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28" w:rsidRPr="00B04719" w:rsidRDefault="00857628" w:rsidP="004573F2">
      <w:pPr>
        <w:pStyle w:val="1"/>
        <w:spacing w:before="0" w:after="0" w:line="360" w:lineRule="auto"/>
        <w:ind w:firstLine="709"/>
        <w:jc w:val="center"/>
        <w:rPr>
          <w:rFonts w:ascii="Times New Roman" w:hAnsi="Times New Roman" w:cs="Times New Roman"/>
          <w:b w:val="0"/>
          <w:sz w:val="28"/>
          <w:szCs w:val="28"/>
        </w:rPr>
      </w:pPr>
      <w:r w:rsidRPr="00B04719">
        <w:rPr>
          <w:rFonts w:ascii="Times New Roman" w:hAnsi="Times New Roman" w:cs="Times New Roman"/>
          <w:b w:val="0"/>
          <w:sz w:val="28"/>
          <w:szCs w:val="28"/>
        </w:rPr>
        <w:t>Введение</w:t>
      </w:r>
    </w:p>
    <w:p w:rsidR="00857628" w:rsidRPr="00B04719" w:rsidRDefault="00857628" w:rsidP="004573F2">
      <w:pPr>
        <w:spacing w:line="360" w:lineRule="auto"/>
        <w:ind w:firstLine="709"/>
        <w:jc w:val="both"/>
        <w:rPr>
          <w:sz w:val="28"/>
          <w:szCs w:val="28"/>
        </w:rPr>
      </w:pPr>
    </w:p>
    <w:p w:rsidR="005528CF" w:rsidRPr="00346724" w:rsidRDefault="005528CF" w:rsidP="005528CF">
      <w:pPr>
        <w:shd w:val="clear" w:color="000000" w:fill="auto"/>
        <w:spacing w:line="360" w:lineRule="auto"/>
        <w:ind w:firstLine="709"/>
        <w:jc w:val="both"/>
        <w:rPr>
          <w:color w:val="000000"/>
          <w:sz w:val="28"/>
          <w:szCs w:val="28"/>
        </w:rPr>
      </w:pPr>
      <w:r w:rsidRPr="00346724">
        <w:rPr>
          <w:color w:val="000000"/>
          <w:sz w:val="28"/>
          <w:szCs w:val="28"/>
        </w:rPr>
        <w:t>Одним из важнейших условий успешного управления финансами предприятия является анализ его финансового состояния. Финансовое состояние предприятия характеризуется совокупностью показателей отражающих процесс формирования и использования его финансовых средств, отражает конечные результаты его деятельности.</w:t>
      </w:r>
    </w:p>
    <w:p w:rsidR="005528CF" w:rsidRPr="00346724" w:rsidRDefault="005528CF" w:rsidP="005528CF">
      <w:pPr>
        <w:shd w:val="clear" w:color="000000" w:fill="auto"/>
        <w:spacing w:line="360" w:lineRule="auto"/>
        <w:ind w:firstLine="709"/>
        <w:jc w:val="both"/>
        <w:rPr>
          <w:color w:val="000000"/>
          <w:sz w:val="28"/>
          <w:szCs w:val="28"/>
        </w:rPr>
      </w:pPr>
      <w:r w:rsidRPr="00346724">
        <w:rPr>
          <w:color w:val="000000"/>
          <w:sz w:val="28"/>
          <w:szCs w:val="28"/>
        </w:rPr>
        <w:t>Анализ финансового состояния предприятия позволяет изучить состояние капитала в процессе его кругооборота, выявить способность предприятия к устойчивому функционированию и развитию в изменяющихся условиях внешней и внутренней среды.</w:t>
      </w:r>
    </w:p>
    <w:p w:rsidR="005528CF" w:rsidRPr="00346724" w:rsidRDefault="005528CF" w:rsidP="005528CF">
      <w:pPr>
        <w:shd w:val="clear" w:color="000000" w:fill="auto"/>
        <w:spacing w:line="360" w:lineRule="auto"/>
        <w:ind w:firstLine="709"/>
        <w:jc w:val="both"/>
        <w:rPr>
          <w:color w:val="000000"/>
          <w:sz w:val="28"/>
          <w:szCs w:val="28"/>
        </w:rPr>
      </w:pPr>
      <w:r w:rsidRPr="00346724">
        <w:rPr>
          <w:color w:val="000000"/>
          <w:sz w:val="28"/>
          <w:szCs w:val="28"/>
        </w:rPr>
        <w:t>Грамотно проведенный анализ дает возможность выявить и устранить недостатки в финансовой деятельности и найти резервы улучшения финансового состояния предприятия и его платежеспособности; спрогнозировать финансовые результаты, исходя из реальных условий хозяйственной деятельности и наличия собственных и заемных средств.</w:t>
      </w:r>
    </w:p>
    <w:p w:rsidR="001500BB" w:rsidRPr="00B04719" w:rsidRDefault="00857628" w:rsidP="004573F2">
      <w:pPr>
        <w:spacing w:line="360" w:lineRule="auto"/>
        <w:ind w:firstLine="1080"/>
        <w:jc w:val="both"/>
        <w:rPr>
          <w:sz w:val="28"/>
          <w:szCs w:val="28"/>
        </w:rPr>
      </w:pPr>
      <w:r w:rsidRPr="00B04719">
        <w:rPr>
          <w:sz w:val="28"/>
          <w:szCs w:val="28"/>
        </w:rPr>
        <w:t>Актуальность  темы  связана  с  тем, что  финансовое состояние предприятия является важнейшей характеристи</w:t>
      </w:r>
      <w:r w:rsidRPr="00B04719">
        <w:rPr>
          <w:sz w:val="28"/>
          <w:szCs w:val="28"/>
        </w:rPr>
        <w:softHyphen/>
        <w:t>кой его деловой активности и надежности. Оно определяет конкурентоспособ</w:t>
      </w:r>
      <w:r w:rsidRPr="00B04719">
        <w:rPr>
          <w:sz w:val="28"/>
          <w:szCs w:val="28"/>
        </w:rPr>
        <w:softHyphen/>
        <w:t>ность предприятия, его потенциал в деловом сотрудничестве, является гаран</w:t>
      </w:r>
      <w:r w:rsidRPr="00B04719">
        <w:rPr>
          <w:sz w:val="28"/>
          <w:szCs w:val="28"/>
        </w:rPr>
        <w:softHyphen/>
        <w:t xml:space="preserve">том эффективной деятельности как самого предприятия, так и его партнеров. </w:t>
      </w:r>
    </w:p>
    <w:p w:rsidR="00857628" w:rsidRPr="00B04719" w:rsidRDefault="00857628" w:rsidP="004573F2">
      <w:pPr>
        <w:spacing w:line="360" w:lineRule="auto"/>
        <w:ind w:firstLine="1080"/>
        <w:jc w:val="both"/>
        <w:rPr>
          <w:sz w:val="28"/>
          <w:szCs w:val="28"/>
        </w:rPr>
      </w:pPr>
      <w:r w:rsidRPr="00B04719">
        <w:rPr>
          <w:sz w:val="28"/>
          <w:szCs w:val="28"/>
        </w:rPr>
        <w:t>В современных условиях правильное определение финансового состояния пред</w:t>
      </w:r>
      <w:r w:rsidRPr="00B04719">
        <w:rPr>
          <w:sz w:val="28"/>
          <w:szCs w:val="28"/>
        </w:rPr>
        <w:softHyphen/>
        <w:t>приятия имеет огромное значение не только для самих субъектов хозяйствова</w:t>
      </w:r>
      <w:r w:rsidRPr="00B04719">
        <w:rPr>
          <w:sz w:val="28"/>
          <w:szCs w:val="28"/>
        </w:rPr>
        <w:softHyphen/>
        <w:t>ния, но и для многочисленных акционеров, особенно потенциальных инвесто</w:t>
      </w:r>
      <w:r w:rsidRPr="00B04719">
        <w:rPr>
          <w:sz w:val="28"/>
          <w:szCs w:val="28"/>
        </w:rPr>
        <w:softHyphen/>
        <w:t>ров. Поэтому серьезное значение приобретает аналитическая работа на пред</w:t>
      </w:r>
      <w:r w:rsidRPr="00B04719">
        <w:rPr>
          <w:sz w:val="28"/>
          <w:szCs w:val="28"/>
        </w:rPr>
        <w:softHyphen/>
        <w:t>приятии, связанная с изучением и прогнозированием его финансового состоя</w:t>
      </w:r>
      <w:r w:rsidRPr="00B04719">
        <w:rPr>
          <w:sz w:val="28"/>
          <w:szCs w:val="28"/>
        </w:rPr>
        <w:softHyphen/>
        <w:t>ния. Своевременное и полноценное выявление «слабых мест» финансов предприятия позволит осуществлять комплекс мер, предотвращающих его воз</w:t>
      </w:r>
      <w:r w:rsidRPr="00B04719">
        <w:rPr>
          <w:sz w:val="28"/>
          <w:szCs w:val="28"/>
        </w:rPr>
        <w:softHyphen/>
        <w:t>можное банкротство.</w:t>
      </w:r>
    </w:p>
    <w:p w:rsidR="00857628" w:rsidRDefault="00857628" w:rsidP="004573F2">
      <w:pPr>
        <w:spacing w:line="360" w:lineRule="auto"/>
        <w:ind w:firstLine="1080"/>
        <w:jc w:val="both"/>
        <w:rPr>
          <w:sz w:val="28"/>
          <w:szCs w:val="28"/>
        </w:rPr>
      </w:pPr>
      <w:r w:rsidRPr="00B04719">
        <w:rPr>
          <w:sz w:val="28"/>
          <w:szCs w:val="28"/>
        </w:rPr>
        <w:t xml:space="preserve">Целью работы является теоретическое обоснование проблемы финансового состояния, выявление путей его улучшения, </w:t>
      </w:r>
      <w:r w:rsidR="00642BD3" w:rsidRPr="00B04719">
        <w:rPr>
          <w:sz w:val="28"/>
          <w:szCs w:val="28"/>
        </w:rPr>
        <w:t>сформулировать кон</w:t>
      </w:r>
      <w:r w:rsidR="00642BD3" w:rsidRPr="00B04719">
        <w:rPr>
          <w:sz w:val="28"/>
          <w:szCs w:val="28"/>
        </w:rPr>
        <w:softHyphen/>
        <w:t>кретные выводы по улучшению экономического положения</w:t>
      </w:r>
      <w:r w:rsidRPr="00B04719">
        <w:rPr>
          <w:sz w:val="28"/>
          <w:szCs w:val="28"/>
        </w:rPr>
        <w:t xml:space="preserve"> ООО «ВИКО».</w:t>
      </w:r>
    </w:p>
    <w:p w:rsidR="00935A02" w:rsidRDefault="00935A02" w:rsidP="00935A02">
      <w:pPr>
        <w:spacing w:line="360" w:lineRule="auto"/>
        <w:ind w:firstLine="720"/>
        <w:jc w:val="both"/>
        <w:rPr>
          <w:color w:val="000000"/>
          <w:sz w:val="28"/>
          <w:szCs w:val="28"/>
        </w:rPr>
      </w:pPr>
      <w:r w:rsidRPr="009845E5">
        <w:rPr>
          <w:color w:val="000000"/>
          <w:sz w:val="28"/>
          <w:szCs w:val="28"/>
        </w:rPr>
        <w:t>Задачами курсово</w:t>
      </w:r>
      <w:r w:rsidR="0094606F">
        <w:rPr>
          <w:color w:val="000000"/>
          <w:sz w:val="28"/>
          <w:szCs w:val="28"/>
        </w:rPr>
        <w:t>й работы</w:t>
      </w:r>
      <w:r w:rsidRPr="009845E5">
        <w:rPr>
          <w:color w:val="000000"/>
          <w:sz w:val="28"/>
          <w:szCs w:val="28"/>
        </w:rPr>
        <w:t xml:space="preserve"> являются:</w:t>
      </w:r>
    </w:p>
    <w:p w:rsidR="00935A02" w:rsidRPr="009845E5" w:rsidRDefault="00935A02" w:rsidP="00935A02">
      <w:pPr>
        <w:spacing w:line="360" w:lineRule="auto"/>
        <w:ind w:firstLine="720"/>
        <w:jc w:val="both"/>
        <w:rPr>
          <w:color w:val="000000"/>
          <w:sz w:val="28"/>
          <w:szCs w:val="28"/>
        </w:rPr>
      </w:pPr>
      <w:r>
        <w:rPr>
          <w:color w:val="000000"/>
          <w:sz w:val="28"/>
          <w:szCs w:val="28"/>
        </w:rPr>
        <w:t xml:space="preserve">- </w:t>
      </w:r>
      <w:r w:rsidRPr="009845E5">
        <w:rPr>
          <w:color w:val="000000"/>
          <w:sz w:val="28"/>
          <w:szCs w:val="28"/>
        </w:rPr>
        <w:t xml:space="preserve">изучение </w:t>
      </w:r>
      <w:r>
        <w:rPr>
          <w:color w:val="000000"/>
          <w:sz w:val="28"/>
          <w:szCs w:val="28"/>
        </w:rPr>
        <w:t>методики финансового анализа</w:t>
      </w:r>
      <w:r w:rsidRPr="009845E5">
        <w:rPr>
          <w:color w:val="000000"/>
          <w:sz w:val="28"/>
          <w:szCs w:val="28"/>
        </w:rPr>
        <w:t>;</w:t>
      </w:r>
    </w:p>
    <w:p w:rsidR="00935A02" w:rsidRDefault="00935A02" w:rsidP="00935A02">
      <w:pPr>
        <w:spacing w:line="360" w:lineRule="auto"/>
        <w:ind w:firstLine="720"/>
        <w:jc w:val="both"/>
        <w:rPr>
          <w:color w:val="000000"/>
          <w:sz w:val="28"/>
          <w:szCs w:val="28"/>
        </w:rPr>
      </w:pPr>
      <w:r>
        <w:rPr>
          <w:color w:val="000000"/>
          <w:sz w:val="28"/>
          <w:szCs w:val="28"/>
        </w:rPr>
        <w:t>- сбор и систематизация необходимой информации;</w:t>
      </w:r>
    </w:p>
    <w:p w:rsidR="00E1367E" w:rsidRDefault="00E1367E" w:rsidP="00935A02">
      <w:pPr>
        <w:spacing w:line="360" w:lineRule="auto"/>
        <w:ind w:firstLine="720"/>
        <w:jc w:val="both"/>
        <w:rPr>
          <w:color w:val="000000"/>
          <w:sz w:val="28"/>
          <w:szCs w:val="28"/>
        </w:rPr>
      </w:pPr>
      <w:r>
        <w:rPr>
          <w:color w:val="000000"/>
          <w:sz w:val="28"/>
          <w:szCs w:val="28"/>
        </w:rPr>
        <w:t>- определить возможности улучшения финансового состояния;</w:t>
      </w:r>
    </w:p>
    <w:p w:rsidR="00935A02" w:rsidRPr="009845E5" w:rsidRDefault="00935A02" w:rsidP="00935A02">
      <w:pPr>
        <w:spacing w:line="360" w:lineRule="auto"/>
        <w:ind w:firstLine="720"/>
        <w:jc w:val="both"/>
        <w:rPr>
          <w:color w:val="000000"/>
          <w:sz w:val="28"/>
          <w:szCs w:val="28"/>
        </w:rPr>
      </w:pPr>
      <w:r>
        <w:rPr>
          <w:color w:val="000000"/>
          <w:sz w:val="28"/>
          <w:szCs w:val="28"/>
        </w:rPr>
        <w:t xml:space="preserve">- </w:t>
      </w:r>
      <w:r w:rsidR="00E1367E">
        <w:rPr>
          <w:color w:val="000000"/>
          <w:sz w:val="28"/>
          <w:szCs w:val="28"/>
        </w:rPr>
        <w:t>выработать мероприятия</w:t>
      </w:r>
      <w:r w:rsidR="00E1367E" w:rsidRPr="00346724">
        <w:rPr>
          <w:color w:val="000000"/>
          <w:sz w:val="28"/>
          <w:szCs w:val="28"/>
        </w:rPr>
        <w:t xml:space="preserve"> по улучшению финансово - хозяйственной деятельности</w:t>
      </w:r>
      <w:r w:rsidR="00E1367E">
        <w:rPr>
          <w:color w:val="000000"/>
          <w:sz w:val="28"/>
          <w:szCs w:val="28"/>
        </w:rPr>
        <w:t>.</w:t>
      </w:r>
    </w:p>
    <w:p w:rsidR="00935A02" w:rsidRPr="00B04719" w:rsidRDefault="00935A02" w:rsidP="004573F2">
      <w:pPr>
        <w:spacing w:line="360" w:lineRule="auto"/>
        <w:ind w:firstLine="1080"/>
        <w:jc w:val="both"/>
        <w:rPr>
          <w:sz w:val="28"/>
          <w:szCs w:val="28"/>
        </w:rPr>
      </w:pPr>
    </w:p>
    <w:p w:rsidR="00086D8F" w:rsidRPr="00B04719" w:rsidRDefault="00857628" w:rsidP="004573F2">
      <w:pPr>
        <w:spacing w:line="360" w:lineRule="auto"/>
        <w:ind w:firstLine="1080"/>
        <w:jc w:val="both"/>
        <w:rPr>
          <w:sz w:val="28"/>
          <w:szCs w:val="28"/>
        </w:rPr>
      </w:pPr>
      <w:r w:rsidRPr="00B04719">
        <w:rPr>
          <w:sz w:val="28"/>
          <w:szCs w:val="28"/>
        </w:rPr>
        <w:br w:type="page"/>
      </w:r>
      <w:r w:rsidR="004573F2" w:rsidRPr="00B04719">
        <w:rPr>
          <w:sz w:val="28"/>
          <w:szCs w:val="28"/>
        </w:rPr>
        <w:t xml:space="preserve">1 </w:t>
      </w:r>
      <w:r w:rsidR="00E8405C" w:rsidRPr="00B04719">
        <w:rPr>
          <w:sz w:val="28"/>
          <w:szCs w:val="28"/>
        </w:rPr>
        <w:t>Система диагностики финансового положения предприятия</w:t>
      </w:r>
    </w:p>
    <w:p w:rsidR="00562B57" w:rsidRPr="00B04719" w:rsidRDefault="00562B57" w:rsidP="004573F2">
      <w:pPr>
        <w:spacing w:line="360" w:lineRule="auto"/>
        <w:jc w:val="both"/>
        <w:rPr>
          <w:sz w:val="28"/>
          <w:szCs w:val="28"/>
        </w:rPr>
      </w:pPr>
    </w:p>
    <w:p w:rsidR="00E8405C" w:rsidRPr="00B04719" w:rsidRDefault="004573F2" w:rsidP="004573F2">
      <w:pPr>
        <w:numPr>
          <w:ilvl w:val="1"/>
          <w:numId w:val="1"/>
        </w:numPr>
        <w:spacing w:line="360" w:lineRule="auto"/>
        <w:ind w:left="0" w:firstLine="0"/>
        <w:jc w:val="center"/>
        <w:rPr>
          <w:sz w:val="28"/>
          <w:szCs w:val="28"/>
        </w:rPr>
      </w:pPr>
      <w:r w:rsidRPr="00B04719">
        <w:rPr>
          <w:sz w:val="28"/>
          <w:szCs w:val="28"/>
        </w:rPr>
        <w:t xml:space="preserve"> </w:t>
      </w:r>
      <w:r w:rsidR="00E8405C" w:rsidRPr="00B04719">
        <w:rPr>
          <w:sz w:val="28"/>
          <w:szCs w:val="28"/>
        </w:rPr>
        <w:t>Характеристика системы диагностики финансового состояния предприятия и её целевые задачи</w:t>
      </w:r>
    </w:p>
    <w:p w:rsidR="00DD630F" w:rsidRPr="00B04719" w:rsidRDefault="00DD630F" w:rsidP="004573F2">
      <w:pPr>
        <w:spacing w:line="360" w:lineRule="auto"/>
        <w:rPr>
          <w:sz w:val="28"/>
          <w:szCs w:val="28"/>
        </w:rPr>
      </w:pPr>
    </w:p>
    <w:p w:rsidR="00E8405C" w:rsidRPr="00B04719" w:rsidRDefault="00E8405C" w:rsidP="004573F2">
      <w:pPr>
        <w:rPr>
          <w:sz w:val="16"/>
          <w:szCs w:val="16"/>
        </w:rPr>
      </w:pPr>
    </w:p>
    <w:p w:rsidR="00BF2662" w:rsidRPr="00B04719" w:rsidRDefault="00BF2662" w:rsidP="004573F2">
      <w:pPr>
        <w:pStyle w:val="a3"/>
        <w:spacing w:before="0" w:beforeAutospacing="0" w:after="0" w:afterAutospacing="0" w:line="360" w:lineRule="auto"/>
        <w:ind w:firstLine="1080"/>
        <w:jc w:val="both"/>
        <w:rPr>
          <w:sz w:val="28"/>
          <w:szCs w:val="28"/>
        </w:rPr>
      </w:pPr>
      <w:r w:rsidRPr="00B04719">
        <w:rPr>
          <w:sz w:val="28"/>
          <w:szCs w:val="28"/>
        </w:rPr>
        <w:t> В экономическом смысле</w:t>
      </w:r>
      <w:r w:rsidRPr="00B04719">
        <w:rPr>
          <w:rStyle w:val="apple-converted-space"/>
          <w:sz w:val="28"/>
          <w:szCs w:val="28"/>
        </w:rPr>
        <w:t> </w:t>
      </w:r>
      <w:r w:rsidRPr="00B04719">
        <w:rPr>
          <w:sz w:val="28"/>
          <w:szCs w:val="28"/>
        </w:rPr>
        <w:t>сущность диагностики финансового состояния предприятия состоит в установлении и изучении признаков, измерении основных характеристик, отражающих финансовое состояние хозяйствующего субъекта, для предсказания возможных отклонений от устойчивых, средних, стандартных значений и предотвращения нарушений нормального режима работы.</w:t>
      </w:r>
    </w:p>
    <w:p w:rsidR="00BF2662" w:rsidRPr="00B04719" w:rsidRDefault="00BF2662" w:rsidP="004573F2">
      <w:pPr>
        <w:pStyle w:val="a3"/>
        <w:spacing w:before="0" w:beforeAutospacing="0" w:after="0" w:afterAutospacing="0" w:line="360" w:lineRule="auto"/>
        <w:ind w:firstLine="1080"/>
        <w:jc w:val="both"/>
        <w:rPr>
          <w:sz w:val="28"/>
          <w:szCs w:val="28"/>
        </w:rPr>
      </w:pPr>
      <w:r w:rsidRPr="00B04719">
        <w:rPr>
          <w:sz w:val="28"/>
          <w:szCs w:val="28"/>
        </w:rPr>
        <w:t>Соотношение активов и пассивов организации, - это и есть финансовое состояние предприятия (ФСП), т.е. соотношение средств предприятия и их источников.</w:t>
      </w:r>
    </w:p>
    <w:p w:rsidR="00E7663D" w:rsidRPr="00B04719" w:rsidRDefault="00BF2662" w:rsidP="004573F2">
      <w:pPr>
        <w:pStyle w:val="a3"/>
        <w:spacing w:before="0" w:beforeAutospacing="0" w:after="0" w:afterAutospacing="0" w:line="360" w:lineRule="auto"/>
        <w:ind w:firstLine="1080"/>
        <w:jc w:val="both"/>
        <w:rPr>
          <w:sz w:val="28"/>
          <w:szCs w:val="28"/>
        </w:rPr>
      </w:pPr>
      <w:r w:rsidRPr="00B04719">
        <w:rPr>
          <w:sz w:val="28"/>
          <w:szCs w:val="28"/>
        </w:rPr>
        <w:t xml:space="preserve">К основной задаче диагностики финансового состояния предприятия можно отнести, в первую очередь, определение качества финансового состояния предприятия, а также определение причин его улучшения или ухудшения; далее, как правило, готовятся рекомендации по платежеспособности и финансовой устойчивости данной организации или предприятия. </w:t>
      </w:r>
    </w:p>
    <w:p w:rsidR="00E7663D" w:rsidRPr="00B04719" w:rsidRDefault="00BF2662" w:rsidP="004573F2">
      <w:pPr>
        <w:pStyle w:val="a3"/>
        <w:spacing w:before="0" w:beforeAutospacing="0" w:after="0" w:afterAutospacing="0" w:line="360" w:lineRule="auto"/>
        <w:ind w:firstLine="1080"/>
        <w:jc w:val="both"/>
        <w:rPr>
          <w:sz w:val="28"/>
          <w:szCs w:val="28"/>
        </w:rPr>
      </w:pPr>
      <w:r w:rsidRPr="00B04719">
        <w:rPr>
          <w:sz w:val="28"/>
          <w:szCs w:val="28"/>
        </w:rPr>
        <w:t>Решаются эти задачи с помощью изучения динамики абсолютных и относительных финансовых показателей и разбиваются на следующие аналитические блоки:</w:t>
      </w:r>
    </w:p>
    <w:p w:rsidR="00E7663D" w:rsidRPr="00B04719" w:rsidRDefault="00BF2662" w:rsidP="004573F2">
      <w:pPr>
        <w:pStyle w:val="a3"/>
        <w:numPr>
          <w:ilvl w:val="0"/>
          <w:numId w:val="2"/>
        </w:numPr>
        <w:spacing w:before="0" w:beforeAutospacing="0" w:after="0" w:afterAutospacing="0" w:line="360" w:lineRule="auto"/>
        <w:ind w:left="0"/>
        <w:jc w:val="both"/>
        <w:rPr>
          <w:sz w:val="28"/>
          <w:szCs w:val="28"/>
        </w:rPr>
      </w:pPr>
      <w:r w:rsidRPr="00B04719">
        <w:rPr>
          <w:sz w:val="28"/>
          <w:szCs w:val="28"/>
        </w:rPr>
        <w:t>структурный анализ активов и пассивов;</w:t>
      </w:r>
    </w:p>
    <w:p w:rsidR="00E7663D" w:rsidRPr="00B04719" w:rsidRDefault="00BF2662" w:rsidP="004573F2">
      <w:pPr>
        <w:pStyle w:val="a3"/>
        <w:numPr>
          <w:ilvl w:val="0"/>
          <w:numId w:val="2"/>
        </w:numPr>
        <w:spacing w:before="0" w:beforeAutospacing="0" w:after="0" w:afterAutospacing="0" w:line="360" w:lineRule="auto"/>
        <w:ind w:left="0"/>
        <w:jc w:val="both"/>
        <w:rPr>
          <w:sz w:val="28"/>
          <w:szCs w:val="28"/>
        </w:rPr>
      </w:pPr>
      <w:r w:rsidRPr="00B04719">
        <w:rPr>
          <w:sz w:val="28"/>
          <w:szCs w:val="28"/>
        </w:rPr>
        <w:t>анализ платежеспособности (ликвидности);</w:t>
      </w:r>
    </w:p>
    <w:p w:rsidR="00E7663D" w:rsidRPr="00B04719" w:rsidRDefault="00BF2662" w:rsidP="004573F2">
      <w:pPr>
        <w:pStyle w:val="a3"/>
        <w:numPr>
          <w:ilvl w:val="0"/>
          <w:numId w:val="2"/>
        </w:numPr>
        <w:spacing w:before="0" w:beforeAutospacing="0" w:after="0" w:afterAutospacing="0" w:line="360" w:lineRule="auto"/>
        <w:ind w:left="0"/>
        <w:jc w:val="both"/>
        <w:rPr>
          <w:sz w:val="28"/>
          <w:szCs w:val="28"/>
        </w:rPr>
      </w:pPr>
      <w:r w:rsidRPr="00B04719">
        <w:rPr>
          <w:sz w:val="28"/>
          <w:szCs w:val="28"/>
        </w:rPr>
        <w:t>анализ финансовой устойчивости;</w:t>
      </w:r>
    </w:p>
    <w:p w:rsidR="00BF2662" w:rsidRPr="00B04719" w:rsidRDefault="00BF2662" w:rsidP="004573F2">
      <w:pPr>
        <w:pStyle w:val="a3"/>
        <w:numPr>
          <w:ilvl w:val="0"/>
          <w:numId w:val="2"/>
        </w:numPr>
        <w:spacing w:before="0" w:beforeAutospacing="0" w:after="0" w:afterAutospacing="0" w:line="360" w:lineRule="auto"/>
        <w:ind w:left="0"/>
        <w:jc w:val="both"/>
        <w:rPr>
          <w:sz w:val="28"/>
          <w:szCs w:val="28"/>
        </w:rPr>
      </w:pPr>
      <w:r w:rsidRPr="00B04719">
        <w:rPr>
          <w:sz w:val="28"/>
          <w:szCs w:val="28"/>
        </w:rPr>
        <w:t>анализ необходимого прироста собственного капитала.</w:t>
      </w:r>
    </w:p>
    <w:p w:rsidR="00BF2662" w:rsidRPr="00B04719" w:rsidRDefault="00BF2662" w:rsidP="004573F2">
      <w:pPr>
        <w:pStyle w:val="a3"/>
        <w:spacing w:before="0" w:beforeAutospacing="0" w:after="0" w:afterAutospacing="0" w:line="360" w:lineRule="auto"/>
        <w:ind w:firstLine="1080"/>
        <w:jc w:val="both"/>
        <w:rPr>
          <w:sz w:val="28"/>
          <w:szCs w:val="28"/>
        </w:rPr>
      </w:pPr>
      <w:r w:rsidRPr="00B04719">
        <w:rPr>
          <w:sz w:val="28"/>
          <w:szCs w:val="28"/>
        </w:rPr>
        <w:t>Таким образом, диагностика финансового состояния предприятия или организации включает в себя определение оценочных признаков, определение и выбор методов их измерения, а также характеристику этих признаков по определенным принципам, делает оценку найденных отклонений от стандартных (принятых) значений. Саму цель диагностики можно сформулировать таким образом, - увеличение эффективности работы организации или предприятия на основе системного изучения видов деятельности и обобщения их результатов, таким образом все эти мероприятия проводятся с целью увеличения прибыли предприятия.</w:t>
      </w:r>
    </w:p>
    <w:p w:rsidR="00BF2662" w:rsidRPr="00B04719" w:rsidRDefault="00BF2662" w:rsidP="004573F2">
      <w:pPr>
        <w:pStyle w:val="a3"/>
        <w:spacing w:before="0" w:beforeAutospacing="0" w:after="0" w:afterAutospacing="0" w:line="360" w:lineRule="auto"/>
        <w:ind w:firstLine="1080"/>
        <w:jc w:val="both"/>
        <w:rPr>
          <w:sz w:val="28"/>
          <w:szCs w:val="28"/>
        </w:rPr>
      </w:pPr>
      <w:r w:rsidRPr="00B04719">
        <w:rPr>
          <w:sz w:val="28"/>
          <w:szCs w:val="28"/>
        </w:rPr>
        <w:t>Правильная постановка задачи и выбор цели диагностики финансового состояния предприятия имеют большое значение. На их основе и с учетом имеющихся возможностей определяется истинное финансовое состояние предприятия, вырабатываются способы достижения оптимальных решений, подбираются методы управления, производятся различные изменения в организационной, технологической, коммерческой и других видах деятельности предприятия. Система целей и задач диагностики ФСП должна быть конкретизирована по содержанию, времени реализации и уровням.</w:t>
      </w:r>
    </w:p>
    <w:p w:rsidR="00BF2662" w:rsidRPr="00B04719" w:rsidRDefault="00BF2662" w:rsidP="004573F2">
      <w:pPr>
        <w:pStyle w:val="a3"/>
        <w:spacing w:before="0" w:beforeAutospacing="0" w:after="0" w:afterAutospacing="0" w:line="360" w:lineRule="auto"/>
        <w:ind w:firstLine="1080"/>
        <w:jc w:val="both"/>
        <w:rPr>
          <w:sz w:val="28"/>
          <w:szCs w:val="28"/>
        </w:rPr>
      </w:pPr>
      <w:r w:rsidRPr="00B04719">
        <w:rPr>
          <w:sz w:val="28"/>
          <w:szCs w:val="28"/>
        </w:rPr>
        <w:t>Диагностика осуществляется при помощи финансовых коэффициентов. При анализе необходимо помнить, что на каждой стадии жизненного цикла предприятия</w:t>
      </w:r>
      <w:r w:rsidR="00E7663D" w:rsidRPr="00B04719">
        <w:rPr>
          <w:sz w:val="28"/>
          <w:szCs w:val="28"/>
        </w:rPr>
        <w:t xml:space="preserve"> (таблица 1.1)</w:t>
      </w:r>
      <w:r w:rsidRPr="00B04719">
        <w:rPr>
          <w:sz w:val="28"/>
          <w:szCs w:val="28"/>
        </w:rPr>
        <w:t xml:space="preserve"> предпочтение следует отдавать каким-то конкретным показателям.</w:t>
      </w:r>
    </w:p>
    <w:p w:rsidR="00E7663D" w:rsidRPr="00B04719" w:rsidRDefault="00E7663D" w:rsidP="004573F2">
      <w:pPr>
        <w:pStyle w:val="a3"/>
        <w:spacing w:before="0" w:beforeAutospacing="0" w:after="0" w:afterAutospacing="0" w:line="360" w:lineRule="auto"/>
        <w:ind w:firstLine="1080"/>
        <w:jc w:val="right"/>
        <w:rPr>
          <w:sz w:val="28"/>
          <w:szCs w:val="28"/>
        </w:rPr>
      </w:pPr>
      <w:r w:rsidRPr="00B04719">
        <w:rPr>
          <w:sz w:val="28"/>
          <w:szCs w:val="28"/>
        </w:rPr>
        <w:t>Таблица 1.1</w:t>
      </w:r>
    </w:p>
    <w:p w:rsidR="00E7663D" w:rsidRPr="00B04719" w:rsidRDefault="00E7663D" w:rsidP="004573F2">
      <w:pPr>
        <w:pStyle w:val="a3"/>
        <w:spacing w:before="0" w:beforeAutospacing="0" w:after="0" w:afterAutospacing="0" w:line="360" w:lineRule="auto"/>
        <w:ind w:firstLine="1080"/>
        <w:jc w:val="center"/>
        <w:rPr>
          <w:sz w:val="28"/>
          <w:szCs w:val="28"/>
        </w:rPr>
      </w:pPr>
      <w:r w:rsidRPr="00B04719">
        <w:rPr>
          <w:sz w:val="28"/>
          <w:szCs w:val="28"/>
        </w:rPr>
        <w:t>Жизненные циклы предприятия</w:t>
      </w:r>
    </w:p>
    <w:p w:rsidR="00E7663D" w:rsidRPr="00B04719" w:rsidRDefault="00E7663D" w:rsidP="004573F2">
      <w:pPr>
        <w:pStyle w:val="a3"/>
        <w:spacing w:before="0" w:beforeAutospacing="0" w:after="0" w:afterAutospacing="0" w:line="183" w:lineRule="atLeast"/>
        <w:ind w:firstLine="1080"/>
        <w:jc w:val="center"/>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E67D0E" w:rsidRPr="00B04719" w:rsidTr="007014A7">
        <w:tc>
          <w:tcPr>
            <w:tcW w:w="2268" w:type="dxa"/>
          </w:tcPr>
          <w:p w:rsidR="00E67D0E" w:rsidRPr="00B04719" w:rsidRDefault="00E67D0E" w:rsidP="007014A7">
            <w:pPr>
              <w:pStyle w:val="a3"/>
              <w:spacing w:before="0" w:beforeAutospacing="0" w:after="0" w:afterAutospacing="0" w:line="183" w:lineRule="atLeast"/>
              <w:jc w:val="center"/>
            </w:pPr>
            <w:r w:rsidRPr="00B04719">
              <w:t>Этапы</w:t>
            </w:r>
          </w:p>
        </w:tc>
        <w:tc>
          <w:tcPr>
            <w:tcW w:w="7303" w:type="dxa"/>
          </w:tcPr>
          <w:p w:rsidR="00E67D0E" w:rsidRPr="00B04719" w:rsidRDefault="00E67D0E" w:rsidP="007014A7">
            <w:pPr>
              <w:pStyle w:val="a3"/>
              <w:spacing w:before="0" w:beforeAutospacing="0" w:after="0" w:afterAutospacing="0" w:line="183" w:lineRule="atLeast"/>
              <w:jc w:val="center"/>
            </w:pPr>
            <w:r w:rsidRPr="00B04719">
              <w:t>Характеристика</w:t>
            </w:r>
          </w:p>
        </w:tc>
      </w:tr>
      <w:tr w:rsidR="00E7663D" w:rsidRPr="00B04719" w:rsidTr="007014A7">
        <w:tc>
          <w:tcPr>
            <w:tcW w:w="2268" w:type="dxa"/>
          </w:tcPr>
          <w:p w:rsidR="00E7663D" w:rsidRPr="00B04719" w:rsidRDefault="00E7663D" w:rsidP="007014A7">
            <w:pPr>
              <w:pStyle w:val="a3"/>
              <w:spacing w:before="0" w:beforeAutospacing="0" w:after="0" w:afterAutospacing="0" w:line="183" w:lineRule="atLeast"/>
            </w:pPr>
            <w:r w:rsidRPr="00B04719">
              <w:t>1– этап зарождения</w:t>
            </w:r>
          </w:p>
        </w:tc>
        <w:tc>
          <w:tcPr>
            <w:tcW w:w="7303" w:type="dxa"/>
          </w:tcPr>
          <w:p w:rsidR="00E67D0E" w:rsidRPr="00B04719" w:rsidRDefault="00E7663D" w:rsidP="007014A7">
            <w:pPr>
              <w:pStyle w:val="a3"/>
              <w:spacing w:before="0" w:beforeAutospacing="0" w:after="0" w:afterAutospacing="0" w:line="183" w:lineRule="atLeast"/>
              <w:jc w:val="center"/>
            </w:pPr>
            <w:r w:rsidRPr="00B04719">
              <w:t xml:space="preserve">Основное внимание должно быть уделено показателям </w:t>
            </w:r>
          </w:p>
          <w:p w:rsidR="00E7663D" w:rsidRPr="00B04719" w:rsidRDefault="00E7663D" w:rsidP="007014A7">
            <w:pPr>
              <w:pStyle w:val="a3"/>
              <w:spacing w:before="0" w:beforeAutospacing="0" w:after="0" w:afterAutospacing="0" w:line="183" w:lineRule="atLeast"/>
              <w:jc w:val="center"/>
            </w:pPr>
            <w:r w:rsidRPr="00B04719">
              <w:t>ликвидности и финансовой устойчивости</w:t>
            </w:r>
          </w:p>
        </w:tc>
      </w:tr>
      <w:tr w:rsidR="00E7663D" w:rsidRPr="00B04719" w:rsidTr="007014A7">
        <w:tc>
          <w:tcPr>
            <w:tcW w:w="2268" w:type="dxa"/>
          </w:tcPr>
          <w:p w:rsidR="00E7663D" w:rsidRPr="00B04719" w:rsidRDefault="00E7663D" w:rsidP="007014A7">
            <w:pPr>
              <w:pStyle w:val="a3"/>
              <w:spacing w:before="0" w:beforeAutospacing="0" w:after="0" w:afterAutospacing="0" w:line="183" w:lineRule="atLeast"/>
            </w:pPr>
            <w:r w:rsidRPr="00B04719">
              <w:t>2</w:t>
            </w:r>
            <w:r w:rsidR="003A2DA3" w:rsidRPr="00B04719">
              <w:t xml:space="preserve"> </w:t>
            </w:r>
            <w:r w:rsidRPr="00B04719">
              <w:t>– этап ускорения роста</w:t>
            </w:r>
          </w:p>
        </w:tc>
        <w:tc>
          <w:tcPr>
            <w:tcW w:w="7303" w:type="dxa"/>
          </w:tcPr>
          <w:p w:rsidR="00E7663D" w:rsidRPr="00B04719" w:rsidRDefault="00E7663D" w:rsidP="007014A7">
            <w:pPr>
              <w:pStyle w:val="a3"/>
              <w:spacing w:before="0" w:beforeAutospacing="0" w:after="0" w:afterAutospacing="0" w:line="183" w:lineRule="atLeast"/>
              <w:jc w:val="center"/>
            </w:pPr>
            <w:r w:rsidRPr="00B04719">
              <w:t>Важнейшими показателями на</w:t>
            </w:r>
            <w:r w:rsidR="00E67D0E" w:rsidRPr="00B04719">
              <w:t xml:space="preserve"> этом этапе являются показатели </w:t>
            </w:r>
            <w:r w:rsidRPr="00B04719">
              <w:t>ликвидности и независимости</w:t>
            </w:r>
          </w:p>
        </w:tc>
      </w:tr>
      <w:tr w:rsidR="00E7663D" w:rsidRPr="00B04719" w:rsidTr="007014A7">
        <w:tc>
          <w:tcPr>
            <w:tcW w:w="2268" w:type="dxa"/>
          </w:tcPr>
          <w:p w:rsidR="00E7663D" w:rsidRPr="00B04719" w:rsidRDefault="00E7663D" w:rsidP="007014A7">
            <w:pPr>
              <w:pStyle w:val="a3"/>
              <w:spacing w:before="0" w:beforeAutospacing="0" w:after="0" w:afterAutospacing="0" w:line="183" w:lineRule="atLeast"/>
            </w:pPr>
            <w:r w:rsidRPr="00B04719">
              <w:t>3</w:t>
            </w:r>
            <w:r w:rsidR="003A2DA3" w:rsidRPr="00B04719">
              <w:t xml:space="preserve"> </w:t>
            </w:r>
            <w:r w:rsidRPr="00B04719">
              <w:t>– этап замедления роста</w:t>
            </w:r>
          </w:p>
        </w:tc>
        <w:tc>
          <w:tcPr>
            <w:tcW w:w="7303" w:type="dxa"/>
          </w:tcPr>
          <w:p w:rsidR="00E7663D" w:rsidRPr="00B04719" w:rsidRDefault="00E7663D" w:rsidP="007014A7">
            <w:pPr>
              <w:pStyle w:val="a3"/>
              <w:spacing w:before="0" w:beforeAutospacing="0" w:after="0" w:afterAutospacing="0" w:line="183" w:lineRule="atLeast"/>
              <w:jc w:val="center"/>
            </w:pPr>
            <w:r w:rsidRPr="00B04719">
              <w:t>Особое внимание на этом этапе стоит уделять коэффициентам рентабельности всех операций как интегрированным показателям</w:t>
            </w:r>
          </w:p>
        </w:tc>
      </w:tr>
      <w:tr w:rsidR="00E7663D" w:rsidRPr="00B04719" w:rsidTr="007014A7">
        <w:tc>
          <w:tcPr>
            <w:tcW w:w="2268" w:type="dxa"/>
          </w:tcPr>
          <w:p w:rsidR="00E7663D" w:rsidRPr="00B04719" w:rsidRDefault="00E7663D" w:rsidP="007014A7">
            <w:pPr>
              <w:pStyle w:val="a3"/>
              <w:spacing w:before="0" w:beforeAutospacing="0" w:after="0" w:afterAutospacing="0" w:line="183" w:lineRule="atLeast"/>
            </w:pPr>
            <w:r w:rsidRPr="00B04719">
              <w:t>4</w:t>
            </w:r>
            <w:r w:rsidR="003A2DA3" w:rsidRPr="00B04719">
              <w:t xml:space="preserve"> </w:t>
            </w:r>
            <w:r w:rsidRPr="00B04719">
              <w:t>– этап зрелости</w:t>
            </w:r>
          </w:p>
        </w:tc>
        <w:tc>
          <w:tcPr>
            <w:tcW w:w="7303" w:type="dxa"/>
          </w:tcPr>
          <w:p w:rsidR="00E7663D" w:rsidRPr="00B04719" w:rsidRDefault="00E7663D" w:rsidP="007014A7">
            <w:pPr>
              <w:pStyle w:val="a3"/>
              <w:spacing w:before="0" w:beforeAutospacing="0" w:after="0" w:afterAutospacing="0" w:line="183" w:lineRule="atLeast"/>
              <w:jc w:val="center"/>
            </w:pPr>
            <w:r w:rsidRPr="00B04719">
              <w:t>На этом этапе особое внимание уделяется показателям, характеризующим инвестиционную деятельность предприятия</w:t>
            </w:r>
          </w:p>
        </w:tc>
      </w:tr>
      <w:tr w:rsidR="00E7663D" w:rsidRPr="00B04719" w:rsidTr="007014A7">
        <w:tc>
          <w:tcPr>
            <w:tcW w:w="2268" w:type="dxa"/>
          </w:tcPr>
          <w:p w:rsidR="00E7663D" w:rsidRPr="00B04719" w:rsidRDefault="00E7663D" w:rsidP="007014A7">
            <w:pPr>
              <w:pStyle w:val="a3"/>
              <w:spacing w:before="0" w:beforeAutospacing="0" w:after="0" w:afterAutospacing="0" w:line="183" w:lineRule="atLeast"/>
            </w:pPr>
            <w:r w:rsidRPr="00B04719">
              <w:t>5</w:t>
            </w:r>
            <w:r w:rsidR="003A2DA3" w:rsidRPr="00B04719">
              <w:t xml:space="preserve"> </w:t>
            </w:r>
            <w:r w:rsidRPr="00B04719">
              <w:t>– этап спада</w:t>
            </w:r>
          </w:p>
        </w:tc>
        <w:tc>
          <w:tcPr>
            <w:tcW w:w="7303" w:type="dxa"/>
          </w:tcPr>
          <w:p w:rsidR="00E67D0E" w:rsidRPr="00B04719" w:rsidRDefault="00E7663D" w:rsidP="007014A7">
            <w:pPr>
              <w:pStyle w:val="a3"/>
              <w:spacing w:before="0" w:beforeAutospacing="0" w:after="0" w:afterAutospacing="0" w:line="183" w:lineRule="atLeast"/>
              <w:jc w:val="center"/>
            </w:pPr>
            <w:r w:rsidRPr="00B04719">
              <w:t>достаточно сложный этап, тр</w:t>
            </w:r>
            <w:r w:rsidR="00E67D0E" w:rsidRPr="00B04719">
              <w:t xml:space="preserve">ебующий постоянного слежения за </w:t>
            </w:r>
            <w:r w:rsidRPr="00B04719">
              <w:t>изменениями всех групп показателей, но особое внимание требуют</w:t>
            </w:r>
          </w:p>
          <w:p w:rsidR="00E7663D" w:rsidRPr="00B04719" w:rsidRDefault="00E7663D" w:rsidP="007014A7">
            <w:pPr>
              <w:pStyle w:val="a3"/>
              <w:spacing w:before="0" w:beforeAutospacing="0" w:after="0" w:afterAutospacing="0" w:line="183" w:lineRule="atLeast"/>
              <w:jc w:val="center"/>
            </w:pPr>
            <w:r w:rsidRPr="00B04719">
              <w:t xml:space="preserve"> к себе показатели ликвидности и рентабельности</w:t>
            </w:r>
          </w:p>
        </w:tc>
      </w:tr>
    </w:tbl>
    <w:p w:rsidR="006F45B2" w:rsidRPr="00B04719" w:rsidRDefault="006F45B2" w:rsidP="004573F2">
      <w:pPr>
        <w:pStyle w:val="a3"/>
        <w:spacing w:before="0" w:beforeAutospacing="0" w:after="0" w:afterAutospacing="0" w:line="360" w:lineRule="auto"/>
        <w:jc w:val="both"/>
        <w:rPr>
          <w:sz w:val="28"/>
          <w:szCs w:val="28"/>
        </w:rPr>
      </w:pPr>
    </w:p>
    <w:p w:rsidR="006F45B2" w:rsidRPr="00B04719" w:rsidRDefault="006F45B2" w:rsidP="006F45B2">
      <w:pPr>
        <w:pStyle w:val="2"/>
        <w:numPr>
          <w:ilvl w:val="1"/>
          <w:numId w:val="1"/>
        </w:numPr>
        <w:spacing w:line="240" w:lineRule="auto"/>
        <w:rPr>
          <w:sz w:val="28"/>
          <w:szCs w:val="28"/>
        </w:rPr>
      </w:pPr>
      <w:r w:rsidRPr="00B04719">
        <w:rPr>
          <w:sz w:val="28"/>
          <w:szCs w:val="28"/>
        </w:rPr>
        <w:t xml:space="preserve"> Содержание аналитических работ и организация их проведения</w:t>
      </w:r>
    </w:p>
    <w:p w:rsidR="006F45B2" w:rsidRPr="00B04719" w:rsidRDefault="006F45B2" w:rsidP="006F45B2">
      <w:pPr>
        <w:pStyle w:val="2"/>
        <w:spacing w:after="0" w:line="360" w:lineRule="auto"/>
        <w:ind w:left="0" w:firstLine="706"/>
        <w:jc w:val="both"/>
        <w:rPr>
          <w:sz w:val="28"/>
          <w:szCs w:val="28"/>
        </w:rPr>
      </w:pP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Организация аналитической работы на предприятии должна способствовать своевременному выявлению имеющихся на предприятии и в его подразделениях резервов и нахождению путей их реализации. Все это требует систематического проведения анализа в определенной последовательности и повышения его оперативности.</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Успешное выполнение аналитической работы зависит от тщательно продуманной ее организации, т.е. планирования и соблюдения правильной последовательности проведения этой работы.</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Сложившаяся практика анализа производственной и хозяйственной деятельности на предприятиях промышленности показывает, что он включает следующие этапы.</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1. Составление плана аналитической работы:</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определение темы анализа и направлений использования его результатов;</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разработка программы, календарного плана и распределение работы между исполнителями;</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определение источников информации, восполнение ее недостатка;</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разработка макетов, аналитических таблиц, методики их заполнения, способов обработки материалов, формирование результатов анализа.</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2. Подготовка материалов для анализа:</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подбор имеющейся информации, создание дополнительных источников;</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проверка достоверности информации;</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аналитическая обработка информации.</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3. Предварительные оценки (характеристики):</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выполнение изучаемых показателей за текущий период;</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изменение показателей по сравнению с показателями в предшествующем периоде;</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степени использования ресурсов.</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4. Анализ причин динамических изменений и отклонений от базы:</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определения круга взаимодействующих факторов и их группировки;</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раскрытие связей и зависимостей между факторами;</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элиминирование влияния факторов, не зависящих от изучаемого объекта;</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количественное измерение влияния факторов;</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оценка ущерба от отрицательного влияния факторов;</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выявление неиспользованных резервов.</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5. Итоговая оценка и сводный подсчет резервов:</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выводы по результатам анализа, итоговая оценка;</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сводный подсчет резервов и рекомендации по их использованию.</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По степени охвата изучаемых явлений и процессов анализ может быть полный (общий) и частичный (локальный).</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При полном анализе изучают все стороны производственной и хозяйственной деятельности предприятия и его подразделений. Обычно полный анализ приурочивается к отдельным отчетным периодам (квартал, год).</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При частичном анализе изучаются отдельные подразделения предприятия или отдельные стороны деятельности предприятия. Например, производиться анализ реализации продукции, себе стоимости продукции, производительности труда, использования производственной мощности, использования сырья и т.д.</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При частичном анализе может применяться целевое (выборочное) изучение отдельных показателей. Например, вместо изучения себестоимости продукции в целом анализу подвергаются только цеховые или общезаводские расходы или себестоимость отдельных видов продукции.</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По периодичности проведения анализ может быть ежедневным, месячным, квартальным и годовым. Временем проведения анализа определяется и круг изучаемых показателей. Так, текущий ежедневный анализ ограничивается небольшим числом показателей, используемых для оперативного управления производством. К числу их относится: объем выпуска и реализации продукции, номенклатура и ассортимент продукции, качество продукции, отклонение от но</w:t>
      </w:r>
      <w:r w:rsidR="00A60B3D" w:rsidRPr="00B04719">
        <w:rPr>
          <w:sz w:val="28"/>
          <w:szCs w:val="28"/>
        </w:rPr>
        <w:t>рм и нормативов затрат на произ</w:t>
      </w:r>
      <w:r w:rsidRPr="00B04719">
        <w:rPr>
          <w:sz w:val="28"/>
          <w:szCs w:val="28"/>
        </w:rPr>
        <w:t>водство по заработной плате, материалам и цеховым расходам от плана. Учет ведется ежедневно нарастающим итогом с начала месяца. Ежедневный анализ позволяет своевременно, активно воздействовать на ход произв</w:t>
      </w:r>
      <w:r w:rsidR="00A60B3D" w:rsidRPr="00B04719">
        <w:rPr>
          <w:sz w:val="28"/>
          <w:szCs w:val="28"/>
        </w:rPr>
        <w:t>одства. Эффективность аналитиче</w:t>
      </w:r>
      <w:r w:rsidRPr="00B04719">
        <w:rPr>
          <w:sz w:val="28"/>
          <w:szCs w:val="28"/>
        </w:rPr>
        <w:t>ской работы находиться в непосредственной зависимости от своевременного выявления резервов и проведения соответст</w:t>
      </w:r>
      <w:r w:rsidRPr="00B04719">
        <w:rPr>
          <w:sz w:val="28"/>
          <w:szCs w:val="28"/>
        </w:rPr>
        <w:softHyphen/>
        <w:t>вующих мероприятий по м</w:t>
      </w:r>
      <w:r w:rsidR="00A60B3D" w:rsidRPr="00B04719">
        <w:rPr>
          <w:sz w:val="28"/>
          <w:szCs w:val="28"/>
        </w:rPr>
        <w:t>обилизации их. Достижение опера</w:t>
      </w:r>
      <w:r w:rsidRPr="00B04719">
        <w:rPr>
          <w:sz w:val="28"/>
          <w:szCs w:val="28"/>
        </w:rPr>
        <w:t>тивности и углубление анализа возможны при условии все более широкого применения счетно-вычислительных машин, ЭВМ и использования экономико-математических и статистических методов, компьютерной техники.</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Анализ работы предприя</w:t>
      </w:r>
      <w:r w:rsidR="00A60B3D" w:rsidRPr="00B04719">
        <w:rPr>
          <w:sz w:val="28"/>
          <w:szCs w:val="28"/>
        </w:rPr>
        <w:t>тия осуществляется экономически</w:t>
      </w:r>
      <w:r w:rsidRPr="00B04719">
        <w:rPr>
          <w:sz w:val="28"/>
          <w:szCs w:val="28"/>
        </w:rPr>
        <w:t>ми службами при широком привлечении инженерно-технических работников.</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xml:space="preserve">Организационные формы </w:t>
      </w:r>
      <w:r w:rsidR="00A60B3D" w:rsidRPr="00B04719">
        <w:rPr>
          <w:sz w:val="28"/>
          <w:szCs w:val="28"/>
        </w:rPr>
        <w:t>анализа хозяйственной деятельно</w:t>
      </w:r>
      <w:r w:rsidRPr="00B04719">
        <w:rPr>
          <w:sz w:val="28"/>
          <w:szCs w:val="28"/>
        </w:rPr>
        <w:t>сти предприятия определяются</w:t>
      </w:r>
      <w:r w:rsidR="00A60B3D" w:rsidRPr="00B04719">
        <w:rPr>
          <w:sz w:val="28"/>
          <w:szCs w:val="28"/>
        </w:rPr>
        <w:t xml:space="preserve"> составом аппарата и техниче</w:t>
      </w:r>
      <w:r w:rsidRPr="00B04719">
        <w:rPr>
          <w:sz w:val="28"/>
          <w:szCs w:val="28"/>
        </w:rPr>
        <w:t>ским уровнем управления.</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xml:space="preserve">На </w:t>
      </w:r>
      <w:r w:rsidR="00A60B3D" w:rsidRPr="00B04719">
        <w:rPr>
          <w:sz w:val="28"/>
          <w:szCs w:val="28"/>
        </w:rPr>
        <w:t>предприятии ООО «ВИКО»</w:t>
      </w:r>
      <w:r w:rsidRPr="00B04719">
        <w:rPr>
          <w:sz w:val="28"/>
          <w:szCs w:val="28"/>
        </w:rPr>
        <w:t xml:space="preserve"> деятельностью всех экономических служб уп</w:t>
      </w:r>
      <w:r w:rsidR="00A60B3D" w:rsidRPr="00B04719">
        <w:rPr>
          <w:sz w:val="28"/>
          <w:szCs w:val="28"/>
        </w:rPr>
        <w:t>равляет главный экономист, кото</w:t>
      </w:r>
      <w:r w:rsidRPr="00B04719">
        <w:rPr>
          <w:sz w:val="28"/>
          <w:szCs w:val="28"/>
        </w:rPr>
        <w:t>рый является заместителе</w:t>
      </w:r>
      <w:r w:rsidR="00A60B3D" w:rsidRPr="00B04719">
        <w:rPr>
          <w:sz w:val="28"/>
          <w:szCs w:val="28"/>
        </w:rPr>
        <w:t>м директоры по экономическим во</w:t>
      </w:r>
      <w:r w:rsidRPr="00B04719">
        <w:rPr>
          <w:sz w:val="28"/>
          <w:szCs w:val="28"/>
        </w:rPr>
        <w:t>просам. Он организует всю экономичес</w:t>
      </w:r>
      <w:r w:rsidR="00A60B3D" w:rsidRPr="00B04719">
        <w:rPr>
          <w:sz w:val="28"/>
          <w:szCs w:val="28"/>
        </w:rPr>
        <w:t>кую работу на предпри</w:t>
      </w:r>
      <w:r w:rsidRPr="00B04719">
        <w:rPr>
          <w:sz w:val="28"/>
          <w:szCs w:val="28"/>
        </w:rPr>
        <w:t>ятии, в том числе и по анализу хозяйственной деятельности. В непосредственном его подчи</w:t>
      </w:r>
      <w:r w:rsidR="00A60B3D" w:rsidRPr="00B04719">
        <w:rPr>
          <w:sz w:val="28"/>
          <w:szCs w:val="28"/>
        </w:rPr>
        <w:t>нении находятся лаборатория эко</w:t>
      </w:r>
      <w:r w:rsidRPr="00B04719">
        <w:rPr>
          <w:sz w:val="28"/>
          <w:szCs w:val="28"/>
        </w:rPr>
        <w:t>номики и организации производства, планово-экономический отдел, отделы труда и заработной платы, бухгалтерского учета, финансовый и т.д. В отдельн</w:t>
      </w:r>
      <w:r w:rsidR="00A60B3D" w:rsidRPr="00B04719">
        <w:rPr>
          <w:sz w:val="28"/>
          <w:szCs w:val="28"/>
        </w:rPr>
        <w:t>ое структурное подразделение мо</w:t>
      </w:r>
      <w:r w:rsidRPr="00B04719">
        <w:rPr>
          <w:sz w:val="28"/>
          <w:szCs w:val="28"/>
        </w:rPr>
        <w:t>жет быть выделен отдел или группа экономического анализа. На средних и мелких предприяти</w:t>
      </w:r>
      <w:r w:rsidR="00A60B3D" w:rsidRPr="00B04719">
        <w:rPr>
          <w:sz w:val="28"/>
          <w:szCs w:val="28"/>
        </w:rPr>
        <w:t>ях возглавляет аналитическую ра</w:t>
      </w:r>
      <w:r w:rsidRPr="00B04719">
        <w:rPr>
          <w:sz w:val="28"/>
          <w:szCs w:val="28"/>
        </w:rPr>
        <w:t>боту начальник планового отдела или главный бухгалтер. Для координации аналитической работы могут создаваться также технико-экономические совет</w:t>
      </w:r>
      <w:r w:rsidR="00A60B3D" w:rsidRPr="00B04719">
        <w:rPr>
          <w:sz w:val="28"/>
          <w:szCs w:val="28"/>
        </w:rPr>
        <w:t>ы, в состав которых входят руко</w:t>
      </w:r>
      <w:r w:rsidRPr="00B04719">
        <w:rPr>
          <w:sz w:val="28"/>
          <w:szCs w:val="28"/>
        </w:rPr>
        <w:t>водители всех отделов и служб предприятия.</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Экономический анализ</w:t>
      </w:r>
      <w:r w:rsidR="00A60B3D" w:rsidRPr="00B04719">
        <w:rPr>
          <w:sz w:val="28"/>
          <w:szCs w:val="28"/>
        </w:rPr>
        <w:t xml:space="preserve"> в ООО «ВИКО»</w:t>
      </w:r>
      <w:r w:rsidRPr="00B04719">
        <w:rPr>
          <w:sz w:val="28"/>
          <w:szCs w:val="28"/>
        </w:rPr>
        <w:t xml:space="preserve"> вх</w:t>
      </w:r>
      <w:r w:rsidR="00A60B3D" w:rsidRPr="00B04719">
        <w:rPr>
          <w:sz w:val="28"/>
          <w:szCs w:val="28"/>
        </w:rPr>
        <w:t>одит в обязанности не только ра</w:t>
      </w:r>
      <w:r w:rsidRPr="00B04719">
        <w:rPr>
          <w:sz w:val="28"/>
          <w:szCs w:val="28"/>
        </w:rPr>
        <w:t>ботников экономических служб, но и технических отделов (главного механика, энергетика, технолога, новой техники и др.). Им занимаются также ц</w:t>
      </w:r>
      <w:r w:rsidR="00A60B3D" w:rsidRPr="00B04719">
        <w:rPr>
          <w:sz w:val="28"/>
          <w:szCs w:val="28"/>
        </w:rPr>
        <w:t>еховые службы, руководители бри</w:t>
      </w:r>
      <w:r w:rsidRPr="00B04719">
        <w:rPr>
          <w:sz w:val="28"/>
          <w:szCs w:val="28"/>
        </w:rPr>
        <w:t xml:space="preserve">гад, участков и т.д. </w:t>
      </w:r>
      <w:r w:rsidR="00A60B3D" w:rsidRPr="00B04719">
        <w:rPr>
          <w:sz w:val="28"/>
          <w:szCs w:val="28"/>
        </w:rPr>
        <w:t>Как считают руководители компании ООО «ВИКО» т</w:t>
      </w:r>
      <w:r w:rsidRPr="00B04719">
        <w:rPr>
          <w:sz w:val="28"/>
          <w:szCs w:val="28"/>
        </w:rPr>
        <w:t xml:space="preserve">олько </w:t>
      </w:r>
      <w:r w:rsidR="00A60B3D" w:rsidRPr="00B04719">
        <w:rPr>
          <w:sz w:val="28"/>
          <w:szCs w:val="28"/>
        </w:rPr>
        <w:t>общими усилиями совместной рабо</w:t>
      </w:r>
      <w:r w:rsidRPr="00B04719">
        <w:rPr>
          <w:sz w:val="28"/>
          <w:szCs w:val="28"/>
        </w:rPr>
        <w:t>ты экономистов, техников, технологов, руководителей разных производственных служб, обладающих разносторонними зна</w:t>
      </w:r>
      <w:r w:rsidRPr="00B04719">
        <w:rPr>
          <w:sz w:val="28"/>
          <w:szCs w:val="28"/>
        </w:rPr>
        <w:softHyphen/>
        <w:t>ниями по изучаемому вопросу, можно комплексно исследовать поставленную проблему и найти наиболее оптимальный вариант ее решения.</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Примерная схема распре</w:t>
      </w:r>
      <w:r w:rsidR="00A60B3D" w:rsidRPr="00B04719">
        <w:rPr>
          <w:sz w:val="28"/>
          <w:szCs w:val="28"/>
        </w:rPr>
        <w:t>деления функций анализа хозяйст</w:t>
      </w:r>
      <w:r w:rsidRPr="00B04719">
        <w:rPr>
          <w:sz w:val="28"/>
          <w:szCs w:val="28"/>
        </w:rPr>
        <w:t>венной деятельности может быть представлена следующим об разом</w:t>
      </w:r>
      <w:r w:rsidR="009B768E" w:rsidRPr="00B04719">
        <w:rPr>
          <w:sz w:val="28"/>
          <w:szCs w:val="28"/>
        </w:rPr>
        <w:t xml:space="preserve"> (таблица 1.2)</w:t>
      </w:r>
      <w:r w:rsidRPr="00B04719">
        <w:rPr>
          <w:sz w:val="28"/>
          <w:szCs w:val="28"/>
        </w:rPr>
        <w:t>.</w:t>
      </w:r>
    </w:p>
    <w:p w:rsidR="00BC1449" w:rsidRPr="00B04719" w:rsidRDefault="00BC1449" w:rsidP="00BC1449">
      <w:pPr>
        <w:pStyle w:val="a3"/>
        <w:spacing w:before="0" w:beforeAutospacing="0" w:after="0" w:afterAutospacing="0" w:line="360" w:lineRule="auto"/>
        <w:ind w:firstLine="706"/>
        <w:jc w:val="right"/>
        <w:rPr>
          <w:sz w:val="28"/>
          <w:szCs w:val="28"/>
        </w:rPr>
      </w:pPr>
      <w:r w:rsidRPr="00B04719">
        <w:rPr>
          <w:sz w:val="28"/>
          <w:szCs w:val="28"/>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583"/>
      </w:tblGrid>
      <w:tr w:rsidR="00B8626A" w:rsidRPr="007014A7" w:rsidTr="007014A7">
        <w:tc>
          <w:tcPr>
            <w:tcW w:w="2988" w:type="dxa"/>
            <w:vAlign w:val="center"/>
          </w:tcPr>
          <w:p w:rsidR="00B8626A" w:rsidRPr="007014A7" w:rsidRDefault="00B8626A" w:rsidP="007014A7">
            <w:pPr>
              <w:pStyle w:val="a3"/>
              <w:spacing w:before="0" w:beforeAutospacing="0" w:after="0" w:afterAutospacing="0" w:line="360" w:lineRule="auto"/>
              <w:jc w:val="center"/>
              <w:rPr>
                <w:sz w:val="28"/>
                <w:szCs w:val="28"/>
              </w:rPr>
            </w:pPr>
            <w:r w:rsidRPr="007014A7">
              <w:rPr>
                <w:iCs/>
                <w:sz w:val="28"/>
                <w:szCs w:val="28"/>
              </w:rPr>
              <w:t>Производственный отдел</w:t>
            </w:r>
          </w:p>
        </w:tc>
        <w:tc>
          <w:tcPr>
            <w:tcW w:w="6583" w:type="dxa"/>
            <w:vAlign w:val="center"/>
          </w:tcPr>
          <w:p w:rsidR="00B8626A" w:rsidRPr="007014A7" w:rsidRDefault="00B8626A" w:rsidP="007014A7">
            <w:pPr>
              <w:pStyle w:val="a3"/>
              <w:spacing w:before="0" w:beforeAutospacing="0" w:after="0" w:afterAutospacing="0" w:line="360" w:lineRule="auto"/>
              <w:jc w:val="both"/>
              <w:rPr>
                <w:sz w:val="28"/>
                <w:szCs w:val="28"/>
              </w:rPr>
            </w:pPr>
            <w:r w:rsidRPr="007014A7">
              <w:rPr>
                <w:sz w:val="28"/>
                <w:szCs w:val="28"/>
              </w:rPr>
              <w:t>анализирует выполнение плана выпуска продукции по объему и ассортименту, ритмичность работы, повышение качества продукции, внедрение новой техники и технологии, комплексной механизации и автоматизации производства, работу оборудования, расход внематериальных ресурсов, длительность технологического цикла, комплектность выпуска продукции, общий технический и организационный уровень производства</w:t>
            </w:r>
          </w:p>
        </w:tc>
      </w:tr>
      <w:tr w:rsidR="00B8626A" w:rsidRPr="007014A7" w:rsidTr="007014A7">
        <w:tc>
          <w:tcPr>
            <w:tcW w:w="2988" w:type="dxa"/>
            <w:vAlign w:val="center"/>
          </w:tcPr>
          <w:p w:rsidR="00B8626A" w:rsidRPr="007014A7" w:rsidRDefault="00B8626A" w:rsidP="007014A7">
            <w:pPr>
              <w:pStyle w:val="a3"/>
              <w:spacing w:before="0" w:beforeAutospacing="0" w:after="0" w:afterAutospacing="0" w:line="360" w:lineRule="auto"/>
              <w:jc w:val="center"/>
              <w:rPr>
                <w:sz w:val="28"/>
                <w:szCs w:val="28"/>
              </w:rPr>
            </w:pPr>
            <w:r w:rsidRPr="007014A7">
              <w:rPr>
                <w:iCs/>
                <w:sz w:val="28"/>
                <w:szCs w:val="28"/>
              </w:rPr>
              <w:t>Отдел главного механика и энергетика</w:t>
            </w:r>
          </w:p>
        </w:tc>
        <w:tc>
          <w:tcPr>
            <w:tcW w:w="6583" w:type="dxa"/>
            <w:vAlign w:val="center"/>
          </w:tcPr>
          <w:p w:rsidR="00B8626A" w:rsidRPr="007014A7" w:rsidRDefault="00B8626A" w:rsidP="007014A7">
            <w:pPr>
              <w:pStyle w:val="a3"/>
              <w:spacing w:before="0" w:beforeAutospacing="0" w:after="0" w:afterAutospacing="0" w:line="360" w:lineRule="auto"/>
              <w:jc w:val="both"/>
              <w:rPr>
                <w:sz w:val="28"/>
                <w:szCs w:val="28"/>
              </w:rPr>
            </w:pPr>
            <w:r w:rsidRPr="007014A7">
              <w:rPr>
                <w:sz w:val="28"/>
                <w:szCs w:val="28"/>
              </w:rPr>
              <w:t>изучает состояние эксплуатации машин и оборудования, выполнение планов-графиков ремонта и модернизации оборудования, качество и себестоимость ремонтов, полноту использования оборудования и производственных мощностей, рациональность потребления энергоресурсов</w:t>
            </w:r>
          </w:p>
        </w:tc>
      </w:tr>
      <w:tr w:rsidR="00B8626A" w:rsidRPr="007014A7" w:rsidTr="007014A7">
        <w:tc>
          <w:tcPr>
            <w:tcW w:w="2988" w:type="dxa"/>
            <w:vAlign w:val="center"/>
          </w:tcPr>
          <w:p w:rsidR="00B8626A" w:rsidRPr="007014A7" w:rsidRDefault="00B8626A" w:rsidP="007014A7">
            <w:pPr>
              <w:pStyle w:val="a3"/>
              <w:spacing w:before="0" w:beforeAutospacing="0" w:after="0" w:afterAutospacing="0" w:line="360" w:lineRule="auto"/>
              <w:jc w:val="center"/>
              <w:rPr>
                <w:sz w:val="28"/>
                <w:szCs w:val="28"/>
              </w:rPr>
            </w:pPr>
            <w:r w:rsidRPr="007014A7">
              <w:rPr>
                <w:iCs/>
                <w:sz w:val="28"/>
                <w:szCs w:val="28"/>
              </w:rPr>
              <w:t>Отдел технического контроля</w:t>
            </w:r>
          </w:p>
        </w:tc>
        <w:tc>
          <w:tcPr>
            <w:tcW w:w="6583" w:type="dxa"/>
            <w:vAlign w:val="center"/>
          </w:tcPr>
          <w:p w:rsidR="00B8626A" w:rsidRPr="007014A7" w:rsidRDefault="00B8626A" w:rsidP="007014A7">
            <w:pPr>
              <w:pStyle w:val="a3"/>
              <w:spacing w:before="0" w:beforeAutospacing="0" w:after="0" w:afterAutospacing="0" w:line="360" w:lineRule="auto"/>
              <w:ind w:firstLine="706"/>
              <w:jc w:val="both"/>
              <w:rPr>
                <w:sz w:val="28"/>
                <w:szCs w:val="28"/>
              </w:rPr>
            </w:pPr>
            <w:r w:rsidRPr="007014A7">
              <w:rPr>
                <w:sz w:val="28"/>
                <w:szCs w:val="28"/>
              </w:rPr>
              <w:t>анализирует качество сырья и готовой продукции, брак и потери от брака, рекламации покупателей, мероприятия по сокращению брака, повышению качества продукции, соблюдению технологической дисциплины и т.д.</w:t>
            </w:r>
          </w:p>
          <w:p w:rsidR="00B8626A" w:rsidRPr="007014A7" w:rsidRDefault="00B8626A" w:rsidP="007014A7">
            <w:pPr>
              <w:pStyle w:val="a3"/>
              <w:spacing w:before="0" w:beforeAutospacing="0" w:after="0" w:afterAutospacing="0" w:line="360" w:lineRule="auto"/>
              <w:jc w:val="both"/>
              <w:rPr>
                <w:sz w:val="28"/>
                <w:szCs w:val="28"/>
              </w:rPr>
            </w:pPr>
          </w:p>
        </w:tc>
      </w:tr>
      <w:tr w:rsidR="00B8626A" w:rsidRPr="007014A7" w:rsidTr="007014A7">
        <w:tc>
          <w:tcPr>
            <w:tcW w:w="2988" w:type="dxa"/>
            <w:vAlign w:val="center"/>
          </w:tcPr>
          <w:p w:rsidR="00B8626A" w:rsidRPr="007014A7" w:rsidRDefault="00B8626A" w:rsidP="007014A7">
            <w:pPr>
              <w:pStyle w:val="a3"/>
              <w:spacing w:before="0" w:beforeAutospacing="0" w:after="0" w:afterAutospacing="0" w:line="360" w:lineRule="auto"/>
              <w:jc w:val="center"/>
              <w:rPr>
                <w:sz w:val="28"/>
                <w:szCs w:val="28"/>
              </w:rPr>
            </w:pPr>
            <w:r w:rsidRPr="007014A7">
              <w:rPr>
                <w:iCs/>
                <w:sz w:val="28"/>
                <w:szCs w:val="28"/>
              </w:rPr>
              <w:t>Отдел снабжения</w:t>
            </w:r>
          </w:p>
        </w:tc>
        <w:tc>
          <w:tcPr>
            <w:tcW w:w="6583" w:type="dxa"/>
            <w:vAlign w:val="center"/>
          </w:tcPr>
          <w:p w:rsidR="00B8626A" w:rsidRPr="007014A7" w:rsidRDefault="00B8626A" w:rsidP="007014A7">
            <w:pPr>
              <w:pStyle w:val="a3"/>
              <w:spacing w:before="0" w:beforeAutospacing="0" w:after="0" w:afterAutospacing="0" w:line="360" w:lineRule="auto"/>
              <w:ind w:firstLine="706"/>
              <w:jc w:val="both"/>
              <w:rPr>
                <w:sz w:val="28"/>
                <w:szCs w:val="28"/>
              </w:rPr>
            </w:pPr>
            <w:r w:rsidRPr="007014A7">
              <w:rPr>
                <w:sz w:val="28"/>
                <w:szCs w:val="28"/>
              </w:rPr>
              <w:t>контролирует своевременность и качество материально-технического обеспечения производства, выполнение плана поставок по объему, номенклатуре, срокам, качеству, состояние и сохранность складских запасов, соблюдение норм отпуска материалов, транспортно-заготовительные расходы и др.</w:t>
            </w:r>
          </w:p>
          <w:p w:rsidR="00B8626A" w:rsidRPr="007014A7" w:rsidRDefault="00B8626A" w:rsidP="007014A7">
            <w:pPr>
              <w:pStyle w:val="a3"/>
              <w:spacing w:before="0" w:beforeAutospacing="0" w:after="0" w:afterAutospacing="0" w:line="360" w:lineRule="auto"/>
              <w:jc w:val="both"/>
              <w:rPr>
                <w:sz w:val="28"/>
                <w:szCs w:val="28"/>
              </w:rPr>
            </w:pPr>
          </w:p>
        </w:tc>
      </w:tr>
      <w:tr w:rsidR="00B8626A" w:rsidRPr="007014A7" w:rsidTr="007014A7">
        <w:tc>
          <w:tcPr>
            <w:tcW w:w="2988" w:type="dxa"/>
            <w:vAlign w:val="center"/>
          </w:tcPr>
          <w:p w:rsidR="00B8626A" w:rsidRPr="007014A7" w:rsidRDefault="00B8626A" w:rsidP="007014A7">
            <w:pPr>
              <w:pStyle w:val="a3"/>
              <w:spacing w:before="0" w:beforeAutospacing="0" w:after="0" w:afterAutospacing="0" w:line="360" w:lineRule="auto"/>
              <w:jc w:val="center"/>
              <w:rPr>
                <w:sz w:val="28"/>
                <w:szCs w:val="28"/>
              </w:rPr>
            </w:pPr>
            <w:r w:rsidRPr="007014A7">
              <w:rPr>
                <w:iCs/>
                <w:sz w:val="28"/>
                <w:szCs w:val="28"/>
              </w:rPr>
              <w:t>Отдел сбыта</w:t>
            </w:r>
          </w:p>
        </w:tc>
        <w:tc>
          <w:tcPr>
            <w:tcW w:w="6583" w:type="dxa"/>
            <w:vAlign w:val="center"/>
          </w:tcPr>
          <w:p w:rsidR="00B8626A" w:rsidRPr="007014A7" w:rsidRDefault="00B8626A" w:rsidP="007014A7">
            <w:pPr>
              <w:pStyle w:val="a3"/>
              <w:spacing w:before="0" w:beforeAutospacing="0" w:after="0" w:afterAutospacing="0" w:line="360" w:lineRule="auto"/>
              <w:jc w:val="both"/>
              <w:rPr>
                <w:sz w:val="28"/>
                <w:szCs w:val="28"/>
              </w:rPr>
            </w:pPr>
            <w:r w:rsidRPr="007014A7">
              <w:rPr>
                <w:sz w:val="28"/>
                <w:szCs w:val="28"/>
              </w:rPr>
              <w:t>изучает выполнение договорных обязательств и планов поставок продукции потребителям по объему, качеству, срокам, номенклатуре, состояние складских запасов и сохранность готовой продукции</w:t>
            </w:r>
          </w:p>
        </w:tc>
      </w:tr>
      <w:tr w:rsidR="00B8626A" w:rsidRPr="007014A7" w:rsidTr="007014A7">
        <w:tc>
          <w:tcPr>
            <w:tcW w:w="2988" w:type="dxa"/>
            <w:vAlign w:val="center"/>
          </w:tcPr>
          <w:p w:rsidR="00B8626A" w:rsidRPr="007014A7" w:rsidRDefault="00B8626A" w:rsidP="007014A7">
            <w:pPr>
              <w:pStyle w:val="a3"/>
              <w:spacing w:before="0" w:beforeAutospacing="0" w:after="0" w:afterAutospacing="0" w:line="360" w:lineRule="auto"/>
              <w:jc w:val="center"/>
              <w:rPr>
                <w:sz w:val="28"/>
                <w:szCs w:val="28"/>
              </w:rPr>
            </w:pPr>
            <w:r w:rsidRPr="007014A7">
              <w:rPr>
                <w:iCs/>
                <w:sz w:val="28"/>
                <w:szCs w:val="28"/>
              </w:rPr>
              <w:t>Отдел труда и заработной платы</w:t>
            </w:r>
          </w:p>
        </w:tc>
        <w:tc>
          <w:tcPr>
            <w:tcW w:w="6583" w:type="dxa"/>
            <w:vAlign w:val="center"/>
          </w:tcPr>
          <w:p w:rsidR="00B8626A" w:rsidRPr="007014A7" w:rsidRDefault="00B8626A" w:rsidP="007014A7">
            <w:pPr>
              <w:pStyle w:val="a3"/>
              <w:spacing w:before="0" w:beforeAutospacing="0" w:after="0" w:afterAutospacing="0" w:line="360" w:lineRule="auto"/>
              <w:jc w:val="both"/>
              <w:rPr>
                <w:sz w:val="28"/>
                <w:szCs w:val="28"/>
              </w:rPr>
            </w:pPr>
            <w:r w:rsidRPr="007014A7">
              <w:rPr>
                <w:sz w:val="28"/>
                <w:szCs w:val="28"/>
              </w:rPr>
              <w:t>анализирует уровень организации труда, выполнение плана мероприятий по повышению его уровня, обеспеченность предприятия трудовыми ресурсами по категориям и профессиям, уровень производительности труда, использования фонда рабочего времени и фонда зарплаты</w:t>
            </w:r>
          </w:p>
        </w:tc>
      </w:tr>
      <w:tr w:rsidR="00B8626A" w:rsidRPr="007014A7" w:rsidTr="007014A7">
        <w:tc>
          <w:tcPr>
            <w:tcW w:w="2988" w:type="dxa"/>
            <w:vAlign w:val="center"/>
          </w:tcPr>
          <w:p w:rsidR="00B8626A" w:rsidRPr="007014A7" w:rsidRDefault="00B8626A" w:rsidP="007014A7">
            <w:pPr>
              <w:pStyle w:val="a3"/>
              <w:spacing w:before="0" w:beforeAutospacing="0" w:after="0" w:afterAutospacing="0" w:line="360" w:lineRule="auto"/>
              <w:jc w:val="center"/>
              <w:rPr>
                <w:sz w:val="28"/>
                <w:szCs w:val="28"/>
              </w:rPr>
            </w:pPr>
            <w:r w:rsidRPr="007014A7">
              <w:rPr>
                <w:iCs/>
                <w:sz w:val="28"/>
                <w:szCs w:val="28"/>
              </w:rPr>
              <w:t>Отдел бухгалтерского учета и отчетности</w:t>
            </w:r>
            <w:r w:rsidRPr="007014A7">
              <w:rPr>
                <w:rStyle w:val="apple-converted-space"/>
                <w:iCs/>
                <w:sz w:val="28"/>
                <w:szCs w:val="28"/>
              </w:rPr>
              <w:t> </w:t>
            </w:r>
          </w:p>
        </w:tc>
        <w:tc>
          <w:tcPr>
            <w:tcW w:w="6583" w:type="dxa"/>
            <w:vAlign w:val="center"/>
          </w:tcPr>
          <w:p w:rsidR="00B8626A" w:rsidRPr="007014A7" w:rsidRDefault="00B8626A" w:rsidP="007014A7">
            <w:pPr>
              <w:pStyle w:val="a3"/>
              <w:spacing w:before="0" w:beforeAutospacing="0" w:after="0" w:afterAutospacing="0" w:line="360" w:lineRule="auto"/>
              <w:ind w:firstLine="706"/>
              <w:jc w:val="both"/>
              <w:rPr>
                <w:sz w:val="28"/>
                <w:szCs w:val="28"/>
              </w:rPr>
            </w:pPr>
            <w:r w:rsidRPr="007014A7">
              <w:rPr>
                <w:sz w:val="28"/>
                <w:szCs w:val="28"/>
              </w:rPr>
              <w:t>анализирует выполнение сметы затрат на производство, себе стоимость продукции, выполнение плана прибыли и ее использование, финансовое состояние, платежеспособность предприятия и т.п.</w:t>
            </w:r>
          </w:p>
          <w:p w:rsidR="00B8626A" w:rsidRPr="007014A7" w:rsidRDefault="00B8626A" w:rsidP="007014A7">
            <w:pPr>
              <w:pStyle w:val="a3"/>
              <w:spacing w:before="0" w:beforeAutospacing="0" w:after="0" w:afterAutospacing="0" w:line="360" w:lineRule="auto"/>
              <w:jc w:val="both"/>
              <w:rPr>
                <w:sz w:val="28"/>
                <w:szCs w:val="28"/>
              </w:rPr>
            </w:pPr>
          </w:p>
        </w:tc>
      </w:tr>
      <w:tr w:rsidR="00B8626A" w:rsidRPr="007014A7" w:rsidTr="007014A7">
        <w:tc>
          <w:tcPr>
            <w:tcW w:w="2988" w:type="dxa"/>
            <w:vAlign w:val="center"/>
          </w:tcPr>
          <w:p w:rsidR="00B8626A" w:rsidRPr="007014A7" w:rsidRDefault="00B8626A" w:rsidP="007014A7">
            <w:pPr>
              <w:pStyle w:val="a3"/>
              <w:spacing w:before="0" w:beforeAutospacing="0" w:after="0" w:afterAutospacing="0" w:line="360" w:lineRule="auto"/>
              <w:jc w:val="center"/>
              <w:rPr>
                <w:sz w:val="28"/>
                <w:szCs w:val="28"/>
              </w:rPr>
            </w:pPr>
            <w:r w:rsidRPr="007014A7">
              <w:rPr>
                <w:iCs/>
                <w:sz w:val="28"/>
                <w:szCs w:val="28"/>
              </w:rPr>
              <w:t>Планово-экономический отдел</w:t>
            </w:r>
            <w:r w:rsidRPr="007014A7">
              <w:rPr>
                <w:rStyle w:val="apple-converted-space"/>
                <w:iCs/>
                <w:sz w:val="28"/>
                <w:szCs w:val="28"/>
              </w:rPr>
              <w:t xml:space="preserve">  </w:t>
            </w:r>
            <w:r w:rsidRPr="007014A7">
              <w:rPr>
                <w:rStyle w:val="apple-converted-space"/>
                <w:sz w:val="28"/>
                <w:szCs w:val="28"/>
              </w:rPr>
              <w:t> (</w:t>
            </w:r>
            <w:r w:rsidRPr="007014A7">
              <w:rPr>
                <w:iCs/>
                <w:sz w:val="28"/>
                <w:szCs w:val="28"/>
              </w:rPr>
              <w:t>отдел экономического анализа)</w:t>
            </w:r>
          </w:p>
        </w:tc>
        <w:tc>
          <w:tcPr>
            <w:tcW w:w="6583" w:type="dxa"/>
            <w:vAlign w:val="center"/>
          </w:tcPr>
          <w:p w:rsidR="00B8626A" w:rsidRPr="007014A7" w:rsidRDefault="00B8626A" w:rsidP="007014A7">
            <w:pPr>
              <w:pStyle w:val="a3"/>
              <w:spacing w:before="0" w:beforeAutospacing="0" w:after="0" w:afterAutospacing="0" w:line="360" w:lineRule="auto"/>
              <w:jc w:val="both"/>
              <w:rPr>
                <w:sz w:val="28"/>
                <w:szCs w:val="28"/>
              </w:rPr>
            </w:pPr>
            <w:r w:rsidRPr="007014A7">
              <w:rPr>
                <w:sz w:val="28"/>
                <w:szCs w:val="28"/>
              </w:rPr>
              <w:t>осуществляет составление плана аналитической работы и контроль за его выполнением, методическое обеспечение анализа, организует и обобщает результаты анализа хозяйственной деятельности предприятия и его структурных подразделений, разрабатывает мероприятия по итогам анализа</w:t>
            </w:r>
          </w:p>
        </w:tc>
      </w:tr>
    </w:tbl>
    <w:p w:rsidR="006F45B2" w:rsidRPr="00B04719" w:rsidRDefault="006F45B2" w:rsidP="00B8626A">
      <w:pPr>
        <w:pStyle w:val="a3"/>
        <w:spacing w:before="0" w:beforeAutospacing="0" w:after="0" w:afterAutospacing="0" w:line="360" w:lineRule="auto"/>
        <w:ind w:firstLine="706"/>
        <w:jc w:val="both"/>
        <w:rPr>
          <w:sz w:val="28"/>
          <w:szCs w:val="28"/>
        </w:rPr>
      </w:pP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xml:space="preserve">К аналитической работе </w:t>
      </w:r>
      <w:r w:rsidR="00A60B3D" w:rsidRPr="00B04719">
        <w:rPr>
          <w:sz w:val="28"/>
          <w:szCs w:val="28"/>
        </w:rPr>
        <w:t>привлекается большой круг работ</w:t>
      </w:r>
      <w:r w:rsidRPr="00B04719">
        <w:rPr>
          <w:sz w:val="28"/>
          <w:szCs w:val="28"/>
        </w:rPr>
        <w:t>ников предприятий на общественных началах.</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Такая совместная работа по проведению анализа позволяет обеспечить его комплексно</w:t>
      </w:r>
      <w:r w:rsidR="00A60B3D" w:rsidRPr="00B04719">
        <w:rPr>
          <w:sz w:val="28"/>
          <w:szCs w:val="28"/>
        </w:rPr>
        <w:t>сть и главное более квалифициро</w:t>
      </w:r>
      <w:r w:rsidRPr="00B04719">
        <w:rPr>
          <w:sz w:val="28"/>
          <w:szCs w:val="28"/>
        </w:rPr>
        <w:t>ванно, глубже изучить хозяйс</w:t>
      </w:r>
      <w:r w:rsidR="00A60B3D" w:rsidRPr="00B04719">
        <w:rPr>
          <w:sz w:val="28"/>
          <w:szCs w:val="28"/>
        </w:rPr>
        <w:t>твенную деятельность, ее резуль</w:t>
      </w:r>
      <w:r w:rsidRPr="00B04719">
        <w:rPr>
          <w:sz w:val="28"/>
          <w:szCs w:val="28"/>
        </w:rPr>
        <w:t>таты, полнее выявить неиспользованные резервы.</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Периодически анализ экономики предприятия производится</w:t>
      </w:r>
      <w:r w:rsidRPr="00B04719">
        <w:rPr>
          <w:rStyle w:val="apple-converted-space"/>
          <w:sz w:val="28"/>
          <w:szCs w:val="28"/>
        </w:rPr>
        <w:t> </w:t>
      </w:r>
      <w:r w:rsidRPr="00B04719">
        <w:rPr>
          <w:i/>
          <w:iCs/>
          <w:sz w:val="28"/>
          <w:szCs w:val="28"/>
        </w:rPr>
        <w:t>вышестоящими органами управления.</w:t>
      </w:r>
      <w:r w:rsidRPr="00B04719">
        <w:rPr>
          <w:rStyle w:val="apple-converted-space"/>
          <w:i/>
          <w:iCs/>
          <w:sz w:val="28"/>
          <w:szCs w:val="28"/>
        </w:rPr>
        <w:t> </w:t>
      </w:r>
      <w:r w:rsidR="00A60B3D" w:rsidRPr="00B04719">
        <w:rPr>
          <w:sz w:val="28"/>
          <w:szCs w:val="28"/>
        </w:rPr>
        <w:t>Специалисты этих орга</w:t>
      </w:r>
      <w:r w:rsidRPr="00B04719">
        <w:rPr>
          <w:sz w:val="28"/>
          <w:szCs w:val="28"/>
        </w:rPr>
        <w:t>нов могут изучать отдельные</w:t>
      </w:r>
      <w:r w:rsidR="00A60B3D" w:rsidRPr="00B04719">
        <w:rPr>
          <w:sz w:val="28"/>
          <w:szCs w:val="28"/>
        </w:rPr>
        <w:t xml:space="preserve"> вопросы или проводить комплекс</w:t>
      </w:r>
      <w:r w:rsidRPr="00B04719">
        <w:rPr>
          <w:sz w:val="28"/>
          <w:szCs w:val="28"/>
        </w:rPr>
        <w:t xml:space="preserve">ный анализ хозяйственной </w:t>
      </w:r>
      <w:r w:rsidR="00A60B3D" w:rsidRPr="00B04719">
        <w:rPr>
          <w:sz w:val="28"/>
          <w:szCs w:val="28"/>
        </w:rPr>
        <w:t>деятельности предприятия. По ре</w:t>
      </w:r>
      <w:r w:rsidRPr="00B04719">
        <w:rPr>
          <w:sz w:val="28"/>
          <w:szCs w:val="28"/>
        </w:rPr>
        <w:t>зультатам этого анализа органы управления могут в некоторой степени изменять экономич</w:t>
      </w:r>
      <w:r w:rsidR="00A60B3D" w:rsidRPr="00B04719">
        <w:rPr>
          <w:sz w:val="28"/>
          <w:szCs w:val="28"/>
        </w:rPr>
        <w:t>еские условия деятельности пред</w:t>
      </w:r>
      <w:r w:rsidRPr="00B04719">
        <w:rPr>
          <w:sz w:val="28"/>
          <w:szCs w:val="28"/>
        </w:rPr>
        <w:t>приятия.</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i/>
          <w:iCs/>
          <w:sz w:val="28"/>
          <w:szCs w:val="28"/>
        </w:rPr>
        <w:t>Вневедомственный</w:t>
      </w:r>
      <w:r w:rsidRPr="00B04719">
        <w:rPr>
          <w:rStyle w:val="apple-converted-space"/>
          <w:i/>
          <w:iCs/>
          <w:sz w:val="28"/>
          <w:szCs w:val="28"/>
        </w:rPr>
        <w:t> </w:t>
      </w:r>
      <w:r w:rsidRPr="00B04719">
        <w:rPr>
          <w:sz w:val="28"/>
          <w:szCs w:val="28"/>
        </w:rPr>
        <w:t>анали</w:t>
      </w:r>
      <w:r w:rsidR="00A60B3D" w:rsidRPr="00B04719">
        <w:rPr>
          <w:sz w:val="28"/>
          <w:szCs w:val="28"/>
        </w:rPr>
        <w:t>з хозяйственной деятельности вы</w:t>
      </w:r>
      <w:r w:rsidRPr="00B04719">
        <w:rPr>
          <w:sz w:val="28"/>
          <w:szCs w:val="28"/>
        </w:rPr>
        <w:t>полняется статистическими,</w:t>
      </w:r>
      <w:r w:rsidR="00A60B3D" w:rsidRPr="00B04719">
        <w:rPr>
          <w:sz w:val="28"/>
          <w:szCs w:val="28"/>
        </w:rPr>
        <w:t xml:space="preserve"> финансовыми органами, налоговы</w:t>
      </w:r>
      <w:r w:rsidRPr="00B04719">
        <w:rPr>
          <w:sz w:val="28"/>
          <w:szCs w:val="28"/>
        </w:rPr>
        <w:t>ми инспекциями, аудиторскими фирмами банками, инвестора ми, научно-исследовательским</w:t>
      </w:r>
      <w:r w:rsidR="00A60B3D" w:rsidRPr="00B04719">
        <w:rPr>
          <w:sz w:val="28"/>
          <w:szCs w:val="28"/>
        </w:rPr>
        <w:t>и институтами и т.д. Статистиче</w:t>
      </w:r>
      <w:r w:rsidRPr="00B04719">
        <w:rPr>
          <w:sz w:val="28"/>
          <w:szCs w:val="28"/>
        </w:rPr>
        <w:t>ские органы, например, об</w:t>
      </w:r>
      <w:r w:rsidR="00A60B3D" w:rsidRPr="00B04719">
        <w:rPr>
          <w:sz w:val="28"/>
          <w:szCs w:val="28"/>
        </w:rPr>
        <w:t>общают и анализируют статистиче</w:t>
      </w:r>
      <w:r w:rsidRPr="00B04719">
        <w:rPr>
          <w:sz w:val="28"/>
          <w:szCs w:val="28"/>
        </w:rPr>
        <w:t>скую отчетность и результаты представляют в соответствующие министерства и ведомства для практического использования. Налоговые инспекции анализируют выполнение предприятиями планов по п</w:t>
      </w:r>
      <w:r w:rsidR="00B8626A" w:rsidRPr="00B04719">
        <w:rPr>
          <w:sz w:val="28"/>
          <w:szCs w:val="28"/>
        </w:rPr>
        <w:t>рибыли, по отчислению налогов в</w:t>
      </w:r>
      <w:r w:rsidRPr="00B04719">
        <w:rPr>
          <w:sz w:val="28"/>
          <w:szCs w:val="28"/>
        </w:rPr>
        <w:t xml:space="preserve"> государственный бюджет, ведут контроль за</w:t>
      </w:r>
      <w:r w:rsidR="00A60B3D" w:rsidRPr="00B04719">
        <w:rPr>
          <w:sz w:val="28"/>
          <w:szCs w:val="28"/>
        </w:rPr>
        <w:t xml:space="preserve"> рациональным использованием ма</w:t>
      </w:r>
      <w:r w:rsidRPr="00B04719">
        <w:rPr>
          <w:sz w:val="28"/>
          <w:szCs w:val="28"/>
        </w:rPr>
        <w:t>териальных и финансовых ресурсов. Банки и другие инвесторы изучают финансовое положение предпр</w:t>
      </w:r>
      <w:r w:rsidR="00A60B3D" w:rsidRPr="00B04719">
        <w:rPr>
          <w:sz w:val="28"/>
          <w:szCs w:val="28"/>
        </w:rPr>
        <w:t>иятия, его платежеспо</w:t>
      </w:r>
      <w:r w:rsidRPr="00B04719">
        <w:rPr>
          <w:sz w:val="28"/>
          <w:szCs w:val="28"/>
        </w:rPr>
        <w:t>собность, кредитоспособность, эффективность использования кредитов и др.</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Предприятия могут польз</w:t>
      </w:r>
      <w:r w:rsidR="00A60B3D" w:rsidRPr="00B04719">
        <w:rPr>
          <w:sz w:val="28"/>
          <w:szCs w:val="28"/>
        </w:rPr>
        <w:t>оваться также услугами специали</w:t>
      </w:r>
      <w:r w:rsidR="004514AE">
        <w:rPr>
          <w:sz w:val="28"/>
          <w:szCs w:val="28"/>
        </w:rPr>
        <w:t>стов аудиторских и консульта</w:t>
      </w:r>
      <w:r w:rsidRPr="00B04719">
        <w:rPr>
          <w:sz w:val="28"/>
          <w:szCs w:val="28"/>
        </w:rPr>
        <w:t>ционных фирм.</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Использование всех фор</w:t>
      </w:r>
      <w:r w:rsidR="00A60B3D" w:rsidRPr="00B04719">
        <w:rPr>
          <w:sz w:val="28"/>
          <w:szCs w:val="28"/>
        </w:rPr>
        <w:t>м внутрихозяйственного, ведомст</w:t>
      </w:r>
      <w:r w:rsidRPr="00B04719">
        <w:rPr>
          <w:sz w:val="28"/>
          <w:szCs w:val="28"/>
        </w:rPr>
        <w:t>венного, вневедомственного и</w:t>
      </w:r>
      <w:r w:rsidR="00A60B3D" w:rsidRPr="00B04719">
        <w:rPr>
          <w:sz w:val="28"/>
          <w:szCs w:val="28"/>
        </w:rPr>
        <w:t xml:space="preserve"> общественного контроля и анали</w:t>
      </w:r>
      <w:r w:rsidRPr="00B04719">
        <w:rPr>
          <w:sz w:val="28"/>
          <w:szCs w:val="28"/>
        </w:rPr>
        <w:t>за создает возможности для</w:t>
      </w:r>
      <w:r w:rsidR="00A60B3D" w:rsidRPr="00B04719">
        <w:rPr>
          <w:sz w:val="28"/>
          <w:szCs w:val="28"/>
        </w:rPr>
        <w:t xml:space="preserve"> всестороннего изучения хозяйст</w:t>
      </w:r>
      <w:r w:rsidRPr="00B04719">
        <w:rPr>
          <w:sz w:val="28"/>
          <w:szCs w:val="28"/>
        </w:rPr>
        <w:t>венной деятельности предприятия и наиболее полного поиска резервов повышения эффективности производства.</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Важным условием, от которого зависит действ</w:t>
      </w:r>
      <w:r w:rsidR="00A60B3D" w:rsidRPr="00B04719">
        <w:rPr>
          <w:sz w:val="28"/>
          <w:szCs w:val="28"/>
        </w:rPr>
        <w:t>енность, и эф</w:t>
      </w:r>
      <w:r w:rsidRPr="00B04719">
        <w:rPr>
          <w:sz w:val="28"/>
          <w:szCs w:val="28"/>
        </w:rPr>
        <w:t>фективность анализа хозяйств</w:t>
      </w:r>
      <w:r w:rsidR="00A60B3D" w:rsidRPr="00B04719">
        <w:rPr>
          <w:sz w:val="28"/>
          <w:szCs w:val="28"/>
        </w:rPr>
        <w:t>енной деятельности является пла</w:t>
      </w:r>
      <w:r w:rsidRPr="00B04719">
        <w:rPr>
          <w:sz w:val="28"/>
          <w:szCs w:val="28"/>
        </w:rPr>
        <w:t>номерный характер его проведения. Только в том случае, когда аналитическое исследовани</w:t>
      </w:r>
      <w:r w:rsidR="00A60B3D" w:rsidRPr="00B04719">
        <w:rPr>
          <w:sz w:val="28"/>
          <w:szCs w:val="28"/>
        </w:rPr>
        <w:t>е каждого отдельного вопроса хо</w:t>
      </w:r>
      <w:r w:rsidRPr="00B04719">
        <w:rPr>
          <w:sz w:val="28"/>
          <w:szCs w:val="28"/>
        </w:rPr>
        <w:t>зяйственной деятельности будет иметь определенный смысл, цель и место в системе изучения и управления предприятием, анализ сможет приобрести с</w:t>
      </w:r>
      <w:r w:rsidR="00A60B3D" w:rsidRPr="00B04719">
        <w:rPr>
          <w:sz w:val="28"/>
          <w:szCs w:val="28"/>
        </w:rPr>
        <w:t>ущественную ценность для практи</w:t>
      </w:r>
      <w:r w:rsidRPr="00B04719">
        <w:rPr>
          <w:sz w:val="28"/>
          <w:szCs w:val="28"/>
        </w:rPr>
        <w:t>ки хозяйствования. Поэтому на каждом предприятии вся работа по проведению анализа должн</w:t>
      </w:r>
      <w:r w:rsidR="00A60B3D" w:rsidRPr="00B04719">
        <w:rPr>
          <w:sz w:val="28"/>
          <w:szCs w:val="28"/>
        </w:rPr>
        <w:t>а планироваться. На практике мо</w:t>
      </w:r>
      <w:r w:rsidRPr="00B04719">
        <w:rPr>
          <w:sz w:val="28"/>
          <w:szCs w:val="28"/>
        </w:rPr>
        <w:t>гут составлять следующие планы:</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комплексный план аналитической работы предприятия;</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 тематические планы.</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i/>
          <w:iCs/>
          <w:sz w:val="28"/>
          <w:szCs w:val="28"/>
        </w:rPr>
        <w:t>Комплексный план</w:t>
      </w:r>
      <w:r w:rsidRPr="00B04719">
        <w:rPr>
          <w:rStyle w:val="apple-converted-space"/>
          <w:i/>
          <w:iCs/>
          <w:sz w:val="28"/>
          <w:szCs w:val="28"/>
        </w:rPr>
        <w:t> </w:t>
      </w:r>
      <w:r w:rsidRPr="00B04719">
        <w:rPr>
          <w:sz w:val="28"/>
          <w:szCs w:val="28"/>
        </w:rPr>
        <w:t xml:space="preserve">обычно </w:t>
      </w:r>
      <w:r w:rsidR="00A60B3D" w:rsidRPr="00B04719">
        <w:rPr>
          <w:sz w:val="28"/>
          <w:szCs w:val="28"/>
        </w:rPr>
        <w:t>составляется на один год. Разра</w:t>
      </w:r>
      <w:r w:rsidRPr="00B04719">
        <w:rPr>
          <w:sz w:val="28"/>
          <w:szCs w:val="28"/>
        </w:rPr>
        <w:t>батывает его специалист, которому на предприятии поручено руководство аналитической р</w:t>
      </w:r>
      <w:r w:rsidR="00A60B3D" w:rsidRPr="00B04719">
        <w:rPr>
          <w:sz w:val="28"/>
          <w:szCs w:val="28"/>
        </w:rPr>
        <w:t>аботой в целом. Этот план по со</w:t>
      </w:r>
      <w:r w:rsidRPr="00B04719">
        <w:rPr>
          <w:sz w:val="28"/>
          <w:szCs w:val="28"/>
        </w:rPr>
        <w:t>держанию представляет собо</w:t>
      </w:r>
      <w:r w:rsidR="00A60B3D" w:rsidRPr="00B04719">
        <w:rPr>
          <w:sz w:val="28"/>
          <w:szCs w:val="28"/>
        </w:rPr>
        <w:t>й календарное расписание отдель</w:t>
      </w:r>
      <w:r w:rsidRPr="00B04719">
        <w:rPr>
          <w:sz w:val="28"/>
          <w:szCs w:val="28"/>
        </w:rPr>
        <w:t>ных аналитических исследований. В нем, кроме целей и задач анализа, перечисляются воп</w:t>
      </w:r>
      <w:r w:rsidR="00A60B3D" w:rsidRPr="00B04719">
        <w:rPr>
          <w:sz w:val="28"/>
          <w:szCs w:val="28"/>
        </w:rPr>
        <w:t>росы, которые должны быть иссле</w:t>
      </w:r>
      <w:r w:rsidRPr="00B04719">
        <w:rPr>
          <w:sz w:val="28"/>
          <w:szCs w:val="28"/>
        </w:rPr>
        <w:t>дованы на протяжении года, определяется время для изучения каждого вопроса, субъекты ана</w:t>
      </w:r>
      <w:r w:rsidR="00A60B3D" w:rsidRPr="00B04719">
        <w:rPr>
          <w:sz w:val="28"/>
          <w:szCs w:val="28"/>
        </w:rPr>
        <w:t>лиза, дается схема аналитическо</w:t>
      </w:r>
      <w:r w:rsidRPr="00B04719">
        <w:rPr>
          <w:sz w:val="28"/>
          <w:szCs w:val="28"/>
        </w:rPr>
        <w:t>го документооборота, срок и</w:t>
      </w:r>
      <w:r w:rsidR="00A60B3D" w:rsidRPr="00B04719">
        <w:rPr>
          <w:sz w:val="28"/>
          <w:szCs w:val="28"/>
        </w:rPr>
        <w:t xml:space="preserve"> адрес поступления каждого доку</w:t>
      </w:r>
      <w:r w:rsidRPr="00B04719">
        <w:rPr>
          <w:sz w:val="28"/>
          <w:szCs w:val="28"/>
        </w:rPr>
        <w:t>мента, его содержание.</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При разработке плана об</w:t>
      </w:r>
      <w:r w:rsidR="00414E5E" w:rsidRPr="00B04719">
        <w:rPr>
          <w:sz w:val="28"/>
          <w:szCs w:val="28"/>
        </w:rPr>
        <w:t>язательно должна учитываться пе</w:t>
      </w:r>
      <w:r w:rsidRPr="00B04719">
        <w:rPr>
          <w:sz w:val="28"/>
          <w:szCs w:val="28"/>
        </w:rPr>
        <w:t>риодичность изучения важн</w:t>
      </w:r>
      <w:r w:rsidR="00414E5E" w:rsidRPr="00B04719">
        <w:rPr>
          <w:sz w:val="28"/>
          <w:szCs w:val="28"/>
        </w:rPr>
        <w:t>ых проблемных вопросов, преемст</w:t>
      </w:r>
      <w:r w:rsidRPr="00B04719">
        <w:rPr>
          <w:sz w:val="28"/>
          <w:szCs w:val="28"/>
        </w:rPr>
        <w:t>венность анализа за отдельные периоды времени.</w:t>
      </w:r>
    </w:p>
    <w:p w:rsidR="006F45B2" w:rsidRPr="00B04719" w:rsidRDefault="006F45B2" w:rsidP="006F45B2">
      <w:pPr>
        <w:pStyle w:val="a3"/>
        <w:spacing w:before="0" w:beforeAutospacing="0" w:after="0" w:afterAutospacing="0" w:line="360" w:lineRule="auto"/>
        <w:ind w:firstLine="706"/>
        <w:jc w:val="both"/>
        <w:rPr>
          <w:sz w:val="28"/>
          <w:szCs w:val="28"/>
        </w:rPr>
      </w:pPr>
      <w:r w:rsidRPr="00B04719">
        <w:rPr>
          <w:sz w:val="28"/>
          <w:szCs w:val="28"/>
        </w:rPr>
        <w:t>В комплексном плане также должны быть предусмотрены источники информации, котор</w:t>
      </w:r>
      <w:r w:rsidR="00414E5E" w:rsidRPr="00B04719">
        <w:rPr>
          <w:sz w:val="28"/>
          <w:szCs w:val="28"/>
        </w:rPr>
        <w:t>ые могут использоваться при ана</w:t>
      </w:r>
      <w:r w:rsidRPr="00B04719">
        <w:rPr>
          <w:sz w:val="28"/>
          <w:szCs w:val="28"/>
        </w:rPr>
        <w:t xml:space="preserve">лизе, технические средства проведения анализа. Например, при проведении исследования на ПЭВМ должна быть определена программа, по которой будет </w:t>
      </w:r>
      <w:r w:rsidR="00414E5E" w:rsidRPr="00B04719">
        <w:rPr>
          <w:sz w:val="28"/>
          <w:szCs w:val="28"/>
        </w:rPr>
        <w:t>проводиться анализ. По результа</w:t>
      </w:r>
      <w:r w:rsidRPr="00B04719">
        <w:rPr>
          <w:sz w:val="28"/>
          <w:szCs w:val="28"/>
        </w:rPr>
        <w:t>там анализа разрабатываются предложения, направленные на улучшение результатов хозяйственной деятельности. Поэтому комплексный план должен предусматривать и организацию проведения контроля за выполнением этих мероприятий.</w:t>
      </w:r>
    </w:p>
    <w:p w:rsidR="00870583" w:rsidRPr="00B04719" w:rsidRDefault="006F45B2" w:rsidP="00870583">
      <w:pPr>
        <w:pStyle w:val="a3"/>
        <w:spacing w:before="0" w:beforeAutospacing="0" w:after="0" w:afterAutospacing="0" w:line="360" w:lineRule="auto"/>
        <w:ind w:firstLine="706"/>
        <w:jc w:val="both"/>
        <w:rPr>
          <w:sz w:val="28"/>
          <w:szCs w:val="28"/>
        </w:rPr>
      </w:pPr>
      <w:r w:rsidRPr="00B04719">
        <w:rPr>
          <w:sz w:val="28"/>
          <w:szCs w:val="28"/>
        </w:rPr>
        <w:t>Кроме комплексного плана, в хозяйстве могут составляться и</w:t>
      </w:r>
      <w:r w:rsidRPr="00B04719">
        <w:rPr>
          <w:rStyle w:val="apple-converted-space"/>
          <w:sz w:val="28"/>
          <w:szCs w:val="28"/>
        </w:rPr>
        <w:t> </w:t>
      </w:r>
      <w:r w:rsidRPr="00B04719">
        <w:rPr>
          <w:i/>
          <w:iCs/>
          <w:sz w:val="28"/>
          <w:szCs w:val="28"/>
        </w:rPr>
        <w:t>тематические.</w:t>
      </w:r>
      <w:r w:rsidRPr="00B04719">
        <w:rPr>
          <w:rStyle w:val="apple-converted-space"/>
          <w:i/>
          <w:iCs/>
          <w:sz w:val="28"/>
          <w:szCs w:val="28"/>
        </w:rPr>
        <w:t> </w:t>
      </w:r>
      <w:r w:rsidRPr="00B04719">
        <w:rPr>
          <w:sz w:val="28"/>
          <w:szCs w:val="28"/>
        </w:rPr>
        <w:t>Это планы проведения анализа по комплексным вопросам, которые требуют у</w:t>
      </w:r>
      <w:r w:rsidR="00414E5E" w:rsidRPr="00B04719">
        <w:rPr>
          <w:sz w:val="28"/>
          <w:szCs w:val="28"/>
        </w:rPr>
        <w:t>глубленного изучения. В них рас</w:t>
      </w:r>
      <w:r w:rsidRPr="00B04719">
        <w:rPr>
          <w:sz w:val="28"/>
          <w:szCs w:val="28"/>
        </w:rPr>
        <w:t>сматриваются объекты, субъек</w:t>
      </w:r>
      <w:r w:rsidR="00414E5E" w:rsidRPr="00B04719">
        <w:rPr>
          <w:sz w:val="28"/>
          <w:szCs w:val="28"/>
        </w:rPr>
        <w:t>ты, этапы, сроки проведения ана</w:t>
      </w:r>
      <w:r w:rsidRPr="00B04719">
        <w:rPr>
          <w:sz w:val="28"/>
          <w:szCs w:val="28"/>
        </w:rPr>
        <w:t>лиза, его исполнители и др.</w:t>
      </w:r>
    </w:p>
    <w:p w:rsidR="00772218" w:rsidRPr="00B04719" w:rsidRDefault="00870583" w:rsidP="00B04719">
      <w:pPr>
        <w:pStyle w:val="a3"/>
        <w:spacing w:before="0" w:beforeAutospacing="0" w:after="0" w:afterAutospacing="0" w:line="360" w:lineRule="auto"/>
        <w:ind w:firstLine="706"/>
        <w:jc w:val="center"/>
        <w:rPr>
          <w:sz w:val="28"/>
          <w:szCs w:val="28"/>
        </w:rPr>
      </w:pPr>
      <w:r w:rsidRPr="00B04719">
        <w:rPr>
          <w:rStyle w:val="apple-style-span"/>
          <w:sz w:val="28"/>
          <w:szCs w:val="28"/>
        </w:rPr>
        <w:t>Контроль за выполнением планов анализа ООО «ВИКО» ведет заместитель руководителя предприятия по экономическим вопросам.</w:t>
      </w:r>
      <w:r w:rsidRPr="00B04719">
        <w:rPr>
          <w:sz w:val="28"/>
          <w:szCs w:val="28"/>
          <w:highlight w:val="yellow"/>
        </w:rPr>
        <w:t xml:space="preserve"> </w:t>
      </w:r>
      <w:r w:rsidR="004573F2" w:rsidRPr="00B04719">
        <w:rPr>
          <w:sz w:val="28"/>
          <w:szCs w:val="28"/>
          <w:highlight w:val="yellow"/>
        </w:rPr>
        <w:br w:type="page"/>
      </w:r>
      <w:r w:rsidR="00772218" w:rsidRPr="00B04719">
        <w:rPr>
          <w:sz w:val="28"/>
          <w:szCs w:val="28"/>
        </w:rPr>
        <w:t>2 Исследование эффективности деятельности предприятия</w:t>
      </w:r>
    </w:p>
    <w:p w:rsidR="00772218" w:rsidRPr="00B04719" w:rsidRDefault="00772218" w:rsidP="00B04719">
      <w:pPr>
        <w:pStyle w:val="a3"/>
        <w:spacing w:before="0" w:beforeAutospacing="0" w:after="0" w:afterAutospacing="0" w:line="360" w:lineRule="auto"/>
        <w:ind w:left="-1080" w:right="-365"/>
        <w:jc w:val="center"/>
        <w:rPr>
          <w:sz w:val="28"/>
          <w:szCs w:val="28"/>
        </w:rPr>
      </w:pPr>
    </w:p>
    <w:p w:rsidR="00772218" w:rsidRPr="00B04719" w:rsidRDefault="00772218" w:rsidP="00B04719">
      <w:pPr>
        <w:pStyle w:val="a3"/>
        <w:spacing w:before="0" w:beforeAutospacing="0" w:after="0" w:afterAutospacing="0" w:line="360" w:lineRule="auto"/>
        <w:ind w:left="-1080" w:right="-365"/>
        <w:jc w:val="center"/>
        <w:rPr>
          <w:sz w:val="28"/>
          <w:szCs w:val="28"/>
        </w:rPr>
      </w:pPr>
      <w:r w:rsidRPr="00B04719">
        <w:rPr>
          <w:sz w:val="28"/>
          <w:szCs w:val="28"/>
        </w:rPr>
        <w:t>2.1 Анализ производственно - экономических показателей деятельности предприятия</w:t>
      </w:r>
    </w:p>
    <w:p w:rsidR="00A80CE8" w:rsidRPr="00B04719" w:rsidRDefault="00A80CE8" w:rsidP="00F87CDD">
      <w:pPr>
        <w:pStyle w:val="a3"/>
        <w:spacing w:before="0" w:beforeAutospacing="0" w:after="0" w:afterAutospacing="0" w:line="360" w:lineRule="auto"/>
        <w:ind w:firstLine="706"/>
        <w:jc w:val="both"/>
        <w:rPr>
          <w:sz w:val="28"/>
          <w:szCs w:val="28"/>
        </w:rPr>
      </w:pPr>
    </w:p>
    <w:p w:rsidR="00F87CDD" w:rsidRPr="00B04719" w:rsidRDefault="00F87CDD" w:rsidP="00F87CDD">
      <w:pPr>
        <w:pStyle w:val="a3"/>
        <w:spacing w:before="0" w:beforeAutospacing="0" w:after="0" w:afterAutospacing="0" w:line="360" w:lineRule="auto"/>
        <w:ind w:firstLine="706"/>
        <w:jc w:val="both"/>
        <w:rPr>
          <w:sz w:val="28"/>
          <w:szCs w:val="28"/>
        </w:rPr>
      </w:pPr>
      <w:r w:rsidRPr="00B04719">
        <w:rPr>
          <w:sz w:val="28"/>
          <w:szCs w:val="28"/>
        </w:rPr>
        <w:t>Основные технико-экономические показатели являются синтетическими (обобщающими) параметрами предприятия. В своей совокупности эти показатели отражают общее состояние дел на предприятии в производственно-технической, хозяйственно-финансовой, инновационной, коммерческой, социальной сферах. Каждый показатель в отдельности обобщенно характеризует одно из направлений (сторон) его внутренней или внешней деятельности.</w:t>
      </w:r>
    </w:p>
    <w:p w:rsidR="00F87CDD" w:rsidRPr="00B04719" w:rsidRDefault="00F87CDD" w:rsidP="00F87CDD">
      <w:pPr>
        <w:pStyle w:val="a3"/>
        <w:spacing w:before="0" w:beforeAutospacing="0" w:after="0" w:afterAutospacing="0" w:line="360" w:lineRule="auto"/>
        <w:ind w:firstLine="706"/>
        <w:jc w:val="both"/>
        <w:rPr>
          <w:sz w:val="28"/>
          <w:szCs w:val="28"/>
        </w:rPr>
      </w:pPr>
      <w:r w:rsidRPr="00B04719">
        <w:rPr>
          <w:sz w:val="28"/>
          <w:szCs w:val="28"/>
        </w:rPr>
        <w:t>Анализ преимуществ и недостатков различных подходов к построению системы управления на предприятии позволит сделать правильный выбор в пользу конкретных структур, учитывая при этом состояние рынка и стратегию предприятия.</w:t>
      </w:r>
    </w:p>
    <w:p w:rsidR="00F87CDD" w:rsidRPr="00B04719" w:rsidRDefault="00F87CDD" w:rsidP="00F87CDD">
      <w:pPr>
        <w:pStyle w:val="a3"/>
        <w:spacing w:before="0" w:beforeAutospacing="0" w:after="0" w:afterAutospacing="0" w:line="360" w:lineRule="auto"/>
        <w:ind w:firstLine="706"/>
        <w:jc w:val="both"/>
        <w:rPr>
          <w:sz w:val="28"/>
          <w:szCs w:val="28"/>
        </w:rPr>
      </w:pPr>
      <w:r w:rsidRPr="00B04719">
        <w:rPr>
          <w:sz w:val="28"/>
          <w:szCs w:val="28"/>
        </w:rPr>
        <w:t>Анализ основных технико-экономических показателей включает в себя: сравнение оцениваемых показателей предприятия с соответствующими показателями других предприятий, осуществляющих аналогичную деятельность; сопоставление различных показателей предприятия между собой; сопоставление одноименных показателей предприятия за различные временные периоды; сопоставление плановых и фактически достигнутых показателей предприятия.</w:t>
      </w:r>
    </w:p>
    <w:p w:rsidR="00F87CDD" w:rsidRPr="00B04719" w:rsidRDefault="00F87CDD" w:rsidP="00F87CDD">
      <w:pPr>
        <w:pStyle w:val="a3"/>
        <w:spacing w:before="0" w:beforeAutospacing="0" w:after="0" w:afterAutospacing="0" w:line="360" w:lineRule="auto"/>
        <w:ind w:firstLine="706"/>
        <w:jc w:val="both"/>
        <w:rPr>
          <w:sz w:val="28"/>
          <w:szCs w:val="28"/>
        </w:rPr>
      </w:pPr>
      <w:r w:rsidRPr="00B04719">
        <w:rPr>
          <w:sz w:val="28"/>
          <w:szCs w:val="28"/>
        </w:rPr>
        <w:t>Путем сопоставления различных технико-экономических показателей определяются степень использования наличного производственно-технического аппарата (базиса) предприятия, сложившиеся соотношения между выпуском продукции и ее реализацией (объемом продаж продукции), производительностью труда и его оплатой, затратами и результатами, другие соотношения между отдельными сторонами и направлениями деятельности предприятия.</w:t>
      </w:r>
    </w:p>
    <w:p w:rsidR="00F87CDD" w:rsidRPr="00B04719" w:rsidRDefault="00F87CDD" w:rsidP="00F87CDD">
      <w:pPr>
        <w:pStyle w:val="a3"/>
        <w:spacing w:before="0" w:beforeAutospacing="0" w:after="0" w:afterAutospacing="0" w:line="360" w:lineRule="auto"/>
        <w:ind w:firstLine="706"/>
        <w:jc w:val="both"/>
        <w:rPr>
          <w:sz w:val="28"/>
          <w:szCs w:val="28"/>
        </w:rPr>
      </w:pPr>
      <w:r w:rsidRPr="00B04719">
        <w:rPr>
          <w:sz w:val="28"/>
          <w:szCs w:val="28"/>
        </w:rPr>
        <w:t>Информационной базой анализа являются материалы плановых документов, данные бухгалтерского и статистического учета и отчетности предприятия.</w:t>
      </w:r>
    </w:p>
    <w:p w:rsidR="00F87CDD" w:rsidRPr="00B04719" w:rsidRDefault="00F87CDD" w:rsidP="00F87CDD">
      <w:pPr>
        <w:pStyle w:val="a3"/>
        <w:spacing w:before="0" w:beforeAutospacing="0" w:after="0" w:afterAutospacing="0" w:line="360" w:lineRule="auto"/>
        <w:ind w:firstLine="706"/>
        <w:jc w:val="both"/>
        <w:rPr>
          <w:sz w:val="28"/>
          <w:szCs w:val="28"/>
        </w:rPr>
      </w:pPr>
      <w:r w:rsidRPr="00B04719">
        <w:rPr>
          <w:sz w:val="28"/>
          <w:szCs w:val="28"/>
        </w:rPr>
        <w:t>Анализ исходной информации предполагает, прежде всего, оценку ее представительности, поскольку состав имеющихся данных, временные периоды, которые они охватывают, определяют возможные направления последующего анализа основных технико-экономических показателей предприятия.</w:t>
      </w:r>
    </w:p>
    <w:p w:rsidR="00F87CDD" w:rsidRPr="00B04719" w:rsidRDefault="00F87CDD" w:rsidP="00F87CDD">
      <w:pPr>
        <w:pStyle w:val="a3"/>
        <w:spacing w:before="0" w:beforeAutospacing="0" w:after="0" w:afterAutospacing="0" w:line="360" w:lineRule="auto"/>
        <w:ind w:firstLine="706"/>
        <w:jc w:val="both"/>
        <w:rPr>
          <w:sz w:val="28"/>
          <w:szCs w:val="28"/>
        </w:rPr>
      </w:pPr>
      <w:r w:rsidRPr="00B04719">
        <w:rPr>
          <w:sz w:val="28"/>
          <w:szCs w:val="28"/>
        </w:rPr>
        <w:t>Непременным условием представительности исходной информации является присутствие в ее составе фактических (но не плановых) данных за последний отчетный период, предшествующий текущему периоду деятельности предприятия.</w:t>
      </w:r>
    </w:p>
    <w:p w:rsidR="00A1170E" w:rsidRPr="00B04719" w:rsidRDefault="00A1170E" w:rsidP="00A1170E">
      <w:pPr>
        <w:pStyle w:val="a3"/>
        <w:spacing w:before="0" w:beforeAutospacing="0" w:after="0" w:afterAutospacing="0" w:line="360" w:lineRule="auto"/>
        <w:ind w:firstLine="706"/>
        <w:jc w:val="right"/>
        <w:rPr>
          <w:sz w:val="28"/>
          <w:szCs w:val="28"/>
        </w:rPr>
      </w:pPr>
      <w:r w:rsidRPr="00B04719">
        <w:rPr>
          <w:sz w:val="28"/>
          <w:szCs w:val="28"/>
        </w:rPr>
        <w:t xml:space="preserve">Таблица 2.1 </w:t>
      </w:r>
    </w:p>
    <w:p w:rsidR="00F87CDD" w:rsidRPr="00B04719" w:rsidRDefault="00F87CDD" w:rsidP="00A1170E">
      <w:pPr>
        <w:pStyle w:val="a3"/>
        <w:spacing w:before="0" w:beforeAutospacing="0" w:after="0" w:afterAutospacing="0" w:line="360" w:lineRule="auto"/>
        <w:ind w:firstLine="706"/>
        <w:jc w:val="center"/>
        <w:rPr>
          <w:sz w:val="28"/>
          <w:szCs w:val="28"/>
        </w:rPr>
      </w:pPr>
      <w:r w:rsidRPr="00B04719">
        <w:rPr>
          <w:sz w:val="28"/>
          <w:szCs w:val="28"/>
        </w:rPr>
        <w:t>Анализ основных техн</w:t>
      </w:r>
      <w:r w:rsidR="00A1170E" w:rsidRPr="00B04719">
        <w:rPr>
          <w:sz w:val="28"/>
          <w:szCs w:val="28"/>
        </w:rPr>
        <w:t>ико–экономических показателей ОО</w:t>
      </w:r>
      <w:r w:rsidRPr="00B04719">
        <w:rPr>
          <w:sz w:val="28"/>
          <w:szCs w:val="28"/>
        </w:rPr>
        <w:t>О</w:t>
      </w:r>
      <w:r w:rsidRPr="00B04719">
        <w:rPr>
          <w:rStyle w:val="apple-converted-space"/>
          <w:sz w:val="28"/>
          <w:szCs w:val="28"/>
        </w:rPr>
        <w:t> </w:t>
      </w:r>
      <w:r w:rsidR="00A1170E" w:rsidRPr="00B04719">
        <w:rPr>
          <w:sz w:val="28"/>
          <w:szCs w:val="28"/>
        </w:rPr>
        <w:br/>
        <w:t>«ВИКО</w:t>
      </w:r>
      <w:r w:rsidRPr="00B04719">
        <w:rPr>
          <w:sz w:val="28"/>
          <w:szCs w:val="28"/>
        </w:rPr>
        <w:t>» за период</w:t>
      </w:r>
      <w:r w:rsidR="00A1170E" w:rsidRPr="00B04719">
        <w:rPr>
          <w:sz w:val="28"/>
          <w:szCs w:val="28"/>
        </w:rPr>
        <w:t xml:space="preserve"> 2007–2009</w:t>
      </w:r>
      <w:r w:rsidRPr="00B04719">
        <w:rPr>
          <w:sz w:val="28"/>
          <w:szCs w:val="28"/>
        </w:rPr>
        <w:t xml:space="preserve"> г.г.</w:t>
      </w:r>
    </w:p>
    <w:tbl>
      <w:tblPr>
        <w:tblW w:w="0" w:type="auto"/>
        <w:jc w:val="center"/>
        <w:tblCellSpacing w:w="0"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72"/>
        <w:gridCol w:w="36"/>
        <w:gridCol w:w="783"/>
        <w:gridCol w:w="36"/>
        <w:gridCol w:w="729"/>
        <w:gridCol w:w="36"/>
        <w:gridCol w:w="773"/>
        <w:gridCol w:w="36"/>
        <w:gridCol w:w="772"/>
        <w:gridCol w:w="36"/>
        <w:gridCol w:w="772"/>
        <w:gridCol w:w="36"/>
        <w:gridCol w:w="751"/>
        <w:gridCol w:w="36"/>
        <w:gridCol w:w="766"/>
        <w:gridCol w:w="36"/>
        <w:gridCol w:w="766"/>
        <w:gridCol w:w="36"/>
        <w:gridCol w:w="831"/>
        <w:gridCol w:w="26"/>
      </w:tblGrid>
      <w:tr w:rsidR="00F87CDD" w:rsidRPr="00B04719" w:rsidTr="003C1A03">
        <w:trPr>
          <w:tblCellSpacing w:w="0" w:type="dxa"/>
          <w:jc w:val="center"/>
        </w:trPr>
        <w:tc>
          <w:tcPr>
            <w:tcW w:w="2072" w:type="dxa"/>
            <w:vAlign w:val="center"/>
            <w:hideMark/>
          </w:tcPr>
          <w:p w:rsidR="00F87CDD" w:rsidRPr="00B04719" w:rsidRDefault="00F87CDD">
            <w:pPr>
              <w:pStyle w:val="a3"/>
              <w:jc w:val="center"/>
            </w:pPr>
            <w:r w:rsidRPr="00B04719">
              <w:t>Показатели</w:t>
            </w:r>
          </w:p>
        </w:tc>
        <w:tc>
          <w:tcPr>
            <w:tcW w:w="819" w:type="dxa"/>
            <w:gridSpan w:val="2"/>
            <w:vAlign w:val="center"/>
            <w:hideMark/>
          </w:tcPr>
          <w:p w:rsidR="00F87CDD" w:rsidRPr="00B04719" w:rsidRDefault="00F87CDD">
            <w:pPr>
              <w:pStyle w:val="a3"/>
              <w:jc w:val="center"/>
            </w:pPr>
            <w:r w:rsidRPr="00B04719">
              <w:t>2007г.</w:t>
            </w:r>
          </w:p>
        </w:tc>
        <w:tc>
          <w:tcPr>
            <w:tcW w:w="765" w:type="dxa"/>
            <w:gridSpan w:val="2"/>
            <w:vAlign w:val="center"/>
            <w:hideMark/>
          </w:tcPr>
          <w:p w:rsidR="00F87CDD" w:rsidRPr="00B04719" w:rsidRDefault="00F87CDD" w:rsidP="00F87CDD">
            <w:pPr>
              <w:pStyle w:val="a3"/>
              <w:jc w:val="center"/>
            </w:pPr>
            <w:r w:rsidRPr="00B04719">
              <w:t>2008г.</w:t>
            </w:r>
          </w:p>
        </w:tc>
        <w:tc>
          <w:tcPr>
            <w:tcW w:w="809" w:type="dxa"/>
            <w:gridSpan w:val="2"/>
            <w:vAlign w:val="center"/>
            <w:hideMark/>
          </w:tcPr>
          <w:p w:rsidR="00F87CDD" w:rsidRPr="00B04719" w:rsidRDefault="00F87CDD" w:rsidP="00F87CDD">
            <w:pPr>
              <w:pStyle w:val="a3"/>
            </w:pPr>
            <w:r w:rsidRPr="00B04719">
              <w:t>2009г.</w:t>
            </w:r>
          </w:p>
        </w:tc>
        <w:tc>
          <w:tcPr>
            <w:tcW w:w="2403" w:type="dxa"/>
            <w:gridSpan w:val="6"/>
            <w:vAlign w:val="center"/>
            <w:hideMark/>
          </w:tcPr>
          <w:p w:rsidR="00F87CDD" w:rsidRPr="00B04719" w:rsidRDefault="00F87CDD">
            <w:pPr>
              <w:pStyle w:val="a3"/>
              <w:jc w:val="center"/>
            </w:pPr>
            <w:r w:rsidRPr="00B04719">
              <w:t>Отклонения в абсолютном</w:t>
            </w:r>
          </w:p>
          <w:p w:rsidR="00F87CDD" w:rsidRPr="00B04719" w:rsidRDefault="00F87CDD">
            <w:pPr>
              <w:pStyle w:val="a3"/>
              <w:jc w:val="center"/>
            </w:pPr>
            <w:r w:rsidRPr="00B04719">
              <w:t>выражении, +/–</w:t>
            </w:r>
          </w:p>
        </w:tc>
        <w:tc>
          <w:tcPr>
            <w:tcW w:w="2471" w:type="dxa"/>
            <w:gridSpan w:val="6"/>
            <w:vAlign w:val="center"/>
            <w:hideMark/>
          </w:tcPr>
          <w:p w:rsidR="00F87CDD" w:rsidRPr="00B04719" w:rsidRDefault="00F87CDD">
            <w:pPr>
              <w:pStyle w:val="a3"/>
              <w:jc w:val="center"/>
            </w:pPr>
            <w:r w:rsidRPr="00B04719">
              <w:t>Отклонения в относительном выражении, %</w:t>
            </w:r>
          </w:p>
        </w:tc>
        <w:tc>
          <w:tcPr>
            <w:tcW w:w="26" w:type="dxa"/>
            <w:vAlign w:val="center"/>
            <w:hideMark/>
          </w:tcPr>
          <w:p w:rsidR="00F87CDD" w:rsidRPr="00B04719" w:rsidRDefault="00F87CDD"/>
        </w:tc>
      </w:tr>
      <w:tr w:rsidR="003C1A03" w:rsidRPr="00B04719" w:rsidTr="003C1A03">
        <w:trPr>
          <w:tblCellSpacing w:w="0" w:type="dxa"/>
          <w:jc w:val="center"/>
        </w:trPr>
        <w:tc>
          <w:tcPr>
            <w:tcW w:w="2072" w:type="dxa"/>
            <w:vAlign w:val="center"/>
            <w:hideMark/>
          </w:tcPr>
          <w:p w:rsidR="00F87CDD" w:rsidRPr="00B04719" w:rsidRDefault="00F87CDD"/>
        </w:tc>
        <w:tc>
          <w:tcPr>
            <w:tcW w:w="819" w:type="dxa"/>
            <w:gridSpan w:val="2"/>
            <w:vAlign w:val="center"/>
            <w:hideMark/>
          </w:tcPr>
          <w:p w:rsidR="00F87CDD" w:rsidRPr="00B04719" w:rsidRDefault="00F87CDD"/>
        </w:tc>
        <w:tc>
          <w:tcPr>
            <w:tcW w:w="765" w:type="dxa"/>
            <w:gridSpan w:val="2"/>
            <w:vAlign w:val="center"/>
            <w:hideMark/>
          </w:tcPr>
          <w:p w:rsidR="00F87CDD" w:rsidRPr="00B04719" w:rsidRDefault="00F87CDD"/>
        </w:tc>
        <w:tc>
          <w:tcPr>
            <w:tcW w:w="809" w:type="dxa"/>
            <w:gridSpan w:val="2"/>
            <w:vAlign w:val="center"/>
            <w:hideMark/>
          </w:tcPr>
          <w:p w:rsidR="00F87CDD" w:rsidRPr="00B04719" w:rsidRDefault="00F87CDD"/>
        </w:tc>
        <w:tc>
          <w:tcPr>
            <w:tcW w:w="808" w:type="dxa"/>
            <w:gridSpan w:val="2"/>
            <w:vAlign w:val="center"/>
            <w:hideMark/>
          </w:tcPr>
          <w:p w:rsidR="00F87CDD" w:rsidRPr="00B04719" w:rsidRDefault="00F87CDD">
            <w:pPr>
              <w:pStyle w:val="a3"/>
              <w:jc w:val="center"/>
            </w:pPr>
            <w:r w:rsidRPr="00B04719">
              <w:t>2008 г. к 2007г</w:t>
            </w:r>
          </w:p>
        </w:tc>
        <w:tc>
          <w:tcPr>
            <w:tcW w:w="808" w:type="dxa"/>
            <w:gridSpan w:val="2"/>
            <w:vAlign w:val="center"/>
            <w:hideMark/>
          </w:tcPr>
          <w:p w:rsidR="00F87CDD" w:rsidRPr="00B04719" w:rsidRDefault="00F87CDD">
            <w:pPr>
              <w:pStyle w:val="a3"/>
              <w:jc w:val="center"/>
            </w:pPr>
            <w:r w:rsidRPr="00B04719">
              <w:t>2009 г. к 2008г</w:t>
            </w:r>
          </w:p>
        </w:tc>
        <w:tc>
          <w:tcPr>
            <w:tcW w:w="787" w:type="dxa"/>
            <w:gridSpan w:val="2"/>
            <w:vAlign w:val="center"/>
            <w:hideMark/>
          </w:tcPr>
          <w:p w:rsidR="00F87CDD" w:rsidRPr="00B04719" w:rsidRDefault="00F87CDD">
            <w:pPr>
              <w:pStyle w:val="a3"/>
              <w:jc w:val="center"/>
            </w:pPr>
            <w:r w:rsidRPr="00B04719">
              <w:t>2009 г. к 2007г</w:t>
            </w:r>
          </w:p>
        </w:tc>
        <w:tc>
          <w:tcPr>
            <w:tcW w:w="802" w:type="dxa"/>
            <w:gridSpan w:val="2"/>
            <w:vAlign w:val="center"/>
            <w:hideMark/>
          </w:tcPr>
          <w:p w:rsidR="00F87CDD" w:rsidRPr="00B04719" w:rsidRDefault="00F87CDD">
            <w:pPr>
              <w:pStyle w:val="a3"/>
              <w:jc w:val="center"/>
            </w:pPr>
            <w:r w:rsidRPr="00B04719">
              <w:t>2008 г. к2007г</w:t>
            </w:r>
          </w:p>
        </w:tc>
        <w:tc>
          <w:tcPr>
            <w:tcW w:w="802" w:type="dxa"/>
            <w:gridSpan w:val="2"/>
            <w:vAlign w:val="center"/>
            <w:hideMark/>
          </w:tcPr>
          <w:p w:rsidR="00F87CDD" w:rsidRPr="00B04719" w:rsidRDefault="00F87CDD">
            <w:pPr>
              <w:pStyle w:val="a3"/>
              <w:jc w:val="center"/>
            </w:pPr>
            <w:r w:rsidRPr="00B04719">
              <w:t>2009 г. к2008г</w:t>
            </w:r>
          </w:p>
        </w:tc>
        <w:tc>
          <w:tcPr>
            <w:tcW w:w="893" w:type="dxa"/>
            <w:gridSpan w:val="3"/>
            <w:vAlign w:val="center"/>
            <w:hideMark/>
          </w:tcPr>
          <w:p w:rsidR="00F87CDD" w:rsidRPr="00B04719" w:rsidRDefault="00F87CDD">
            <w:pPr>
              <w:pStyle w:val="a3"/>
              <w:jc w:val="center"/>
            </w:pPr>
            <w:r w:rsidRPr="00B04719">
              <w:t>2009г</w:t>
            </w:r>
          </w:p>
          <w:p w:rsidR="00F87CDD" w:rsidRPr="00B04719" w:rsidRDefault="00F87CDD">
            <w:pPr>
              <w:pStyle w:val="a3"/>
              <w:jc w:val="center"/>
            </w:pPr>
            <w:r w:rsidRPr="00B04719">
              <w:t>к2007г</w:t>
            </w:r>
          </w:p>
        </w:tc>
      </w:tr>
      <w:tr w:rsidR="00F87CDD" w:rsidRPr="00B04719" w:rsidTr="003C1A03">
        <w:trPr>
          <w:tblCellSpacing w:w="0" w:type="dxa"/>
          <w:jc w:val="center"/>
        </w:trPr>
        <w:tc>
          <w:tcPr>
            <w:tcW w:w="2072" w:type="dxa"/>
            <w:vAlign w:val="center"/>
            <w:hideMark/>
          </w:tcPr>
          <w:p w:rsidR="00F87CDD" w:rsidRPr="00B04719" w:rsidRDefault="00F87CDD">
            <w:pPr>
              <w:pStyle w:val="a3"/>
              <w:jc w:val="center"/>
            </w:pPr>
            <w:r w:rsidRPr="00B04719">
              <w:t>1</w:t>
            </w:r>
          </w:p>
        </w:tc>
        <w:tc>
          <w:tcPr>
            <w:tcW w:w="819" w:type="dxa"/>
            <w:gridSpan w:val="2"/>
            <w:vAlign w:val="center"/>
            <w:hideMark/>
          </w:tcPr>
          <w:p w:rsidR="00F87CDD" w:rsidRPr="00B04719" w:rsidRDefault="00F87CDD">
            <w:pPr>
              <w:pStyle w:val="a3"/>
              <w:jc w:val="center"/>
            </w:pPr>
            <w:r w:rsidRPr="00B04719">
              <w:t>2</w:t>
            </w:r>
          </w:p>
        </w:tc>
        <w:tc>
          <w:tcPr>
            <w:tcW w:w="765" w:type="dxa"/>
            <w:gridSpan w:val="2"/>
            <w:vAlign w:val="center"/>
            <w:hideMark/>
          </w:tcPr>
          <w:p w:rsidR="00F87CDD" w:rsidRPr="00B04719" w:rsidRDefault="00F87CDD">
            <w:pPr>
              <w:pStyle w:val="a3"/>
              <w:jc w:val="center"/>
            </w:pPr>
            <w:r w:rsidRPr="00B04719">
              <w:t>3</w:t>
            </w:r>
          </w:p>
        </w:tc>
        <w:tc>
          <w:tcPr>
            <w:tcW w:w="809" w:type="dxa"/>
            <w:gridSpan w:val="2"/>
            <w:vAlign w:val="center"/>
            <w:hideMark/>
          </w:tcPr>
          <w:p w:rsidR="00F87CDD" w:rsidRPr="00B04719" w:rsidRDefault="00F87CDD">
            <w:pPr>
              <w:pStyle w:val="a3"/>
              <w:jc w:val="center"/>
            </w:pPr>
            <w:r w:rsidRPr="00B04719">
              <w:t>4</w:t>
            </w:r>
          </w:p>
        </w:tc>
        <w:tc>
          <w:tcPr>
            <w:tcW w:w="808" w:type="dxa"/>
            <w:gridSpan w:val="2"/>
            <w:vAlign w:val="center"/>
            <w:hideMark/>
          </w:tcPr>
          <w:p w:rsidR="00F87CDD" w:rsidRPr="00B04719" w:rsidRDefault="00F87CDD">
            <w:pPr>
              <w:pStyle w:val="a3"/>
              <w:jc w:val="center"/>
            </w:pPr>
            <w:r w:rsidRPr="00B04719">
              <w:t>5</w:t>
            </w:r>
          </w:p>
        </w:tc>
        <w:tc>
          <w:tcPr>
            <w:tcW w:w="808" w:type="dxa"/>
            <w:gridSpan w:val="2"/>
            <w:vAlign w:val="center"/>
            <w:hideMark/>
          </w:tcPr>
          <w:p w:rsidR="00F87CDD" w:rsidRPr="00B04719" w:rsidRDefault="00F87CDD">
            <w:pPr>
              <w:pStyle w:val="a3"/>
              <w:jc w:val="center"/>
            </w:pPr>
            <w:r w:rsidRPr="00B04719">
              <w:t>6</w:t>
            </w:r>
          </w:p>
        </w:tc>
        <w:tc>
          <w:tcPr>
            <w:tcW w:w="787" w:type="dxa"/>
            <w:gridSpan w:val="2"/>
            <w:vAlign w:val="center"/>
            <w:hideMark/>
          </w:tcPr>
          <w:p w:rsidR="00F87CDD" w:rsidRPr="00B04719" w:rsidRDefault="00F87CDD">
            <w:pPr>
              <w:pStyle w:val="a3"/>
              <w:jc w:val="center"/>
            </w:pPr>
            <w:r w:rsidRPr="00B04719">
              <w:t>7</w:t>
            </w:r>
          </w:p>
        </w:tc>
        <w:tc>
          <w:tcPr>
            <w:tcW w:w="802" w:type="dxa"/>
            <w:gridSpan w:val="2"/>
            <w:vAlign w:val="center"/>
            <w:hideMark/>
          </w:tcPr>
          <w:p w:rsidR="00F87CDD" w:rsidRPr="00B04719" w:rsidRDefault="00F87CDD">
            <w:pPr>
              <w:pStyle w:val="a3"/>
              <w:jc w:val="center"/>
            </w:pPr>
            <w:r w:rsidRPr="00B04719">
              <w:t>8</w:t>
            </w:r>
          </w:p>
        </w:tc>
        <w:tc>
          <w:tcPr>
            <w:tcW w:w="802" w:type="dxa"/>
            <w:gridSpan w:val="2"/>
            <w:vAlign w:val="center"/>
            <w:hideMark/>
          </w:tcPr>
          <w:p w:rsidR="00F87CDD" w:rsidRPr="00B04719" w:rsidRDefault="00F87CDD">
            <w:pPr>
              <w:pStyle w:val="a3"/>
              <w:jc w:val="center"/>
            </w:pPr>
            <w:r w:rsidRPr="00B04719">
              <w:t>9</w:t>
            </w:r>
          </w:p>
        </w:tc>
        <w:tc>
          <w:tcPr>
            <w:tcW w:w="893" w:type="dxa"/>
            <w:gridSpan w:val="3"/>
            <w:vAlign w:val="center"/>
            <w:hideMark/>
          </w:tcPr>
          <w:p w:rsidR="00F87CDD" w:rsidRPr="00B04719" w:rsidRDefault="00F87CDD">
            <w:pPr>
              <w:pStyle w:val="a3"/>
              <w:jc w:val="center"/>
            </w:pPr>
            <w:r w:rsidRPr="00B04719">
              <w:t>10</w:t>
            </w:r>
          </w:p>
        </w:tc>
      </w:tr>
      <w:tr w:rsidR="00F87CDD" w:rsidRPr="00B04719" w:rsidTr="003C1A03">
        <w:trPr>
          <w:tblCellSpacing w:w="0" w:type="dxa"/>
          <w:jc w:val="center"/>
        </w:trPr>
        <w:tc>
          <w:tcPr>
            <w:tcW w:w="2072" w:type="dxa"/>
            <w:hideMark/>
          </w:tcPr>
          <w:p w:rsidR="00F87CDD" w:rsidRPr="00B04719" w:rsidRDefault="005B73A7">
            <w:pPr>
              <w:pStyle w:val="a3"/>
            </w:pPr>
            <w:r w:rsidRPr="00B04719">
              <w:t>Производственная мощность, км</w:t>
            </w:r>
            <w:r w:rsidR="00F87CDD" w:rsidRPr="00B04719">
              <w:t>.</w:t>
            </w:r>
          </w:p>
        </w:tc>
        <w:tc>
          <w:tcPr>
            <w:tcW w:w="819" w:type="dxa"/>
            <w:gridSpan w:val="2"/>
            <w:vAlign w:val="center"/>
            <w:hideMark/>
          </w:tcPr>
          <w:p w:rsidR="00F87CDD" w:rsidRPr="00B04719" w:rsidRDefault="00F87CDD">
            <w:pPr>
              <w:pStyle w:val="a3"/>
              <w:jc w:val="center"/>
            </w:pPr>
            <w:r w:rsidRPr="00B04719">
              <w:t>1500</w:t>
            </w:r>
          </w:p>
        </w:tc>
        <w:tc>
          <w:tcPr>
            <w:tcW w:w="765" w:type="dxa"/>
            <w:gridSpan w:val="2"/>
            <w:vAlign w:val="center"/>
            <w:hideMark/>
          </w:tcPr>
          <w:p w:rsidR="00F87CDD" w:rsidRPr="00B04719" w:rsidRDefault="00F87CDD">
            <w:pPr>
              <w:pStyle w:val="a3"/>
              <w:jc w:val="center"/>
            </w:pPr>
            <w:r w:rsidRPr="00B04719">
              <w:t>1500</w:t>
            </w:r>
          </w:p>
        </w:tc>
        <w:tc>
          <w:tcPr>
            <w:tcW w:w="809" w:type="dxa"/>
            <w:gridSpan w:val="2"/>
            <w:vAlign w:val="center"/>
            <w:hideMark/>
          </w:tcPr>
          <w:p w:rsidR="00F87CDD" w:rsidRPr="00B04719" w:rsidRDefault="00F87CDD">
            <w:pPr>
              <w:pStyle w:val="a3"/>
              <w:jc w:val="center"/>
            </w:pPr>
            <w:r w:rsidRPr="00B04719">
              <w:t>1500</w:t>
            </w:r>
          </w:p>
        </w:tc>
        <w:tc>
          <w:tcPr>
            <w:tcW w:w="808" w:type="dxa"/>
            <w:gridSpan w:val="2"/>
            <w:vAlign w:val="center"/>
            <w:hideMark/>
          </w:tcPr>
          <w:p w:rsidR="00F87CDD" w:rsidRPr="00B04719" w:rsidRDefault="00F87CDD">
            <w:pPr>
              <w:pStyle w:val="a3"/>
              <w:jc w:val="center"/>
            </w:pPr>
            <w:r w:rsidRPr="00B04719">
              <w:t>–</w:t>
            </w:r>
          </w:p>
        </w:tc>
        <w:tc>
          <w:tcPr>
            <w:tcW w:w="808" w:type="dxa"/>
            <w:gridSpan w:val="2"/>
            <w:vAlign w:val="center"/>
            <w:hideMark/>
          </w:tcPr>
          <w:p w:rsidR="00F87CDD" w:rsidRPr="00B04719" w:rsidRDefault="00F87CDD">
            <w:pPr>
              <w:pStyle w:val="a3"/>
              <w:jc w:val="center"/>
            </w:pPr>
            <w:r w:rsidRPr="00B04719">
              <w:t>–</w:t>
            </w:r>
          </w:p>
        </w:tc>
        <w:tc>
          <w:tcPr>
            <w:tcW w:w="787" w:type="dxa"/>
            <w:gridSpan w:val="2"/>
            <w:vAlign w:val="center"/>
            <w:hideMark/>
          </w:tcPr>
          <w:p w:rsidR="00F87CDD" w:rsidRPr="00B04719" w:rsidRDefault="00F87CDD">
            <w:pPr>
              <w:pStyle w:val="a3"/>
              <w:jc w:val="center"/>
            </w:pPr>
            <w:r w:rsidRPr="00B04719">
              <w:t>–</w:t>
            </w:r>
          </w:p>
        </w:tc>
        <w:tc>
          <w:tcPr>
            <w:tcW w:w="802" w:type="dxa"/>
            <w:gridSpan w:val="2"/>
            <w:vAlign w:val="center"/>
            <w:hideMark/>
          </w:tcPr>
          <w:p w:rsidR="00F87CDD" w:rsidRPr="00B04719" w:rsidRDefault="00F87CDD">
            <w:pPr>
              <w:pStyle w:val="a3"/>
              <w:jc w:val="center"/>
            </w:pPr>
            <w:r w:rsidRPr="00B04719">
              <w:t>–</w:t>
            </w:r>
          </w:p>
        </w:tc>
        <w:tc>
          <w:tcPr>
            <w:tcW w:w="802" w:type="dxa"/>
            <w:gridSpan w:val="2"/>
            <w:vAlign w:val="center"/>
            <w:hideMark/>
          </w:tcPr>
          <w:p w:rsidR="00F87CDD" w:rsidRPr="00B04719" w:rsidRDefault="00F87CDD">
            <w:pPr>
              <w:pStyle w:val="a3"/>
              <w:jc w:val="center"/>
            </w:pPr>
            <w:r w:rsidRPr="00B04719">
              <w:t>–</w:t>
            </w:r>
          </w:p>
        </w:tc>
        <w:tc>
          <w:tcPr>
            <w:tcW w:w="893" w:type="dxa"/>
            <w:gridSpan w:val="3"/>
            <w:vAlign w:val="center"/>
            <w:hideMark/>
          </w:tcPr>
          <w:p w:rsidR="00F87CDD" w:rsidRPr="00B04719" w:rsidRDefault="00F87CDD">
            <w:pPr>
              <w:pStyle w:val="a3"/>
              <w:jc w:val="center"/>
            </w:pPr>
            <w:r w:rsidRPr="00B04719">
              <w:t>–</w:t>
            </w:r>
          </w:p>
        </w:tc>
      </w:tr>
      <w:tr w:rsidR="00F87CDD" w:rsidRPr="00B04719" w:rsidTr="003C1A03">
        <w:trPr>
          <w:tblCellSpacing w:w="0" w:type="dxa"/>
          <w:jc w:val="center"/>
        </w:trPr>
        <w:tc>
          <w:tcPr>
            <w:tcW w:w="2072" w:type="dxa"/>
            <w:hideMark/>
          </w:tcPr>
          <w:p w:rsidR="00F87CDD" w:rsidRPr="00B04719" w:rsidRDefault="00F87CDD">
            <w:pPr>
              <w:pStyle w:val="a3"/>
            </w:pPr>
            <w:r w:rsidRPr="00B04719">
              <w:t>Коэффициент использования производственной мощности</w:t>
            </w:r>
          </w:p>
        </w:tc>
        <w:tc>
          <w:tcPr>
            <w:tcW w:w="819" w:type="dxa"/>
            <w:gridSpan w:val="2"/>
            <w:vAlign w:val="center"/>
            <w:hideMark/>
          </w:tcPr>
          <w:p w:rsidR="00F87CDD" w:rsidRPr="00B04719" w:rsidRDefault="00F87CDD">
            <w:pPr>
              <w:pStyle w:val="a3"/>
              <w:jc w:val="center"/>
            </w:pPr>
            <w:r w:rsidRPr="00B04719">
              <w:t>0,61</w:t>
            </w:r>
          </w:p>
        </w:tc>
        <w:tc>
          <w:tcPr>
            <w:tcW w:w="765" w:type="dxa"/>
            <w:gridSpan w:val="2"/>
            <w:vAlign w:val="center"/>
            <w:hideMark/>
          </w:tcPr>
          <w:p w:rsidR="00F87CDD" w:rsidRPr="00B04719" w:rsidRDefault="00F87CDD">
            <w:pPr>
              <w:pStyle w:val="a3"/>
              <w:jc w:val="center"/>
            </w:pPr>
            <w:r w:rsidRPr="00B04719">
              <w:t>0,56</w:t>
            </w:r>
          </w:p>
        </w:tc>
        <w:tc>
          <w:tcPr>
            <w:tcW w:w="809" w:type="dxa"/>
            <w:gridSpan w:val="2"/>
            <w:vAlign w:val="center"/>
            <w:hideMark/>
          </w:tcPr>
          <w:p w:rsidR="00F87CDD" w:rsidRPr="00B04719" w:rsidRDefault="00F87CDD">
            <w:pPr>
              <w:pStyle w:val="a3"/>
              <w:jc w:val="center"/>
            </w:pPr>
            <w:r w:rsidRPr="00B04719">
              <w:t>0,60</w:t>
            </w:r>
          </w:p>
        </w:tc>
        <w:tc>
          <w:tcPr>
            <w:tcW w:w="808" w:type="dxa"/>
            <w:gridSpan w:val="2"/>
            <w:vAlign w:val="center"/>
            <w:hideMark/>
          </w:tcPr>
          <w:p w:rsidR="00F87CDD" w:rsidRPr="00B04719" w:rsidRDefault="00F87CDD">
            <w:pPr>
              <w:pStyle w:val="a3"/>
              <w:jc w:val="center"/>
            </w:pPr>
            <w:r w:rsidRPr="00B04719">
              <w:t>–0,05</w:t>
            </w:r>
          </w:p>
        </w:tc>
        <w:tc>
          <w:tcPr>
            <w:tcW w:w="808" w:type="dxa"/>
            <w:gridSpan w:val="2"/>
            <w:vAlign w:val="center"/>
            <w:hideMark/>
          </w:tcPr>
          <w:p w:rsidR="00F87CDD" w:rsidRPr="00B04719" w:rsidRDefault="00F87CDD">
            <w:pPr>
              <w:pStyle w:val="a3"/>
              <w:jc w:val="center"/>
            </w:pPr>
            <w:r w:rsidRPr="00B04719">
              <w:t>0,04</w:t>
            </w:r>
          </w:p>
        </w:tc>
        <w:tc>
          <w:tcPr>
            <w:tcW w:w="787" w:type="dxa"/>
            <w:gridSpan w:val="2"/>
            <w:vAlign w:val="center"/>
            <w:hideMark/>
          </w:tcPr>
          <w:p w:rsidR="00F87CDD" w:rsidRPr="00B04719" w:rsidRDefault="00F87CDD">
            <w:pPr>
              <w:pStyle w:val="a3"/>
              <w:jc w:val="center"/>
            </w:pPr>
            <w:r w:rsidRPr="00B04719">
              <w:t>–0,01</w:t>
            </w:r>
          </w:p>
        </w:tc>
        <w:tc>
          <w:tcPr>
            <w:tcW w:w="802" w:type="dxa"/>
            <w:gridSpan w:val="2"/>
            <w:vAlign w:val="center"/>
            <w:hideMark/>
          </w:tcPr>
          <w:p w:rsidR="00F87CDD" w:rsidRPr="00B04719" w:rsidRDefault="00F87CDD">
            <w:pPr>
              <w:pStyle w:val="a3"/>
              <w:jc w:val="center"/>
            </w:pPr>
            <w:r w:rsidRPr="00B04719">
              <w:t>91,8</w:t>
            </w:r>
          </w:p>
        </w:tc>
        <w:tc>
          <w:tcPr>
            <w:tcW w:w="802" w:type="dxa"/>
            <w:gridSpan w:val="2"/>
            <w:vAlign w:val="center"/>
            <w:hideMark/>
          </w:tcPr>
          <w:p w:rsidR="00F87CDD" w:rsidRPr="00B04719" w:rsidRDefault="00F87CDD">
            <w:pPr>
              <w:pStyle w:val="a3"/>
              <w:jc w:val="center"/>
            </w:pPr>
            <w:r w:rsidRPr="00B04719">
              <w:t>107,1</w:t>
            </w:r>
          </w:p>
        </w:tc>
        <w:tc>
          <w:tcPr>
            <w:tcW w:w="893" w:type="dxa"/>
            <w:gridSpan w:val="3"/>
            <w:vAlign w:val="center"/>
            <w:hideMark/>
          </w:tcPr>
          <w:p w:rsidR="00F87CDD" w:rsidRPr="00B04719" w:rsidRDefault="00F87CDD">
            <w:pPr>
              <w:pStyle w:val="a3"/>
              <w:jc w:val="center"/>
            </w:pPr>
            <w:r w:rsidRPr="00B04719">
              <w:t>98,4</w:t>
            </w:r>
          </w:p>
        </w:tc>
      </w:tr>
      <w:tr w:rsidR="00F87CDD" w:rsidRPr="00B04719" w:rsidTr="003C1A03">
        <w:trPr>
          <w:tblCellSpacing w:w="0" w:type="dxa"/>
          <w:jc w:val="center"/>
        </w:trPr>
        <w:tc>
          <w:tcPr>
            <w:tcW w:w="2072" w:type="dxa"/>
            <w:hideMark/>
          </w:tcPr>
          <w:p w:rsidR="00F87CDD" w:rsidRPr="00B04719" w:rsidRDefault="007D39A9">
            <w:pPr>
              <w:pStyle w:val="a3"/>
            </w:pPr>
            <w:r w:rsidRPr="00B04719">
              <w:t>Выполненные работы</w:t>
            </w:r>
            <w:r w:rsidR="00F87CDD" w:rsidRPr="00B04719">
              <w:t>,</w:t>
            </w:r>
            <w:r w:rsidRPr="00B04719">
              <w:t xml:space="preserve"> </w:t>
            </w:r>
            <w:r w:rsidR="00F87CDD" w:rsidRPr="00B04719">
              <w:t>тыс. руб.</w:t>
            </w:r>
          </w:p>
        </w:tc>
        <w:tc>
          <w:tcPr>
            <w:tcW w:w="819" w:type="dxa"/>
            <w:gridSpan w:val="2"/>
            <w:vAlign w:val="center"/>
            <w:hideMark/>
          </w:tcPr>
          <w:p w:rsidR="00F87CDD" w:rsidRPr="00B04719" w:rsidRDefault="00F87CDD">
            <w:pPr>
              <w:pStyle w:val="a3"/>
              <w:jc w:val="center"/>
            </w:pPr>
            <w:r w:rsidRPr="00B04719">
              <w:t>83440</w:t>
            </w:r>
          </w:p>
        </w:tc>
        <w:tc>
          <w:tcPr>
            <w:tcW w:w="765" w:type="dxa"/>
            <w:gridSpan w:val="2"/>
            <w:vAlign w:val="center"/>
            <w:hideMark/>
          </w:tcPr>
          <w:p w:rsidR="00F87CDD" w:rsidRPr="00B04719" w:rsidRDefault="00F87CDD">
            <w:pPr>
              <w:pStyle w:val="a3"/>
              <w:jc w:val="center"/>
            </w:pPr>
            <w:r w:rsidRPr="00B04719">
              <w:t>94637</w:t>
            </w:r>
          </w:p>
        </w:tc>
        <w:tc>
          <w:tcPr>
            <w:tcW w:w="809" w:type="dxa"/>
            <w:gridSpan w:val="2"/>
            <w:vAlign w:val="center"/>
            <w:hideMark/>
          </w:tcPr>
          <w:p w:rsidR="00F87CDD" w:rsidRPr="00B04719" w:rsidRDefault="00F87CDD">
            <w:pPr>
              <w:pStyle w:val="a3"/>
              <w:jc w:val="center"/>
            </w:pPr>
            <w:r w:rsidRPr="00B04719">
              <w:t>108504</w:t>
            </w:r>
          </w:p>
        </w:tc>
        <w:tc>
          <w:tcPr>
            <w:tcW w:w="808" w:type="dxa"/>
            <w:gridSpan w:val="2"/>
            <w:vAlign w:val="center"/>
            <w:hideMark/>
          </w:tcPr>
          <w:p w:rsidR="00F87CDD" w:rsidRPr="00B04719" w:rsidRDefault="00F87CDD">
            <w:pPr>
              <w:pStyle w:val="a3"/>
              <w:jc w:val="center"/>
            </w:pPr>
            <w:r w:rsidRPr="00B04719">
              <w:t>11197</w:t>
            </w:r>
          </w:p>
        </w:tc>
        <w:tc>
          <w:tcPr>
            <w:tcW w:w="808" w:type="dxa"/>
            <w:gridSpan w:val="2"/>
            <w:vAlign w:val="center"/>
            <w:hideMark/>
          </w:tcPr>
          <w:p w:rsidR="00F87CDD" w:rsidRPr="00B04719" w:rsidRDefault="00F87CDD">
            <w:pPr>
              <w:pStyle w:val="a3"/>
              <w:jc w:val="center"/>
            </w:pPr>
            <w:r w:rsidRPr="00B04719">
              <w:t>13867</w:t>
            </w:r>
          </w:p>
        </w:tc>
        <w:tc>
          <w:tcPr>
            <w:tcW w:w="787" w:type="dxa"/>
            <w:gridSpan w:val="2"/>
            <w:vAlign w:val="center"/>
            <w:hideMark/>
          </w:tcPr>
          <w:p w:rsidR="00F87CDD" w:rsidRPr="00B04719" w:rsidRDefault="00F87CDD">
            <w:pPr>
              <w:pStyle w:val="a3"/>
              <w:jc w:val="center"/>
            </w:pPr>
            <w:r w:rsidRPr="00B04719">
              <w:t>25064</w:t>
            </w:r>
          </w:p>
        </w:tc>
        <w:tc>
          <w:tcPr>
            <w:tcW w:w="802" w:type="dxa"/>
            <w:gridSpan w:val="2"/>
            <w:vAlign w:val="center"/>
            <w:hideMark/>
          </w:tcPr>
          <w:p w:rsidR="00F87CDD" w:rsidRPr="00B04719" w:rsidRDefault="00F87CDD">
            <w:pPr>
              <w:pStyle w:val="a3"/>
              <w:jc w:val="center"/>
            </w:pPr>
            <w:r w:rsidRPr="00B04719">
              <w:t>113,4</w:t>
            </w:r>
          </w:p>
        </w:tc>
        <w:tc>
          <w:tcPr>
            <w:tcW w:w="802" w:type="dxa"/>
            <w:gridSpan w:val="2"/>
            <w:vAlign w:val="center"/>
            <w:hideMark/>
          </w:tcPr>
          <w:p w:rsidR="00F87CDD" w:rsidRPr="00B04719" w:rsidRDefault="00F87CDD">
            <w:pPr>
              <w:pStyle w:val="a3"/>
              <w:jc w:val="center"/>
            </w:pPr>
            <w:r w:rsidRPr="00B04719">
              <w:t>114,7</w:t>
            </w:r>
          </w:p>
        </w:tc>
        <w:tc>
          <w:tcPr>
            <w:tcW w:w="893" w:type="dxa"/>
            <w:gridSpan w:val="3"/>
            <w:vAlign w:val="center"/>
            <w:hideMark/>
          </w:tcPr>
          <w:p w:rsidR="00F87CDD" w:rsidRPr="00B04719" w:rsidRDefault="00F87CDD">
            <w:pPr>
              <w:pStyle w:val="a3"/>
              <w:jc w:val="center"/>
            </w:pPr>
            <w:r w:rsidRPr="00B04719">
              <w:t>130</w:t>
            </w:r>
          </w:p>
        </w:tc>
      </w:tr>
      <w:tr w:rsidR="00F87CDD" w:rsidRPr="00B04719" w:rsidTr="003C1A03">
        <w:trPr>
          <w:tblCellSpacing w:w="0" w:type="dxa"/>
          <w:jc w:val="center"/>
        </w:trPr>
        <w:tc>
          <w:tcPr>
            <w:tcW w:w="2072" w:type="dxa"/>
            <w:hideMark/>
          </w:tcPr>
          <w:p w:rsidR="00F87CDD" w:rsidRPr="00B04719" w:rsidRDefault="00F87CDD">
            <w:pPr>
              <w:pStyle w:val="a3"/>
            </w:pPr>
            <w:r w:rsidRPr="00B04719">
              <w:t>Среднемесячная оплата труда,</w:t>
            </w:r>
            <w:r w:rsidR="007155EB" w:rsidRPr="00B04719">
              <w:t xml:space="preserve"> </w:t>
            </w:r>
            <w:r w:rsidRPr="00B04719">
              <w:t>руб.</w:t>
            </w:r>
          </w:p>
        </w:tc>
        <w:tc>
          <w:tcPr>
            <w:tcW w:w="819" w:type="dxa"/>
            <w:gridSpan w:val="2"/>
            <w:vAlign w:val="center"/>
            <w:hideMark/>
          </w:tcPr>
          <w:p w:rsidR="00F87CDD" w:rsidRPr="00B04719" w:rsidRDefault="00F87CDD">
            <w:pPr>
              <w:pStyle w:val="a3"/>
              <w:jc w:val="center"/>
            </w:pPr>
            <w:r w:rsidRPr="00B04719">
              <w:t>3116</w:t>
            </w:r>
          </w:p>
        </w:tc>
        <w:tc>
          <w:tcPr>
            <w:tcW w:w="765" w:type="dxa"/>
            <w:gridSpan w:val="2"/>
            <w:vAlign w:val="center"/>
            <w:hideMark/>
          </w:tcPr>
          <w:p w:rsidR="00F87CDD" w:rsidRPr="00B04719" w:rsidRDefault="00F87CDD">
            <w:pPr>
              <w:pStyle w:val="a3"/>
              <w:jc w:val="center"/>
            </w:pPr>
            <w:r w:rsidRPr="00B04719">
              <w:t>4622</w:t>
            </w:r>
          </w:p>
        </w:tc>
        <w:tc>
          <w:tcPr>
            <w:tcW w:w="809" w:type="dxa"/>
            <w:gridSpan w:val="2"/>
            <w:vAlign w:val="center"/>
            <w:hideMark/>
          </w:tcPr>
          <w:p w:rsidR="00F87CDD" w:rsidRPr="00B04719" w:rsidRDefault="00F87CDD">
            <w:pPr>
              <w:pStyle w:val="a3"/>
              <w:jc w:val="center"/>
            </w:pPr>
            <w:r w:rsidRPr="00B04719">
              <w:t>7970</w:t>
            </w:r>
          </w:p>
        </w:tc>
        <w:tc>
          <w:tcPr>
            <w:tcW w:w="808" w:type="dxa"/>
            <w:gridSpan w:val="2"/>
            <w:vAlign w:val="center"/>
            <w:hideMark/>
          </w:tcPr>
          <w:p w:rsidR="00F87CDD" w:rsidRPr="00B04719" w:rsidRDefault="00F87CDD">
            <w:pPr>
              <w:pStyle w:val="a3"/>
              <w:jc w:val="center"/>
            </w:pPr>
            <w:r w:rsidRPr="00B04719">
              <w:t>1506</w:t>
            </w:r>
          </w:p>
        </w:tc>
        <w:tc>
          <w:tcPr>
            <w:tcW w:w="808" w:type="dxa"/>
            <w:gridSpan w:val="2"/>
            <w:vAlign w:val="center"/>
            <w:hideMark/>
          </w:tcPr>
          <w:p w:rsidR="00F87CDD" w:rsidRPr="00B04719" w:rsidRDefault="00F87CDD">
            <w:pPr>
              <w:pStyle w:val="a3"/>
              <w:jc w:val="center"/>
            </w:pPr>
            <w:r w:rsidRPr="00B04719">
              <w:t>3348</w:t>
            </w:r>
          </w:p>
        </w:tc>
        <w:tc>
          <w:tcPr>
            <w:tcW w:w="787" w:type="dxa"/>
            <w:gridSpan w:val="2"/>
            <w:vAlign w:val="center"/>
            <w:hideMark/>
          </w:tcPr>
          <w:p w:rsidR="00F87CDD" w:rsidRPr="00B04719" w:rsidRDefault="00F87CDD">
            <w:pPr>
              <w:pStyle w:val="a3"/>
              <w:jc w:val="center"/>
            </w:pPr>
            <w:r w:rsidRPr="00B04719">
              <w:t>4854</w:t>
            </w:r>
          </w:p>
        </w:tc>
        <w:tc>
          <w:tcPr>
            <w:tcW w:w="802" w:type="dxa"/>
            <w:gridSpan w:val="2"/>
            <w:vAlign w:val="center"/>
            <w:hideMark/>
          </w:tcPr>
          <w:p w:rsidR="00F87CDD" w:rsidRPr="00B04719" w:rsidRDefault="00F87CDD">
            <w:pPr>
              <w:pStyle w:val="a3"/>
              <w:jc w:val="center"/>
            </w:pPr>
            <w:r w:rsidRPr="00B04719">
              <w:t>148,3</w:t>
            </w:r>
          </w:p>
        </w:tc>
        <w:tc>
          <w:tcPr>
            <w:tcW w:w="802" w:type="dxa"/>
            <w:gridSpan w:val="2"/>
            <w:vAlign w:val="center"/>
            <w:hideMark/>
          </w:tcPr>
          <w:p w:rsidR="00F87CDD" w:rsidRPr="00B04719" w:rsidRDefault="00F87CDD">
            <w:pPr>
              <w:pStyle w:val="a3"/>
              <w:jc w:val="center"/>
            </w:pPr>
            <w:r w:rsidRPr="00B04719">
              <w:t>172,4</w:t>
            </w:r>
          </w:p>
        </w:tc>
        <w:tc>
          <w:tcPr>
            <w:tcW w:w="893" w:type="dxa"/>
            <w:gridSpan w:val="3"/>
            <w:vAlign w:val="center"/>
            <w:hideMark/>
          </w:tcPr>
          <w:p w:rsidR="00F87CDD" w:rsidRPr="00B04719" w:rsidRDefault="00F87CDD">
            <w:pPr>
              <w:pStyle w:val="a3"/>
              <w:jc w:val="center"/>
            </w:pPr>
            <w:r w:rsidRPr="00B04719">
              <w:t>255,8</w:t>
            </w:r>
          </w:p>
        </w:tc>
      </w:tr>
      <w:tr w:rsidR="00F87CDD" w:rsidRPr="00B04719" w:rsidTr="003C1A03">
        <w:trPr>
          <w:tblCellSpacing w:w="0" w:type="dxa"/>
          <w:jc w:val="center"/>
        </w:trPr>
        <w:tc>
          <w:tcPr>
            <w:tcW w:w="2072" w:type="dxa"/>
            <w:hideMark/>
          </w:tcPr>
          <w:p w:rsidR="00F87CDD" w:rsidRPr="00B04719" w:rsidRDefault="00F87CDD">
            <w:pPr>
              <w:pStyle w:val="a3"/>
            </w:pPr>
            <w:r w:rsidRPr="00B04719">
              <w:t>Полная себес</w:t>
            </w:r>
            <w:r w:rsidR="005F6400" w:rsidRPr="00B04719">
              <w:t>тоимость реализованных работ</w:t>
            </w:r>
            <w:r w:rsidRPr="00B04719">
              <w:t>,</w:t>
            </w:r>
            <w:r w:rsidR="007D39A9" w:rsidRPr="00B04719">
              <w:t xml:space="preserve"> </w:t>
            </w:r>
            <w:r w:rsidRPr="00B04719">
              <w:t>тыс. руб.</w:t>
            </w:r>
          </w:p>
        </w:tc>
        <w:tc>
          <w:tcPr>
            <w:tcW w:w="819" w:type="dxa"/>
            <w:gridSpan w:val="2"/>
            <w:vAlign w:val="center"/>
            <w:hideMark/>
          </w:tcPr>
          <w:p w:rsidR="00F87CDD" w:rsidRPr="00B04719" w:rsidRDefault="00F87CDD">
            <w:pPr>
              <w:pStyle w:val="a3"/>
              <w:jc w:val="center"/>
            </w:pPr>
            <w:r w:rsidRPr="00B04719">
              <w:t>81324</w:t>
            </w:r>
          </w:p>
        </w:tc>
        <w:tc>
          <w:tcPr>
            <w:tcW w:w="765" w:type="dxa"/>
            <w:gridSpan w:val="2"/>
            <w:vAlign w:val="center"/>
            <w:hideMark/>
          </w:tcPr>
          <w:p w:rsidR="00F87CDD" w:rsidRPr="00B04719" w:rsidRDefault="00F87CDD">
            <w:pPr>
              <w:pStyle w:val="a3"/>
              <w:jc w:val="center"/>
            </w:pPr>
            <w:r w:rsidRPr="00B04719">
              <w:t>89511</w:t>
            </w:r>
          </w:p>
        </w:tc>
        <w:tc>
          <w:tcPr>
            <w:tcW w:w="809" w:type="dxa"/>
            <w:gridSpan w:val="2"/>
            <w:vAlign w:val="center"/>
            <w:hideMark/>
          </w:tcPr>
          <w:p w:rsidR="00F87CDD" w:rsidRPr="00B04719" w:rsidRDefault="00F87CDD">
            <w:pPr>
              <w:pStyle w:val="a3"/>
              <w:jc w:val="center"/>
            </w:pPr>
            <w:r w:rsidRPr="00B04719">
              <w:t>97314</w:t>
            </w:r>
          </w:p>
        </w:tc>
        <w:tc>
          <w:tcPr>
            <w:tcW w:w="808" w:type="dxa"/>
            <w:gridSpan w:val="2"/>
            <w:vAlign w:val="center"/>
            <w:hideMark/>
          </w:tcPr>
          <w:p w:rsidR="00F87CDD" w:rsidRPr="00B04719" w:rsidRDefault="00F87CDD">
            <w:pPr>
              <w:pStyle w:val="a3"/>
              <w:jc w:val="center"/>
            </w:pPr>
            <w:r w:rsidRPr="00B04719">
              <w:t>8187</w:t>
            </w:r>
          </w:p>
        </w:tc>
        <w:tc>
          <w:tcPr>
            <w:tcW w:w="808" w:type="dxa"/>
            <w:gridSpan w:val="2"/>
            <w:vAlign w:val="center"/>
            <w:hideMark/>
          </w:tcPr>
          <w:p w:rsidR="00F87CDD" w:rsidRPr="00B04719" w:rsidRDefault="00F87CDD">
            <w:pPr>
              <w:pStyle w:val="a3"/>
              <w:jc w:val="center"/>
            </w:pPr>
            <w:r w:rsidRPr="00B04719">
              <w:t>7803</w:t>
            </w:r>
          </w:p>
        </w:tc>
        <w:tc>
          <w:tcPr>
            <w:tcW w:w="787" w:type="dxa"/>
            <w:gridSpan w:val="2"/>
            <w:vAlign w:val="center"/>
            <w:hideMark/>
          </w:tcPr>
          <w:p w:rsidR="00F87CDD" w:rsidRPr="00B04719" w:rsidRDefault="00F87CDD">
            <w:pPr>
              <w:pStyle w:val="a3"/>
              <w:jc w:val="center"/>
            </w:pPr>
            <w:r w:rsidRPr="00B04719">
              <w:t>15990</w:t>
            </w:r>
          </w:p>
        </w:tc>
        <w:tc>
          <w:tcPr>
            <w:tcW w:w="802" w:type="dxa"/>
            <w:gridSpan w:val="2"/>
            <w:vAlign w:val="center"/>
            <w:hideMark/>
          </w:tcPr>
          <w:p w:rsidR="00F87CDD" w:rsidRPr="00B04719" w:rsidRDefault="00F87CDD">
            <w:pPr>
              <w:pStyle w:val="a3"/>
              <w:jc w:val="center"/>
            </w:pPr>
            <w:r w:rsidRPr="00B04719">
              <w:t>110,1</w:t>
            </w:r>
          </w:p>
        </w:tc>
        <w:tc>
          <w:tcPr>
            <w:tcW w:w="802" w:type="dxa"/>
            <w:gridSpan w:val="2"/>
            <w:vAlign w:val="center"/>
            <w:hideMark/>
          </w:tcPr>
          <w:p w:rsidR="00F87CDD" w:rsidRPr="00B04719" w:rsidRDefault="00F87CDD">
            <w:pPr>
              <w:pStyle w:val="a3"/>
              <w:jc w:val="center"/>
            </w:pPr>
            <w:r w:rsidRPr="00B04719">
              <w:t>108,7</w:t>
            </w:r>
          </w:p>
        </w:tc>
        <w:tc>
          <w:tcPr>
            <w:tcW w:w="893" w:type="dxa"/>
            <w:gridSpan w:val="3"/>
            <w:vAlign w:val="center"/>
            <w:hideMark/>
          </w:tcPr>
          <w:p w:rsidR="00F87CDD" w:rsidRPr="00B04719" w:rsidRDefault="00F87CDD">
            <w:pPr>
              <w:pStyle w:val="a3"/>
              <w:jc w:val="center"/>
            </w:pPr>
            <w:r w:rsidRPr="00B04719">
              <w:t>119,7</w:t>
            </w:r>
          </w:p>
        </w:tc>
      </w:tr>
      <w:tr w:rsidR="00F87CDD" w:rsidRPr="00B04719" w:rsidTr="003C1A03">
        <w:trPr>
          <w:tblCellSpacing w:w="0" w:type="dxa"/>
          <w:jc w:val="center"/>
        </w:trPr>
        <w:tc>
          <w:tcPr>
            <w:tcW w:w="2072" w:type="dxa"/>
            <w:vAlign w:val="center"/>
            <w:hideMark/>
          </w:tcPr>
          <w:p w:rsidR="00F87CDD" w:rsidRPr="00B04719" w:rsidRDefault="00F87CDD"/>
        </w:tc>
        <w:tc>
          <w:tcPr>
            <w:tcW w:w="36" w:type="dxa"/>
            <w:vAlign w:val="center"/>
            <w:hideMark/>
          </w:tcPr>
          <w:p w:rsidR="00F87CDD" w:rsidRPr="00B04719" w:rsidRDefault="00F87CDD"/>
        </w:tc>
        <w:tc>
          <w:tcPr>
            <w:tcW w:w="783" w:type="dxa"/>
            <w:vAlign w:val="center"/>
            <w:hideMark/>
          </w:tcPr>
          <w:p w:rsidR="00F87CDD" w:rsidRPr="00B04719" w:rsidRDefault="00F87CDD"/>
        </w:tc>
        <w:tc>
          <w:tcPr>
            <w:tcW w:w="36" w:type="dxa"/>
            <w:vAlign w:val="center"/>
            <w:hideMark/>
          </w:tcPr>
          <w:p w:rsidR="00F87CDD" w:rsidRPr="00B04719" w:rsidRDefault="00F87CDD"/>
        </w:tc>
        <w:tc>
          <w:tcPr>
            <w:tcW w:w="729" w:type="dxa"/>
            <w:vAlign w:val="center"/>
            <w:hideMark/>
          </w:tcPr>
          <w:p w:rsidR="00F87CDD" w:rsidRPr="00B04719" w:rsidRDefault="00F87CDD"/>
        </w:tc>
        <w:tc>
          <w:tcPr>
            <w:tcW w:w="36" w:type="dxa"/>
            <w:vAlign w:val="center"/>
            <w:hideMark/>
          </w:tcPr>
          <w:p w:rsidR="00F87CDD" w:rsidRPr="00B04719" w:rsidRDefault="00F87CDD"/>
        </w:tc>
        <w:tc>
          <w:tcPr>
            <w:tcW w:w="773" w:type="dxa"/>
            <w:vAlign w:val="center"/>
            <w:hideMark/>
          </w:tcPr>
          <w:p w:rsidR="00F87CDD" w:rsidRPr="00B04719" w:rsidRDefault="00F87CDD"/>
        </w:tc>
        <w:tc>
          <w:tcPr>
            <w:tcW w:w="36" w:type="dxa"/>
            <w:vAlign w:val="center"/>
            <w:hideMark/>
          </w:tcPr>
          <w:p w:rsidR="00F87CDD" w:rsidRPr="00B04719" w:rsidRDefault="00F87CDD"/>
        </w:tc>
        <w:tc>
          <w:tcPr>
            <w:tcW w:w="772" w:type="dxa"/>
            <w:vAlign w:val="center"/>
            <w:hideMark/>
          </w:tcPr>
          <w:p w:rsidR="00F87CDD" w:rsidRPr="00B04719" w:rsidRDefault="00F87CDD"/>
        </w:tc>
        <w:tc>
          <w:tcPr>
            <w:tcW w:w="36" w:type="dxa"/>
            <w:vAlign w:val="center"/>
            <w:hideMark/>
          </w:tcPr>
          <w:p w:rsidR="00F87CDD" w:rsidRPr="00B04719" w:rsidRDefault="00F87CDD"/>
        </w:tc>
        <w:tc>
          <w:tcPr>
            <w:tcW w:w="772" w:type="dxa"/>
            <w:vAlign w:val="center"/>
            <w:hideMark/>
          </w:tcPr>
          <w:p w:rsidR="00F87CDD" w:rsidRPr="00B04719" w:rsidRDefault="00F87CDD"/>
        </w:tc>
        <w:tc>
          <w:tcPr>
            <w:tcW w:w="36" w:type="dxa"/>
            <w:vAlign w:val="center"/>
            <w:hideMark/>
          </w:tcPr>
          <w:p w:rsidR="00F87CDD" w:rsidRPr="00B04719" w:rsidRDefault="00F87CDD"/>
        </w:tc>
        <w:tc>
          <w:tcPr>
            <w:tcW w:w="751" w:type="dxa"/>
            <w:vAlign w:val="center"/>
            <w:hideMark/>
          </w:tcPr>
          <w:p w:rsidR="00F87CDD" w:rsidRPr="00B04719" w:rsidRDefault="00F87CDD"/>
        </w:tc>
        <w:tc>
          <w:tcPr>
            <w:tcW w:w="36" w:type="dxa"/>
            <w:vAlign w:val="center"/>
            <w:hideMark/>
          </w:tcPr>
          <w:p w:rsidR="00F87CDD" w:rsidRPr="00B04719" w:rsidRDefault="00F87CDD"/>
        </w:tc>
        <w:tc>
          <w:tcPr>
            <w:tcW w:w="766" w:type="dxa"/>
            <w:vAlign w:val="center"/>
            <w:hideMark/>
          </w:tcPr>
          <w:p w:rsidR="00F87CDD" w:rsidRPr="00B04719" w:rsidRDefault="00F87CDD"/>
        </w:tc>
        <w:tc>
          <w:tcPr>
            <w:tcW w:w="36" w:type="dxa"/>
            <w:vAlign w:val="center"/>
            <w:hideMark/>
          </w:tcPr>
          <w:p w:rsidR="00F87CDD" w:rsidRPr="00B04719" w:rsidRDefault="00F87CDD"/>
        </w:tc>
        <w:tc>
          <w:tcPr>
            <w:tcW w:w="766" w:type="dxa"/>
            <w:vAlign w:val="center"/>
            <w:hideMark/>
          </w:tcPr>
          <w:p w:rsidR="00F87CDD" w:rsidRPr="00B04719" w:rsidRDefault="00F87CDD"/>
        </w:tc>
        <w:tc>
          <w:tcPr>
            <w:tcW w:w="36" w:type="dxa"/>
            <w:vAlign w:val="center"/>
            <w:hideMark/>
          </w:tcPr>
          <w:p w:rsidR="00F87CDD" w:rsidRPr="00B04719" w:rsidRDefault="00F87CDD"/>
        </w:tc>
        <w:tc>
          <w:tcPr>
            <w:tcW w:w="831" w:type="dxa"/>
            <w:vAlign w:val="center"/>
            <w:hideMark/>
          </w:tcPr>
          <w:p w:rsidR="00F87CDD" w:rsidRPr="00B04719" w:rsidRDefault="00F87CDD"/>
        </w:tc>
        <w:tc>
          <w:tcPr>
            <w:tcW w:w="26" w:type="dxa"/>
            <w:vAlign w:val="center"/>
            <w:hideMark/>
          </w:tcPr>
          <w:p w:rsidR="00F87CDD" w:rsidRPr="00B04719" w:rsidRDefault="00F87CDD"/>
        </w:tc>
      </w:tr>
    </w:tbl>
    <w:p w:rsidR="006E3445" w:rsidRPr="00B04719" w:rsidRDefault="006E3445" w:rsidP="00F87CDD">
      <w:pPr>
        <w:pStyle w:val="a3"/>
        <w:rPr>
          <w:rFonts w:ascii="Verdana" w:hAnsi="Verdana"/>
          <w:sz w:val="21"/>
          <w:szCs w:val="21"/>
        </w:rPr>
      </w:pPr>
    </w:p>
    <w:p w:rsidR="00F87CDD" w:rsidRPr="00B04719" w:rsidRDefault="00F87CDD" w:rsidP="006E3445">
      <w:pPr>
        <w:pStyle w:val="a3"/>
        <w:jc w:val="right"/>
        <w:rPr>
          <w:rFonts w:ascii="Verdana" w:hAnsi="Verdana"/>
          <w:sz w:val="21"/>
          <w:szCs w:val="21"/>
        </w:rPr>
      </w:pPr>
      <w:r w:rsidRPr="00B04719">
        <w:rPr>
          <w:rFonts w:ascii="Verdana" w:hAnsi="Verdana"/>
          <w:sz w:val="21"/>
          <w:szCs w:val="21"/>
        </w:rPr>
        <w:t>Продолжение таблицы 2.1</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51"/>
        <w:gridCol w:w="853"/>
        <w:gridCol w:w="820"/>
        <w:gridCol w:w="843"/>
        <w:gridCol w:w="765"/>
        <w:gridCol w:w="811"/>
        <w:gridCol w:w="719"/>
        <w:gridCol w:w="755"/>
        <w:gridCol w:w="779"/>
        <w:gridCol w:w="869"/>
      </w:tblGrid>
      <w:tr w:rsidR="005F6400" w:rsidRPr="00B04719" w:rsidTr="00F87CDD">
        <w:trPr>
          <w:tblCellSpacing w:w="0" w:type="dxa"/>
          <w:jc w:val="center"/>
        </w:trPr>
        <w:tc>
          <w:tcPr>
            <w:tcW w:w="2130" w:type="dxa"/>
            <w:hideMark/>
          </w:tcPr>
          <w:p w:rsidR="00F87CDD" w:rsidRPr="00B04719" w:rsidRDefault="00F87CDD">
            <w:pPr>
              <w:pStyle w:val="a3"/>
              <w:jc w:val="center"/>
            </w:pPr>
            <w:r w:rsidRPr="00B04719">
              <w:t>1</w:t>
            </w:r>
          </w:p>
        </w:tc>
        <w:tc>
          <w:tcPr>
            <w:tcW w:w="885" w:type="dxa"/>
            <w:vAlign w:val="center"/>
            <w:hideMark/>
          </w:tcPr>
          <w:p w:rsidR="00F87CDD" w:rsidRPr="00B04719" w:rsidRDefault="00F87CDD">
            <w:pPr>
              <w:pStyle w:val="a3"/>
              <w:jc w:val="center"/>
            </w:pPr>
            <w:r w:rsidRPr="00B04719">
              <w:t>2</w:t>
            </w:r>
          </w:p>
        </w:tc>
        <w:tc>
          <w:tcPr>
            <w:tcW w:w="840" w:type="dxa"/>
            <w:vAlign w:val="center"/>
            <w:hideMark/>
          </w:tcPr>
          <w:p w:rsidR="00F87CDD" w:rsidRPr="00B04719" w:rsidRDefault="00F87CDD">
            <w:pPr>
              <w:pStyle w:val="a3"/>
              <w:jc w:val="center"/>
            </w:pPr>
            <w:r w:rsidRPr="00B04719">
              <w:t>3</w:t>
            </w:r>
          </w:p>
        </w:tc>
        <w:tc>
          <w:tcPr>
            <w:tcW w:w="870" w:type="dxa"/>
            <w:vAlign w:val="center"/>
            <w:hideMark/>
          </w:tcPr>
          <w:p w:rsidR="00F87CDD" w:rsidRPr="00B04719" w:rsidRDefault="00F87CDD">
            <w:pPr>
              <w:pStyle w:val="a3"/>
              <w:jc w:val="center"/>
            </w:pPr>
            <w:r w:rsidRPr="00B04719">
              <w:t>4</w:t>
            </w:r>
          </w:p>
        </w:tc>
        <w:tc>
          <w:tcPr>
            <w:tcW w:w="840" w:type="dxa"/>
            <w:vAlign w:val="center"/>
            <w:hideMark/>
          </w:tcPr>
          <w:p w:rsidR="00F87CDD" w:rsidRPr="00B04719" w:rsidRDefault="00F87CDD">
            <w:pPr>
              <w:pStyle w:val="a3"/>
              <w:jc w:val="center"/>
            </w:pPr>
            <w:r w:rsidRPr="00B04719">
              <w:t>5</w:t>
            </w:r>
          </w:p>
        </w:tc>
        <w:tc>
          <w:tcPr>
            <w:tcW w:w="900" w:type="dxa"/>
            <w:vAlign w:val="center"/>
            <w:hideMark/>
          </w:tcPr>
          <w:p w:rsidR="00F87CDD" w:rsidRPr="00B04719" w:rsidRDefault="00F87CDD">
            <w:pPr>
              <w:pStyle w:val="a3"/>
              <w:jc w:val="center"/>
            </w:pPr>
            <w:r w:rsidRPr="00B04719">
              <w:t>6</w:t>
            </w:r>
          </w:p>
        </w:tc>
        <w:tc>
          <w:tcPr>
            <w:tcW w:w="780" w:type="dxa"/>
            <w:vAlign w:val="center"/>
            <w:hideMark/>
          </w:tcPr>
          <w:p w:rsidR="00F87CDD" w:rsidRPr="00B04719" w:rsidRDefault="00F87CDD">
            <w:pPr>
              <w:pStyle w:val="a3"/>
              <w:jc w:val="center"/>
            </w:pPr>
            <w:r w:rsidRPr="00B04719">
              <w:t>7</w:t>
            </w:r>
          </w:p>
        </w:tc>
        <w:tc>
          <w:tcPr>
            <w:tcW w:w="810" w:type="dxa"/>
            <w:vAlign w:val="center"/>
            <w:hideMark/>
          </w:tcPr>
          <w:p w:rsidR="00F87CDD" w:rsidRPr="00B04719" w:rsidRDefault="00F87CDD">
            <w:pPr>
              <w:pStyle w:val="a3"/>
              <w:jc w:val="center"/>
            </w:pPr>
            <w:r w:rsidRPr="00B04719">
              <w:t>8</w:t>
            </w:r>
          </w:p>
        </w:tc>
        <w:tc>
          <w:tcPr>
            <w:tcW w:w="840" w:type="dxa"/>
            <w:vAlign w:val="center"/>
            <w:hideMark/>
          </w:tcPr>
          <w:p w:rsidR="00F87CDD" w:rsidRPr="00B04719" w:rsidRDefault="00F87CDD">
            <w:pPr>
              <w:pStyle w:val="a3"/>
              <w:jc w:val="center"/>
            </w:pPr>
            <w:r w:rsidRPr="00B04719">
              <w:t>9</w:t>
            </w:r>
          </w:p>
        </w:tc>
        <w:tc>
          <w:tcPr>
            <w:tcW w:w="960" w:type="dxa"/>
            <w:vAlign w:val="center"/>
            <w:hideMark/>
          </w:tcPr>
          <w:p w:rsidR="00F87CDD" w:rsidRPr="00B04719" w:rsidRDefault="00F87CDD">
            <w:pPr>
              <w:pStyle w:val="a3"/>
              <w:jc w:val="center"/>
            </w:pPr>
            <w:r w:rsidRPr="00B04719">
              <w:t>10</w:t>
            </w:r>
          </w:p>
        </w:tc>
      </w:tr>
      <w:tr w:rsidR="005F6400" w:rsidRPr="00B04719" w:rsidTr="00F87CDD">
        <w:trPr>
          <w:tblCellSpacing w:w="0" w:type="dxa"/>
          <w:jc w:val="center"/>
        </w:trPr>
        <w:tc>
          <w:tcPr>
            <w:tcW w:w="2130" w:type="dxa"/>
            <w:hideMark/>
          </w:tcPr>
          <w:p w:rsidR="00F87CDD" w:rsidRPr="00B04719" w:rsidRDefault="00F87CDD">
            <w:pPr>
              <w:pStyle w:val="a3"/>
            </w:pPr>
            <w:r w:rsidRPr="00B04719">
              <w:t>Стоимость основных производственных фондов, тыс. руб.</w:t>
            </w:r>
          </w:p>
        </w:tc>
        <w:tc>
          <w:tcPr>
            <w:tcW w:w="885" w:type="dxa"/>
            <w:vAlign w:val="center"/>
            <w:hideMark/>
          </w:tcPr>
          <w:p w:rsidR="00F87CDD" w:rsidRPr="00B04719" w:rsidRDefault="00F87CDD">
            <w:pPr>
              <w:pStyle w:val="a3"/>
              <w:jc w:val="center"/>
            </w:pPr>
            <w:r w:rsidRPr="00B04719">
              <w:t>122003</w:t>
            </w:r>
          </w:p>
        </w:tc>
        <w:tc>
          <w:tcPr>
            <w:tcW w:w="840" w:type="dxa"/>
            <w:vAlign w:val="center"/>
            <w:hideMark/>
          </w:tcPr>
          <w:p w:rsidR="00F87CDD" w:rsidRPr="00B04719" w:rsidRDefault="00F87CDD">
            <w:pPr>
              <w:pStyle w:val="a3"/>
              <w:jc w:val="center"/>
            </w:pPr>
            <w:r w:rsidRPr="00B04719">
              <w:t>120654</w:t>
            </w:r>
          </w:p>
        </w:tc>
        <w:tc>
          <w:tcPr>
            <w:tcW w:w="870" w:type="dxa"/>
            <w:vAlign w:val="center"/>
            <w:hideMark/>
          </w:tcPr>
          <w:p w:rsidR="00F87CDD" w:rsidRPr="00B04719" w:rsidRDefault="00F87CDD">
            <w:pPr>
              <w:pStyle w:val="a3"/>
              <w:jc w:val="center"/>
            </w:pPr>
            <w:r w:rsidRPr="00B04719">
              <w:t>120459</w:t>
            </w:r>
          </w:p>
        </w:tc>
        <w:tc>
          <w:tcPr>
            <w:tcW w:w="840" w:type="dxa"/>
            <w:vAlign w:val="center"/>
            <w:hideMark/>
          </w:tcPr>
          <w:p w:rsidR="00F87CDD" w:rsidRPr="00B04719" w:rsidRDefault="00F87CDD">
            <w:pPr>
              <w:pStyle w:val="a3"/>
              <w:jc w:val="center"/>
            </w:pPr>
            <w:r w:rsidRPr="00B04719">
              <w:t>–1349</w:t>
            </w:r>
          </w:p>
        </w:tc>
        <w:tc>
          <w:tcPr>
            <w:tcW w:w="900" w:type="dxa"/>
            <w:vAlign w:val="center"/>
            <w:hideMark/>
          </w:tcPr>
          <w:p w:rsidR="00F87CDD" w:rsidRPr="00B04719" w:rsidRDefault="00F87CDD">
            <w:pPr>
              <w:pStyle w:val="a3"/>
              <w:jc w:val="center"/>
            </w:pPr>
            <w:r w:rsidRPr="00B04719">
              <w:t>–195</w:t>
            </w:r>
          </w:p>
        </w:tc>
        <w:tc>
          <w:tcPr>
            <w:tcW w:w="780" w:type="dxa"/>
            <w:vAlign w:val="center"/>
            <w:hideMark/>
          </w:tcPr>
          <w:p w:rsidR="00F87CDD" w:rsidRPr="00B04719" w:rsidRDefault="00F87CDD">
            <w:pPr>
              <w:pStyle w:val="a3"/>
              <w:jc w:val="center"/>
            </w:pPr>
            <w:r w:rsidRPr="00B04719">
              <w:t>–1544</w:t>
            </w:r>
          </w:p>
        </w:tc>
        <w:tc>
          <w:tcPr>
            <w:tcW w:w="810" w:type="dxa"/>
            <w:vAlign w:val="center"/>
            <w:hideMark/>
          </w:tcPr>
          <w:p w:rsidR="00F87CDD" w:rsidRPr="00B04719" w:rsidRDefault="00F87CDD">
            <w:pPr>
              <w:pStyle w:val="a3"/>
              <w:jc w:val="center"/>
            </w:pPr>
            <w:r w:rsidRPr="00B04719">
              <w:t>98,9</w:t>
            </w:r>
          </w:p>
        </w:tc>
        <w:tc>
          <w:tcPr>
            <w:tcW w:w="840" w:type="dxa"/>
            <w:vAlign w:val="center"/>
            <w:hideMark/>
          </w:tcPr>
          <w:p w:rsidR="00F87CDD" w:rsidRPr="00B04719" w:rsidRDefault="00F87CDD">
            <w:pPr>
              <w:pStyle w:val="a3"/>
              <w:jc w:val="center"/>
            </w:pPr>
            <w:r w:rsidRPr="00B04719">
              <w:t>99,8</w:t>
            </w:r>
          </w:p>
        </w:tc>
        <w:tc>
          <w:tcPr>
            <w:tcW w:w="960" w:type="dxa"/>
            <w:vAlign w:val="center"/>
            <w:hideMark/>
          </w:tcPr>
          <w:p w:rsidR="00F87CDD" w:rsidRPr="00B04719" w:rsidRDefault="00F87CDD">
            <w:pPr>
              <w:pStyle w:val="a3"/>
              <w:jc w:val="center"/>
            </w:pPr>
            <w:r w:rsidRPr="00B04719">
              <w:t>98,7</w:t>
            </w:r>
          </w:p>
        </w:tc>
      </w:tr>
      <w:tr w:rsidR="005F6400" w:rsidRPr="00B04719" w:rsidTr="00F87CDD">
        <w:trPr>
          <w:tblCellSpacing w:w="0" w:type="dxa"/>
          <w:jc w:val="center"/>
        </w:trPr>
        <w:tc>
          <w:tcPr>
            <w:tcW w:w="2130" w:type="dxa"/>
            <w:hideMark/>
          </w:tcPr>
          <w:p w:rsidR="00F87CDD" w:rsidRPr="00B04719" w:rsidRDefault="005F6400">
            <w:pPr>
              <w:pStyle w:val="a3"/>
            </w:pPr>
            <w:r w:rsidRPr="00B04719">
              <w:t>Прибыль от выполнения дорожных работ</w:t>
            </w:r>
            <w:r w:rsidR="00F87CDD" w:rsidRPr="00B04719">
              <w:t>,</w:t>
            </w:r>
            <w:r w:rsidR="007155EB" w:rsidRPr="00B04719">
              <w:t xml:space="preserve"> </w:t>
            </w:r>
            <w:r w:rsidR="00F87CDD" w:rsidRPr="00B04719">
              <w:t>тыс. руб.</w:t>
            </w:r>
          </w:p>
        </w:tc>
        <w:tc>
          <w:tcPr>
            <w:tcW w:w="885" w:type="dxa"/>
            <w:vAlign w:val="center"/>
            <w:hideMark/>
          </w:tcPr>
          <w:p w:rsidR="00F87CDD" w:rsidRPr="00B04719" w:rsidRDefault="00F87CDD">
            <w:pPr>
              <w:pStyle w:val="a3"/>
              <w:jc w:val="center"/>
            </w:pPr>
            <w:r w:rsidRPr="00B04719">
              <w:t>2117</w:t>
            </w:r>
          </w:p>
        </w:tc>
        <w:tc>
          <w:tcPr>
            <w:tcW w:w="840" w:type="dxa"/>
            <w:vAlign w:val="center"/>
            <w:hideMark/>
          </w:tcPr>
          <w:p w:rsidR="00F87CDD" w:rsidRPr="00B04719" w:rsidRDefault="00F87CDD">
            <w:pPr>
              <w:pStyle w:val="a3"/>
              <w:jc w:val="center"/>
            </w:pPr>
            <w:r w:rsidRPr="00B04719">
              <w:t>5126</w:t>
            </w:r>
          </w:p>
        </w:tc>
        <w:tc>
          <w:tcPr>
            <w:tcW w:w="870" w:type="dxa"/>
            <w:vAlign w:val="center"/>
            <w:hideMark/>
          </w:tcPr>
          <w:p w:rsidR="00F87CDD" w:rsidRPr="00B04719" w:rsidRDefault="00F87CDD">
            <w:pPr>
              <w:pStyle w:val="a3"/>
              <w:jc w:val="center"/>
            </w:pPr>
            <w:r w:rsidRPr="00B04719">
              <w:t>11190</w:t>
            </w:r>
          </w:p>
        </w:tc>
        <w:tc>
          <w:tcPr>
            <w:tcW w:w="840" w:type="dxa"/>
            <w:vAlign w:val="center"/>
            <w:hideMark/>
          </w:tcPr>
          <w:p w:rsidR="00F87CDD" w:rsidRPr="00B04719" w:rsidRDefault="00F87CDD">
            <w:pPr>
              <w:pStyle w:val="a3"/>
              <w:jc w:val="center"/>
            </w:pPr>
            <w:r w:rsidRPr="00B04719">
              <w:t>3009</w:t>
            </w:r>
          </w:p>
        </w:tc>
        <w:tc>
          <w:tcPr>
            <w:tcW w:w="900" w:type="dxa"/>
            <w:vAlign w:val="center"/>
            <w:hideMark/>
          </w:tcPr>
          <w:p w:rsidR="00F87CDD" w:rsidRPr="00B04719" w:rsidRDefault="00F87CDD">
            <w:pPr>
              <w:pStyle w:val="a3"/>
              <w:jc w:val="center"/>
            </w:pPr>
            <w:r w:rsidRPr="00B04719">
              <w:t>6064</w:t>
            </w:r>
          </w:p>
        </w:tc>
        <w:tc>
          <w:tcPr>
            <w:tcW w:w="780" w:type="dxa"/>
            <w:vAlign w:val="center"/>
            <w:hideMark/>
          </w:tcPr>
          <w:p w:rsidR="00F87CDD" w:rsidRPr="00B04719" w:rsidRDefault="00F87CDD">
            <w:pPr>
              <w:pStyle w:val="a3"/>
              <w:jc w:val="center"/>
            </w:pPr>
            <w:r w:rsidRPr="00B04719">
              <w:t>9073</w:t>
            </w:r>
          </w:p>
        </w:tc>
        <w:tc>
          <w:tcPr>
            <w:tcW w:w="810" w:type="dxa"/>
            <w:vAlign w:val="center"/>
            <w:hideMark/>
          </w:tcPr>
          <w:p w:rsidR="00F87CDD" w:rsidRPr="00B04719" w:rsidRDefault="00F87CDD">
            <w:pPr>
              <w:pStyle w:val="a3"/>
              <w:jc w:val="center"/>
            </w:pPr>
            <w:r w:rsidRPr="00B04719">
              <w:t>242,1</w:t>
            </w:r>
          </w:p>
        </w:tc>
        <w:tc>
          <w:tcPr>
            <w:tcW w:w="840" w:type="dxa"/>
            <w:vAlign w:val="center"/>
            <w:hideMark/>
          </w:tcPr>
          <w:p w:rsidR="00F87CDD" w:rsidRPr="00B04719" w:rsidRDefault="00F87CDD">
            <w:pPr>
              <w:pStyle w:val="a3"/>
              <w:jc w:val="center"/>
            </w:pPr>
            <w:r w:rsidRPr="00B04719">
              <w:t>218,3</w:t>
            </w:r>
          </w:p>
        </w:tc>
        <w:tc>
          <w:tcPr>
            <w:tcW w:w="960" w:type="dxa"/>
            <w:vAlign w:val="center"/>
            <w:hideMark/>
          </w:tcPr>
          <w:p w:rsidR="00F87CDD" w:rsidRPr="00B04719" w:rsidRDefault="00F87CDD">
            <w:pPr>
              <w:pStyle w:val="a3"/>
              <w:jc w:val="center"/>
            </w:pPr>
            <w:r w:rsidRPr="00B04719">
              <w:t>528,6</w:t>
            </w:r>
          </w:p>
        </w:tc>
      </w:tr>
      <w:tr w:rsidR="005F6400" w:rsidRPr="00B04719" w:rsidTr="00F87CDD">
        <w:trPr>
          <w:tblCellSpacing w:w="0" w:type="dxa"/>
          <w:jc w:val="center"/>
        </w:trPr>
        <w:tc>
          <w:tcPr>
            <w:tcW w:w="2130" w:type="dxa"/>
            <w:hideMark/>
          </w:tcPr>
          <w:p w:rsidR="00F87CDD" w:rsidRPr="00B04719" w:rsidRDefault="007155EB">
            <w:pPr>
              <w:pStyle w:val="a3"/>
            </w:pPr>
            <w:r w:rsidRPr="00B04719">
              <w:t xml:space="preserve">Прибыль (убыток) до </w:t>
            </w:r>
            <w:r w:rsidR="00F87CDD" w:rsidRPr="00B04719">
              <w:t>налогообложения, тыс. руб.</w:t>
            </w:r>
          </w:p>
        </w:tc>
        <w:tc>
          <w:tcPr>
            <w:tcW w:w="885" w:type="dxa"/>
            <w:vAlign w:val="center"/>
            <w:hideMark/>
          </w:tcPr>
          <w:p w:rsidR="00F87CDD" w:rsidRPr="00B04719" w:rsidRDefault="00F87CDD">
            <w:pPr>
              <w:pStyle w:val="a3"/>
              <w:jc w:val="center"/>
            </w:pPr>
            <w:r w:rsidRPr="00B04719">
              <w:t>505</w:t>
            </w:r>
          </w:p>
        </w:tc>
        <w:tc>
          <w:tcPr>
            <w:tcW w:w="840" w:type="dxa"/>
            <w:vAlign w:val="center"/>
            <w:hideMark/>
          </w:tcPr>
          <w:p w:rsidR="00F87CDD" w:rsidRPr="00B04719" w:rsidRDefault="00F87CDD">
            <w:pPr>
              <w:pStyle w:val="a3"/>
              <w:jc w:val="center"/>
            </w:pPr>
            <w:r w:rsidRPr="00B04719">
              <w:t>1700</w:t>
            </w:r>
          </w:p>
        </w:tc>
        <w:tc>
          <w:tcPr>
            <w:tcW w:w="870" w:type="dxa"/>
            <w:vAlign w:val="center"/>
            <w:hideMark/>
          </w:tcPr>
          <w:p w:rsidR="00F87CDD" w:rsidRPr="00B04719" w:rsidRDefault="00F87CDD">
            <w:pPr>
              <w:pStyle w:val="a3"/>
              <w:jc w:val="center"/>
            </w:pPr>
            <w:r w:rsidRPr="00B04719">
              <w:t>2300</w:t>
            </w:r>
          </w:p>
        </w:tc>
        <w:tc>
          <w:tcPr>
            <w:tcW w:w="840" w:type="dxa"/>
            <w:vAlign w:val="center"/>
            <w:hideMark/>
          </w:tcPr>
          <w:p w:rsidR="00F87CDD" w:rsidRPr="00B04719" w:rsidRDefault="00F87CDD">
            <w:pPr>
              <w:pStyle w:val="a3"/>
              <w:jc w:val="center"/>
            </w:pPr>
            <w:r w:rsidRPr="00B04719">
              <w:t>1195</w:t>
            </w:r>
          </w:p>
        </w:tc>
        <w:tc>
          <w:tcPr>
            <w:tcW w:w="900" w:type="dxa"/>
            <w:vAlign w:val="center"/>
            <w:hideMark/>
          </w:tcPr>
          <w:p w:rsidR="00F87CDD" w:rsidRPr="00B04719" w:rsidRDefault="00F87CDD">
            <w:pPr>
              <w:pStyle w:val="a3"/>
              <w:jc w:val="center"/>
            </w:pPr>
            <w:r w:rsidRPr="00B04719">
              <w:t>600</w:t>
            </w:r>
          </w:p>
        </w:tc>
        <w:tc>
          <w:tcPr>
            <w:tcW w:w="780" w:type="dxa"/>
            <w:vAlign w:val="center"/>
            <w:hideMark/>
          </w:tcPr>
          <w:p w:rsidR="00F87CDD" w:rsidRPr="00B04719" w:rsidRDefault="00F87CDD">
            <w:pPr>
              <w:pStyle w:val="a3"/>
              <w:jc w:val="center"/>
            </w:pPr>
            <w:r w:rsidRPr="00B04719">
              <w:t>1795</w:t>
            </w:r>
          </w:p>
        </w:tc>
        <w:tc>
          <w:tcPr>
            <w:tcW w:w="810" w:type="dxa"/>
            <w:vAlign w:val="center"/>
            <w:hideMark/>
          </w:tcPr>
          <w:p w:rsidR="00F87CDD" w:rsidRPr="00B04719" w:rsidRDefault="00F87CDD">
            <w:pPr>
              <w:pStyle w:val="a3"/>
              <w:jc w:val="center"/>
            </w:pPr>
            <w:r w:rsidRPr="00B04719">
              <w:t>336,6</w:t>
            </w:r>
          </w:p>
        </w:tc>
        <w:tc>
          <w:tcPr>
            <w:tcW w:w="840" w:type="dxa"/>
            <w:vAlign w:val="center"/>
            <w:hideMark/>
          </w:tcPr>
          <w:p w:rsidR="00F87CDD" w:rsidRPr="00B04719" w:rsidRDefault="00F87CDD">
            <w:pPr>
              <w:pStyle w:val="a3"/>
              <w:jc w:val="center"/>
            </w:pPr>
            <w:r w:rsidRPr="00B04719">
              <w:t>135,3</w:t>
            </w:r>
          </w:p>
        </w:tc>
        <w:tc>
          <w:tcPr>
            <w:tcW w:w="960" w:type="dxa"/>
            <w:vAlign w:val="center"/>
            <w:hideMark/>
          </w:tcPr>
          <w:p w:rsidR="00F87CDD" w:rsidRPr="00B04719" w:rsidRDefault="00F87CDD">
            <w:pPr>
              <w:pStyle w:val="a3"/>
              <w:jc w:val="center"/>
            </w:pPr>
            <w:r w:rsidRPr="00B04719">
              <w:t>455,4</w:t>
            </w:r>
          </w:p>
        </w:tc>
      </w:tr>
      <w:tr w:rsidR="005F6400" w:rsidRPr="00B04719" w:rsidTr="00F87CDD">
        <w:trPr>
          <w:tblCellSpacing w:w="0" w:type="dxa"/>
          <w:jc w:val="center"/>
        </w:trPr>
        <w:tc>
          <w:tcPr>
            <w:tcW w:w="2130" w:type="dxa"/>
            <w:hideMark/>
          </w:tcPr>
          <w:p w:rsidR="00F87CDD" w:rsidRPr="00B04719" w:rsidRDefault="005F6400">
            <w:pPr>
              <w:pStyle w:val="a3"/>
            </w:pPr>
            <w:r w:rsidRPr="00B04719">
              <w:t xml:space="preserve">Численность </w:t>
            </w:r>
            <w:r w:rsidR="00F87CDD" w:rsidRPr="00B04719">
              <w:t>производственного персонала, чел.</w:t>
            </w:r>
          </w:p>
        </w:tc>
        <w:tc>
          <w:tcPr>
            <w:tcW w:w="885" w:type="dxa"/>
            <w:vAlign w:val="center"/>
            <w:hideMark/>
          </w:tcPr>
          <w:p w:rsidR="00F87CDD" w:rsidRPr="00B04719" w:rsidRDefault="00F87CDD">
            <w:pPr>
              <w:pStyle w:val="a3"/>
              <w:jc w:val="center"/>
            </w:pPr>
            <w:r w:rsidRPr="00B04719">
              <w:t>527</w:t>
            </w:r>
          </w:p>
        </w:tc>
        <w:tc>
          <w:tcPr>
            <w:tcW w:w="840" w:type="dxa"/>
            <w:vAlign w:val="center"/>
            <w:hideMark/>
          </w:tcPr>
          <w:p w:rsidR="00F87CDD" w:rsidRPr="00B04719" w:rsidRDefault="00F87CDD">
            <w:pPr>
              <w:pStyle w:val="a3"/>
              <w:jc w:val="center"/>
            </w:pPr>
            <w:r w:rsidRPr="00B04719">
              <w:t>505</w:t>
            </w:r>
          </w:p>
        </w:tc>
        <w:tc>
          <w:tcPr>
            <w:tcW w:w="870" w:type="dxa"/>
            <w:vAlign w:val="center"/>
            <w:hideMark/>
          </w:tcPr>
          <w:p w:rsidR="00F87CDD" w:rsidRPr="00B04719" w:rsidRDefault="00F87CDD">
            <w:pPr>
              <w:pStyle w:val="a3"/>
              <w:jc w:val="center"/>
            </w:pPr>
            <w:r w:rsidRPr="00B04719">
              <w:t>528</w:t>
            </w:r>
          </w:p>
        </w:tc>
        <w:tc>
          <w:tcPr>
            <w:tcW w:w="840" w:type="dxa"/>
            <w:vAlign w:val="center"/>
            <w:hideMark/>
          </w:tcPr>
          <w:p w:rsidR="00F87CDD" w:rsidRPr="00B04719" w:rsidRDefault="00F87CDD">
            <w:pPr>
              <w:pStyle w:val="a3"/>
              <w:jc w:val="center"/>
            </w:pPr>
            <w:r w:rsidRPr="00B04719">
              <w:t>–22</w:t>
            </w:r>
          </w:p>
        </w:tc>
        <w:tc>
          <w:tcPr>
            <w:tcW w:w="900" w:type="dxa"/>
            <w:vAlign w:val="center"/>
            <w:hideMark/>
          </w:tcPr>
          <w:p w:rsidR="00F87CDD" w:rsidRPr="00B04719" w:rsidRDefault="00F87CDD">
            <w:pPr>
              <w:pStyle w:val="a3"/>
              <w:jc w:val="center"/>
            </w:pPr>
            <w:r w:rsidRPr="00B04719">
              <w:t>23</w:t>
            </w:r>
          </w:p>
        </w:tc>
        <w:tc>
          <w:tcPr>
            <w:tcW w:w="780" w:type="dxa"/>
            <w:vAlign w:val="center"/>
            <w:hideMark/>
          </w:tcPr>
          <w:p w:rsidR="00F87CDD" w:rsidRPr="00B04719" w:rsidRDefault="00F87CDD">
            <w:pPr>
              <w:pStyle w:val="a3"/>
              <w:jc w:val="center"/>
            </w:pPr>
            <w:r w:rsidRPr="00B04719">
              <w:t>1</w:t>
            </w:r>
          </w:p>
        </w:tc>
        <w:tc>
          <w:tcPr>
            <w:tcW w:w="810" w:type="dxa"/>
            <w:vAlign w:val="center"/>
            <w:hideMark/>
          </w:tcPr>
          <w:p w:rsidR="00F87CDD" w:rsidRPr="00B04719" w:rsidRDefault="00F87CDD">
            <w:pPr>
              <w:pStyle w:val="a3"/>
              <w:jc w:val="center"/>
            </w:pPr>
            <w:r w:rsidRPr="00B04719">
              <w:t>95,8</w:t>
            </w:r>
          </w:p>
        </w:tc>
        <w:tc>
          <w:tcPr>
            <w:tcW w:w="840" w:type="dxa"/>
            <w:vAlign w:val="center"/>
            <w:hideMark/>
          </w:tcPr>
          <w:p w:rsidR="00F87CDD" w:rsidRPr="00B04719" w:rsidRDefault="00F87CDD">
            <w:pPr>
              <w:pStyle w:val="a3"/>
              <w:jc w:val="center"/>
            </w:pPr>
            <w:r w:rsidRPr="00B04719">
              <w:t>104,6</w:t>
            </w:r>
          </w:p>
        </w:tc>
        <w:tc>
          <w:tcPr>
            <w:tcW w:w="960" w:type="dxa"/>
            <w:vAlign w:val="center"/>
            <w:hideMark/>
          </w:tcPr>
          <w:p w:rsidR="00F87CDD" w:rsidRPr="00B04719" w:rsidRDefault="00F87CDD">
            <w:pPr>
              <w:pStyle w:val="a3"/>
              <w:jc w:val="center"/>
            </w:pPr>
            <w:r w:rsidRPr="00B04719">
              <w:t>100,2</w:t>
            </w:r>
          </w:p>
        </w:tc>
      </w:tr>
      <w:tr w:rsidR="005F6400" w:rsidRPr="00B04719" w:rsidTr="00F87CDD">
        <w:trPr>
          <w:tblCellSpacing w:w="0" w:type="dxa"/>
          <w:jc w:val="center"/>
        </w:trPr>
        <w:tc>
          <w:tcPr>
            <w:tcW w:w="2130" w:type="dxa"/>
            <w:vAlign w:val="center"/>
            <w:hideMark/>
          </w:tcPr>
          <w:p w:rsidR="00F87CDD" w:rsidRPr="00B04719" w:rsidRDefault="00F87CDD">
            <w:pPr>
              <w:pStyle w:val="a3"/>
            </w:pPr>
            <w:r w:rsidRPr="00B04719">
              <w:t>Фондоотдача, руб.</w:t>
            </w:r>
          </w:p>
        </w:tc>
        <w:tc>
          <w:tcPr>
            <w:tcW w:w="885" w:type="dxa"/>
            <w:vAlign w:val="center"/>
            <w:hideMark/>
          </w:tcPr>
          <w:p w:rsidR="00F87CDD" w:rsidRPr="00B04719" w:rsidRDefault="00F87CDD">
            <w:pPr>
              <w:pStyle w:val="a3"/>
              <w:jc w:val="center"/>
            </w:pPr>
            <w:r w:rsidRPr="00B04719">
              <w:t>0,68</w:t>
            </w:r>
          </w:p>
        </w:tc>
        <w:tc>
          <w:tcPr>
            <w:tcW w:w="840" w:type="dxa"/>
            <w:vAlign w:val="center"/>
            <w:hideMark/>
          </w:tcPr>
          <w:p w:rsidR="00F87CDD" w:rsidRPr="00B04719" w:rsidRDefault="00F87CDD">
            <w:pPr>
              <w:pStyle w:val="a3"/>
              <w:jc w:val="center"/>
            </w:pPr>
            <w:r w:rsidRPr="00B04719">
              <w:t>0,78</w:t>
            </w:r>
          </w:p>
        </w:tc>
        <w:tc>
          <w:tcPr>
            <w:tcW w:w="870" w:type="dxa"/>
            <w:vAlign w:val="center"/>
            <w:hideMark/>
          </w:tcPr>
          <w:p w:rsidR="00F87CDD" w:rsidRPr="00B04719" w:rsidRDefault="00F87CDD">
            <w:pPr>
              <w:pStyle w:val="a3"/>
              <w:jc w:val="center"/>
            </w:pPr>
            <w:r w:rsidRPr="00B04719">
              <w:t>0,90</w:t>
            </w:r>
          </w:p>
        </w:tc>
        <w:tc>
          <w:tcPr>
            <w:tcW w:w="840" w:type="dxa"/>
            <w:vAlign w:val="center"/>
            <w:hideMark/>
          </w:tcPr>
          <w:p w:rsidR="00F87CDD" w:rsidRPr="00B04719" w:rsidRDefault="00F87CDD">
            <w:pPr>
              <w:pStyle w:val="a3"/>
              <w:jc w:val="center"/>
            </w:pPr>
            <w:r w:rsidRPr="00B04719">
              <w:t>0,1</w:t>
            </w:r>
          </w:p>
        </w:tc>
        <w:tc>
          <w:tcPr>
            <w:tcW w:w="900" w:type="dxa"/>
            <w:vAlign w:val="center"/>
            <w:hideMark/>
          </w:tcPr>
          <w:p w:rsidR="00F87CDD" w:rsidRPr="00B04719" w:rsidRDefault="00F87CDD">
            <w:pPr>
              <w:pStyle w:val="a3"/>
              <w:jc w:val="center"/>
            </w:pPr>
            <w:r w:rsidRPr="00B04719">
              <w:t>0,1</w:t>
            </w:r>
          </w:p>
        </w:tc>
        <w:tc>
          <w:tcPr>
            <w:tcW w:w="780" w:type="dxa"/>
            <w:vAlign w:val="center"/>
            <w:hideMark/>
          </w:tcPr>
          <w:p w:rsidR="00F87CDD" w:rsidRPr="00B04719" w:rsidRDefault="00F87CDD">
            <w:pPr>
              <w:pStyle w:val="a3"/>
              <w:jc w:val="center"/>
            </w:pPr>
            <w:r w:rsidRPr="00B04719">
              <w:t>0,2</w:t>
            </w:r>
          </w:p>
        </w:tc>
        <w:tc>
          <w:tcPr>
            <w:tcW w:w="810" w:type="dxa"/>
            <w:vAlign w:val="center"/>
            <w:hideMark/>
          </w:tcPr>
          <w:p w:rsidR="00F87CDD" w:rsidRPr="00B04719" w:rsidRDefault="00F87CDD">
            <w:pPr>
              <w:pStyle w:val="a3"/>
              <w:jc w:val="center"/>
            </w:pPr>
            <w:r w:rsidRPr="00B04719">
              <w:t>114,7</w:t>
            </w:r>
          </w:p>
        </w:tc>
        <w:tc>
          <w:tcPr>
            <w:tcW w:w="840" w:type="dxa"/>
            <w:vAlign w:val="center"/>
            <w:hideMark/>
          </w:tcPr>
          <w:p w:rsidR="00F87CDD" w:rsidRPr="00B04719" w:rsidRDefault="00F87CDD">
            <w:pPr>
              <w:pStyle w:val="a3"/>
              <w:jc w:val="center"/>
            </w:pPr>
            <w:r w:rsidRPr="00B04719">
              <w:t>115,4</w:t>
            </w:r>
          </w:p>
        </w:tc>
        <w:tc>
          <w:tcPr>
            <w:tcW w:w="960" w:type="dxa"/>
            <w:vAlign w:val="center"/>
            <w:hideMark/>
          </w:tcPr>
          <w:p w:rsidR="00F87CDD" w:rsidRPr="00B04719" w:rsidRDefault="00F87CDD">
            <w:pPr>
              <w:pStyle w:val="a3"/>
              <w:jc w:val="center"/>
            </w:pPr>
            <w:r w:rsidRPr="00B04719">
              <w:t>132,4</w:t>
            </w:r>
          </w:p>
        </w:tc>
      </w:tr>
      <w:tr w:rsidR="005F6400" w:rsidRPr="00B04719" w:rsidTr="00F87CDD">
        <w:trPr>
          <w:tblCellSpacing w:w="0" w:type="dxa"/>
          <w:jc w:val="center"/>
        </w:trPr>
        <w:tc>
          <w:tcPr>
            <w:tcW w:w="2130" w:type="dxa"/>
            <w:hideMark/>
          </w:tcPr>
          <w:p w:rsidR="00F87CDD" w:rsidRPr="00B04719" w:rsidRDefault="005F6400">
            <w:pPr>
              <w:pStyle w:val="a3"/>
            </w:pPr>
            <w:r w:rsidRPr="00B04719">
              <w:t>Производитель</w:t>
            </w:r>
            <w:r w:rsidR="00F87CDD" w:rsidRPr="00B04719">
              <w:t xml:space="preserve">ность </w:t>
            </w:r>
            <w:r w:rsidRPr="00B04719">
              <w:t>т</w:t>
            </w:r>
            <w:r w:rsidR="00F87CDD" w:rsidRPr="00B04719">
              <w:t>руда,</w:t>
            </w:r>
            <w:r w:rsidRPr="00B04719">
              <w:t xml:space="preserve"> </w:t>
            </w:r>
            <w:r w:rsidR="00F87CDD" w:rsidRPr="00B04719">
              <w:t>тыс. руб.</w:t>
            </w:r>
          </w:p>
        </w:tc>
        <w:tc>
          <w:tcPr>
            <w:tcW w:w="885" w:type="dxa"/>
            <w:vAlign w:val="center"/>
            <w:hideMark/>
          </w:tcPr>
          <w:p w:rsidR="00F87CDD" w:rsidRPr="00B04719" w:rsidRDefault="00F87CDD">
            <w:pPr>
              <w:pStyle w:val="a3"/>
              <w:jc w:val="center"/>
            </w:pPr>
            <w:r w:rsidRPr="00B04719">
              <w:t>158,3</w:t>
            </w:r>
          </w:p>
        </w:tc>
        <w:tc>
          <w:tcPr>
            <w:tcW w:w="840" w:type="dxa"/>
            <w:vAlign w:val="center"/>
            <w:hideMark/>
          </w:tcPr>
          <w:p w:rsidR="00F87CDD" w:rsidRPr="00B04719" w:rsidRDefault="00F87CDD">
            <w:pPr>
              <w:pStyle w:val="a3"/>
              <w:jc w:val="center"/>
            </w:pPr>
            <w:r w:rsidRPr="00B04719">
              <w:t>187,4</w:t>
            </w:r>
          </w:p>
        </w:tc>
        <w:tc>
          <w:tcPr>
            <w:tcW w:w="870" w:type="dxa"/>
            <w:vAlign w:val="center"/>
            <w:hideMark/>
          </w:tcPr>
          <w:p w:rsidR="00F87CDD" w:rsidRPr="00B04719" w:rsidRDefault="00F87CDD">
            <w:pPr>
              <w:pStyle w:val="a3"/>
              <w:jc w:val="center"/>
            </w:pPr>
            <w:r w:rsidRPr="00B04719">
              <w:t>205,5</w:t>
            </w:r>
          </w:p>
        </w:tc>
        <w:tc>
          <w:tcPr>
            <w:tcW w:w="840" w:type="dxa"/>
            <w:vAlign w:val="center"/>
            <w:hideMark/>
          </w:tcPr>
          <w:p w:rsidR="00F87CDD" w:rsidRPr="00B04719" w:rsidRDefault="00F87CDD">
            <w:pPr>
              <w:pStyle w:val="a3"/>
              <w:jc w:val="center"/>
            </w:pPr>
            <w:r w:rsidRPr="00B04719">
              <w:t>29,1</w:t>
            </w:r>
          </w:p>
        </w:tc>
        <w:tc>
          <w:tcPr>
            <w:tcW w:w="900" w:type="dxa"/>
            <w:vAlign w:val="center"/>
            <w:hideMark/>
          </w:tcPr>
          <w:p w:rsidR="00F87CDD" w:rsidRPr="00B04719" w:rsidRDefault="00F87CDD">
            <w:pPr>
              <w:pStyle w:val="a3"/>
              <w:jc w:val="center"/>
            </w:pPr>
            <w:r w:rsidRPr="00B04719">
              <w:t>18,1</w:t>
            </w:r>
          </w:p>
        </w:tc>
        <w:tc>
          <w:tcPr>
            <w:tcW w:w="780" w:type="dxa"/>
            <w:vAlign w:val="center"/>
            <w:hideMark/>
          </w:tcPr>
          <w:p w:rsidR="00F87CDD" w:rsidRPr="00B04719" w:rsidRDefault="00F87CDD">
            <w:pPr>
              <w:pStyle w:val="a3"/>
              <w:jc w:val="center"/>
            </w:pPr>
            <w:r w:rsidRPr="00B04719">
              <w:t>47,2</w:t>
            </w:r>
          </w:p>
        </w:tc>
        <w:tc>
          <w:tcPr>
            <w:tcW w:w="810" w:type="dxa"/>
            <w:vAlign w:val="center"/>
            <w:hideMark/>
          </w:tcPr>
          <w:p w:rsidR="00F87CDD" w:rsidRPr="00B04719" w:rsidRDefault="00F87CDD">
            <w:pPr>
              <w:pStyle w:val="a3"/>
              <w:jc w:val="center"/>
            </w:pPr>
            <w:r w:rsidRPr="00B04719">
              <w:t>118,4</w:t>
            </w:r>
          </w:p>
        </w:tc>
        <w:tc>
          <w:tcPr>
            <w:tcW w:w="840" w:type="dxa"/>
            <w:vAlign w:val="center"/>
            <w:hideMark/>
          </w:tcPr>
          <w:p w:rsidR="00F87CDD" w:rsidRPr="00B04719" w:rsidRDefault="00F87CDD">
            <w:pPr>
              <w:pStyle w:val="a3"/>
              <w:jc w:val="center"/>
            </w:pPr>
            <w:r w:rsidRPr="00B04719">
              <w:t>109,7</w:t>
            </w:r>
          </w:p>
        </w:tc>
        <w:tc>
          <w:tcPr>
            <w:tcW w:w="960" w:type="dxa"/>
            <w:vAlign w:val="center"/>
            <w:hideMark/>
          </w:tcPr>
          <w:p w:rsidR="00F87CDD" w:rsidRPr="00B04719" w:rsidRDefault="00F87CDD">
            <w:pPr>
              <w:pStyle w:val="a3"/>
              <w:jc w:val="center"/>
            </w:pPr>
            <w:r w:rsidRPr="00B04719">
              <w:t>129,8</w:t>
            </w:r>
          </w:p>
        </w:tc>
      </w:tr>
      <w:tr w:rsidR="005F6400" w:rsidRPr="00B04719" w:rsidTr="00F87CDD">
        <w:trPr>
          <w:tblCellSpacing w:w="0" w:type="dxa"/>
          <w:jc w:val="center"/>
        </w:trPr>
        <w:tc>
          <w:tcPr>
            <w:tcW w:w="2130" w:type="dxa"/>
            <w:hideMark/>
          </w:tcPr>
          <w:p w:rsidR="00F87CDD" w:rsidRPr="00B04719" w:rsidRDefault="00F87CDD">
            <w:pPr>
              <w:pStyle w:val="a3"/>
            </w:pPr>
            <w:r w:rsidRPr="00B04719">
              <w:t xml:space="preserve">Затраты </w:t>
            </w:r>
            <w:r w:rsidR="005F6400" w:rsidRPr="00B04719">
              <w:t xml:space="preserve">на рубль </w:t>
            </w:r>
            <w:r w:rsidR="00907EB7" w:rsidRPr="00B04719">
              <w:t>выполненной</w:t>
            </w:r>
            <w:r w:rsidR="005F6400" w:rsidRPr="00B04719">
              <w:t xml:space="preserve"> работы</w:t>
            </w:r>
            <w:r w:rsidRPr="00B04719">
              <w:t>, руб.</w:t>
            </w:r>
          </w:p>
        </w:tc>
        <w:tc>
          <w:tcPr>
            <w:tcW w:w="885" w:type="dxa"/>
            <w:vAlign w:val="center"/>
            <w:hideMark/>
          </w:tcPr>
          <w:p w:rsidR="00F87CDD" w:rsidRPr="00B04719" w:rsidRDefault="00F87CDD">
            <w:pPr>
              <w:pStyle w:val="a3"/>
              <w:jc w:val="center"/>
            </w:pPr>
            <w:r w:rsidRPr="00B04719">
              <w:t>0,97</w:t>
            </w:r>
          </w:p>
        </w:tc>
        <w:tc>
          <w:tcPr>
            <w:tcW w:w="840" w:type="dxa"/>
            <w:vAlign w:val="center"/>
            <w:hideMark/>
          </w:tcPr>
          <w:p w:rsidR="00F87CDD" w:rsidRPr="00B04719" w:rsidRDefault="00F87CDD">
            <w:pPr>
              <w:pStyle w:val="a3"/>
              <w:jc w:val="center"/>
            </w:pPr>
            <w:r w:rsidRPr="00B04719">
              <w:t>0,94</w:t>
            </w:r>
          </w:p>
        </w:tc>
        <w:tc>
          <w:tcPr>
            <w:tcW w:w="870" w:type="dxa"/>
            <w:vAlign w:val="center"/>
            <w:hideMark/>
          </w:tcPr>
          <w:p w:rsidR="00F87CDD" w:rsidRPr="00B04719" w:rsidRDefault="00F87CDD">
            <w:pPr>
              <w:pStyle w:val="a3"/>
              <w:jc w:val="center"/>
            </w:pPr>
            <w:r w:rsidRPr="00B04719">
              <w:t>0,89</w:t>
            </w:r>
          </w:p>
        </w:tc>
        <w:tc>
          <w:tcPr>
            <w:tcW w:w="840" w:type="dxa"/>
            <w:vAlign w:val="center"/>
            <w:hideMark/>
          </w:tcPr>
          <w:p w:rsidR="00F87CDD" w:rsidRPr="00B04719" w:rsidRDefault="00F87CDD">
            <w:pPr>
              <w:pStyle w:val="a3"/>
              <w:jc w:val="center"/>
            </w:pPr>
            <w:r w:rsidRPr="00B04719">
              <w:t>0</w:t>
            </w:r>
          </w:p>
        </w:tc>
        <w:tc>
          <w:tcPr>
            <w:tcW w:w="900" w:type="dxa"/>
            <w:vAlign w:val="center"/>
            <w:hideMark/>
          </w:tcPr>
          <w:p w:rsidR="00F87CDD" w:rsidRPr="00B04719" w:rsidRDefault="00F87CDD">
            <w:pPr>
              <w:pStyle w:val="a3"/>
              <w:jc w:val="center"/>
            </w:pPr>
            <w:r w:rsidRPr="00B04719">
              <w:t>–0,1</w:t>
            </w:r>
          </w:p>
        </w:tc>
        <w:tc>
          <w:tcPr>
            <w:tcW w:w="780" w:type="dxa"/>
            <w:vAlign w:val="center"/>
            <w:hideMark/>
          </w:tcPr>
          <w:p w:rsidR="00F87CDD" w:rsidRPr="00B04719" w:rsidRDefault="00F87CDD">
            <w:pPr>
              <w:pStyle w:val="a3"/>
              <w:jc w:val="center"/>
            </w:pPr>
            <w:r w:rsidRPr="00B04719">
              <w:t>–0,1</w:t>
            </w:r>
          </w:p>
        </w:tc>
        <w:tc>
          <w:tcPr>
            <w:tcW w:w="810" w:type="dxa"/>
            <w:vAlign w:val="center"/>
            <w:hideMark/>
          </w:tcPr>
          <w:p w:rsidR="00F87CDD" w:rsidRPr="00B04719" w:rsidRDefault="00F87CDD">
            <w:pPr>
              <w:pStyle w:val="a3"/>
              <w:jc w:val="center"/>
            </w:pPr>
            <w:r w:rsidRPr="00B04719">
              <w:t>96,9</w:t>
            </w:r>
          </w:p>
        </w:tc>
        <w:tc>
          <w:tcPr>
            <w:tcW w:w="840" w:type="dxa"/>
            <w:vAlign w:val="center"/>
            <w:hideMark/>
          </w:tcPr>
          <w:p w:rsidR="00F87CDD" w:rsidRPr="00B04719" w:rsidRDefault="00F87CDD">
            <w:pPr>
              <w:pStyle w:val="a3"/>
              <w:jc w:val="center"/>
            </w:pPr>
            <w:r w:rsidRPr="00B04719">
              <w:t>94,7</w:t>
            </w:r>
          </w:p>
        </w:tc>
        <w:tc>
          <w:tcPr>
            <w:tcW w:w="960" w:type="dxa"/>
            <w:vAlign w:val="center"/>
            <w:hideMark/>
          </w:tcPr>
          <w:p w:rsidR="00F87CDD" w:rsidRPr="00B04719" w:rsidRDefault="00F87CDD">
            <w:pPr>
              <w:pStyle w:val="a3"/>
              <w:jc w:val="center"/>
            </w:pPr>
            <w:r w:rsidRPr="00B04719">
              <w:t>91,8</w:t>
            </w:r>
          </w:p>
        </w:tc>
      </w:tr>
      <w:tr w:rsidR="005F6400" w:rsidRPr="00B04719" w:rsidTr="00F87CDD">
        <w:trPr>
          <w:tblCellSpacing w:w="0" w:type="dxa"/>
          <w:jc w:val="center"/>
        </w:trPr>
        <w:tc>
          <w:tcPr>
            <w:tcW w:w="2130" w:type="dxa"/>
            <w:hideMark/>
          </w:tcPr>
          <w:p w:rsidR="00F87CDD" w:rsidRPr="00B04719" w:rsidRDefault="005F6400">
            <w:pPr>
              <w:pStyle w:val="a3"/>
            </w:pPr>
            <w:r w:rsidRPr="00B04719">
              <w:t>Рентабельность работ</w:t>
            </w:r>
            <w:r w:rsidR="00F87CDD" w:rsidRPr="00B04719">
              <w:t>, %</w:t>
            </w:r>
          </w:p>
        </w:tc>
        <w:tc>
          <w:tcPr>
            <w:tcW w:w="885" w:type="dxa"/>
            <w:vAlign w:val="center"/>
            <w:hideMark/>
          </w:tcPr>
          <w:p w:rsidR="00F87CDD" w:rsidRPr="00B04719" w:rsidRDefault="00F87CDD">
            <w:pPr>
              <w:pStyle w:val="a3"/>
              <w:jc w:val="center"/>
            </w:pPr>
            <w:r w:rsidRPr="00B04719">
              <w:t>2,6</w:t>
            </w:r>
          </w:p>
        </w:tc>
        <w:tc>
          <w:tcPr>
            <w:tcW w:w="840" w:type="dxa"/>
            <w:vAlign w:val="center"/>
            <w:hideMark/>
          </w:tcPr>
          <w:p w:rsidR="00F87CDD" w:rsidRPr="00B04719" w:rsidRDefault="00F87CDD">
            <w:pPr>
              <w:pStyle w:val="a3"/>
              <w:jc w:val="center"/>
            </w:pPr>
            <w:r w:rsidRPr="00B04719">
              <w:t>5,7</w:t>
            </w:r>
          </w:p>
        </w:tc>
        <w:tc>
          <w:tcPr>
            <w:tcW w:w="870" w:type="dxa"/>
            <w:vAlign w:val="center"/>
            <w:hideMark/>
          </w:tcPr>
          <w:p w:rsidR="00F87CDD" w:rsidRPr="00B04719" w:rsidRDefault="00F87CDD">
            <w:pPr>
              <w:pStyle w:val="a3"/>
              <w:jc w:val="center"/>
            </w:pPr>
            <w:r w:rsidRPr="00B04719">
              <w:t>11,4</w:t>
            </w:r>
          </w:p>
        </w:tc>
        <w:tc>
          <w:tcPr>
            <w:tcW w:w="840" w:type="dxa"/>
            <w:vAlign w:val="center"/>
            <w:hideMark/>
          </w:tcPr>
          <w:p w:rsidR="00F87CDD" w:rsidRPr="00B04719" w:rsidRDefault="00F87CDD">
            <w:pPr>
              <w:pStyle w:val="a3"/>
              <w:jc w:val="center"/>
            </w:pPr>
            <w:r w:rsidRPr="00B04719">
              <w:t>3,1</w:t>
            </w:r>
          </w:p>
        </w:tc>
        <w:tc>
          <w:tcPr>
            <w:tcW w:w="900" w:type="dxa"/>
            <w:vAlign w:val="center"/>
            <w:hideMark/>
          </w:tcPr>
          <w:p w:rsidR="00F87CDD" w:rsidRPr="00B04719" w:rsidRDefault="00F87CDD">
            <w:pPr>
              <w:pStyle w:val="a3"/>
              <w:jc w:val="center"/>
            </w:pPr>
            <w:r w:rsidRPr="00B04719">
              <w:t>5,7</w:t>
            </w:r>
          </w:p>
        </w:tc>
        <w:tc>
          <w:tcPr>
            <w:tcW w:w="780" w:type="dxa"/>
            <w:vAlign w:val="center"/>
            <w:hideMark/>
          </w:tcPr>
          <w:p w:rsidR="00F87CDD" w:rsidRPr="00B04719" w:rsidRDefault="00F87CDD">
            <w:pPr>
              <w:pStyle w:val="a3"/>
              <w:jc w:val="center"/>
            </w:pPr>
            <w:r w:rsidRPr="00B04719">
              <w:t>8,8</w:t>
            </w:r>
          </w:p>
        </w:tc>
        <w:tc>
          <w:tcPr>
            <w:tcW w:w="810" w:type="dxa"/>
            <w:vAlign w:val="center"/>
            <w:hideMark/>
          </w:tcPr>
          <w:p w:rsidR="00F87CDD" w:rsidRPr="00B04719" w:rsidRDefault="00F87CDD">
            <w:pPr>
              <w:pStyle w:val="a3"/>
              <w:jc w:val="center"/>
            </w:pPr>
            <w:r w:rsidRPr="00B04719">
              <w:t>219,2</w:t>
            </w:r>
          </w:p>
        </w:tc>
        <w:tc>
          <w:tcPr>
            <w:tcW w:w="840" w:type="dxa"/>
            <w:vAlign w:val="center"/>
            <w:hideMark/>
          </w:tcPr>
          <w:p w:rsidR="00F87CDD" w:rsidRPr="00B04719" w:rsidRDefault="00F87CDD">
            <w:pPr>
              <w:pStyle w:val="a3"/>
              <w:jc w:val="center"/>
            </w:pPr>
            <w:r w:rsidRPr="00B04719">
              <w:t>200</w:t>
            </w:r>
          </w:p>
        </w:tc>
        <w:tc>
          <w:tcPr>
            <w:tcW w:w="960" w:type="dxa"/>
            <w:vAlign w:val="center"/>
            <w:hideMark/>
          </w:tcPr>
          <w:p w:rsidR="00F87CDD" w:rsidRPr="00B04719" w:rsidRDefault="00F87CDD">
            <w:pPr>
              <w:pStyle w:val="a3"/>
              <w:jc w:val="center"/>
            </w:pPr>
            <w:r w:rsidRPr="00B04719">
              <w:t>438,5</w:t>
            </w:r>
          </w:p>
        </w:tc>
      </w:tr>
    </w:tbl>
    <w:p w:rsidR="00245551" w:rsidRPr="00B04719" w:rsidRDefault="00245551" w:rsidP="00245551">
      <w:pPr>
        <w:pStyle w:val="a3"/>
        <w:spacing w:before="0" w:beforeAutospacing="0" w:after="0" w:afterAutospacing="0" w:line="360" w:lineRule="auto"/>
        <w:ind w:firstLine="706"/>
        <w:jc w:val="both"/>
        <w:rPr>
          <w:sz w:val="28"/>
          <w:szCs w:val="28"/>
        </w:rPr>
      </w:pPr>
    </w:p>
    <w:p w:rsidR="00F87CDD" w:rsidRPr="00B04719" w:rsidRDefault="00F87CDD" w:rsidP="00245551">
      <w:pPr>
        <w:pStyle w:val="a3"/>
        <w:spacing w:before="0" w:beforeAutospacing="0" w:after="0" w:afterAutospacing="0" w:line="360" w:lineRule="auto"/>
        <w:ind w:firstLine="706"/>
        <w:jc w:val="both"/>
        <w:rPr>
          <w:sz w:val="28"/>
          <w:szCs w:val="28"/>
        </w:rPr>
      </w:pPr>
      <w:r w:rsidRPr="00B04719">
        <w:rPr>
          <w:sz w:val="28"/>
          <w:szCs w:val="28"/>
        </w:rPr>
        <w:t>Из данных таблицы 2.1 видно, что п</w:t>
      </w:r>
      <w:r w:rsidR="00245551" w:rsidRPr="00B04719">
        <w:rPr>
          <w:sz w:val="28"/>
          <w:szCs w:val="28"/>
        </w:rPr>
        <w:t>роизводственная мощность за 2007–2009</w:t>
      </w:r>
      <w:r w:rsidRPr="00B04719">
        <w:rPr>
          <w:sz w:val="28"/>
          <w:szCs w:val="28"/>
        </w:rPr>
        <w:t xml:space="preserve"> г.г</w:t>
      </w:r>
      <w:r w:rsidR="005B73A7" w:rsidRPr="00B04719">
        <w:rPr>
          <w:sz w:val="28"/>
          <w:szCs w:val="28"/>
        </w:rPr>
        <w:t>. осталась без изменений 1500 км</w:t>
      </w:r>
      <w:r w:rsidRPr="00B04719">
        <w:rPr>
          <w:sz w:val="28"/>
          <w:szCs w:val="28"/>
        </w:rPr>
        <w:t>. Это говорит о том, что нового производственного оборудования в</w:t>
      </w:r>
      <w:r w:rsidR="007155EB" w:rsidRPr="00B04719">
        <w:rPr>
          <w:sz w:val="28"/>
          <w:szCs w:val="28"/>
        </w:rPr>
        <w:t xml:space="preserve"> этот период времени закуплено</w:t>
      </w:r>
      <w:r w:rsidRPr="00B04719">
        <w:rPr>
          <w:sz w:val="28"/>
          <w:szCs w:val="28"/>
        </w:rPr>
        <w:t xml:space="preserve"> не было.</w:t>
      </w:r>
    </w:p>
    <w:p w:rsidR="00F87CDD" w:rsidRPr="00B04719" w:rsidRDefault="00F87CDD" w:rsidP="00245551">
      <w:pPr>
        <w:pStyle w:val="a3"/>
        <w:spacing w:before="0" w:beforeAutospacing="0" w:after="0" w:afterAutospacing="0" w:line="360" w:lineRule="auto"/>
        <w:ind w:firstLine="706"/>
        <w:jc w:val="both"/>
        <w:rPr>
          <w:sz w:val="28"/>
          <w:szCs w:val="28"/>
        </w:rPr>
      </w:pPr>
      <w:r w:rsidRPr="00B04719">
        <w:rPr>
          <w:sz w:val="28"/>
          <w:szCs w:val="28"/>
        </w:rPr>
        <w:t>Коэффициент использования производственно</w:t>
      </w:r>
      <w:r w:rsidR="00245551" w:rsidRPr="00B04719">
        <w:rPr>
          <w:sz w:val="28"/>
          <w:szCs w:val="28"/>
        </w:rPr>
        <w:t>й мощности составляет 61% в 2007</w:t>
      </w:r>
      <w:r w:rsidRPr="00B04719">
        <w:rPr>
          <w:sz w:val="28"/>
          <w:szCs w:val="28"/>
        </w:rPr>
        <w:t xml:space="preserve"> г., 56% в 200</w:t>
      </w:r>
      <w:r w:rsidR="00245551" w:rsidRPr="00B04719">
        <w:rPr>
          <w:sz w:val="28"/>
          <w:szCs w:val="28"/>
        </w:rPr>
        <w:t>8</w:t>
      </w:r>
      <w:r w:rsidRPr="00B04719">
        <w:rPr>
          <w:sz w:val="28"/>
          <w:szCs w:val="28"/>
        </w:rPr>
        <w:t xml:space="preserve"> г., и 60% в 200</w:t>
      </w:r>
      <w:r w:rsidR="00245551" w:rsidRPr="00B04719">
        <w:rPr>
          <w:sz w:val="28"/>
          <w:szCs w:val="28"/>
        </w:rPr>
        <w:t>9</w:t>
      </w:r>
      <w:r w:rsidRPr="00B04719">
        <w:rPr>
          <w:sz w:val="28"/>
          <w:szCs w:val="28"/>
        </w:rPr>
        <w:t xml:space="preserve"> г., предприятие не использует полностью свою производственную мощность, т.к. существуют проблемы с использованием основных производственных фондов. Оборудование изношено, но достаточного финансирования на ремонт не производится.</w:t>
      </w:r>
    </w:p>
    <w:p w:rsidR="007155EB" w:rsidRPr="00B04719" w:rsidRDefault="00F87CDD" w:rsidP="00245551">
      <w:pPr>
        <w:pStyle w:val="a3"/>
        <w:spacing w:before="0" w:beforeAutospacing="0" w:after="0" w:afterAutospacing="0" w:line="360" w:lineRule="auto"/>
        <w:ind w:firstLine="706"/>
        <w:jc w:val="both"/>
        <w:rPr>
          <w:sz w:val="28"/>
          <w:szCs w:val="28"/>
        </w:rPr>
      </w:pPr>
      <w:r w:rsidRPr="00B04719">
        <w:rPr>
          <w:sz w:val="28"/>
          <w:szCs w:val="28"/>
        </w:rPr>
        <w:t xml:space="preserve">Объем </w:t>
      </w:r>
      <w:r w:rsidR="007155EB" w:rsidRPr="00B04719">
        <w:rPr>
          <w:sz w:val="28"/>
          <w:szCs w:val="28"/>
        </w:rPr>
        <w:t>выполненной работы</w:t>
      </w:r>
      <w:r w:rsidRPr="00B04719">
        <w:rPr>
          <w:sz w:val="28"/>
          <w:szCs w:val="28"/>
        </w:rPr>
        <w:t>, так же увеличился в 200</w:t>
      </w:r>
      <w:r w:rsidR="00245551" w:rsidRPr="00B04719">
        <w:rPr>
          <w:sz w:val="28"/>
          <w:szCs w:val="28"/>
        </w:rPr>
        <w:t>8</w:t>
      </w:r>
      <w:r w:rsidRPr="00B04719">
        <w:rPr>
          <w:sz w:val="28"/>
          <w:szCs w:val="28"/>
        </w:rPr>
        <w:t xml:space="preserve"> г. на 11197 тыс. руб. по сравнению с 200</w:t>
      </w:r>
      <w:r w:rsidR="00245551" w:rsidRPr="00B04719">
        <w:rPr>
          <w:sz w:val="28"/>
          <w:szCs w:val="28"/>
        </w:rPr>
        <w:t>7</w:t>
      </w:r>
      <w:r w:rsidRPr="00B04719">
        <w:rPr>
          <w:sz w:val="28"/>
          <w:szCs w:val="28"/>
        </w:rPr>
        <w:t xml:space="preserve"> г. и в 200</w:t>
      </w:r>
      <w:r w:rsidR="00245551" w:rsidRPr="00B04719">
        <w:rPr>
          <w:sz w:val="28"/>
          <w:szCs w:val="28"/>
        </w:rPr>
        <w:t>9</w:t>
      </w:r>
      <w:r w:rsidRPr="00B04719">
        <w:rPr>
          <w:sz w:val="28"/>
          <w:szCs w:val="28"/>
        </w:rPr>
        <w:t xml:space="preserve"> г. на 25064 тыс. руб. по сравнению с 200</w:t>
      </w:r>
      <w:r w:rsidR="00245551" w:rsidRPr="00B04719">
        <w:rPr>
          <w:sz w:val="28"/>
          <w:szCs w:val="28"/>
        </w:rPr>
        <w:t>7</w:t>
      </w:r>
      <w:r w:rsidRPr="00B04719">
        <w:rPr>
          <w:sz w:val="28"/>
          <w:szCs w:val="28"/>
        </w:rPr>
        <w:t xml:space="preserve"> г. </w:t>
      </w:r>
    </w:p>
    <w:p w:rsidR="00F87CDD" w:rsidRPr="00B04719" w:rsidRDefault="00F87CDD" w:rsidP="00245551">
      <w:pPr>
        <w:pStyle w:val="a3"/>
        <w:spacing w:before="0" w:beforeAutospacing="0" w:after="0" w:afterAutospacing="0" w:line="360" w:lineRule="auto"/>
        <w:ind w:firstLine="706"/>
        <w:jc w:val="both"/>
        <w:rPr>
          <w:sz w:val="28"/>
          <w:szCs w:val="28"/>
        </w:rPr>
      </w:pPr>
      <w:r w:rsidRPr="00B04719">
        <w:rPr>
          <w:sz w:val="28"/>
          <w:szCs w:val="28"/>
        </w:rPr>
        <w:t>Стоимость основных производственных фондов за анализируемый период снижалась в 200</w:t>
      </w:r>
      <w:r w:rsidR="00245551" w:rsidRPr="00B04719">
        <w:rPr>
          <w:sz w:val="28"/>
          <w:szCs w:val="28"/>
        </w:rPr>
        <w:t>9</w:t>
      </w:r>
      <w:r w:rsidRPr="00B04719">
        <w:rPr>
          <w:sz w:val="28"/>
          <w:szCs w:val="28"/>
        </w:rPr>
        <w:t xml:space="preserve"> г. по отношению к 200</w:t>
      </w:r>
      <w:r w:rsidR="00245551" w:rsidRPr="00B04719">
        <w:rPr>
          <w:sz w:val="28"/>
          <w:szCs w:val="28"/>
        </w:rPr>
        <w:t>8</w:t>
      </w:r>
      <w:r w:rsidRPr="00B04719">
        <w:rPr>
          <w:sz w:val="28"/>
          <w:szCs w:val="28"/>
        </w:rPr>
        <w:t xml:space="preserve"> г. на 1,1%, а в 200</w:t>
      </w:r>
      <w:r w:rsidR="00245551" w:rsidRPr="00B04719">
        <w:rPr>
          <w:sz w:val="28"/>
          <w:szCs w:val="28"/>
        </w:rPr>
        <w:t>8</w:t>
      </w:r>
      <w:r w:rsidRPr="00B04719">
        <w:rPr>
          <w:sz w:val="28"/>
          <w:szCs w:val="28"/>
        </w:rPr>
        <w:t xml:space="preserve"> г. по отношению к 200</w:t>
      </w:r>
      <w:r w:rsidR="00245551" w:rsidRPr="00B04719">
        <w:rPr>
          <w:sz w:val="28"/>
          <w:szCs w:val="28"/>
        </w:rPr>
        <w:t>7</w:t>
      </w:r>
      <w:r w:rsidRPr="00B04719">
        <w:rPr>
          <w:sz w:val="28"/>
          <w:szCs w:val="28"/>
        </w:rPr>
        <w:t xml:space="preserve"> г. на 1,3%. Это происходит за счет списания старого оборудования. Так же за счет списания происходит снижение доли амортизационных отчислений в себестоимости продукции.</w:t>
      </w:r>
    </w:p>
    <w:p w:rsidR="00F87CDD" w:rsidRPr="00B04719" w:rsidRDefault="00F87CDD" w:rsidP="00245551">
      <w:pPr>
        <w:pStyle w:val="a3"/>
        <w:spacing w:before="0" w:beforeAutospacing="0" w:after="0" w:afterAutospacing="0" w:line="360" w:lineRule="auto"/>
        <w:ind w:firstLine="706"/>
        <w:jc w:val="both"/>
        <w:rPr>
          <w:sz w:val="28"/>
          <w:szCs w:val="28"/>
        </w:rPr>
      </w:pPr>
      <w:r w:rsidRPr="00B04719">
        <w:rPr>
          <w:sz w:val="28"/>
          <w:szCs w:val="28"/>
        </w:rPr>
        <w:t>Среднемесячная оплата труда так же выросла за анализируемый период. В 200</w:t>
      </w:r>
      <w:r w:rsidR="00245551" w:rsidRPr="00B04719">
        <w:rPr>
          <w:sz w:val="28"/>
          <w:szCs w:val="28"/>
        </w:rPr>
        <w:t>7</w:t>
      </w:r>
      <w:r w:rsidRPr="00B04719">
        <w:rPr>
          <w:sz w:val="28"/>
          <w:szCs w:val="28"/>
        </w:rPr>
        <w:t xml:space="preserve"> г. она составляла 3116 руб., в 200</w:t>
      </w:r>
      <w:r w:rsidR="00245551" w:rsidRPr="00B04719">
        <w:rPr>
          <w:sz w:val="28"/>
          <w:szCs w:val="28"/>
        </w:rPr>
        <w:t>8</w:t>
      </w:r>
      <w:r w:rsidRPr="00B04719">
        <w:rPr>
          <w:sz w:val="28"/>
          <w:szCs w:val="28"/>
        </w:rPr>
        <w:t xml:space="preserve"> г. увеличилась на 48,3%-1506 руб. , а в 200</w:t>
      </w:r>
      <w:r w:rsidR="00245551" w:rsidRPr="00B04719">
        <w:rPr>
          <w:sz w:val="28"/>
          <w:szCs w:val="28"/>
        </w:rPr>
        <w:t>9</w:t>
      </w:r>
      <w:r w:rsidRPr="00B04719">
        <w:rPr>
          <w:sz w:val="28"/>
          <w:szCs w:val="28"/>
        </w:rPr>
        <w:t xml:space="preserve"> г. по сравнению с 200</w:t>
      </w:r>
      <w:r w:rsidR="00245551" w:rsidRPr="00B04719">
        <w:rPr>
          <w:sz w:val="28"/>
          <w:szCs w:val="28"/>
        </w:rPr>
        <w:t>7</w:t>
      </w:r>
      <w:r w:rsidRPr="00B04719">
        <w:rPr>
          <w:sz w:val="28"/>
          <w:szCs w:val="28"/>
        </w:rPr>
        <w:t xml:space="preserve"> г. она увеличилась на 155,8% - 4854 руб. . Это отраз</w:t>
      </w:r>
      <w:r w:rsidR="007155EB" w:rsidRPr="00B04719">
        <w:rPr>
          <w:sz w:val="28"/>
          <w:szCs w:val="28"/>
        </w:rPr>
        <w:t>илось на себестоимости работ</w:t>
      </w:r>
      <w:r w:rsidRPr="00B04719">
        <w:rPr>
          <w:sz w:val="28"/>
          <w:szCs w:val="28"/>
        </w:rPr>
        <w:t>.</w:t>
      </w:r>
    </w:p>
    <w:p w:rsidR="00F87CDD" w:rsidRPr="00B04719" w:rsidRDefault="00F87CDD" w:rsidP="00245551">
      <w:pPr>
        <w:pStyle w:val="a3"/>
        <w:spacing w:before="0" w:beforeAutospacing="0" w:after="0" w:afterAutospacing="0" w:line="360" w:lineRule="auto"/>
        <w:ind w:firstLine="706"/>
        <w:jc w:val="both"/>
        <w:rPr>
          <w:sz w:val="28"/>
          <w:szCs w:val="28"/>
        </w:rPr>
      </w:pPr>
      <w:r w:rsidRPr="00B04719">
        <w:rPr>
          <w:sz w:val="28"/>
          <w:szCs w:val="28"/>
        </w:rPr>
        <w:t>Численность персонала за анализируемый период изменилась незначительно. Текучесть кадров низкая, т.к. на предприятии созданы благоприятные условия для работы.</w:t>
      </w:r>
    </w:p>
    <w:p w:rsidR="00F87CDD" w:rsidRPr="00B04719" w:rsidRDefault="00F87CDD" w:rsidP="00245551">
      <w:pPr>
        <w:pStyle w:val="a3"/>
        <w:spacing w:before="0" w:beforeAutospacing="0" w:after="0" w:afterAutospacing="0" w:line="360" w:lineRule="auto"/>
        <w:ind w:firstLine="706"/>
        <w:jc w:val="both"/>
        <w:rPr>
          <w:sz w:val="28"/>
          <w:szCs w:val="28"/>
        </w:rPr>
      </w:pPr>
      <w:r w:rsidRPr="00B04719">
        <w:rPr>
          <w:sz w:val="28"/>
          <w:szCs w:val="28"/>
        </w:rPr>
        <w:t>Фон</w:t>
      </w:r>
      <w:r w:rsidR="00245551" w:rsidRPr="00B04719">
        <w:rPr>
          <w:sz w:val="28"/>
          <w:szCs w:val="28"/>
        </w:rPr>
        <w:t>доотдача выросла на 14,7% в 2008</w:t>
      </w:r>
      <w:r w:rsidRPr="00B04719">
        <w:rPr>
          <w:sz w:val="28"/>
          <w:szCs w:val="28"/>
        </w:rPr>
        <w:t xml:space="preserve"> г. по сравнен</w:t>
      </w:r>
      <w:r w:rsidR="00245551" w:rsidRPr="00B04719">
        <w:rPr>
          <w:sz w:val="28"/>
          <w:szCs w:val="28"/>
        </w:rPr>
        <w:t>ию с 2007 г. и на 32,4% в 2009 г. по сравнению с 2007</w:t>
      </w:r>
      <w:r w:rsidRPr="00B04719">
        <w:rPr>
          <w:sz w:val="28"/>
          <w:szCs w:val="28"/>
        </w:rPr>
        <w:t xml:space="preserve"> г. Это связано с уменьшением балансовой стоимости основных производственных фондов. Производительность</w:t>
      </w:r>
      <w:r w:rsidR="00245551" w:rsidRPr="00B04719">
        <w:rPr>
          <w:sz w:val="28"/>
          <w:szCs w:val="28"/>
        </w:rPr>
        <w:t xml:space="preserve"> труда так же увеличилась в 2008</w:t>
      </w:r>
      <w:r w:rsidRPr="00B04719">
        <w:rPr>
          <w:sz w:val="28"/>
          <w:szCs w:val="28"/>
        </w:rPr>
        <w:t xml:space="preserve"> г. и сос</w:t>
      </w:r>
      <w:r w:rsidR="00245551" w:rsidRPr="00B04719">
        <w:rPr>
          <w:sz w:val="28"/>
          <w:szCs w:val="28"/>
        </w:rPr>
        <w:t>тавила 187,4 тыс. руб., а в 2009</w:t>
      </w:r>
      <w:r w:rsidRPr="00B04719">
        <w:rPr>
          <w:sz w:val="28"/>
          <w:szCs w:val="28"/>
        </w:rPr>
        <w:t xml:space="preserve"> г. она составила 205,5 тыс. руб.</w:t>
      </w:r>
    </w:p>
    <w:p w:rsidR="00F87CDD" w:rsidRPr="00B04719" w:rsidRDefault="00F87CDD" w:rsidP="00245551">
      <w:pPr>
        <w:pStyle w:val="a3"/>
        <w:spacing w:before="0" w:beforeAutospacing="0" w:after="0" w:afterAutospacing="0" w:line="360" w:lineRule="auto"/>
        <w:ind w:firstLine="706"/>
        <w:jc w:val="both"/>
        <w:rPr>
          <w:sz w:val="28"/>
          <w:szCs w:val="28"/>
        </w:rPr>
      </w:pPr>
      <w:r w:rsidRPr="00B04719">
        <w:rPr>
          <w:sz w:val="28"/>
          <w:szCs w:val="28"/>
        </w:rPr>
        <w:t>Затраты на рубл</w:t>
      </w:r>
      <w:r w:rsidR="00907EB7" w:rsidRPr="00B04719">
        <w:rPr>
          <w:sz w:val="28"/>
          <w:szCs w:val="28"/>
        </w:rPr>
        <w:t>ь выполненной работы</w:t>
      </w:r>
      <w:r w:rsidR="00245551" w:rsidRPr="00B04719">
        <w:rPr>
          <w:sz w:val="28"/>
          <w:szCs w:val="28"/>
        </w:rPr>
        <w:t xml:space="preserve"> в 2008</w:t>
      </w:r>
      <w:r w:rsidRPr="00B04719">
        <w:rPr>
          <w:sz w:val="28"/>
          <w:szCs w:val="28"/>
        </w:rPr>
        <w:t xml:space="preserve"> г. снизились </w:t>
      </w:r>
      <w:r w:rsidR="00245551" w:rsidRPr="00B04719">
        <w:rPr>
          <w:sz w:val="28"/>
          <w:szCs w:val="28"/>
        </w:rPr>
        <w:t>на 0,03 руб. по сравнению с 2007 г. и в 2009</w:t>
      </w:r>
      <w:r w:rsidRPr="00B04719">
        <w:rPr>
          <w:sz w:val="28"/>
          <w:szCs w:val="28"/>
        </w:rPr>
        <w:t xml:space="preserve"> г. они снизили</w:t>
      </w:r>
      <w:r w:rsidR="00245551" w:rsidRPr="00B04719">
        <w:rPr>
          <w:sz w:val="28"/>
          <w:szCs w:val="28"/>
        </w:rPr>
        <w:t>сь 0,05 руб. по сравнению с 2008</w:t>
      </w:r>
      <w:r w:rsidRPr="00B04719">
        <w:rPr>
          <w:sz w:val="28"/>
          <w:szCs w:val="28"/>
        </w:rPr>
        <w:t xml:space="preserve"> г. Это связано с увеличением стоимости реализованной продукции.</w:t>
      </w:r>
    </w:p>
    <w:p w:rsidR="00F87CDD" w:rsidRPr="00B04719" w:rsidRDefault="00F87CDD" w:rsidP="00245551">
      <w:pPr>
        <w:pStyle w:val="a3"/>
        <w:spacing w:before="0" w:beforeAutospacing="0" w:after="0" w:afterAutospacing="0" w:line="360" w:lineRule="auto"/>
        <w:ind w:firstLine="706"/>
        <w:jc w:val="both"/>
        <w:rPr>
          <w:sz w:val="28"/>
          <w:szCs w:val="28"/>
        </w:rPr>
      </w:pPr>
      <w:r w:rsidRPr="00B04719">
        <w:rPr>
          <w:sz w:val="28"/>
          <w:szCs w:val="28"/>
        </w:rPr>
        <w:t>Себестоимость реализованн</w:t>
      </w:r>
      <w:r w:rsidR="00907EB7" w:rsidRPr="00B04719">
        <w:rPr>
          <w:sz w:val="28"/>
          <w:szCs w:val="28"/>
        </w:rPr>
        <w:t xml:space="preserve">ых работ </w:t>
      </w:r>
      <w:r w:rsidRPr="00B04719">
        <w:rPr>
          <w:sz w:val="28"/>
          <w:szCs w:val="28"/>
        </w:rPr>
        <w:t>за анализируемый период</w:t>
      </w:r>
      <w:r w:rsidR="00245551" w:rsidRPr="00B04719">
        <w:rPr>
          <w:sz w:val="28"/>
          <w:szCs w:val="28"/>
        </w:rPr>
        <w:t xml:space="preserve"> так же увеличилась. Если в 2007</w:t>
      </w:r>
      <w:r w:rsidRPr="00B04719">
        <w:rPr>
          <w:sz w:val="28"/>
          <w:szCs w:val="28"/>
        </w:rPr>
        <w:t xml:space="preserve"> г. она соста</w:t>
      </w:r>
      <w:r w:rsidR="00245551" w:rsidRPr="00B04719">
        <w:rPr>
          <w:sz w:val="28"/>
          <w:szCs w:val="28"/>
        </w:rPr>
        <w:t>вляла 81324 тыс. руб., то в 2008</w:t>
      </w:r>
      <w:r w:rsidRPr="00B04719">
        <w:rPr>
          <w:sz w:val="28"/>
          <w:szCs w:val="28"/>
        </w:rPr>
        <w:t xml:space="preserve"> г. она увеличил</w:t>
      </w:r>
      <w:r w:rsidR="00245551" w:rsidRPr="00B04719">
        <w:rPr>
          <w:sz w:val="28"/>
          <w:szCs w:val="28"/>
        </w:rPr>
        <w:t>ась до 89511 тыс. руб., а в 2009</w:t>
      </w:r>
      <w:r w:rsidRPr="00B04719">
        <w:rPr>
          <w:sz w:val="28"/>
          <w:szCs w:val="28"/>
        </w:rPr>
        <w:t xml:space="preserve"> г. она возросла еще на 7803 тыс. руб., и составила 97314 тыс. руб. Рост себестоимости обусловлен ростом заработной платы и увеличением стоимости закупочных материалов дл</w:t>
      </w:r>
      <w:r w:rsidR="00907EB7" w:rsidRPr="00B04719">
        <w:rPr>
          <w:sz w:val="28"/>
          <w:szCs w:val="28"/>
        </w:rPr>
        <w:t>я производственных работ строительства дорог</w:t>
      </w:r>
      <w:r w:rsidRPr="00B04719">
        <w:rPr>
          <w:sz w:val="28"/>
          <w:szCs w:val="28"/>
        </w:rPr>
        <w:t>.</w:t>
      </w:r>
    </w:p>
    <w:p w:rsidR="00F87CDD" w:rsidRPr="00B04719" w:rsidRDefault="00F87CDD" w:rsidP="00245551">
      <w:pPr>
        <w:pStyle w:val="a3"/>
        <w:spacing w:before="0" w:beforeAutospacing="0" w:after="0" w:afterAutospacing="0" w:line="360" w:lineRule="auto"/>
        <w:ind w:firstLine="706"/>
        <w:jc w:val="both"/>
        <w:rPr>
          <w:sz w:val="28"/>
          <w:szCs w:val="28"/>
        </w:rPr>
      </w:pPr>
      <w:r w:rsidRPr="00B04719">
        <w:rPr>
          <w:sz w:val="28"/>
          <w:szCs w:val="28"/>
        </w:rPr>
        <w:t xml:space="preserve">Прибыль от </w:t>
      </w:r>
      <w:r w:rsidR="00907EB7" w:rsidRPr="00B04719">
        <w:rPr>
          <w:sz w:val="28"/>
          <w:szCs w:val="28"/>
        </w:rPr>
        <w:t>выполнения строительства и ремонта автодорог</w:t>
      </w:r>
      <w:r w:rsidRPr="00B04719">
        <w:rPr>
          <w:sz w:val="28"/>
          <w:szCs w:val="28"/>
        </w:rPr>
        <w:t xml:space="preserve"> так же увеличилась</w:t>
      </w:r>
      <w:r w:rsidR="00245551" w:rsidRPr="00B04719">
        <w:rPr>
          <w:sz w:val="28"/>
          <w:szCs w:val="28"/>
        </w:rPr>
        <w:t xml:space="preserve"> за анализируемый период. В 2007</w:t>
      </w:r>
      <w:r w:rsidRPr="00B04719">
        <w:rPr>
          <w:sz w:val="28"/>
          <w:szCs w:val="28"/>
        </w:rPr>
        <w:t xml:space="preserve"> г. она составила 2117 тыс. руб.</w:t>
      </w:r>
      <w:r w:rsidR="00245551" w:rsidRPr="00B04719">
        <w:rPr>
          <w:sz w:val="28"/>
          <w:szCs w:val="28"/>
        </w:rPr>
        <w:t>, в 2008</w:t>
      </w:r>
      <w:r w:rsidRPr="00B04719">
        <w:rPr>
          <w:sz w:val="28"/>
          <w:szCs w:val="28"/>
        </w:rPr>
        <w:t xml:space="preserve"> г. прибыль увеличилас</w:t>
      </w:r>
      <w:r w:rsidR="00245551" w:rsidRPr="00B04719">
        <w:rPr>
          <w:sz w:val="28"/>
          <w:szCs w:val="28"/>
        </w:rPr>
        <w:t>ь более чем в два раза, а в 2009 г. по сравнению с 2007</w:t>
      </w:r>
      <w:r w:rsidRPr="00B04719">
        <w:rPr>
          <w:sz w:val="28"/>
          <w:szCs w:val="28"/>
        </w:rPr>
        <w:t xml:space="preserve"> г. на 428,6%.</w:t>
      </w:r>
    </w:p>
    <w:p w:rsidR="00F87CDD" w:rsidRDefault="00F87CDD" w:rsidP="00245551">
      <w:pPr>
        <w:pStyle w:val="a3"/>
        <w:spacing w:before="0" w:beforeAutospacing="0" w:after="0" w:afterAutospacing="0" w:line="360" w:lineRule="auto"/>
        <w:ind w:firstLine="706"/>
        <w:jc w:val="both"/>
        <w:rPr>
          <w:sz w:val="28"/>
          <w:szCs w:val="28"/>
        </w:rPr>
      </w:pPr>
      <w:r w:rsidRPr="00B04719">
        <w:rPr>
          <w:sz w:val="28"/>
          <w:szCs w:val="28"/>
        </w:rPr>
        <w:t xml:space="preserve">В общем </w:t>
      </w:r>
      <w:r w:rsidR="00907EB7" w:rsidRPr="00B04719">
        <w:rPr>
          <w:sz w:val="28"/>
          <w:szCs w:val="28"/>
        </w:rPr>
        <w:t>и целом рентабельность работ</w:t>
      </w:r>
      <w:r w:rsidRPr="00B04719">
        <w:rPr>
          <w:sz w:val="28"/>
          <w:szCs w:val="28"/>
        </w:rPr>
        <w:t xml:space="preserve"> выросла и уже можно говорить </w:t>
      </w:r>
      <w:r w:rsidR="00245551" w:rsidRPr="00B04719">
        <w:rPr>
          <w:sz w:val="28"/>
          <w:szCs w:val="28"/>
        </w:rPr>
        <w:t>о ее увеличении к 2009</w:t>
      </w:r>
      <w:r w:rsidRPr="00B04719">
        <w:rPr>
          <w:sz w:val="28"/>
          <w:szCs w:val="28"/>
        </w:rPr>
        <w:t xml:space="preserve"> г. до 11,4%. </w:t>
      </w:r>
      <w:r w:rsidR="00245551" w:rsidRPr="00B04719">
        <w:rPr>
          <w:sz w:val="28"/>
          <w:szCs w:val="28"/>
        </w:rPr>
        <w:t>Этот показатель выше, чем в 2008 г. на 5,7% и выше чем в 2007</w:t>
      </w:r>
      <w:r w:rsidRPr="00B04719">
        <w:rPr>
          <w:sz w:val="28"/>
          <w:szCs w:val="28"/>
        </w:rPr>
        <w:t xml:space="preserve"> г. на 8,8%. Рентабельность повысилась за счет увеличения прибыли.</w:t>
      </w:r>
    </w:p>
    <w:p w:rsidR="00FC6491" w:rsidRDefault="00FC6491" w:rsidP="00FC6491">
      <w:pPr>
        <w:shd w:val="clear" w:color="000000" w:fill="auto"/>
        <w:spacing w:line="360" w:lineRule="auto"/>
        <w:ind w:firstLine="709"/>
        <w:jc w:val="both"/>
        <w:rPr>
          <w:color w:val="000000"/>
          <w:sz w:val="28"/>
          <w:szCs w:val="28"/>
        </w:rPr>
      </w:pPr>
      <w:r>
        <w:rPr>
          <w:color w:val="000000"/>
          <w:sz w:val="28"/>
          <w:szCs w:val="28"/>
        </w:rPr>
        <w:t xml:space="preserve">Для </w:t>
      </w:r>
      <w:r w:rsidR="005C13D4">
        <w:rPr>
          <w:color w:val="000000"/>
          <w:sz w:val="28"/>
          <w:szCs w:val="28"/>
        </w:rPr>
        <w:t>дальнейшего рассмотрения проблем по курсовой работе</w:t>
      </w:r>
      <w:r>
        <w:rPr>
          <w:color w:val="000000"/>
          <w:sz w:val="28"/>
          <w:szCs w:val="28"/>
        </w:rPr>
        <w:t xml:space="preserve"> необходимо</w:t>
      </w:r>
      <w:r w:rsidR="005C13D4">
        <w:rPr>
          <w:color w:val="000000"/>
          <w:sz w:val="28"/>
          <w:szCs w:val="28"/>
        </w:rPr>
        <w:t xml:space="preserve"> также</w:t>
      </w:r>
      <w:r>
        <w:rPr>
          <w:color w:val="000000"/>
          <w:sz w:val="28"/>
          <w:szCs w:val="28"/>
        </w:rPr>
        <w:t xml:space="preserve"> провести анализ п</w:t>
      </w:r>
      <w:r w:rsidRPr="00346724">
        <w:rPr>
          <w:color w:val="000000"/>
          <w:sz w:val="28"/>
          <w:szCs w:val="28"/>
        </w:rPr>
        <w:t>о данным бухгал</w:t>
      </w:r>
      <w:r>
        <w:rPr>
          <w:color w:val="000000"/>
          <w:sz w:val="28"/>
          <w:szCs w:val="28"/>
        </w:rPr>
        <w:t>терского баланса и оценить</w:t>
      </w:r>
      <w:r w:rsidRPr="00346724">
        <w:rPr>
          <w:color w:val="000000"/>
          <w:sz w:val="28"/>
          <w:szCs w:val="28"/>
        </w:rPr>
        <w:t xml:space="preserve"> динамику состава и структуры активов и пассивов организации</w:t>
      </w:r>
      <w:r>
        <w:rPr>
          <w:color w:val="000000"/>
          <w:sz w:val="28"/>
          <w:szCs w:val="28"/>
        </w:rPr>
        <w:t xml:space="preserve"> для выявления возможностей и мероприятий по повышению платежеспособности предприятия</w:t>
      </w:r>
      <w:r w:rsidRPr="00346724">
        <w:rPr>
          <w:color w:val="000000"/>
          <w:sz w:val="28"/>
          <w:szCs w:val="28"/>
        </w:rPr>
        <w:t>.</w:t>
      </w:r>
    </w:p>
    <w:p w:rsidR="005C13D4" w:rsidRPr="00346724" w:rsidRDefault="005C13D4" w:rsidP="005C13D4">
      <w:pPr>
        <w:shd w:val="clear" w:color="000000" w:fill="auto"/>
        <w:spacing w:line="360" w:lineRule="auto"/>
        <w:ind w:firstLine="709"/>
        <w:jc w:val="right"/>
        <w:rPr>
          <w:color w:val="000000"/>
          <w:sz w:val="28"/>
          <w:szCs w:val="28"/>
        </w:rPr>
      </w:pPr>
      <w:r>
        <w:rPr>
          <w:color w:val="000000"/>
          <w:sz w:val="28"/>
          <w:szCs w:val="28"/>
        </w:rPr>
        <w:t>Таблица 2.2</w:t>
      </w:r>
    </w:p>
    <w:p w:rsidR="00FC6491" w:rsidRPr="005C13D4" w:rsidRDefault="00FC6491" w:rsidP="005C13D4">
      <w:pPr>
        <w:shd w:val="clear" w:color="000000" w:fill="auto"/>
        <w:spacing w:line="360" w:lineRule="auto"/>
        <w:jc w:val="center"/>
        <w:rPr>
          <w:bCs/>
          <w:color w:val="000000"/>
          <w:sz w:val="28"/>
          <w:szCs w:val="28"/>
        </w:rPr>
      </w:pPr>
      <w:r w:rsidRPr="005C13D4">
        <w:rPr>
          <w:bCs/>
          <w:color w:val="000000"/>
          <w:sz w:val="28"/>
          <w:szCs w:val="28"/>
        </w:rPr>
        <w:t>Горизонтальный анализ активов и пассивов предприятия ООО «ВИКО»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1"/>
        <w:gridCol w:w="1051"/>
        <w:gridCol w:w="1178"/>
        <w:gridCol w:w="1259"/>
        <w:gridCol w:w="1397"/>
        <w:gridCol w:w="939"/>
      </w:tblGrid>
      <w:tr w:rsidR="00FC6491" w:rsidRPr="00FC6491" w:rsidTr="00FC6491">
        <w:trPr>
          <w:jc w:val="center"/>
        </w:trPr>
        <w:tc>
          <w:tcPr>
            <w:tcW w:w="2601" w:type="dxa"/>
            <w:vMerge w:val="restart"/>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Показатель</w:t>
            </w:r>
          </w:p>
        </w:tc>
        <w:tc>
          <w:tcPr>
            <w:tcW w:w="3488" w:type="dxa"/>
            <w:gridSpan w:val="3"/>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Остатки по балансу, тыс. руб.</w:t>
            </w:r>
          </w:p>
        </w:tc>
        <w:tc>
          <w:tcPr>
            <w:tcW w:w="2336" w:type="dxa"/>
            <w:gridSpan w:val="2"/>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Темп роста, %</w:t>
            </w:r>
          </w:p>
        </w:tc>
      </w:tr>
      <w:tr w:rsidR="00FC6491" w:rsidRPr="00FC6491" w:rsidTr="00FC6491">
        <w:trPr>
          <w:jc w:val="center"/>
        </w:trPr>
        <w:tc>
          <w:tcPr>
            <w:tcW w:w="2601" w:type="dxa"/>
            <w:vMerge/>
            <w:vAlign w:val="center"/>
          </w:tcPr>
          <w:p w:rsidR="00FC6491" w:rsidRPr="00FC6491" w:rsidRDefault="00FC6491" w:rsidP="00FC6491">
            <w:pPr>
              <w:shd w:val="clear" w:color="000000" w:fill="auto"/>
              <w:spacing w:line="360" w:lineRule="auto"/>
              <w:rPr>
                <w:color w:val="000000"/>
                <w:sz w:val="20"/>
                <w:szCs w:val="20"/>
              </w:rPr>
            </w:pP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200</w:t>
            </w:r>
            <w:r>
              <w:rPr>
                <w:rFonts w:eastAsia="Calibri"/>
                <w:color w:val="000000"/>
                <w:sz w:val="20"/>
                <w:szCs w:val="20"/>
              </w:rPr>
              <w:t>7</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200</w:t>
            </w:r>
            <w:r>
              <w:rPr>
                <w:rFonts w:eastAsia="Calibri"/>
                <w:color w:val="000000"/>
                <w:sz w:val="20"/>
                <w:szCs w:val="20"/>
              </w:rPr>
              <w:t>8</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200</w:t>
            </w:r>
            <w:r>
              <w:rPr>
                <w:rFonts w:eastAsia="Calibri"/>
                <w:color w:val="000000"/>
                <w:sz w:val="20"/>
                <w:szCs w:val="20"/>
              </w:rPr>
              <w:t>9</w:t>
            </w:r>
          </w:p>
        </w:tc>
        <w:tc>
          <w:tcPr>
            <w:tcW w:w="1397" w:type="dxa"/>
            <w:vAlign w:val="center"/>
          </w:tcPr>
          <w:p w:rsidR="00FC6491" w:rsidRPr="00FC6491" w:rsidRDefault="00FC6491" w:rsidP="00FC6491">
            <w:pPr>
              <w:shd w:val="clear" w:color="000000" w:fill="auto"/>
              <w:spacing w:line="360" w:lineRule="auto"/>
              <w:rPr>
                <w:color w:val="000000"/>
                <w:sz w:val="20"/>
                <w:szCs w:val="20"/>
              </w:rPr>
            </w:pPr>
            <w:r>
              <w:rPr>
                <w:rFonts w:eastAsia="Calibri"/>
                <w:color w:val="000000"/>
                <w:sz w:val="20"/>
                <w:szCs w:val="20"/>
              </w:rPr>
              <w:t>2008</w:t>
            </w:r>
            <w:r w:rsidRPr="00FC6491">
              <w:rPr>
                <w:rFonts w:eastAsia="Calibri"/>
                <w:color w:val="000000"/>
                <w:sz w:val="20"/>
                <w:szCs w:val="20"/>
              </w:rPr>
              <w:t xml:space="preserve">г. к </w:t>
            </w:r>
            <w:r>
              <w:rPr>
                <w:rFonts w:eastAsia="Calibri"/>
                <w:color w:val="000000"/>
                <w:sz w:val="20"/>
                <w:szCs w:val="20"/>
              </w:rPr>
              <w:t>2007</w:t>
            </w:r>
            <w:r w:rsidRPr="00FC6491">
              <w:rPr>
                <w:rFonts w:eastAsia="Calibri"/>
                <w:color w:val="000000"/>
                <w:sz w:val="20"/>
                <w:szCs w:val="20"/>
              </w:rPr>
              <w:t>г.</w:t>
            </w:r>
          </w:p>
        </w:tc>
        <w:tc>
          <w:tcPr>
            <w:tcW w:w="939" w:type="dxa"/>
            <w:vAlign w:val="center"/>
          </w:tcPr>
          <w:p w:rsidR="00FC6491" w:rsidRPr="00FC6491" w:rsidRDefault="00FC6491" w:rsidP="00FC6491">
            <w:pPr>
              <w:shd w:val="clear" w:color="000000" w:fill="auto"/>
              <w:spacing w:line="360" w:lineRule="auto"/>
              <w:rPr>
                <w:color w:val="000000"/>
                <w:sz w:val="20"/>
                <w:szCs w:val="20"/>
              </w:rPr>
            </w:pPr>
            <w:r>
              <w:rPr>
                <w:rFonts w:eastAsia="Calibri"/>
                <w:color w:val="000000"/>
                <w:sz w:val="20"/>
                <w:szCs w:val="20"/>
              </w:rPr>
              <w:t>2009</w:t>
            </w:r>
            <w:r w:rsidRPr="00FC6491">
              <w:rPr>
                <w:rFonts w:eastAsia="Calibri"/>
                <w:color w:val="000000"/>
                <w:sz w:val="20"/>
                <w:szCs w:val="20"/>
              </w:rPr>
              <w:t xml:space="preserve">г. к </w:t>
            </w:r>
            <w:r>
              <w:rPr>
                <w:rFonts w:eastAsia="Calibri"/>
                <w:color w:val="000000"/>
                <w:sz w:val="20"/>
                <w:szCs w:val="20"/>
              </w:rPr>
              <w:t>2008</w:t>
            </w:r>
            <w:r w:rsidRPr="00FC6491">
              <w:rPr>
                <w:rFonts w:eastAsia="Calibri"/>
                <w:color w:val="000000"/>
                <w:sz w:val="20"/>
                <w:szCs w:val="20"/>
              </w:rPr>
              <w:t>г.</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1</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4</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5</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6</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1. Внеоборотные активы</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425321,5</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511031</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530921</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120,15</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103,89</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1.1 НМА</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3363</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3219</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3033</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95,72</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94,22</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1.2 Основные средства</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334391,5</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379328,5</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195940,5</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113,44</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51,65</w:t>
            </w:r>
          </w:p>
        </w:tc>
      </w:tr>
      <w:tr w:rsidR="00FC6491" w:rsidRPr="00FC6491" w:rsidTr="00FC6491">
        <w:trPr>
          <w:jc w:val="center"/>
        </w:trPr>
        <w:tc>
          <w:tcPr>
            <w:tcW w:w="8425" w:type="dxa"/>
            <w:gridSpan w:val="6"/>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Продолжение таблицы 2</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1</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4</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5</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6</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1.3 Незавершенное строительство</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25240,5</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23997,5</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17780,5</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95,08</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74,09</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1.4 Долгосрочные финансовые вложения</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61487</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101339,5</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108762,5</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164,81</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107,32</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1.5 Отложенные налоговые активы</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839,5</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3146,5</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5404,5</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374,81</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171,76</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2 Оборотные активы</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605730,5</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630875,5</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635844</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104,15</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100,79</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2.1 Запасы</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289966</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330278,5</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346616</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113,90</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104,95</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2.2 НДС по приобретенным ценностям</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11476,5</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15151,5</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6066</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132,02</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40,04</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2.3 Дебиторская задолженность (платежи по которой ожидаются более чем через 12 месяц после отчетной даты)</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160197,5</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152166,5</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136403</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94,99</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89,64</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2.4 Дебиторская задолженность (платежи по которой ожидаются в течение 12 месяцев после отчетной даты)</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117673,5</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129613,5</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142351,5</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110,15</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109,83</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2.5 Краткосрочные финансовые вложения</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25500</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1162</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1162</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4,56</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100,00</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2.6 Денежные средства</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917</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2503,5</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3245,5</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273,01</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129,64</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Итого активов</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1031052</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1141906,5</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1166765</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110,75</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102,18</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3 Капитал и резервы</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739952</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792276,5</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823285,5</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107,07</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103,91</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3.1 Уставный капитал</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322081</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322081</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322081</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100,00</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100,00</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3.2 Добавочный капитал</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3137</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3137</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3137</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100,00</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100,00</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3.3 Резервный капитал</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23000</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23000</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23000</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100,00</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100,00</w:t>
            </w:r>
          </w:p>
        </w:tc>
      </w:tr>
      <w:tr w:rsidR="00FC6491" w:rsidRPr="00FC6491" w:rsidTr="00FC6491">
        <w:trPr>
          <w:jc w:val="center"/>
        </w:trPr>
        <w:tc>
          <w:tcPr>
            <w:tcW w:w="8425" w:type="dxa"/>
            <w:gridSpan w:val="6"/>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Продолжение таблицы 2</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1</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4</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5</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6</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3.4 Нераспределенная прибыль (непокрытый убыток)</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391734</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250608,5</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475067,5</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63,97</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189,57</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4. Долгосрочные обязательства</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18006</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20999</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24899,5</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116,62</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118,57</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5. Краткосрочные обязательства</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273094</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328630,5</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318580</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120,34</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96,94</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5.1 Займы и кредиты</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187645</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221870</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201050</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118,24</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90,62</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5.2 Кредиторская задолженность</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85334,5</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106324</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116567,5</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124,60</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109,63</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5.3 Задолженность перед участниками по выплате доходов</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113,5</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434,5</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960,5</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382,82</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221,06</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5.4 Прочие краткосрочные обязательства</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2,5</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250,00</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80,00</w:t>
            </w:r>
          </w:p>
        </w:tc>
      </w:tr>
      <w:tr w:rsidR="00FC6491" w:rsidRPr="00FC6491" w:rsidTr="00FC6491">
        <w:trPr>
          <w:jc w:val="center"/>
        </w:trPr>
        <w:tc>
          <w:tcPr>
            <w:tcW w:w="2601"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Итого пассивов</w:t>
            </w:r>
          </w:p>
        </w:tc>
        <w:tc>
          <w:tcPr>
            <w:tcW w:w="1051"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1031052</w:t>
            </w:r>
          </w:p>
        </w:tc>
        <w:tc>
          <w:tcPr>
            <w:tcW w:w="1178"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1141906,5</w:t>
            </w:r>
          </w:p>
        </w:tc>
        <w:tc>
          <w:tcPr>
            <w:tcW w:w="12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1166765</w:t>
            </w:r>
          </w:p>
        </w:tc>
        <w:tc>
          <w:tcPr>
            <w:tcW w:w="1397"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110,75</w:t>
            </w:r>
          </w:p>
        </w:tc>
        <w:tc>
          <w:tcPr>
            <w:tcW w:w="93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102,18</w:t>
            </w:r>
          </w:p>
        </w:tc>
      </w:tr>
    </w:tbl>
    <w:p w:rsidR="00FC6491" w:rsidRPr="00346724" w:rsidRDefault="00FC6491" w:rsidP="00FC6491">
      <w:pPr>
        <w:shd w:val="clear" w:color="000000" w:fill="auto"/>
        <w:spacing w:line="360" w:lineRule="auto"/>
        <w:ind w:firstLine="709"/>
        <w:jc w:val="both"/>
        <w:rPr>
          <w:color w:val="000000"/>
          <w:sz w:val="28"/>
          <w:szCs w:val="28"/>
        </w:rPr>
      </w:pPr>
    </w:p>
    <w:p w:rsidR="00FC6491" w:rsidRPr="00346724" w:rsidRDefault="00FC6491" w:rsidP="00FC6491">
      <w:pPr>
        <w:shd w:val="clear" w:color="000000" w:fill="auto"/>
        <w:spacing w:line="360" w:lineRule="auto"/>
        <w:ind w:firstLine="709"/>
        <w:jc w:val="both"/>
        <w:rPr>
          <w:color w:val="000000"/>
          <w:sz w:val="28"/>
          <w:szCs w:val="28"/>
        </w:rPr>
      </w:pPr>
      <w:r w:rsidRPr="00346724">
        <w:rPr>
          <w:color w:val="000000"/>
          <w:sz w:val="28"/>
          <w:szCs w:val="28"/>
        </w:rPr>
        <w:t>Горизонтальный анализ активо</w:t>
      </w:r>
      <w:r>
        <w:rPr>
          <w:color w:val="000000"/>
          <w:sz w:val="28"/>
          <w:szCs w:val="28"/>
        </w:rPr>
        <w:t>в и пассивов показал, что в 2008</w:t>
      </w:r>
      <w:r w:rsidRPr="00346724">
        <w:rPr>
          <w:color w:val="000000"/>
          <w:sz w:val="28"/>
          <w:szCs w:val="28"/>
        </w:rPr>
        <w:t xml:space="preserve"> году</w:t>
      </w:r>
      <w:r>
        <w:rPr>
          <w:color w:val="000000"/>
          <w:sz w:val="28"/>
          <w:szCs w:val="28"/>
        </w:rPr>
        <w:t xml:space="preserve"> </w:t>
      </w:r>
      <w:r w:rsidRPr="00346724">
        <w:rPr>
          <w:color w:val="000000"/>
          <w:sz w:val="28"/>
          <w:szCs w:val="28"/>
        </w:rPr>
        <w:t>сумма внеоборотных активов повысилась на 20,15 % и со</w:t>
      </w:r>
      <w:r>
        <w:rPr>
          <w:color w:val="000000"/>
          <w:sz w:val="28"/>
          <w:szCs w:val="28"/>
        </w:rPr>
        <w:t xml:space="preserve">ставила 511031 тыс. руб., в 2009 </w:t>
      </w:r>
      <w:r w:rsidRPr="00346724">
        <w:rPr>
          <w:color w:val="000000"/>
          <w:sz w:val="28"/>
          <w:szCs w:val="28"/>
        </w:rPr>
        <w:t>году продолжает расти на 3,89 % и сумма составила 530921 тыс. руб. Это про</w:t>
      </w:r>
      <w:r>
        <w:rPr>
          <w:color w:val="000000"/>
          <w:sz w:val="28"/>
          <w:szCs w:val="28"/>
        </w:rPr>
        <w:t>изошло за счет увеличения в 2008</w:t>
      </w:r>
      <w:r w:rsidRPr="00346724">
        <w:rPr>
          <w:color w:val="000000"/>
          <w:sz w:val="28"/>
          <w:szCs w:val="28"/>
        </w:rPr>
        <w:t xml:space="preserve"> году основных средств на 13,44 %, долгосрочные финансовые вложения на 64,81 % и отложенные налоговые активы в 3,7 раза. Одновременно с этим уменьшается сумма нематериальных активов на 4,28 % и незавершенное</w:t>
      </w:r>
      <w:r>
        <w:rPr>
          <w:color w:val="000000"/>
          <w:sz w:val="28"/>
          <w:szCs w:val="28"/>
        </w:rPr>
        <w:t xml:space="preserve"> строительство на 4,92 %. В 2009</w:t>
      </w:r>
      <w:r w:rsidRPr="00346724">
        <w:rPr>
          <w:color w:val="000000"/>
          <w:sz w:val="28"/>
          <w:szCs w:val="28"/>
        </w:rPr>
        <w:t xml:space="preserve"> году рост произошел за счет увеличения долгосрочных финансовых вложений на 7,32 %</w:t>
      </w:r>
      <w:r>
        <w:rPr>
          <w:color w:val="000000"/>
          <w:sz w:val="28"/>
          <w:szCs w:val="28"/>
        </w:rPr>
        <w:t xml:space="preserve"> </w:t>
      </w:r>
      <w:r w:rsidRPr="00346724">
        <w:rPr>
          <w:color w:val="000000"/>
          <w:sz w:val="28"/>
          <w:szCs w:val="28"/>
        </w:rPr>
        <w:t>и отложенных налоговых активов на 71,76%. В то же время снижается сумма нематериальных активов на 5,78 %, основных средств вдвое, и незавершенного строительства на 25,91%. Сумма оборотных активов</w:t>
      </w:r>
      <w:r>
        <w:rPr>
          <w:color w:val="000000"/>
          <w:sz w:val="28"/>
          <w:szCs w:val="28"/>
        </w:rPr>
        <w:t xml:space="preserve"> в 2008</w:t>
      </w:r>
      <w:r w:rsidRPr="00346724">
        <w:rPr>
          <w:color w:val="000000"/>
          <w:sz w:val="28"/>
          <w:szCs w:val="28"/>
        </w:rPr>
        <w:t xml:space="preserve"> году</w:t>
      </w:r>
      <w:r>
        <w:rPr>
          <w:color w:val="000000"/>
          <w:sz w:val="28"/>
          <w:szCs w:val="28"/>
        </w:rPr>
        <w:t xml:space="preserve"> </w:t>
      </w:r>
      <w:r w:rsidRPr="00346724">
        <w:rPr>
          <w:color w:val="000000"/>
          <w:sz w:val="28"/>
          <w:szCs w:val="28"/>
        </w:rPr>
        <w:t>снизились на 4,15 %</w:t>
      </w:r>
      <w:r>
        <w:rPr>
          <w:color w:val="000000"/>
          <w:sz w:val="28"/>
          <w:szCs w:val="28"/>
        </w:rPr>
        <w:t xml:space="preserve"> </w:t>
      </w:r>
      <w:r w:rsidRPr="00346724">
        <w:rPr>
          <w:color w:val="000000"/>
          <w:sz w:val="28"/>
          <w:szCs w:val="28"/>
        </w:rPr>
        <w:t>и</w:t>
      </w:r>
      <w:r>
        <w:rPr>
          <w:color w:val="000000"/>
          <w:sz w:val="28"/>
          <w:szCs w:val="28"/>
        </w:rPr>
        <w:t xml:space="preserve"> </w:t>
      </w:r>
      <w:r w:rsidRPr="00346724">
        <w:rPr>
          <w:color w:val="000000"/>
          <w:sz w:val="28"/>
          <w:szCs w:val="28"/>
        </w:rPr>
        <w:t>составила 630875,5 тыс. руб.</w:t>
      </w:r>
      <w:r>
        <w:rPr>
          <w:color w:val="000000"/>
          <w:sz w:val="28"/>
          <w:szCs w:val="28"/>
        </w:rPr>
        <w:t>, к 2009</w:t>
      </w:r>
      <w:r w:rsidRPr="00346724">
        <w:rPr>
          <w:color w:val="000000"/>
          <w:sz w:val="28"/>
          <w:szCs w:val="28"/>
        </w:rPr>
        <w:t xml:space="preserve"> году сумма</w:t>
      </w:r>
      <w:r>
        <w:rPr>
          <w:color w:val="000000"/>
          <w:sz w:val="28"/>
          <w:szCs w:val="28"/>
        </w:rPr>
        <w:t xml:space="preserve"> </w:t>
      </w:r>
      <w:r w:rsidRPr="00346724">
        <w:rPr>
          <w:color w:val="000000"/>
          <w:sz w:val="28"/>
          <w:szCs w:val="28"/>
        </w:rPr>
        <w:t xml:space="preserve">оборотных активов продолжает снижатся на 0,79 % . Сумма запасов </w:t>
      </w:r>
      <w:r>
        <w:rPr>
          <w:color w:val="000000"/>
          <w:sz w:val="28"/>
          <w:szCs w:val="28"/>
        </w:rPr>
        <w:t>в 2008</w:t>
      </w:r>
      <w:r w:rsidRPr="00346724">
        <w:rPr>
          <w:color w:val="000000"/>
          <w:sz w:val="28"/>
          <w:szCs w:val="28"/>
        </w:rPr>
        <w:t xml:space="preserve"> году по </w:t>
      </w:r>
      <w:r>
        <w:rPr>
          <w:color w:val="000000"/>
          <w:sz w:val="28"/>
          <w:szCs w:val="28"/>
        </w:rPr>
        <w:t>сравнению с 2007</w:t>
      </w:r>
      <w:r w:rsidRPr="00346724">
        <w:rPr>
          <w:color w:val="000000"/>
          <w:sz w:val="28"/>
          <w:szCs w:val="28"/>
        </w:rPr>
        <w:t xml:space="preserve"> годом увеличилась на 13,90 % и составила</w:t>
      </w:r>
      <w:r>
        <w:rPr>
          <w:color w:val="000000"/>
          <w:sz w:val="28"/>
          <w:szCs w:val="28"/>
        </w:rPr>
        <w:t xml:space="preserve"> 330278,5 тыс. руб., а в 2009</w:t>
      </w:r>
      <w:r w:rsidRPr="00346724">
        <w:rPr>
          <w:color w:val="000000"/>
          <w:sz w:val="28"/>
          <w:szCs w:val="28"/>
        </w:rPr>
        <w:t xml:space="preserve"> году сумма запаса увеличилась на 4,95 % и составила 346616 тыс. руб. Сумма НДС по приобретенным ценностям увеличилась на 32,02 % и составила</w:t>
      </w:r>
      <w:r>
        <w:rPr>
          <w:color w:val="000000"/>
          <w:sz w:val="28"/>
          <w:szCs w:val="28"/>
        </w:rPr>
        <w:t xml:space="preserve"> 15151,5 тыс. руб., к 2009</w:t>
      </w:r>
      <w:r w:rsidRPr="00346724">
        <w:rPr>
          <w:color w:val="000000"/>
          <w:sz w:val="28"/>
          <w:szCs w:val="28"/>
        </w:rPr>
        <w:t xml:space="preserve"> году снизилась на 0,04 %</w:t>
      </w:r>
      <w:r>
        <w:rPr>
          <w:color w:val="000000"/>
          <w:sz w:val="28"/>
          <w:szCs w:val="28"/>
        </w:rPr>
        <w:t xml:space="preserve"> </w:t>
      </w:r>
      <w:r w:rsidRPr="00346724">
        <w:rPr>
          <w:color w:val="000000"/>
          <w:sz w:val="28"/>
          <w:szCs w:val="28"/>
        </w:rPr>
        <w:t>и составила 6066 тыс. руб. Т</w:t>
      </w:r>
      <w:r>
        <w:rPr>
          <w:color w:val="000000"/>
          <w:sz w:val="28"/>
          <w:szCs w:val="28"/>
        </w:rPr>
        <w:t>ак же в 2009</w:t>
      </w:r>
      <w:r w:rsidRPr="00346724">
        <w:rPr>
          <w:color w:val="000000"/>
          <w:sz w:val="28"/>
          <w:szCs w:val="28"/>
        </w:rPr>
        <w:t xml:space="preserve"> году произошло снижение сумм краткосрочных финансовых вложений и к концу года составили</w:t>
      </w:r>
      <w:r>
        <w:rPr>
          <w:color w:val="000000"/>
          <w:sz w:val="28"/>
          <w:szCs w:val="28"/>
        </w:rPr>
        <w:t xml:space="preserve"> </w:t>
      </w:r>
      <w:r w:rsidRPr="00346724">
        <w:rPr>
          <w:color w:val="000000"/>
          <w:sz w:val="28"/>
          <w:szCs w:val="28"/>
        </w:rPr>
        <w:t>1162 тыс. руб. По таблице видно, что сумма денежных средств увеличилась на 73,01 % и составила 2503,5 тыс. руб,</w:t>
      </w:r>
      <w:r>
        <w:rPr>
          <w:color w:val="000000"/>
          <w:sz w:val="28"/>
          <w:szCs w:val="28"/>
        </w:rPr>
        <w:t xml:space="preserve"> в 2009</w:t>
      </w:r>
      <w:r w:rsidRPr="00346724">
        <w:rPr>
          <w:color w:val="000000"/>
          <w:sz w:val="28"/>
          <w:szCs w:val="28"/>
        </w:rPr>
        <w:t xml:space="preserve"> году 29,64 % и составила 3245,5 тыс. руб. Таким образом, сумма </w:t>
      </w:r>
      <w:r>
        <w:rPr>
          <w:color w:val="000000"/>
          <w:sz w:val="28"/>
          <w:szCs w:val="28"/>
        </w:rPr>
        <w:t>активов в 2008</w:t>
      </w:r>
      <w:r w:rsidRPr="00346724">
        <w:rPr>
          <w:color w:val="000000"/>
          <w:sz w:val="28"/>
          <w:szCs w:val="28"/>
        </w:rPr>
        <w:t xml:space="preserve"> году увеличилась на 10,75 % и составила</w:t>
      </w:r>
      <w:r>
        <w:rPr>
          <w:color w:val="000000"/>
          <w:sz w:val="28"/>
          <w:szCs w:val="28"/>
        </w:rPr>
        <w:t xml:space="preserve"> </w:t>
      </w:r>
      <w:r w:rsidRPr="00346724">
        <w:rPr>
          <w:color w:val="000000"/>
          <w:sz w:val="28"/>
          <w:szCs w:val="28"/>
        </w:rPr>
        <w:t>1141906,5 тыс. руб. в</w:t>
      </w:r>
      <w:r>
        <w:rPr>
          <w:color w:val="000000"/>
          <w:sz w:val="28"/>
          <w:szCs w:val="28"/>
        </w:rPr>
        <w:t xml:space="preserve"> 2009</w:t>
      </w:r>
      <w:r w:rsidRPr="00346724">
        <w:rPr>
          <w:color w:val="000000"/>
          <w:sz w:val="28"/>
          <w:szCs w:val="28"/>
        </w:rPr>
        <w:t xml:space="preserve"> году </w:t>
      </w:r>
      <w:r>
        <w:rPr>
          <w:color w:val="000000"/>
          <w:sz w:val="28"/>
          <w:szCs w:val="28"/>
        </w:rPr>
        <w:t>по сравнению с 2008</w:t>
      </w:r>
      <w:r w:rsidRPr="00346724">
        <w:rPr>
          <w:color w:val="000000"/>
          <w:sz w:val="28"/>
          <w:szCs w:val="28"/>
        </w:rPr>
        <w:t xml:space="preserve"> произошло увеличение активов на 2,18 % что в сумме составило 1166765 тыс. руб.</w:t>
      </w:r>
    </w:p>
    <w:p w:rsidR="00FC6491" w:rsidRPr="00346724" w:rsidRDefault="00FC6491" w:rsidP="00FC6491">
      <w:pPr>
        <w:shd w:val="clear" w:color="000000" w:fill="auto"/>
        <w:spacing w:line="360" w:lineRule="auto"/>
        <w:ind w:firstLine="709"/>
        <w:jc w:val="both"/>
        <w:rPr>
          <w:color w:val="000000"/>
          <w:sz w:val="28"/>
          <w:szCs w:val="28"/>
        </w:rPr>
      </w:pPr>
      <w:r w:rsidRPr="00346724">
        <w:rPr>
          <w:color w:val="000000"/>
          <w:sz w:val="28"/>
          <w:szCs w:val="28"/>
        </w:rPr>
        <w:t xml:space="preserve">В пассиве баланса произошли следующие изменения: </w:t>
      </w:r>
      <w:r>
        <w:rPr>
          <w:color w:val="000000"/>
          <w:sz w:val="28"/>
          <w:szCs w:val="28"/>
        </w:rPr>
        <w:t>за 2006 год по сравнению с 2007</w:t>
      </w:r>
      <w:r w:rsidRPr="00346724">
        <w:rPr>
          <w:color w:val="000000"/>
          <w:sz w:val="28"/>
          <w:szCs w:val="28"/>
        </w:rPr>
        <w:t xml:space="preserve"> годом увеличение пассивов произошли за счет увеличения</w:t>
      </w:r>
      <w:r>
        <w:rPr>
          <w:color w:val="000000"/>
          <w:sz w:val="28"/>
          <w:szCs w:val="28"/>
        </w:rPr>
        <w:t xml:space="preserve"> </w:t>
      </w:r>
      <w:r w:rsidRPr="00346724">
        <w:rPr>
          <w:color w:val="000000"/>
          <w:sz w:val="28"/>
          <w:szCs w:val="28"/>
        </w:rPr>
        <w:t>сумм долгосрочных обязательств на 16,62%, за счет увеличения сумм</w:t>
      </w:r>
      <w:r>
        <w:rPr>
          <w:color w:val="000000"/>
          <w:sz w:val="28"/>
          <w:szCs w:val="28"/>
        </w:rPr>
        <w:t xml:space="preserve"> </w:t>
      </w:r>
      <w:r w:rsidRPr="00346724">
        <w:rPr>
          <w:color w:val="000000"/>
          <w:sz w:val="28"/>
          <w:szCs w:val="28"/>
        </w:rPr>
        <w:t>кредиторской задолженности на 24,6%, за счет увеличения сумм задолженности перед участниками по выплате доходов на 282,82 и за счет сумм прочих краткосрочных обязательств на 150 %.</w:t>
      </w:r>
    </w:p>
    <w:p w:rsidR="00FC6491" w:rsidRDefault="00FC6491" w:rsidP="00FC6491">
      <w:pPr>
        <w:shd w:val="clear" w:color="000000" w:fill="auto"/>
        <w:spacing w:line="360" w:lineRule="auto"/>
        <w:ind w:firstLine="709"/>
        <w:jc w:val="both"/>
        <w:rPr>
          <w:color w:val="000000"/>
          <w:sz w:val="28"/>
          <w:szCs w:val="28"/>
        </w:rPr>
      </w:pPr>
      <w:r>
        <w:rPr>
          <w:color w:val="000000"/>
          <w:sz w:val="28"/>
          <w:szCs w:val="28"/>
        </w:rPr>
        <w:t>За 2009 год по сравнению с 2008</w:t>
      </w:r>
      <w:r w:rsidRPr="00346724">
        <w:rPr>
          <w:color w:val="000000"/>
          <w:sz w:val="28"/>
          <w:szCs w:val="28"/>
        </w:rPr>
        <w:t xml:space="preserve"> годом произошли изменения в пассиве:</w:t>
      </w:r>
      <w:r>
        <w:rPr>
          <w:color w:val="000000"/>
          <w:sz w:val="28"/>
          <w:szCs w:val="28"/>
        </w:rPr>
        <w:t xml:space="preserve"> </w:t>
      </w:r>
      <w:r w:rsidRPr="00346724">
        <w:rPr>
          <w:color w:val="000000"/>
          <w:sz w:val="28"/>
          <w:szCs w:val="28"/>
        </w:rPr>
        <w:t>увеличилась сумма нераспределенной прибыли на 89,57%, увеличилась сумма</w:t>
      </w:r>
      <w:r>
        <w:rPr>
          <w:color w:val="000000"/>
          <w:sz w:val="28"/>
          <w:szCs w:val="28"/>
        </w:rPr>
        <w:t xml:space="preserve"> </w:t>
      </w:r>
      <w:r w:rsidRPr="00346724">
        <w:rPr>
          <w:color w:val="000000"/>
          <w:sz w:val="28"/>
          <w:szCs w:val="28"/>
        </w:rPr>
        <w:t>долгосрочных обязательств на 18,57% и сумма краткосрочных обязательств уменьшились на 3,06%.</w:t>
      </w:r>
    </w:p>
    <w:p w:rsidR="00FC6491" w:rsidRPr="00346724" w:rsidRDefault="00084EF0" w:rsidP="00084EF0">
      <w:pPr>
        <w:shd w:val="clear" w:color="000000" w:fill="auto"/>
        <w:spacing w:line="360" w:lineRule="auto"/>
        <w:ind w:firstLine="709"/>
        <w:jc w:val="right"/>
        <w:rPr>
          <w:b/>
          <w:bCs/>
          <w:color w:val="000000"/>
          <w:sz w:val="28"/>
          <w:szCs w:val="28"/>
        </w:rPr>
      </w:pPr>
      <w:r>
        <w:rPr>
          <w:color w:val="000000"/>
          <w:sz w:val="28"/>
          <w:szCs w:val="28"/>
        </w:rPr>
        <w:t>Таблица 2.3</w:t>
      </w:r>
    </w:p>
    <w:p w:rsidR="00FC6491" w:rsidRPr="00084EF0" w:rsidRDefault="00FC6491" w:rsidP="00FC6491">
      <w:pPr>
        <w:shd w:val="clear" w:color="000000" w:fill="auto"/>
        <w:spacing w:line="360" w:lineRule="auto"/>
        <w:jc w:val="center"/>
        <w:rPr>
          <w:bCs/>
          <w:color w:val="000000"/>
          <w:sz w:val="28"/>
          <w:szCs w:val="28"/>
        </w:rPr>
      </w:pPr>
      <w:r w:rsidRPr="00084EF0">
        <w:rPr>
          <w:bCs/>
          <w:color w:val="000000"/>
          <w:sz w:val="28"/>
          <w:szCs w:val="28"/>
        </w:rPr>
        <w:t>Структурный анализ активов и пассивов ООО «ВИКО»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992"/>
        <w:gridCol w:w="1134"/>
        <w:gridCol w:w="992"/>
        <w:gridCol w:w="1559"/>
        <w:gridCol w:w="1602"/>
      </w:tblGrid>
      <w:tr w:rsidR="00FC6491" w:rsidRPr="00FC6491" w:rsidTr="00FC6491">
        <w:trPr>
          <w:jc w:val="center"/>
        </w:trPr>
        <w:tc>
          <w:tcPr>
            <w:tcW w:w="2660" w:type="dxa"/>
            <w:vMerge w:val="restart"/>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Показатель</w:t>
            </w:r>
          </w:p>
        </w:tc>
        <w:tc>
          <w:tcPr>
            <w:tcW w:w="3118" w:type="dxa"/>
            <w:gridSpan w:val="3"/>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Структура активов и пассивов, %</w:t>
            </w:r>
          </w:p>
        </w:tc>
        <w:tc>
          <w:tcPr>
            <w:tcW w:w="3161" w:type="dxa"/>
            <w:gridSpan w:val="2"/>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Изменения (+, -)</w:t>
            </w:r>
          </w:p>
        </w:tc>
      </w:tr>
      <w:tr w:rsidR="00FC6491" w:rsidRPr="00FC6491" w:rsidTr="00FC6491">
        <w:trPr>
          <w:jc w:val="center"/>
        </w:trPr>
        <w:tc>
          <w:tcPr>
            <w:tcW w:w="2660" w:type="dxa"/>
            <w:vMerge/>
            <w:vAlign w:val="center"/>
          </w:tcPr>
          <w:p w:rsidR="00FC6491" w:rsidRPr="00FC6491" w:rsidRDefault="00FC6491" w:rsidP="00FC6491">
            <w:pPr>
              <w:shd w:val="clear" w:color="000000" w:fill="auto"/>
              <w:spacing w:line="360" w:lineRule="auto"/>
              <w:rPr>
                <w:color w:val="000000"/>
                <w:sz w:val="20"/>
                <w:szCs w:val="20"/>
              </w:rPr>
            </w:pP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200</w:t>
            </w:r>
            <w:r>
              <w:rPr>
                <w:rFonts w:eastAsia="Calibri"/>
                <w:color w:val="000000"/>
                <w:sz w:val="20"/>
                <w:szCs w:val="20"/>
              </w:rPr>
              <w:t>7</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200</w:t>
            </w:r>
            <w:r>
              <w:rPr>
                <w:rFonts w:eastAsia="Calibri"/>
                <w:color w:val="000000"/>
                <w:sz w:val="20"/>
                <w:szCs w:val="20"/>
              </w:rPr>
              <w:t>8</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200</w:t>
            </w:r>
            <w:r>
              <w:rPr>
                <w:rFonts w:eastAsia="Calibri"/>
                <w:color w:val="000000"/>
                <w:sz w:val="20"/>
                <w:szCs w:val="20"/>
              </w:rPr>
              <w:t>9</w:t>
            </w:r>
          </w:p>
        </w:tc>
        <w:tc>
          <w:tcPr>
            <w:tcW w:w="1559" w:type="dxa"/>
            <w:vAlign w:val="center"/>
          </w:tcPr>
          <w:p w:rsidR="00FC6491" w:rsidRPr="00FC6491" w:rsidRDefault="00FC6491" w:rsidP="00FC6491">
            <w:pPr>
              <w:shd w:val="clear" w:color="000000" w:fill="auto"/>
              <w:spacing w:line="360" w:lineRule="auto"/>
              <w:rPr>
                <w:color w:val="000000"/>
                <w:sz w:val="20"/>
                <w:szCs w:val="20"/>
              </w:rPr>
            </w:pPr>
            <w:r>
              <w:rPr>
                <w:rFonts w:eastAsia="Calibri"/>
                <w:color w:val="000000"/>
                <w:sz w:val="20"/>
                <w:szCs w:val="20"/>
              </w:rPr>
              <w:t>2008</w:t>
            </w:r>
            <w:r w:rsidRPr="00FC6491">
              <w:rPr>
                <w:rFonts w:eastAsia="Calibri"/>
                <w:color w:val="000000"/>
                <w:sz w:val="20"/>
                <w:szCs w:val="20"/>
              </w:rPr>
              <w:t xml:space="preserve"> от 200</w:t>
            </w:r>
            <w:r>
              <w:rPr>
                <w:rFonts w:eastAsia="Calibri"/>
                <w:color w:val="000000"/>
                <w:sz w:val="20"/>
                <w:szCs w:val="20"/>
              </w:rPr>
              <w:t>7</w:t>
            </w:r>
          </w:p>
        </w:tc>
        <w:tc>
          <w:tcPr>
            <w:tcW w:w="1602" w:type="dxa"/>
            <w:vAlign w:val="center"/>
          </w:tcPr>
          <w:p w:rsidR="00FC6491" w:rsidRPr="00FC6491" w:rsidRDefault="00FC6491" w:rsidP="00FC6491">
            <w:pPr>
              <w:shd w:val="clear" w:color="000000" w:fill="auto"/>
              <w:spacing w:line="360" w:lineRule="auto"/>
              <w:rPr>
                <w:color w:val="000000"/>
                <w:sz w:val="20"/>
                <w:szCs w:val="20"/>
              </w:rPr>
            </w:pPr>
            <w:r>
              <w:rPr>
                <w:rFonts w:eastAsia="Calibri"/>
                <w:color w:val="000000"/>
                <w:sz w:val="20"/>
                <w:szCs w:val="20"/>
              </w:rPr>
              <w:t>2009</w:t>
            </w:r>
            <w:r w:rsidRPr="00FC6491">
              <w:rPr>
                <w:rFonts w:eastAsia="Calibri"/>
                <w:color w:val="000000"/>
                <w:sz w:val="20"/>
                <w:szCs w:val="20"/>
              </w:rPr>
              <w:t xml:space="preserve"> от 200</w:t>
            </w:r>
            <w:r>
              <w:rPr>
                <w:rFonts w:eastAsia="Calibri"/>
                <w:color w:val="000000"/>
                <w:sz w:val="20"/>
                <w:szCs w:val="20"/>
              </w:rPr>
              <w:t>8</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1</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4</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5</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6</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1. Внеоборотные активы</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41,25</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44,75</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45,50</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3,50</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0,75</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1.1 НМА</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0,33</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0,28</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0,26</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-0,04</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-0,02</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1.2 Основные средства</w:t>
            </w:r>
          </w:p>
          <w:p w:rsidR="00FC6491" w:rsidRPr="00FC6491" w:rsidRDefault="00FC6491" w:rsidP="00FC6491">
            <w:pPr>
              <w:shd w:val="clear" w:color="000000" w:fill="auto"/>
              <w:spacing w:line="360" w:lineRule="auto"/>
              <w:rPr>
                <w:color w:val="000000"/>
                <w:sz w:val="20"/>
                <w:szCs w:val="20"/>
              </w:rPr>
            </w:pP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32,43</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33,22</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16,79</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0,79</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-16,43</w:t>
            </w:r>
          </w:p>
        </w:tc>
      </w:tr>
      <w:tr w:rsidR="00FC6491" w:rsidRPr="00FC6491" w:rsidTr="00FC6491">
        <w:trPr>
          <w:jc w:val="center"/>
        </w:trPr>
        <w:tc>
          <w:tcPr>
            <w:tcW w:w="8939" w:type="dxa"/>
            <w:gridSpan w:val="6"/>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Продолжение таблицы 3</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1</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4</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5</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6</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1.3 Незавершенное строительство</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2,45</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2,10</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1,52</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-0,35</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-0,58</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1.4 Долгосрочные финансовые вложения</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5,96</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8,87</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9,32</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2,91</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0,45</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1.5 Отложенные налоговые активы</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0,08</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0,28</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0,46</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0,19</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0,19</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2 Оборотные активы</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58,75</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55,25</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54,50</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-3,50</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-0,75</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2.1 Запасы</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28,12</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28,92</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29,71</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0,80</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0,78</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2.2 НДС по приобретенным ценностям</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1,11</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1,33</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0,52</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0,21</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-0,81</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2.3 Дебиторская задолженность (платежи по которой ожидаются более чем через 12 месяц после отчетной даты)</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15,54</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13,33</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11,69</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-2,21</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-1,63</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2.4 Дебиторская задолженность (платежи по которой ожидаются в течение 12 месяцев после отчетной даты)</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11,41</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11,35</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12,20</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-0,06</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0,85</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2.5 Краткосрочные финансовые вложения</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2,47</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0,10</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0,10</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-2,37</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0,00</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2.6 Денежные средства</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0,09</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0,22</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0,28</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0,13</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0,06</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Итого активов</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100,00</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100,00</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100,00</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0,00</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0,00</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3 Капитал и резервы</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71,77</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69,38</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70,56</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-2,38</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1,18</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3.1 Уставный капитал</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31,24</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28,21</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27,60</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-3,03</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-0,60</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3.2 Добавочный капитал</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0,30</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0,27</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0,27</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-0,03</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-0,01</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3.3 Резервный капитал</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2,23</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2,01</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1,97</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-0,22</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-0,04</w:t>
            </w:r>
          </w:p>
        </w:tc>
      </w:tr>
      <w:tr w:rsidR="00FC6491" w:rsidRPr="00FC6491" w:rsidTr="00FC6491">
        <w:trPr>
          <w:jc w:val="center"/>
        </w:trPr>
        <w:tc>
          <w:tcPr>
            <w:tcW w:w="8939" w:type="dxa"/>
            <w:gridSpan w:val="6"/>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Продолжение таблицы 3</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1</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4</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5</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6</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3.4 Нераспределенная прибыль (непокрытый убыток)</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37,99</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21,95</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40,72</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-16,05</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18,77</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4. Долгосрочные обязательства</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1,75</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1,84</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2,13</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0,09</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0,30</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5. Краткосрочные обязательства</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26,49</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28,78</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27,30</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2,29</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-1,47</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5.1 Займы и кредиты</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18,20</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19,43</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17,23</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1,23</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-2,20</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5.2 Кредиторская задолженность</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8,28</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9,31</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9,99</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1,03</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0,68</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5.3 Задолженность перед участниками</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0,01</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0,04</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0,08</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0,03</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0,04</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5.4 Прочие краткосрочные обязательства</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0,00</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0,00</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0,00</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0,00</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0,00</w:t>
            </w:r>
          </w:p>
        </w:tc>
      </w:tr>
      <w:tr w:rsidR="00FC6491" w:rsidRPr="00FC6491" w:rsidTr="00FC6491">
        <w:trPr>
          <w:jc w:val="center"/>
        </w:trPr>
        <w:tc>
          <w:tcPr>
            <w:tcW w:w="2660" w:type="dxa"/>
            <w:vAlign w:val="center"/>
          </w:tcPr>
          <w:p w:rsidR="00FC6491" w:rsidRPr="00FC6491" w:rsidRDefault="00FC6491" w:rsidP="00FC6491">
            <w:pPr>
              <w:shd w:val="clear" w:color="000000" w:fill="auto"/>
              <w:spacing w:line="360" w:lineRule="auto"/>
              <w:rPr>
                <w:color w:val="000000"/>
                <w:sz w:val="20"/>
                <w:szCs w:val="20"/>
              </w:rPr>
            </w:pPr>
            <w:r w:rsidRPr="00FC6491">
              <w:rPr>
                <w:color w:val="000000"/>
                <w:sz w:val="20"/>
                <w:szCs w:val="20"/>
              </w:rPr>
              <w:t>Итого пассивов</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100,00</w:t>
            </w:r>
          </w:p>
        </w:tc>
        <w:tc>
          <w:tcPr>
            <w:tcW w:w="1134"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100,00</w:t>
            </w:r>
          </w:p>
        </w:tc>
        <w:tc>
          <w:tcPr>
            <w:tcW w:w="99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100,00</w:t>
            </w:r>
          </w:p>
        </w:tc>
        <w:tc>
          <w:tcPr>
            <w:tcW w:w="1559"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0,00</w:t>
            </w:r>
          </w:p>
        </w:tc>
        <w:tc>
          <w:tcPr>
            <w:tcW w:w="1602" w:type="dxa"/>
            <w:vAlign w:val="center"/>
          </w:tcPr>
          <w:p w:rsidR="00FC6491" w:rsidRPr="00FC6491" w:rsidRDefault="00FC6491" w:rsidP="00FC6491">
            <w:pPr>
              <w:shd w:val="clear" w:color="000000" w:fill="auto"/>
              <w:spacing w:line="360" w:lineRule="auto"/>
              <w:rPr>
                <w:color w:val="000000"/>
                <w:sz w:val="20"/>
                <w:szCs w:val="20"/>
              </w:rPr>
            </w:pPr>
            <w:r w:rsidRPr="00FC6491">
              <w:rPr>
                <w:rFonts w:eastAsia="Calibri"/>
                <w:color w:val="000000"/>
                <w:sz w:val="20"/>
                <w:szCs w:val="20"/>
              </w:rPr>
              <w:t>0,00</w:t>
            </w:r>
          </w:p>
        </w:tc>
      </w:tr>
    </w:tbl>
    <w:p w:rsidR="00FC6491" w:rsidRDefault="00FC6491" w:rsidP="00FC6491">
      <w:pPr>
        <w:shd w:val="clear" w:color="000000" w:fill="auto"/>
        <w:spacing w:line="360" w:lineRule="auto"/>
        <w:ind w:firstLine="709"/>
        <w:jc w:val="both"/>
        <w:rPr>
          <w:color w:val="000000"/>
          <w:sz w:val="28"/>
          <w:szCs w:val="28"/>
          <w:lang w:val="en-US"/>
        </w:rPr>
      </w:pPr>
    </w:p>
    <w:p w:rsidR="00FC6491" w:rsidRDefault="00FC6491" w:rsidP="00FC6491">
      <w:pPr>
        <w:shd w:val="clear" w:color="000000" w:fill="auto"/>
        <w:spacing w:line="360" w:lineRule="auto"/>
        <w:ind w:firstLine="709"/>
        <w:jc w:val="both"/>
        <w:rPr>
          <w:color w:val="000000"/>
          <w:sz w:val="28"/>
          <w:szCs w:val="28"/>
        </w:rPr>
      </w:pPr>
      <w:r w:rsidRPr="00346724">
        <w:rPr>
          <w:color w:val="000000"/>
          <w:sz w:val="28"/>
          <w:szCs w:val="28"/>
        </w:rPr>
        <w:t>Вертикальный анализ активов и пассивов</w:t>
      </w:r>
      <w:r>
        <w:rPr>
          <w:color w:val="000000"/>
          <w:sz w:val="28"/>
          <w:szCs w:val="28"/>
        </w:rPr>
        <w:t xml:space="preserve"> </w:t>
      </w:r>
      <w:r w:rsidRPr="00346724">
        <w:rPr>
          <w:color w:val="000000"/>
          <w:sz w:val="28"/>
          <w:szCs w:val="28"/>
        </w:rPr>
        <w:t xml:space="preserve">показал, что в </w:t>
      </w:r>
      <w:r>
        <w:rPr>
          <w:color w:val="000000"/>
          <w:sz w:val="28"/>
          <w:szCs w:val="28"/>
        </w:rPr>
        <w:t>структуре актива баланса за 2008 год по сравнению с 2007</w:t>
      </w:r>
      <w:r w:rsidRPr="00346724">
        <w:rPr>
          <w:color w:val="000000"/>
          <w:sz w:val="28"/>
          <w:szCs w:val="28"/>
        </w:rPr>
        <w:t xml:space="preserve"> годом произошли следующие изменения: доля внеоборотных активов увеличилась на 3,5% и составила 44,75 %, уменьшилась доля оборотных активов на 3,5% и составила 55,25%. В том числе</w:t>
      </w:r>
      <w:r>
        <w:rPr>
          <w:color w:val="000000"/>
          <w:sz w:val="28"/>
          <w:szCs w:val="28"/>
        </w:rPr>
        <w:t xml:space="preserve"> </w:t>
      </w:r>
      <w:r w:rsidRPr="00346724">
        <w:rPr>
          <w:color w:val="000000"/>
          <w:sz w:val="28"/>
          <w:szCs w:val="28"/>
        </w:rPr>
        <w:t>доля запасов увеличилась</w:t>
      </w:r>
      <w:r>
        <w:rPr>
          <w:color w:val="000000"/>
          <w:sz w:val="28"/>
          <w:szCs w:val="28"/>
        </w:rPr>
        <w:t xml:space="preserve"> </w:t>
      </w:r>
      <w:r w:rsidRPr="00346724">
        <w:rPr>
          <w:color w:val="000000"/>
          <w:sz w:val="28"/>
          <w:szCs w:val="28"/>
        </w:rPr>
        <w:t>на 0,8% и составила 28,92 %, доля дебиторской задолженности (платежи по которой ожидаются более чем через 12 месяц после отчетной даты) уменьшилась на 2,21% и составила 13,33%.</w:t>
      </w:r>
    </w:p>
    <w:p w:rsidR="00FC6491" w:rsidRDefault="00FC6491" w:rsidP="00FC6491">
      <w:pPr>
        <w:shd w:val="clear" w:color="000000" w:fill="auto"/>
        <w:spacing w:line="360" w:lineRule="auto"/>
        <w:ind w:firstLine="709"/>
        <w:jc w:val="both"/>
        <w:rPr>
          <w:color w:val="000000"/>
          <w:sz w:val="28"/>
          <w:szCs w:val="28"/>
        </w:rPr>
      </w:pPr>
      <w:r w:rsidRPr="00346724">
        <w:rPr>
          <w:color w:val="000000"/>
          <w:sz w:val="28"/>
          <w:szCs w:val="28"/>
        </w:rPr>
        <w:t>В с</w:t>
      </w:r>
      <w:r>
        <w:rPr>
          <w:color w:val="000000"/>
          <w:sz w:val="28"/>
          <w:szCs w:val="28"/>
        </w:rPr>
        <w:t>труктуре пассива баланса за 2008</w:t>
      </w:r>
      <w:r w:rsidRPr="00346724">
        <w:rPr>
          <w:color w:val="000000"/>
          <w:sz w:val="28"/>
          <w:szCs w:val="28"/>
        </w:rPr>
        <w:t xml:space="preserve"> год по сравнению </w:t>
      </w:r>
      <w:r>
        <w:rPr>
          <w:color w:val="000000"/>
          <w:sz w:val="28"/>
          <w:szCs w:val="28"/>
        </w:rPr>
        <w:t>с 2007</w:t>
      </w:r>
      <w:r w:rsidRPr="00346724">
        <w:rPr>
          <w:color w:val="000000"/>
          <w:sz w:val="28"/>
          <w:szCs w:val="28"/>
        </w:rPr>
        <w:t xml:space="preserve"> годом произошли следующие изменения: доля нераспределенной прибыли снизилась на 16,05% и составила 21,95% , доля долгосрочных обязательств увеличилась на 0,09% и составила 1,84%, доля краткосрочных обязательств так же увеличилась на 2,29% и составила 28,78%.</w:t>
      </w:r>
    </w:p>
    <w:p w:rsidR="00FC6491" w:rsidRDefault="00FC6491" w:rsidP="00FC6491">
      <w:pPr>
        <w:shd w:val="clear" w:color="000000" w:fill="auto"/>
        <w:spacing w:line="360" w:lineRule="auto"/>
        <w:ind w:firstLine="709"/>
        <w:jc w:val="both"/>
        <w:rPr>
          <w:color w:val="000000"/>
          <w:sz w:val="28"/>
          <w:szCs w:val="28"/>
        </w:rPr>
      </w:pPr>
      <w:r>
        <w:rPr>
          <w:color w:val="000000"/>
          <w:sz w:val="28"/>
          <w:szCs w:val="28"/>
        </w:rPr>
        <w:t>В структуре актива баланса 2009 года по сравнению с 2008</w:t>
      </w:r>
      <w:r w:rsidRPr="00346724">
        <w:rPr>
          <w:color w:val="000000"/>
          <w:sz w:val="28"/>
          <w:szCs w:val="28"/>
        </w:rPr>
        <w:t xml:space="preserve"> годом произошли следующие изменения: сумма доли внеоборотных активов увеличилась на 0,75% и составила 45,50%, сумма доли оборотных активов уменьшилась на 0,75% и составила 54,55%, сумма доли основных средств уменьшилась на 16,43% и составила 16,79%.</w:t>
      </w:r>
    </w:p>
    <w:p w:rsidR="00A80CE8" w:rsidRPr="00B04719" w:rsidRDefault="00FC6491" w:rsidP="00084EF0">
      <w:pPr>
        <w:shd w:val="clear" w:color="000000" w:fill="auto"/>
        <w:spacing w:line="360" w:lineRule="auto"/>
        <w:ind w:firstLine="709"/>
        <w:jc w:val="both"/>
        <w:rPr>
          <w:sz w:val="28"/>
          <w:szCs w:val="28"/>
        </w:rPr>
      </w:pPr>
      <w:r>
        <w:rPr>
          <w:color w:val="000000"/>
          <w:sz w:val="28"/>
          <w:szCs w:val="28"/>
        </w:rPr>
        <w:t>В структуре пассива баланса 2009</w:t>
      </w:r>
      <w:r w:rsidRPr="00346724">
        <w:rPr>
          <w:color w:val="000000"/>
          <w:sz w:val="28"/>
          <w:szCs w:val="28"/>
        </w:rPr>
        <w:t xml:space="preserve"> года по сравнению с 200</w:t>
      </w:r>
      <w:r>
        <w:rPr>
          <w:color w:val="000000"/>
          <w:sz w:val="28"/>
          <w:szCs w:val="28"/>
        </w:rPr>
        <w:t>8</w:t>
      </w:r>
      <w:r w:rsidRPr="00346724">
        <w:rPr>
          <w:color w:val="000000"/>
          <w:sz w:val="28"/>
          <w:szCs w:val="28"/>
        </w:rPr>
        <w:t xml:space="preserve"> годом</w:t>
      </w:r>
      <w:r>
        <w:rPr>
          <w:color w:val="000000"/>
          <w:sz w:val="28"/>
          <w:szCs w:val="28"/>
        </w:rPr>
        <w:t xml:space="preserve"> </w:t>
      </w:r>
      <w:r w:rsidRPr="00346724">
        <w:rPr>
          <w:color w:val="000000"/>
          <w:sz w:val="28"/>
          <w:szCs w:val="28"/>
        </w:rPr>
        <w:t>сумма нераспределенной прибыли увеличилась на 18,77% и составила 40,72%,сумма</w:t>
      </w:r>
      <w:r>
        <w:rPr>
          <w:color w:val="000000"/>
          <w:sz w:val="28"/>
          <w:szCs w:val="28"/>
        </w:rPr>
        <w:t xml:space="preserve"> </w:t>
      </w:r>
      <w:r w:rsidRPr="00346724">
        <w:rPr>
          <w:color w:val="000000"/>
          <w:sz w:val="28"/>
          <w:szCs w:val="28"/>
        </w:rPr>
        <w:t>долгосрочных обязательств увеличились на 0,03% и составила 2,13%, сумма краткосрочных обязательств снизилась на 1,47% и составила 27,30%.</w:t>
      </w:r>
      <w:r w:rsidR="00F87CDD" w:rsidRPr="00B04719">
        <w:rPr>
          <w:sz w:val="28"/>
          <w:szCs w:val="28"/>
        </w:rPr>
        <w:t xml:space="preserve"> </w:t>
      </w:r>
      <w:r w:rsidR="00FC4A2F" w:rsidRPr="00B04719">
        <w:rPr>
          <w:sz w:val="28"/>
          <w:szCs w:val="28"/>
        </w:rPr>
        <w:br w:type="page"/>
      </w:r>
      <w:r w:rsidR="003C078E" w:rsidRPr="00B04719">
        <w:rPr>
          <w:sz w:val="28"/>
          <w:szCs w:val="28"/>
        </w:rPr>
        <w:t>2.2 Оценка финансовой устойчивости и платежеспособности предприятия</w:t>
      </w:r>
    </w:p>
    <w:p w:rsidR="007465DB" w:rsidRPr="00B04719" w:rsidRDefault="007465DB" w:rsidP="002E135F">
      <w:pPr>
        <w:spacing w:line="360" w:lineRule="auto"/>
        <w:jc w:val="center"/>
        <w:rPr>
          <w:sz w:val="28"/>
          <w:szCs w:val="28"/>
        </w:rPr>
      </w:pPr>
    </w:p>
    <w:p w:rsidR="007465DB" w:rsidRPr="00B04719" w:rsidRDefault="007465DB" w:rsidP="007465DB">
      <w:pPr>
        <w:shd w:val="clear" w:color="000000" w:fill="auto"/>
        <w:spacing w:line="360" w:lineRule="auto"/>
        <w:ind w:firstLine="709"/>
        <w:jc w:val="both"/>
        <w:rPr>
          <w:sz w:val="28"/>
          <w:szCs w:val="28"/>
        </w:rPr>
      </w:pPr>
      <w:r w:rsidRPr="00B04719">
        <w:rPr>
          <w:sz w:val="28"/>
          <w:szCs w:val="28"/>
        </w:rPr>
        <w:t>Для современной экономики России характерна нестабильность, непоследовательность налоговой, кредитно-валютной, страховой, таможенной, инвестиционной политики; потеря государственной поддержки в связи с изменением формы собственности без существенных изменений законодательной базы РФ; недостаточность бюджетного финансирования; инфляция; подчиненность системы бухгалтерского учета целям налогообложения; неопределенность в поведении покупателей, поставщиков, конкурентов. Одно из основных препятствий на пути к стабильному экономическому росту — медленный процесс преобразований на уровне организаций (предприятий) в связи с неэффективностью системы их управления, низким уровнем ответственности руководителей за последствия принимаемых решений и результаты деятельности, а также отсутствием достоверной информации об их экономическом состоянии, финансовой устойчивости, которая является важнейшей характеристикой финансово-экономической деятельности в условиях рынка.</w:t>
      </w:r>
    </w:p>
    <w:p w:rsidR="003C078E" w:rsidRPr="00B04719" w:rsidRDefault="007465DB" w:rsidP="007465DB">
      <w:pPr>
        <w:shd w:val="clear" w:color="000000" w:fill="auto"/>
        <w:spacing w:line="360" w:lineRule="auto"/>
        <w:ind w:firstLine="708"/>
        <w:rPr>
          <w:sz w:val="28"/>
          <w:szCs w:val="28"/>
        </w:rPr>
      </w:pPr>
      <w:r w:rsidRPr="00B04719">
        <w:rPr>
          <w:sz w:val="28"/>
          <w:szCs w:val="28"/>
        </w:rPr>
        <w:t>Оценка финансовой устойчивости позволяет внешним субъектам анализа (прежде всего партнерам по договорным отношениям) определить финансовые возможности организации на длительные перспективы, которые от структуры ее капитала; степени взаимодействия с кредиторами и инвесторами; условий, на которых привлечены и обслуживаются внешние источники финансирования.</w:t>
      </w:r>
    </w:p>
    <w:p w:rsidR="007465DB" w:rsidRPr="00B04719" w:rsidRDefault="007465DB" w:rsidP="007465DB">
      <w:pPr>
        <w:shd w:val="clear" w:color="000000" w:fill="auto"/>
        <w:spacing w:line="360" w:lineRule="auto"/>
        <w:ind w:firstLine="708"/>
        <w:rPr>
          <w:b/>
          <w:sz w:val="28"/>
          <w:szCs w:val="28"/>
        </w:rPr>
      </w:pPr>
      <w:r w:rsidRPr="00B04719">
        <w:rPr>
          <w:sz w:val="28"/>
          <w:szCs w:val="28"/>
        </w:rPr>
        <w:t>Финансовая устойчивость — это определенное состояние счетов предприятия, гарантирующее его постоянную платежеспособность.</w:t>
      </w:r>
    </w:p>
    <w:p w:rsidR="002E135F" w:rsidRPr="00B04719" w:rsidRDefault="003C078E" w:rsidP="002E135F">
      <w:pPr>
        <w:shd w:val="clear" w:color="000000" w:fill="auto"/>
        <w:spacing w:line="360" w:lineRule="auto"/>
        <w:ind w:firstLine="709"/>
        <w:jc w:val="both"/>
        <w:rPr>
          <w:rFonts w:eastAsia="Calibri"/>
          <w:sz w:val="28"/>
          <w:szCs w:val="28"/>
        </w:rPr>
      </w:pPr>
      <w:r w:rsidRPr="00B04719">
        <w:rPr>
          <w:rFonts w:eastAsia="Calibri"/>
          <w:sz w:val="28"/>
          <w:szCs w:val="28"/>
        </w:rPr>
        <w:t>По данным бухгалтерского баланса рассчитаем показатели финансовой устойчивости, оценим их динамику.</w:t>
      </w:r>
    </w:p>
    <w:p w:rsidR="00FC4A2F" w:rsidRPr="00B04719" w:rsidRDefault="00FC4A2F" w:rsidP="002E135F">
      <w:pPr>
        <w:shd w:val="clear" w:color="000000" w:fill="auto"/>
        <w:spacing w:line="360" w:lineRule="auto"/>
        <w:ind w:firstLine="709"/>
        <w:jc w:val="right"/>
        <w:rPr>
          <w:rFonts w:eastAsia="Calibri"/>
          <w:sz w:val="28"/>
          <w:szCs w:val="28"/>
        </w:rPr>
      </w:pPr>
    </w:p>
    <w:p w:rsidR="00FC4A2F" w:rsidRPr="00B04719" w:rsidRDefault="00FC4A2F" w:rsidP="002E135F">
      <w:pPr>
        <w:shd w:val="clear" w:color="000000" w:fill="auto"/>
        <w:spacing w:line="360" w:lineRule="auto"/>
        <w:ind w:firstLine="709"/>
        <w:jc w:val="right"/>
        <w:rPr>
          <w:rFonts w:eastAsia="Calibri"/>
          <w:sz w:val="28"/>
          <w:szCs w:val="28"/>
        </w:rPr>
      </w:pPr>
    </w:p>
    <w:p w:rsidR="00FC4A2F" w:rsidRPr="00B04719" w:rsidRDefault="00FC4A2F" w:rsidP="002E135F">
      <w:pPr>
        <w:shd w:val="clear" w:color="000000" w:fill="auto"/>
        <w:spacing w:line="360" w:lineRule="auto"/>
        <w:ind w:firstLine="709"/>
        <w:jc w:val="right"/>
        <w:rPr>
          <w:rFonts w:eastAsia="Calibri"/>
          <w:sz w:val="28"/>
          <w:szCs w:val="28"/>
        </w:rPr>
      </w:pPr>
    </w:p>
    <w:p w:rsidR="002E135F" w:rsidRPr="00B04719" w:rsidRDefault="003C078E" w:rsidP="002E135F">
      <w:pPr>
        <w:shd w:val="clear" w:color="000000" w:fill="auto"/>
        <w:spacing w:line="360" w:lineRule="auto"/>
        <w:ind w:firstLine="709"/>
        <w:jc w:val="right"/>
        <w:rPr>
          <w:rFonts w:eastAsia="Calibri"/>
          <w:sz w:val="28"/>
          <w:szCs w:val="28"/>
        </w:rPr>
      </w:pPr>
      <w:r w:rsidRPr="00B04719">
        <w:rPr>
          <w:rFonts w:eastAsia="Calibri"/>
          <w:sz w:val="28"/>
          <w:szCs w:val="28"/>
        </w:rPr>
        <w:t xml:space="preserve">Таблица </w:t>
      </w:r>
      <w:r w:rsidR="00084EF0">
        <w:rPr>
          <w:rFonts w:eastAsia="Calibri"/>
          <w:sz w:val="28"/>
          <w:szCs w:val="28"/>
        </w:rPr>
        <w:t>2.4</w:t>
      </w:r>
      <w:r w:rsidRPr="00B04719">
        <w:rPr>
          <w:rFonts w:eastAsia="Calibri"/>
          <w:sz w:val="28"/>
          <w:szCs w:val="28"/>
        </w:rPr>
        <w:t xml:space="preserve"> </w:t>
      </w:r>
    </w:p>
    <w:p w:rsidR="003C078E" w:rsidRPr="00B04719" w:rsidRDefault="003C078E" w:rsidP="002E135F">
      <w:pPr>
        <w:shd w:val="clear" w:color="000000" w:fill="auto"/>
        <w:spacing w:line="360" w:lineRule="auto"/>
        <w:ind w:firstLine="709"/>
        <w:jc w:val="both"/>
        <w:rPr>
          <w:sz w:val="28"/>
          <w:szCs w:val="28"/>
        </w:rPr>
      </w:pPr>
      <w:r w:rsidRPr="00B04719">
        <w:rPr>
          <w:rFonts w:eastAsia="Calibri"/>
          <w:sz w:val="28"/>
          <w:szCs w:val="28"/>
        </w:rPr>
        <w:t xml:space="preserve">Динамика показателей финансовой устойчивости предприятия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1080"/>
        <w:gridCol w:w="1080"/>
        <w:gridCol w:w="1080"/>
        <w:gridCol w:w="1260"/>
        <w:gridCol w:w="1620"/>
      </w:tblGrid>
      <w:tr w:rsidR="003C078E" w:rsidRPr="007014A7" w:rsidTr="007014A7">
        <w:trPr>
          <w:trHeight w:val="480"/>
          <w:jc w:val="center"/>
        </w:trPr>
        <w:tc>
          <w:tcPr>
            <w:tcW w:w="3085" w:type="dxa"/>
            <w:vMerge w:val="restart"/>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rFonts w:eastAsia="Calibri"/>
                <w:sz w:val="20"/>
                <w:szCs w:val="28"/>
              </w:rPr>
              <w:t>Показатель</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200</w:t>
            </w:r>
            <w:r w:rsidR="002E135F" w:rsidRPr="007014A7">
              <w:rPr>
                <w:sz w:val="20"/>
                <w:szCs w:val="28"/>
              </w:rPr>
              <w:t>7</w:t>
            </w:r>
            <w:r w:rsidRPr="007014A7">
              <w:rPr>
                <w:sz w:val="20"/>
                <w:szCs w:val="28"/>
              </w:rPr>
              <w:t>г.</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200</w:t>
            </w:r>
            <w:r w:rsidR="002E135F" w:rsidRPr="007014A7">
              <w:rPr>
                <w:sz w:val="20"/>
                <w:szCs w:val="28"/>
              </w:rPr>
              <w:t>8</w:t>
            </w:r>
            <w:r w:rsidRPr="007014A7">
              <w:rPr>
                <w:sz w:val="20"/>
                <w:szCs w:val="28"/>
              </w:rPr>
              <w:t>г.</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200</w:t>
            </w:r>
            <w:r w:rsidR="002E135F" w:rsidRPr="007014A7">
              <w:rPr>
                <w:sz w:val="20"/>
                <w:szCs w:val="28"/>
              </w:rPr>
              <w:t>9</w:t>
            </w:r>
            <w:r w:rsidRPr="007014A7">
              <w:rPr>
                <w:sz w:val="20"/>
                <w:szCs w:val="28"/>
              </w:rPr>
              <w:t>г.</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Изменения (+,-)</w:t>
            </w:r>
          </w:p>
        </w:tc>
      </w:tr>
      <w:tr w:rsidR="003C078E" w:rsidRPr="007014A7" w:rsidTr="007014A7">
        <w:trPr>
          <w:trHeight w:val="702"/>
          <w:jc w:val="center"/>
        </w:trPr>
        <w:tc>
          <w:tcPr>
            <w:tcW w:w="3085"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200</w:t>
            </w:r>
            <w:r w:rsidR="002E135F" w:rsidRPr="007014A7">
              <w:rPr>
                <w:sz w:val="20"/>
                <w:szCs w:val="28"/>
              </w:rPr>
              <w:t>8</w:t>
            </w:r>
            <w:r w:rsidRPr="007014A7">
              <w:rPr>
                <w:sz w:val="20"/>
                <w:szCs w:val="28"/>
              </w:rPr>
              <w:t>г. к 200</w:t>
            </w:r>
            <w:r w:rsidR="002E135F" w:rsidRPr="007014A7">
              <w:rPr>
                <w:sz w:val="20"/>
                <w:szCs w:val="28"/>
              </w:rPr>
              <w:t>7</w:t>
            </w:r>
            <w:r w:rsidRPr="007014A7">
              <w:rPr>
                <w:sz w:val="20"/>
                <w:szCs w:val="28"/>
              </w:rPr>
              <w:t>г.</w:t>
            </w:r>
          </w:p>
        </w:tc>
        <w:tc>
          <w:tcPr>
            <w:tcW w:w="162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200</w:t>
            </w:r>
            <w:r w:rsidR="002E135F" w:rsidRPr="007014A7">
              <w:rPr>
                <w:sz w:val="20"/>
                <w:szCs w:val="28"/>
              </w:rPr>
              <w:t>9</w:t>
            </w:r>
            <w:r w:rsidRPr="007014A7">
              <w:rPr>
                <w:sz w:val="20"/>
                <w:szCs w:val="28"/>
              </w:rPr>
              <w:t xml:space="preserve">г.к </w:t>
            </w:r>
            <w:smartTag w:uri="urn:schemas-microsoft-com:office:smarttags" w:element="metricconverter">
              <w:smartTagPr>
                <w:attr w:name="ProductID" w:val="2008 г"/>
              </w:smartTagPr>
              <w:r w:rsidRPr="007014A7">
                <w:rPr>
                  <w:sz w:val="20"/>
                  <w:szCs w:val="28"/>
                </w:rPr>
                <w:t>200</w:t>
              </w:r>
              <w:r w:rsidR="002E135F" w:rsidRPr="007014A7">
                <w:rPr>
                  <w:sz w:val="20"/>
                  <w:szCs w:val="28"/>
                </w:rPr>
                <w:t>8</w:t>
              </w:r>
              <w:r w:rsidRPr="007014A7">
                <w:rPr>
                  <w:sz w:val="20"/>
                  <w:szCs w:val="28"/>
                </w:rPr>
                <w:t xml:space="preserve"> г</w:t>
              </w:r>
            </w:smartTag>
            <w:r w:rsidRPr="007014A7">
              <w:rPr>
                <w:sz w:val="20"/>
                <w:szCs w:val="28"/>
              </w:rPr>
              <w:t>.</w:t>
            </w:r>
          </w:p>
        </w:tc>
      </w:tr>
      <w:tr w:rsidR="003C078E" w:rsidRPr="007014A7" w:rsidTr="007014A7">
        <w:trPr>
          <w:trHeight w:val="688"/>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rFonts w:eastAsia="Calibri"/>
                <w:sz w:val="20"/>
                <w:szCs w:val="28"/>
              </w:rPr>
              <w:t>1.Коэффициент автономии</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0,7176</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0,6938</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0,7056</w:t>
            </w:r>
          </w:p>
        </w:tc>
        <w:tc>
          <w:tcPr>
            <w:tcW w:w="12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96,68</w:t>
            </w:r>
          </w:p>
        </w:tc>
        <w:tc>
          <w:tcPr>
            <w:tcW w:w="162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101.7</w:t>
            </w:r>
          </w:p>
        </w:tc>
      </w:tr>
      <w:tr w:rsidR="003C078E" w:rsidRPr="007014A7" w:rsidTr="007014A7">
        <w:trPr>
          <w:trHeight w:val="525"/>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rFonts w:eastAsia="Calibri"/>
                <w:sz w:val="20"/>
                <w:szCs w:val="28"/>
              </w:rPr>
              <w:t>2.Коэффициент финансовой устойчивости</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0.7351</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0,7122</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0.7269</w:t>
            </w:r>
          </w:p>
        </w:tc>
        <w:tc>
          <w:tcPr>
            <w:tcW w:w="12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96,88</w:t>
            </w:r>
          </w:p>
        </w:tc>
        <w:tc>
          <w:tcPr>
            <w:tcW w:w="162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102,06</w:t>
            </w:r>
          </w:p>
        </w:tc>
      </w:tr>
      <w:tr w:rsidR="003C078E" w:rsidRPr="007014A7" w:rsidTr="007014A7">
        <w:trPr>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rFonts w:eastAsia="Calibri"/>
                <w:sz w:val="20"/>
                <w:szCs w:val="28"/>
              </w:rPr>
              <w:t>3.Коэффициент финансовой маневренности</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0,4388</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0,3716</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0,3740</w:t>
            </w:r>
          </w:p>
        </w:tc>
        <w:tc>
          <w:tcPr>
            <w:tcW w:w="12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84,68</w:t>
            </w:r>
          </w:p>
        </w:tc>
        <w:tc>
          <w:tcPr>
            <w:tcW w:w="162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100,64</w:t>
            </w:r>
          </w:p>
        </w:tc>
      </w:tr>
      <w:tr w:rsidR="003C078E" w:rsidRPr="007014A7" w:rsidTr="007014A7">
        <w:trPr>
          <w:trHeight w:val="1162"/>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rFonts w:eastAsia="Calibri"/>
                <w:sz w:val="20"/>
                <w:szCs w:val="28"/>
              </w:rPr>
              <w:t>4.Коэффициент соотношения заемного и собственного капитала (леверидж)</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0,3934</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0,4412</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0,4172</w:t>
            </w:r>
          </w:p>
        </w:tc>
        <w:tc>
          <w:tcPr>
            <w:tcW w:w="12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112,15</w:t>
            </w:r>
          </w:p>
        </w:tc>
        <w:tc>
          <w:tcPr>
            <w:tcW w:w="162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94,56</w:t>
            </w:r>
          </w:p>
        </w:tc>
      </w:tr>
      <w:tr w:rsidR="003C078E" w:rsidRPr="007014A7" w:rsidTr="007014A7">
        <w:trPr>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rFonts w:eastAsia="Calibri"/>
                <w:sz w:val="20"/>
                <w:szCs w:val="28"/>
              </w:rPr>
              <w:t>5.Коэффициент обеспеченности собственными оборотными средствами</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0,5491</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0,4790</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0,4989</w:t>
            </w:r>
          </w:p>
        </w:tc>
        <w:tc>
          <w:tcPr>
            <w:tcW w:w="12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87,23</w:t>
            </w:r>
          </w:p>
        </w:tc>
        <w:tc>
          <w:tcPr>
            <w:tcW w:w="162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104,15</w:t>
            </w:r>
          </w:p>
        </w:tc>
      </w:tr>
    </w:tbl>
    <w:p w:rsidR="003C078E" w:rsidRPr="00B04719" w:rsidRDefault="003C078E" w:rsidP="003C078E">
      <w:pPr>
        <w:shd w:val="clear" w:color="000000" w:fill="auto"/>
        <w:spacing w:line="360" w:lineRule="auto"/>
        <w:ind w:firstLine="709"/>
        <w:jc w:val="both"/>
        <w:rPr>
          <w:sz w:val="28"/>
          <w:szCs w:val="28"/>
        </w:rPr>
      </w:pP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Для расчета показателей финансовой устойчивости использовались следующие формулы:</w:t>
      </w:r>
    </w:p>
    <w:p w:rsidR="003C078E" w:rsidRPr="00B04719" w:rsidRDefault="003C078E" w:rsidP="003C078E">
      <w:pPr>
        <w:shd w:val="clear" w:color="000000" w:fill="auto"/>
        <w:spacing w:line="360" w:lineRule="auto"/>
        <w:ind w:firstLine="709"/>
        <w:jc w:val="both"/>
        <w:rPr>
          <w:b/>
          <w:sz w:val="28"/>
          <w:szCs w:val="28"/>
        </w:rPr>
      </w:pPr>
    </w:p>
    <w:p w:rsidR="003C078E" w:rsidRPr="00B04719" w:rsidRDefault="003C078E" w:rsidP="003C078E">
      <w:pPr>
        <w:shd w:val="clear" w:color="000000" w:fill="auto"/>
        <w:spacing w:line="360" w:lineRule="auto"/>
        <w:jc w:val="center"/>
        <w:rPr>
          <w:sz w:val="28"/>
          <w:szCs w:val="28"/>
        </w:rPr>
      </w:pPr>
      <w:r w:rsidRPr="00B04719">
        <w:rPr>
          <w:sz w:val="28"/>
          <w:szCs w:val="28"/>
        </w:rPr>
        <w:object w:dxaOrig="11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5.25pt" o:ole="">
            <v:imagedata r:id="rId7" o:title=""/>
          </v:shape>
          <o:OLEObject Type="Embed" ProgID="Equation.3" ShapeID="_x0000_i1025" DrawAspect="Content" ObjectID="_1458993330" r:id="rId8"/>
        </w:object>
      </w:r>
      <w:r w:rsidRPr="00B04719">
        <w:rPr>
          <w:rFonts w:eastAsia="Calibri"/>
          <w:sz w:val="28"/>
          <w:szCs w:val="28"/>
        </w:rPr>
        <w:t>, (</w:t>
      </w:r>
      <w:r w:rsidR="007465DB" w:rsidRPr="00B04719">
        <w:rPr>
          <w:rFonts w:eastAsia="Calibri"/>
          <w:sz w:val="28"/>
          <w:szCs w:val="28"/>
        </w:rPr>
        <w:t>1</w:t>
      </w:r>
      <w:r w:rsidRPr="00B04719">
        <w:rPr>
          <w:rFonts w:eastAsia="Calibri"/>
          <w:sz w:val="28"/>
          <w:szCs w:val="28"/>
        </w:rPr>
        <w:t>)</w:t>
      </w:r>
    </w:p>
    <w:p w:rsidR="003C078E" w:rsidRPr="00B04719" w:rsidRDefault="003C078E" w:rsidP="003C078E">
      <w:pPr>
        <w:shd w:val="clear" w:color="000000" w:fill="auto"/>
        <w:spacing w:line="360" w:lineRule="auto"/>
        <w:ind w:firstLine="709"/>
        <w:jc w:val="both"/>
        <w:rPr>
          <w:sz w:val="28"/>
          <w:szCs w:val="28"/>
          <w:lang w:val="en-US"/>
        </w:rPr>
      </w:pP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 xml:space="preserve">где </w:t>
      </w:r>
      <w:r w:rsidRPr="00B04719">
        <w:rPr>
          <w:rFonts w:eastAsia="Calibri"/>
          <w:i/>
          <w:sz w:val="28"/>
          <w:szCs w:val="28"/>
        </w:rPr>
        <w:t>Ка</w:t>
      </w:r>
      <w:r w:rsidRPr="00B04719">
        <w:rPr>
          <w:rFonts w:eastAsia="Calibri"/>
          <w:sz w:val="28"/>
          <w:szCs w:val="28"/>
        </w:rPr>
        <w:t xml:space="preserve"> - коэффициент автономии,</w:t>
      </w:r>
    </w:p>
    <w:p w:rsidR="003C078E" w:rsidRPr="00B04719" w:rsidRDefault="003C078E" w:rsidP="003C078E">
      <w:pPr>
        <w:shd w:val="clear" w:color="000000" w:fill="auto"/>
        <w:spacing w:line="360" w:lineRule="auto"/>
        <w:ind w:firstLine="709"/>
        <w:jc w:val="both"/>
        <w:rPr>
          <w:sz w:val="28"/>
          <w:szCs w:val="28"/>
        </w:rPr>
      </w:pPr>
      <w:r w:rsidRPr="00B04719">
        <w:rPr>
          <w:rFonts w:eastAsia="Calibri"/>
          <w:i/>
          <w:sz w:val="28"/>
          <w:szCs w:val="28"/>
        </w:rPr>
        <w:t>КиР</w:t>
      </w:r>
      <w:r w:rsidRPr="00B04719">
        <w:rPr>
          <w:rFonts w:eastAsia="Calibri"/>
          <w:sz w:val="28"/>
          <w:szCs w:val="28"/>
        </w:rPr>
        <w:t xml:space="preserve"> – капитал и резервы,</w:t>
      </w:r>
    </w:p>
    <w:p w:rsidR="003C078E" w:rsidRPr="00B04719" w:rsidRDefault="003C078E" w:rsidP="003C078E">
      <w:pPr>
        <w:shd w:val="clear" w:color="000000" w:fill="auto"/>
        <w:spacing w:line="360" w:lineRule="auto"/>
        <w:ind w:firstLine="709"/>
        <w:jc w:val="both"/>
        <w:rPr>
          <w:sz w:val="28"/>
          <w:szCs w:val="28"/>
        </w:rPr>
      </w:pPr>
      <w:r w:rsidRPr="00B04719">
        <w:rPr>
          <w:i/>
          <w:sz w:val="28"/>
          <w:szCs w:val="28"/>
        </w:rPr>
        <w:object w:dxaOrig="560" w:dyaOrig="400">
          <v:shape id="_x0000_i1026" type="#_x0000_t75" style="width:27.75pt;height:20.25pt" o:ole="">
            <v:imagedata r:id="rId9" o:title=""/>
          </v:shape>
          <o:OLEObject Type="Embed" ProgID="Equation.3" ShapeID="_x0000_i1026" DrawAspect="Content" ObjectID="_1458993331" r:id="rId10"/>
        </w:object>
      </w:r>
      <w:r w:rsidRPr="00B04719">
        <w:rPr>
          <w:rFonts w:eastAsia="Calibri"/>
          <w:sz w:val="28"/>
          <w:szCs w:val="28"/>
        </w:rPr>
        <w:t xml:space="preserve"> - сумма пассивов.</w:t>
      </w:r>
    </w:p>
    <w:p w:rsidR="003C078E" w:rsidRPr="00B04719" w:rsidRDefault="003C078E" w:rsidP="003C078E">
      <w:pPr>
        <w:shd w:val="clear" w:color="000000" w:fill="auto"/>
        <w:spacing w:line="360" w:lineRule="auto"/>
        <w:ind w:firstLine="709"/>
        <w:jc w:val="both"/>
        <w:rPr>
          <w:b/>
          <w:sz w:val="28"/>
          <w:szCs w:val="28"/>
        </w:rPr>
      </w:pPr>
    </w:p>
    <w:p w:rsidR="003C078E" w:rsidRPr="00B04719" w:rsidRDefault="003C078E" w:rsidP="003C078E">
      <w:pPr>
        <w:shd w:val="clear" w:color="000000" w:fill="auto"/>
        <w:spacing w:line="360" w:lineRule="auto"/>
        <w:jc w:val="center"/>
        <w:rPr>
          <w:sz w:val="28"/>
          <w:szCs w:val="28"/>
        </w:rPr>
      </w:pPr>
      <w:r w:rsidRPr="00B04719">
        <w:rPr>
          <w:sz w:val="28"/>
          <w:szCs w:val="28"/>
        </w:rPr>
        <w:object w:dxaOrig="3320" w:dyaOrig="700">
          <v:shape id="_x0000_i1027" type="#_x0000_t75" style="width:165.75pt;height:35.25pt" o:ole="">
            <v:imagedata r:id="rId11" o:title=""/>
          </v:shape>
          <o:OLEObject Type="Embed" ProgID="Equation.3" ShapeID="_x0000_i1027" DrawAspect="Content" ObjectID="_1458993332" r:id="rId12"/>
        </w:object>
      </w:r>
      <w:r w:rsidRPr="00B04719">
        <w:rPr>
          <w:rFonts w:eastAsia="Calibri"/>
          <w:sz w:val="28"/>
          <w:szCs w:val="28"/>
        </w:rPr>
        <w:t>, (</w:t>
      </w:r>
      <w:r w:rsidR="007465DB" w:rsidRPr="00B04719">
        <w:rPr>
          <w:rFonts w:eastAsia="Calibri"/>
          <w:sz w:val="28"/>
          <w:szCs w:val="28"/>
        </w:rPr>
        <w:t>2</w:t>
      </w:r>
      <w:r w:rsidRPr="00B04719">
        <w:rPr>
          <w:rFonts w:eastAsia="Calibri"/>
          <w:sz w:val="28"/>
          <w:szCs w:val="28"/>
        </w:rPr>
        <w:t>)</w:t>
      </w:r>
    </w:p>
    <w:p w:rsidR="003C078E" w:rsidRPr="00B04719" w:rsidRDefault="003C078E" w:rsidP="003C078E">
      <w:pPr>
        <w:shd w:val="clear" w:color="000000" w:fill="auto"/>
        <w:spacing w:line="360" w:lineRule="auto"/>
        <w:ind w:firstLine="709"/>
        <w:jc w:val="both"/>
        <w:rPr>
          <w:sz w:val="28"/>
          <w:szCs w:val="28"/>
        </w:rPr>
      </w:pP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 xml:space="preserve">где </w:t>
      </w:r>
      <w:r w:rsidRPr="00B04719">
        <w:rPr>
          <w:rFonts w:eastAsia="Calibri"/>
          <w:i/>
          <w:sz w:val="28"/>
          <w:szCs w:val="28"/>
        </w:rPr>
        <w:t>Кфу</w:t>
      </w:r>
      <w:r w:rsidRPr="00B04719">
        <w:rPr>
          <w:rFonts w:eastAsia="Calibri"/>
          <w:sz w:val="28"/>
          <w:szCs w:val="28"/>
        </w:rPr>
        <w:t xml:space="preserve"> – коэффициент финансовой устойчивости,</w:t>
      </w:r>
    </w:p>
    <w:p w:rsidR="003C078E" w:rsidRPr="00B04719" w:rsidRDefault="003C078E" w:rsidP="003C078E">
      <w:pPr>
        <w:shd w:val="clear" w:color="000000" w:fill="auto"/>
        <w:spacing w:line="360" w:lineRule="auto"/>
        <w:ind w:firstLine="709"/>
        <w:jc w:val="both"/>
        <w:rPr>
          <w:sz w:val="28"/>
          <w:szCs w:val="28"/>
        </w:rPr>
      </w:pPr>
      <w:r w:rsidRPr="00B04719">
        <w:rPr>
          <w:rFonts w:eastAsia="Calibri"/>
          <w:i/>
          <w:sz w:val="28"/>
          <w:szCs w:val="28"/>
        </w:rPr>
        <w:t>ДО</w:t>
      </w:r>
      <w:r w:rsidRPr="00B04719">
        <w:rPr>
          <w:rFonts w:eastAsia="Calibri"/>
          <w:sz w:val="28"/>
          <w:szCs w:val="28"/>
        </w:rPr>
        <w:t xml:space="preserve"> – долгосрочные обязательства,</w:t>
      </w:r>
    </w:p>
    <w:p w:rsidR="003C078E" w:rsidRPr="00B04719" w:rsidRDefault="003C078E" w:rsidP="003C078E">
      <w:pPr>
        <w:shd w:val="clear" w:color="000000" w:fill="auto"/>
        <w:spacing w:line="360" w:lineRule="auto"/>
        <w:ind w:firstLine="709"/>
        <w:jc w:val="both"/>
        <w:rPr>
          <w:sz w:val="28"/>
          <w:szCs w:val="28"/>
        </w:rPr>
      </w:pPr>
      <w:r w:rsidRPr="00B04719">
        <w:rPr>
          <w:rFonts w:eastAsia="Calibri"/>
          <w:i/>
          <w:sz w:val="28"/>
          <w:szCs w:val="28"/>
        </w:rPr>
        <w:t>ДБП</w:t>
      </w:r>
      <w:r w:rsidRPr="00B04719">
        <w:rPr>
          <w:rFonts w:eastAsia="Calibri"/>
          <w:sz w:val="28"/>
          <w:szCs w:val="28"/>
        </w:rPr>
        <w:t xml:space="preserve"> – доходы будущих периодов,</w:t>
      </w:r>
    </w:p>
    <w:p w:rsidR="003C078E" w:rsidRPr="00B04719" w:rsidRDefault="003C078E" w:rsidP="003C078E">
      <w:pPr>
        <w:shd w:val="clear" w:color="000000" w:fill="auto"/>
        <w:spacing w:line="360" w:lineRule="auto"/>
        <w:ind w:firstLine="709"/>
        <w:jc w:val="both"/>
        <w:rPr>
          <w:sz w:val="28"/>
          <w:szCs w:val="28"/>
        </w:rPr>
      </w:pPr>
      <w:r w:rsidRPr="00B04719">
        <w:rPr>
          <w:rFonts w:eastAsia="Calibri"/>
          <w:i/>
          <w:sz w:val="28"/>
          <w:szCs w:val="28"/>
        </w:rPr>
        <w:t>РПР</w:t>
      </w:r>
      <w:r w:rsidRPr="00B04719">
        <w:rPr>
          <w:rFonts w:eastAsia="Calibri"/>
          <w:sz w:val="28"/>
          <w:szCs w:val="28"/>
        </w:rPr>
        <w:t xml:space="preserve"> – резервы предстоящих расходов.</w:t>
      </w:r>
    </w:p>
    <w:p w:rsidR="003C078E" w:rsidRPr="00B04719" w:rsidRDefault="003C078E" w:rsidP="003C078E">
      <w:pPr>
        <w:shd w:val="clear" w:color="000000" w:fill="auto"/>
        <w:spacing w:line="360" w:lineRule="auto"/>
        <w:ind w:firstLine="709"/>
        <w:jc w:val="both"/>
        <w:rPr>
          <w:sz w:val="28"/>
          <w:szCs w:val="28"/>
        </w:rPr>
      </w:pPr>
    </w:p>
    <w:p w:rsidR="003C078E" w:rsidRPr="00B04719" w:rsidRDefault="003C078E" w:rsidP="003C078E">
      <w:pPr>
        <w:shd w:val="clear" w:color="000000" w:fill="auto"/>
        <w:spacing w:line="360" w:lineRule="auto"/>
        <w:jc w:val="center"/>
        <w:rPr>
          <w:sz w:val="28"/>
          <w:szCs w:val="28"/>
        </w:rPr>
      </w:pPr>
      <w:r w:rsidRPr="00B04719">
        <w:rPr>
          <w:sz w:val="28"/>
          <w:szCs w:val="28"/>
        </w:rPr>
        <w:object w:dxaOrig="4000" w:dyaOrig="660">
          <v:shape id="_x0000_i1028" type="#_x0000_t75" style="width:200.25pt;height:33pt" o:ole="">
            <v:imagedata r:id="rId13" o:title=""/>
          </v:shape>
          <o:OLEObject Type="Embed" ProgID="Equation.3" ShapeID="_x0000_i1028" DrawAspect="Content" ObjectID="_1458993333" r:id="rId14"/>
        </w:object>
      </w:r>
      <w:r w:rsidRPr="00B04719">
        <w:rPr>
          <w:rFonts w:eastAsia="Calibri"/>
          <w:sz w:val="28"/>
          <w:szCs w:val="28"/>
        </w:rPr>
        <w:t>, (</w:t>
      </w:r>
      <w:r w:rsidR="007465DB" w:rsidRPr="00B04719">
        <w:rPr>
          <w:rFonts w:eastAsia="Calibri"/>
          <w:sz w:val="28"/>
          <w:szCs w:val="28"/>
        </w:rPr>
        <w:t>3</w:t>
      </w:r>
      <w:r w:rsidRPr="00B04719">
        <w:rPr>
          <w:rFonts w:eastAsia="Calibri"/>
          <w:sz w:val="28"/>
          <w:szCs w:val="28"/>
        </w:rPr>
        <w:t>)</w:t>
      </w:r>
    </w:p>
    <w:p w:rsidR="003C078E" w:rsidRPr="00B04719" w:rsidRDefault="003C078E" w:rsidP="003C078E">
      <w:pPr>
        <w:shd w:val="clear" w:color="000000" w:fill="auto"/>
        <w:spacing w:line="360" w:lineRule="auto"/>
        <w:ind w:firstLine="709"/>
        <w:jc w:val="both"/>
        <w:rPr>
          <w:sz w:val="28"/>
          <w:szCs w:val="28"/>
        </w:rPr>
      </w:pP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 xml:space="preserve">где </w:t>
      </w:r>
      <w:r w:rsidRPr="00B04719">
        <w:rPr>
          <w:rFonts w:eastAsia="Calibri"/>
          <w:i/>
          <w:sz w:val="28"/>
          <w:szCs w:val="28"/>
        </w:rPr>
        <w:t>Кфм</w:t>
      </w:r>
      <w:r w:rsidRPr="00B04719">
        <w:rPr>
          <w:rFonts w:eastAsia="Calibri"/>
          <w:sz w:val="28"/>
          <w:szCs w:val="28"/>
        </w:rPr>
        <w:t xml:space="preserve"> – коэффициент финансовой маневренности.</w:t>
      </w:r>
    </w:p>
    <w:p w:rsidR="003C078E" w:rsidRPr="00B04719" w:rsidRDefault="003C078E" w:rsidP="003C078E">
      <w:pPr>
        <w:shd w:val="clear" w:color="000000" w:fill="auto"/>
        <w:spacing w:line="360" w:lineRule="auto"/>
        <w:ind w:firstLine="709"/>
        <w:jc w:val="both"/>
        <w:rPr>
          <w:sz w:val="28"/>
          <w:szCs w:val="28"/>
        </w:rPr>
      </w:pPr>
    </w:p>
    <w:p w:rsidR="003C078E" w:rsidRPr="00B04719" w:rsidRDefault="003C078E" w:rsidP="003C078E">
      <w:pPr>
        <w:shd w:val="clear" w:color="000000" w:fill="auto"/>
        <w:spacing w:line="360" w:lineRule="auto"/>
        <w:jc w:val="center"/>
        <w:rPr>
          <w:sz w:val="28"/>
          <w:szCs w:val="28"/>
        </w:rPr>
      </w:pPr>
      <w:r w:rsidRPr="00B04719">
        <w:rPr>
          <w:sz w:val="28"/>
          <w:szCs w:val="28"/>
        </w:rPr>
        <w:object w:dxaOrig="1080" w:dyaOrig="620">
          <v:shape id="_x0000_i1029" type="#_x0000_t75" style="width:54pt;height:30.75pt" o:ole="">
            <v:imagedata r:id="rId15" o:title=""/>
          </v:shape>
          <o:OLEObject Type="Embed" ProgID="Equation.3" ShapeID="_x0000_i1029" DrawAspect="Content" ObjectID="_1458993334" r:id="rId16"/>
        </w:object>
      </w:r>
      <w:r w:rsidRPr="00B04719">
        <w:rPr>
          <w:rFonts w:eastAsia="Calibri"/>
          <w:sz w:val="28"/>
          <w:szCs w:val="28"/>
        </w:rPr>
        <w:t>, (</w:t>
      </w:r>
      <w:r w:rsidR="007465DB" w:rsidRPr="00B04719">
        <w:rPr>
          <w:rFonts w:eastAsia="Calibri"/>
          <w:sz w:val="28"/>
          <w:szCs w:val="28"/>
        </w:rPr>
        <w:t>4</w:t>
      </w:r>
      <w:r w:rsidRPr="00B04719">
        <w:rPr>
          <w:rFonts w:eastAsia="Calibri"/>
          <w:sz w:val="28"/>
          <w:szCs w:val="28"/>
        </w:rPr>
        <w:t>)</w:t>
      </w:r>
    </w:p>
    <w:p w:rsidR="003C078E" w:rsidRPr="00B04719" w:rsidRDefault="003C078E" w:rsidP="003C078E">
      <w:pPr>
        <w:shd w:val="clear" w:color="000000" w:fill="auto"/>
        <w:spacing w:line="360" w:lineRule="auto"/>
        <w:ind w:firstLine="709"/>
        <w:jc w:val="both"/>
        <w:rPr>
          <w:sz w:val="28"/>
          <w:szCs w:val="28"/>
        </w:rPr>
      </w:pP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 xml:space="preserve">где </w:t>
      </w:r>
      <w:r w:rsidRPr="00B04719">
        <w:rPr>
          <w:rFonts w:eastAsia="Calibri"/>
          <w:i/>
          <w:sz w:val="28"/>
          <w:szCs w:val="28"/>
        </w:rPr>
        <w:t>Кл</w:t>
      </w:r>
      <w:r w:rsidRPr="00B04719">
        <w:rPr>
          <w:rFonts w:eastAsia="Calibri"/>
          <w:sz w:val="28"/>
          <w:szCs w:val="28"/>
        </w:rPr>
        <w:t xml:space="preserve"> – коэффициент левериджа,</w:t>
      </w:r>
    </w:p>
    <w:p w:rsidR="003C078E" w:rsidRPr="00B04719" w:rsidRDefault="003C078E" w:rsidP="003C078E">
      <w:pPr>
        <w:shd w:val="clear" w:color="000000" w:fill="auto"/>
        <w:spacing w:line="360" w:lineRule="auto"/>
        <w:ind w:firstLine="709"/>
        <w:jc w:val="both"/>
        <w:rPr>
          <w:sz w:val="28"/>
          <w:szCs w:val="28"/>
        </w:rPr>
      </w:pPr>
      <w:r w:rsidRPr="00B04719">
        <w:rPr>
          <w:rFonts w:eastAsia="Calibri"/>
          <w:i/>
          <w:sz w:val="28"/>
          <w:szCs w:val="28"/>
        </w:rPr>
        <w:t>ЗК</w:t>
      </w:r>
      <w:r w:rsidRPr="00B04719">
        <w:rPr>
          <w:rFonts w:eastAsia="Calibri"/>
          <w:sz w:val="28"/>
          <w:szCs w:val="28"/>
        </w:rPr>
        <w:t xml:space="preserve"> – сумма заемного капитала.</w:t>
      </w:r>
    </w:p>
    <w:p w:rsidR="003C078E" w:rsidRPr="00B04719" w:rsidRDefault="003C078E" w:rsidP="003C078E">
      <w:pPr>
        <w:shd w:val="clear" w:color="000000" w:fill="auto"/>
        <w:spacing w:line="360" w:lineRule="auto"/>
        <w:ind w:firstLine="709"/>
        <w:jc w:val="both"/>
        <w:rPr>
          <w:sz w:val="28"/>
          <w:szCs w:val="28"/>
        </w:rPr>
      </w:pPr>
    </w:p>
    <w:p w:rsidR="003C078E" w:rsidRPr="00B04719" w:rsidRDefault="003C078E" w:rsidP="003C078E">
      <w:pPr>
        <w:shd w:val="clear" w:color="000000" w:fill="auto"/>
        <w:spacing w:line="360" w:lineRule="auto"/>
        <w:jc w:val="center"/>
        <w:rPr>
          <w:sz w:val="28"/>
          <w:szCs w:val="28"/>
        </w:rPr>
      </w:pPr>
      <w:r w:rsidRPr="00B04719">
        <w:rPr>
          <w:sz w:val="28"/>
          <w:szCs w:val="28"/>
        </w:rPr>
        <w:object w:dxaOrig="4020" w:dyaOrig="620">
          <v:shape id="_x0000_i1030" type="#_x0000_t75" style="width:201pt;height:30.75pt" o:ole="">
            <v:imagedata r:id="rId17" o:title=""/>
          </v:shape>
          <o:OLEObject Type="Embed" ProgID="Equation.3" ShapeID="_x0000_i1030" DrawAspect="Content" ObjectID="_1458993335" r:id="rId18"/>
        </w:object>
      </w:r>
      <w:r w:rsidRPr="00B04719">
        <w:rPr>
          <w:rFonts w:eastAsia="Calibri"/>
          <w:sz w:val="28"/>
          <w:szCs w:val="28"/>
        </w:rPr>
        <w:t>, (</w:t>
      </w:r>
      <w:r w:rsidR="007465DB" w:rsidRPr="00B04719">
        <w:rPr>
          <w:rFonts w:eastAsia="Calibri"/>
          <w:sz w:val="28"/>
          <w:szCs w:val="28"/>
        </w:rPr>
        <w:t>5</w:t>
      </w:r>
      <w:r w:rsidRPr="00B04719">
        <w:rPr>
          <w:rFonts w:eastAsia="Calibri"/>
          <w:sz w:val="28"/>
          <w:szCs w:val="28"/>
        </w:rPr>
        <w:t>)</w:t>
      </w:r>
    </w:p>
    <w:p w:rsidR="003C078E" w:rsidRPr="00B04719" w:rsidRDefault="003C078E" w:rsidP="003C078E">
      <w:pPr>
        <w:shd w:val="clear" w:color="000000" w:fill="auto"/>
        <w:spacing w:line="360" w:lineRule="auto"/>
        <w:ind w:firstLine="709"/>
        <w:jc w:val="both"/>
        <w:rPr>
          <w:sz w:val="28"/>
          <w:szCs w:val="28"/>
        </w:rPr>
      </w:pPr>
    </w:p>
    <w:p w:rsidR="003C078E" w:rsidRPr="00B04719" w:rsidRDefault="003C078E" w:rsidP="00772218">
      <w:pPr>
        <w:shd w:val="clear" w:color="000000" w:fill="auto"/>
        <w:spacing w:line="360" w:lineRule="auto"/>
        <w:ind w:left="709"/>
        <w:jc w:val="both"/>
        <w:rPr>
          <w:sz w:val="28"/>
          <w:szCs w:val="28"/>
        </w:rPr>
      </w:pPr>
      <w:r w:rsidRPr="00B04719">
        <w:rPr>
          <w:rFonts w:eastAsia="Calibri"/>
          <w:sz w:val="28"/>
          <w:szCs w:val="28"/>
        </w:rPr>
        <w:t xml:space="preserve">где </w:t>
      </w:r>
      <w:r w:rsidRPr="00B04719">
        <w:rPr>
          <w:rFonts w:eastAsia="Calibri"/>
          <w:i/>
          <w:sz w:val="28"/>
          <w:szCs w:val="28"/>
        </w:rPr>
        <w:t>Ксос</w:t>
      </w:r>
      <w:r w:rsidRPr="00B04719">
        <w:rPr>
          <w:rFonts w:eastAsia="Calibri"/>
          <w:sz w:val="28"/>
          <w:szCs w:val="28"/>
        </w:rPr>
        <w:t xml:space="preserve"> – коэффициент обеспеченности собственными оборотными </w:t>
      </w:r>
      <w:r w:rsidR="00772218" w:rsidRPr="00B04719">
        <w:rPr>
          <w:rFonts w:eastAsia="Calibri"/>
          <w:sz w:val="28"/>
          <w:szCs w:val="28"/>
        </w:rPr>
        <w:t xml:space="preserve">      </w:t>
      </w:r>
      <w:r w:rsidRPr="00B04719">
        <w:rPr>
          <w:rFonts w:eastAsia="Calibri"/>
          <w:sz w:val="28"/>
          <w:szCs w:val="28"/>
        </w:rPr>
        <w:t>средствами,</w:t>
      </w:r>
    </w:p>
    <w:p w:rsidR="003C078E" w:rsidRPr="00B04719" w:rsidRDefault="003C078E" w:rsidP="003C078E">
      <w:pPr>
        <w:shd w:val="clear" w:color="000000" w:fill="auto"/>
        <w:spacing w:line="360" w:lineRule="auto"/>
        <w:ind w:firstLine="709"/>
        <w:jc w:val="both"/>
        <w:rPr>
          <w:sz w:val="28"/>
          <w:szCs w:val="28"/>
        </w:rPr>
      </w:pPr>
      <w:r w:rsidRPr="00B04719">
        <w:rPr>
          <w:rFonts w:eastAsia="Calibri"/>
          <w:i/>
          <w:sz w:val="28"/>
          <w:szCs w:val="28"/>
        </w:rPr>
        <w:t>ВнА</w:t>
      </w:r>
      <w:r w:rsidRPr="00B04719">
        <w:rPr>
          <w:rFonts w:eastAsia="Calibri"/>
          <w:sz w:val="28"/>
          <w:szCs w:val="28"/>
        </w:rPr>
        <w:t xml:space="preserve"> – внеоборотные активы,</w:t>
      </w:r>
    </w:p>
    <w:p w:rsidR="00FC4A2F" w:rsidRPr="00B04719" w:rsidRDefault="003C078E" w:rsidP="00FC4A2F">
      <w:pPr>
        <w:shd w:val="clear" w:color="000000" w:fill="auto"/>
        <w:spacing w:line="360" w:lineRule="auto"/>
        <w:ind w:firstLine="709"/>
        <w:jc w:val="both"/>
        <w:rPr>
          <w:rFonts w:eastAsia="Calibri"/>
          <w:sz w:val="28"/>
          <w:szCs w:val="28"/>
        </w:rPr>
      </w:pPr>
      <w:r w:rsidRPr="00B04719">
        <w:rPr>
          <w:rFonts w:eastAsia="Calibri"/>
          <w:i/>
          <w:sz w:val="28"/>
          <w:szCs w:val="28"/>
        </w:rPr>
        <w:t>ОбА</w:t>
      </w:r>
      <w:r w:rsidRPr="00B04719">
        <w:rPr>
          <w:rFonts w:eastAsia="Calibri"/>
          <w:sz w:val="28"/>
          <w:szCs w:val="28"/>
        </w:rPr>
        <w:t xml:space="preserve"> – оборотные активы.</w:t>
      </w:r>
    </w:p>
    <w:p w:rsidR="003C078E" w:rsidRPr="00B04719" w:rsidRDefault="003C078E" w:rsidP="002E135F">
      <w:pPr>
        <w:shd w:val="clear" w:color="000000" w:fill="auto"/>
        <w:spacing w:line="360" w:lineRule="auto"/>
        <w:ind w:firstLine="709"/>
        <w:jc w:val="both"/>
        <w:rPr>
          <w:sz w:val="28"/>
          <w:szCs w:val="28"/>
        </w:rPr>
      </w:pPr>
      <w:r w:rsidRPr="00B04719">
        <w:rPr>
          <w:rFonts w:eastAsia="Calibri"/>
          <w:sz w:val="28"/>
          <w:szCs w:val="28"/>
        </w:rPr>
        <w:t>Анализ коэффициента финансовой устойчивости показывает</w:t>
      </w:r>
      <w:r w:rsidR="002E135F" w:rsidRPr="00B04719">
        <w:rPr>
          <w:rFonts w:eastAsia="Calibri"/>
          <w:sz w:val="28"/>
          <w:szCs w:val="28"/>
        </w:rPr>
        <w:t>,</w:t>
      </w:r>
      <w:r w:rsidRPr="00B04719">
        <w:rPr>
          <w:rFonts w:eastAsia="Calibri"/>
          <w:sz w:val="28"/>
          <w:szCs w:val="28"/>
        </w:rPr>
        <w:t xml:space="preserve"> что коэффициент автономии в 200</w:t>
      </w:r>
      <w:r w:rsidR="002E135F" w:rsidRPr="00B04719">
        <w:rPr>
          <w:rFonts w:eastAsia="Calibri"/>
          <w:sz w:val="28"/>
          <w:szCs w:val="28"/>
        </w:rPr>
        <w:t>8</w:t>
      </w:r>
      <w:r w:rsidRPr="00B04719">
        <w:rPr>
          <w:rFonts w:eastAsia="Calibri"/>
          <w:sz w:val="28"/>
          <w:szCs w:val="28"/>
        </w:rPr>
        <w:t xml:space="preserve"> году уменьшился по сравнению с 200</w:t>
      </w:r>
      <w:r w:rsidR="002E135F" w:rsidRPr="00B04719">
        <w:rPr>
          <w:rFonts w:eastAsia="Calibri"/>
          <w:sz w:val="28"/>
          <w:szCs w:val="28"/>
        </w:rPr>
        <w:t>7</w:t>
      </w:r>
      <w:r w:rsidRPr="00B04719">
        <w:rPr>
          <w:rFonts w:eastAsia="Calibri"/>
          <w:sz w:val="28"/>
          <w:szCs w:val="28"/>
        </w:rPr>
        <w:t xml:space="preserve"> годом на 3,32 % и составило 0.6938, это означает что 69 % капитала является собственным и предприятие не зависит от внешних источников финансирования. В 200</w:t>
      </w:r>
      <w:r w:rsidR="002E135F" w:rsidRPr="00B04719">
        <w:rPr>
          <w:rFonts w:eastAsia="Calibri"/>
          <w:sz w:val="28"/>
          <w:szCs w:val="28"/>
        </w:rPr>
        <w:t>9</w:t>
      </w:r>
      <w:r w:rsidRPr="00B04719">
        <w:rPr>
          <w:rFonts w:eastAsia="Calibri"/>
          <w:sz w:val="28"/>
          <w:szCs w:val="28"/>
        </w:rPr>
        <w:t xml:space="preserve"> году этот показатель вырос еще на 1,7 %. Коэффициент финансовой устойчивости имеет такую же тенденцию как и коэффициент автономии, так как сумма долгосрочных обязательств меняется не значительно. Коэффициент финансовой маневренности показывает какая часть собственного капитала находится в обороте, этот коэффициент в 200</w:t>
      </w:r>
      <w:r w:rsidR="002E135F" w:rsidRPr="00B04719">
        <w:rPr>
          <w:rFonts w:eastAsia="Calibri"/>
          <w:sz w:val="28"/>
          <w:szCs w:val="28"/>
        </w:rPr>
        <w:t>8</w:t>
      </w:r>
      <w:r w:rsidRPr="00B04719">
        <w:rPr>
          <w:rFonts w:eastAsia="Calibri"/>
          <w:sz w:val="28"/>
          <w:szCs w:val="28"/>
        </w:rPr>
        <w:t xml:space="preserve"> году снизился на 15,32% и составила 0,3716, следующие 37 % собственного капитала вложенного в оборотный. В 200</w:t>
      </w:r>
      <w:r w:rsidR="002E135F" w:rsidRPr="00B04719">
        <w:rPr>
          <w:rFonts w:eastAsia="Calibri"/>
          <w:sz w:val="28"/>
          <w:szCs w:val="28"/>
        </w:rPr>
        <w:t>9</w:t>
      </w:r>
      <w:r w:rsidRPr="00B04719">
        <w:rPr>
          <w:rFonts w:eastAsia="Calibri"/>
          <w:sz w:val="28"/>
          <w:szCs w:val="28"/>
        </w:rPr>
        <w:t xml:space="preserve"> году наблюдается незначительный рост данного показателя. Коэффициент левериджа показывает сколько заемного капитала приходится на каждый рубль собственного капитала. В 200</w:t>
      </w:r>
      <w:r w:rsidR="002E135F" w:rsidRPr="00B04719">
        <w:rPr>
          <w:rFonts w:eastAsia="Calibri"/>
          <w:sz w:val="28"/>
          <w:szCs w:val="28"/>
        </w:rPr>
        <w:t>8</w:t>
      </w:r>
      <w:r w:rsidRPr="00B04719">
        <w:rPr>
          <w:rFonts w:eastAsia="Calibri"/>
          <w:sz w:val="28"/>
          <w:szCs w:val="28"/>
        </w:rPr>
        <w:t xml:space="preserve"> году этот коэффициент вырос на 12,15% и составил 0,4412. Следовательно на каждый рубль собственного капитала приходится 44 копейки заемного капитала. В 200</w:t>
      </w:r>
      <w:r w:rsidR="002E135F" w:rsidRPr="00B04719">
        <w:rPr>
          <w:rFonts w:eastAsia="Calibri"/>
          <w:sz w:val="28"/>
          <w:szCs w:val="28"/>
        </w:rPr>
        <w:t>9</w:t>
      </w:r>
      <w:r w:rsidRPr="00B04719">
        <w:rPr>
          <w:rFonts w:eastAsia="Calibri"/>
          <w:sz w:val="28"/>
          <w:szCs w:val="28"/>
        </w:rPr>
        <w:t xml:space="preserve"> году этот показатель снизился на 5,44%, он находится в предельно нормативном значении (меньше 0,6). Коэффициент обеспеченности собственными оборотными средствами в 200</w:t>
      </w:r>
      <w:r w:rsidR="002E135F" w:rsidRPr="00B04719">
        <w:rPr>
          <w:rFonts w:eastAsia="Calibri"/>
          <w:sz w:val="28"/>
          <w:szCs w:val="28"/>
        </w:rPr>
        <w:t>8</w:t>
      </w:r>
      <w:r w:rsidRPr="00B04719">
        <w:rPr>
          <w:rFonts w:eastAsia="Calibri"/>
          <w:sz w:val="28"/>
          <w:szCs w:val="28"/>
        </w:rPr>
        <w:t xml:space="preserve"> году снизился на 12,77 % и составил 0,479, следовательно 47,9 % оборотного капитала приобретают за счет собственных средств, в 200</w:t>
      </w:r>
      <w:r w:rsidR="002E135F" w:rsidRPr="00B04719">
        <w:rPr>
          <w:rFonts w:eastAsia="Calibri"/>
          <w:sz w:val="28"/>
          <w:szCs w:val="28"/>
        </w:rPr>
        <w:t>9</w:t>
      </w:r>
      <w:r w:rsidRPr="00B04719">
        <w:rPr>
          <w:rFonts w:eastAsia="Calibri"/>
          <w:sz w:val="28"/>
          <w:szCs w:val="28"/>
        </w:rPr>
        <w:t xml:space="preserve"> году этот показатель увеличился на 4,15%. В целом можно отметить довольно устойчивое финансовое положение предприятия.</w:t>
      </w:r>
    </w:p>
    <w:p w:rsidR="003C078E" w:rsidRPr="00B04719" w:rsidRDefault="003C078E" w:rsidP="002E135F">
      <w:pPr>
        <w:shd w:val="clear" w:color="000000" w:fill="auto"/>
        <w:tabs>
          <w:tab w:val="left" w:pos="940"/>
        </w:tabs>
        <w:spacing w:line="360" w:lineRule="auto"/>
        <w:jc w:val="center"/>
        <w:rPr>
          <w:sz w:val="28"/>
          <w:szCs w:val="28"/>
        </w:rPr>
      </w:pPr>
      <w:r w:rsidRPr="00B04719">
        <w:rPr>
          <w:rFonts w:eastAsia="Calibri"/>
          <w:sz w:val="28"/>
          <w:szCs w:val="28"/>
        </w:rPr>
        <w:t>Анализ платежеспособности и ликвидности предприятия О</w:t>
      </w:r>
      <w:r w:rsidR="002E135F" w:rsidRPr="00B04719">
        <w:rPr>
          <w:rFonts w:eastAsia="Calibri"/>
          <w:sz w:val="28"/>
          <w:szCs w:val="28"/>
        </w:rPr>
        <w:t>О</w:t>
      </w:r>
      <w:r w:rsidRPr="00B04719">
        <w:rPr>
          <w:rFonts w:eastAsia="Calibri"/>
          <w:sz w:val="28"/>
          <w:szCs w:val="28"/>
        </w:rPr>
        <w:t>О "</w:t>
      </w:r>
      <w:r w:rsidR="002E135F" w:rsidRPr="00B04719">
        <w:rPr>
          <w:rFonts w:eastAsia="Calibri"/>
          <w:sz w:val="28"/>
          <w:szCs w:val="28"/>
        </w:rPr>
        <w:t>ВИКО</w:t>
      </w:r>
      <w:r w:rsidRPr="00B04719">
        <w:rPr>
          <w:rFonts w:eastAsia="Calibri"/>
          <w:sz w:val="28"/>
          <w:szCs w:val="28"/>
        </w:rPr>
        <w:t>"</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Главной целью анализа является своевременное выявление и устранение недостатков в финансовой деятельности и нахождении резервов улучшения финансового состояния предприятия и его платёжеспособности.</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Анализ ликвидности баланса оформляется в виде таблицы 2.</w:t>
      </w:r>
      <w:r w:rsidR="00084EF0">
        <w:rPr>
          <w:rFonts w:eastAsia="Calibri"/>
          <w:sz w:val="28"/>
          <w:szCs w:val="28"/>
        </w:rPr>
        <w:t>5</w:t>
      </w:r>
    </w:p>
    <w:p w:rsidR="003C078E" w:rsidRPr="00B04719" w:rsidRDefault="003C078E" w:rsidP="003C078E">
      <w:pPr>
        <w:shd w:val="clear" w:color="000000" w:fill="auto"/>
        <w:spacing w:line="360" w:lineRule="auto"/>
        <w:ind w:firstLine="709"/>
        <w:jc w:val="both"/>
        <w:rPr>
          <w:sz w:val="28"/>
          <w:szCs w:val="28"/>
        </w:rPr>
      </w:pPr>
    </w:p>
    <w:p w:rsidR="003C078E" w:rsidRPr="00B04719" w:rsidRDefault="003C078E" w:rsidP="003C078E">
      <w:pPr>
        <w:shd w:val="clear" w:color="000000" w:fill="auto"/>
        <w:spacing w:line="360" w:lineRule="auto"/>
        <w:jc w:val="center"/>
        <w:rPr>
          <w:b/>
          <w:sz w:val="28"/>
          <w:szCs w:val="28"/>
        </w:rPr>
        <w:sectPr w:rsidR="003C078E" w:rsidRPr="00B04719" w:rsidSect="00F87CDD">
          <w:footerReference w:type="even" r:id="rId19"/>
          <w:footerReference w:type="default" r:id="rId20"/>
          <w:footnotePr>
            <w:pos w:val="beneathText"/>
          </w:footnotePr>
          <w:pgSz w:w="11906" w:h="16837"/>
          <w:pgMar w:top="1134" w:right="850" w:bottom="1134" w:left="1701" w:header="709" w:footer="709" w:gutter="0"/>
          <w:pgNumType w:start="3"/>
          <w:cols w:space="720"/>
          <w:docGrid w:linePitch="360"/>
        </w:sectPr>
      </w:pPr>
    </w:p>
    <w:p w:rsidR="002E135F" w:rsidRPr="00B04719" w:rsidRDefault="003C078E" w:rsidP="002E135F">
      <w:pPr>
        <w:shd w:val="clear" w:color="000000" w:fill="auto"/>
        <w:tabs>
          <w:tab w:val="left" w:pos="142"/>
        </w:tabs>
        <w:spacing w:line="360" w:lineRule="auto"/>
        <w:jc w:val="right"/>
        <w:rPr>
          <w:rFonts w:eastAsia="Calibri"/>
          <w:sz w:val="28"/>
          <w:szCs w:val="28"/>
        </w:rPr>
      </w:pPr>
      <w:r w:rsidRPr="00B04719">
        <w:rPr>
          <w:rFonts w:eastAsia="Calibri"/>
          <w:sz w:val="28"/>
          <w:szCs w:val="28"/>
        </w:rPr>
        <w:t>Таблица 2</w:t>
      </w:r>
      <w:r w:rsidR="00084EF0">
        <w:rPr>
          <w:rFonts w:eastAsia="Calibri"/>
          <w:sz w:val="28"/>
          <w:szCs w:val="28"/>
        </w:rPr>
        <w:t>.5</w:t>
      </w:r>
    </w:p>
    <w:p w:rsidR="003C078E" w:rsidRPr="00B04719" w:rsidRDefault="003C078E" w:rsidP="003C078E">
      <w:pPr>
        <w:shd w:val="clear" w:color="000000" w:fill="auto"/>
        <w:tabs>
          <w:tab w:val="left" w:pos="142"/>
        </w:tabs>
        <w:spacing w:line="360" w:lineRule="auto"/>
        <w:jc w:val="center"/>
        <w:rPr>
          <w:sz w:val="28"/>
          <w:szCs w:val="28"/>
        </w:rPr>
      </w:pPr>
      <w:r w:rsidRPr="00B04719">
        <w:rPr>
          <w:rFonts w:eastAsia="Calibri"/>
          <w:sz w:val="28"/>
          <w:szCs w:val="28"/>
        </w:rPr>
        <w:t xml:space="preserve"> Анализ ликвидности баланса за 200</w:t>
      </w:r>
      <w:r w:rsidR="00FC36FE" w:rsidRPr="00B04719">
        <w:rPr>
          <w:rFonts w:eastAsia="Calibri"/>
          <w:sz w:val="28"/>
          <w:szCs w:val="28"/>
        </w:rPr>
        <w:t>7</w:t>
      </w:r>
      <w:r w:rsidRPr="00B04719">
        <w:rPr>
          <w:rFonts w:eastAsia="Calibri"/>
          <w:sz w:val="28"/>
          <w:szCs w:val="28"/>
        </w:rPr>
        <w:t>-</w:t>
      </w:r>
      <w:smartTag w:uri="urn:schemas-microsoft-com:office:smarttags" w:element="metricconverter">
        <w:smartTagPr>
          <w:attr w:name="ProductID" w:val="2009 г"/>
        </w:smartTagPr>
        <w:r w:rsidRPr="00B04719">
          <w:rPr>
            <w:rFonts w:eastAsia="Calibri"/>
            <w:sz w:val="28"/>
            <w:szCs w:val="28"/>
          </w:rPr>
          <w:t>200</w:t>
        </w:r>
        <w:r w:rsidR="00FC36FE" w:rsidRPr="00B04719">
          <w:rPr>
            <w:rFonts w:eastAsia="Calibri"/>
            <w:sz w:val="28"/>
            <w:szCs w:val="28"/>
          </w:rPr>
          <w:t>9</w:t>
        </w:r>
        <w:r w:rsidRPr="00B04719">
          <w:rPr>
            <w:rFonts w:eastAsia="Calibri"/>
            <w:sz w:val="28"/>
            <w:szCs w:val="28"/>
          </w:rPr>
          <w:t xml:space="preserve"> г</w:t>
        </w:r>
      </w:smartTag>
      <w:r w:rsidRPr="00B04719">
        <w:rPr>
          <w:rFonts w:eastAsia="Calibri"/>
          <w:sz w:val="28"/>
          <w:szCs w:val="28"/>
        </w:rPr>
        <w:t>.г.,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954"/>
        <w:gridCol w:w="1148"/>
        <w:gridCol w:w="1075"/>
        <w:gridCol w:w="2160"/>
        <w:gridCol w:w="1056"/>
        <w:gridCol w:w="1101"/>
        <w:gridCol w:w="1080"/>
        <w:gridCol w:w="1260"/>
        <w:gridCol w:w="1260"/>
        <w:gridCol w:w="1085"/>
      </w:tblGrid>
      <w:tr w:rsidR="003C078E" w:rsidRPr="007014A7" w:rsidTr="007014A7">
        <w:trPr>
          <w:trHeight w:val="432"/>
          <w:jc w:val="center"/>
        </w:trPr>
        <w:tc>
          <w:tcPr>
            <w:tcW w:w="2088" w:type="dxa"/>
            <w:vMerge w:val="restart"/>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rFonts w:eastAsia="Calibri"/>
                <w:sz w:val="20"/>
                <w:szCs w:val="28"/>
              </w:rPr>
              <w:t>АКТИВ</w:t>
            </w:r>
          </w:p>
        </w:tc>
        <w:tc>
          <w:tcPr>
            <w:tcW w:w="954" w:type="dxa"/>
            <w:vMerge w:val="restart"/>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200</w:t>
            </w:r>
            <w:r w:rsidR="002E135F" w:rsidRPr="007014A7">
              <w:rPr>
                <w:sz w:val="20"/>
                <w:szCs w:val="28"/>
              </w:rPr>
              <w:t>7</w:t>
            </w:r>
            <w:r w:rsidRPr="007014A7">
              <w:rPr>
                <w:sz w:val="20"/>
                <w:szCs w:val="28"/>
              </w:rPr>
              <w:t>г</w:t>
            </w:r>
          </w:p>
        </w:tc>
        <w:tc>
          <w:tcPr>
            <w:tcW w:w="1148" w:type="dxa"/>
            <w:vMerge w:val="restart"/>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200</w:t>
            </w:r>
            <w:r w:rsidR="002E135F" w:rsidRPr="007014A7">
              <w:rPr>
                <w:sz w:val="20"/>
                <w:szCs w:val="28"/>
              </w:rPr>
              <w:t>8</w:t>
            </w:r>
            <w:r w:rsidRPr="007014A7">
              <w:rPr>
                <w:sz w:val="20"/>
                <w:szCs w:val="28"/>
              </w:rPr>
              <w:t>г</w:t>
            </w:r>
          </w:p>
        </w:tc>
        <w:tc>
          <w:tcPr>
            <w:tcW w:w="1075" w:type="dxa"/>
            <w:vMerge w:val="restart"/>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200</w:t>
            </w:r>
            <w:r w:rsidR="002E135F" w:rsidRPr="007014A7">
              <w:rPr>
                <w:sz w:val="20"/>
                <w:szCs w:val="28"/>
              </w:rPr>
              <w:t>9</w:t>
            </w:r>
            <w:r w:rsidRPr="007014A7">
              <w:rPr>
                <w:sz w:val="20"/>
                <w:szCs w:val="28"/>
              </w:rPr>
              <w:t>г</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ПАССИВ</w:t>
            </w:r>
          </w:p>
        </w:tc>
        <w:tc>
          <w:tcPr>
            <w:tcW w:w="1056" w:type="dxa"/>
            <w:vMerge w:val="restart"/>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200</w:t>
            </w:r>
            <w:r w:rsidR="002E135F" w:rsidRPr="007014A7">
              <w:rPr>
                <w:sz w:val="20"/>
                <w:szCs w:val="28"/>
              </w:rPr>
              <w:t>7</w:t>
            </w:r>
            <w:r w:rsidRPr="007014A7">
              <w:rPr>
                <w:sz w:val="20"/>
                <w:szCs w:val="28"/>
              </w:rPr>
              <w:t>г</w:t>
            </w:r>
          </w:p>
        </w:tc>
        <w:tc>
          <w:tcPr>
            <w:tcW w:w="1101" w:type="dxa"/>
            <w:vMerge w:val="restart"/>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200</w:t>
            </w:r>
            <w:r w:rsidR="002E135F" w:rsidRPr="007014A7">
              <w:rPr>
                <w:sz w:val="20"/>
                <w:szCs w:val="28"/>
              </w:rPr>
              <w:t>8</w:t>
            </w:r>
            <w:r w:rsidRPr="007014A7">
              <w:rPr>
                <w:sz w:val="20"/>
                <w:szCs w:val="28"/>
              </w:rPr>
              <w:t>г.</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200</w:t>
            </w:r>
            <w:r w:rsidR="002E135F" w:rsidRPr="007014A7">
              <w:rPr>
                <w:sz w:val="20"/>
                <w:szCs w:val="28"/>
              </w:rPr>
              <w:t>9</w:t>
            </w:r>
            <w:r w:rsidRPr="007014A7">
              <w:rPr>
                <w:sz w:val="20"/>
                <w:szCs w:val="28"/>
              </w:rPr>
              <w:t>г.</w:t>
            </w:r>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Платёжный излишек, недостаток</w:t>
            </w:r>
          </w:p>
        </w:tc>
      </w:tr>
      <w:tr w:rsidR="003C078E" w:rsidRPr="007014A7" w:rsidTr="007014A7">
        <w:trPr>
          <w:trHeight w:val="1058"/>
          <w:jc w:val="center"/>
        </w:trPr>
        <w:tc>
          <w:tcPr>
            <w:tcW w:w="2088"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954"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1148"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1075"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1056"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1101"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200</w:t>
            </w:r>
            <w:r w:rsidR="002E135F" w:rsidRPr="007014A7">
              <w:rPr>
                <w:sz w:val="20"/>
                <w:szCs w:val="28"/>
              </w:rPr>
              <w:t>7</w:t>
            </w:r>
            <w:r w:rsidRPr="007014A7">
              <w:rPr>
                <w:sz w:val="20"/>
                <w:szCs w:val="28"/>
              </w:rPr>
              <w:t>г.</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200</w:t>
            </w:r>
            <w:r w:rsidR="002E135F" w:rsidRPr="007014A7">
              <w:rPr>
                <w:sz w:val="20"/>
                <w:szCs w:val="28"/>
              </w:rPr>
              <w:t>8</w:t>
            </w:r>
            <w:r w:rsidRPr="007014A7">
              <w:rPr>
                <w:sz w:val="20"/>
                <w:szCs w:val="28"/>
              </w:rPr>
              <w:t>г.</w:t>
            </w:r>
          </w:p>
        </w:tc>
        <w:tc>
          <w:tcPr>
            <w:tcW w:w="1085" w:type="dxa"/>
            <w:vMerge w:val="restart"/>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r w:rsidRPr="007014A7">
              <w:rPr>
                <w:sz w:val="20"/>
                <w:szCs w:val="28"/>
              </w:rPr>
              <w:t>200</w:t>
            </w:r>
            <w:r w:rsidR="002E135F" w:rsidRPr="007014A7">
              <w:rPr>
                <w:sz w:val="20"/>
                <w:szCs w:val="28"/>
              </w:rPr>
              <w:t>9</w:t>
            </w:r>
            <w:r w:rsidRPr="007014A7">
              <w:rPr>
                <w:sz w:val="20"/>
                <w:szCs w:val="28"/>
              </w:rPr>
              <w:t>г.</w:t>
            </w:r>
          </w:p>
        </w:tc>
      </w:tr>
      <w:tr w:rsidR="003C078E" w:rsidRPr="007014A7" w:rsidTr="007014A7">
        <w:trPr>
          <w:trHeight w:val="345"/>
          <w:jc w:val="center"/>
        </w:trPr>
        <w:tc>
          <w:tcPr>
            <w:tcW w:w="2088"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954"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1148"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1075"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1056"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1101"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c>
          <w:tcPr>
            <w:tcW w:w="1085" w:type="dxa"/>
            <w:vMerge/>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pacing w:line="360" w:lineRule="auto"/>
              <w:rPr>
                <w:rFonts w:eastAsia="Calibri"/>
                <w:sz w:val="20"/>
                <w:szCs w:val="28"/>
              </w:rPr>
            </w:pPr>
          </w:p>
        </w:tc>
      </w:tr>
      <w:tr w:rsidR="003C078E" w:rsidRPr="007014A7" w:rsidTr="007014A7">
        <w:trPr>
          <w:trHeight w:val="70"/>
          <w:jc w:val="center"/>
        </w:trPr>
        <w:tc>
          <w:tcPr>
            <w:tcW w:w="2088"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rFonts w:eastAsia="Calibri"/>
                <w:sz w:val="20"/>
                <w:szCs w:val="28"/>
              </w:rPr>
              <w:t>1</w:t>
            </w:r>
          </w:p>
        </w:tc>
        <w:tc>
          <w:tcPr>
            <w:tcW w:w="954"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2</w:t>
            </w:r>
          </w:p>
        </w:tc>
        <w:tc>
          <w:tcPr>
            <w:tcW w:w="1148"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3</w:t>
            </w:r>
          </w:p>
        </w:tc>
        <w:tc>
          <w:tcPr>
            <w:tcW w:w="1075"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4</w:t>
            </w:r>
          </w:p>
        </w:tc>
        <w:tc>
          <w:tcPr>
            <w:tcW w:w="21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5</w:t>
            </w:r>
          </w:p>
        </w:tc>
        <w:tc>
          <w:tcPr>
            <w:tcW w:w="1056"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6</w:t>
            </w:r>
          </w:p>
        </w:tc>
        <w:tc>
          <w:tcPr>
            <w:tcW w:w="1101"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7</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8</w:t>
            </w:r>
          </w:p>
        </w:tc>
        <w:tc>
          <w:tcPr>
            <w:tcW w:w="12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9</w:t>
            </w:r>
          </w:p>
        </w:tc>
        <w:tc>
          <w:tcPr>
            <w:tcW w:w="12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10</w:t>
            </w:r>
          </w:p>
        </w:tc>
        <w:tc>
          <w:tcPr>
            <w:tcW w:w="1085"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11</w:t>
            </w:r>
          </w:p>
        </w:tc>
      </w:tr>
      <w:tr w:rsidR="003C078E" w:rsidRPr="007014A7" w:rsidTr="007014A7">
        <w:trPr>
          <w:trHeight w:val="1058"/>
          <w:jc w:val="center"/>
        </w:trPr>
        <w:tc>
          <w:tcPr>
            <w:tcW w:w="2088"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vertAlign w:val="subscript"/>
              </w:rPr>
            </w:pPr>
            <w:r w:rsidRPr="007014A7">
              <w:rPr>
                <w:rFonts w:eastAsia="Calibri"/>
                <w:sz w:val="20"/>
                <w:szCs w:val="28"/>
              </w:rPr>
              <w:t>Наиболее ликвидные активы А</w:t>
            </w:r>
            <w:r w:rsidRPr="007014A7">
              <w:rPr>
                <w:rFonts w:eastAsia="Calibri"/>
                <w:sz w:val="20"/>
                <w:szCs w:val="28"/>
                <w:vertAlign w:val="subscript"/>
              </w:rPr>
              <w:t>1</w:t>
            </w:r>
          </w:p>
        </w:tc>
        <w:tc>
          <w:tcPr>
            <w:tcW w:w="954"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1063</w:t>
            </w:r>
          </w:p>
        </w:tc>
        <w:tc>
          <w:tcPr>
            <w:tcW w:w="1148"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6268</w:t>
            </w:r>
          </w:p>
        </w:tc>
        <w:tc>
          <w:tcPr>
            <w:tcW w:w="1075"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2547</w:t>
            </w:r>
          </w:p>
        </w:tc>
        <w:tc>
          <w:tcPr>
            <w:tcW w:w="21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vertAlign w:val="subscript"/>
              </w:rPr>
            </w:pPr>
            <w:r w:rsidRPr="007014A7">
              <w:rPr>
                <w:sz w:val="20"/>
                <w:szCs w:val="28"/>
              </w:rPr>
              <w:t>Наиболее срочные обязательства П</w:t>
            </w:r>
            <w:r w:rsidRPr="007014A7">
              <w:rPr>
                <w:sz w:val="20"/>
                <w:szCs w:val="28"/>
                <w:vertAlign w:val="subscript"/>
              </w:rPr>
              <w:t>1</w:t>
            </w:r>
          </w:p>
        </w:tc>
        <w:tc>
          <w:tcPr>
            <w:tcW w:w="1056"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90861</w:t>
            </w:r>
          </w:p>
        </w:tc>
        <w:tc>
          <w:tcPr>
            <w:tcW w:w="1101"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121787</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111348</w:t>
            </w:r>
          </w:p>
        </w:tc>
        <w:tc>
          <w:tcPr>
            <w:tcW w:w="12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-89798</w:t>
            </w:r>
          </w:p>
        </w:tc>
        <w:tc>
          <w:tcPr>
            <w:tcW w:w="12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-115519</w:t>
            </w:r>
          </w:p>
        </w:tc>
        <w:tc>
          <w:tcPr>
            <w:tcW w:w="1085"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-108801</w:t>
            </w:r>
          </w:p>
        </w:tc>
      </w:tr>
      <w:tr w:rsidR="003C078E" w:rsidRPr="007014A7" w:rsidTr="007014A7">
        <w:trPr>
          <w:trHeight w:val="1058"/>
          <w:jc w:val="center"/>
        </w:trPr>
        <w:tc>
          <w:tcPr>
            <w:tcW w:w="2088"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rFonts w:eastAsia="Calibri"/>
                <w:sz w:val="20"/>
                <w:szCs w:val="28"/>
              </w:rPr>
              <w:t>Быстро-</w:t>
            </w:r>
          </w:p>
          <w:p w:rsidR="003C078E" w:rsidRPr="007014A7" w:rsidRDefault="003C078E" w:rsidP="007014A7">
            <w:pPr>
              <w:shd w:val="clear" w:color="000000" w:fill="auto"/>
              <w:spacing w:line="360" w:lineRule="auto"/>
              <w:rPr>
                <w:rFonts w:eastAsia="Calibri"/>
                <w:sz w:val="20"/>
                <w:szCs w:val="28"/>
              </w:rPr>
            </w:pPr>
            <w:r w:rsidRPr="007014A7">
              <w:rPr>
                <w:rFonts w:eastAsia="Calibri"/>
                <w:sz w:val="20"/>
                <w:szCs w:val="28"/>
              </w:rPr>
              <w:t>реализуемые</w:t>
            </w:r>
          </w:p>
          <w:p w:rsidR="003C078E" w:rsidRPr="007014A7" w:rsidRDefault="003C078E" w:rsidP="007014A7">
            <w:pPr>
              <w:shd w:val="clear" w:color="000000" w:fill="auto"/>
              <w:spacing w:line="360" w:lineRule="auto"/>
              <w:rPr>
                <w:rFonts w:eastAsia="Calibri"/>
                <w:sz w:val="20"/>
                <w:szCs w:val="28"/>
                <w:vertAlign w:val="subscript"/>
              </w:rPr>
            </w:pPr>
            <w:r w:rsidRPr="007014A7">
              <w:rPr>
                <w:rFonts w:eastAsia="Calibri"/>
                <w:sz w:val="20"/>
                <w:szCs w:val="28"/>
              </w:rPr>
              <w:t>активы А</w:t>
            </w:r>
            <w:r w:rsidRPr="007014A7">
              <w:rPr>
                <w:rFonts w:eastAsia="Calibri"/>
                <w:sz w:val="20"/>
                <w:szCs w:val="28"/>
                <w:vertAlign w:val="subscript"/>
              </w:rPr>
              <w:t>2</w:t>
            </w:r>
          </w:p>
        </w:tc>
        <w:tc>
          <w:tcPr>
            <w:tcW w:w="954"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370958</w:t>
            </w:r>
          </w:p>
        </w:tc>
        <w:tc>
          <w:tcPr>
            <w:tcW w:w="1148"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388636</w:t>
            </w:r>
          </w:p>
        </w:tc>
        <w:tc>
          <w:tcPr>
            <w:tcW w:w="1075"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363483</w:t>
            </w:r>
          </w:p>
        </w:tc>
        <w:tc>
          <w:tcPr>
            <w:tcW w:w="21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Краткосрочные пассивы</w:t>
            </w:r>
          </w:p>
          <w:p w:rsidR="003C078E" w:rsidRPr="007014A7" w:rsidRDefault="003C078E" w:rsidP="007014A7">
            <w:pPr>
              <w:shd w:val="clear" w:color="000000" w:fill="auto"/>
              <w:spacing w:line="360" w:lineRule="auto"/>
              <w:rPr>
                <w:rFonts w:eastAsia="Calibri"/>
                <w:sz w:val="20"/>
                <w:szCs w:val="28"/>
                <w:vertAlign w:val="subscript"/>
              </w:rPr>
            </w:pPr>
            <w:r w:rsidRPr="007014A7">
              <w:rPr>
                <w:sz w:val="20"/>
                <w:szCs w:val="28"/>
              </w:rPr>
              <w:t>П</w:t>
            </w:r>
            <w:r w:rsidRPr="007014A7">
              <w:rPr>
                <w:sz w:val="20"/>
                <w:szCs w:val="28"/>
                <w:vertAlign w:val="subscript"/>
              </w:rPr>
              <w:t>2</w:t>
            </w:r>
          </w:p>
        </w:tc>
        <w:tc>
          <w:tcPr>
            <w:tcW w:w="1056"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242140</w:t>
            </w:r>
          </w:p>
        </w:tc>
        <w:tc>
          <w:tcPr>
            <w:tcW w:w="1101"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201600</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200500</w:t>
            </w:r>
          </w:p>
        </w:tc>
        <w:tc>
          <w:tcPr>
            <w:tcW w:w="12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128818</w:t>
            </w:r>
          </w:p>
        </w:tc>
        <w:tc>
          <w:tcPr>
            <w:tcW w:w="12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187036</w:t>
            </w:r>
          </w:p>
        </w:tc>
        <w:tc>
          <w:tcPr>
            <w:tcW w:w="1085"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162983</w:t>
            </w:r>
          </w:p>
        </w:tc>
      </w:tr>
      <w:tr w:rsidR="003C078E" w:rsidRPr="007014A7" w:rsidTr="007014A7">
        <w:trPr>
          <w:trHeight w:val="1058"/>
          <w:jc w:val="center"/>
        </w:trPr>
        <w:tc>
          <w:tcPr>
            <w:tcW w:w="2088"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rFonts w:eastAsia="Calibri"/>
                <w:sz w:val="20"/>
                <w:szCs w:val="28"/>
              </w:rPr>
              <w:t>Медленно</w:t>
            </w:r>
          </w:p>
          <w:p w:rsidR="003C078E" w:rsidRPr="007014A7" w:rsidRDefault="003C078E" w:rsidP="007014A7">
            <w:pPr>
              <w:shd w:val="clear" w:color="000000" w:fill="auto"/>
              <w:spacing w:line="360" w:lineRule="auto"/>
              <w:rPr>
                <w:rFonts w:eastAsia="Calibri"/>
                <w:sz w:val="20"/>
                <w:szCs w:val="28"/>
                <w:vertAlign w:val="subscript"/>
              </w:rPr>
            </w:pPr>
            <w:r w:rsidRPr="007014A7">
              <w:rPr>
                <w:rFonts w:eastAsia="Calibri"/>
                <w:sz w:val="20"/>
                <w:szCs w:val="28"/>
              </w:rPr>
              <w:t>реализуемые активы А</w:t>
            </w:r>
            <w:r w:rsidRPr="007014A7">
              <w:rPr>
                <w:rFonts w:eastAsia="Calibri"/>
                <w:sz w:val="20"/>
                <w:szCs w:val="28"/>
                <w:vertAlign w:val="subscript"/>
              </w:rPr>
              <w:t>3</w:t>
            </w:r>
          </w:p>
        </w:tc>
        <w:tc>
          <w:tcPr>
            <w:tcW w:w="954"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417243</w:t>
            </w:r>
          </w:p>
        </w:tc>
        <w:tc>
          <w:tcPr>
            <w:tcW w:w="1148"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454955</w:t>
            </w:r>
          </w:p>
        </w:tc>
        <w:tc>
          <w:tcPr>
            <w:tcW w:w="1075"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450156</w:t>
            </w:r>
          </w:p>
        </w:tc>
        <w:tc>
          <w:tcPr>
            <w:tcW w:w="21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vertAlign w:val="subscript"/>
              </w:rPr>
            </w:pPr>
            <w:r w:rsidRPr="007014A7">
              <w:rPr>
                <w:sz w:val="20"/>
                <w:szCs w:val="28"/>
              </w:rPr>
              <w:t>Долгосрочные пассивы П</w:t>
            </w:r>
            <w:r w:rsidRPr="007014A7">
              <w:rPr>
                <w:sz w:val="20"/>
                <w:szCs w:val="28"/>
                <w:vertAlign w:val="subscript"/>
              </w:rPr>
              <w:t>3</w:t>
            </w:r>
          </w:p>
        </w:tc>
        <w:tc>
          <w:tcPr>
            <w:tcW w:w="1056"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17662</w:t>
            </w:r>
          </w:p>
        </w:tc>
        <w:tc>
          <w:tcPr>
            <w:tcW w:w="1101"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17662</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17662</w:t>
            </w:r>
          </w:p>
        </w:tc>
        <w:tc>
          <w:tcPr>
            <w:tcW w:w="12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399581</w:t>
            </w:r>
          </w:p>
        </w:tc>
        <w:tc>
          <w:tcPr>
            <w:tcW w:w="12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437293</w:t>
            </w:r>
          </w:p>
        </w:tc>
        <w:tc>
          <w:tcPr>
            <w:tcW w:w="1085"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432494</w:t>
            </w:r>
          </w:p>
        </w:tc>
      </w:tr>
      <w:tr w:rsidR="003C078E" w:rsidRPr="007014A7" w:rsidTr="007014A7">
        <w:trPr>
          <w:trHeight w:val="1058"/>
          <w:jc w:val="center"/>
        </w:trPr>
        <w:tc>
          <w:tcPr>
            <w:tcW w:w="2088"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rFonts w:eastAsia="Calibri"/>
                <w:sz w:val="20"/>
                <w:szCs w:val="28"/>
              </w:rPr>
              <w:t>Труднореализуемые</w:t>
            </w:r>
          </w:p>
          <w:p w:rsidR="003C078E" w:rsidRPr="007014A7" w:rsidRDefault="003C078E" w:rsidP="007014A7">
            <w:pPr>
              <w:shd w:val="clear" w:color="000000" w:fill="auto"/>
              <w:spacing w:line="360" w:lineRule="auto"/>
              <w:rPr>
                <w:rFonts w:eastAsia="Calibri"/>
                <w:sz w:val="20"/>
                <w:szCs w:val="28"/>
                <w:vertAlign w:val="subscript"/>
              </w:rPr>
            </w:pPr>
            <w:r w:rsidRPr="007014A7">
              <w:rPr>
                <w:rFonts w:eastAsia="Calibri"/>
                <w:sz w:val="20"/>
                <w:szCs w:val="28"/>
              </w:rPr>
              <w:t>активы А</w:t>
            </w:r>
            <w:r w:rsidRPr="007014A7">
              <w:rPr>
                <w:rFonts w:eastAsia="Calibri"/>
                <w:sz w:val="20"/>
                <w:szCs w:val="28"/>
                <w:vertAlign w:val="subscript"/>
              </w:rPr>
              <w:t>4</w:t>
            </w:r>
          </w:p>
        </w:tc>
        <w:tc>
          <w:tcPr>
            <w:tcW w:w="954"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517001</w:t>
            </w:r>
          </w:p>
        </w:tc>
        <w:tc>
          <w:tcPr>
            <w:tcW w:w="1148"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505061</w:t>
            </w:r>
          </w:p>
        </w:tc>
        <w:tc>
          <w:tcPr>
            <w:tcW w:w="1075"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556781</w:t>
            </w:r>
          </w:p>
        </w:tc>
        <w:tc>
          <w:tcPr>
            <w:tcW w:w="21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vertAlign w:val="subscript"/>
              </w:rPr>
            </w:pPr>
            <w:r w:rsidRPr="007014A7">
              <w:rPr>
                <w:sz w:val="20"/>
                <w:szCs w:val="28"/>
              </w:rPr>
              <w:t>Постоянные пассивы П</w:t>
            </w:r>
            <w:r w:rsidRPr="007014A7">
              <w:rPr>
                <w:sz w:val="20"/>
                <w:szCs w:val="28"/>
                <w:vertAlign w:val="subscript"/>
              </w:rPr>
              <w:t>4</w:t>
            </w:r>
          </w:p>
        </w:tc>
        <w:tc>
          <w:tcPr>
            <w:tcW w:w="1056"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778106</w:t>
            </w:r>
          </w:p>
        </w:tc>
        <w:tc>
          <w:tcPr>
            <w:tcW w:w="1101"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806447</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840124</w:t>
            </w:r>
          </w:p>
        </w:tc>
        <w:tc>
          <w:tcPr>
            <w:tcW w:w="12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-261105</w:t>
            </w:r>
          </w:p>
        </w:tc>
        <w:tc>
          <w:tcPr>
            <w:tcW w:w="12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-301386</w:t>
            </w:r>
          </w:p>
        </w:tc>
        <w:tc>
          <w:tcPr>
            <w:tcW w:w="1085"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-283343</w:t>
            </w:r>
          </w:p>
        </w:tc>
      </w:tr>
      <w:tr w:rsidR="003C078E" w:rsidRPr="007014A7" w:rsidTr="007014A7">
        <w:trPr>
          <w:trHeight w:val="886"/>
          <w:jc w:val="center"/>
        </w:trPr>
        <w:tc>
          <w:tcPr>
            <w:tcW w:w="2088"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rFonts w:eastAsia="Calibri"/>
                <w:sz w:val="20"/>
                <w:szCs w:val="28"/>
              </w:rPr>
              <w:t>Баланс</w:t>
            </w:r>
          </w:p>
        </w:tc>
        <w:tc>
          <w:tcPr>
            <w:tcW w:w="954"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1306265</w:t>
            </w:r>
          </w:p>
        </w:tc>
        <w:tc>
          <w:tcPr>
            <w:tcW w:w="1148"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1354920</w:t>
            </w:r>
          </w:p>
        </w:tc>
        <w:tc>
          <w:tcPr>
            <w:tcW w:w="1075"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1372967</w:t>
            </w:r>
          </w:p>
        </w:tc>
        <w:tc>
          <w:tcPr>
            <w:tcW w:w="21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Баланс</w:t>
            </w:r>
          </w:p>
        </w:tc>
        <w:tc>
          <w:tcPr>
            <w:tcW w:w="1056"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1128769</w:t>
            </w:r>
          </w:p>
        </w:tc>
        <w:tc>
          <w:tcPr>
            <w:tcW w:w="1101"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1147496</w:t>
            </w:r>
          </w:p>
        </w:tc>
        <w:tc>
          <w:tcPr>
            <w:tcW w:w="108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1169634</w:t>
            </w:r>
          </w:p>
        </w:tc>
        <w:tc>
          <w:tcPr>
            <w:tcW w:w="12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Х</w:t>
            </w:r>
          </w:p>
        </w:tc>
        <w:tc>
          <w:tcPr>
            <w:tcW w:w="1260"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Х</w:t>
            </w:r>
          </w:p>
        </w:tc>
        <w:tc>
          <w:tcPr>
            <w:tcW w:w="1085" w:type="dxa"/>
            <w:tcBorders>
              <w:top w:val="single" w:sz="4" w:space="0" w:color="000000"/>
              <w:left w:val="single" w:sz="4" w:space="0" w:color="000000"/>
              <w:bottom w:val="single" w:sz="4" w:space="0" w:color="000000"/>
              <w:right w:val="single" w:sz="4" w:space="0" w:color="000000"/>
            </w:tcBorders>
            <w:vAlign w:val="center"/>
          </w:tcPr>
          <w:p w:rsidR="003C078E" w:rsidRPr="007014A7" w:rsidRDefault="003C078E" w:rsidP="007014A7">
            <w:pPr>
              <w:shd w:val="clear" w:color="000000" w:fill="auto"/>
              <w:snapToGrid w:val="0"/>
              <w:spacing w:line="360" w:lineRule="auto"/>
              <w:rPr>
                <w:rFonts w:eastAsia="Calibri"/>
                <w:sz w:val="20"/>
                <w:szCs w:val="28"/>
              </w:rPr>
            </w:pPr>
            <w:r w:rsidRPr="007014A7">
              <w:rPr>
                <w:sz w:val="20"/>
                <w:szCs w:val="28"/>
              </w:rPr>
              <w:t>Х</w:t>
            </w:r>
          </w:p>
        </w:tc>
      </w:tr>
    </w:tbl>
    <w:p w:rsidR="003C078E" w:rsidRPr="00B04719" w:rsidRDefault="003C078E" w:rsidP="003C078E">
      <w:pPr>
        <w:shd w:val="clear" w:color="000000" w:fill="auto"/>
        <w:spacing w:line="360" w:lineRule="auto"/>
        <w:ind w:firstLine="709"/>
        <w:jc w:val="both"/>
        <w:rPr>
          <w:sz w:val="28"/>
          <w:szCs w:val="28"/>
        </w:rPr>
        <w:sectPr w:rsidR="003C078E" w:rsidRPr="00B04719" w:rsidSect="00F87CDD">
          <w:footnotePr>
            <w:pos w:val="beneathText"/>
          </w:footnotePr>
          <w:pgSz w:w="16837" w:h="11906" w:orient="landscape"/>
          <w:pgMar w:top="1701" w:right="1134" w:bottom="851" w:left="1134" w:header="709" w:footer="709" w:gutter="0"/>
          <w:cols w:space="720"/>
          <w:docGrid w:linePitch="360"/>
        </w:sectPr>
      </w:pP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Анализ ликвидности баланса сводится к проверке того, покрываются ли обязательства в пассиве баланса активами, срок превращения которых в денежные средства равен сроку погашения обязательств. Сопоставление итогов группы I по активу и пассиву, т.е. А1 и П1 (сроки до 3 месяцев), отражает соотношение текущих платежей и поступлений. Сравнение итогов группы II по активу и пассиву, т.е. А2 и П2 (сроки от 3 до 6 месяцев), показывает тенденцию увеличения или уменьшения текущей ликвидности в недалеком будущем. Сопоставление итогов по активу и пассиву для групп III и IV отражает соотношение платежей и поступлений в относительно отдаленном будущем. Анализ, проводимый по данной схеме, достаточно полно представляет финансовое состояние с точки зрения возможностей своевременного осуществления расчетов.</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Из таблицы 2 видно, что баланс О</w:t>
      </w:r>
      <w:r w:rsidR="002E135F" w:rsidRPr="00B04719">
        <w:rPr>
          <w:rFonts w:eastAsia="Calibri"/>
          <w:sz w:val="28"/>
          <w:szCs w:val="28"/>
        </w:rPr>
        <w:t>О</w:t>
      </w:r>
      <w:r w:rsidRPr="00B04719">
        <w:rPr>
          <w:rFonts w:eastAsia="Calibri"/>
          <w:sz w:val="28"/>
          <w:szCs w:val="28"/>
        </w:rPr>
        <w:t>О «</w:t>
      </w:r>
      <w:r w:rsidR="002E135F" w:rsidRPr="00B04719">
        <w:rPr>
          <w:rFonts w:eastAsia="Calibri"/>
          <w:sz w:val="28"/>
          <w:szCs w:val="28"/>
        </w:rPr>
        <w:t>ВИКО</w:t>
      </w:r>
      <w:r w:rsidRPr="00B04719">
        <w:rPr>
          <w:rFonts w:eastAsia="Calibri"/>
          <w:sz w:val="28"/>
          <w:szCs w:val="28"/>
        </w:rPr>
        <w:t>» не является абсолютно ликвидным, поскольку:</w:t>
      </w:r>
    </w:p>
    <w:p w:rsidR="003C078E" w:rsidRPr="00B04719" w:rsidRDefault="003C078E" w:rsidP="003C078E">
      <w:pPr>
        <w:shd w:val="clear" w:color="000000" w:fill="auto"/>
        <w:spacing w:line="360" w:lineRule="auto"/>
        <w:ind w:firstLine="709"/>
        <w:jc w:val="both"/>
        <w:rPr>
          <w:sz w:val="28"/>
          <w:szCs w:val="28"/>
          <w:vertAlign w:val="subscript"/>
        </w:rPr>
      </w:pPr>
      <w:r w:rsidRPr="00B04719">
        <w:rPr>
          <w:rFonts w:eastAsia="Calibri"/>
          <w:sz w:val="28"/>
          <w:szCs w:val="28"/>
        </w:rPr>
        <w:t xml:space="preserve">в </w:t>
      </w:r>
      <w:smartTag w:uri="urn:schemas-microsoft-com:office:smarttags" w:element="metricconverter">
        <w:smartTagPr>
          <w:attr w:name="ProductID" w:val="2007 г"/>
        </w:smartTagPr>
        <w:r w:rsidRPr="00B04719">
          <w:rPr>
            <w:rFonts w:eastAsia="Calibri"/>
            <w:sz w:val="28"/>
            <w:szCs w:val="28"/>
          </w:rPr>
          <w:t>200</w:t>
        </w:r>
        <w:r w:rsidR="002E135F" w:rsidRPr="00B04719">
          <w:rPr>
            <w:rFonts w:eastAsia="Calibri"/>
            <w:sz w:val="28"/>
            <w:szCs w:val="28"/>
          </w:rPr>
          <w:t>7</w:t>
        </w:r>
        <w:r w:rsidRPr="00B04719">
          <w:rPr>
            <w:rFonts w:eastAsia="Calibri"/>
            <w:sz w:val="28"/>
            <w:szCs w:val="28"/>
          </w:rPr>
          <w:t xml:space="preserve"> г</w:t>
        </w:r>
      </w:smartTag>
      <w:r w:rsidRPr="00B04719">
        <w:rPr>
          <w:rFonts w:eastAsia="Calibri"/>
          <w:sz w:val="28"/>
          <w:szCs w:val="28"/>
        </w:rPr>
        <w:t>. А</w:t>
      </w:r>
      <w:r w:rsidRPr="00B04719">
        <w:rPr>
          <w:rFonts w:eastAsia="Calibri"/>
          <w:sz w:val="28"/>
          <w:szCs w:val="28"/>
          <w:vertAlign w:val="subscript"/>
        </w:rPr>
        <w:t xml:space="preserve">1 </w:t>
      </w:r>
      <w:r w:rsidRPr="00B04719">
        <w:rPr>
          <w:rFonts w:eastAsia="Calibri"/>
          <w:sz w:val="28"/>
          <w:szCs w:val="28"/>
        </w:rPr>
        <w:t>&lt; П</w:t>
      </w:r>
      <w:r w:rsidRPr="00B04719">
        <w:rPr>
          <w:rFonts w:eastAsia="Calibri"/>
          <w:sz w:val="28"/>
          <w:szCs w:val="28"/>
          <w:vertAlign w:val="subscript"/>
        </w:rPr>
        <w:t>1</w:t>
      </w:r>
      <w:r w:rsidRPr="00B04719">
        <w:rPr>
          <w:rFonts w:eastAsia="Calibri"/>
          <w:sz w:val="28"/>
          <w:szCs w:val="28"/>
        </w:rPr>
        <w:t>; в 200</w:t>
      </w:r>
      <w:r w:rsidR="002E135F" w:rsidRPr="00B04719">
        <w:rPr>
          <w:rFonts w:eastAsia="Calibri"/>
          <w:sz w:val="28"/>
          <w:szCs w:val="28"/>
        </w:rPr>
        <w:t>8</w:t>
      </w:r>
      <w:r w:rsidRPr="00B04719">
        <w:rPr>
          <w:rFonts w:eastAsia="Calibri"/>
          <w:sz w:val="28"/>
          <w:szCs w:val="28"/>
        </w:rPr>
        <w:t>г. А</w:t>
      </w:r>
      <w:r w:rsidRPr="00B04719">
        <w:rPr>
          <w:rFonts w:eastAsia="Calibri"/>
          <w:sz w:val="28"/>
          <w:szCs w:val="28"/>
          <w:vertAlign w:val="subscript"/>
        </w:rPr>
        <w:t>1</w:t>
      </w:r>
      <w:r w:rsidRPr="00B04719">
        <w:rPr>
          <w:rFonts w:eastAsia="Calibri"/>
          <w:sz w:val="28"/>
          <w:szCs w:val="28"/>
        </w:rPr>
        <w:t>&lt;П</w:t>
      </w:r>
      <w:r w:rsidRPr="00B04719">
        <w:rPr>
          <w:rFonts w:eastAsia="Calibri"/>
          <w:sz w:val="28"/>
          <w:szCs w:val="28"/>
          <w:vertAlign w:val="subscript"/>
        </w:rPr>
        <w:t>1</w:t>
      </w:r>
      <w:r w:rsidRPr="00B04719">
        <w:rPr>
          <w:rFonts w:eastAsia="Calibri"/>
          <w:sz w:val="28"/>
          <w:szCs w:val="28"/>
        </w:rPr>
        <w:t>;</w:t>
      </w:r>
      <w:r w:rsidRPr="00B04719">
        <w:rPr>
          <w:rFonts w:eastAsia="Calibri"/>
          <w:sz w:val="28"/>
          <w:szCs w:val="28"/>
          <w:vertAlign w:val="subscript"/>
        </w:rPr>
        <w:t xml:space="preserve"> </w:t>
      </w:r>
      <w:r w:rsidRPr="00B04719">
        <w:rPr>
          <w:rFonts w:eastAsia="Calibri"/>
          <w:sz w:val="28"/>
          <w:szCs w:val="28"/>
        </w:rPr>
        <w:t>в 200</w:t>
      </w:r>
      <w:r w:rsidR="002E135F" w:rsidRPr="00B04719">
        <w:rPr>
          <w:rFonts w:eastAsia="Calibri"/>
          <w:sz w:val="28"/>
          <w:szCs w:val="28"/>
        </w:rPr>
        <w:t>9</w:t>
      </w:r>
      <w:r w:rsidRPr="00B04719">
        <w:rPr>
          <w:rFonts w:eastAsia="Calibri"/>
          <w:sz w:val="28"/>
          <w:szCs w:val="28"/>
        </w:rPr>
        <w:t>г. А</w:t>
      </w:r>
      <w:r w:rsidRPr="00B04719">
        <w:rPr>
          <w:rFonts w:eastAsia="Calibri"/>
          <w:sz w:val="28"/>
          <w:szCs w:val="28"/>
          <w:vertAlign w:val="subscript"/>
        </w:rPr>
        <w:t>1</w:t>
      </w:r>
      <w:r w:rsidRPr="00B04719">
        <w:rPr>
          <w:rFonts w:eastAsia="Calibri"/>
          <w:sz w:val="28"/>
          <w:szCs w:val="28"/>
        </w:rPr>
        <w:t>&lt;П</w:t>
      </w:r>
      <w:r w:rsidRPr="00B04719">
        <w:rPr>
          <w:rFonts w:eastAsia="Calibri"/>
          <w:sz w:val="28"/>
          <w:szCs w:val="28"/>
          <w:vertAlign w:val="subscript"/>
        </w:rPr>
        <w:t>1</w:t>
      </w:r>
    </w:p>
    <w:p w:rsidR="003C078E" w:rsidRPr="00B04719" w:rsidRDefault="003C078E" w:rsidP="003C078E">
      <w:pPr>
        <w:shd w:val="clear" w:color="000000" w:fill="auto"/>
        <w:spacing w:line="360" w:lineRule="auto"/>
        <w:ind w:firstLine="709"/>
        <w:jc w:val="both"/>
        <w:rPr>
          <w:sz w:val="28"/>
          <w:szCs w:val="28"/>
        </w:rPr>
      </w:pPr>
    </w:p>
    <w:p w:rsidR="003C078E" w:rsidRPr="00B04719" w:rsidRDefault="003C078E" w:rsidP="003C078E">
      <w:pPr>
        <w:shd w:val="clear" w:color="000000" w:fill="auto"/>
        <w:spacing w:line="360" w:lineRule="auto"/>
        <w:jc w:val="center"/>
        <w:rPr>
          <w:sz w:val="28"/>
          <w:szCs w:val="28"/>
          <w:vertAlign w:val="subscript"/>
        </w:rPr>
      </w:pPr>
      <w:r w:rsidRPr="00B04719">
        <w:rPr>
          <w:rFonts w:eastAsia="Calibri"/>
          <w:sz w:val="28"/>
          <w:szCs w:val="28"/>
        </w:rPr>
        <w:t>А</w:t>
      </w:r>
      <w:r w:rsidRPr="00B04719">
        <w:rPr>
          <w:rFonts w:eastAsia="Calibri"/>
          <w:sz w:val="28"/>
          <w:szCs w:val="28"/>
          <w:vertAlign w:val="subscript"/>
        </w:rPr>
        <w:t>2</w:t>
      </w:r>
      <w:r w:rsidRPr="00B04719">
        <w:rPr>
          <w:rFonts w:eastAsia="Calibri"/>
          <w:sz w:val="28"/>
          <w:szCs w:val="28"/>
        </w:rPr>
        <w:t>&gt;П</w:t>
      </w:r>
      <w:r w:rsidRPr="00B04719">
        <w:rPr>
          <w:rFonts w:eastAsia="Calibri"/>
          <w:sz w:val="28"/>
          <w:szCs w:val="28"/>
          <w:vertAlign w:val="subscript"/>
        </w:rPr>
        <w:t>2</w:t>
      </w:r>
      <w:r w:rsidRPr="00B04719">
        <w:rPr>
          <w:rFonts w:eastAsia="Calibri"/>
          <w:sz w:val="28"/>
          <w:szCs w:val="28"/>
        </w:rPr>
        <w:t>; А</w:t>
      </w:r>
      <w:r w:rsidRPr="00B04719">
        <w:rPr>
          <w:rFonts w:eastAsia="Calibri"/>
          <w:sz w:val="28"/>
          <w:szCs w:val="28"/>
          <w:vertAlign w:val="subscript"/>
        </w:rPr>
        <w:t>2</w:t>
      </w:r>
      <w:r w:rsidRPr="00B04719">
        <w:rPr>
          <w:rFonts w:eastAsia="Calibri"/>
          <w:sz w:val="28"/>
          <w:szCs w:val="28"/>
        </w:rPr>
        <w:t>&gt;П</w:t>
      </w:r>
      <w:r w:rsidRPr="00B04719">
        <w:rPr>
          <w:rFonts w:eastAsia="Calibri"/>
          <w:sz w:val="28"/>
          <w:szCs w:val="28"/>
          <w:vertAlign w:val="subscript"/>
        </w:rPr>
        <w:t>2</w:t>
      </w:r>
      <w:r w:rsidRPr="00B04719">
        <w:rPr>
          <w:rFonts w:eastAsia="Calibri"/>
          <w:sz w:val="28"/>
          <w:szCs w:val="28"/>
        </w:rPr>
        <w:t>; А</w:t>
      </w:r>
      <w:r w:rsidRPr="00B04719">
        <w:rPr>
          <w:rFonts w:eastAsia="Calibri"/>
          <w:sz w:val="28"/>
          <w:szCs w:val="28"/>
          <w:vertAlign w:val="subscript"/>
        </w:rPr>
        <w:t>2</w:t>
      </w:r>
      <w:r w:rsidRPr="00B04719">
        <w:rPr>
          <w:rFonts w:eastAsia="Calibri"/>
          <w:sz w:val="28"/>
          <w:szCs w:val="28"/>
        </w:rPr>
        <w:t>&gt;П</w:t>
      </w:r>
      <w:r w:rsidRPr="00B04719">
        <w:rPr>
          <w:rFonts w:eastAsia="Calibri"/>
          <w:sz w:val="28"/>
          <w:szCs w:val="28"/>
          <w:vertAlign w:val="subscript"/>
        </w:rPr>
        <w:t>2</w:t>
      </w:r>
    </w:p>
    <w:p w:rsidR="003C078E" w:rsidRPr="00B04719" w:rsidRDefault="003C078E" w:rsidP="003C078E">
      <w:pPr>
        <w:shd w:val="clear" w:color="000000" w:fill="auto"/>
        <w:spacing w:line="360" w:lineRule="auto"/>
        <w:jc w:val="center"/>
        <w:rPr>
          <w:sz w:val="28"/>
          <w:szCs w:val="28"/>
          <w:vertAlign w:val="subscript"/>
        </w:rPr>
      </w:pPr>
      <w:r w:rsidRPr="00B04719">
        <w:rPr>
          <w:rFonts w:eastAsia="Calibri"/>
          <w:sz w:val="28"/>
          <w:szCs w:val="28"/>
        </w:rPr>
        <w:t>А</w:t>
      </w:r>
      <w:r w:rsidRPr="00B04719">
        <w:rPr>
          <w:rFonts w:eastAsia="Calibri"/>
          <w:sz w:val="28"/>
          <w:szCs w:val="28"/>
          <w:vertAlign w:val="subscript"/>
        </w:rPr>
        <w:t>3</w:t>
      </w:r>
      <w:r w:rsidRPr="00B04719">
        <w:rPr>
          <w:rFonts w:eastAsia="Calibri"/>
          <w:sz w:val="28"/>
          <w:szCs w:val="28"/>
        </w:rPr>
        <w:t>&gt;П</w:t>
      </w:r>
      <w:r w:rsidRPr="00B04719">
        <w:rPr>
          <w:rFonts w:eastAsia="Calibri"/>
          <w:sz w:val="28"/>
          <w:szCs w:val="28"/>
          <w:vertAlign w:val="subscript"/>
        </w:rPr>
        <w:t>3</w:t>
      </w:r>
      <w:r w:rsidRPr="00B04719">
        <w:rPr>
          <w:rFonts w:eastAsia="Calibri"/>
          <w:sz w:val="28"/>
          <w:szCs w:val="28"/>
        </w:rPr>
        <w:t>; А</w:t>
      </w:r>
      <w:r w:rsidRPr="00B04719">
        <w:rPr>
          <w:rFonts w:eastAsia="Calibri"/>
          <w:sz w:val="28"/>
          <w:szCs w:val="28"/>
          <w:vertAlign w:val="subscript"/>
        </w:rPr>
        <w:t>3</w:t>
      </w:r>
      <w:r w:rsidRPr="00B04719">
        <w:rPr>
          <w:rFonts w:eastAsia="Calibri"/>
          <w:sz w:val="28"/>
          <w:szCs w:val="28"/>
        </w:rPr>
        <w:t>&gt;П</w:t>
      </w:r>
      <w:r w:rsidRPr="00B04719">
        <w:rPr>
          <w:rFonts w:eastAsia="Calibri"/>
          <w:sz w:val="28"/>
          <w:szCs w:val="28"/>
          <w:vertAlign w:val="subscript"/>
        </w:rPr>
        <w:t>3</w:t>
      </w:r>
      <w:r w:rsidRPr="00B04719">
        <w:rPr>
          <w:rFonts w:eastAsia="Calibri"/>
          <w:sz w:val="28"/>
          <w:szCs w:val="28"/>
        </w:rPr>
        <w:t>; А</w:t>
      </w:r>
      <w:r w:rsidRPr="00B04719">
        <w:rPr>
          <w:rFonts w:eastAsia="Calibri"/>
          <w:sz w:val="28"/>
          <w:szCs w:val="28"/>
          <w:vertAlign w:val="subscript"/>
        </w:rPr>
        <w:t>3</w:t>
      </w:r>
      <w:r w:rsidRPr="00B04719">
        <w:rPr>
          <w:rFonts w:eastAsia="Calibri"/>
          <w:sz w:val="28"/>
          <w:szCs w:val="28"/>
        </w:rPr>
        <w:t>&gt;П</w:t>
      </w:r>
      <w:r w:rsidRPr="00B04719">
        <w:rPr>
          <w:rFonts w:eastAsia="Calibri"/>
          <w:sz w:val="28"/>
          <w:szCs w:val="28"/>
          <w:vertAlign w:val="subscript"/>
        </w:rPr>
        <w:t>3</w:t>
      </w:r>
    </w:p>
    <w:p w:rsidR="003C078E" w:rsidRPr="00B04719" w:rsidRDefault="003C078E" w:rsidP="003C078E">
      <w:pPr>
        <w:shd w:val="clear" w:color="000000" w:fill="auto"/>
        <w:spacing w:line="360" w:lineRule="auto"/>
        <w:jc w:val="center"/>
        <w:rPr>
          <w:sz w:val="28"/>
          <w:szCs w:val="28"/>
          <w:vertAlign w:val="subscript"/>
        </w:rPr>
      </w:pPr>
      <w:r w:rsidRPr="00B04719">
        <w:rPr>
          <w:rFonts w:eastAsia="Calibri"/>
          <w:sz w:val="28"/>
          <w:szCs w:val="28"/>
        </w:rPr>
        <w:t>А</w:t>
      </w:r>
      <w:r w:rsidRPr="00B04719">
        <w:rPr>
          <w:rFonts w:eastAsia="Calibri"/>
          <w:sz w:val="28"/>
          <w:szCs w:val="28"/>
          <w:vertAlign w:val="subscript"/>
        </w:rPr>
        <w:t>4</w:t>
      </w:r>
      <w:r w:rsidRPr="00B04719">
        <w:rPr>
          <w:rFonts w:eastAsia="Calibri"/>
          <w:sz w:val="28"/>
          <w:szCs w:val="28"/>
        </w:rPr>
        <w:t>&lt;П</w:t>
      </w:r>
      <w:r w:rsidRPr="00B04719">
        <w:rPr>
          <w:rFonts w:eastAsia="Calibri"/>
          <w:sz w:val="28"/>
          <w:szCs w:val="28"/>
          <w:vertAlign w:val="subscript"/>
        </w:rPr>
        <w:t>4</w:t>
      </w:r>
      <w:r w:rsidRPr="00B04719">
        <w:rPr>
          <w:rFonts w:eastAsia="Calibri"/>
          <w:sz w:val="28"/>
          <w:szCs w:val="28"/>
        </w:rPr>
        <w:t>; А</w:t>
      </w:r>
      <w:r w:rsidRPr="00B04719">
        <w:rPr>
          <w:rFonts w:eastAsia="Calibri"/>
          <w:sz w:val="28"/>
          <w:szCs w:val="28"/>
          <w:vertAlign w:val="subscript"/>
        </w:rPr>
        <w:t>4</w:t>
      </w:r>
      <w:r w:rsidRPr="00B04719">
        <w:rPr>
          <w:rFonts w:eastAsia="Calibri"/>
          <w:sz w:val="28"/>
          <w:szCs w:val="28"/>
        </w:rPr>
        <w:t>&lt;П</w:t>
      </w:r>
      <w:r w:rsidRPr="00B04719">
        <w:rPr>
          <w:rFonts w:eastAsia="Calibri"/>
          <w:sz w:val="28"/>
          <w:szCs w:val="28"/>
          <w:vertAlign w:val="subscript"/>
        </w:rPr>
        <w:t>4</w:t>
      </w:r>
      <w:r w:rsidRPr="00B04719">
        <w:rPr>
          <w:rFonts w:eastAsia="Calibri"/>
          <w:sz w:val="28"/>
          <w:szCs w:val="28"/>
        </w:rPr>
        <w:t>; А</w:t>
      </w:r>
      <w:r w:rsidRPr="00B04719">
        <w:rPr>
          <w:rFonts w:eastAsia="Calibri"/>
          <w:sz w:val="28"/>
          <w:szCs w:val="28"/>
          <w:vertAlign w:val="subscript"/>
        </w:rPr>
        <w:t>4</w:t>
      </w:r>
      <w:r w:rsidRPr="00B04719">
        <w:rPr>
          <w:rFonts w:eastAsia="Calibri"/>
          <w:sz w:val="28"/>
          <w:szCs w:val="28"/>
        </w:rPr>
        <w:t>&lt;П</w:t>
      </w:r>
      <w:r w:rsidRPr="00B04719">
        <w:rPr>
          <w:rFonts w:eastAsia="Calibri"/>
          <w:sz w:val="28"/>
          <w:szCs w:val="28"/>
          <w:vertAlign w:val="subscript"/>
        </w:rPr>
        <w:t>4</w:t>
      </w:r>
    </w:p>
    <w:p w:rsidR="003C078E" w:rsidRPr="00B04719" w:rsidRDefault="003C078E" w:rsidP="003C078E">
      <w:pPr>
        <w:shd w:val="clear" w:color="000000" w:fill="auto"/>
        <w:spacing w:line="360" w:lineRule="auto"/>
        <w:ind w:firstLine="709"/>
        <w:jc w:val="both"/>
        <w:rPr>
          <w:sz w:val="28"/>
          <w:szCs w:val="28"/>
        </w:rPr>
      </w:pP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На предприятии не хватает денежных средств для погашения наиболее срочных обязательств. Сопоставление итогов А</w:t>
      </w:r>
      <w:r w:rsidRPr="00B04719">
        <w:rPr>
          <w:rFonts w:eastAsia="Calibri"/>
          <w:sz w:val="28"/>
          <w:szCs w:val="28"/>
          <w:vertAlign w:val="subscript"/>
        </w:rPr>
        <w:t>1</w:t>
      </w:r>
      <w:r w:rsidRPr="00B04719">
        <w:rPr>
          <w:rFonts w:eastAsia="Calibri"/>
          <w:sz w:val="28"/>
          <w:szCs w:val="28"/>
        </w:rPr>
        <w:t xml:space="preserve"> и П</w:t>
      </w:r>
      <w:r w:rsidRPr="00B04719">
        <w:rPr>
          <w:rFonts w:eastAsia="Calibri"/>
          <w:sz w:val="28"/>
          <w:szCs w:val="28"/>
          <w:vertAlign w:val="subscript"/>
        </w:rPr>
        <w:t>1</w:t>
      </w:r>
      <w:r w:rsidRPr="00B04719">
        <w:rPr>
          <w:rFonts w:eastAsia="Calibri"/>
          <w:sz w:val="28"/>
          <w:szCs w:val="28"/>
        </w:rPr>
        <w:t>(сроки до трёх месяцев) отражают соотношение текущих платежей и поступлений. В ближайший момент предприятие не сможет поправить свою платежеспособность.</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Сравнение итогов А2 и П2 в сроки до 6 месяцев показывает тенденцию изменения текущей ликвидности в недалёком будущем. Текущая ликвидность свидетельствует о платежеспособности</w:t>
      </w:r>
      <w:bookmarkStart w:id="0" w:name="OCRUncertain1350"/>
      <w:r w:rsidRPr="00B04719">
        <w:rPr>
          <w:sz w:val="28"/>
          <w:szCs w:val="28"/>
        </w:rPr>
        <w:t xml:space="preserve"> (+)</w:t>
      </w:r>
      <w:bookmarkEnd w:id="0"/>
      <w:r w:rsidRPr="00B04719">
        <w:rPr>
          <w:sz w:val="28"/>
          <w:szCs w:val="28"/>
        </w:rPr>
        <w:t xml:space="preserve"> </w:t>
      </w:r>
      <w:r w:rsidRPr="00B04719">
        <w:rPr>
          <w:rFonts w:eastAsia="Calibri"/>
          <w:sz w:val="28"/>
          <w:szCs w:val="28"/>
        </w:rPr>
        <w:t>или неплатежеспособности</w:t>
      </w:r>
      <w:bookmarkStart w:id="1" w:name="OCRUncertain1351"/>
      <w:r w:rsidRPr="00B04719">
        <w:rPr>
          <w:sz w:val="28"/>
          <w:szCs w:val="28"/>
        </w:rPr>
        <w:t xml:space="preserve"> (-)</w:t>
      </w:r>
      <w:bookmarkEnd w:id="1"/>
      <w:r w:rsidRPr="00B04719">
        <w:rPr>
          <w:sz w:val="28"/>
          <w:szCs w:val="28"/>
        </w:rPr>
        <w:t xml:space="preserve"> </w:t>
      </w:r>
      <w:r w:rsidRPr="00B04719">
        <w:rPr>
          <w:rFonts w:eastAsia="Calibri"/>
          <w:sz w:val="28"/>
          <w:szCs w:val="28"/>
        </w:rPr>
        <w:t>организации на ближайший к рассматриваемому моменту промежуток времени.</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ТЛ</w:t>
      </w:r>
      <w:r w:rsidRPr="00B04719">
        <w:rPr>
          <w:rFonts w:eastAsia="Calibri"/>
          <w:sz w:val="28"/>
          <w:szCs w:val="28"/>
          <w:vertAlign w:val="subscript"/>
        </w:rPr>
        <w:t>200</w:t>
      </w:r>
      <w:r w:rsidR="002E1269" w:rsidRPr="00B04719">
        <w:rPr>
          <w:rFonts w:eastAsia="Calibri"/>
          <w:sz w:val="28"/>
          <w:szCs w:val="28"/>
          <w:vertAlign w:val="subscript"/>
        </w:rPr>
        <w:t>7</w:t>
      </w:r>
      <w:r w:rsidRPr="00B04719">
        <w:rPr>
          <w:rFonts w:eastAsia="Calibri"/>
          <w:sz w:val="28"/>
          <w:szCs w:val="28"/>
        </w:rPr>
        <w:t xml:space="preserve"> (А1+А2) - (П1+П2) = (1063+370958) - (90861+242140) = 39020</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ТЛ</w:t>
      </w:r>
      <w:r w:rsidRPr="00B04719">
        <w:rPr>
          <w:rFonts w:eastAsia="Calibri"/>
          <w:sz w:val="28"/>
          <w:szCs w:val="28"/>
          <w:vertAlign w:val="subscript"/>
        </w:rPr>
        <w:t>200</w:t>
      </w:r>
      <w:r w:rsidR="002E1269" w:rsidRPr="00B04719">
        <w:rPr>
          <w:rFonts w:eastAsia="Calibri"/>
          <w:sz w:val="28"/>
          <w:szCs w:val="28"/>
          <w:vertAlign w:val="subscript"/>
        </w:rPr>
        <w:t>8</w:t>
      </w:r>
      <w:r w:rsidRPr="00B04719">
        <w:rPr>
          <w:rFonts w:eastAsia="Calibri"/>
          <w:sz w:val="28"/>
          <w:szCs w:val="28"/>
        </w:rPr>
        <w:t>=</w:t>
      </w:r>
      <w:r w:rsidRPr="00B04719">
        <w:rPr>
          <w:rFonts w:eastAsia="Calibri"/>
          <w:sz w:val="28"/>
          <w:szCs w:val="28"/>
          <w:vertAlign w:val="subscript"/>
        </w:rPr>
        <w:t xml:space="preserve"> </w:t>
      </w:r>
      <w:r w:rsidRPr="00B04719">
        <w:rPr>
          <w:rFonts w:eastAsia="Calibri"/>
          <w:sz w:val="28"/>
          <w:szCs w:val="28"/>
        </w:rPr>
        <w:t>(6268+388636) - (121787+201600) =71517</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ТЛ</w:t>
      </w:r>
      <w:r w:rsidRPr="00B04719">
        <w:rPr>
          <w:rFonts w:eastAsia="Calibri"/>
          <w:sz w:val="28"/>
          <w:szCs w:val="28"/>
          <w:vertAlign w:val="subscript"/>
        </w:rPr>
        <w:t>200</w:t>
      </w:r>
      <w:r w:rsidR="002E1269" w:rsidRPr="00B04719">
        <w:rPr>
          <w:rFonts w:eastAsia="Calibri"/>
          <w:sz w:val="28"/>
          <w:szCs w:val="28"/>
          <w:vertAlign w:val="subscript"/>
        </w:rPr>
        <w:t>9</w:t>
      </w:r>
      <w:r w:rsidRPr="00B04719">
        <w:rPr>
          <w:rFonts w:eastAsia="Calibri"/>
          <w:sz w:val="28"/>
          <w:szCs w:val="28"/>
          <w:vertAlign w:val="subscript"/>
        </w:rPr>
        <w:t xml:space="preserve"> </w:t>
      </w:r>
      <w:r w:rsidRPr="00B04719">
        <w:rPr>
          <w:rFonts w:eastAsia="Calibri"/>
          <w:sz w:val="28"/>
          <w:szCs w:val="28"/>
        </w:rPr>
        <w:t>=</w:t>
      </w:r>
      <w:r w:rsidRPr="00B04719">
        <w:rPr>
          <w:rFonts w:eastAsia="Calibri"/>
          <w:sz w:val="28"/>
          <w:szCs w:val="28"/>
          <w:vertAlign w:val="subscript"/>
        </w:rPr>
        <w:t xml:space="preserve"> </w:t>
      </w:r>
      <w:r w:rsidRPr="00B04719">
        <w:rPr>
          <w:rFonts w:eastAsia="Calibri"/>
          <w:sz w:val="28"/>
          <w:szCs w:val="28"/>
        </w:rPr>
        <w:t>(2547+363483) - (111348+200500) = 54182</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То есть на протяжении всего анализируемого периода текущая ликвидность предприятия отрицательна. Так как второе неравенство не соответствует условию абсолютной ликвидности баланса, то даже при погашении О</w:t>
      </w:r>
      <w:r w:rsidR="002E1269" w:rsidRPr="00B04719">
        <w:rPr>
          <w:rFonts w:eastAsia="Calibri"/>
          <w:sz w:val="28"/>
          <w:szCs w:val="28"/>
        </w:rPr>
        <w:t>О</w:t>
      </w:r>
      <w:r w:rsidRPr="00B04719">
        <w:rPr>
          <w:rFonts w:eastAsia="Calibri"/>
          <w:sz w:val="28"/>
          <w:szCs w:val="28"/>
        </w:rPr>
        <w:t>О «</w:t>
      </w:r>
      <w:r w:rsidR="002E1269" w:rsidRPr="00B04719">
        <w:rPr>
          <w:rFonts w:eastAsia="Calibri"/>
          <w:sz w:val="28"/>
          <w:szCs w:val="28"/>
        </w:rPr>
        <w:t>ВИКО</w:t>
      </w:r>
      <w:r w:rsidRPr="00B04719">
        <w:rPr>
          <w:rFonts w:eastAsia="Calibri"/>
          <w:sz w:val="28"/>
          <w:szCs w:val="28"/>
        </w:rPr>
        <w:t>» краткосрочной дебиторской задолженности, предприятие не сможет погасить свои краткосрочные обязательства и ликвидность не будет положительной</w:t>
      </w:r>
      <w:bookmarkStart w:id="2" w:name="OCRUncertain1360"/>
      <w:r w:rsidRPr="00B04719">
        <w:rPr>
          <w:sz w:val="28"/>
          <w:szCs w:val="28"/>
        </w:rPr>
        <w:t>.</w:t>
      </w:r>
      <w:bookmarkEnd w:id="2"/>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Наибольший излишек средств над платежами имеется в первой группе. С одной стороны, это нельзя рассматривать однозначно, так как средства заморожены в товарах. С другой стороны, это может быть положительным фактором, влияющим на высокую обеспеченность ликвидных активов при оценке предприятия на платёжеспособность и кредитоспособность. То есть, чтобы полностью погасить свои краткосрочные обязательства, предприятию необходимо использовать для погашения свои запасы.</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Рассчитаем коэффициенты быстрой ликвидности за 200</w:t>
      </w:r>
      <w:r w:rsidR="002E1269" w:rsidRPr="00B04719">
        <w:rPr>
          <w:rFonts w:eastAsia="Calibri"/>
          <w:sz w:val="28"/>
          <w:szCs w:val="28"/>
        </w:rPr>
        <w:t>7</w:t>
      </w:r>
      <w:r w:rsidRPr="00B04719">
        <w:rPr>
          <w:rFonts w:eastAsia="Calibri"/>
          <w:sz w:val="28"/>
          <w:szCs w:val="28"/>
        </w:rPr>
        <w:t>-200</w:t>
      </w:r>
      <w:r w:rsidR="002E1269" w:rsidRPr="00B04719">
        <w:rPr>
          <w:rFonts w:eastAsia="Calibri"/>
          <w:sz w:val="28"/>
          <w:szCs w:val="28"/>
        </w:rPr>
        <w:t>9</w:t>
      </w:r>
      <w:r w:rsidRPr="00B04719">
        <w:rPr>
          <w:rFonts w:eastAsia="Calibri"/>
          <w:sz w:val="28"/>
          <w:szCs w:val="28"/>
        </w:rPr>
        <w:t xml:space="preserve"> гг.</w:t>
      </w:r>
    </w:p>
    <w:p w:rsidR="003C078E" w:rsidRPr="00B04719" w:rsidRDefault="003C078E" w:rsidP="003C078E">
      <w:pPr>
        <w:shd w:val="clear" w:color="000000" w:fill="auto"/>
        <w:spacing w:line="360" w:lineRule="auto"/>
        <w:ind w:firstLine="709"/>
        <w:jc w:val="both"/>
        <w:rPr>
          <w:sz w:val="28"/>
          <w:szCs w:val="28"/>
        </w:rPr>
      </w:pPr>
    </w:p>
    <w:p w:rsidR="003C078E" w:rsidRPr="00B04719" w:rsidRDefault="003C078E" w:rsidP="003C078E">
      <w:pPr>
        <w:shd w:val="clear" w:color="000000" w:fill="auto"/>
        <w:spacing w:line="360" w:lineRule="auto"/>
        <w:jc w:val="center"/>
        <w:rPr>
          <w:sz w:val="28"/>
          <w:szCs w:val="28"/>
        </w:rPr>
      </w:pPr>
      <w:r w:rsidRPr="00B04719">
        <w:rPr>
          <w:rFonts w:eastAsia="Calibri"/>
          <w:sz w:val="28"/>
          <w:szCs w:val="28"/>
        </w:rPr>
        <w:t>КБЛ = (А1 + А2)/(П1 + П2)</w:t>
      </w:r>
    </w:p>
    <w:p w:rsidR="003C078E" w:rsidRPr="00B04719" w:rsidRDefault="003C078E" w:rsidP="003C078E">
      <w:pPr>
        <w:shd w:val="clear" w:color="000000" w:fill="auto"/>
        <w:spacing w:line="360" w:lineRule="auto"/>
        <w:ind w:firstLine="709"/>
        <w:jc w:val="both"/>
        <w:rPr>
          <w:sz w:val="28"/>
          <w:szCs w:val="28"/>
        </w:rPr>
      </w:pP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КБЛ</w:t>
      </w:r>
      <w:r w:rsidRPr="00B04719">
        <w:rPr>
          <w:rFonts w:eastAsia="Calibri"/>
          <w:sz w:val="28"/>
          <w:szCs w:val="28"/>
          <w:vertAlign w:val="subscript"/>
        </w:rPr>
        <w:t>200</w:t>
      </w:r>
      <w:r w:rsidR="002E1269" w:rsidRPr="00B04719">
        <w:rPr>
          <w:rFonts w:eastAsia="Calibri"/>
          <w:sz w:val="28"/>
          <w:szCs w:val="28"/>
          <w:vertAlign w:val="subscript"/>
        </w:rPr>
        <w:t>7</w:t>
      </w:r>
      <w:r w:rsidRPr="00B04719">
        <w:rPr>
          <w:rFonts w:eastAsia="Calibri"/>
          <w:sz w:val="28"/>
          <w:szCs w:val="28"/>
        </w:rPr>
        <w:t xml:space="preserve"> = (1063+370958)/(90861+242140) = 1,117</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КБЛ</w:t>
      </w:r>
      <w:r w:rsidRPr="00B04719">
        <w:rPr>
          <w:rFonts w:eastAsia="Calibri"/>
          <w:sz w:val="28"/>
          <w:szCs w:val="28"/>
          <w:vertAlign w:val="subscript"/>
        </w:rPr>
        <w:t>200</w:t>
      </w:r>
      <w:r w:rsidR="002E1269" w:rsidRPr="00B04719">
        <w:rPr>
          <w:rFonts w:eastAsia="Calibri"/>
          <w:sz w:val="28"/>
          <w:szCs w:val="28"/>
          <w:vertAlign w:val="subscript"/>
        </w:rPr>
        <w:t>8</w:t>
      </w:r>
      <w:r w:rsidRPr="00B04719">
        <w:rPr>
          <w:rFonts w:eastAsia="Calibri"/>
          <w:sz w:val="28"/>
          <w:szCs w:val="28"/>
        </w:rPr>
        <w:t xml:space="preserve"> = (6268+388636)/(121787+201600) = 1,221</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КБЛ</w:t>
      </w:r>
      <w:r w:rsidRPr="00B04719">
        <w:rPr>
          <w:rFonts w:eastAsia="Calibri"/>
          <w:sz w:val="28"/>
          <w:szCs w:val="28"/>
          <w:vertAlign w:val="subscript"/>
        </w:rPr>
        <w:t>200</w:t>
      </w:r>
      <w:r w:rsidR="002E1269" w:rsidRPr="00B04719">
        <w:rPr>
          <w:rFonts w:eastAsia="Calibri"/>
          <w:sz w:val="28"/>
          <w:szCs w:val="28"/>
          <w:vertAlign w:val="subscript"/>
        </w:rPr>
        <w:t>9</w:t>
      </w:r>
      <w:r w:rsidRPr="00B04719">
        <w:rPr>
          <w:rFonts w:eastAsia="Calibri"/>
          <w:sz w:val="28"/>
          <w:szCs w:val="28"/>
        </w:rPr>
        <w:t xml:space="preserve"> = (2547+363483)/(111348+200500) = 1,174</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Данный показатель определяет, какая доля кредиторской задолженности может быть погашена за счет наиболее ликвидных активов, т. е. показывает, какая часть краткосрочных обязательств предприятия может быть немедленно погашена за счет средств на различных счетах, в краткосрочных ценных бумагах, а также поступлений по расчетам. Рекомендуемое значение данного показателя от 0,7-0,8 до 1,5.</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Рассчитаем коэффициенты текущей ликвидности.</w:t>
      </w:r>
    </w:p>
    <w:p w:rsidR="003C078E" w:rsidRPr="00B04719" w:rsidRDefault="003C078E" w:rsidP="003C078E">
      <w:pPr>
        <w:shd w:val="clear" w:color="000000" w:fill="auto"/>
        <w:spacing w:line="360" w:lineRule="auto"/>
        <w:ind w:firstLine="709"/>
        <w:jc w:val="both"/>
        <w:rPr>
          <w:sz w:val="28"/>
          <w:szCs w:val="28"/>
        </w:rPr>
      </w:pPr>
    </w:p>
    <w:p w:rsidR="003C078E" w:rsidRPr="00B04719" w:rsidRDefault="003C078E" w:rsidP="003C078E">
      <w:pPr>
        <w:shd w:val="clear" w:color="000000" w:fill="auto"/>
        <w:spacing w:line="360" w:lineRule="auto"/>
        <w:jc w:val="center"/>
        <w:rPr>
          <w:sz w:val="28"/>
          <w:szCs w:val="28"/>
        </w:rPr>
      </w:pPr>
      <w:r w:rsidRPr="00B04719">
        <w:rPr>
          <w:rFonts w:eastAsia="Calibri"/>
          <w:sz w:val="28"/>
          <w:szCs w:val="28"/>
        </w:rPr>
        <w:t>КТЛ = (А1 + А2 + А3) / (П1 + П2)</w:t>
      </w:r>
    </w:p>
    <w:p w:rsidR="003C078E" w:rsidRPr="00B04719" w:rsidRDefault="003C078E" w:rsidP="003C078E">
      <w:pPr>
        <w:shd w:val="clear" w:color="000000" w:fill="auto"/>
        <w:spacing w:line="360" w:lineRule="auto"/>
        <w:ind w:firstLine="709"/>
        <w:jc w:val="both"/>
        <w:rPr>
          <w:sz w:val="28"/>
          <w:szCs w:val="28"/>
        </w:rPr>
      </w:pP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КТЛ</w:t>
      </w:r>
      <w:r w:rsidRPr="00B04719">
        <w:rPr>
          <w:rFonts w:eastAsia="Calibri"/>
          <w:sz w:val="28"/>
          <w:szCs w:val="28"/>
          <w:vertAlign w:val="subscript"/>
        </w:rPr>
        <w:t>200</w:t>
      </w:r>
      <w:r w:rsidR="002E1269" w:rsidRPr="00B04719">
        <w:rPr>
          <w:rFonts w:eastAsia="Calibri"/>
          <w:sz w:val="28"/>
          <w:szCs w:val="28"/>
          <w:vertAlign w:val="subscript"/>
        </w:rPr>
        <w:t>7</w:t>
      </w:r>
      <w:r w:rsidRPr="00B04719">
        <w:rPr>
          <w:rFonts w:eastAsia="Calibri"/>
          <w:sz w:val="28"/>
          <w:szCs w:val="28"/>
        </w:rPr>
        <w:t xml:space="preserve"> = (1063+370958+417243)/(90861+242140) = 2,370</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КТЛ</w:t>
      </w:r>
      <w:r w:rsidRPr="00B04719">
        <w:rPr>
          <w:rFonts w:eastAsia="Calibri"/>
          <w:sz w:val="28"/>
          <w:szCs w:val="28"/>
          <w:vertAlign w:val="subscript"/>
        </w:rPr>
        <w:t>200</w:t>
      </w:r>
      <w:r w:rsidR="002E1269" w:rsidRPr="00B04719">
        <w:rPr>
          <w:rFonts w:eastAsia="Calibri"/>
          <w:sz w:val="28"/>
          <w:szCs w:val="28"/>
          <w:vertAlign w:val="subscript"/>
        </w:rPr>
        <w:t>8</w:t>
      </w:r>
      <w:r w:rsidRPr="00B04719">
        <w:rPr>
          <w:rFonts w:eastAsia="Calibri"/>
          <w:sz w:val="28"/>
          <w:szCs w:val="28"/>
        </w:rPr>
        <w:t xml:space="preserve"> = (6268+388636+454955)/(121787+201600) = 2,628</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КТЛ</w:t>
      </w:r>
      <w:r w:rsidRPr="00B04719">
        <w:rPr>
          <w:rFonts w:eastAsia="Calibri"/>
          <w:sz w:val="28"/>
          <w:szCs w:val="28"/>
          <w:vertAlign w:val="subscript"/>
        </w:rPr>
        <w:t>200</w:t>
      </w:r>
      <w:r w:rsidR="002E1269" w:rsidRPr="00B04719">
        <w:rPr>
          <w:rFonts w:eastAsia="Calibri"/>
          <w:sz w:val="28"/>
          <w:szCs w:val="28"/>
          <w:vertAlign w:val="subscript"/>
        </w:rPr>
        <w:t>9</w:t>
      </w:r>
      <w:r w:rsidRPr="00B04719">
        <w:rPr>
          <w:rFonts w:eastAsia="Calibri"/>
          <w:sz w:val="28"/>
          <w:szCs w:val="28"/>
        </w:rPr>
        <w:t xml:space="preserve"> = (2547+363483+450156)/(111348+200500) = 2,617</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В мировой практике значение этого коэффициента должно находиться в диапазоне 1-2. Естественно, существуют обстоятельства, при которых значение этого показателя может быть и больше, однако, если коэффициент текущей ликвидности более 2-3, это, как правило, говорит о нерациональном использовании средств предприятия. Значение коэффициента текущей ликвидности ниже единицы говорит о неплатежеспособности предприятия.</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Значение коэффициента текущей ликвидности в О</w:t>
      </w:r>
      <w:r w:rsidR="002E1269" w:rsidRPr="00B04719">
        <w:rPr>
          <w:rFonts w:eastAsia="Calibri"/>
          <w:sz w:val="28"/>
          <w:szCs w:val="28"/>
        </w:rPr>
        <w:t>О</w:t>
      </w:r>
      <w:r w:rsidRPr="00B04719">
        <w:rPr>
          <w:rFonts w:eastAsia="Calibri"/>
          <w:sz w:val="28"/>
          <w:szCs w:val="28"/>
        </w:rPr>
        <w:t>О «</w:t>
      </w:r>
      <w:r w:rsidR="002E1269" w:rsidRPr="00B04719">
        <w:rPr>
          <w:rFonts w:eastAsia="Calibri"/>
          <w:sz w:val="28"/>
          <w:szCs w:val="28"/>
        </w:rPr>
        <w:t>ВИКО</w:t>
      </w:r>
      <w:r w:rsidRPr="00B04719">
        <w:rPr>
          <w:rFonts w:eastAsia="Calibri"/>
          <w:sz w:val="28"/>
          <w:szCs w:val="28"/>
        </w:rPr>
        <w:t>» за период с 200</w:t>
      </w:r>
      <w:r w:rsidR="002E1269" w:rsidRPr="00B04719">
        <w:rPr>
          <w:rFonts w:eastAsia="Calibri"/>
          <w:sz w:val="28"/>
          <w:szCs w:val="28"/>
        </w:rPr>
        <w:t>7</w:t>
      </w:r>
      <w:r w:rsidRPr="00B04719">
        <w:rPr>
          <w:rFonts w:eastAsia="Calibri"/>
          <w:sz w:val="28"/>
          <w:szCs w:val="28"/>
        </w:rPr>
        <w:t>-200</w:t>
      </w:r>
      <w:r w:rsidR="002E1269" w:rsidRPr="00B04719">
        <w:rPr>
          <w:rFonts w:eastAsia="Calibri"/>
          <w:sz w:val="28"/>
          <w:szCs w:val="28"/>
        </w:rPr>
        <w:t>9</w:t>
      </w:r>
      <w:r w:rsidRPr="00B04719">
        <w:rPr>
          <w:rFonts w:eastAsia="Calibri"/>
          <w:sz w:val="28"/>
          <w:szCs w:val="28"/>
        </w:rPr>
        <w:t xml:space="preserve"> находится в промежутке от 2-3, это говорит о том, что на предприятии нерационально используются средства.</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Рассчитаем коэффициенты абсолютной ликвидности.</w:t>
      </w:r>
    </w:p>
    <w:p w:rsidR="003C078E" w:rsidRPr="00B04719" w:rsidRDefault="003C078E" w:rsidP="003C078E">
      <w:pPr>
        <w:shd w:val="clear" w:color="000000" w:fill="auto"/>
        <w:spacing w:line="360" w:lineRule="auto"/>
        <w:ind w:firstLine="709"/>
        <w:jc w:val="both"/>
        <w:rPr>
          <w:sz w:val="28"/>
          <w:szCs w:val="28"/>
          <w:lang w:val="en-US"/>
        </w:rPr>
      </w:pPr>
    </w:p>
    <w:p w:rsidR="003C078E" w:rsidRPr="00B04719" w:rsidRDefault="003C078E" w:rsidP="003C078E">
      <w:pPr>
        <w:shd w:val="clear" w:color="000000" w:fill="auto"/>
        <w:spacing w:line="360" w:lineRule="auto"/>
        <w:jc w:val="center"/>
        <w:rPr>
          <w:sz w:val="28"/>
          <w:szCs w:val="28"/>
        </w:rPr>
      </w:pPr>
      <w:r w:rsidRPr="00B04719">
        <w:rPr>
          <w:rFonts w:eastAsia="Calibri"/>
          <w:sz w:val="28"/>
          <w:szCs w:val="28"/>
        </w:rPr>
        <w:t>КАЛ = А1 / (П1 + П2)</w:t>
      </w:r>
    </w:p>
    <w:p w:rsidR="003C078E" w:rsidRPr="00B04719" w:rsidRDefault="003C078E" w:rsidP="003C078E">
      <w:pPr>
        <w:shd w:val="clear" w:color="000000" w:fill="auto"/>
        <w:spacing w:line="360" w:lineRule="auto"/>
        <w:ind w:firstLine="709"/>
        <w:jc w:val="both"/>
        <w:rPr>
          <w:sz w:val="28"/>
          <w:szCs w:val="28"/>
        </w:rPr>
      </w:pP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КАЛ</w:t>
      </w:r>
      <w:r w:rsidRPr="00B04719">
        <w:rPr>
          <w:rFonts w:eastAsia="Calibri"/>
          <w:sz w:val="28"/>
          <w:szCs w:val="28"/>
          <w:vertAlign w:val="subscript"/>
        </w:rPr>
        <w:t>200</w:t>
      </w:r>
      <w:r w:rsidR="002E1269" w:rsidRPr="00B04719">
        <w:rPr>
          <w:rFonts w:eastAsia="Calibri"/>
          <w:sz w:val="28"/>
          <w:szCs w:val="28"/>
          <w:vertAlign w:val="subscript"/>
        </w:rPr>
        <w:t>7</w:t>
      </w:r>
      <w:r w:rsidRPr="00B04719">
        <w:rPr>
          <w:rFonts w:eastAsia="Calibri"/>
          <w:sz w:val="28"/>
          <w:szCs w:val="28"/>
        </w:rPr>
        <w:t xml:space="preserve"> = 1063/(90861+242140) = 0,003</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КАЛ</w:t>
      </w:r>
      <w:r w:rsidRPr="00B04719">
        <w:rPr>
          <w:rFonts w:eastAsia="Calibri"/>
          <w:sz w:val="28"/>
          <w:szCs w:val="28"/>
          <w:vertAlign w:val="subscript"/>
        </w:rPr>
        <w:t>200</w:t>
      </w:r>
      <w:r w:rsidR="002E1269" w:rsidRPr="00B04719">
        <w:rPr>
          <w:rFonts w:eastAsia="Calibri"/>
          <w:sz w:val="28"/>
          <w:szCs w:val="28"/>
          <w:vertAlign w:val="subscript"/>
        </w:rPr>
        <w:t>8</w:t>
      </w:r>
      <w:r w:rsidRPr="00B04719">
        <w:rPr>
          <w:rFonts w:eastAsia="Calibri"/>
          <w:sz w:val="28"/>
          <w:szCs w:val="28"/>
        </w:rPr>
        <w:t xml:space="preserve"> = 6268/(121787+201600) = 0,019</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КАЛ</w:t>
      </w:r>
      <w:r w:rsidRPr="00B04719">
        <w:rPr>
          <w:rFonts w:eastAsia="Calibri"/>
          <w:sz w:val="28"/>
          <w:szCs w:val="28"/>
          <w:vertAlign w:val="subscript"/>
        </w:rPr>
        <w:t>200</w:t>
      </w:r>
      <w:r w:rsidR="002E1269" w:rsidRPr="00B04719">
        <w:rPr>
          <w:rFonts w:eastAsia="Calibri"/>
          <w:sz w:val="28"/>
          <w:szCs w:val="28"/>
          <w:vertAlign w:val="subscript"/>
        </w:rPr>
        <w:t>9</w:t>
      </w:r>
      <w:r w:rsidRPr="00B04719">
        <w:rPr>
          <w:rFonts w:eastAsia="Calibri"/>
          <w:sz w:val="28"/>
          <w:szCs w:val="28"/>
        </w:rPr>
        <w:t xml:space="preserve"> = 2547/(111348+200500) = 0,008</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Значение данного показателя не должно опускаться ниже 0,2. На рассматриваемом предприятии данный показатель ниже нормы.</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Рассчитаем общий показатель ликвидности баланса предприятия, который показывает отношение суммы всех ликвидных средств предприятия к сумме всех платежных обязательств при условии, что различные группы ликвидных средств и платежных обязательств входят в указанные суммы с определенными весовыми коэффициентами, учитывающими их значимость с точки зрения сроков поступления средств и погашения обязательств.</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Общий показатель ликвидности баланса определяется по формуле</w:t>
      </w:r>
    </w:p>
    <w:p w:rsidR="003C078E" w:rsidRPr="00B04719" w:rsidRDefault="003C078E" w:rsidP="003C078E">
      <w:pPr>
        <w:shd w:val="clear" w:color="000000" w:fill="auto"/>
        <w:spacing w:line="360" w:lineRule="auto"/>
        <w:jc w:val="center"/>
        <w:rPr>
          <w:sz w:val="28"/>
          <w:szCs w:val="28"/>
        </w:rPr>
      </w:pPr>
      <w:r w:rsidRPr="00B04719">
        <w:rPr>
          <w:rFonts w:eastAsia="Calibri"/>
          <w:sz w:val="28"/>
          <w:szCs w:val="28"/>
        </w:rPr>
        <w:t>КОЛ = (А1 + 0,5А2 + 0,3А3) / (П1 + 0,5П2 + 0,3П3).</w:t>
      </w:r>
    </w:p>
    <w:p w:rsidR="003C078E" w:rsidRPr="00B04719" w:rsidRDefault="003C078E" w:rsidP="003C078E">
      <w:pPr>
        <w:shd w:val="clear" w:color="000000" w:fill="auto"/>
        <w:spacing w:line="360" w:lineRule="auto"/>
        <w:ind w:firstLine="709"/>
        <w:jc w:val="both"/>
        <w:rPr>
          <w:sz w:val="28"/>
          <w:szCs w:val="28"/>
        </w:rPr>
      </w:pP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КОЛ</w:t>
      </w:r>
      <w:r w:rsidRPr="00B04719">
        <w:rPr>
          <w:rFonts w:eastAsia="Calibri"/>
          <w:sz w:val="28"/>
          <w:szCs w:val="28"/>
          <w:vertAlign w:val="subscript"/>
        </w:rPr>
        <w:t>200</w:t>
      </w:r>
      <w:r w:rsidR="002E1269" w:rsidRPr="00B04719">
        <w:rPr>
          <w:rFonts w:eastAsia="Calibri"/>
          <w:sz w:val="28"/>
          <w:szCs w:val="28"/>
          <w:vertAlign w:val="subscript"/>
        </w:rPr>
        <w:t>7</w:t>
      </w:r>
      <w:r w:rsidRPr="00B04719">
        <w:rPr>
          <w:rFonts w:eastAsia="Calibri"/>
          <w:sz w:val="28"/>
          <w:szCs w:val="28"/>
        </w:rPr>
        <w:t xml:space="preserve"> = (1063 + 0,5 × 370958 + 0,3 × 417243)/(90861 + 0,5 × 242140 + 0,3 × 17662) = 1,435</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КОЛ</w:t>
      </w:r>
      <w:r w:rsidRPr="00B04719">
        <w:rPr>
          <w:rFonts w:eastAsia="Calibri"/>
          <w:sz w:val="28"/>
          <w:szCs w:val="28"/>
          <w:vertAlign w:val="subscript"/>
        </w:rPr>
        <w:t>200</w:t>
      </w:r>
      <w:r w:rsidR="002E1269" w:rsidRPr="00B04719">
        <w:rPr>
          <w:rFonts w:eastAsia="Calibri"/>
          <w:sz w:val="28"/>
          <w:szCs w:val="28"/>
          <w:vertAlign w:val="subscript"/>
        </w:rPr>
        <w:t>8</w:t>
      </w:r>
      <w:r w:rsidRPr="00B04719">
        <w:rPr>
          <w:rFonts w:eastAsia="Calibri"/>
          <w:sz w:val="28"/>
          <w:szCs w:val="28"/>
        </w:rPr>
        <w:t xml:space="preserve"> = (6268 + 0,5 × 388636 + 0,3 × 454955)/(121787 + 0,5 × 201600 + 0,3 × 17662) = 1,478</w:t>
      </w:r>
    </w:p>
    <w:p w:rsidR="003C078E" w:rsidRPr="00B04719" w:rsidRDefault="003C078E" w:rsidP="003C078E">
      <w:pPr>
        <w:shd w:val="clear" w:color="000000" w:fill="auto"/>
        <w:spacing w:line="360" w:lineRule="auto"/>
        <w:ind w:firstLine="709"/>
        <w:jc w:val="both"/>
        <w:rPr>
          <w:sz w:val="28"/>
          <w:szCs w:val="28"/>
        </w:rPr>
      </w:pPr>
      <w:r w:rsidRPr="00B04719">
        <w:rPr>
          <w:rFonts w:eastAsia="Calibri"/>
          <w:sz w:val="28"/>
          <w:szCs w:val="28"/>
        </w:rPr>
        <w:t>КОЛ</w:t>
      </w:r>
      <w:r w:rsidRPr="00B04719">
        <w:rPr>
          <w:rFonts w:eastAsia="Calibri"/>
          <w:sz w:val="28"/>
          <w:szCs w:val="28"/>
          <w:vertAlign w:val="subscript"/>
        </w:rPr>
        <w:t>200</w:t>
      </w:r>
      <w:r w:rsidR="002E1269" w:rsidRPr="00B04719">
        <w:rPr>
          <w:rFonts w:eastAsia="Calibri"/>
          <w:sz w:val="28"/>
          <w:szCs w:val="28"/>
          <w:vertAlign w:val="subscript"/>
        </w:rPr>
        <w:t>9</w:t>
      </w:r>
      <w:r w:rsidRPr="00B04719">
        <w:rPr>
          <w:rFonts w:eastAsia="Calibri"/>
          <w:sz w:val="28"/>
          <w:szCs w:val="28"/>
        </w:rPr>
        <w:t xml:space="preserve"> = (2547 + 0,5 × 363483 + 0,3 × 450156)/(111348 + 0,5 × 200500 + 0,3 × 17662) = 1,472</w:t>
      </w:r>
    </w:p>
    <w:p w:rsidR="003C078E" w:rsidRPr="00B04719" w:rsidRDefault="003C078E" w:rsidP="003C078E">
      <w:pPr>
        <w:shd w:val="clear" w:color="000000" w:fill="auto"/>
        <w:spacing w:line="360" w:lineRule="auto"/>
        <w:ind w:firstLine="709"/>
        <w:jc w:val="both"/>
        <w:rPr>
          <w:rFonts w:eastAsia="Calibri"/>
          <w:sz w:val="28"/>
          <w:szCs w:val="28"/>
        </w:rPr>
      </w:pPr>
      <w:r w:rsidRPr="00B04719">
        <w:rPr>
          <w:rFonts w:eastAsia="Calibri"/>
          <w:sz w:val="28"/>
          <w:szCs w:val="28"/>
        </w:rPr>
        <w:t>Значение данного коэффициента должно быть больше или равно 1.</w:t>
      </w:r>
    </w:p>
    <w:p w:rsidR="00CF04D5" w:rsidRPr="00B04719" w:rsidRDefault="00CF04D5" w:rsidP="00D8457C">
      <w:pPr>
        <w:pStyle w:val="a8"/>
        <w:widowControl w:val="0"/>
        <w:spacing w:after="0" w:line="360" w:lineRule="auto"/>
        <w:ind w:firstLine="708"/>
        <w:jc w:val="both"/>
        <w:rPr>
          <w:rFonts w:ascii="Times New Roman" w:hAnsi="Times New Roman" w:cs="Times New Roman"/>
          <w:sz w:val="28"/>
          <w:szCs w:val="28"/>
        </w:rPr>
      </w:pPr>
      <w:r w:rsidRPr="00B04719">
        <w:rPr>
          <w:rFonts w:ascii="Times New Roman" w:hAnsi="Times New Roman" w:cs="Times New Roman"/>
          <w:sz w:val="28"/>
          <w:szCs w:val="28"/>
        </w:rPr>
        <w:t>В зависимости от соотношения рассмотренных показателей можно с определенной степенью условности выделить следующие типы текущей финансовой устойчивости:</w:t>
      </w:r>
    </w:p>
    <w:p w:rsidR="00CF04D5" w:rsidRPr="00B04719" w:rsidRDefault="00CF04D5" w:rsidP="00D8457C">
      <w:pPr>
        <w:pStyle w:val="a8"/>
        <w:widowControl w:val="0"/>
        <w:spacing w:after="0" w:line="360" w:lineRule="auto"/>
        <w:ind w:firstLine="720"/>
        <w:jc w:val="both"/>
        <w:rPr>
          <w:rFonts w:ascii="Times New Roman" w:hAnsi="Times New Roman" w:cs="Times New Roman"/>
          <w:sz w:val="28"/>
          <w:szCs w:val="28"/>
        </w:rPr>
      </w:pPr>
      <w:r w:rsidRPr="00B04719">
        <w:rPr>
          <w:rFonts w:ascii="Times New Roman" w:hAnsi="Times New Roman" w:cs="Times New Roman"/>
          <w:sz w:val="28"/>
          <w:szCs w:val="28"/>
        </w:rPr>
        <w:t>Абсолютная финансовая устойчивость, данное соотношение показывает, что все запасы полностью покрываются собственными  оборотными средствами, то есть предприятие не зависит от внешних кредиторов. Такая ситуация встречается крайне редко.</w:t>
      </w:r>
    </w:p>
    <w:p w:rsidR="00CF04D5" w:rsidRPr="00B04719" w:rsidRDefault="00CF04D5" w:rsidP="00D8457C">
      <w:pPr>
        <w:pStyle w:val="a8"/>
        <w:widowControl w:val="0"/>
        <w:spacing w:after="0" w:line="360" w:lineRule="auto"/>
        <w:ind w:firstLine="708"/>
        <w:jc w:val="both"/>
        <w:rPr>
          <w:rFonts w:ascii="Times New Roman" w:hAnsi="Times New Roman" w:cs="Times New Roman"/>
          <w:sz w:val="28"/>
          <w:szCs w:val="28"/>
        </w:rPr>
      </w:pPr>
      <w:r w:rsidRPr="00B04719">
        <w:rPr>
          <w:rFonts w:ascii="Times New Roman" w:hAnsi="Times New Roman" w:cs="Times New Roman"/>
          <w:sz w:val="28"/>
          <w:szCs w:val="28"/>
        </w:rPr>
        <w:t>Нормальная финансовая устойчивость, приведенное соотношение соответствует положению, когда успешно функционирующее предприятие использует для покрытия запасов различные "нормальные" источники средств - собственные и привлеченные.</w:t>
      </w:r>
    </w:p>
    <w:p w:rsidR="00CF04D5" w:rsidRPr="00B04719" w:rsidRDefault="00CF04D5" w:rsidP="00D8457C">
      <w:pPr>
        <w:pStyle w:val="a8"/>
        <w:widowControl w:val="0"/>
        <w:spacing w:after="0" w:line="360" w:lineRule="auto"/>
        <w:ind w:firstLine="708"/>
        <w:jc w:val="both"/>
        <w:rPr>
          <w:rFonts w:ascii="Times New Roman" w:hAnsi="Times New Roman" w:cs="Times New Roman"/>
          <w:sz w:val="28"/>
          <w:szCs w:val="28"/>
        </w:rPr>
      </w:pPr>
      <w:r w:rsidRPr="00B04719">
        <w:rPr>
          <w:rFonts w:ascii="Times New Roman" w:hAnsi="Times New Roman" w:cs="Times New Roman"/>
          <w:sz w:val="28"/>
          <w:szCs w:val="28"/>
        </w:rPr>
        <w:t>Неустойчивое финансовое положение, данное соотношение соответствует положению, когда предприятие для покрытия части своих запасов вынуждено привлекать дополнительные источники покрытия, не являющи</w:t>
      </w:r>
      <w:r w:rsidR="00D8457C" w:rsidRPr="00B04719">
        <w:rPr>
          <w:rFonts w:ascii="Times New Roman" w:hAnsi="Times New Roman" w:cs="Times New Roman"/>
          <w:sz w:val="28"/>
          <w:szCs w:val="28"/>
        </w:rPr>
        <w:t>еся в известном смысле "</w:t>
      </w:r>
      <w:r w:rsidRPr="00B04719">
        <w:rPr>
          <w:rFonts w:ascii="Times New Roman" w:hAnsi="Times New Roman" w:cs="Times New Roman"/>
          <w:sz w:val="28"/>
          <w:szCs w:val="28"/>
        </w:rPr>
        <w:t>нормальными", то есть обоснованными.</w:t>
      </w:r>
    </w:p>
    <w:p w:rsidR="00CF04D5" w:rsidRPr="00B04719" w:rsidRDefault="00CF04D5" w:rsidP="00D8457C">
      <w:pPr>
        <w:pStyle w:val="a8"/>
        <w:widowControl w:val="0"/>
        <w:spacing w:after="0" w:line="360" w:lineRule="auto"/>
        <w:ind w:firstLine="708"/>
        <w:jc w:val="both"/>
        <w:rPr>
          <w:rFonts w:ascii="Times New Roman" w:hAnsi="Times New Roman" w:cs="Times New Roman"/>
          <w:sz w:val="28"/>
          <w:szCs w:val="28"/>
        </w:rPr>
      </w:pPr>
      <w:r w:rsidRPr="00B04719">
        <w:rPr>
          <w:rFonts w:ascii="Times New Roman" w:hAnsi="Times New Roman" w:cs="Times New Roman"/>
          <w:sz w:val="28"/>
          <w:szCs w:val="28"/>
        </w:rPr>
        <w:t>Критическое финансовое положение, характеризуется ситуацией, когда в дополнение к предыдущему типу предприятие имеет кредиты и займы, не погашенные в срок, а также просроченную дебиторскую задолженность. Предприятие не может вовремя расплатиться со своими кредиторами.</w:t>
      </w:r>
    </w:p>
    <w:p w:rsidR="00CF04D5" w:rsidRPr="00B04719" w:rsidRDefault="00CF04D5" w:rsidP="00D8457C">
      <w:pPr>
        <w:pStyle w:val="a8"/>
        <w:widowControl w:val="0"/>
        <w:spacing w:after="0" w:line="360" w:lineRule="auto"/>
        <w:ind w:firstLine="720"/>
        <w:jc w:val="both"/>
        <w:rPr>
          <w:rFonts w:ascii="Times New Roman" w:hAnsi="Times New Roman" w:cs="Times New Roman"/>
          <w:sz w:val="28"/>
          <w:szCs w:val="28"/>
        </w:rPr>
      </w:pPr>
      <w:r w:rsidRPr="00B04719">
        <w:rPr>
          <w:rFonts w:ascii="Times New Roman" w:hAnsi="Times New Roman" w:cs="Times New Roman"/>
          <w:sz w:val="28"/>
          <w:szCs w:val="28"/>
        </w:rPr>
        <w:t xml:space="preserve">Из приведенных выше расчетов можно сделать вывод, </w:t>
      </w:r>
      <w:r w:rsidR="00D8457C" w:rsidRPr="00B04719">
        <w:rPr>
          <w:rFonts w:ascii="Times New Roman" w:hAnsi="Times New Roman" w:cs="Times New Roman"/>
          <w:sz w:val="28"/>
          <w:szCs w:val="28"/>
        </w:rPr>
        <w:t>что предприятие имеет неустойчивое финансовое положение.</w:t>
      </w:r>
    </w:p>
    <w:p w:rsidR="0044591B" w:rsidRPr="00B04719" w:rsidRDefault="0044591B" w:rsidP="00CD36B7">
      <w:pPr>
        <w:shd w:val="clear" w:color="000000" w:fill="auto"/>
        <w:spacing w:line="360" w:lineRule="auto"/>
        <w:ind w:firstLine="709"/>
        <w:jc w:val="center"/>
        <w:rPr>
          <w:rFonts w:eastAsia="Calibri"/>
          <w:sz w:val="28"/>
          <w:szCs w:val="28"/>
        </w:rPr>
      </w:pPr>
      <w:r w:rsidRPr="00B04719">
        <w:rPr>
          <w:rFonts w:eastAsia="Calibri"/>
          <w:sz w:val="28"/>
          <w:szCs w:val="28"/>
        </w:rPr>
        <w:br w:type="page"/>
        <w:t>3 Разработка управленческих решений по улучшению финансового положения предприятия</w:t>
      </w:r>
    </w:p>
    <w:p w:rsidR="00CD36B7" w:rsidRPr="00B04719" w:rsidRDefault="00CD36B7" w:rsidP="00CD36B7">
      <w:pPr>
        <w:shd w:val="clear" w:color="000000" w:fill="auto"/>
        <w:spacing w:line="360" w:lineRule="auto"/>
        <w:ind w:firstLine="709"/>
        <w:jc w:val="center"/>
        <w:rPr>
          <w:rFonts w:eastAsia="Calibri"/>
          <w:sz w:val="28"/>
          <w:szCs w:val="28"/>
        </w:rPr>
      </w:pPr>
    </w:p>
    <w:p w:rsidR="0044591B" w:rsidRPr="00B04719" w:rsidRDefault="00CD36B7" w:rsidP="00CD36B7">
      <w:pPr>
        <w:shd w:val="clear" w:color="000000" w:fill="auto"/>
        <w:spacing w:line="360" w:lineRule="auto"/>
        <w:ind w:firstLine="709"/>
        <w:jc w:val="center"/>
        <w:rPr>
          <w:rFonts w:eastAsia="Calibri"/>
          <w:sz w:val="28"/>
          <w:szCs w:val="28"/>
        </w:rPr>
      </w:pPr>
      <w:r w:rsidRPr="00B04719">
        <w:rPr>
          <w:rFonts w:eastAsia="Calibri"/>
          <w:sz w:val="28"/>
          <w:szCs w:val="28"/>
        </w:rPr>
        <w:t>3.1 Выявление возможностей повышения платежеспособности предприятия</w:t>
      </w:r>
    </w:p>
    <w:p w:rsidR="00CD36B7" w:rsidRPr="00B04719" w:rsidRDefault="00CD36B7" w:rsidP="00CD36B7">
      <w:pPr>
        <w:shd w:val="clear" w:color="000000" w:fill="auto"/>
        <w:spacing w:line="360" w:lineRule="auto"/>
        <w:ind w:firstLine="709"/>
        <w:jc w:val="center"/>
        <w:rPr>
          <w:rFonts w:eastAsia="Calibri"/>
          <w:sz w:val="28"/>
          <w:szCs w:val="28"/>
        </w:rPr>
      </w:pP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В современных условиях повышается самостоятельность субъектов хозяйствования в принятии и реализации управленческих решений, их экономическая и юридическая ответственность за результаты деятельности. Объективно возрастает значение финансовой устойчивости организаций.</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Одной из целей финансового анализа является оценка финансового состояния организации. Поскольку финансовое состояние субъекта хозяйствования характеризуется совокупностью показателей, отражающих процесс формирования и использования его финансовых средств, то в рыночной экономике оно отражает конечные результаты деятельности организации.</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Финансовая устойчивость является отражением стабильного превышения доходов над расходами, обеспечивает свободное маневрирование денежными средствами организации и путем эффективного их использования способствует бесперебойному процессу производства и реализации продукции. Иными словами, финансовая устойчивость торговой организации – это состояние ее финансовых ресурсов, их распределение и использование, которые обеспечивают развитие организации на основе роста прибыли и капитала при сохранении платежеспособности и кредитоспособности в условиях допустимого уровня риска.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организации.</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Как показали результаты проведенного анализа, финансовое состояние организации имеет ряд недостатков:</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1. неудовлетворительная структура активов (имущества), которая выражается в росте доли труднореализуемых активов (сомнительной дебиторской задолженности, запасов с длительными сроками хранения, готовой продукции, не пользующейся спросом у покупателей);</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2. наличие просроченной кредиторской задолженности;</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3. тенденция опережающего роста срочных обязательств по сравнению с изменением высоколиквидных активов;</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4. падение коэффициентов ниже рекомендуемых значений;</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5. нерациональное размещение денежных ресурсов организации, то есть формирование долгосрочных активов за счет краткосрочных обязательств;</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6. отсутствие собственных оборотных средств организации.</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Ликвидация этих негативных тенденций позволила бы несколько улучшить финансовое состояние организации.</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Для повышения платежеспособности необходимо стремиться к тому, чтобы текущая хозяйственная деятельность осуществлялась в основном не только за счет заемных средств, для чего уместным окажется высвобождение большей части собственных средств из внеоборотных активов и доведение доли собственных оборотных средств в собственном капитале свыше 30 %. Также для повышения платежеспособности по всем рекомендованным мерам следует добавить повышение соотношения денежных средств, расчетов и прочих активов к кредиторской задолженности до уровня 0,5:1.</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Действенным мероприятием по ускорению оборачиваемости оборотных средств может выступить использование факторинга при работе с покупателями (дебиторами).</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Для оптимизации оборачиваемости средств следует принять во внимание уже перечисленные меры, направленные в основном на доведение оптимальных соотношений отдельных статей баланса, вследствие чего возможна нормализация скорости оборачиваемости средств организации.</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Следующим направлением повышения финансовой устойчивости рассматриваемой организации выступит ускорение оборачиваемости оборотных средств и снижение на этой основе коэффициента закрепления оборотных средств.</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Преимущества товарного кредита для покупателей очевидны: нет необходимости выводить из оборота значительные денежные средства, как в случае предоплаты или оплаты по факту; покупатель может планировать график погашения задолженности, а также свести к минимум</w:t>
      </w:r>
      <w:r w:rsidR="004E6870" w:rsidRPr="00B04719">
        <w:rPr>
          <w:rFonts w:eastAsia="Calibri"/>
          <w:sz w:val="28"/>
          <w:szCs w:val="28"/>
        </w:rPr>
        <w:t>у риск получения некачественно выполненной работы</w:t>
      </w:r>
      <w:r w:rsidRPr="00B04719">
        <w:rPr>
          <w:rFonts w:eastAsia="Calibri"/>
          <w:sz w:val="28"/>
          <w:szCs w:val="28"/>
        </w:rPr>
        <w:t>.</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Стремясь не допустить возникновение просроченных или безнадежных долгов, О</w:t>
      </w:r>
      <w:r w:rsidR="004E6870" w:rsidRPr="00B04719">
        <w:rPr>
          <w:rFonts w:eastAsia="Calibri"/>
          <w:sz w:val="28"/>
          <w:szCs w:val="28"/>
        </w:rPr>
        <w:t>О</w:t>
      </w:r>
      <w:r w:rsidRPr="00B04719">
        <w:rPr>
          <w:rFonts w:eastAsia="Calibri"/>
          <w:sz w:val="28"/>
          <w:szCs w:val="28"/>
        </w:rPr>
        <w:t>О «</w:t>
      </w:r>
      <w:r w:rsidR="004E6870" w:rsidRPr="00B04719">
        <w:rPr>
          <w:rFonts w:eastAsia="Calibri"/>
          <w:sz w:val="28"/>
          <w:szCs w:val="28"/>
        </w:rPr>
        <w:t>ВИКО</w:t>
      </w:r>
      <w:r w:rsidRPr="00B04719">
        <w:rPr>
          <w:rFonts w:eastAsia="Calibri"/>
          <w:sz w:val="28"/>
          <w:szCs w:val="28"/>
        </w:rPr>
        <w:t>» ежедневно проводит мониторинг состояния дебиторской задолженности. В то же время наиболее эффективное управление дебиторской задолженностью возможно при наличии независимого контроля, например, со стороны факторинговой компании или банка. В рамках факторингового обслуживания банк–фактор проверяет платежную дисциплину и деловую репутацию покупателей, контролирует своевременность оплаты поставок дебиторами, управляет рисками по поставкам с отсрочкой платежа, помогает поставщику грамотно строить лимитную и тарифную политику.</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 xml:space="preserve">Основная задача факторинга – обеспечить такую систему взаимоотношений с покупателями, </w:t>
      </w:r>
      <w:r w:rsidR="004E6870" w:rsidRPr="00B04719">
        <w:rPr>
          <w:rFonts w:eastAsia="Calibri"/>
          <w:sz w:val="28"/>
          <w:szCs w:val="28"/>
        </w:rPr>
        <w:t xml:space="preserve">что </w:t>
      </w:r>
      <w:r w:rsidRPr="00B04719">
        <w:rPr>
          <w:rFonts w:eastAsia="Calibri"/>
          <w:sz w:val="28"/>
          <w:szCs w:val="28"/>
        </w:rPr>
        <w:t>организация могла бы предоставлять конкурентные отсрочки платежа своим заказчикам, не испытывая при этом дефицита в оборотных средствах. Это возможно благодаря досрочному финансированию поставок с отсрочкой платежа банком-фактором в удобном для торговой организации режиме.</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Таким образом, торговая организация сможет получить возможность планировать свои финансовые потоки вне зависимости от платежной дисциплины покупателей, будучи уверенным, в безусловном поступлении средств из банка против акцептованных товарно-транспортных документов по поставкам с отсрочками платежа.</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Важно отметить, что при факторинге банк покроет основные риски торговой организации, которые возникают при отгрузках с отсрочкой платежа, – риск неоплаты и несвоевременной оплаты поставки покупателем.</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Использование факторинга позволит торговым организациям:</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 повысить ликвидность дебиторской задолженности;</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 застраховать риски, связанные с предоставлением отсрочки платежа покупателям;</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 развить отношения с существующими покупателями и привлечь новых;</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 расширить свою долю на рынке;</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 повысить эффективность хозяйствования на основе ускорения оборачиваемости мобильных средств.</w:t>
      </w:r>
    </w:p>
    <w:p w:rsidR="00897DAA" w:rsidRPr="00B04719" w:rsidRDefault="00CD36B7" w:rsidP="00CD36B7">
      <w:pPr>
        <w:shd w:val="clear" w:color="000000" w:fill="auto"/>
        <w:spacing w:line="360" w:lineRule="auto"/>
        <w:ind w:firstLine="709"/>
        <w:jc w:val="both"/>
        <w:rPr>
          <w:rFonts w:eastAsia="Calibri"/>
          <w:sz w:val="28"/>
          <w:szCs w:val="28"/>
        </w:rPr>
      </w:pPr>
      <w:r w:rsidRPr="00B04719">
        <w:rPr>
          <w:rFonts w:eastAsia="Calibri"/>
          <w:sz w:val="28"/>
          <w:szCs w:val="28"/>
        </w:rPr>
        <w:t xml:space="preserve">Таким образом, факторинг может выступать как средство расширения масштабов и повышения эффективности хозяйственной деятельности </w:t>
      </w:r>
    </w:p>
    <w:p w:rsidR="00CD36B7" w:rsidRPr="00B04719" w:rsidRDefault="00CD36B7" w:rsidP="00897DAA">
      <w:pPr>
        <w:shd w:val="clear" w:color="000000" w:fill="auto"/>
        <w:spacing w:line="360" w:lineRule="auto"/>
        <w:jc w:val="both"/>
        <w:rPr>
          <w:sz w:val="28"/>
          <w:szCs w:val="28"/>
        </w:rPr>
      </w:pPr>
      <w:r w:rsidRPr="00B04719">
        <w:rPr>
          <w:rFonts w:eastAsia="Calibri"/>
          <w:sz w:val="28"/>
          <w:szCs w:val="28"/>
        </w:rPr>
        <w:t>О</w:t>
      </w:r>
      <w:r w:rsidR="004E6870" w:rsidRPr="00B04719">
        <w:rPr>
          <w:rFonts w:eastAsia="Calibri"/>
          <w:sz w:val="28"/>
          <w:szCs w:val="28"/>
        </w:rPr>
        <w:t>О</w:t>
      </w:r>
      <w:r w:rsidRPr="00B04719">
        <w:rPr>
          <w:rFonts w:eastAsia="Calibri"/>
          <w:sz w:val="28"/>
          <w:szCs w:val="28"/>
        </w:rPr>
        <w:t>О «</w:t>
      </w:r>
      <w:r w:rsidR="004E6870" w:rsidRPr="00B04719">
        <w:rPr>
          <w:rFonts w:eastAsia="Calibri"/>
          <w:sz w:val="28"/>
          <w:szCs w:val="28"/>
        </w:rPr>
        <w:t>ВИКО</w:t>
      </w:r>
      <w:r w:rsidRPr="00B04719">
        <w:rPr>
          <w:rFonts w:eastAsia="Calibri"/>
          <w:sz w:val="28"/>
          <w:szCs w:val="28"/>
        </w:rPr>
        <w:t>» и других организаций с минимальным риском возникновения дефицита оборотных средств данной организации.</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Финансовой службе рекомендуется учитывать все возможные выводы и затраты по привлечению финансовых ресурсов как через систему кредитования, так и через инструменты рынка ценных бумаг, а также разработать схему обеспечения их погашения с учетом всех возможных источников получения организацией средств. Финансовой службе организации рекомендуется:</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 рассчитать потребность в заемных средствах (при ее отсутствии–возможную выгоду от их привлечения);</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 правильно выбрать кредитную организацию (учитывая наличие лицензии, размер процентной ставки, способы ее расчета - сложным процентом или простым процентом, сроки погашения, формы выдачи, репутацию на рынке ценных бумаг, условия пролонгации кредитов и т.д.);</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 составить план погашения заемных средств и расчет процентной суммы с учетом особенностей налогообложения прибыли.</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В результате анализа оборачиваемости дебиторской и кредиторской задолженности с учетом их оптимальных значений рекомендуется провести следующие мероприятия:</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 принятие решения о замене неденежных форм расчетов или, по крайней мере, об установлении их оптимального критического уровня на основе анализа эффективности вексельных расчетов или операций по переуступке прав требования долга;</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 составление программы по ликвидации задолженности по выплате заработной платы (при наличии таковой задолженности);</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 рассмотрение возможности реструктуризации задолженности по платежам в бюджет и внебюджетные государственные фонды.</w:t>
      </w:r>
    </w:p>
    <w:p w:rsidR="00CD36B7" w:rsidRPr="00B04719" w:rsidRDefault="00CD36B7" w:rsidP="00CD36B7">
      <w:pPr>
        <w:shd w:val="clear" w:color="000000" w:fill="auto"/>
        <w:spacing w:line="360" w:lineRule="auto"/>
        <w:ind w:firstLine="709"/>
        <w:jc w:val="both"/>
        <w:rPr>
          <w:sz w:val="28"/>
          <w:szCs w:val="28"/>
        </w:rPr>
      </w:pPr>
      <w:r w:rsidRPr="00B04719">
        <w:rPr>
          <w:rFonts w:eastAsia="Calibri"/>
          <w:sz w:val="28"/>
          <w:szCs w:val="28"/>
        </w:rPr>
        <w:t>В целях управления затратами и выбора амортизационной политики рекомендуется использовать данные финансово-экономического анализа, которые дают первоначальное представление об уровне затрат организации, а также уровне рентабельности.</w:t>
      </w:r>
    </w:p>
    <w:p w:rsidR="00CD36B7" w:rsidRPr="00B04719" w:rsidRDefault="00CD36B7" w:rsidP="00CD36B7">
      <w:pPr>
        <w:shd w:val="clear" w:color="000000" w:fill="auto"/>
        <w:spacing w:line="360" w:lineRule="auto"/>
        <w:ind w:firstLine="709"/>
        <w:jc w:val="both"/>
        <w:rPr>
          <w:rFonts w:eastAsia="Calibri"/>
          <w:sz w:val="28"/>
          <w:szCs w:val="28"/>
        </w:rPr>
      </w:pPr>
      <w:r w:rsidRPr="00B04719">
        <w:rPr>
          <w:rFonts w:eastAsia="Calibri"/>
          <w:sz w:val="28"/>
          <w:szCs w:val="28"/>
        </w:rPr>
        <w:t>Таким образом, для О</w:t>
      </w:r>
      <w:r w:rsidR="004E6870" w:rsidRPr="00B04719">
        <w:rPr>
          <w:rFonts w:eastAsia="Calibri"/>
          <w:sz w:val="28"/>
          <w:szCs w:val="28"/>
        </w:rPr>
        <w:t>О</w:t>
      </w:r>
      <w:r w:rsidRPr="00B04719">
        <w:rPr>
          <w:rFonts w:eastAsia="Calibri"/>
          <w:sz w:val="28"/>
          <w:szCs w:val="28"/>
        </w:rPr>
        <w:t>О «</w:t>
      </w:r>
      <w:r w:rsidR="004E6870" w:rsidRPr="00B04719">
        <w:rPr>
          <w:rFonts w:eastAsia="Calibri"/>
          <w:sz w:val="28"/>
          <w:szCs w:val="28"/>
        </w:rPr>
        <w:t>ВИКО</w:t>
      </w:r>
      <w:r w:rsidRPr="00B04719">
        <w:rPr>
          <w:rFonts w:eastAsia="Calibri"/>
          <w:sz w:val="28"/>
          <w:szCs w:val="28"/>
        </w:rPr>
        <w:t>» имеются пути и мероприятия, с помощью которых они могут укрепить свою финансовую устойчивость, повысить платежеспособность и ликвидность. Реализация предложенных направлений и выявленных резервов позволит вывести организации на качественно новый уровень развития.</w:t>
      </w:r>
    </w:p>
    <w:p w:rsidR="003E384F" w:rsidRPr="00B04719" w:rsidRDefault="003E384F" w:rsidP="00CD36B7">
      <w:pPr>
        <w:shd w:val="clear" w:color="000000" w:fill="auto"/>
        <w:spacing w:line="360" w:lineRule="auto"/>
        <w:ind w:firstLine="709"/>
        <w:jc w:val="both"/>
        <w:rPr>
          <w:rFonts w:eastAsia="Calibri"/>
          <w:sz w:val="28"/>
          <w:szCs w:val="28"/>
        </w:rPr>
      </w:pPr>
    </w:p>
    <w:p w:rsidR="003E384F" w:rsidRPr="00B04719" w:rsidRDefault="003E384F" w:rsidP="003E384F">
      <w:pPr>
        <w:shd w:val="clear" w:color="000000" w:fill="auto"/>
        <w:spacing w:line="360" w:lineRule="auto"/>
        <w:ind w:firstLine="709"/>
        <w:jc w:val="center"/>
        <w:rPr>
          <w:rFonts w:eastAsia="Calibri"/>
          <w:sz w:val="28"/>
          <w:szCs w:val="28"/>
        </w:rPr>
      </w:pPr>
      <w:r w:rsidRPr="00B04719">
        <w:rPr>
          <w:rFonts w:eastAsia="Calibri"/>
          <w:sz w:val="28"/>
          <w:szCs w:val="28"/>
        </w:rPr>
        <w:t>3.2 Обоснование текущих и перспективных направлений повышения эффективности использования ресурсов предприятия</w:t>
      </w:r>
    </w:p>
    <w:p w:rsidR="003E384F" w:rsidRPr="00B04719" w:rsidRDefault="003E384F" w:rsidP="003E384F">
      <w:pPr>
        <w:shd w:val="clear" w:color="000000" w:fill="auto"/>
        <w:spacing w:line="360" w:lineRule="auto"/>
        <w:ind w:firstLine="709"/>
        <w:jc w:val="center"/>
        <w:rPr>
          <w:rFonts w:eastAsia="Calibri"/>
          <w:sz w:val="28"/>
          <w:szCs w:val="28"/>
        </w:rPr>
      </w:pPr>
    </w:p>
    <w:p w:rsidR="007252F6" w:rsidRPr="00B04719" w:rsidRDefault="007252F6" w:rsidP="007252F6">
      <w:pPr>
        <w:shd w:val="clear" w:color="000000" w:fill="auto"/>
        <w:spacing w:line="360" w:lineRule="auto"/>
        <w:ind w:firstLine="709"/>
        <w:jc w:val="both"/>
        <w:rPr>
          <w:sz w:val="28"/>
          <w:szCs w:val="28"/>
        </w:rPr>
      </w:pPr>
      <w:r w:rsidRPr="00B04719">
        <w:rPr>
          <w:sz w:val="28"/>
          <w:szCs w:val="28"/>
        </w:rPr>
        <w:t>Рассмотрев итоги финансового состояния предприятия в динамике за три года, можно сказать о происходящих больших изменениях.</w:t>
      </w:r>
    </w:p>
    <w:p w:rsidR="007252F6" w:rsidRPr="00B04719" w:rsidRDefault="007252F6" w:rsidP="007252F6">
      <w:pPr>
        <w:pStyle w:val="a8"/>
        <w:shd w:val="clear" w:color="000000" w:fill="auto"/>
        <w:suppressAutoHyphens/>
        <w:spacing w:after="0" w:line="360" w:lineRule="auto"/>
        <w:ind w:firstLine="709"/>
        <w:jc w:val="both"/>
        <w:rPr>
          <w:rFonts w:ascii="Times New Roman" w:hAnsi="Times New Roman" w:cs="Times New Roman"/>
          <w:sz w:val="28"/>
          <w:szCs w:val="28"/>
        </w:rPr>
      </w:pPr>
      <w:r w:rsidRPr="00B04719">
        <w:rPr>
          <w:rFonts w:ascii="Times New Roman" w:hAnsi="Times New Roman" w:cs="Times New Roman"/>
          <w:sz w:val="28"/>
          <w:szCs w:val="28"/>
        </w:rPr>
        <w:t>Для усовершенствования работы О</w:t>
      </w:r>
      <w:r w:rsidR="00E51015" w:rsidRPr="00B04719">
        <w:rPr>
          <w:rFonts w:ascii="Times New Roman" w:hAnsi="Times New Roman" w:cs="Times New Roman"/>
          <w:sz w:val="28"/>
          <w:szCs w:val="28"/>
        </w:rPr>
        <w:t>О</w:t>
      </w:r>
      <w:r w:rsidRPr="00B04719">
        <w:rPr>
          <w:rFonts w:ascii="Times New Roman" w:hAnsi="Times New Roman" w:cs="Times New Roman"/>
          <w:sz w:val="28"/>
          <w:szCs w:val="28"/>
        </w:rPr>
        <w:t>О «</w:t>
      </w:r>
      <w:r w:rsidR="00E51015" w:rsidRPr="00B04719">
        <w:rPr>
          <w:rFonts w:ascii="Times New Roman" w:hAnsi="Times New Roman" w:cs="Times New Roman"/>
          <w:sz w:val="28"/>
          <w:szCs w:val="28"/>
        </w:rPr>
        <w:t>ВИКО</w:t>
      </w:r>
      <w:r w:rsidRPr="00B04719">
        <w:rPr>
          <w:rFonts w:ascii="Times New Roman" w:hAnsi="Times New Roman" w:cs="Times New Roman"/>
          <w:sz w:val="28"/>
          <w:szCs w:val="28"/>
        </w:rPr>
        <w:t xml:space="preserve">» нужно искать пути по повышению эффективности </w:t>
      </w:r>
      <w:r w:rsidR="00E51015" w:rsidRPr="00B04719">
        <w:rPr>
          <w:rFonts w:ascii="Times New Roman" w:eastAsia="Calibri" w:hAnsi="Times New Roman" w:cs="Times New Roman"/>
          <w:sz w:val="28"/>
          <w:szCs w:val="28"/>
        </w:rPr>
        <w:t>использования ресурсов</w:t>
      </w:r>
      <w:r w:rsidRPr="00B04719">
        <w:rPr>
          <w:rFonts w:ascii="Times New Roman" w:hAnsi="Times New Roman" w:cs="Times New Roman"/>
          <w:sz w:val="28"/>
          <w:szCs w:val="28"/>
        </w:rPr>
        <w:t xml:space="preserve"> предприятия. </w:t>
      </w:r>
    </w:p>
    <w:p w:rsidR="007252F6" w:rsidRPr="00B04719" w:rsidRDefault="007252F6" w:rsidP="007252F6">
      <w:pPr>
        <w:shd w:val="clear" w:color="000000" w:fill="auto"/>
        <w:tabs>
          <w:tab w:val="left" w:pos="9355"/>
        </w:tabs>
        <w:spacing w:line="360" w:lineRule="auto"/>
        <w:ind w:firstLine="709"/>
        <w:jc w:val="both"/>
        <w:rPr>
          <w:sz w:val="28"/>
          <w:szCs w:val="28"/>
        </w:rPr>
      </w:pPr>
      <w:r w:rsidRPr="00B04719">
        <w:rPr>
          <w:sz w:val="28"/>
          <w:szCs w:val="28"/>
        </w:rPr>
        <w:t>В условиях рыночных отношений, самостоятельности предприятия, ответственности за результаты свое деятельности возникает объективная необходимость определения тенденций финансового состояния ориентация в финансовых возможностях и перспективах (получение банковского кредита, привлечение иностранных инвестиций), оценки финансового состояния других хозяйствующих субъектов. Решением этих вопросов служит финансовая стратегия предприятия.</w:t>
      </w:r>
    </w:p>
    <w:p w:rsidR="007252F6" w:rsidRPr="00B04719" w:rsidRDefault="007252F6" w:rsidP="007252F6">
      <w:pPr>
        <w:shd w:val="clear" w:color="000000" w:fill="auto"/>
        <w:tabs>
          <w:tab w:val="left" w:pos="9180"/>
        </w:tabs>
        <w:spacing w:line="360" w:lineRule="auto"/>
        <w:ind w:firstLine="709"/>
        <w:jc w:val="both"/>
        <w:rPr>
          <w:sz w:val="28"/>
          <w:szCs w:val="28"/>
        </w:rPr>
      </w:pPr>
      <w:r w:rsidRPr="00B04719">
        <w:rPr>
          <w:sz w:val="28"/>
          <w:szCs w:val="28"/>
        </w:rPr>
        <w:t>Финансовая стратегия - это генеральный план действий по обеспечению предприятия денежными средствами. Она охватывает вопросы теории и практики формирования финансов, их планирования и обеспечения, решает задачи, обеспечивающие финансовую устойчивость предприятия в рыночных условиях хозяйствования.</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Финансовая стратегия должна соответствовать поставленным задачам и, при необходимости, корректироваться и изменяться. Контроль над реализацией финансовой стратегии обеспечивает проверку последних доходов, экономное и рациональное их использование, так как хорошо налаженный финансовый контроль помогает выявлять внутренние резервы, повышать рентабельность предприятий, увеличивая денежные накопления.</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Различают генеральную финансовую стратегию и оперативную</w:t>
      </w:r>
      <w:r w:rsidR="00E77398">
        <w:rPr>
          <w:sz w:val="28"/>
          <w:szCs w:val="28"/>
        </w:rPr>
        <w:t xml:space="preserve"> (</w:t>
      </w:r>
      <w:r w:rsidRPr="00B04719">
        <w:rPr>
          <w:sz w:val="28"/>
          <w:szCs w:val="28"/>
        </w:rPr>
        <w:t>стратегию выполнения отдельных стратегических задач).</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Генеральная финансовая стратеги</w:t>
      </w:r>
      <w:r w:rsidR="00E77398">
        <w:rPr>
          <w:sz w:val="28"/>
          <w:szCs w:val="28"/>
        </w:rPr>
        <w:t>я</w:t>
      </w:r>
      <w:r w:rsidRPr="00B04719">
        <w:rPr>
          <w:sz w:val="28"/>
          <w:szCs w:val="28"/>
        </w:rPr>
        <w:t xml:space="preserve"> - это деятельность предприятия, охватывающая взаимосвязь бюджетов всех уровней, принципы образования и использования дохода компании, потребности в финансовых ресурсах и источниках их формирования на среднесрочный (долгосрочный) период.</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Оперативная финансовая стратегия затрагивает текущее управление финансовыми ресурсами. Она разрабатывается в рамках генеральной финансовой стратегии, детализирует ее на конкретный промежуток времени.</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Стратегия достижения частных целей заключается в умелом исполнении финансовых операций, направленных на обеспечение реализации главной стратегической цели.</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Главной стратегической целью финансов является обеспечение предприятия необходимыми и достаточными финансовыми ресурсами.</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Финансовая стратегия любого предприятия, включает в себя следующие элементы:</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 анализ и оценку финансово-экономического состояния компании;</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 разработку учетной и налоговой политики;</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 управление основным капиталом и амортизационную политику;</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 управление оборотными активами и кредиторской задолженностью;</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 управление заемными средствами;</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 управление текущими издержками, сбытом продукции и прибылью;</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 дивидендную и инвестиционную политику;</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 оценку достижений компании и ее рыночной стоимости.</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Финансовая стратегия тесно связана со стратегией развития компании: при отсутствии последней разработать финансовую стратегию практически невозможно.</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Таким образом, успех финансовой стратегии предприятия гарантируется при взаимоуравновешенной теории и практики финансовой стратегии, при соответствии финансовых стратегических целей реальным экономическим и финансовым возможностям через жесткую централизацию финансового стратегического руководства и гибкость его методов по мере изменения финансово-экономической ситуации О</w:t>
      </w:r>
      <w:r w:rsidR="00E51015" w:rsidRPr="00B04719">
        <w:rPr>
          <w:sz w:val="28"/>
          <w:szCs w:val="28"/>
        </w:rPr>
        <w:t>О</w:t>
      </w:r>
      <w:r w:rsidRPr="00B04719">
        <w:rPr>
          <w:sz w:val="28"/>
          <w:szCs w:val="28"/>
        </w:rPr>
        <w:t>О «</w:t>
      </w:r>
      <w:r w:rsidR="00E51015" w:rsidRPr="00B04719">
        <w:rPr>
          <w:sz w:val="28"/>
          <w:szCs w:val="28"/>
        </w:rPr>
        <w:t>ВИКО</w:t>
      </w:r>
      <w:r w:rsidRPr="00B04719">
        <w:rPr>
          <w:sz w:val="28"/>
          <w:szCs w:val="28"/>
        </w:rPr>
        <w:t>».</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Проведение О</w:t>
      </w:r>
      <w:r w:rsidR="00E51015" w:rsidRPr="00B04719">
        <w:rPr>
          <w:sz w:val="28"/>
          <w:szCs w:val="28"/>
        </w:rPr>
        <w:t>О</w:t>
      </w:r>
      <w:r w:rsidRPr="00B04719">
        <w:rPr>
          <w:sz w:val="28"/>
          <w:szCs w:val="28"/>
        </w:rPr>
        <w:t>О «</w:t>
      </w:r>
      <w:r w:rsidR="00E51015" w:rsidRPr="00B04719">
        <w:rPr>
          <w:sz w:val="28"/>
          <w:szCs w:val="28"/>
        </w:rPr>
        <w:t>ВИКО</w:t>
      </w:r>
      <w:r w:rsidRPr="00B04719">
        <w:rPr>
          <w:sz w:val="28"/>
          <w:szCs w:val="28"/>
        </w:rPr>
        <w:t>» данной финансовой стратегии позволит ему более выгодно зарекомендовать себя на рынке как финансово устойчивое предприятие.</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 xml:space="preserve">Рассмотрим </w:t>
      </w:r>
      <w:r w:rsidR="00E77398">
        <w:rPr>
          <w:sz w:val="28"/>
          <w:szCs w:val="28"/>
        </w:rPr>
        <w:t xml:space="preserve">мероприятия по </w:t>
      </w:r>
      <w:r w:rsidRPr="00B04719">
        <w:rPr>
          <w:sz w:val="28"/>
          <w:szCs w:val="28"/>
        </w:rPr>
        <w:t>реализацию данной стратегии.</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1. Мероприятия по снижению кредиторской и дебиторской задолженности предприятия</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Сложно представить предприятие, у которого не было бы кредиторской задолженности перед поставщиками. При умелом управлении такая задолженность может стать дополнительным, а главное, дешевым источником привлечения заемных средств. Поэтому от того, как выстраиваются отношения с контрагентами, согласовываются условия заключаемых договоров, отслеживаются сроки их оплаты, во многом зависит эффективность использования полученных средств.</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Количество и состав поставщиков, с которыми будут заключены договоры, во многом зависят от особенностей деятельности компании. Действующих законодательных и технических ограничений, условий поставки. Но непосредственный отбор поставщиков многие компании предпочитают проводить на тендерной основе. Таким образом, можно не только подобрать наиболее подходящие для компании условия поставки, но и свести к минимуму возможные мошенничества сотрудников при закупках.</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К эффективному управлению кредиторской задолженности, мотивация персонала также имеет непосредственное отношение, так как контроль соблюдения условий договора – это прямая обязанность сотрудников.</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Управление задолженностью компании перед поставщиками представляет собой достаточно отлаженный процесс, в котором участвуют службы продаж, поставки или снабжения, руководители проектов, финансовая, юридическая службы, служба безопасности. И это вполне оправдано, так как привлечение «чужих» средств по цене, меньшей, чем пришлось бы платить за альтернативные варианты финансирования, позволяет компании снижать свои издержки и повышать прибыль.</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Для стабилизации финансового состояния О</w:t>
      </w:r>
      <w:r w:rsidR="00E51015" w:rsidRPr="00B04719">
        <w:rPr>
          <w:sz w:val="28"/>
          <w:szCs w:val="28"/>
        </w:rPr>
        <w:t>О</w:t>
      </w:r>
      <w:r w:rsidRPr="00B04719">
        <w:rPr>
          <w:sz w:val="28"/>
          <w:szCs w:val="28"/>
        </w:rPr>
        <w:t>О «</w:t>
      </w:r>
      <w:r w:rsidR="00E51015" w:rsidRPr="00B04719">
        <w:rPr>
          <w:sz w:val="28"/>
          <w:szCs w:val="28"/>
        </w:rPr>
        <w:t>ВИКО</w:t>
      </w:r>
      <w:r w:rsidRPr="00B04719">
        <w:rPr>
          <w:sz w:val="28"/>
          <w:szCs w:val="28"/>
        </w:rPr>
        <w:t>» предлагается провести мероприятия по улучшению показателей деятельности предприятия, за счет эффективного управления финансами, с целью этого по проведенному анализу финансово-хозяйственной деятельности О</w:t>
      </w:r>
      <w:r w:rsidR="00E51015" w:rsidRPr="00B04719">
        <w:rPr>
          <w:sz w:val="28"/>
          <w:szCs w:val="28"/>
        </w:rPr>
        <w:t>О</w:t>
      </w:r>
      <w:r w:rsidRPr="00B04719">
        <w:rPr>
          <w:sz w:val="28"/>
          <w:szCs w:val="28"/>
        </w:rPr>
        <w:t>О «</w:t>
      </w:r>
      <w:r w:rsidR="00E51015" w:rsidRPr="00B04719">
        <w:rPr>
          <w:sz w:val="28"/>
          <w:szCs w:val="28"/>
        </w:rPr>
        <w:t>ВИКО</w:t>
      </w:r>
      <w:r w:rsidRPr="00B04719">
        <w:rPr>
          <w:sz w:val="28"/>
          <w:szCs w:val="28"/>
        </w:rPr>
        <w:t>» руководству общества рекомендуется погасить часть кредиторской задолженности, за счет погашения долгосрочной дебиторской задолженности. Тем самым предприятие сможет рассчитаться с поставщиками и подрядчиками, а также произвести часть выплат персоналу предприятия.</w:t>
      </w:r>
    </w:p>
    <w:p w:rsidR="007252F6" w:rsidRPr="00B04719" w:rsidRDefault="007252F6" w:rsidP="007252F6">
      <w:pPr>
        <w:pStyle w:val="2"/>
        <w:shd w:val="clear" w:color="000000" w:fill="auto"/>
        <w:suppressAutoHyphens/>
        <w:spacing w:after="0" w:line="360" w:lineRule="auto"/>
        <w:ind w:left="0" w:firstLine="709"/>
        <w:jc w:val="both"/>
        <w:rPr>
          <w:sz w:val="28"/>
          <w:szCs w:val="28"/>
        </w:rPr>
      </w:pPr>
      <w:r w:rsidRPr="00B04719">
        <w:rPr>
          <w:sz w:val="28"/>
          <w:szCs w:val="28"/>
        </w:rPr>
        <w:t>Дебиторская задолженность – важный компонент оборотного капитала. Когда одно предприятие реализует продукцию и услуги другому предприятию или организации, совсем не значит, что товары и услуги будут оплачены немедленно. Неоплаченные счета за продукцию и услуги и составляют большую часть дебиторской задолженности.</w:t>
      </w:r>
    </w:p>
    <w:p w:rsidR="007252F6" w:rsidRPr="00B04719" w:rsidRDefault="007252F6" w:rsidP="007252F6">
      <w:pPr>
        <w:pStyle w:val="2"/>
        <w:shd w:val="clear" w:color="000000" w:fill="auto"/>
        <w:suppressAutoHyphens/>
        <w:spacing w:after="0" w:line="360" w:lineRule="auto"/>
        <w:ind w:left="0" w:firstLine="709"/>
        <w:jc w:val="both"/>
        <w:rPr>
          <w:sz w:val="28"/>
          <w:szCs w:val="28"/>
        </w:rPr>
      </w:pPr>
      <w:r w:rsidRPr="00B04719">
        <w:rPr>
          <w:sz w:val="28"/>
          <w:szCs w:val="28"/>
        </w:rPr>
        <w:t>Анализ и управление дебиторской задолженностью имеет особое значение в период инфляции, когда подобная иммобилизация собственных оборотных средств становится особенно невыгодной. 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 Большое значение имеют отбор потенциальных покупателей и определение условий оплаты товаров, предусматриваемых в контрактах.</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Результаты анализа рассматриваемого предприятия говорят о необходимости принятия мер по уменьшению дебиторской задолженности, которая хотя и ведет к уменьшению в течение исследуемого периода, но тем не менее на перспективу, предприятию необходимо за своими дебиторами вести контроль.</w:t>
      </w:r>
    </w:p>
    <w:p w:rsidR="007252F6" w:rsidRPr="00B04719" w:rsidRDefault="007252F6" w:rsidP="007252F6">
      <w:pPr>
        <w:pStyle w:val="21"/>
        <w:shd w:val="clear" w:color="000000" w:fill="auto"/>
        <w:suppressAutoHyphens/>
        <w:ind w:firstLine="709"/>
      </w:pPr>
      <w:r w:rsidRPr="00B04719">
        <w:t>Основными источниками резервов снижения себестоимости промышленной продукции (Р↓С) и услуг являются:</w:t>
      </w:r>
    </w:p>
    <w:p w:rsidR="007252F6" w:rsidRPr="00B04719" w:rsidRDefault="007252F6" w:rsidP="007252F6">
      <w:pPr>
        <w:pStyle w:val="21"/>
        <w:shd w:val="clear" w:color="000000" w:fill="auto"/>
        <w:suppressAutoHyphens/>
        <w:ind w:firstLine="709"/>
      </w:pPr>
      <w:r w:rsidRPr="00B04719">
        <w:t>1) увеличение объема ее производства за счет более полного использования производственной мощности предприятия (Р↑</w:t>
      </w:r>
      <w:r w:rsidRPr="00B04719">
        <w:rPr>
          <w:lang w:val="en-US"/>
        </w:rPr>
        <w:t>V</w:t>
      </w:r>
      <w:r w:rsidRPr="00B04719">
        <w:t>ВП);</w:t>
      </w:r>
    </w:p>
    <w:p w:rsidR="007252F6" w:rsidRPr="00B04719" w:rsidRDefault="007252F6" w:rsidP="007252F6">
      <w:pPr>
        <w:pStyle w:val="21"/>
        <w:shd w:val="clear" w:color="000000" w:fill="auto"/>
        <w:suppressAutoHyphens/>
        <w:ind w:firstLine="709"/>
      </w:pPr>
      <w:r w:rsidRPr="00B04719">
        <w:t>2) сокращение затрат на ее производство (Р↓З) за счет повышения уровня производительности труда, экономного использования сырья, материалов, электроэнергии, топлива, оборудования, сокращения непроизводительных расходов, производственного брака и т.д.</w:t>
      </w:r>
    </w:p>
    <w:p w:rsidR="007252F6" w:rsidRPr="00B04719" w:rsidRDefault="007252F6" w:rsidP="007252F6">
      <w:pPr>
        <w:pStyle w:val="21"/>
        <w:shd w:val="clear" w:color="000000" w:fill="auto"/>
        <w:suppressAutoHyphens/>
        <w:ind w:firstLine="709"/>
      </w:pPr>
      <w:r w:rsidRPr="00B04719">
        <w:t>Резервы увеличения производства продукции выявляются в процессе анализа выполнения производственной программы. При увеличении объема производства продукции возрастают только переменные затраты (прямая зарплата рабочих, прямые материальные расходы и др.), сумма же постоянных расходов, как правило, не изменяется, в результате снижается себестоимость изделий.</w:t>
      </w:r>
    </w:p>
    <w:p w:rsidR="007252F6" w:rsidRPr="00B04719" w:rsidRDefault="007252F6" w:rsidP="007252F6">
      <w:pPr>
        <w:pStyle w:val="21"/>
        <w:shd w:val="clear" w:color="000000" w:fill="auto"/>
        <w:suppressAutoHyphens/>
        <w:ind w:firstLine="709"/>
      </w:pPr>
      <w:r w:rsidRPr="00B04719">
        <w:t>Резервы сокращения затрат устанавливаются по каждой статье расходов за счет конкретных организационно-технических мероприятий (внедрение новой более прогрессивной техники и технологии производства, улучшение организации труда и др.), которые будут способствовать экономии заработной платы, сырья, материалов, энергии и т.д.</w:t>
      </w:r>
    </w:p>
    <w:p w:rsidR="007252F6" w:rsidRPr="00B04719" w:rsidRDefault="007252F6" w:rsidP="007252F6">
      <w:pPr>
        <w:pStyle w:val="21"/>
        <w:shd w:val="clear" w:color="000000" w:fill="auto"/>
        <w:suppressAutoHyphens/>
        <w:ind w:firstLine="709"/>
      </w:pPr>
      <w:r w:rsidRPr="00B04719">
        <w:t>На исследуемом предприятии следует больше внимания уделить маркетинговой деятельности, т.е. на основе различных исследований определить оптимальную цену, по которой потребитель согласен приобретать продукцию и услуги О</w:t>
      </w:r>
      <w:r w:rsidR="00E51015" w:rsidRPr="00B04719">
        <w:t>О</w:t>
      </w:r>
      <w:r w:rsidRPr="00B04719">
        <w:t>О «</w:t>
      </w:r>
      <w:r w:rsidR="00E51015" w:rsidRPr="00B04719">
        <w:t>ВИКО</w:t>
      </w:r>
      <w:r w:rsidRPr="00B04719">
        <w:t>».</w:t>
      </w:r>
    </w:p>
    <w:p w:rsidR="007252F6" w:rsidRPr="00B04719" w:rsidRDefault="007252F6" w:rsidP="007252F6">
      <w:pPr>
        <w:pStyle w:val="21"/>
        <w:shd w:val="clear" w:color="000000" w:fill="auto"/>
        <w:suppressAutoHyphens/>
        <w:ind w:firstLine="709"/>
      </w:pPr>
      <w:r w:rsidRPr="00B04719">
        <w:t>Вместе с тем хотелось бы отметить, что высокий уровень влияния внешних факторов на состав затрат определяет высокую норму риска повышения затрат, потери ликвидности и рентабельности для данного предприятия. Поэтому резервам снижения издержек и соответствующего повышения уровня прибыльности следует уделить особое внимание.</w:t>
      </w:r>
    </w:p>
    <w:p w:rsidR="007252F6" w:rsidRPr="00B04719" w:rsidRDefault="007252F6" w:rsidP="007252F6">
      <w:pPr>
        <w:pStyle w:val="21"/>
        <w:shd w:val="clear" w:color="000000" w:fill="auto"/>
        <w:suppressAutoHyphens/>
        <w:ind w:firstLine="709"/>
      </w:pPr>
      <w:r w:rsidRPr="00B04719">
        <w:t>Итак, рассмотрим некоторые пути снижения себестоимости услуг предприятия О</w:t>
      </w:r>
      <w:r w:rsidR="00E51015" w:rsidRPr="00B04719">
        <w:t>О</w:t>
      </w:r>
      <w:r w:rsidRPr="00B04719">
        <w:t>О «</w:t>
      </w:r>
      <w:r w:rsidR="00E51015" w:rsidRPr="00B04719">
        <w:t>ВИКО</w:t>
      </w:r>
      <w:r w:rsidRPr="00B04719">
        <w:t>». Существует два пути снижения себестоимости: снижение общехозяйственных расходов и цеховых расходов.</w:t>
      </w:r>
    </w:p>
    <w:p w:rsidR="007252F6" w:rsidRPr="00B04719" w:rsidRDefault="007252F6" w:rsidP="007252F6">
      <w:pPr>
        <w:pStyle w:val="21"/>
        <w:shd w:val="clear" w:color="000000" w:fill="auto"/>
        <w:suppressAutoHyphens/>
        <w:ind w:firstLine="709"/>
      </w:pPr>
      <w:r w:rsidRPr="00B04719">
        <w:t>Снижение общехозяйственных расходов:</w:t>
      </w:r>
    </w:p>
    <w:p w:rsidR="007252F6" w:rsidRPr="00B04719" w:rsidRDefault="007252F6" w:rsidP="007252F6">
      <w:pPr>
        <w:pStyle w:val="21"/>
        <w:shd w:val="clear" w:color="000000" w:fill="auto"/>
        <w:suppressAutoHyphens/>
        <w:ind w:firstLine="709"/>
      </w:pPr>
      <w:r w:rsidRPr="00B04719">
        <w:t>1) Одним из существенных факторов экономии затрат на анализируемом предприятии на наш взгляд является снижение затрат на оплату заработной платы.</w:t>
      </w:r>
    </w:p>
    <w:p w:rsidR="007252F6" w:rsidRPr="00B04719" w:rsidRDefault="007252F6" w:rsidP="007252F6">
      <w:pPr>
        <w:pStyle w:val="21"/>
        <w:shd w:val="clear" w:color="000000" w:fill="auto"/>
        <w:suppressAutoHyphens/>
        <w:ind w:firstLine="709"/>
      </w:pPr>
      <w:r w:rsidRPr="00B04719">
        <w:t>2) Другим направлением снижения себестоимости услуг исследуемого предприятия можно предложить следующее: вывод ряда отделов и подразделений на самоокупаемость. Необходимо пересмотреть эффективность установленной заработной платы. Наиболее оптимальной системой оплаты труда во всем мире является сдельная (оплата по труду). Таким образом, установив зависимость заработной платы работников от выполненных действий, будет наблюдаться следующее:</w:t>
      </w:r>
    </w:p>
    <w:p w:rsidR="007252F6" w:rsidRPr="00B04719" w:rsidRDefault="007252F6" w:rsidP="007252F6">
      <w:pPr>
        <w:pStyle w:val="21"/>
        <w:shd w:val="clear" w:color="000000" w:fill="auto"/>
        <w:suppressAutoHyphens/>
        <w:ind w:firstLine="709"/>
      </w:pPr>
      <w:r w:rsidRPr="00B04719">
        <w:t>- повышение мотивации персонала к повышению эффективности выполняемых работ;</w:t>
      </w:r>
    </w:p>
    <w:p w:rsidR="007252F6" w:rsidRPr="00B04719" w:rsidRDefault="007252F6" w:rsidP="007252F6">
      <w:pPr>
        <w:pStyle w:val="21"/>
        <w:shd w:val="clear" w:color="000000" w:fill="auto"/>
        <w:suppressAutoHyphens/>
        <w:ind w:firstLine="709"/>
      </w:pPr>
      <w:r w:rsidRPr="00B04719">
        <w:t>- выплата заработной платы по труду, т.е. снижение удельного веса затрат на заработную плату в общей себестоимости предоставляемых услуг.</w:t>
      </w:r>
    </w:p>
    <w:p w:rsidR="007252F6" w:rsidRPr="00B04719" w:rsidRDefault="007252F6" w:rsidP="007252F6">
      <w:pPr>
        <w:pStyle w:val="21"/>
        <w:shd w:val="clear" w:color="000000" w:fill="auto"/>
        <w:suppressAutoHyphens/>
        <w:ind w:firstLine="709"/>
      </w:pPr>
      <w:r w:rsidRPr="00B04719">
        <w:t>Итак, проведя вышеперечисленные меры по снижению общезаводских расходов предприятие сможет снизить себестоимость предоставляемых услуг, но существует и еще один способ ее снижения – уменьшение цеховых расходов:</w:t>
      </w:r>
    </w:p>
    <w:p w:rsidR="007252F6" w:rsidRPr="00B04719" w:rsidRDefault="007252F6" w:rsidP="007252F6">
      <w:pPr>
        <w:pStyle w:val="21"/>
        <w:shd w:val="clear" w:color="000000" w:fill="auto"/>
        <w:suppressAutoHyphens/>
        <w:ind w:firstLine="709"/>
      </w:pPr>
      <w:r w:rsidRPr="00B04719">
        <w:t>1) Одной из больших статей расходов предприятия является оплата использования человеческих ресурсов. Так как спрос на услуги предприятия имеет сезонный характер и, как правило, основная доля необходимых работ выполняется в третьем квартале, предлагается изменить систему найма работников и осуществления их деятельности. Так, следует использовать заключение краткосрочных контрактов с работниками, т.е. нанимать определенный ряд необходимых специалистов лишь в периоды возникновения необходимости в них. Таким образом, предприятие сможет существенно сэкономить на заработной плате в течение всего года и оплачивать труд работников лишь в период их занятости, а не постоянно, как это делается на данный момент. Следовательно, благодаря новой системе отношения к трудовым ресурсам предприятие также снизит и себестоимость предлагаемых услуг.</w:t>
      </w:r>
    </w:p>
    <w:p w:rsidR="007252F6" w:rsidRPr="00B04719" w:rsidRDefault="007252F6" w:rsidP="007252F6">
      <w:pPr>
        <w:pStyle w:val="21"/>
        <w:shd w:val="clear" w:color="000000" w:fill="auto"/>
        <w:suppressAutoHyphens/>
        <w:ind w:firstLine="709"/>
      </w:pPr>
      <w:r w:rsidRPr="00B04719">
        <w:t>2) Другим эффективным направлением снижения затрат может послужить реконструкция оборудования, а также внедрения новых технологий. В первый период понадобятся определенные инвестиции, но затем с течением времени, если рассматривать долгосрочный период, издержки на покупку оборудования не только оправдаются, но смогут и принести некоторую экономию, т.е. снижения себестоимости услуг и увеличение прибыли предприятия.</w:t>
      </w:r>
    </w:p>
    <w:p w:rsidR="007252F6" w:rsidRPr="00B04719" w:rsidRDefault="007252F6" w:rsidP="007252F6">
      <w:pPr>
        <w:pStyle w:val="21"/>
        <w:shd w:val="clear" w:color="000000" w:fill="auto"/>
        <w:suppressAutoHyphens/>
        <w:ind w:firstLine="709"/>
      </w:pPr>
      <w:r w:rsidRPr="00B04719">
        <w:t>Еще одним из хороших способов снижения себестоимости (в удельном весе совокупной выручки) является повышения уровня цен на предлагаемые услуги.</w:t>
      </w:r>
    </w:p>
    <w:p w:rsidR="007252F6" w:rsidRPr="00B04719" w:rsidRDefault="007252F6" w:rsidP="007252F6">
      <w:pPr>
        <w:numPr>
          <w:ilvl w:val="0"/>
          <w:numId w:val="4"/>
        </w:numPr>
        <w:shd w:val="clear" w:color="000000" w:fill="auto"/>
        <w:suppressAutoHyphens/>
        <w:spacing w:line="360" w:lineRule="auto"/>
        <w:ind w:left="0" w:firstLine="709"/>
        <w:jc w:val="both"/>
        <w:rPr>
          <w:sz w:val="28"/>
          <w:szCs w:val="28"/>
        </w:rPr>
      </w:pPr>
      <w:r w:rsidRPr="00B04719">
        <w:rPr>
          <w:sz w:val="28"/>
          <w:szCs w:val="28"/>
        </w:rPr>
        <w:t>Внедрение новых технологий и оптимизация основных и оборотных средств</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Известно, что оборудование со временем изнашивается, стареет морально и физически. В процессе эксплуатации, как правило, падает его производительность и растут эксплуатационные расходы на текущий ремонт. Со временем возникает необходимость замены оборудования, так как его дальнейшая эксплуатация обходится дороже, чем капитальный ремонт или замена. Отсюда задача о замене оборудования может быть сформулирована так. В процессе работы оборудование дает ежегодно издержки, требует эксплуатационных затрат и имеет остаточную стоимость. Эти характеристики зависят от возраста оборудования. В любом году оборудование можно сохранить, или продать по остаточной цене и купить новое. В случае сохранения оборудования возрастают эксплуатационные расходы, и понижается производительность. При замене необходимы значительные дополнительные капитальные вложения. Задача состоит в определении оптимальной стратегии замен в плановом периоде с тем, чтобы суммарные издержки за этот период были минимальными.</w:t>
      </w:r>
    </w:p>
    <w:p w:rsidR="007252F6" w:rsidRPr="00B04719" w:rsidRDefault="007252F6" w:rsidP="007252F6">
      <w:pPr>
        <w:shd w:val="clear" w:color="000000" w:fill="auto"/>
        <w:spacing w:line="360" w:lineRule="auto"/>
        <w:ind w:firstLine="709"/>
        <w:jc w:val="both"/>
        <w:rPr>
          <w:sz w:val="28"/>
          <w:szCs w:val="28"/>
        </w:rPr>
      </w:pPr>
      <w:r w:rsidRPr="00B04719">
        <w:rPr>
          <w:sz w:val="28"/>
          <w:szCs w:val="28"/>
        </w:rPr>
        <w:t>Для усовершенствования своей работы, предприятию необходимо уделить много внимания состояния своего оборудования и прочих основных средств. Также проводить работу по избавлению от неэффективного, устаревшего, изношенного оборудования. Но надо учесть, что для его замены на более современные технические средства требуются значительные финансовые вложения, поэтому такое обновление не может быть одномоментным. Таким образом, предприятию надо поставить перед собой задачу рационального выбора конкретного оборудования, с целью получения максимальной отдачи от каждой новой единицы основных средств.</w:t>
      </w:r>
    </w:p>
    <w:p w:rsidR="002B0258" w:rsidRPr="00B04719" w:rsidRDefault="002B0258" w:rsidP="007252F6">
      <w:pPr>
        <w:shd w:val="clear" w:color="000000" w:fill="auto"/>
        <w:spacing w:line="360" w:lineRule="auto"/>
        <w:ind w:firstLine="709"/>
        <w:jc w:val="both"/>
        <w:rPr>
          <w:sz w:val="28"/>
          <w:szCs w:val="28"/>
        </w:rPr>
      </w:pPr>
    </w:p>
    <w:p w:rsidR="002B0258" w:rsidRPr="00B04719" w:rsidRDefault="002B0258" w:rsidP="007252F6">
      <w:pPr>
        <w:shd w:val="clear" w:color="000000" w:fill="auto"/>
        <w:spacing w:line="360" w:lineRule="auto"/>
        <w:ind w:firstLine="709"/>
        <w:jc w:val="both"/>
        <w:rPr>
          <w:sz w:val="28"/>
          <w:szCs w:val="28"/>
        </w:rPr>
      </w:pPr>
    </w:p>
    <w:p w:rsidR="002B0258" w:rsidRPr="00B04719" w:rsidRDefault="002B0258" w:rsidP="007252F6">
      <w:pPr>
        <w:shd w:val="clear" w:color="000000" w:fill="auto"/>
        <w:spacing w:line="360" w:lineRule="auto"/>
        <w:ind w:firstLine="709"/>
        <w:jc w:val="both"/>
        <w:rPr>
          <w:sz w:val="28"/>
          <w:szCs w:val="28"/>
        </w:rPr>
      </w:pPr>
    </w:p>
    <w:p w:rsidR="002B0258" w:rsidRPr="00B04719" w:rsidRDefault="002B0258" w:rsidP="007252F6">
      <w:pPr>
        <w:shd w:val="clear" w:color="000000" w:fill="auto"/>
        <w:spacing w:line="360" w:lineRule="auto"/>
        <w:ind w:firstLine="709"/>
        <w:jc w:val="both"/>
        <w:rPr>
          <w:sz w:val="28"/>
          <w:szCs w:val="28"/>
        </w:rPr>
      </w:pPr>
    </w:p>
    <w:p w:rsidR="002B0258" w:rsidRPr="00B04719" w:rsidRDefault="002B0258" w:rsidP="002B0258">
      <w:pPr>
        <w:shd w:val="clear" w:color="000000" w:fill="auto"/>
        <w:spacing w:line="360" w:lineRule="auto"/>
        <w:ind w:firstLine="709"/>
        <w:jc w:val="center"/>
        <w:rPr>
          <w:sz w:val="28"/>
          <w:szCs w:val="28"/>
        </w:rPr>
      </w:pPr>
      <w:r w:rsidRPr="00B04719">
        <w:rPr>
          <w:sz w:val="28"/>
          <w:szCs w:val="28"/>
        </w:rPr>
        <w:t>Заключение</w:t>
      </w:r>
    </w:p>
    <w:p w:rsidR="002B0258" w:rsidRPr="00B04719" w:rsidRDefault="002B0258" w:rsidP="002B0258">
      <w:pPr>
        <w:shd w:val="clear" w:color="000000" w:fill="auto"/>
        <w:spacing w:line="360" w:lineRule="auto"/>
        <w:ind w:firstLine="709"/>
        <w:jc w:val="center"/>
        <w:rPr>
          <w:sz w:val="28"/>
          <w:szCs w:val="28"/>
        </w:rPr>
      </w:pPr>
    </w:p>
    <w:p w:rsidR="002B0258" w:rsidRPr="00B04719" w:rsidRDefault="002B0258" w:rsidP="002B0258">
      <w:pPr>
        <w:shd w:val="clear" w:color="000000" w:fill="auto"/>
        <w:spacing w:line="360" w:lineRule="auto"/>
        <w:ind w:firstLine="709"/>
        <w:jc w:val="both"/>
        <w:rPr>
          <w:sz w:val="28"/>
          <w:szCs w:val="28"/>
        </w:rPr>
      </w:pPr>
      <w:r w:rsidRPr="00B04719">
        <w:rPr>
          <w:sz w:val="28"/>
          <w:szCs w:val="28"/>
        </w:rPr>
        <w:t>Финансовое состояние предприятия отражает на определенный момент состояние капитала в процессе его кругооборота и способность субъекта хозяйствования к саморазвитию. 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условиях свидетельствует о его устойчивом финансовом состоянии, и наоборот.</w:t>
      </w:r>
    </w:p>
    <w:p w:rsidR="002B0258" w:rsidRPr="00B04719" w:rsidRDefault="002B0258" w:rsidP="002B0258">
      <w:pPr>
        <w:shd w:val="clear" w:color="000000" w:fill="auto"/>
        <w:spacing w:line="360" w:lineRule="auto"/>
        <w:ind w:firstLine="709"/>
        <w:jc w:val="both"/>
        <w:rPr>
          <w:sz w:val="28"/>
          <w:szCs w:val="28"/>
        </w:rPr>
      </w:pPr>
      <w:r w:rsidRPr="00B04719">
        <w:rPr>
          <w:sz w:val="28"/>
          <w:szCs w:val="28"/>
        </w:rPr>
        <w:t>Если текущая платежеспособность – это внешнее проявление финансового состояния предприятия, то финансовая устойчивость – внутренняя его сторона, обеспечивающая стабильную платежеспособность в длительной перспективе, в основе которой лежит сбалансированность активов и пассивов, доходов и расходов.</w:t>
      </w:r>
    </w:p>
    <w:p w:rsidR="002B0258" w:rsidRPr="00B04719" w:rsidRDefault="002B0258" w:rsidP="002B0258">
      <w:pPr>
        <w:shd w:val="clear" w:color="000000" w:fill="auto"/>
        <w:spacing w:line="360" w:lineRule="auto"/>
        <w:ind w:firstLine="709"/>
        <w:jc w:val="both"/>
        <w:rPr>
          <w:sz w:val="28"/>
          <w:szCs w:val="28"/>
        </w:rPr>
      </w:pPr>
      <w:r w:rsidRPr="00B04719">
        <w:rPr>
          <w:sz w:val="28"/>
          <w:szCs w:val="28"/>
        </w:rPr>
        <w:t>Финансовая устойчивость организации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платежеспособность и инвестиционную привлекательность в долгосрочной перспективе в границах допустимого уровня риска.</w:t>
      </w:r>
    </w:p>
    <w:p w:rsidR="002B0258" w:rsidRPr="00B04719" w:rsidRDefault="002B0258" w:rsidP="002B0258">
      <w:pPr>
        <w:shd w:val="clear" w:color="000000" w:fill="auto"/>
        <w:spacing w:line="360" w:lineRule="auto"/>
        <w:ind w:firstLine="709"/>
        <w:jc w:val="both"/>
        <w:rPr>
          <w:sz w:val="28"/>
          <w:szCs w:val="28"/>
        </w:rPr>
      </w:pPr>
      <w:r w:rsidRPr="00B04719">
        <w:rPr>
          <w:sz w:val="28"/>
          <w:szCs w:val="28"/>
        </w:rPr>
        <w:t>Устойчивое финансовое положение оказывает положительное влияние на выполнение производственных планов и обеспечение нужд производства необходимыми ресурсами.</w:t>
      </w:r>
    </w:p>
    <w:p w:rsidR="002B0258" w:rsidRDefault="002B0258" w:rsidP="002B0258">
      <w:pPr>
        <w:shd w:val="clear" w:color="000000" w:fill="auto"/>
        <w:spacing w:line="360" w:lineRule="auto"/>
        <w:ind w:firstLine="709"/>
        <w:jc w:val="both"/>
        <w:rPr>
          <w:sz w:val="28"/>
          <w:szCs w:val="28"/>
        </w:rPr>
      </w:pPr>
      <w:r w:rsidRPr="00B04719">
        <w:rPr>
          <w:sz w:val="28"/>
          <w:szCs w:val="28"/>
        </w:rPr>
        <w:t>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w:t>
      </w:r>
    </w:p>
    <w:p w:rsidR="00FE251E" w:rsidRPr="001979D9" w:rsidRDefault="00FE251E" w:rsidP="00FE251E">
      <w:pPr>
        <w:shd w:val="clear" w:color="000000" w:fill="auto"/>
        <w:spacing w:line="360" w:lineRule="auto"/>
        <w:ind w:firstLine="709"/>
        <w:jc w:val="both"/>
        <w:rPr>
          <w:color w:val="000000"/>
          <w:sz w:val="28"/>
          <w:szCs w:val="28"/>
        </w:rPr>
      </w:pPr>
      <w:r w:rsidRPr="001979D9">
        <w:rPr>
          <w:color w:val="000000"/>
          <w:sz w:val="28"/>
          <w:szCs w:val="28"/>
        </w:rPr>
        <w:t>Одной из целей финансового анализа является оценка финансового состояния организации. Поскольку финансовое состояние субъекта хозяйствования характеризуется совокупностью показателей, отражающих процесс формирования и использования его финансовых средств, то в рыночной экономике оно отражает конечные результаты деятельности организации.</w:t>
      </w:r>
    </w:p>
    <w:p w:rsidR="00FE251E" w:rsidRPr="00346724" w:rsidRDefault="00FE251E" w:rsidP="00FE251E">
      <w:pPr>
        <w:shd w:val="clear" w:color="000000" w:fill="auto"/>
        <w:spacing w:line="360" w:lineRule="auto"/>
        <w:ind w:firstLine="709"/>
        <w:jc w:val="both"/>
        <w:rPr>
          <w:color w:val="000000"/>
          <w:sz w:val="28"/>
          <w:szCs w:val="28"/>
        </w:rPr>
      </w:pPr>
      <w:r w:rsidRPr="001979D9">
        <w:rPr>
          <w:color w:val="000000"/>
          <w:sz w:val="28"/>
          <w:szCs w:val="28"/>
        </w:rPr>
        <w:tab/>
        <w:t>Основными направлениями</w:t>
      </w:r>
      <w:r w:rsidRPr="00346724">
        <w:rPr>
          <w:color w:val="000000"/>
          <w:sz w:val="28"/>
          <w:szCs w:val="28"/>
        </w:rPr>
        <w:t xml:space="preserve"> финансового анализа являются:</w:t>
      </w:r>
    </w:p>
    <w:p w:rsidR="00FE251E" w:rsidRDefault="00FE251E" w:rsidP="00FE251E">
      <w:pPr>
        <w:numPr>
          <w:ilvl w:val="0"/>
          <w:numId w:val="5"/>
        </w:numPr>
        <w:shd w:val="clear" w:color="000000" w:fill="auto"/>
        <w:suppressAutoHyphens/>
        <w:spacing w:line="360" w:lineRule="auto"/>
        <w:ind w:left="0" w:firstLine="709"/>
        <w:jc w:val="both"/>
        <w:rPr>
          <w:color w:val="000000"/>
          <w:sz w:val="28"/>
          <w:szCs w:val="28"/>
        </w:rPr>
      </w:pPr>
      <w:r w:rsidRPr="00346724">
        <w:rPr>
          <w:color w:val="000000"/>
          <w:sz w:val="28"/>
          <w:szCs w:val="28"/>
        </w:rPr>
        <w:t>Анализ структуры баланса.</w:t>
      </w:r>
    </w:p>
    <w:p w:rsidR="00FE251E" w:rsidRDefault="00FE251E" w:rsidP="00FE251E">
      <w:pPr>
        <w:numPr>
          <w:ilvl w:val="0"/>
          <w:numId w:val="5"/>
        </w:numPr>
        <w:shd w:val="clear" w:color="000000" w:fill="auto"/>
        <w:suppressAutoHyphens/>
        <w:spacing w:line="360" w:lineRule="auto"/>
        <w:ind w:left="0" w:firstLine="709"/>
        <w:jc w:val="both"/>
        <w:rPr>
          <w:color w:val="000000"/>
          <w:sz w:val="28"/>
          <w:szCs w:val="28"/>
        </w:rPr>
      </w:pPr>
      <w:r w:rsidRPr="00346724">
        <w:rPr>
          <w:color w:val="000000"/>
          <w:sz w:val="28"/>
          <w:szCs w:val="28"/>
        </w:rPr>
        <w:t>Анализ прибыльности деятельности предприятия и структуры производственных затрат.</w:t>
      </w:r>
    </w:p>
    <w:p w:rsidR="00FE251E" w:rsidRDefault="00FE251E" w:rsidP="00FE251E">
      <w:pPr>
        <w:numPr>
          <w:ilvl w:val="0"/>
          <w:numId w:val="5"/>
        </w:numPr>
        <w:shd w:val="clear" w:color="000000" w:fill="auto"/>
        <w:suppressAutoHyphens/>
        <w:spacing w:line="360" w:lineRule="auto"/>
        <w:ind w:left="0" w:firstLine="709"/>
        <w:jc w:val="both"/>
        <w:rPr>
          <w:color w:val="000000"/>
          <w:sz w:val="28"/>
          <w:szCs w:val="28"/>
        </w:rPr>
      </w:pPr>
      <w:r w:rsidRPr="00346724">
        <w:rPr>
          <w:color w:val="000000"/>
          <w:sz w:val="28"/>
          <w:szCs w:val="28"/>
        </w:rPr>
        <w:t>Анализ платежеспособности (ликвидности) и финансовой устойчивости предприятия.</w:t>
      </w:r>
    </w:p>
    <w:p w:rsidR="00FE251E" w:rsidRDefault="00FE251E" w:rsidP="00FE251E">
      <w:pPr>
        <w:numPr>
          <w:ilvl w:val="0"/>
          <w:numId w:val="5"/>
        </w:numPr>
        <w:shd w:val="clear" w:color="000000" w:fill="auto"/>
        <w:suppressAutoHyphens/>
        <w:spacing w:line="360" w:lineRule="auto"/>
        <w:ind w:left="0" w:firstLine="709"/>
        <w:jc w:val="both"/>
        <w:rPr>
          <w:color w:val="000000"/>
          <w:sz w:val="28"/>
          <w:szCs w:val="28"/>
        </w:rPr>
      </w:pPr>
      <w:r w:rsidRPr="00346724">
        <w:rPr>
          <w:color w:val="000000"/>
          <w:sz w:val="28"/>
          <w:szCs w:val="28"/>
        </w:rPr>
        <w:t>Анализ оборачиваемости капитала.</w:t>
      </w:r>
    </w:p>
    <w:p w:rsidR="00FE251E" w:rsidRDefault="00FE251E" w:rsidP="00FE251E">
      <w:pPr>
        <w:numPr>
          <w:ilvl w:val="0"/>
          <w:numId w:val="5"/>
        </w:numPr>
        <w:shd w:val="clear" w:color="000000" w:fill="auto"/>
        <w:suppressAutoHyphens/>
        <w:spacing w:line="360" w:lineRule="auto"/>
        <w:ind w:left="0" w:firstLine="709"/>
        <w:jc w:val="both"/>
        <w:rPr>
          <w:color w:val="000000"/>
          <w:sz w:val="28"/>
          <w:szCs w:val="28"/>
        </w:rPr>
      </w:pPr>
      <w:r w:rsidRPr="00346724">
        <w:rPr>
          <w:color w:val="000000"/>
          <w:sz w:val="28"/>
          <w:szCs w:val="28"/>
        </w:rPr>
        <w:t>Анализ рентабельности капитала.</w:t>
      </w:r>
    </w:p>
    <w:p w:rsidR="00FE251E" w:rsidRPr="00FE251E" w:rsidRDefault="00FE251E" w:rsidP="00FE251E">
      <w:pPr>
        <w:numPr>
          <w:ilvl w:val="0"/>
          <w:numId w:val="5"/>
        </w:numPr>
        <w:shd w:val="clear" w:color="000000" w:fill="auto"/>
        <w:suppressAutoHyphens/>
        <w:spacing w:line="360" w:lineRule="auto"/>
        <w:ind w:left="0" w:firstLine="709"/>
        <w:jc w:val="both"/>
        <w:rPr>
          <w:color w:val="000000"/>
          <w:sz w:val="28"/>
          <w:szCs w:val="28"/>
        </w:rPr>
      </w:pPr>
      <w:r w:rsidRPr="00346724">
        <w:rPr>
          <w:color w:val="000000"/>
          <w:sz w:val="28"/>
          <w:szCs w:val="28"/>
        </w:rPr>
        <w:t>Анализ производительности труда</w:t>
      </w:r>
    </w:p>
    <w:p w:rsidR="002B0258" w:rsidRDefault="002B0258" w:rsidP="002B0258">
      <w:pPr>
        <w:shd w:val="clear" w:color="000000" w:fill="auto"/>
        <w:spacing w:line="360" w:lineRule="auto"/>
        <w:ind w:firstLine="709"/>
        <w:jc w:val="both"/>
        <w:rPr>
          <w:sz w:val="28"/>
          <w:szCs w:val="28"/>
        </w:rPr>
      </w:pPr>
      <w:r w:rsidRPr="00B04719">
        <w:rPr>
          <w:sz w:val="28"/>
          <w:szCs w:val="28"/>
        </w:rPr>
        <w:t>Целью данной работы является исследование финансового состояния О</w:t>
      </w:r>
      <w:r w:rsidR="00283EDA" w:rsidRPr="00B04719">
        <w:rPr>
          <w:sz w:val="28"/>
          <w:szCs w:val="28"/>
        </w:rPr>
        <w:t>О</w:t>
      </w:r>
      <w:r w:rsidRPr="00B04719">
        <w:rPr>
          <w:sz w:val="28"/>
          <w:szCs w:val="28"/>
        </w:rPr>
        <w:t>О "</w:t>
      </w:r>
      <w:r w:rsidR="00283EDA" w:rsidRPr="00B04719">
        <w:rPr>
          <w:sz w:val="28"/>
          <w:szCs w:val="28"/>
        </w:rPr>
        <w:t>ВИКО</w:t>
      </w:r>
      <w:r w:rsidRPr="00B04719">
        <w:rPr>
          <w:sz w:val="28"/>
          <w:szCs w:val="28"/>
        </w:rPr>
        <w:t>»", выявление основных проблем финансовой деятельности и путей его улучшения.</w:t>
      </w:r>
    </w:p>
    <w:p w:rsidR="00FE251E" w:rsidRPr="00346724" w:rsidRDefault="00FE251E" w:rsidP="00FE251E">
      <w:pPr>
        <w:shd w:val="clear" w:color="000000" w:fill="auto"/>
        <w:spacing w:line="360" w:lineRule="auto"/>
        <w:ind w:firstLine="709"/>
        <w:jc w:val="both"/>
        <w:rPr>
          <w:color w:val="000000"/>
          <w:sz w:val="28"/>
          <w:szCs w:val="28"/>
        </w:rPr>
      </w:pPr>
      <w:r w:rsidRPr="00346724">
        <w:rPr>
          <w:color w:val="000000"/>
          <w:sz w:val="28"/>
          <w:szCs w:val="28"/>
        </w:rPr>
        <w:t>Так же были поставлены и решены следующие задачи:</w:t>
      </w:r>
    </w:p>
    <w:p w:rsidR="00FE251E" w:rsidRPr="00346724" w:rsidRDefault="00FE251E" w:rsidP="00FE251E">
      <w:pPr>
        <w:shd w:val="clear" w:color="000000" w:fill="auto"/>
        <w:spacing w:line="360" w:lineRule="auto"/>
        <w:ind w:firstLine="709"/>
        <w:jc w:val="both"/>
        <w:rPr>
          <w:color w:val="000000"/>
          <w:sz w:val="28"/>
          <w:szCs w:val="28"/>
        </w:rPr>
      </w:pPr>
      <w:r w:rsidRPr="00346724">
        <w:rPr>
          <w:color w:val="000000"/>
          <w:sz w:val="28"/>
          <w:szCs w:val="28"/>
        </w:rPr>
        <w:t>- проведен предварительный обзор баланса и анализ его ликвидности;</w:t>
      </w:r>
    </w:p>
    <w:p w:rsidR="00FE251E" w:rsidRPr="00346724" w:rsidRDefault="00FE251E" w:rsidP="00FE251E">
      <w:pPr>
        <w:shd w:val="clear" w:color="000000" w:fill="auto"/>
        <w:spacing w:line="360" w:lineRule="auto"/>
        <w:ind w:firstLine="709"/>
        <w:jc w:val="both"/>
        <w:rPr>
          <w:color w:val="000000"/>
          <w:sz w:val="28"/>
          <w:szCs w:val="28"/>
        </w:rPr>
      </w:pPr>
      <w:r w:rsidRPr="00346724">
        <w:rPr>
          <w:color w:val="000000"/>
          <w:sz w:val="28"/>
          <w:szCs w:val="28"/>
        </w:rPr>
        <w:t>- проанализировано имущество предприятия: основные и оборотные средства и их оборачиваемость, выявлены проблемы;</w:t>
      </w:r>
    </w:p>
    <w:p w:rsidR="00FE251E" w:rsidRPr="00346724" w:rsidRDefault="00FE251E" w:rsidP="00FE251E">
      <w:pPr>
        <w:shd w:val="clear" w:color="000000" w:fill="auto"/>
        <w:spacing w:line="360" w:lineRule="auto"/>
        <w:ind w:firstLine="709"/>
        <w:jc w:val="both"/>
        <w:rPr>
          <w:color w:val="000000"/>
          <w:sz w:val="28"/>
          <w:szCs w:val="28"/>
        </w:rPr>
      </w:pPr>
      <w:r w:rsidRPr="00346724">
        <w:rPr>
          <w:color w:val="000000"/>
          <w:sz w:val="28"/>
          <w:szCs w:val="28"/>
        </w:rPr>
        <w:t>- проведен анализ источников средств предприятия: собственных и заемных;</w:t>
      </w:r>
    </w:p>
    <w:p w:rsidR="00FE251E" w:rsidRPr="00346724" w:rsidRDefault="00FE251E" w:rsidP="00FE251E">
      <w:pPr>
        <w:shd w:val="clear" w:color="000000" w:fill="auto"/>
        <w:spacing w:line="360" w:lineRule="auto"/>
        <w:ind w:firstLine="709"/>
        <w:jc w:val="both"/>
        <w:rPr>
          <w:color w:val="000000"/>
          <w:sz w:val="28"/>
          <w:szCs w:val="28"/>
        </w:rPr>
      </w:pPr>
      <w:r w:rsidRPr="00346724">
        <w:rPr>
          <w:color w:val="000000"/>
          <w:sz w:val="28"/>
          <w:szCs w:val="28"/>
        </w:rPr>
        <w:t>- проанализирована оценка финансовой устойчивости;</w:t>
      </w:r>
    </w:p>
    <w:p w:rsidR="00FE251E" w:rsidRPr="00346724" w:rsidRDefault="00FE251E" w:rsidP="00FE251E">
      <w:pPr>
        <w:shd w:val="clear" w:color="000000" w:fill="auto"/>
        <w:spacing w:line="360" w:lineRule="auto"/>
        <w:ind w:firstLine="709"/>
        <w:jc w:val="both"/>
        <w:rPr>
          <w:color w:val="000000"/>
          <w:sz w:val="28"/>
          <w:szCs w:val="28"/>
        </w:rPr>
      </w:pPr>
      <w:r w:rsidRPr="00346724">
        <w:rPr>
          <w:color w:val="000000"/>
          <w:sz w:val="28"/>
          <w:szCs w:val="28"/>
        </w:rPr>
        <w:t>- проведен расчет коэффициентов ликвидности;</w:t>
      </w:r>
    </w:p>
    <w:p w:rsidR="00FE251E" w:rsidRPr="00346724" w:rsidRDefault="00FE251E" w:rsidP="00FE251E">
      <w:pPr>
        <w:shd w:val="clear" w:color="000000" w:fill="auto"/>
        <w:spacing w:line="360" w:lineRule="auto"/>
        <w:ind w:firstLine="709"/>
        <w:jc w:val="both"/>
        <w:rPr>
          <w:color w:val="000000"/>
          <w:sz w:val="28"/>
          <w:szCs w:val="28"/>
        </w:rPr>
      </w:pPr>
      <w:r w:rsidRPr="00346724">
        <w:rPr>
          <w:color w:val="000000"/>
          <w:sz w:val="28"/>
          <w:szCs w:val="28"/>
        </w:rPr>
        <w:t>- проведен анализ прибыли и рентабельности;</w:t>
      </w:r>
    </w:p>
    <w:p w:rsidR="00CD36B7" w:rsidRPr="00B04719" w:rsidRDefault="00FE251E" w:rsidP="003C078E">
      <w:pPr>
        <w:shd w:val="clear" w:color="000000" w:fill="auto"/>
        <w:spacing w:line="360" w:lineRule="auto"/>
        <w:ind w:firstLine="709"/>
        <w:jc w:val="both"/>
        <w:rPr>
          <w:rFonts w:eastAsia="Calibri"/>
          <w:sz w:val="28"/>
          <w:szCs w:val="28"/>
        </w:rPr>
      </w:pPr>
      <w:r w:rsidRPr="00346724">
        <w:rPr>
          <w:color w:val="000000"/>
          <w:sz w:val="28"/>
          <w:szCs w:val="28"/>
        </w:rPr>
        <w:t>- проанализирована разработка мероприятий по улучшению финансово - хозяйственной деятельности.</w:t>
      </w:r>
    </w:p>
    <w:p w:rsidR="00474D56" w:rsidRPr="00B04719" w:rsidRDefault="00474D56" w:rsidP="00474D56">
      <w:pPr>
        <w:pStyle w:val="aa"/>
        <w:shd w:val="clear" w:color="000000" w:fill="auto"/>
        <w:suppressAutoHyphens/>
        <w:spacing w:line="360" w:lineRule="auto"/>
        <w:ind w:left="0"/>
        <w:jc w:val="center"/>
        <w:rPr>
          <w:bCs/>
          <w:sz w:val="28"/>
          <w:szCs w:val="28"/>
        </w:rPr>
      </w:pPr>
      <w:r w:rsidRPr="00B04719">
        <w:rPr>
          <w:sz w:val="28"/>
          <w:szCs w:val="28"/>
        </w:rPr>
        <w:br w:type="page"/>
      </w:r>
      <w:r w:rsidRPr="00B04719">
        <w:rPr>
          <w:bCs/>
          <w:sz w:val="28"/>
          <w:szCs w:val="28"/>
        </w:rPr>
        <w:t>Список литературы</w:t>
      </w:r>
    </w:p>
    <w:p w:rsidR="00474D56" w:rsidRPr="00B04719" w:rsidRDefault="00474D56" w:rsidP="00474D56">
      <w:pPr>
        <w:shd w:val="clear" w:color="000000" w:fill="auto"/>
        <w:spacing w:line="360" w:lineRule="auto"/>
        <w:jc w:val="center"/>
        <w:rPr>
          <w:bCs/>
          <w:sz w:val="28"/>
          <w:szCs w:val="28"/>
        </w:rPr>
      </w:pPr>
    </w:p>
    <w:p w:rsidR="00474D56" w:rsidRPr="00B04719" w:rsidRDefault="00474D56" w:rsidP="00474D56">
      <w:pPr>
        <w:shd w:val="clear" w:color="000000" w:fill="auto"/>
        <w:spacing w:line="360" w:lineRule="auto"/>
        <w:jc w:val="both"/>
        <w:rPr>
          <w:sz w:val="28"/>
          <w:szCs w:val="28"/>
        </w:rPr>
      </w:pPr>
      <w:r w:rsidRPr="00B04719">
        <w:rPr>
          <w:sz w:val="28"/>
          <w:szCs w:val="28"/>
        </w:rPr>
        <w:t>1. Баканов М.И. Шеремет А.Д. Теория экономического анализа. - М.: Финансы и статистика, 2004.</w:t>
      </w:r>
    </w:p>
    <w:p w:rsidR="00474D56" w:rsidRPr="00B04719" w:rsidRDefault="00474D56" w:rsidP="00474D56">
      <w:pPr>
        <w:shd w:val="clear" w:color="000000" w:fill="auto"/>
        <w:spacing w:line="360" w:lineRule="auto"/>
        <w:jc w:val="both"/>
        <w:rPr>
          <w:sz w:val="28"/>
          <w:szCs w:val="28"/>
        </w:rPr>
      </w:pPr>
      <w:r w:rsidRPr="00B04719">
        <w:rPr>
          <w:sz w:val="28"/>
          <w:szCs w:val="28"/>
        </w:rPr>
        <w:t>2. Ефимова О.В. Финансовый анализ - М.: Бухгалтерский учет, 2001.</w:t>
      </w:r>
    </w:p>
    <w:p w:rsidR="00474D56" w:rsidRPr="00B04719" w:rsidRDefault="00474D56" w:rsidP="00474D56">
      <w:pPr>
        <w:shd w:val="clear" w:color="000000" w:fill="auto"/>
        <w:spacing w:line="360" w:lineRule="auto"/>
        <w:jc w:val="both"/>
        <w:rPr>
          <w:sz w:val="28"/>
          <w:szCs w:val="28"/>
        </w:rPr>
      </w:pPr>
      <w:r w:rsidRPr="00B04719">
        <w:rPr>
          <w:sz w:val="28"/>
          <w:szCs w:val="28"/>
        </w:rPr>
        <w:t>3. Ковалев В.В. Финансовый анализ. - М.: Финансы и статистика,2002.</w:t>
      </w:r>
    </w:p>
    <w:p w:rsidR="00474D56" w:rsidRPr="00B04719" w:rsidRDefault="00474D56" w:rsidP="00474D56">
      <w:pPr>
        <w:shd w:val="clear" w:color="000000" w:fill="auto"/>
        <w:spacing w:line="360" w:lineRule="auto"/>
        <w:jc w:val="both"/>
        <w:rPr>
          <w:sz w:val="28"/>
          <w:szCs w:val="28"/>
        </w:rPr>
      </w:pPr>
      <w:r w:rsidRPr="00B04719">
        <w:rPr>
          <w:sz w:val="28"/>
          <w:szCs w:val="28"/>
        </w:rPr>
        <w:t>4. Шеремет А.Д. Теория экономического анализа. - М.: Финансы и статистика, 2004.</w:t>
      </w:r>
    </w:p>
    <w:p w:rsidR="00474D56" w:rsidRPr="00B04719" w:rsidRDefault="00474D56" w:rsidP="00474D56">
      <w:pPr>
        <w:shd w:val="clear" w:color="000000" w:fill="auto"/>
        <w:spacing w:line="360" w:lineRule="auto"/>
        <w:jc w:val="both"/>
        <w:rPr>
          <w:sz w:val="28"/>
          <w:szCs w:val="28"/>
        </w:rPr>
      </w:pPr>
      <w:r w:rsidRPr="00B04719">
        <w:rPr>
          <w:sz w:val="28"/>
          <w:szCs w:val="28"/>
        </w:rPr>
        <w:t>5. Н.П. Любшин, В.Б.Лещева, В.Г. Дьякова Анализ финансово-хозяйственной деятельности предприятия - ЮНИТИ М: 2001</w:t>
      </w:r>
    </w:p>
    <w:p w:rsidR="00474D56" w:rsidRPr="00B04719" w:rsidRDefault="00474D56" w:rsidP="00474D56">
      <w:pPr>
        <w:shd w:val="clear" w:color="000000" w:fill="auto"/>
        <w:spacing w:line="360" w:lineRule="auto"/>
        <w:jc w:val="both"/>
        <w:rPr>
          <w:sz w:val="28"/>
          <w:szCs w:val="28"/>
        </w:rPr>
      </w:pPr>
      <w:r w:rsidRPr="00B04719">
        <w:rPr>
          <w:sz w:val="28"/>
          <w:szCs w:val="28"/>
        </w:rPr>
        <w:t>6. Губин В.Е., Губина О.В. Анализ финансово – хозяйственной деятельности: учебник. – М.: ИД «ФОРУМ»: ИНФРА-М, 2006. – 336 с.</w:t>
      </w:r>
    </w:p>
    <w:p w:rsidR="00474D56" w:rsidRPr="00B04719" w:rsidRDefault="00474D56" w:rsidP="00474D56">
      <w:pPr>
        <w:shd w:val="clear" w:color="000000" w:fill="auto"/>
        <w:spacing w:line="360" w:lineRule="auto"/>
        <w:jc w:val="both"/>
        <w:rPr>
          <w:sz w:val="28"/>
          <w:szCs w:val="28"/>
        </w:rPr>
      </w:pPr>
      <w:r w:rsidRPr="00B04719">
        <w:rPr>
          <w:sz w:val="28"/>
          <w:szCs w:val="28"/>
        </w:rPr>
        <w:t>7. Донцова Л.В., Никифорова Н.А. Анализ финансовой отчетности: Практикум. — М.: Издательство «Дело и Сервис», 2006. — 144 с.</w:t>
      </w:r>
    </w:p>
    <w:p w:rsidR="00474D56" w:rsidRPr="00B04719" w:rsidRDefault="00474D56" w:rsidP="00474D56">
      <w:pPr>
        <w:shd w:val="clear" w:color="000000" w:fill="auto"/>
        <w:spacing w:line="360" w:lineRule="auto"/>
        <w:jc w:val="both"/>
        <w:rPr>
          <w:sz w:val="28"/>
          <w:szCs w:val="28"/>
        </w:rPr>
      </w:pPr>
      <w:r w:rsidRPr="00B04719">
        <w:rPr>
          <w:sz w:val="28"/>
          <w:szCs w:val="28"/>
        </w:rPr>
        <w:t>8. Савицкая Г.В. Методика комплексного анализа хозяйственной деятельности: Краткий курс. – 3-е изд., испр. – М.: ИНФРА-М, 2006г.- 320 с.</w:t>
      </w:r>
    </w:p>
    <w:p w:rsidR="00474D56" w:rsidRPr="00B04719" w:rsidRDefault="00474D56" w:rsidP="00474D56">
      <w:pPr>
        <w:shd w:val="clear" w:color="000000" w:fill="auto"/>
        <w:spacing w:line="360" w:lineRule="auto"/>
        <w:jc w:val="both"/>
        <w:rPr>
          <w:sz w:val="28"/>
          <w:szCs w:val="28"/>
        </w:rPr>
      </w:pPr>
      <w:r w:rsidRPr="00B04719">
        <w:rPr>
          <w:sz w:val="28"/>
          <w:szCs w:val="28"/>
        </w:rPr>
        <w:t>9. Чернов В.А. Экономический анализ. Под ред. проф. М.И. Баканова. - М.: ЮНИТИ-ДАНА, 2006. - 686с.</w:t>
      </w:r>
    </w:p>
    <w:p w:rsidR="00474D56" w:rsidRPr="00B04719" w:rsidRDefault="00474D56" w:rsidP="00474D56">
      <w:pPr>
        <w:shd w:val="clear" w:color="000000" w:fill="auto"/>
        <w:spacing w:line="360" w:lineRule="auto"/>
        <w:jc w:val="both"/>
        <w:rPr>
          <w:sz w:val="28"/>
          <w:szCs w:val="28"/>
        </w:rPr>
      </w:pPr>
      <w:r w:rsidRPr="00B04719">
        <w:rPr>
          <w:sz w:val="28"/>
          <w:szCs w:val="28"/>
        </w:rPr>
        <w:t>10. Финансы предприятий: Учебник / Под ред. М.В. Романовского. Спб.: “Издательский дом “Бизнес-пресса”, 2000. 528с</w:t>
      </w:r>
    </w:p>
    <w:p w:rsidR="00474D56" w:rsidRPr="00B04719" w:rsidRDefault="00474D56" w:rsidP="00474D56">
      <w:pPr>
        <w:shd w:val="clear" w:color="000000" w:fill="auto"/>
        <w:spacing w:line="360" w:lineRule="auto"/>
        <w:jc w:val="both"/>
        <w:rPr>
          <w:sz w:val="28"/>
          <w:szCs w:val="28"/>
        </w:rPr>
      </w:pPr>
      <w:r w:rsidRPr="00B04719">
        <w:rPr>
          <w:sz w:val="28"/>
          <w:szCs w:val="28"/>
        </w:rPr>
        <w:t>11. Шуляк П.Н. Финансы предприятия: Учебник. – 2-е изд. – М.- Издательский дом «Дашков и К», 2006. – 752 с.</w:t>
      </w:r>
    </w:p>
    <w:p w:rsidR="00474D56" w:rsidRPr="00B04719" w:rsidRDefault="00474D56" w:rsidP="00474D56">
      <w:pPr>
        <w:shd w:val="clear" w:color="000000" w:fill="auto"/>
        <w:spacing w:line="360" w:lineRule="auto"/>
        <w:jc w:val="both"/>
        <w:rPr>
          <w:sz w:val="28"/>
          <w:szCs w:val="28"/>
        </w:rPr>
      </w:pPr>
      <w:r w:rsidRPr="00B04719">
        <w:rPr>
          <w:sz w:val="28"/>
          <w:szCs w:val="28"/>
        </w:rPr>
        <w:t>12. Артеменко В.Г., Беллендир М.В. Финансовый анализ. М.:ДИС, 2003.</w:t>
      </w:r>
    </w:p>
    <w:p w:rsidR="00474D56" w:rsidRPr="00B04719" w:rsidRDefault="00474D56" w:rsidP="00FC4A2F">
      <w:pPr>
        <w:shd w:val="clear" w:color="000000" w:fill="auto"/>
        <w:spacing w:line="360" w:lineRule="auto"/>
        <w:jc w:val="both"/>
        <w:rPr>
          <w:sz w:val="28"/>
          <w:szCs w:val="28"/>
        </w:rPr>
      </w:pPr>
      <w:r w:rsidRPr="00B04719">
        <w:rPr>
          <w:sz w:val="28"/>
          <w:szCs w:val="28"/>
        </w:rPr>
        <w:t>13. Бакаев М.И., Шеремет А.Д. Теория анализа хозяйственной деятельности. - М.: Финансы и статистика, 2004.</w:t>
      </w:r>
    </w:p>
    <w:p w:rsidR="00474D56" w:rsidRPr="00B04719" w:rsidRDefault="00474D56" w:rsidP="00FC4A2F">
      <w:pPr>
        <w:shd w:val="clear" w:color="000000" w:fill="auto"/>
        <w:spacing w:line="360" w:lineRule="auto"/>
        <w:jc w:val="both"/>
        <w:rPr>
          <w:sz w:val="28"/>
          <w:szCs w:val="28"/>
        </w:rPr>
      </w:pPr>
      <w:r w:rsidRPr="00B04719">
        <w:rPr>
          <w:sz w:val="28"/>
          <w:szCs w:val="28"/>
        </w:rPr>
        <w:t>14. Ермолович Л.Л.Анализ финансово-хозяйственной деятельности предприятия.Мн.:БГЭУ, 2001.</w:t>
      </w:r>
    </w:p>
    <w:p w:rsidR="00FC4A2F" w:rsidRPr="00B04719" w:rsidRDefault="00FC4A2F" w:rsidP="00FC4A2F">
      <w:pPr>
        <w:spacing w:line="360" w:lineRule="auto"/>
        <w:rPr>
          <w:sz w:val="28"/>
          <w:szCs w:val="28"/>
        </w:rPr>
      </w:pPr>
      <w:r w:rsidRPr="00B04719">
        <w:rPr>
          <w:sz w:val="28"/>
          <w:szCs w:val="28"/>
        </w:rPr>
        <w:t xml:space="preserve">15. Кузнецов Ю.В., Подлесных В.Н. </w:t>
      </w:r>
      <w:r w:rsidRPr="00B04719">
        <w:rPr>
          <w:iCs/>
          <w:sz w:val="28"/>
          <w:szCs w:val="28"/>
        </w:rPr>
        <w:t>Основы менеджмента</w:t>
      </w:r>
      <w:r w:rsidRPr="00B04719">
        <w:rPr>
          <w:sz w:val="28"/>
          <w:szCs w:val="28"/>
        </w:rPr>
        <w:t>: Учебное пособие. СПб. 2001.</w:t>
      </w:r>
    </w:p>
    <w:p w:rsidR="00FC4A2F" w:rsidRPr="00B04719" w:rsidRDefault="00FC4A2F" w:rsidP="00FC4A2F">
      <w:pPr>
        <w:spacing w:line="360" w:lineRule="auto"/>
        <w:rPr>
          <w:sz w:val="28"/>
          <w:szCs w:val="28"/>
        </w:rPr>
      </w:pPr>
      <w:r w:rsidRPr="00B04719">
        <w:rPr>
          <w:sz w:val="28"/>
          <w:szCs w:val="28"/>
        </w:rPr>
        <w:t xml:space="preserve">16. Виханский О.С., Наумов А.И. </w:t>
      </w:r>
      <w:r w:rsidRPr="00B04719">
        <w:rPr>
          <w:iCs/>
          <w:sz w:val="28"/>
          <w:szCs w:val="28"/>
        </w:rPr>
        <w:t>Менеджмент</w:t>
      </w:r>
      <w:r w:rsidRPr="00B04719">
        <w:rPr>
          <w:sz w:val="28"/>
          <w:szCs w:val="28"/>
        </w:rPr>
        <w:t>. М.2002.</w:t>
      </w:r>
    </w:p>
    <w:p w:rsidR="00FC4A2F" w:rsidRPr="00B04719" w:rsidRDefault="00FC4A2F" w:rsidP="00FC4A2F">
      <w:pPr>
        <w:spacing w:line="360" w:lineRule="auto"/>
        <w:rPr>
          <w:sz w:val="28"/>
          <w:szCs w:val="28"/>
        </w:rPr>
      </w:pPr>
      <w:r w:rsidRPr="00B04719">
        <w:rPr>
          <w:sz w:val="28"/>
          <w:szCs w:val="28"/>
        </w:rPr>
        <w:t xml:space="preserve">17. Томпсон А.А., Стрикленд А. Дж. </w:t>
      </w:r>
      <w:r w:rsidRPr="00B04719">
        <w:rPr>
          <w:iCs/>
          <w:sz w:val="28"/>
          <w:szCs w:val="28"/>
        </w:rPr>
        <w:t>Стратегический менеджмент.</w:t>
      </w:r>
      <w:r w:rsidRPr="00B04719">
        <w:rPr>
          <w:sz w:val="28"/>
          <w:szCs w:val="28"/>
        </w:rPr>
        <w:t>М.2000.</w:t>
      </w:r>
    </w:p>
    <w:p w:rsidR="00FC4A2F" w:rsidRPr="00B04719" w:rsidRDefault="00FC4A2F" w:rsidP="00FC4A2F">
      <w:pPr>
        <w:spacing w:line="360" w:lineRule="auto"/>
        <w:rPr>
          <w:sz w:val="28"/>
          <w:szCs w:val="28"/>
        </w:rPr>
      </w:pPr>
      <w:r w:rsidRPr="00B04719">
        <w:rPr>
          <w:sz w:val="28"/>
          <w:szCs w:val="28"/>
        </w:rPr>
        <w:t>18. Гражданский Кодекс Российской Федерации. М.2001.</w:t>
      </w:r>
    </w:p>
    <w:p w:rsidR="00FC4A2F" w:rsidRPr="00B04719" w:rsidRDefault="00FC4A2F" w:rsidP="00FC4A2F">
      <w:pPr>
        <w:spacing w:line="360" w:lineRule="auto"/>
        <w:rPr>
          <w:sz w:val="28"/>
          <w:szCs w:val="28"/>
        </w:rPr>
      </w:pPr>
      <w:r w:rsidRPr="00B04719">
        <w:rPr>
          <w:sz w:val="28"/>
          <w:szCs w:val="28"/>
        </w:rPr>
        <w:t>19. Прыткин В.В. Общий курс менеджмента в таблицах и графиках:.Учебное пособие. М. 2001.</w:t>
      </w:r>
    </w:p>
    <w:p w:rsidR="00FC4A2F" w:rsidRPr="00B04719" w:rsidRDefault="00FC4A2F" w:rsidP="00FC4A2F">
      <w:pPr>
        <w:shd w:val="clear" w:color="000000" w:fill="auto"/>
        <w:spacing w:line="360" w:lineRule="auto"/>
        <w:jc w:val="both"/>
        <w:rPr>
          <w:sz w:val="28"/>
          <w:szCs w:val="28"/>
        </w:rPr>
      </w:pPr>
    </w:p>
    <w:p w:rsidR="00CD36B7" w:rsidRPr="00B04719" w:rsidRDefault="00CD36B7" w:rsidP="00FC4A2F">
      <w:pPr>
        <w:shd w:val="clear" w:color="000000" w:fill="auto"/>
        <w:spacing w:line="360" w:lineRule="auto"/>
        <w:ind w:firstLine="709"/>
        <w:jc w:val="both"/>
        <w:rPr>
          <w:sz w:val="28"/>
          <w:szCs w:val="28"/>
        </w:rPr>
      </w:pPr>
    </w:p>
    <w:p w:rsidR="003C078E" w:rsidRPr="00B04719" w:rsidRDefault="003C078E" w:rsidP="003C078E"/>
    <w:p w:rsidR="003C078E" w:rsidRPr="00B04719" w:rsidRDefault="003C078E" w:rsidP="003C078E">
      <w:bookmarkStart w:id="3" w:name="_GoBack"/>
      <w:bookmarkEnd w:id="3"/>
    </w:p>
    <w:sectPr w:rsidR="003C078E" w:rsidRPr="00B04719" w:rsidSect="00F87CDD">
      <w:footerReference w:type="even" r:id="rId21"/>
      <w:footerReference w:type="default" r:id="rId22"/>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F3F" w:rsidRDefault="00B85F3F" w:rsidP="00E7663D">
      <w:pPr>
        <w:pStyle w:val="a3"/>
      </w:pPr>
      <w:r>
        <w:separator/>
      </w:r>
    </w:p>
  </w:endnote>
  <w:endnote w:type="continuationSeparator" w:id="0">
    <w:p w:rsidR="00B85F3F" w:rsidRDefault="00B85F3F" w:rsidP="00E7663D">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D5" w:rsidRDefault="00CF04D5" w:rsidP="004534C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F04D5" w:rsidRDefault="00CF04D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D5" w:rsidRDefault="00CF04D5" w:rsidP="004534C2">
    <w:pPr>
      <w:pStyle w:val="a6"/>
      <w:framePr w:wrap="around" w:vAnchor="text" w:hAnchor="margin" w:xAlign="center" w:y="1"/>
      <w:rPr>
        <w:rStyle w:val="a7"/>
      </w:rPr>
    </w:pPr>
  </w:p>
  <w:p w:rsidR="00B04719" w:rsidRDefault="00B04719" w:rsidP="004534C2">
    <w:pPr>
      <w:pStyle w:val="a6"/>
      <w:framePr w:wrap="around" w:vAnchor="text" w:hAnchor="margin" w:xAlign="center" w:y="1"/>
      <w:rPr>
        <w:rStyle w:val="a7"/>
      </w:rPr>
    </w:pPr>
  </w:p>
  <w:p w:rsidR="00CF04D5" w:rsidRDefault="00CF04D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D5" w:rsidRDefault="00CF04D5" w:rsidP="0011077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F04D5" w:rsidRDefault="00CF04D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D5" w:rsidRDefault="00CF04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F3F" w:rsidRDefault="00B85F3F" w:rsidP="00E7663D">
      <w:pPr>
        <w:pStyle w:val="a3"/>
      </w:pPr>
      <w:r>
        <w:separator/>
      </w:r>
    </w:p>
  </w:footnote>
  <w:footnote w:type="continuationSeparator" w:id="0">
    <w:p w:rsidR="00B85F3F" w:rsidRDefault="00B85F3F" w:rsidP="00E7663D">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C18B8"/>
    <w:multiLevelType w:val="multilevel"/>
    <w:tmpl w:val="094C1E8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368C55F7"/>
    <w:multiLevelType w:val="multilevel"/>
    <w:tmpl w:val="B1E8B9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63533E"/>
    <w:multiLevelType w:val="multilevel"/>
    <w:tmpl w:val="5E7C2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D4A2EE0"/>
    <w:multiLevelType w:val="multilevel"/>
    <w:tmpl w:val="7B5613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6C536897"/>
    <w:multiLevelType w:val="hybridMultilevel"/>
    <w:tmpl w:val="7B168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173223C"/>
    <w:multiLevelType w:val="hybridMultilevel"/>
    <w:tmpl w:val="1CB4650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ADC2C03"/>
    <w:multiLevelType w:val="hybridMultilevel"/>
    <w:tmpl w:val="EA5457A8"/>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05C"/>
    <w:rsid w:val="00015981"/>
    <w:rsid w:val="0002775D"/>
    <w:rsid w:val="00084EF0"/>
    <w:rsid w:val="00086D8F"/>
    <w:rsid w:val="0011077E"/>
    <w:rsid w:val="001500BB"/>
    <w:rsid w:val="00245551"/>
    <w:rsid w:val="00283EDA"/>
    <w:rsid w:val="002B0258"/>
    <w:rsid w:val="002C3FD2"/>
    <w:rsid w:val="002E1269"/>
    <w:rsid w:val="002E135F"/>
    <w:rsid w:val="00310BD8"/>
    <w:rsid w:val="00326286"/>
    <w:rsid w:val="00363119"/>
    <w:rsid w:val="00392BA5"/>
    <w:rsid w:val="003A2DA3"/>
    <w:rsid w:val="003C078E"/>
    <w:rsid w:val="003C1A03"/>
    <w:rsid w:val="003E384F"/>
    <w:rsid w:val="00414E5E"/>
    <w:rsid w:val="0044591B"/>
    <w:rsid w:val="004514AE"/>
    <w:rsid w:val="004534C2"/>
    <w:rsid w:val="004573F2"/>
    <w:rsid w:val="00474D56"/>
    <w:rsid w:val="00497336"/>
    <w:rsid w:val="004E6870"/>
    <w:rsid w:val="004E6B2B"/>
    <w:rsid w:val="005528CF"/>
    <w:rsid w:val="00562B57"/>
    <w:rsid w:val="005B73A7"/>
    <w:rsid w:val="005C13D4"/>
    <w:rsid w:val="005E0CE0"/>
    <w:rsid w:val="005F6400"/>
    <w:rsid w:val="00603197"/>
    <w:rsid w:val="00642BD3"/>
    <w:rsid w:val="006837BD"/>
    <w:rsid w:val="006D4E93"/>
    <w:rsid w:val="006E3445"/>
    <w:rsid w:val="006F45B2"/>
    <w:rsid w:val="007014A7"/>
    <w:rsid w:val="007155EB"/>
    <w:rsid w:val="007241BA"/>
    <w:rsid w:val="007252F6"/>
    <w:rsid w:val="007465DB"/>
    <w:rsid w:val="007622AF"/>
    <w:rsid w:val="00772218"/>
    <w:rsid w:val="007D39A9"/>
    <w:rsid w:val="00842AC1"/>
    <w:rsid w:val="00857628"/>
    <w:rsid w:val="008602D1"/>
    <w:rsid w:val="00870583"/>
    <w:rsid w:val="00897DAA"/>
    <w:rsid w:val="008D3906"/>
    <w:rsid w:val="00901171"/>
    <w:rsid w:val="00907EB7"/>
    <w:rsid w:val="009114CC"/>
    <w:rsid w:val="00935A02"/>
    <w:rsid w:val="0094606F"/>
    <w:rsid w:val="009B42DA"/>
    <w:rsid w:val="009B768E"/>
    <w:rsid w:val="009D648B"/>
    <w:rsid w:val="00A1170E"/>
    <w:rsid w:val="00A60B3D"/>
    <w:rsid w:val="00A80CE8"/>
    <w:rsid w:val="00B04719"/>
    <w:rsid w:val="00B73E9E"/>
    <w:rsid w:val="00B85F3F"/>
    <w:rsid w:val="00B8626A"/>
    <w:rsid w:val="00BC1449"/>
    <w:rsid w:val="00BF2662"/>
    <w:rsid w:val="00CC7312"/>
    <w:rsid w:val="00CD36B7"/>
    <w:rsid w:val="00CF04D5"/>
    <w:rsid w:val="00D2659C"/>
    <w:rsid w:val="00D77613"/>
    <w:rsid w:val="00D8457C"/>
    <w:rsid w:val="00DD630F"/>
    <w:rsid w:val="00E1367E"/>
    <w:rsid w:val="00E51015"/>
    <w:rsid w:val="00E67D0E"/>
    <w:rsid w:val="00E75418"/>
    <w:rsid w:val="00E760D3"/>
    <w:rsid w:val="00E7663D"/>
    <w:rsid w:val="00E77398"/>
    <w:rsid w:val="00E8405C"/>
    <w:rsid w:val="00E96971"/>
    <w:rsid w:val="00EF21B8"/>
    <w:rsid w:val="00F87CDD"/>
    <w:rsid w:val="00F96A17"/>
    <w:rsid w:val="00FC36FE"/>
    <w:rsid w:val="00FC4A2F"/>
    <w:rsid w:val="00FC6491"/>
    <w:rsid w:val="00FD4C13"/>
    <w:rsid w:val="00FE2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71049905-9C83-4A3E-938C-CF839BF2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85762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F2662"/>
    <w:pPr>
      <w:spacing w:before="100" w:beforeAutospacing="1" w:after="100" w:afterAutospacing="1"/>
    </w:pPr>
  </w:style>
  <w:style w:type="character" w:styleId="a4">
    <w:name w:val="Hyperlink"/>
    <w:basedOn w:val="a0"/>
    <w:rsid w:val="00BF2662"/>
    <w:rPr>
      <w:color w:val="0000FF"/>
      <w:u w:val="single"/>
    </w:rPr>
  </w:style>
  <w:style w:type="character" w:customStyle="1" w:styleId="apple-converted-space">
    <w:name w:val="apple-converted-space"/>
    <w:basedOn w:val="a0"/>
    <w:rsid w:val="00BF2662"/>
  </w:style>
  <w:style w:type="table" w:styleId="a5">
    <w:name w:val="Table Grid"/>
    <w:basedOn w:val="a1"/>
    <w:uiPriority w:val="99"/>
    <w:rsid w:val="00E76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E67D0E"/>
    <w:pPr>
      <w:tabs>
        <w:tab w:val="center" w:pos="4677"/>
        <w:tab w:val="right" w:pos="9355"/>
      </w:tabs>
    </w:pPr>
  </w:style>
  <w:style w:type="character" w:styleId="a7">
    <w:name w:val="page number"/>
    <w:basedOn w:val="a0"/>
    <w:rsid w:val="00E67D0E"/>
  </w:style>
  <w:style w:type="character" w:customStyle="1" w:styleId="10">
    <w:name w:val="Заголовок 1 Знак"/>
    <w:basedOn w:val="a0"/>
    <w:link w:val="1"/>
    <w:locked/>
    <w:rsid w:val="00857628"/>
    <w:rPr>
      <w:rFonts w:ascii="Arial" w:hAnsi="Arial" w:cs="Arial"/>
      <w:b/>
      <w:bCs/>
      <w:kern w:val="32"/>
      <w:sz w:val="32"/>
      <w:szCs w:val="32"/>
      <w:lang w:val="ru-RU" w:eastAsia="ru-RU" w:bidi="ar-SA"/>
    </w:rPr>
  </w:style>
  <w:style w:type="paragraph" w:styleId="2">
    <w:name w:val="Body Text Indent 2"/>
    <w:basedOn w:val="a"/>
    <w:link w:val="20"/>
    <w:rsid w:val="007252F6"/>
    <w:pPr>
      <w:spacing w:after="120" w:line="480" w:lineRule="auto"/>
      <w:ind w:left="283"/>
    </w:pPr>
  </w:style>
  <w:style w:type="character" w:customStyle="1" w:styleId="20">
    <w:name w:val="Основной текст с отступом 2 Знак"/>
    <w:basedOn w:val="a0"/>
    <w:link w:val="2"/>
    <w:locked/>
    <w:rsid w:val="007252F6"/>
    <w:rPr>
      <w:sz w:val="24"/>
      <w:szCs w:val="24"/>
      <w:lang w:val="ru-RU" w:eastAsia="ru-RU" w:bidi="ar-SA"/>
    </w:rPr>
  </w:style>
  <w:style w:type="paragraph" w:styleId="a8">
    <w:name w:val="Body Text"/>
    <w:basedOn w:val="a"/>
    <w:link w:val="a9"/>
    <w:rsid w:val="007252F6"/>
    <w:pPr>
      <w:spacing w:after="120"/>
    </w:pPr>
    <w:rPr>
      <w:rFonts w:ascii="Courier New" w:hAnsi="Courier New" w:cs="Courier New"/>
      <w:sz w:val="20"/>
      <w:szCs w:val="20"/>
    </w:rPr>
  </w:style>
  <w:style w:type="character" w:customStyle="1" w:styleId="a9">
    <w:name w:val="Основной текст Знак"/>
    <w:basedOn w:val="a0"/>
    <w:link w:val="a8"/>
    <w:locked/>
    <w:rsid w:val="007252F6"/>
    <w:rPr>
      <w:rFonts w:ascii="Courier New" w:hAnsi="Courier New" w:cs="Courier New"/>
      <w:lang w:val="ru-RU" w:eastAsia="ru-RU" w:bidi="ar-SA"/>
    </w:rPr>
  </w:style>
  <w:style w:type="paragraph" w:customStyle="1" w:styleId="21">
    <w:name w:val="Стиль2"/>
    <w:basedOn w:val="a"/>
    <w:rsid w:val="007252F6"/>
    <w:pPr>
      <w:overflowPunct w:val="0"/>
      <w:autoSpaceDE w:val="0"/>
      <w:autoSpaceDN w:val="0"/>
      <w:adjustRightInd w:val="0"/>
      <w:spacing w:line="360" w:lineRule="auto"/>
      <w:ind w:firstLine="720"/>
      <w:jc w:val="both"/>
      <w:textAlignment w:val="baseline"/>
    </w:pPr>
    <w:rPr>
      <w:sz w:val="28"/>
      <w:szCs w:val="28"/>
    </w:rPr>
  </w:style>
  <w:style w:type="paragraph" w:styleId="aa">
    <w:name w:val="Body Text Indent"/>
    <w:basedOn w:val="a"/>
    <w:rsid w:val="00474D56"/>
    <w:pPr>
      <w:spacing w:after="120"/>
      <w:ind w:left="283"/>
    </w:pPr>
  </w:style>
  <w:style w:type="character" w:customStyle="1" w:styleId="apple-style-span">
    <w:name w:val="apple-style-span"/>
    <w:basedOn w:val="a0"/>
    <w:rsid w:val="00870583"/>
  </w:style>
  <w:style w:type="paragraph" w:styleId="ab">
    <w:name w:val="header"/>
    <w:basedOn w:val="a"/>
    <w:link w:val="ac"/>
    <w:rsid w:val="00B04719"/>
    <w:pPr>
      <w:tabs>
        <w:tab w:val="center" w:pos="4677"/>
        <w:tab w:val="right" w:pos="9355"/>
      </w:tabs>
    </w:pPr>
  </w:style>
  <w:style w:type="character" w:customStyle="1" w:styleId="ac">
    <w:name w:val="Верхний колонтитул Знак"/>
    <w:basedOn w:val="a0"/>
    <w:link w:val="ab"/>
    <w:rsid w:val="00B047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3736">
      <w:bodyDiv w:val="1"/>
      <w:marLeft w:val="0"/>
      <w:marRight w:val="0"/>
      <w:marTop w:val="0"/>
      <w:marBottom w:val="0"/>
      <w:divBdr>
        <w:top w:val="none" w:sz="0" w:space="0" w:color="auto"/>
        <w:left w:val="none" w:sz="0" w:space="0" w:color="auto"/>
        <w:bottom w:val="none" w:sz="0" w:space="0" w:color="auto"/>
        <w:right w:val="none" w:sz="0" w:space="0" w:color="auto"/>
      </w:divBdr>
    </w:div>
    <w:div w:id="171918199">
      <w:bodyDiv w:val="1"/>
      <w:marLeft w:val="0"/>
      <w:marRight w:val="0"/>
      <w:marTop w:val="0"/>
      <w:marBottom w:val="0"/>
      <w:divBdr>
        <w:top w:val="none" w:sz="0" w:space="0" w:color="auto"/>
        <w:left w:val="none" w:sz="0" w:space="0" w:color="auto"/>
        <w:bottom w:val="none" w:sz="0" w:space="0" w:color="auto"/>
        <w:right w:val="none" w:sz="0" w:space="0" w:color="auto"/>
      </w:divBdr>
    </w:div>
    <w:div w:id="476919249">
      <w:bodyDiv w:val="1"/>
      <w:marLeft w:val="0"/>
      <w:marRight w:val="0"/>
      <w:marTop w:val="0"/>
      <w:marBottom w:val="0"/>
      <w:divBdr>
        <w:top w:val="none" w:sz="0" w:space="0" w:color="auto"/>
        <w:left w:val="none" w:sz="0" w:space="0" w:color="auto"/>
        <w:bottom w:val="none" w:sz="0" w:space="0" w:color="auto"/>
        <w:right w:val="none" w:sz="0" w:space="0" w:color="auto"/>
      </w:divBdr>
    </w:div>
    <w:div w:id="795492130">
      <w:bodyDiv w:val="1"/>
      <w:marLeft w:val="0"/>
      <w:marRight w:val="0"/>
      <w:marTop w:val="0"/>
      <w:marBottom w:val="0"/>
      <w:divBdr>
        <w:top w:val="none" w:sz="0" w:space="0" w:color="auto"/>
        <w:left w:val="none" w:sz="0" w:space="0" w:color="auto"/>
        <w:bottom w:val="none" w:sz="0" w:space="0" w:color="auto"/>
        <w:right w:val="none" w:sz="0" w:space="0" w:color="auto"/>
      </w:divBdr>
    </w:div>
    <w:div w:id="19084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10383</Words>
  <Characters>59185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егорка</dc:creator>
  <cp:keywords/>
  <cp:lastModifiedBy>admin</cp:lastModifiedBy>
  <cp:revision>2</cp:revision>
  <dcterms:created xsi:type="dcterms:W3CDTF">2014-04-14T12:09:00Z</dcterms:created>
  <dcterms:modified xsi:type="dcterms:W3CDTF">2014-04-14T12:09:00Z</dcterms:modified>
</cp:coreProperties>
</file>