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55" w:rsidRDefault="000C7E55" w:rsidP="00F537E3">
      <w:pPr>
        <w:jc w:val="center"/>
      </w:pPr>
    </w:p>
    <w:p w:rsidR="00F537E3" w:rsidRDefault="00450282" w:rsidP="00F537E3">
      <w:pPr>
        <w:jc w:val="center"/>
      </w:pPr>
      <w:r>
        <w:t>Учебное заведение</w:t>
      </w:r>
    </w:p>
    <w:p w:rsidR="00F537E3" w:rsidRDefault="00F537E3" w:rsidP="00F537E3">
      <w:pPr>
        <w:jc w:val="center"/>
        <w:rPr>
          <w:sz w:val="20"/>
          <w:szCs w:val="20"/>
        </w:rPr>
      </w:pPr>
    </w:p>
    <w:p w:rsidR="00F537E3" w:rsidRDefault="00F537E3" w:rsidP="00F537E3">
      <w:pPr>
        <w:jc w:val="center"/>
        <w:rPr>
          <w:sz w:val="20"/>
          <w:szCs w:val="20"/>
        </w:rPr>
      </w:pPr>
    </w:p>
    <w:p w:rsidR="00F537E3" w:rsidRDefault="00F537E3" w:rsidP="00F537E3">
      <w:pPr>
        <w:jc w:val="center"/>
        <w:rPr>
          <w:sz w:val="20"/>
          <w:szCs w:val="20"/>
        </w:rPr>
      </w:pPr>
    </w:p>
    <w:p w:rsidR="00F537E3" w:rsidRDefault="00F537E3" w:rsidP="00F537E3">
      <w:pPr>
        <w:jc w:val="center"/>
        <w:rPr>
          <w:sz w:val="20"/>
          <w:szCs w:val="20"/>
        </w:rPr>
      </w:pPr>
    </w:p>
    <w:p w:rsidR="00F537E3" w:rsidRDefault="00F537E3" w:rsidP="00F537E3">
      <w:pPr>
        <w:jc w:val="center"/>
        <w:rPr>
          <w:sz w:val="20"/>
          <w:szCs w:val="20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  <w:rPr>
          <w:sz w:val="32"/>
          <w:szCs w:val="32"/>
        </w:rPr>
      </w:pPr>
      <w:r>
        <w:rPr>
          <w:sz w:val="32"/>
          <w:szCs w:val="32"/>
        </w:rPr>
        <w:t>РЕФЕРАТ</w:t>
      </w:r>
    </w:p>
    <w:p w:rsidR="00F537E3" w:rsidRDefault="00F537E3" w:rsidP="00F537E3">
      <w:pPr>
        <w:jc w:val="center"/>
        <w:rPr>
          <w:sz w:val="32"/>
          <w:szCs w:val="32"/>
        </w:rPr>
      </w:pPr>
    </w:p>
    <w:p w:rsidR="00F537E3" w:rsidRDefault="00F537E3" w:rsidP="00F537E3">
      <w:pPr>
        <w:jc w:val="center"/>
      </w:pPr>
      <w:r>
        <w:t>ПО ОСНОВАМ ЭКОНОМИЧЕСКОЙ ТЕОРИИ</w:t>
      </w:r>
    </w:p>
    <w:p w:rsidR="00F537E3" w:rsidRDefault="00F537E3" w:rsidP="00F537E3">
      <w:pPr>
        <w:jc w:val="center"/>
      </w:pPr>
      <w:r>
        <w:t>ТЕМА: «</w:t>
      </w:r>
      <w:r w:rsidRPr="00F537E3">
        <w:t>Международная экономическая интеграция</w:t>
      </w:r>
      <w:r>
        <w:t>».</w:t>
      </w: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</w:p>
    <w:p w:rsidR="00F537E3" w:rsidRDefault="00F537E3" w:rsidP="00F537E3">
      <w:pPr>
        <w:tabs>
          <w:tab w:val="left" w:pos="6300"/>
          <w:tab w:val="left" w:pos="6660"/>
        </w:tabs>
        <w:jc w:val="right"/>
      </w:pPr>
      <w:r>
        <w:t xml:space="preserve">Выполнил: </w:t>
      </w:r>
    </w:p>
    <w:p w:rsidR="00F537E3" w:rsidRDefault="00F537E3" w:rsidP="00F537E3">
      <w:pPr>
        <w:tabs>
          <w:tab w:val="left" w:pos="6300"/>
          <w:tab w:val="left" w:pos="6660"/>
        </w:tabs>
        <w:jc w:val="right"/>
      </w:pPr>
      <w:r>
        <w:t xml:space="preserve">Группа: </w:t>
      </w: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</w:p>
    <w:p w:rsidR="00F537E3" w:rsidRDefault="00F537E3" w:rsidP="00F537E3">
      <w:pPr>
        <w:jc w:val="center"/>
      </w:pPr>
      <w:r>
        <w:t>г. Москва</w:t>
      </w:r>
    </w:p>
    <w:p w:rsidR="004F4C0F" w:rsidRDefault="004F4C0F" w:rsidP="00F537E3">
      <w:pPr>
        <w:jc w:val="center"/>
      </w:pPr>
    </w:p>
    <w:p w:rsidR="004F4C0F" w:rsidRDefault="004F4C0F" w:rsidP="00F537E3">
      <w:pPr>
        <w:jc w:val="center"/>
      </w:pPr>
    </w:p>
    <w:p w:rsidR="004F4C0F" w:rsidRDefault="004F4C0F" w:rsidP="004F4C0F">
      <w:pPr>
        <w:shd w:val="clear" w:color="auto" w:fill="FFFFFF"/>
      </w:pPr>
    </w:p>
    <w:p w:rsidR="004F4C0F" w:rsidRPr="00884DB0" w:rsidRDefault="004F4C0F" w:rsidP="004F4C0F">
      <w:pPr>
        <w:shd w:val="clear" w:color="auto" w:fill="FFFFFF"/>
      </w:pPr>
      <w:r w:rsidRPr="00884DB0">
        <w:rPr>
          <w:b/>
          <w:color w:val="000000"/>
        </w:rPr>
        <w:t>1. Сущность и уровни интеграции</w:t>
      </w:r>
    </w:p>
    <w:p w:rsidR="004F4C0F" w:rsidRDefault="004F4C0F" w:rsidP="004F4C0F">
      <w:pPr>
        <w:shd w:val="clear" w:color="auto" w:fill="FFFFFF"/>
        <w:ind w:firstLine="720"/>
        <w:rPr>
          <w:i/>
          <w:color w:val="000000"/>
          <w:sz w:val="23"/>
        </w:rPr>
      </w:pP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i/>
          <w:color w:val="000000"/>
        </w:rPr>
        <w:t xml:space="preserve">Международная экономическая интеграция — </w:t>
      </w:r>
      <w:r>
        <w:rPr>
          <w:color w:val="000000"/>
        </w:rPr>
        <w:t>это процесс хо</w:t>
      </w:r>
      <w:r>
        <w:rPr>
          <w:color w:val="000000"/>
        </w:rPr>
        <w:softHyphen/>
        <w:t>зяйственного и политического объединения стран на основе раз</w:t>
      </w:r>
      <w:r>
        <w:rPr>
          <w:color w:val="000000"/>
        </w:rPr>
        <w:softHyphen/>
        <w:t>вития глубоких устойчивых взаимосвязей и разделения труда между национальными хозяйствами, взаимодействия их эконо</w:t>
      </w:r>
      <w:r>
        <w:rPr>
          <w:color w:val="000000"/>
        </w:rPr>
        <w:softHyphen/>
        <w:t xml:space="preserve">мик на различных уровнях и в различных формах. 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На микроуровне этот процесс идет через взаимодействие отдельных фирм близлежащих стран на основе формирования разнообразных экономических отношении между ними, в том числе создания филиалов за границей. На межгосударственном (макро-) уровне интеграция происходит на основе формирования экономических объединений государств и согласования национальных политик.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Бурное развитие межфирменных связей порождает необходи</w:t>
      </w:r>
      <w:r>
        <w:rPr>
          <w:color w:val="000000"/>
        </w:rPr>
        <w:softHyphen/>
        <w:t>мость межгосударственного (а иногда и надгосударственного) регулирования, направленного на обеспечение свободного движения товаров, услуг, капитала и рабочей силы между странами в рамках данного региона, на согласование и проведение совместной экономической, валютно-финансовой, научно-технической, социальной, внешней и оборонной политики. В результате - создаются целостные региональные хозяйственные комплексы единой валютой, инфраструктурой, общими экономическими задачами, финансовыми фондами, общими наднациональными и межгосударственными органами управления.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</w:p>
    <w:p w:rsidR="004F4C0F" w:rsidRPr="00884DB0" w:rsidRDefault="004F4C0F" w:rsidP="004F4C0F">
      <w:pPr>
        <w:shd w:val="clear" w:color="auto" w:fill="FFFFFF"/>
      </w:pPr>
      <w:r w:rsidRPr="00884DB0">
        <w:rPr>
          <w:b/>
          <w:color w:val="000000"/>
        </w:rPr>
        <w:t>2. Факторы, определяющие интеграционные процессы</w:t>
      </w:r>
    </w:p>
    <w:p w:rsidR="004F4C0F" w:rsidRDefault="004F4C0F" w:rsidP="004F4C0F">
      <w:pPr>
        <w:shd w:val="clear" w:color="auto" w:fill="FFFFFF"/>
        <w:ind w:firstLine="720"/>
        <w:rPr>
          <w:color w:val="000000"/>
          <w:sz w:val="23"/>
        </w:rPr>
      </w:pP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Экономическая интеграция имеет в своей основе ряд объективных факторов, среди которых важнейшее место занимают: 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глобализация хозяйственной жизни;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углубление международного разделения труда;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общемировая по своему характеру научно-техническая рево</w:t>
      </w:r>
      <w:r>
        <w:rPr>
          <w:color w:val="000000"/>
        </w:rPr>
        <w:softHyphen/>
        <w:t>люция;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•  повышение открытости национальных экономик. </w:t>
      </w:r>
    </w:p>
    <w:p w:rsidR="004F4C0F" w:rsidRDefault="004F4C0F" w:rsidP="004F4C0F">
      <w:pPr>
        <w:shd w:val="clear" w:color="auto" w:fill="FFFFFF"/>
      </w:pPr>
      <w:r>
        <w:rPr>
          <w:color w:val="000000"/>
        </w:rPr>
        <w:t>Все эти факторы взаимообусловлены.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В современных условиях развитие устойчивых экономических связей между странами и особенно между их фирмами на основе международного разделения труда приняло глобальный характер. Все большая открытость национальных экономик, развернувшаяся НТР, международная торговля, миграция капитала, современные системы транспорта, связи и информации способствовали переходу процесса интернационализации хозяйст</w:t>
      </w:r>
      <w:r>
        <w:rPr>
          <w:color w:val="000000"/>
        </w:rPr>
        <w:softHyphen/>
        <w:t>венной жизни на такой уровень, на котором образовалась глобаль</w:t>
      </w:r>
      <w:r>
        <w:rPr>
          <w:color w:val="000000"/>
        </w:rPr>
        <w:softHyphen/>
        <w:t>ная сеть взаимосвязей в целостном мировом хозяйстве с активным участием в нем основной массы фирм большинства стран мира.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Глобализация хозяйственной жизни наиболее интенсивно идет на региональном уровне, так как большая часть фирм имеет кон</w:t>
      </w:r>
      <w:r>
        <w:rPr>
          <w:color w:val="000000"/>
        </w:rPr>
        <w:softHyphen/>
        <w:t>такты с фирмами соседних стран. Поэтому одна из основных тен</w:t>
      </w:r>
      <w:r>
        <w:rPr>
          <w:color w:val="000000"/>
        </w:rPr>
        <w:softHyphen/>
        <w:t>денций глобализации мирового хозяйства — образование вокруг той или иной страны или группы наиболее развитых стран интег</w:t>
      </w:r>
      <w:r>
        <w:rPr>
          <w:color w:val="000000"/>
        </w:rPr>
        <w:softHyphen/>
        <w:t>рационных зон, крупных экономических мегаблоков.</w:t>
      </w:r>
    </w:p>
    <w:p w:rsidR="004F4C0F" w:rsidRDefault="004F4C0F" w:rsidP="004F4C0F">
      <w:pPr>
        <w:shd w:val="clear" w:color="auto" w:fill="FFFFFF"/>
        <w:rPr>
          <w:color w:val="000000"/>
        </w:rPr>
      </w:pPr>
      <w:r>
        <w:rPr>
          <w:color w:val="000000"/>
        </w:rPr>
        <w:t>Например:</w:t>
      </w:r>
    </w:p>
    <w:p w:rsidR="004F4C0F" w:rsidRDefault="004F4C0F" w:rsidP="004F4C0F">
      <w:pPr>
        <w:numPr>
          <w:ilvl w:val="0"/>
          <w:numId w:val="1"/>
        </w:numPr>
        <w:shd w:val="clear" w:color="auto" w:fill="FFFFFF"/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 xml:space="preserve">США — на американском континенте, </w:t>
      </w:r>
    </w:p>
    <w:p w:rsidR="004F4C0F" w:rsidRDefault="004F4C0F" w:rsidP="004F4C0F">
      <w:pPr>
        <w:numPr>
          <w:ilvl w:val="0"/>
          <w:numId w:val="2"/>
        </w:numPr>
        <w:shd w:val="clear" w:color="auto" w:fill="FFFFFF"/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 xml:space="preserve">Япония и США — в Тихоокеанском регионе, </w:t>
      </w:r>
    </w:p>
    <w:p w:rsidR="004F4C0F" w:rsidRDefault="004F4C0F" w:rsidP="004F4C0F">
      <w:pPr>
        <w:numPr>
          <w:ilvl w:val="0"/>
          <w:numId w:val="3"/>
        </w:numPr>
        <w:shd w:val="clear" w:color="auto" w:fill="FFFFFF"/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ведущие западноевропейские страны — в Западной Евро</w:t>
      </w:r>
      <w:r>
        <w:rPr>
          <w:color w:val="000000"/>
        </w:rPr>
        <w:softHyphen/>
        <w:t xml:space="preserve">пе. </w:t>
      </w:r>
    </w:p>
    <w:p w:rsidR="004F4C0F" w:rsidRDefault="004F4C0F" w:rsidP="004F4C0F">
      <w:pPr>
        <w:shd w:val="clear" w:color="auto" w:fill="FFFFFF"/>
        <w:ind w:firstLine="360"/>
        <w:rPr>
          <w:color w:val="000000"/>
        </w:rPr>
      </w:pPr>
      <w:r>
        <w:rPr>
          <w:color w:val="000000"/>
        </w:rPr>
        <w:t>В свою очередь, в рамках региональных интеграционных бло</w:t>
      </w:r>
      <w:r>
        <w:rPr>
          <w:color w:val="000000"/>
        </w:rPr>
        <w:softHyphen/>
        <w:t>ков иногда формируются субрегиональные очаги интеграции, что особенно характерно для Тихоокеанского региона.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Продолжается углубление международного разделения труда.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Под влиянием НТП усиливается предметное, технологическое разделение труда на внутрифирменном и межстрановом уровнях. Возрастает взаимосвязь (взаимозависимость) производителей отдельных стран на основе не только обмена ре</w:t>
      </w:r>
      <w:r>
        <w:rPr>
          <w:color w:val="000000"/>
        </w:rPr>
        <w:softHyphen/>
        <w:t>зультатами труда, но и организации совместного производства на базе кооперирования, комбинирования, взаимодополняемости производственно-технологических процессов. Интенсивное раз</w:t>
      </w:r>
      <w:r>
        <w:rPr>
          <w:color w:val="000000"/>
        </w:rPr>
        <w:softHyphen/>
        <w:t>витие кооперирования между фирмами разных стран привело к появлению крупных международных производственно-инвестиционных комплексов, инициаторами создания которых чаще всего являются ТНК.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Фактор, стимулирующий интеграционные процессы — по</w:t>
      </w:r>
      <w:r>
        <w:rPr>
          <w:color w:val="000000"/>
        </w:rPr>
        <w:softHyphen/>
        <w:t xml:space="preserve">вышение открытости национальных экономик. </w:t>
      </w:r>
    </w:p>
    <w:p w:rsidR="004F4C0F" w:rsidRDefault="004F4C0F" w:rsidP="004F4C0F">
      <w:pPr>
        <w:shd w:val="clear" w:color="auto" w:fill="FFFFFF"/>
      </w:pPr>
      <w:r>
        <w:rPr>
          <w:color w:val="000000"/>
        </w:rPr>
        <w:t>Характерными чертами открытой экономики являются: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глубокая втянутость экономики страны в систему мирохо</w:t>
      </w:r>
      <w:r>
        <w:rPr>
          <w:color w:val="000000"/>
        </w:rPr>
        <w:softHyphen/>
        <w:t>зяйственных отношений;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ослабление или полная ликвидация ограничений на межстрановые перемещения товаров, капитала, рабочей силы;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•  конвертируемость национальных валют.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Развитию межгосударственной экономической интеграции способствует наличие целого ряда предпосылок. Так, интеграци</w:t>
      </w:r>
      <w:r>
        <w:rPr>
          <w:color w:val="000000"/>
        </w:rPr>
        <w:softHyphen/>
        <w:t>онные процессы наиболее продуктивно происходят между страна</w:t>
      </w:r>
      <w:r>
        <w:rPr>
          <w:color w:val="000000"/>
        </w:rPr>
        <w:softHyphen/>
        <w:t>ми, находящимися примерно на одинаковом уровне экономического развития и имеющими однородные хозяйственные системы.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>Очень важна географическая бли</w:t>
      </w:r>
      <w:r>
        <w:rPr>
          <w:color w:val="000000"/>
        </w:rPr>
        <w:softHyphen/>
        <w:t>зость интегрирующихся стран, расположенных в одном регионе и имеющих общую границу. Возможность и целесообразность интегрирования во многом определяется наличием между странами исторически сложивших</w:t>
      </w:r>
      <w:r>
        <w:rPr>
          <w:color w:val="000000"/>
        </w:rPr>
        <w:softHyphen/>
        <w:t>ся и достаточно прочных экономических связей. Большое значе</w:t>
      </w:r>
      <w:r>
        <w:rPr>
          <w:color w:val="000000"/>
        </w:rPr>
        <w:softHyphen/>
        <w:t>ние имеет общность экономических интересов и проблем, реше</w:t>
      </w:r>
      <w:r>
        <w:rPr>
          <w:color w:val="000000"/>
        </w:rPr>
        <w:softHyphen/>
        <w:t>ние которых совместными усилиями может быть значительно эф</w:t>
      </w:r>
      <w:r>
        <w:rPr>
          <w:color w:val="000000"/>
        </w:rPr>
        <w:softHyphen/>
        <w:t xml:space="preserve">фективнее, чем порознь. </w:t>
      </w:r>
    </w:p>
    <w:p w:rsidR="004F4C0F" w:rsidRDefault="004F4C0F" w:rsidP="004F4C0F">
      <w:pPr>
        <w:jc w:val="both"/>
      </w:pPr>
      <w:r>
        <w:t>Пре</w:t>
      </w:r>
      <w:r>
        <w:softHyphen/>
        <w:t>пят</w:t>
      </w:r>
      <w:r>
        <w:softHyphen/>
        <w:t>ст</w:t>
      </w:r>
      <w:r>
        <w:softHyphen/>
        <w:t>вия на пу</w:t>
      </w:r>
      <w:r>
        <w:softHyphen/>
        <w:t>ти ин</w:t>
      </w:r>
      <w:r>
        <w:softHyphen/>
        <w:t>те</w:t>
      </w:r>
      <w:r>
        <w:softHyphen/>
        <w:t>гра</w:t>
      </w:r>
      <w:r>
        <w:softHyphen/>
        <w:t>ции раз</w:t>
      </w:r>
      <w:r>
        <w:softHyphen/>
        <w:t>ви</w:t>
      </w:r>
      <w:r>
        <w:softHyphen/>
        <w:t>ваю</w:t>
      </w:r>
      <w:r>
        <w:softHyphen/>
        <w:t>щих</w:t>
      </w:r>
      <w:r>
        <w:softHyphen/>
        <w:t>ся стран:</w:t>
      </w:r>
    </w:p>
    <w:p w:rsidR="004F4C0F" w:rsidRDefault="004F4C0F" w:rsidP="004F4C0F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ин</w:t>
      </w:r>
      <w:r>
        <w:softHyphen/>
        <w:t>тег</w:t>
      </w:r>
      <w:r>
        <w:softHyphen/>
        <w:t>ри</w:t>
      </w:r>
      <w:r>
        <w:softHyphen/>
        <w:t>рую</w:t>
      </w:r>
      <w:r>
        <w:softHyphen/>
        <w:t>щие</w:t>
      </w:r>
      <w:r>
        <w:softHyphen/>
        <w:t>ся стра</w:t>
      </w:r>
      <w:r>
        <w:softHyphen/>
        <w:t>ны сла</w:t>
      </w:r>
      <w:r>
        <w:softHyphen/>
        <w:t>бо до</w:t>
      </w:r>
      <w:r>
        <w:softHyphen/>
        <w:t>пол</w:t>
      </w:r>
      <w:r>
        <w:softHyphen/>
        <w:t>ня</w:t>
      </w:r>
      <w:r>
        <w:softHyphen/>
        <w:t>ют эко</w:t>
      </w:r>
      <w:r>
        <w:softHyphen/>
        <w:t>но</w:t>
      </w:r>
      <w:r>
        <w:softHyphen/>
        <w:t>ми</w:t>
      </w:r>
      <w:r>
        <w:softHyphen/>
        <w:t>ки друг дру</w:t>
      </w:r>
      <w:r>
        <w:softHyphen/>
        <w:t>га, что сдер</w:t>
      </w:r>
      <w:r>
        <w:softHyphen/>
        <w:t>жи</w:t>
      </w:r>
      <w:r>
        <w:softHyphen/>
        <w:t>ва</w:t>
      </w:r>
      <w:r>
        <w:softHyphen/>
        <w:t>ет про</w:t>
      </w:r>
      <w:r>
        <w:softHyphen/>
        <w:t>цесс ин</w:t>
      </w:r>
      <w:r>
        <w:softHyphen/>
        <w:t>те</w:t>
      </w:r>
      <w:r>
        <w:softHyphen/>
        <w:t>гра</w:t>
      </w:r>
      <w:r>
        <w:softHyphen/>
        <w:t>ции; от</w:t>
      </w:r>
      <w:r>
        <w:softHyphen/>
        <w:t>сю</w:t>
      </w:r>
      <w:r>
        <w:softHyphen/>
        <w:t>да сле</w:t>
      </w:r>
      <w:r>
        <w:softHyphen/>
        <w:t>ду</w:t>
      </w:r>
      <w:r>
        <w:softHyphen/>
        <w:t>ет, что не</w:t>
      </w:r>
      <w:r>
        <w:softHyphen/>
        <w:t>об</w:t>
      </w:r>
      <w:r>
        <w:softHyphen/>
        <w:t>хо</w:t>
      </w:r>
      <w:r>
        <w:softHyphen/>
        <w:t>ди</w:t>
      </w:r>
      <w:r>
        <w:softHyphen/>
        <w:t>мы струк</w:t>
      </w:r>
      <w:r>
        <w:softHyphen/>
        <w:t>тур</w:t>
      </w:r>
      <w:r>
        <w:softHyphen/>
        <w:t>ные из</w:t>
      </w:r>
      <w:r>
        <w:softHyphen/>
        <w:t>ме</w:t>
      </w:r>
      <w:r>
        <w:softHyphen/>
        <w:t>не</w:t>
      </w:r>
      <w:r>
        <w:softHyphen/>
        <w:t>ния;</w:t>
      </w:r>
    </w:p>
    <w:p w:rsidR="004F4C0F" w:rsidRDefault="004F4C0F" w:rsidP="004F4C0F">
      <w:pPr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не раз</w:t>
      </w:r>
      <w:r>
        <w:softHyphen/>
        <w:t>ви</w:t>
      </w:r>
      <w:r>
        <w:softHyphen/>
        <w:t>та ин</w:t>
      </w:r>
      <w:r>
        <w:softHyphen/>
        <w:t>фра</w:t>
      </w:r>
      <w:r>
        <w:softHyphen/>
        <w:t>струк</w:t>
      </w:r>
      <w:r>
        <w:softHyphen/>
        <w:t>ту</w:t>
      </w:r>
      <w:r>
        <w:softHyphen/>
        <w:t>ра;</w:t>
      </w:r>
    </w:p>
    <w:p w:rsidR="004F4C0F" w:rsidRDefault="004F4C0F" w:rsidP="004F4C0F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раз</w:t>
      </w:r>
      <w:r>
        <w:softHyphen/>
        <w:t>ли</w:t>
      </w:r>
      <w:r>
        <w:softHyphen/>
        <w:t>чия уров</w:t>
      </w:r>
      <w:r>
        <w:softHyphen/>
        <w:t>ней и по</w:t>
      </w:r>
      <w:r>
        <w:softHyphen/>
        <w:t>тен</w:t>
      </w:r>
      <w:r>
        <w:softHyphen/>
        <w:t>циа</w:t>
      </w:r>
      <w:r>
        <w:softHyphen/>
        <w:t>лов раз</w:t>
      </w:r>
      <w:r>
        <w:softHyphen/>
        <w:t>ви</w:t>
      </w:r>
      <w:r>
        <w:softHyphen/>
        <w:t>тия;</w:t>
      </w:r>
    </w:p>
    <w:p w:rsidR="004F4C0F" w:rsidRDefault="004F4C0F" w:rsidP="004F4C0F">
      <w:pPr>
        <w:numPr>
          <w:ilvl w:val="0"/>
          <w:numId w:val="7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по</w:t>
      </w:r>
      <w:r>
        <w:softHyphen/>
        <w:t>ли</w:t>
      </w:r>
      <w:r>
        <w:softHyphen/>
        <w:t>ти</w:t>
      </w:r>
      <w:r>
        <w:softHyphen/>
        <w:t>че</w:t>
      </w:r>
      <w:r>
        <w:softHyphen/>
        <w:t>ская не</w:t>
      </w:r>
      <w:r>
        <w:softHyphen/>
        <w:t>ста</w:t>
      </w:r>
      <w:r>
        <w:softHyphen/>
        <w:t>биль</w:t>
      </w:r>
      <w:r>
        <w:softHyphen/>
        <w:t>ность.</w:t>
      </w:r>
    </w:p>
    <w:p w:rsidR="004F4C0F" w:rsidRDefault="004F4C0F" w:rsidP="004F4C0F">
      <w:pPr>
        <w:rPr>
          <w:b/>
          <w:sz w:val="28"/>
        </w:rPr>
      </w:pPr>
    </w:p>
    <w:p w:rsidR="004F4C0F" w:rsidRPr="00884DB0" w:rsidRDefault="004F4C0F" w:rsidP="004F4C0F">
      <w:pPr>
        <w:rPr>
          <w:b/>
        </w:rPr>
      </w:pPr>
      <w:r w:rsidRPr="00884DB0">
        <w:rPr>
          <w:b/>
        </w:rPr>
        <w:t>3. Фор</w:t>
      </w:r>
      <w:r w:rsidRPr="00884DB0">
        <w:rPr>
          <w:b/>
        </w:rPr>
        <w:softHyphen/>
        <w:t>мы международной экономической ин</w:t>
      </w:r>
      <w:r w:rsidRPr="00884DB0">
        <w:rPr>
          <w:b/>
        </w:rPr>
        <w:softHyphen/>
        <w:t>те</w:t>
      </w:r>
      <w:r w:rsidRPr="00884DB0">
        <w:rPr>
          <w:b/>
        </w:rPr>
        <w:softHyphen/>
        <w:t>гра</w:t>
      </w:r>
      <w:r w:rsidRPr="00884DB0">
        <w:rPr>
          <w:b/>
        </w:rPr>
        <w:softHyphen/>
        <w:t>ции</w:t>
      </w:r>
    </w:p>
    <w:p w:rsidR="004F4C0F" w:rsidRDefault="004F4C0F" w:rsidP="004F4C0F">
      <w:pPr>
        <w:shd w:val="clear" w:color="auto" w:fill="FFFFFF"/>
        <w:ind w:firstLine="720"/>
        <w:rPr>
          <w:color w:val="000000"/>
          <w:sz w:val="28"/>
        </w:rPr>
      </w:pP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Самая простая и наиболее распространенная форма экономической интеграции — </w:t>
      </w:r>
      <w:r>
        <w:rPr>
          <w:i/>
          <w:color w:val="000000"/>
        </w:rPr>
        <w:t>зона свободной торговли</w:t>
      </w:r>
      <w:r>
        <w:rPr>
          <w:color w:val="000000"/>
        </w:rPr>
        <w:t xml:space="preserve">, в рамках которой отменяются торговые ограничения между странами-участницами, и, прежде всего, </w:t>
      </w:r>
      <w:r>
        <w:t>та</w:t>
      </w:r>
      <w:r>
        <w:softHyphen/>
        <w:t>мо</w:t>
      </w:r>
      <w:r>
        <w:softHyphen/>
        <w:t>жен</w:t>
      </w:r>
      <w:r>
        <w:softHyphen/>
        <w:t>ные та</w:t>
      </w:r>
      <w:r>
        <w:softHyphen/>
        <w:t>ри</w:t>
      </w:r>
      <w:r>
        <w:softHyphen/>
        <w:t>фы и квоты</w:t>
      </w:r>
      <w:r>
        <w:rPr>
          <w:color w:val="000000"/>
        </w:rPr>
        <w:t>.</w:t>
      </w:r>
      <w:r>
        <w:t xml:space="preserve"> При этом в отношениях с треть</w:t>
      </w:r>
      <w:r>
        <w:softHyphen/>
        <w:t>ими стра</w:t>
      </w:r>
      <w:r>
        <w:softHyphen/>
        <w:t>нами - у ка</w:t>
      </w:r>
      <w:r>
        <w:softHyphen/>
        <w:t>ж</w:t>
      </w:r>
      <w:r>
        <w:softHyphen/>
        <w:t>до</w:t>
      </w:r>
      <w:r>
        <w:softHyphen/>
        <w:t>го своя по</w:t>
      </w:r>
      <w:r>
        <w:softHyphen/>
        <w:t>ли</w:t>
      </w:r>
      <w:r>
        <w:softHyphen/>
        <w:t>ти</w:t>
      </w:r>
      <w:r>
        <w:softHyphen/>
        <w:t>ка.</w:t>
      </w:r>
      <w:r>
        <w:rPr>
          <w:color w:val="000000"/>
        </w:rPr>
        <w:t xml:space="preserve"> Создание зон свободной торговли усиливает конкуренцию на внутреннем рынке между национальными и зарубежными производителями товаров, что, с одной стороны, увеличивает опасность банкротства, а с другой — является стимулом для совершенствования производства и внедрения нововведений. Отмена таможенных пош</w:t>
      </w:r>
      <w:r>
        <w:rPr>
          <w:color w:val="000000"/>
        </w:rPr>
        <w:softHyphen/>
        <w:t>лин и нетарифных ограничений касается, как правило, промышленных товаров; в отношении сельскохозяйственных товаров либерали</w:t>
      </w:r>
      <w:r>
        <w:rPr>
          <w:color w:val="000000"/>
        </w:rPr>
        <w:softHyphen/>
        <w:t xml:space="preserve">зация импорта ограниченна. Это было характерно для ЕС и сейчас наблюдается в Североамериканском регионе и Латинской Америке.  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 xml:space="preserve">Другая форма — </w:t>
      </w:r>
      <w:r>
        <w:rPr>
          <w:i/>
          <w:color w:val="000000"/>
        </w:rPr>
        <w:t>таможенный союз</w:t>
      </w:r>
      <w:r>
        <w:rPr>
          <w:color w:val="000000"/>
        </w:rPr>
        <w:t xml:space="preserve"> — предполагает наряду с функционированием зоны свободной торговли установление единого внешнеторгового тарифа и проведение единой внешне</w:t>
      </w:r>
      <w:r>
        <w:rPr>
          <w:color w:val="000000"/>
        </w:rPr>
        <w:softHyphen/>
        <w:t>торговой политики в отношении третьих стран.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В обоих случаях межгосударственные отношения касаются лишь сферы обмена, для того чтобы обеспечить для стран-участниц одинаковые возможности в развитии взаимной торговли и финансовых расчетов.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 xml:space="preserve">Таможенный союз часто дополняется </w:t>
      </w:r>
      <w:r>
        <w:rPr>
          <w:i/>
          <w:color w:val="000000"/>
        </w:rPr>
        <w:t>платежным союзом</w:t>
      </w:r>
      <w:r>
        <w:rPr>
          <w:color w:val="000000"/>
        </w:rPr>
        <w:t>, обеспечивающим взаимную конвертируемость валют и функционирование единой расчетной денежной единицы.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Более сложной формой является </w:t>
      </w:r>
      <w:r>
        <w:rPr>
          <w:i/>
          <w:color w:val="000000"/>
        </w:rPr>
        <w:t>общий рынок</w:t>
      </w:r>
      <w:r>
        <w:rPr>
          <w:color w:val="000000"/>
        </w:rPr>
        <w:t>, который призван обеспечивать его участникам наряду со свободной взаимной торговлей и единым внешнеторговым тарифом, п</w:t>
      </w:r>
      <w:r>
        <w:t>ол</w:t>
      </w:r>
      <w:r>
        <w:softHyphen/>
        <w:t>ное уст</w:t>
      </w:r>
      <w:r>
        <w:softHyphen/>
        <w:t>ра</w:t>
      </w:r>
      <w:r>
        <w:softHyphen/>
        <w:t>не</w:t>
      </w:r>
      <w:r>
        <w:softHyphen/>
        <w:t>ние пре</w:t>
      </w:r>
      <w:r>
        <w:softHyphen/>
        <w:t>пят</w:t>
      </w:r>
      <w:r>
        <w:softHyphen/>
        <w:t>ст</w:t>
      </w:r>
      <w:r>
        <w:softHyphen/>
        <w:t>вий для пе</w:t>
      </w:r>
      <w:r>
        <w:softHyphen/>
        <w:t>ре</w:t>
      </w:r>
      <w:r>
        <w:softHyphen/>
        <w:t>ме</w:t>
      </w:r>
      <w:r>
        <w:softHyphen/>
        <w:t>ще</w:t>
      </w:r>
      <w:r>
        <w:softHyphen/>
        <w:t>ний всех фак</w:t>
      </w:r>
      <w:r>
        <w:softHyphen/>
        <w:t>то</w:t>
      </w:r>
      <w:r>
        <w:softHyphen/>
        <w:t>ров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</w:t>
      </w:r>
      <w:r>
        <w:rPr>
          <w:color w:val="000000"/>
        </w:rPr>
        <w:t>, а также согласование эконо</w:t>
      </w:r>
      <w:r>
        <w:rPr>
          <w:color w:val="000000"/>
        </w:rPr>
        <w:softHyphen/>
        <w:t xml:space="preserve">мической политики, включающее </w:t>
      </w:r>
      <w:r>
        <w:t>вы</w:t>
      </w:r>
      <w:r>
        <w:softHyphen/>
        <w:t>рав</w:t>
      </w:r>
      <w:r>
        <w:softHyphen/>
        <w:t>ни</w:t>
      </w:r>
      <w:r>
        <w:softHyphen/>
        <w:t>ва</w:t>
      </w:r>
      <w:r>
        <w:softHyphen/>
        <w:t>ние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ских по</w:t>
      </w:r>
      <w:r>
        <w:softHyphen/>
        <w:t>ка</w:t>
      </w:r>
      <w:r>
        <w:softHyphen/>
        <w:t>за</w:t>
      </w:r>
      <w:r>
        <w:softHyphen/>
        <w:t>те</w:t>
      </w:r>
      <w:r>
        <w:softHyphen/>
        <w:t>лей</w:t>
      </w:r>
      <w:r>
        <w:rPr>
          <w:color w:val="000000"/>
        </w:rPr>
        <w:t>. При функционировании единого рынка формируются общие фонды содействия социальному и региональному развитию, со</w:t>
      </w:r>
      <w:r>
        <w:rPr>
          <w:color w:val="000000"/>
        </w:rPr>
        <w:softHyphen/>
        <w:t>здаются наднациональные органы управления и контроля, совершенствуется правовая система, т.е. возникает единое экономическое, правовое, информационное пространство.</w:t>
      </w:r>
    </w:p>
    <w:p w:rsidR="004F4C0F" w:rsidRDefault="004F4C0F" w:rsidP="004F4C0F">
      <w:pPr>
        <w:shd w:val="clear" w:color="auto" w:fill="FFFFFF"/>
        <w:ind w:firstLine="720"/>
      </w:pPr>
      <w:r>
        <w:rPr>
          <w:i/>
        </w:rPr>
        <w:t>Эко</w:t>
      </w:r>
      <w:r>
        <w:rPr>
          <w:i/>
        </w:rPr>
        <w:softHyphen/>
        <w:t>но</w:t>
      </w:r>
      <w:r>
        <w:rPr>
          <w:i/>
        </w:rPr>
        <w:softHyphen/>
        <w:t>ми</w:t>
      </w:r>
      <w:r>
        <w:rPr>
          <w:i/>
        </w:rPr>
        <w:softHyphen/>
        <w:t>че</w:t>
      </w:r>
      <w:r>
        <w:rPr>
          <w:i/>
        </w:rPr>
        <w:softHyphen/>
        <w:t>ский со</w:t>
      </w:r>
      <w:r>
        <w:rPr>
          <w:i/>
        </w:rPr>
        <w:softHyphen/>
        <w:t>юз</w:t>
      </w:r>
      <w:r>
        <w:t xml:space="preserve"> воз</w:t>
      </w:r>
      <w:r>
        <w:softHyphen/>
        <w:t>ни</w:t>
      </w:r>
      <w:r>
        <w:softHyphen/>
        <w:t>ка</w:t>
      </w:r>
      <w:r>
        <w:softHyphen/>
        <w:t>ет на эта</w:t>
      </w:r>
      <w:r>
        <w:softHyphen/>
        <w:t>пе вы</w:t>
      </w:r>
      <w:r>
        <w:softHyphen/>
        <w:t>со</w:t>
      </w:r>
      <w:r>
        <w:softHyphen/>
        <w:t>ко</w:t>
      </w:r>
      <w:r>
        <w:softHyphen/>
        <w:t>го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ско</w:t>
      </w:r>
      <w:r>
        <w:softHyphen/>
        <w:t>го раз</w:t>
      </w:r>
      <w:r>
        <w:softHyphen/>
        <w:t>ви</w:t>
      </w:r>
      <w:r>
        <w:softHyphen/>
        <w:t>тия. Про</w:t>
      </w:r>
      <w:r>
        <w:softHyphen/>
        <w:t>во</w:t>
      </w:r>
      <w:r>
        <w:softHyphen/>
        <w:t>дит</w:t>
      </w:r>
      <w:r>
        <w:softHyphen/>
        <w:t>ся со</w:t>
      </w:r>
      <w:r>
        <w:softHyphen/>
        <w:t>гла</w:t>
      </w:r>
      <w:r>
        <w:softHyphen/>
        <w:t>со</w:t>
      </w:r>
      <w:r>
        <w:softHyphen/>
        <w:t>ван</w:t>
      </w:r>
      <w:r>
        <w:softHyphen/>
        <w:t>ная (или да</w:t>
      </w:r>
      <w:r>
        <w:softHyphen/>
        <w:t>же еди</w:t>
      </w:r>
      <w:r>
        <w:softHyphen/>
        <w:t>ная)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ская по</w:t>
      </w:r>
      <w:r>
        <w:softHyphen/>
        <w:t>ли</w:t>
      </w:r>
      <w:r>
        <w:softHyphen/>
        <w:t>ти</w:t>
      </w:r>
      <w:r>
        <w:softHyphen/>
        <w:t>ка и на этой ос</w:t>
      </w:r>
      <w:r>
        <w:softHyphen/>
        <w:t>но</w:t>
      </w:r>
      <w:r>
        <w:softHyphen/>
        <w:t>ве идет сня</w:t>
      </w:r>
      <w:r>
        <w:softHyphen/>
        <w:t>тие всех пре</w:t>
      </w:r>
      <w:r>
        <w:softHyphen/>
        <w:t>пят</w:t>
      </w:r>
      <w:r>
        <w:softHyphen/>
        <w:t>ст</w:t>
      </w:r>
      <w:r>
        <w:softHyphen/>
        <w:t>вий. Соз</w:t>
      </w:r>
      <w:r>
        <w:softHyphen/>
        <w:t>да</w:t>
      </w:r>
      <w:r>
        <w:softHyphen/>
        <w:t>ют</w:t>
      </w:r>
      <w:r>
        <w:softHyphen/>
        <w:t>ся меж</w:t>
      </w:r>
      <w:r>
        <w:softHyphen/>
        <w:t>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вен</w:t>
      </w:r>
      <w:r>
        <w:softHyphen/>
        <w:t>ные (над</w:t>
      </w:r>
      <w:r>
        <w:softHyphen/>
        <w:t>го</w:t>
      </w:r>
      <w:r>
        <w:softHyphen/>
        <w:t>су</w:t>
      </w:r>
      <w:r>
        <w:softHyphen/>
        <w:t>дар</w:t>
      </w:r>
      <w:r>
        <w:softHyphen/>
        <w:t>ст</w:t>
      </w:r>
      <w:r>
        <w:softHyphen/>
        <w:t>вен</w:t>
      </w:r>
      <w:r>
        <w:softHyphen/>
        <w:t>ные) ор</w:t>
      </w:r>
      <w:r>
        <w:softHyphen/>
        <w:t>га</w:t>
      </w:r>
      <w:r>
        <w:softHyphen/>
        <w:t>ны и одновременно идут круп</w:t>
      </w:r>
      <w:r>
        <w:softHyphen/>
        <w:t>ные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ские пре</w:t>
      </w:r>
      <w:r>
        <w:softHyphen/>
        <w:t>об</w:t>
      </w:r>
      <w:r>
        <w:softHyphen/>
        <w:t>ра</w:t>
      </w:r>
      <w:r>
        <w:softHyphen/>
        <w:t>зо</w:t>
      </w:r>
      <w:r>
        <w:softHyphen/>
        <w:t>ва</w:t>
      </w:r>
      <w:r>
        <w:softHyphen/>
        <w:t>ния во всех стра</w:t>
      </w:r>
      <w:r>
        <w:softHyphen/>
        <w:t>нах-уча</w:t>
      </w:r>
      <w:r>
        <w:softHyphen/>
        <w:t>ст</w:t>
      </w:r>
      <w:r>
        <w:softHyphen/>
        <w:t>ни</w:t>
      </w:r>
      <w:r>
        <w:softHyphen/>
        <w:t>цах.</w:t>
      </w:r>
    </w:p>
    <w:p w:rsidR="004F4C0F" w:rsidRDefault="004F4C0F" w:rsidP="004F4C0F">
      <w:pPr>
        <w:ind w:firstLine="720"/>
        <w:jc w:val="both"/>
      </w:pPr>
      <w:r>
        <w:rPr>
          <w:i/>
        </w:rPr>
        <w:t>Ва</w:t>
      </w:r>
      <w:r>
        <w:rPr>
          <w:i/>
        </w:rPr>
        <w:softHyphen/>
        <w:t>лют</w:t>
      </w:r>
      <w:r>
        <w:rPr>
          <w:i/>
        </w:rPr>
        <w:softHyphen/>
        <w:t>ный со</w:t>
      </w:r>
      <w:r>
        <w:rPr>
          <w:i/>
        </w:rPr>
        <w:softHyphen/>
        <w:t>юз</w:t>
      </w:r>
      <w:r>
        <w:t xml:space="preserve"> - фор</w:t>
      </w:r>
      <w:r>
        <w:softHyphen/>
        <w:t>ма и од</w:t>
      </w:r>
      <w:r>
        <w:softHyphen/>
        <w:t>но</w:t>
      </w:r>
      <w:r>
        <w:softHyphen/>
        <w:t>вре</w:t>
      </w:r>
      <w:r>
        <w:softHyphen/>
        <w:t>мен</w:t>
      </w:r>
      <w:r>
        <w:softHyphen/>
        <w:t>но круп</w:t>
      </w:r>
      <w:r>
        <w:softHyphen/>
        <w:t>ная со</w:t>
      </w:r>
      <w:r>
        <w:softHyphen/>
        <w:t>став</w:t>
      </w:r>
      <w:r>
        <w:softHyphen/>
        <w:t>ляю</w:t>
      </w:r>
      <w:r>
        <w:softHyphen/>
        <w:t>щая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ско</w:t>
      </w:r>
      <w:r>
        <w:softHyphen/>
        <w:t>го сою</w:t>
      </w:r>
      <w:r>
        <w:softHyphen/>
        <w:t>за. Ха</w:t>
      </w:r>
      <w:r>
        <w:softHyphen/>
        <w:t>рак</w:t>
      </w:r>
      <w:r>
        <w:softHyphen/>
        <w:t>тер</w:t>
      </w:r>
      <w:r>
        <w:softHyphen/>
        <w:t>ны</w:t>
      </w:r>
      <w:r>
        <w:softHyphen/>
        <w:t>ми чер</w:t>
      </w:r>
      <w:r>
        <w:softHyphen/>
        <w:t>та</w:t>
      </w:r>
      <w:r>
        <w:softHyphen/>
        <w:t>ми ва</w:t>
      </w:r>
      <w:r>
        <w:softHyphen/>
        <w:t>лют</w:t>
      </w:r>
      <w:r>
        <w:softHyphen/>
        <w:t>но</w:t>
      </w:r>
      <w:r>
        <w:softHyphen/>
        <w:t>го сою</w:t>
      </w:r>
      <w:r>
        <w:softHyphen/>
        <w:t>за яв</w:t>
      </w:r>
      <w:r>
        <w:softHyphen/>
        <w:t>ля</w:t>
      </w:r>
      <w:r>
        <w:softHyphen/>
        <w:t>ют</w:t>
      </w:r>
      <w:r>
        <w:softHyphen/>
        <w:t>ся:</w:t>
      </w:r>
    </w:p>
    <w:p w:rsidR="004F4C0F" w:rsidRDefault="004F4C0F" w:rsidP="004F4C0F">
      <w:pPr>
        <w:numPr>
          <w:ilvl w:val="0"/>
          <w:numId w:val="8"/>
        </w:numPr>
        <w:tabs>
          <w:tab w:val="left" w:pos="643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со</w:t>
      </w:r>
      <w:r>
        <w:softHyphen/>
        <w:t>гла</w:t>
      </w:r>
      <w:r>
        <w:softHyphen/>
        <w:t>со</w:t>
      </w:r>
      <w:r>
        <w:softHyphen/>
        <w:t>ван</w:t>
      </w:r>
      <w:r>
        <w:softHyphen/>
        <w:t>ное (со</w:t>
      </w:r>
      <w:r>
        <w:softHyphen/>
        <w:t>вме</w:t>
      </w:r>
      <w:r>
        <w:softHyphen/>
        <w:t>ст</w:t>
      </w:r>
      <w:r>
        <w:softHyphen/>
        <w:t>ное) пла</w:t>
      </w:r>
      <w:r>
        <w:softHyphen/>
        <w:t>ва</w:t>
      </w:r>
      <w:r>
        <w:softHyphen/>
        <w:t>ние на</w:t>
      </w:r>
      <w:r>
        <w:softHyphen/>
        <w:t>цио</w:t>
      </w:r>
      <w:r>
        <w:softHyphen/>
        <w:t>наль</w:t>
      </w:r>
      <w:r>
        <w:softHyphen/>
        <w:t>ных ва</w:t>
      </w:r>
      <w:r>
        <w:softHyphen/>
        <w:t>лют;</w:t>
      </w:r>
    </w:p>
    <w:p w:rsidR="004F4C0F" w:rsidRDefault="004F4C0F" w:rsidP="004F4C0F">
      <w:pPr>
        <w:numPr>
          <w:ilvl w:val="0"/>
          <w:numId w:val="9"/>
        </w:numPr>
        <w:tabs>
          <w:tab w:val="left" w:pos="643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ус</w:t>
      </w:r>
      <w:r>
        <w:softHyphen/>
        <w:t>та</w:t>
      </w:r>
      <w:r>
        <w:softHyphen/>
        <w:t>нов</w:t>
      </w:r>
      <w:r>
        <w:softHyphen/>
        <w:t>ле</w:t>
      </w:r>
      <w:r>
        <w:softHyphen/>
        <w:t>ние по со</w:t>
      </w:r>
      <w:r>
        <w:softHyphen/>
        <w:t>гла</w:t>
      </w:r>
      <w:r>
        <w:softHyphen/>
        <w:t>ше</w:t>
      </w:r>
      <w:r>
        <w:softHyphen/>
        <w:t>нию фик</w:t>
      </w:r>
      <w:r>
        <w:softHyphen/>
        <w:t>си</w:t>
      </w:r>
      <w:r>
        <w:softHyphen/>
        <w:t>ро</w:t>
      </w:r>
      <w:r>
        <w:softHyphen/>
        <w:t>ван</w:t>
      </w:r>
      <w:r>
        <w:softHyphen/>
        <w:t>ных ва</w:t>
      </w:r>
      <w:r>
        <w:softHyphen/>
        <w:t>лют</w:t>
      </w:r>
      <w:r>
        <w:softHyphen/>
        <w:t>ных кур</w:t>
      </w:r>
      <w:r>
        <w:softHyphen/>
        <w:t>сов, ко</w:t>
      </w:r>
      <w:r>
        <w:softHyphen/>
        <w:t>то</w:t>
      </w:r>
      <w:r>
        <w:softHyphen/>
        <w:t>рые це</w:t>
      </w:r>
      <w:r>
        <w:softHyphen/>
        <w:t>ле</w:t>
      </w:r>
      <w:r>
        <w:softHyphen/>
        <w:t>на</w:t>
      </w:r>
      <w:r>
        <w:softHyphen/>
        <w:t>прав</w:t>
      </w:r>
      <w:r>
        <w:softHyphen/>
        <w:t>лен</w:t>
      </w:r>
      <w:r>
        <w:softHyphen/>
        <w:t>но под</w:t>
      </w:r>
      <w:r>
        <w:softHyphen/>
        <w:t>дер</w:t>
      </w:r>
      <w:r>
        <w:softHyphen/>
        <w:t>жи</w:t>
      </w:r>
      <w:r>
        <w:softHyphen/>
        <w:t>ва</w:t>
      </w:r>
      <w:r>
        <w:softHyphen/>
        <w:t>ют</w:t>
      </w:r>
      <w:r>
        <w:softHyphen/>
        <w:t>ся Цен</w:t>
      </w:r>
      <w:r>
        <w:softHyphen/>
        <w:t>тро</w:t>
      </w:r>
      <w:r>
        <w:softHyphen/>
        <w:t>бан</w:t>
      </w:r>
      <w:r>
        <w:softHyphen/>
        <w:t>ка</w:t>
      </w:r>
      <w:r>
        <w:softHyphen/>
        <w:t>ми стран-уча</w:t>
      </w:r>
      <w:r>
        <w:softHyphen/>
        <w:t>ст</w:t>
      </w:r>
      <w:r>
        <w:softHyphen/>
        <w:t>ниц;</w:t>
      </w:r>
    </w:p>
    <w:p w:rsidR="004F4C0F" w:rsidRDefault="004F4C0F" w:rsidP="004F4C0F">
      <w:pPr>
        <w:numPr>
          <w:ilvl w:val="0"/>
          <w:numId w:val="10"/>
        </w:numPr>
        <w:tabs>
          <w:tab w:val="left" w:pos="643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соз</w:t>
      </w:r>
      <w:r>
        <w:softHyphen/>
        <w:t>да</w:t>
      </w:r>
      <w:r>
        <w:softHyphen/>
        <w:t>ние еди</w:t>
      </w:r>
      <w:r>
        <w:softHyphen/>
        <w:t>ной ре</w:t>
      </w:r>
      <w:r>
        <w:softHyphen/>
        <w:t>гио</w:t>
      </w:r>
      <w:r>
        <w:softHyphen/>
        <w:t>наль</w:t>
      </w:r>
      <w:r>
        <w:softHyphen/>
        <w:t>ной ва</w:t>
      </w:r>
      <w:r>
        <w:softHyphen/>
        <w:t>лю</w:t>
      </w:r>
      <w:r>
        <w:softHyphen/>
        <w:t>ты;</w:t>
      </w:r>
    </w:p>
    <w:p w:rsidR="004F4C0F" w:rsidRDefault="004F4C0F" w:rsidP="004F4C0F">
      <w:pPr>
        <w:numPr>
          <w:ilvl w:val="0"/>
          <w:numId w:val="11"/>
        </w:numPr>
        <w:tabs>
          <w:tab w:val="left" w:pos="643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фор</w:t>
      </w:r>
      <w:r>
        <w:softHyphen/>
        <w:t>ми</w:t>
      </w:r>
      <w:r>
        <w:softHyphen/>
        <w:t>ро</w:t>
      </w:r>
      <w:r>
        <w:softHyphen/>
        <w:t>ва</w:t>
      </w:r>
      <w:r>
        <w:softHyphen/>
        <w:t>ние еди</w:t>
      </w:r>
      <w:r>
        <w:softHyphen/>
        <w:t>но</w:t>
      </w:r>
      <w:r>
        <w:softHyphen/>
        <w:t>го ре</w:t>
      </w:r>
      <w:r>
        <w:softHyphen/>
        <w:t>гио</w:t>
      </w:r>
      <w:r>
        <w:softHyphen/>
        <w:t>наль</w:t>
      </w:r>
      <w:r>
        <w:softHyphen/>
        <w:t>но</w:t>
      </w:r>
      <w:r>
        <w:softHyphen/>
        <w:t>го бан</w:t>
      </w:r>
      <w:r>
        <w:softHyphen/>
        <w:t>ка, яв</w:t>
      </w:r>
      <w:r>
        <w:softHyphen/>
        <w:t>ляю</w:t>
      </w:r>
      <w:r>
        <w:softHyphen/>
        <w:t>ще</w:t>
      </w:r>
      <w:r>
        <w:softHyphen/>
        <w:t>го</w:t>
      </w:r>
      <w:r>
        <w:softHyphen/>
        <w:t>ся эмис</w:t>
      </w:r>
      <w:r>
        <w:softHyphen/>
        <w:t>си</w:t>
      </w:r>
      <w:r>
        <w:softHyphen/>
        <w:t>он</w:t>
      </w:r>
      <w:r>
        <w:softHyphen/>
        <w:t>ным цен</w:t>
      </w:r>
      <w:r>
        <w:softHyphen/>
        <w:t>тром этой ме</w:t>
      </w:r>
      <w:r>
        <w:softHyphen/>
        <w:t>ж</w:t>
      </w:r>
      <w:r>
        <w:softHyphen/>
        <w:t>ду</w:t>
      </w:r>
      <w:r>
        <w:softHyphen/>
        <w:t>на</w:t>
      </w:r>
      <w:r>
        <w:softHyphen/>
        <w:t>род</w:t>
      </w:r>
      <w:r>
        <w:softHyphen/>
        <w:t>ной ва</w:t>
      </w:r>
      <w:r>
        <w:softHyphen/>
        <w:t>лют</w:t>
      </w:r>
      <w:r>
        <w:softHyphen/>
        <w:t>ной еди</w:t>
      </w:r>
      <w:r>
        <w:softHyphen/>
        <w:t>ни</w:t>
      </w:r>
      <w:r>
        <w:softHyphen/>
        <w:t>цы.</w:t>
      </w:r>
    </w:p>
    <w:p w:rsidR="004F4C0F" w:rsidRDefault="004F4C0F" w:rsidP="004F4C0F">
      <w:pPr>
        <w:shd w:val="clear" w:color="auto" w:fill="FFFFFF"/>
        <w:ind w:firstLine="720"/>
      </w:pPr>
      <w:r>
        <w:t>Этот союз имеет место лишь в Западной Европе. Только здесь процесс экономической интеграции прошел все указанные этапы.</w:t>
      </w:r>
    </w:p>
    <w:p w:rsidR="004F4C0F" w:rsidRDefault="004F4C0F" w:rsidP="004F4C0F">
      <w:pPr>
        <w:ind w:firstLine="720"/>
        <w:jc w:val="both"/>
      </w:pPr>
      <w:r>
        <w:rPr>
          <w:i/>
        </w:rPr>
        <w:t>Пол</w:t>
      </w:r>
      <w:r>
        <w:rPr>
          <w:i/>
        </w:rPr>
        <w:softHyphen/>
        <w:t>ная эко</w:t>
      </w:r>
      <w:r>
        <w:rPr>
          <w:i/>
        </w:rPr>
        <w:softHyphen/>
        <w:t>но</w:t>
      </w:r>
      <w:r>
        <w:rPr>
          <w:i/>
        </w:rPr>
        <w:softHyphen/>
        <w:t>ми</w:t>
      </w:r>
      <w:r>
        <w:rPr>
          <w:i/>
        </w:rPr>
        <w:softHyphen/>
        <w:t>че</w:t>
      </w:r>
      <w:r>
        <w:rPr>
          <w:i/>
        </w:rPr>
        <w:softHyphen/>
        <w:t>ская ин</w:t>
      </w:r>
      <w:r>
        <w:rPr>
          <w:i/>
        </w:rPr>
        <w:softHyphen/>
        <w:t>те</w:t>
      </w:r>
      <w:r>
        <w:rPr>
          <w:i/>
        </w:rPr>
        <w:softHyphen/>
        <w:t>гра</w:t>
      </w:r>
      <w:r>
        <w:rPr>
          <w:i/>
        </w:rPr>
        <w:softHyphen/>
        <w:t>ция</w:t>
      </w:r>
      <w:r>
        <w:rPr>
          <w:b/>
        </w:rPr>
        <w:t xml:space="preserve"> - </w:t>
      </w:r>
      <w:r>
        <w:t>еди</w:t>
      </w:r>
      <w:r>
        <w:softHyphen/>
        <w:t>ная эко</w:t>
      </w:r>
      <w:r>
        <w:softHyphen/>
        <w:t>но</w:t>
      </w:r>
      <w:r>
        <w:softHyphen/>
        <w:t>ми</w:t>
      </w:r>
      <w:r>
        <w:softHyphen/>
        <w:t>че</w:t>
      </w:r>
      <w:r>
        <w:softHyphen/>
        <w:t>ская по</w:t>
      </w:r>
      <w:r>
        <w:softHyphen/>
        <w:t>ли</w:t>
      </w:r>
      <w:r>
        <w:softHyphen/>
        <w:t>ти</w:t>
      </w:r>
      <w:r>
        <w:softHyphen/>
        <w:t>ка и, как след</w:t>
      </w:r>
      <w:r>
        <w:softHyphen/>
        <w:t>ст</w:t>
      </w:r>
      <w:r>
        <w:softHyphen/>
        <w:t>вие, уни</w:t>
      </w:r>
      <w:r>
        <w:softHyphen/>
        <w:t>фи</w:t>
      </w:r>
      <w:r>
        <w:softHyphen/>
        <w:t>ка</w:t>
      </w:r>
      <w:r>
        <w:softHyphen/>
        <w:t>ция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ной ба</w:t>
      </w:r>
      <w:r>
        <w:softHyphen/>
        <w:t>зы, которая проводится в условиях об</w:t>
      </w:r>
      <w:r>
        <w:softHyphen/>
        <w:t>щей на</w:t>
      </w:r>
      <w:r>
        <w:softHyphen/>
        <w:t>ло</w:t>
      </w:r>
      <w:r>
        <w:softHyphen/>
        <w:t>го</w:t>
      </w:r>
      <w:r>
        <w:softHyphen/>
        <w:t>вой сис</w:t>
      </w:r>
      <w:r>
        <w:softHyphen/>
        <w:t>те</w:t>
      </w:r>
      <w:r>
        <w:softHyphen/>
        <w:t>мы, на</w:t>
      </w:r>
      <w:r>
        <w:softHyphen/>
        <w:t>ли</w:t>
      </w:r>
      <w:r>
        <w:softHyphen/>
        <w:t>чия еди</w:t>
      </w:r>
      <w:r>
        <w:softHyphen/>
        <w:t>ных стан</w:t>
      </w:r>
      <w:r>
        <w:softHyphen/>
        <w:t>дар</w:t>
      </w:r>
      <w:r>
        <w:softHyphen/>
        <w:t>тов, еди</w:t>
      </w:r>
      <w:r>
        <w:softHyphen/>
        <w:t>ного тру</w:t>
      </w:r>
      <w:r>
        <w:softHyphen/>
        <w:t>до</w:t>
      </w:r>
      <w:r>
        <w:softHyphen/>
        <w:t>вого за</w:t>
      </w:r>
      <w:r>
        <w:softHyphen/>
        <w:t>ко</w:t>
      </w:r>
      <w:r>
        <w:softHyphen/>
        <w:t>но</w:t>
      </w:r>
      <w:r>
        <w:softHyphen/>
        <w:t>да</w:t>
      </w:r>
      <w:r>
        <w:softHyphen/>
        <w:t>тель</w:t>
      </w:r>
      <w:r>
        <w:softHyphen/>
        <w:t>ст</w:t>
      </w:r>
      <w:r>
        <w:softHyphen/>
        <w:t>ва и т.д.</w:t>
      </w:r>
    </w:p>
    <w:p w:rsidR="004F4C0F" w:rsidRDefault="004F4C0F" w:rsidP="004F4C0F">
      <w:pPr>
        <w:shd w:val="clear" w:color="auto" w:fill="FFFFFF"/>
      </w:pPr>
    </w:p>
    <w:p w:rsidR="004F4C0F" w:rsidRPr="00884DB0" w:rsidRDefault="004F4C0F" w:rsidP="004F4C0F">
      <w:pPr>
        <w:shd w:val="clear" w:color="auto" w:fill="FFFFFF"/>
        <w:rPr>
          <w:b/>
          <w:color w:val="000000"/>
        </w:rPr>
      </w:pPr>
      <w:r w:rsidRPr="00884DB0">
        <w:rPr>
          <w:b/>
          <w:color w:val="000000"/>
        </w:rPr>
        <w:t>4. Цели и последствия интеграции</w:t>
      </w:r>
    </w:p>
    <w:p w:rsidR="004F4C0F" w:rsidRDefault="004F4C0F" w:rsidP="004F4C0F">
      <w:pPr>
        <w:shd w:val="clear" w:color="auto" w:fill="FFFFFF"/>
        <w:ind w:left="720" w:firstLine="720"/>
        <w:rPr>
          <w:sz w:val="28"/>
        </w:rPr>
      </w:pP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Цели международной экономической интеграции зависят от той формы, в которой происходит интег</w:t>
      </w:r>
      <w:r>
        <w:rPr>
          <w:color w:val="000000"/>
        </w:rPr>
        <w:softHyphen/>
        <w:t>рирование. При формировании зоны свободной торговли и таможенного союза (эти формы интеграции сейчас являются наиболее распространенными) страны-участницы стремятся обеспечить расширение рынка и создание благоприятной среды для торговли между собой, одновременно препятствуя продвижению на рынок конкурентов из третьих стран.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Европейский союз - высшая на данный период времени форма интеграции — имеет целью создание на его территории триединого союза: экономического, валютного, имеющего еди</w:t>
      </w:r>
      <w:r>
        <w:rPr>
          <w:color w:val="000000"/>
        </w:rPr>
        <w:softHyphen/>
        <w:t>ную валюту евро, и политического. Предполагается проведение сбалансированной долгосрочной социальной и экономической политики.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Развитие экономической интеграции несомненно имеет поло</w:t>
      </w:r>
      <w:r>
        <w:rPr>
          <w:color w:val="000000"/>
        </w:rPr>
        <w:softHyphen/>
        <w:t>жительные эффекты для участвующих сторон и определенные не</w:t>
      </w:r>
      <w:r>
        <w:rPr>
          <w:color w:val="000000"/>
        </w:rPr>
        <w:softHyphen/>
        <w:t>гативные последствия. Так, формирование интеграционных блоков значительно усиливает их экономический потенциал, способству</w:t>
      </w:r>
      <w:r>
        <w:rPr>
          <w:color w:val="000000"/>
        </w:rPr>
        <w:softHyphen/>
        <w:t>ет расширению товарооборота и кооперационно-производственных связей. Это подтверждается развитием многих интеграцион</w:t>
      </w:r>
      <w:r>
        <w:rPr>
          <w:color w:val="000000"/>
        </w:rPr>
        <w:softHyphen/>
        <w:t>ных группировок, в том числе ЕС, НАФТА, МЕРКОСУР и др.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>Кроме того, экономическое сближение стран в региональных рамках создает благоприятные условия для фирм стран — участниц экономической интеграции, защищая их в определенной сте</w:t>
      </w:r>
      <w:r>
        <w:rPr>
          <w:color w:val="000000"/>
        </w:rPr>
        <w:softHyphen/>
        <w:t xml:space="preserve">пени от конкуренции со стороны фирм третьих стран. Это также способствует </w:t>
      </w:r>
      <w:r>
        <w:t>рас</w:t>
      </w:r>
      <w:r>
        <w:softHyphen/>
        <w:t>про</w:t>
      </w:r>
      <w:r>
        <w:softHyphen/>
        <w:t>стра</w:t>
      </w:r>
      <w:r>
        <w:softHyphen/>
        <w:t>не</w:t>
      </w:r>
      <w:r>
        <w:softHyphen/>
        <w:t>нию пе</w:t>
      </w:r>
      <w:r>
        <w:softHyphen/>
        <w:t>ре</w:t>
      </w:r>
      <w:r>
        <w:softHyphen/>
        <w:t>до</w:t>
      </w:r>
      <w:r>
        <w:softHyphen/>
        <w:t>вой тех</w:t>
      </w:r>
      <w:r>
        <w:softHyphen/>
        <w:t>но</w:t>
      </w:r>
      <w:r>
        <w:softHyphen/>
        <w:t>ло</w:t>
      </w:r>
      <w:r>
        <w:softHyphen/>
        <w:t>гии.</w:t>
      </w:r>
    </w:p>
    <w:p w:rsidR="004F4C0F" w:rsidRDefault="004F4C0F" w:rsidP="004F4C0F">
      <w:pPr>
        <w:shd w:val="clear" w:color="auto" w:fill="FFFFFF"/>
        <w:ind w:firstLine="720"/>
        <w:rPr>
          <w:i/>
          <w:color w:val="000000"/>
        </w:rPr>
      </w:pPr>
      <w:r>
        <w:rPr>
          <w:color w:val="000000"/>
        </w:rPr>
        <w:t xml:space="preserve">Далее, интеграционное взаимодействие позволяет его участникам совместно решать наиболее острые социальные проблемы, такие, как выравнивание условий развития наиболее отсталых регионов, смягчение положения на рынке труда, проводить научно-техническую политику, что характерно для стран — членов ЕС. </w:t>
      </w:r>
      <w:r>
        <w:rPr>
          <w:i/>
          <w:color w:val="000000"/>
        </w:rPr>
        <w:t xml:space="preserve"> </w:t>
      </w:r>
    </w:p>
    <w:p w:rsidR="004F4C0F" w:rsidRDefault="004F4C0F" w:rsidP="004F4C0F">
      <w:pPr>
        <w:shd w:val="clear" w:color="auto" w:fill="FFFFFF"/>
        <w:ind w:firstLine="720"/>
      </w:pPr>
      <w:r>
        <w:rPr>
          <w:color w:val="000000"/>
        </w:rPr>
        <w:t xml:space="preserve">Однако взаимодействие национальных хозяйств происходит с разной степенью интенсивности, в разных масштабах, проявляясь более четко в отдельных регионах. </w:t>
      </w:r>
      <w:r>
        <w:t>Для бо</w:t>
      </w:r>
      <w:r>
        <w:softHyphen/>
        <w:t>лее от</w:t>
      </w:r>
      <w:r>
        <w:softHyphen/>
        <w:t>ста</w:t>
      </w:r>
      <w:r>
        <w:softHyphen/>
        <w:t>лых стран это при</w:t>
      </w:r>
      <w:r>
        <w:softHyphen/>
        <w:t>во</w:t>
      </w:r>
      <w:r>
        <w:softHyphen/>
        <w:t>дит к от</w:t>
      </w:r>
      <w:r>
        <w:softHyphen/>
        <w:t>то</w:t>
      </w:r>
      <w:r>
        <w:softHyphen/>
        <w:t>ку ре</w:t>
      </w:r>
      <w:r>
        <w:softHyphen/>
        <w:t>сур</w:t>
      </w:r>
      <w:r>
        <w:softHyphen/>
        <w:t>сов (фак</w:t>
      </w:r>
      <w:r>
        <w:softHyphen/>
        <w:t>то</w:t>
      </w:r>
      <w:r>
        <w:softHyphen/>
        <w:t>ров про</w:t>
      </w:r>
      <w:r>
        <w:softHyphen/>
        <w:t>из</w:t>
      </w:r>
      <w:r>
        <w:softHyphen/>
        <w:t>вод</w:t>
      </w:r>
      <w:r>
        <w:softHyphen/>
        <w:t>ст</w:t>
      </w:r>
      <w:r>
        <w:softHyphen/>
        <w:t>ва), идет пе</w:t>
      </w:r>
      <w:r>
        <w:softHyphen/>
        <w:t>ре</w:t>
      </w:r>
      <w:r>
        <w:softHyphen/>
        <w:t>рас</w:t>
      </w:r>
      <w:r>
        <w:softHyphen/>
        <w:t>пре</w:t>
      </w:r>
      <w:r>
        <w:softHyphen/>
        <w:t>де</w:t>
      </w:r>
      <w:r>
        <w:softHyphen/>
        <w:t>ле</w:t>
      </w:r>
      <w:r>
        <w:softHyphen/>
        <w:t>ние в поль</w:t>
      </w:r>
      <w:r>
        <w:softHyphen/>
        <w:t>зу бо</w:t>
      </w:r>
      <w:r>
        <w:softHyphen/>
        <w:t>лее силь</w:t>
      </w:r>
      <w:r>
        <w:softHyphen/>
        <w:t>ных парт</w:t>
      </w:r>
      <w:r>
        <w:softHyphen/>
        <w:t>не</w:t>
      </w:r>
      <w:r>
        <w:softHyphen/>
        <w:t>ров. Нельзя не отметить, что оли</w:t>
      </w:r>
      <w:r>
        <w:softHyphen/>
        <w:t>го</w:t>
      </w:r>
      <w:r>
        <w:softHyphen/>
        <w:t>поль</w:t>
      </w:r>
      <w:r>
        <w:softHyphen/>
        <w:t>ный сго</w:t>
      </w:r>
      <w:r>
        <w:softHyphen/>
        <w:t>вор ме</w:t>
      </w:r>
      <w:r>
        <w:softHyphen/>
        <w:t>ж</w:t>
      </w:r>
      <w:r>
        <w:softHyphen/>
        <w:t>ду ТНК стран-уча</w:t>
      </w:r>
      <w:r>
        <w:softHyphen/>
        <w:t>ст</w:t>
      </w:r>
      <w:r>
        <w:softHyphen/>
        <w:t>ниц, что при</w:t>
      </w:r>
      <w:r>
        <w:softHyphen/>
        <w:t>во</w:t>
      </w:r>
      <w:r>
        <w:softHyphen/>
        <w:t>дит к по</w:t>
      </w:r>
      <w:r>
        <w:softHyphen/>
        <w:t>вы</w:t>
      </w:r>
      <w:r>
        <w:softHyphen/>
        <w:t>ше</w:t>
      </w:r>
      <w:r>
        <w:softHyphen/>
        <w:t>нию цен.</w:t>
      </w:r>
    </w:p>
    <w:p w:rsidR="004F4C0F" w:rsidRDefault="004F4C0F" w:rsidP="004F4C0F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Более того, периодически возникают противоречия интересов стран-участниц и внутри группировок. </w:t>
      </w:r>
    </w:p>
    <w:p w:rsidR="00F537E3" w:rsidRDefault="00F537E3"/>
    <w:p w:rsidR="00F537E3" w:rsidRDefault="00F537E3">
      <w:bookmarkStart w:id="0" w:name="_GoBack"/>
      <w:bookmarkEnd w:id="0"/>
    </w:p>
    <w:sectPr w:rsidR="00F5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7EB4"/>
    <w:multiLevelType w:val="singleLevel"/>
    <w:tmpl w:val="EB86F7FE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1">
    <w:nsid w:val="09750E42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20594139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21706CAB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24F50D25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2ABF2EE4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2C532C0E"/>
    <w:multiLevelType w:val="singleLevel"/>
    <w:tmpl w:val="EB86F7FE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7">
    <w:nsid w:val="2E540D91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429505E9"/>
    <w:multiLevelType w:val="singleLevel"/>
    <w:tmpl w:val="EB86F7FE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9">
    <w:nsid w:val="4A751CF3"/>
    <w:multiLevelType w:val="singleLevel"/>
    <w:tmpl w:val="60AC159C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>
    <w:nsid w:val="52BE0EE8"/>
    <w:multiLevelType w:val="singleLevel"/>
    <w:tmpl w:val="EB86F7FE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7E3"/>
    <w:rsid w:val="000C7E55"/>
    <w:rsid w:val="00450282"/>
    <w:rsid w:val="004F4C0F"/>
    <w:rsid w:val="006171BD"/>
    <w:rsid w:val="00884DB0"/>
    <w:rsid w:val="00D43689"/>
    <w:rsid w:val="00F5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C0434-FCA8-4602-BC8C-CC780962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cp:lastModifiedBy>admin</cp:lastModifiedBy>
  <cp:revision>2</cp:revision>
  <dcterms:created xsi:type="dcterms:W3CDTF">2014-04-09T09:26:00Z</dcterms:created>
  <dcterms:modified xsi:type="dcterms:W3CDTF">2014-04-09T09:26:00Z</dcterms:modified>
</cp:coreProperties>
</file>