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C8" w:rsidRDefault="00C428C8" w:rsidP="00670FEA">
      <w:pPr>
        <w:jc w:val="center"/>
        <w:rPr>
          <w:b/>
          <w:bCs/>
          <w:sz w:val="28"/>
          <w:szCs w:val="28"/>
        </w:rPr>
      </w:pPr>
    </w:p>
    <w:p w:rsidR="00670FEA" w:rsidRPr="00213148" w:rsidRDefault="00670FEA" w:rsidP="00670FEA">
      <w:pPr>
        <w:jc w:val="center"/>
        <w:rPr>
          <w:b/>
          <w:bCs/>
          <w:sz w:val="28"/>
          <w:szCs w:val="28"/>
        </w:rPr>
      </w:pPr>
      <w:r w:rsidRPr="00213148">
        <w:rPr>
          <w:b/>
          <w:bCs/>
          <w:sz w:val="28"/>
          <w:szCs w:val="28"/>
        </w:rPr>
        <w:t>НОУ ВПО «ЭКОНОМИКО-ЭНЕРГЕТИЧЕСКИЙ ИНСТИТУТ»</w:t>
      </w:r>
    </w:p>
    <w:p w:rsidR="00670FEA" w:rsidRDefault="00670FEA" w:rsidP="00670FEA">
      <w:pPr>
        <w:ind w:firstLine="567"/>
        <w:jc w:val="center"/>
        <w:rPr>
          <w:b/>
          <w:bCs/>
          <w:sz w:val="28"/>
          <w:szCs w:val="28"/>
        </w:rPr>
      </w:pPr>
    </w:p>
    <w:p w:rsidR="00670FEA" w:rsidRDefault="00670FEA" w:rsidP="00670FEA">
      <w:pPr>
        <w:ind w:firstLine="567"/>
        <w:jc w:val="center"/>
        <w:rPr>
          <w:b/>
          <w:bCs/>
          <w:sz w:val="28"/>
          <w:szCs w:val="28"/>
        </w:rPr>
      </w:pPr>
    </w:p>
    <w:p w:rsidR="00670FEA" w:rsidRDefault="00670FEA" w:rsidP="00670FEA">
      <w:pPr>
        <w:ind w:firstLine="567"/>
        <w:jc w:val="center"/>
        <w:rPr>
          <w:b/>
          <w:bCs/>
          <w:sz w:val="28"/>
          <w:szCs w:val="28"/>
        </w:rPr>
      </w:pPr>
    </w:p>
    <w:p w:rsidR="00670FEA" w:rsidRDefault="00670FEA" w:rsidP="00670FEA">
      <w:pPr>
        <w:ind w:firstLine="567"/>
        <w:jc w:val="center"/>
        <w:rPr>
          <w:b/>
          <w:bCs/>
          <w:sz w:val="28"/>
          <w:szCs w:val="28"/>
        </w:rPr>
      </w:pPr>
    </w:p>
    <w:p w:rsidR="00670FEA" w:rsidRDefault="00670FEA" w:rsidP="00670FEA">
      <w:pPr>
        <w:ind w:firstLine="567"/>
        <w:jc w:val="center"/>
        <w:rPr>
          <w:b/>
          <w:bCs/>
          <w:sz w:val="28"/>
          <w:szCs w:val="28"/>
        </w:rPr>
      </w:pPr>
    </w:p>
    <w:p w:rsidR="00670FEA" w:rsidRPr="005F5DB2" w:rsidRDefault="00670FEA" w:rsidP="00670FEA">
      <w:pPr>
        <w:ind w:firstLine="567"/>
        <w:jc w:val="center"/>
        <w:rPr>
          <w:b/>
          <w:bCs/>
          <w:sz w:val="28"/>
          <w:szCs w:val="28"/>
        </w:rPr>
      </w:pPr>
    </w:p>
    <w:p w:rsidR="00670FEA" w:rsidRPr="005F5DB2" w:rsidRDefault="00670FEA" w:rsidP="00670FEA">
      <w:pPr>
        <w:ind w:firstLine="567"/>
        <w:jc w:val="center"/>
        <w:rPr>
          <w:b/>
          <w:bCs/>
          <w:sz w:val="28"/>
          <w:szCs w:val="28"/>
        </w:rPr>
      </w:pPr>
    </w:p>
    <w:p w:rsidR="00670FEA" w:rsidRPr="00BA2CD5" w:rsidRDefault="00670FEA" w:rsidP="00670FEA">
      <w:pPr>
        <w:jc w:val="center"/>
        <w:outlineLvl w:val="0"/>
        <w:rPr>
          <w:b/>
          <w:bCs/>
          <w:sz w:val="36"/>
          <w:szCs w:val="36"/>
        </w:rPr>
      </w:pPr>
      <w:r>
        <w:rPr>
          <w:b/>
          <w:bCs/>
          <w:sz w:val="36"/>
          <w:szCs w:val="36"/>
        </w:rPr>
        <w:t>О Т Ч Е Т</w:t>
      </w:r>
    </w:p>
    <w:p w:rsidR="00670FEA" w:rsidRDefault="00670FEA" w:rsidP="00670FEA">
      <w:pPr>
        <w:ind w:firstLine="567"/>
        <w:jc w:val="center"/>
        <w:rPr>
          <w:b/>
          <w:bCs/>
          <w:sz w:val="44"/>
          <w:szCs w:val="44"/>
        </w:rPr>
      </w:pPr>
    </w:p>
    <w:p w:rsidR="00670FEA" w:rsidRDefault="00670FEA" w:rsidP="00670FEA">
      <w:pPr>
        <w:ind w:left="2760" w:hanging="1320"/>
        <w:rPr>
          <w:b/>
          <w:bCs/>
          <w:sz w:val="28"/>
          <w:szCs w:val="28"/>
        </w:rPr>
      </w:pPr>
      <w:r>
        <w:rPr>
          <w:b/>
          <w:bCs/>
          <w:sz w:val="32"/>
          <w:szCs w:val="32"/>
        </w:rPr>
        <w:t>О ПРЕДДИПЛОМНОЙ ПРАКТИКЕ</w:t>
      </w:r>
    </w:p>
    <w:p w:rsidR="00670FEA" w:rsidRDefault="00670FEA" w:rsidP="00670FEA">
      <w:pPr>
        <w:spacing w:line="360" w:lineRule="auto"/>
        <w:rPr>
          <w:b/>
          <w:bCs/>
          <w:sz w:val="24"/>
          <w:szCs w:val="24"/>
        </w:rPr>
      </w:pPr>
    </w:p>
    <w:p w:rsidR="00670FEA" w:rsidRDefault="00670FEA" w:rsidP="00670FEA">
      <w:pPr>
        <w:spacing w:line="360" w:lineRule="auto"/>
        <w:rPr>
          <w:b/>
          <w:bCs/>
          <w:sz w:val="24"/>
          <w:szCs w:val="24"/>
        </w:rPr>
      </w:pPr>
    </w:p>
    <w:p w:rsidR="00670FEA" w:rsidRDefault="00670FEA" w:rsidP="00670FEA">
      <w:pPr>
        <w:spacing w:line="360" w:lineRule="auto"/>
        <w:rPr>
          <w:b/>
          <w:bCs/>
          <w:sz w:val="24"/>
          <w:szCs w:val="24"/>
        </w:rPr>
      </w:pPr>
    </w:p>
    <w:p w:rsidR="00670FEA" w:rsidRDefault="00670FEA" w:rsidP="00670FEA">
      <w:pPr>
        <w:spacing w:line="360" w:lineRule="auto"/>
        <w:rPr>
          <w:b/>
          <w:bCs/>
          <w:sz w:val="24"/>
          <w:szCs w:val="24"/>
        </w:rPr>
      </w:pPr>
    </w:p>
    <w:p w:rsidR="00670FEA" w:rsidRDefault="00670FEA" w:rsidP="00670FEA">
      <w:pPr>
        <w:spacing w:line="360" w:lineRule="auto"/>
        <w:rPr>
          <w:b/>
          <w:bCs/>
          <w:sz w:val="24"/>
          <w:szCs w:val="24"/>
        </w:rPr>
      </w:pPr>
    </w:p>
    <w:p w:rsidR="00670FEA" w:rsidRDefault="00670FEA" w:rsidP="00670FEA">
      <w:pPr>
        <w:ind w:left="4200" w:hanging="4200"/>
        <w:rPr>
          <w:b/>
          <w:bCs/>
          <w:sz w:val="24"/>
          <w:szCs w:val="24"/>
        </w:rPr>
      </w:pPr>
      <w:r>
        <w:rPr>
          <w:b/>
          <w:bCs/>
          <w:sz w:val="28"/>
          <w:szCs w:val="28"/>
        </w:rPr>
        <w:t>СПЕЦИАЛЬНОСТЬ</w:t>
      </w:r>
      <w:r>
        <w:rPr>
          <w:b/>
          <w:bCs/>
          <w:sz w:val="24"/>
          <w:szCs w:val="24"/>
        </w:rPr>
        <w:t xml:space="preserve">: </w:t>
      </w:r>
      <w:r>
        <w:rPr>
          <w:b/>
          <w:bCs/>
          <w:sz w:val="28"/>
          <w:szCs w:val="28"/>
        </w:rPr>
        <w:t>080502 ЭКОНОМИКА И УПРАВЛЕНИЕ</w:t>
      </w:r>
    </w:p>
    <w:p w:rsidR="00670FEA" w:rsidRPr="002A65C5" w:rsidRDefault="00670FEA" w:rsidP="00670FEA">
      <w:pPr>
        <w:spacing w:line="360" w:lineRule="auto"/>
        <w:rPr>
          <w:b/>
          <w:bCs/>
          <w:sz w:val="28"/>
          <w:szCs w:val="28"/>
        </w:rPr>
      </w:pPr>
      <w:r>
        <w:rPr>
          <w:b/>
          <w:bCs/>
          <w:sz w:val="24"/>
          <w:szCs w:val="24"/>
        </w:rPr>
        <w:tab/>
      </w:r>
      <w:r>
        <w:rPr>
          <w:b/>
          <w:bCs/>
          <w:sz w:val="24"/>
          <w:szCs w:val="24"/>
        </w:rPr>
        <w:tab/>
      </w:r>
      <w:r>
        <w:rPr>
          <w:b/>
          <w:bCs/>
          <w:sz w:val="24"/>
          <w:szCs w:val="24"/>
        </w:rPr>
        <w:tab/>
      </w:r>
      <w:r>
        <w:rPr>
          <w:b/>
          <w:bCs/>
          <w:sz w:val="24"/>
          <w:szCs w:val="24"/>
        </w:rPr>
        <w:tab/>
      </w:r>
      <w:r w:rsidRPr="002A65C5">
        <w:rPr>
          <w:b/>
          <w:bCs/>
          <w:sz w:val="28"/>
          <w:szCs w:val="28"/>
        </w:rPr>
        <w:t>НА ПРЕДПРИЯТИИ (В ЭНЕРГЕТИКЕ)</w:t>
      </w:r>
    </w:p>
    <w:p w:rsidR="00670FEA" w:rsidRDefault="00670FEA" w:rsidP="00670FEA">
      <w:pPr>
        <w:spacing w:line="360" w:lineRule="auto"/>
        <w:rPr>
          <w:b/>
          <w:bCs/>
          <w:sz w:val="24"/>
          <w:szCs w:val="24"/>
        </w:rPr>
      </w:pPr>
    </w:p>
    <w:p w:rsidR="00670FEA" w:rsidRDefault="00670FEA" w:rsidP="00670FEA">
      <w:pPr>
        <w:spacing w:line="360" w:lineRule="auto"/>
        <w:rPr>
          <w:b/>
          <w:bCs/>
          <w:sz w:val="24"/>
          <w:szCs w:val="24"/>
        </w:rPr>
      </w:pPr>
      <w:r w:rsidRPr="002A65C5">
        <w:rPr>
          <w:b/>
          <w:bCs/>
          <w:sz w:val="28"/>
          <w:szCs w:val="28"/>
        </w:rPr>
        <w:t>КАФЕДРА:</w:t>
      </w:r>
      <w:r>
        <w:rPr>
          <w:b/>
          <w:bCs/>
          <w:sz w:val="24"/>
          <w:szCs w:val="24"/>
        </w:rPr>
        <w:t xml:space="preserve"> </w:t>
      </w:r>
      <w:r w:rsidRPr="002A65C5">
        <w:rPr>
          <w:b/>
          <w:bCs/>
          <w:sz w:val="28"/>
          <w:szCs w:val="28"/>
        </w:rPr>
        <w:t>ЭКОНОМИКИ И МЕНЕДЖМЕНТА</w:t>
      </w:r>
    </w:p>
    <w:p w:rsidR="00670FEA" w:rsidRDefault="00670FEA" w:rsidP="00670FEA">
      <w:pPr>
        <w:spacing w:line="360" w:lineRule="auto"/>
        <w:rPr>
          <w:b/>
          <w:bCs/>
          <w:sz w:val="24"/>
          <w:szCs w:val="24"/>
        </w:rPr>
      </w:pPr>
    </w:p>
    <w:p w:rsidR="00670FEA" w:rsidRPr="00BA2CD5" w:rsidRDefault="00670FEA" w:rsidP="00670FEA">
      <w:pPr>
        <w:spacing w:line="360" w:lineRule="auto"/>
        <w:rPr>
          <w:b/>
          <w:bCs/>
          <w:sz w:val="28"/>
          <w:szCs w:val="28"/>
        </w:rPr>
      </w:pPr>
      <w:r w:rsidRPr="00BA2CD5">
        <w:rPr>
          <w:b/>
          <w:bCs/>
          <w:sz w:val="28"/>
          <w:szCs w:val="28"/>
        </w:rPr>
        <w:t>ГРУППА: Э</w:t>
      </w:r>
      <w:r>
        <w:rPr>
          <w:b/>
          <w:bCs/>
          <w:sz w:val="28"/>
          <w:szCs w:val="28"/>
        </w:rPr>
        <w:t>к</w:t>
      </w:r>
      <w:r w:rsidRPr="00BA2CD5">
        <w:rPr>
          <w:b/>
          <w:bCs/>
          <w:sz w:val="28"/>
          <w:szCs w:val="28"/>
        </w:rPr>
        <w:t>-52</w:t>
      </w:r>
      <w:r w:rsidRPr="00BA2CD5">
        <w:rPr>
          <w:b/>
          <w:bCs/>
          <w:sz w:val="28"/>
          <w:szCs w:val="28"/>
        </w:rPr>
        <w:tab/>
      </w:r>
    </w:p>
    <w:p w:rsidR="00670FEA" w:rsidRDefault="00670FEA" w:rsidP="00670FEA">
      <w:pPr>
        <w:outlineLvl w:val="0"/>
        <w:rPr>
          <w:b/>
          <w:bCs/>
          <w:sz w:val="28"/>
          <w:szCs w:val="28"/>
        </w:rPr>
      </w:pPr>
    </w:p>
    <w:p w:rsidR="00670FEA" w:rsidRPr="00BA2CD5" w:rsidRDefault="00670FEA" w:rsidP="00670FEA">
      <w:pPr>
        <w:outlineLvl w:val="0"/>
        <w:rPr>
          <w:b/>
          <w:bCs/>
          <w:sz w:val="28"/>
          <w:szCs w:val="28"/>
        </w:rPr>
      </w:pPr>
      <w:r w:rsidRPr="00BA2CD5">
        <w:rPr>
          <w:b/>
          <w:bCs/>
          <w:sz w:val="28"/>
          <w:szCs w:val="28"/>
        </w:rPr>
        <w:t>СТУДЕНТ: Агеева Т</w:t>
      </w:r>
      <w:r>
        <w:rPr>
          <w:b/>
          <w:bCs/>
          <w:sz w:val="28"/>
          <w:szCs w:val="28"/>
        </w:rPr>
        <w:t>атьяна Ивановна</w:t>
      </w:r>
    </w:p>
    <w:p w:rsidR="00670FEA" w:rsidRDefault="00670FEA" w:rsidP="00670FEA">
      <w:pPr>
        <w:outlineLvl w:val="0"/>
        <w:rPr>
          <w:b/>
          <w:bCs/>
          <w:sz w:val="28"/>
          <w:szCs w:val="28"/>
        </w:rPr>
      </w:pPr>
    </w:p>
    <w:p w:rsidR="00670FEA" w:rsidRDefault="00670FEA" w:rsidP="00670FEA">
      <w:pPr>
        <w:outlineLvl w:val="0"/>
        <w:rPr>
          <w:b/>
          <w:bCs/>
          <w:sz w:val="28"/>
          <w:szCs w:val="28"/>
        </w:rPr>
      </w:pPr>
      <w:r>
        <w:rPr>
          <w:b/>
          <w:bCs/>
          <w:sz w:val="28"/>
          <w:szCs w:val="28"/>
        </w:rPr>
        <w:t>РУКОВОДИТЕЛЬ ПРАКТИКИ</w:t>
      </w:r>
    </w:p>
    <w:p w:rsidR="00670FEA" w:rsidRDefault="00670FEA" w:rsidP="00670FEA">
      <w:pPr>
        <w:outlineLvl w:val="0"/>
        <w:rPr>
          <w:b/>
          <w:bCs/>
          <w:sz w:val="28"/>
          <w:szCs w:val="28"/>
        </w:rPr>
      </w:pPr>
      <w:r>
        <w:rPr>
          <w:b/>
          <w:bCs/>
          <w:sz w:val="28"/>
          <w:szCs w:val="28"/>
        </w:rPr>
        <w:t xml:space="preserve">ОТ ИНСТИТУТА: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Скрябин О.О.</w:t>
      </w:r>
    </w:p>
    <w:p w:rsidR="00670FEA" w:rsidRDefault="00670FEA" w:rsidP="00670FEA">
      <w:pPr>
        <w:outlineLvl w:val="0"/>
        <w:rPr>
          <w:b/>
          <w:bCs/>
          <w:sz w:val="28"/>
          <w:szCs w:val="28"/>
        </w:rPr>
      </w:pPr>
    </w:p>
    <w:p w:rsidR="00670FEA" w:rsidRDefault="00670FEA" w:rsidP="00670FEA">
      <w:pPr>
        <w:outlineLvl w:val="0"/>
        <w:rPr>
          <w:b/>
          <w:bCs/>
          <w:sz w:val="28"/>
          <w:szCs w:val="28"/>
        </w:rPr>
      </w:pPr>
      <w:r>
        <w:rPr>
          <w:b/>
          <w:bCs/>
          <w:sz w:val="28"/>
          <w:szCs w:val="28"/>
        </w:rPr>
        <w:t>РУКОВОДИТЕЛЬ ПРАКТИКИ</w:t>
      </w:r>
    </w:p>
    <w:p w:rsidR="00670FEA" w:rsidRPr="002A65C5" w:rsidRDefault="00670FEA" w:rsidP="00670FEA">
      <w:pPr>
        <w:outlineLvl w:val="0"/>
        <w:rPr>
          <w:b/>
          <w:bCs/>
          <w:sz w:val="28"/>
          <w:szCs w:val="28"/>
        </w:rPr>
      </w:pPr>
      <w:r>
        <w:rPr>
          <w:b/>
          <w:bCs/>
          <w:sz w:val="28"/>
          <w:szCs w:val="28"/>
        </w:rPr>
        <w:t xml:space="preserve">ОТ ОРГАНИЗАЦИИ: Начальник СТДТ ОАО «Московская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теплосетевая компания»</w:t>
      </w:r>
      <w:r>
        <w:rPr>
          <w:b/>
          <w:bCs/>
          <w:sz w:val="28"/>
          <w:szCs w:val="28"/>
        </w:rPr>
        <w:tab/>
        <w:t>Гончаров А.М.</w:t>
      </w:r>
    </w:p>
    <w:p w:rsidR="00670FEA" w:rsidRDefault="00670FEA" w:rsidP="00670FEA">
      <w:pPr>
        <w:ind w:right="254"/>
        <w:jc w:val="center"/>
        <w:rPr>
          <w:b/>
          <w:bCs/>
          <w:sz w:val="32"/>
          <w:szCs w:val="32"/>
        </w:rPr>
      </w:pPr>
    </w:p>
    <w:p w:rsidR="00670FEA" w:rsidRDefault="00670FEA" w:rsidP="00670FEA">
      <w:pPr>
        <w:ind w:right="254"/>
        <w:jc w:val="center"/>
        <w:rPr>
          <w:b/>
          <w:bCs/>
          <w:sz w:val="32"/>
          <w:szCs w:val="32"/>
        </w:rPr>
      </w:pPr>
    </w:p>
    <w:p w:rsidR="00670FEA" w:rsidRDefault="00670FEA" w:rsidP="00670FEA">
      <w:pPr>
        <w:ind w:right="254"/>
        <w:jc w:val="center"/>
        <w:rPr>
          <w:b/>
          <w:bCs/>
          <w:sz w:val="32"/>
          <w:szCs w:val="32"/>
        </w:rPr>
      </w:pPr>
    </w:p>
    <w:p w:rsidR="00670FEA" w:rsidRDefault="00670FEA" w:rsidP="00670FEA">
      <w:pPr>
        <w:ind w:right="254"/>
        <w:jc w:val="center"/>
        <w:rPr>
          <w:b/>
          <w:bCs/>
          <w:sz w:val="32"/>
          <w:szCs w:val="32"/>
        </w:rPr>
      </w:pPr>
    </w:p>
    <w:p w:rsidR="00670FEA" w:rsidRDefault="00670FEA" w:rsidP="00670FEA">
      <w:pPr>
        <w:ind w:right="254"/>
        <w:jc w:val="center"/>
        <w:rPr>
          <w:b/>
          <w:bCs/>
          <w:sz w:val="32"/>
          <w:szCs w:val="32"/>
        </w:rPr>
      </w:pPr>
    </w:p>
    <w:p w:rsidR="00670FEA" w:rsidRPr="00BA2CD5" w:rsidRDefault="00670FEA" w:rsidP="00670FEA">
      <w:pPr>
        <w:ind w:right="254"/>
        <w:jc w:val="center"/>
        <w:rPr>
          <w:b/>
          <w:sz w:val="28"/>
          <w:szCs w:val="28"/>
        </w:rPr>
      </w:pPr>
      <w:r w:rsidRPr="00BA2CD5">
        <w:rPr>
          <w:b/>
          <w:bCs/>
          <w:sz w:val="28"/>
          <w:szCs w:val="28"/>
        </w:rPr>
        <w:t>МОСКВА 200</w:t>
      </w:r>
      <w:r>
        <w:rPr>
          <w:b/>
          <w:bCs/>
          <w:sz w:val="28"/>
          <w:szCs w:val="28"/>
        </w:rPr>
        <w:t>8</w:t>
      </w:r>
      <w:r w:rsidRPr="00BA2CD5">
        <w:rPr>
          <w:b/>
          <w:bCs/>
          <w:sz w:val="28"/>
          <w:szCs w:val="28"/>
        </w:rPr>
        <w:t xml:space="preserve"> </w:t>
      </w:r>
    </w:p>
    <w:p w:rsidR="00670FEA" w:rsidRDefault="00670FEA" w:rsidP="00670FEA"/>
    <w:p w:rsidR="00D569CA" w:rsidRPr="00D569CA" w:rsidRDefault="00D569CA" w:rsidP="00D569CA">
      <w:pPr>
        <w:jc w:val="center"/>
        <w:rPr>
          <w:b/>
          <w:sz w:val="28"/>
          <w:szCs w:val="28"/>
        </w:rPr>
      </w:pPr>
      <w:r>
        <w:rPr>
          <w:b/>
          <w:sz w:val="28"/>
          <w:szCs w:val="28"/>
        </w:rPr>
        <w:t>СОДЕРЖАНИЕ</w:t>
      </w:r>
    </w:p>
    <w:p w:rsidR="00D569CA" w:rsidRPr="00D569CA" w:rsidRDefault="00D569CA" w:rsidP="00D569CA">
      <w:pPr>
        <w:jc w:val="both"/>
        <w:rPr>
          <w:sz w:val="28"/>
          <w:szCs w:val="28"/>
        </w:rPr>
      </w:pPr>
    </w:p>
    <w:p w:rsidR="00D569CA" w:rsidRDefault="00D569CA" w:rsidP="00D569CA">
      <w:pPr>
        <w:jc w:val="both"/>
        <w:rPr>
          <w:sz w:val="28"/>
          <w:szCs w:val="28"/>
        </w:rPr>
      </w:pPr>
      <w:r>
        <w:rPr>
          <w:sz w:val="28"/>
          <w:szCs w:val="28"/>
        </w:rPr>
        <w:t xml:space="preserve">Краткая характеристика, структура и основные виды </w:t>
      </w:r>
    </w:p>
    <w:p w:rsidR="00D569CA" w:rsidRDefault="00D569CA" w:rsidP="00916763">
      <w:pPr>
        <w:jc w:val="both"/>
        <w:rPr>
          <w:sz w:val="28"/>
          <w:szCs w:val="28"/>
        </w:rPr>
      </w:pPr>
      <w:r>
        <w:rPr>
          <w:sz w:val="28"/>
          <w:szCs w:val="28"/>
        </w:rPr>
        <w:t>хозяйственной деятельности ОАО «Московская</w:t>
      </w:r>
    </w:p>
    <w:p w:rsidR="00D569CA" w:rsidRPr="00D569CA" w:rsidRDefault="00D569CA" w:rsidP="00916763">
      <w:pPr>
        <w:jc w:val="both"/>
        <w:rPr>
          <w:sz w:val="28"/>
          <w:szCs w:val="28"/>
        </w:rPr>
      </w:pPr>
      <w:r>
        <w:rPr>
          <w:sz w:val="28"/>
          <w:szCs w:val="28"/>
        </w:rPr>
        <w:t>теплосетевая компания»</w:t>
      </w:r>
      <w:r w:rsidR="00F8355B">
        <w:rPr>
          <w:sz w:val="28"/>
          <w:szCs w:val="28"/>
        </w:rPr>
        <w:t>.................................................................................</w:t>
      </w:r>
      <w:r w:rsidR="00774726">
        <w:rPr>
          <w:sz w:val="28"/>
          <w:szCs w:val="28"/>
        </w:rPr>
        <w:t>4</w:t>
      </w:r>
    </w:p>
    <w:p w:rsidR="00D569CA" w:rsidRPr="00D569CA" w:rsidRDefault="00D569CA" w:rsidP="00D569CA">
      <w:pPr>
        <w:jc w:val="both"/>
        <w:rPr>
          <w:sz w:val="28"/>
          <w:szCs w:val="28"/>
        </w:rPr>
      </w:pPr>
    </w:p>
    <w:p w:rsidR="00D569CA" w:rsidRPr="00D569CA" w:rsidRDefault="00D569CA" w:rsidP="00D569CA">
      <w:pPr>
        <w:jc w:val="both"/>
        <w:rPr>
          <w:sz w:val="28"/>
          <w:szCs w:val="28"/>
        </w:rPr>
      </w:pPr>
      <w:r>
        <w:rPr>
          <w:sz w:val="28"/>
          <w:szCs w:val="28"/>
        </w:rPr>
        <w:t>Характеристика Службы технической диагностики</w:t>
      </w:r>
    </w:p>
    <w:p w:rsidR="00D569CA" w:rsidRPr="00D569CA" w:rsidRDefault="00D569CA" w:rsidP="00916763">
      <w:pPr>
        <w:jc w:val="both"/>
        <w:rPr>
          <w:sz w:val="28"/>
          <w:szCs w:val="28"/>
        </w:rPr>
      </w:pPr>
      <w:r>
        <w:rPr>
          <w:sz w:val="28"/>
          <w:szCs w:val="28"/>
        </w:rPr>
        <w:t>теплопроводов</w:t>
      </w:r>
      <w:r w:rsidR="00F8355B">
        <w:rPr>
          <w:sz w:val="28"/>
          <w:szCs w:val="28"/>
        </w:rPr>
        <w:t>.................................................................................................</w:t>
      </w:r>
      <w:r w:rsidR="00774726">
        <w:rPr>
          <w:sz w:val="28"/>
          <w:szCs w:val="28"/>
        </w:rPr>
        <w:t>7</w:t>
      </w:r>
    </w:p>
    <w:p w:rsidR="00D569CA" w:rsidRPr="00D569CA" w:rsidRDefault="00D569CA" w:rsidP="00D569CA">
      <w:pPr>
        <w:jc w:val="both"/>
        <w:rPr>
          <w:sz w:val="28"/>
          <w:szCs w:val="28"/>
        </w:rPr>
      </w:pPr>
    </w:p>
    <w:p w:rsidR="00D569CA" w:rsidRPr="00D569CA" w:rsidRDefault="00D569CA" w:rsidP="00D569CA">
      <w:pPr>
        <w:jc w:val="both"/>
        <w:rPr>
          <w:sz w:val="28"/>
          <w:szCs w:val="28"/>
        </w:rPr>
      </w:pPr>
      <w:r>
        <w:rPr>
          <w:sz w:val="28"/>
          <w:szCs w:val="28"/>
        </w:rPr>
        <w:t>Характеристика рабочего места, фу</w:t>
      </w:r>
      <w:r w:rsidR="00916763">
        <w:rPr>
          <w:sz w:val="28"/>
          <w:szCs w:val="28"/>
        </w:rPr>
        <w:t>н</w:t>
      </w:r>
      <w:r>
        <w:rPr>
          <w:sz w:val="28"/>
          <w:szCs w:val="28"/>
        </w:rPr>
        <w:t>кциональных</w:t>
      </w:r>
    </w:p>
    <w:p w:rsidR="00D569CA" w:rsidRPr="00D569CA" w:rsidRDefault="00D569CA" w:rsidP="00916763">
      <w:pPr>
        <w:jc w:val="both"/>
        <w:rPr>
          <w:sz w:val="28"/>
          <w:szCs w:val="28"/>
        </w:rPr>
      </w:pPr>
      <w:r>
        <w:rPr>
          <w:sz w:val="28"/>
          <w:szCs w:val="28"/>
        </w:rPr>
        <w:t>обязанностей и содержание конкретной</w:t>
      </w:r>
      <w:r w:rsidR="00916763">
        <w:rPr>
          <w:sz w:val="28"/>
          <w:szCs w:val="28"/>
        </w:rPr>
        <w:t xml:space="preserve"> самостоятельной работы</w:t>
      </w:r>
    </w:p>
    <w:p w:rsidR="00916763" w:rsidRDefault="00916763" w:rsidP="008A4E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8902"/>
        </w:tabs>
        <w:jc w:val="both"/>
        <w:rPr>
          <w:sz w:val="28"/>
          <w:szCs w:val="28"/>
        </w:rPr>
      </w:pPr>
      <w:r>
        <w:rPr>
          <w:sz w:val="28"/>
          <w:szCs w:val="28"/>
        </w:rPr>
        <w:t>в период практики</w:t>
      </w:r>
      <w:r w:rsidR="00F8355B">
        <w:rPr>
          <w:sz w:val="28"/>
          <w:szCs w:val="28"/>
        </w:rPr>
        <w:t>.................................................................................</w:t>
      </w:r>
      <w:r w:rsidR="008A4E81">
        <w:rPr>
          <w:sz w:val="28"/>
          <w:szCs w:val="28"/>
        </w:rPr>
        <w:t>..</w:t>
      </w:r>
      <w:r w:rsidR="00F8355B">
        <w:rPr>
          <w:sz w:val="28"/>
          <w:szCs w:val="28"/>
        </w:rPr>
        <w:t>........</w:t>
      </w:r>
      <w:r w:rsidR="00774726">
        <w:rPr>
          <w:sz w:val="28"/>
          <w:szCs w:val="28"/>
        </w:rPr>
        <w:t>8</w:t>
      </w:r>
    </w:p>
    <w:p w:rsidR="008A4E81" w:rsidRPr="00D569CA" w:rsidRDefault="008A4E81" w:rsidP="008A4E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8902"/>
        </w:tabs>
        <w:jc w:val="both"/>
        <w:rPr>
          <w:sz w:val="28"/>
          <w:szCs w:val="28"/>
        </w:rPr>
      </w:pPr>
    </w:p>
    <w:p w:rsidR="00D569CA" w:rsidRDefault="00916763" w:rsidP="00D569CA">
      <w:pPr>
        <w:jc w:val="both"/>
        <w:rPr>
          <w:sz w:val="28"/>
          <w:szCs w:val="28"/>
        </w:rPr>
      </w:pPr>
      <w:r>
        <w:rPr>
          <w:sz w:val="28"/>
          <w:szCs w:val="28"/>
        </w:rPr>
        <w:t>СОДЕРЖАНИЕ ПРОГРАММЫ ПРАКТИКИ:</w:t>
      </w:r>
    </w:p>
    <w:p w:rsidR="00916763" w:rsidRDefault="00916763" w:rsidP="00D569CA">
      <w:pPr>
        <w:jc w:val="both"/>
        <w:rPr>
          <w:sz w:val="28"/>
          <w:szCs w:val="28"/>
        </w:rPr>
      </w:pPr>
      <w:r>
        <w:rPr>
          <w:sz w:val="28"/>
          <w:szCs w:val="28"/>
        </w:rPr>
        <w:t>1. Изучение Положения о преддипломной практике</w:t>
      </w:r>
      <w:r w:rsidR="00F8355B">
        <w:rPr>
          <w:sz w:val="28"/>
          <w:szCs w:val="28"/>
        </w:rPr>
        <w:t>..................................</w:t>
      </w:r>
      <w:r w:rsidR="00774726">
        <w:rPr>
          <w:sz w:val="28"/>
          <w:szCs w:val="28"/>
        </w:rPr>
        <w:t>8</w:t>
      </w:r>
    </w:p>
    <w:p w:rsidR="00327446" w:rsidRPr="00916763" w:rsidRDefault="00327446" w:rsidP="00D569CA">
      <w:pPr>
        <w:jc w:val="both"/>
        <w:rPr>
          <w:sz w:val="28"/>
          <w:szCs w:val="28"/>
        </w:rPr>
      </w:pPr>
    </w:p>
    <w:p w:rsidR="00D569CA" w:rsidRDefault="00916763" w:rsidP="00D569CA">
      <w:pPr>
        <w:jc w:val="both"/>
        <w:rPr>
          <w:sz w:val="28"/>
          <w:szCs w:val="28"/>
        </w:rPr>
      </w:pPr>
      <w:r>
        <w:rPr>
          <w:sz w:val="28"/>
          <w:szCs w:val="28"/>
        </w:rPr>
        <w:t>2. Изучение объекта практики</w:t>
      </w:r>
      <w:r w:rsidR="00F8355B">
        <w:rPr>
          <w:sz w:val="28"/>
          <w:szCs w:val="28"/>
        </w:rPr>
        <w:t>.......................................................................</w:t>
      </w:r>
      <w:r w:rsidR="00774726">
        <w:rPr>
          <w:sz w:val="28"/>
          <w:szCs w:val="28"/>
        </w:rPr>
        <w:t>8</w:t>
      </w:r>
    </w:p>
    <w:p w:rsidR="00327446" w:rsidRPr="00D569CA" w:rsidRDefault="00327446" w:rsidP="00D569CA">
      <w:pPr>
        <w:jc w:val="both"/>
        <w:rPr>
          <w:sz w:val="28"/>
          <w:szCs w:val="28"/>
        </w:rPr>
      </w:pPr>
    </w:p>
    <w:p w:rsidR="00D569CA" w:rsidRDefault="00916763" w:rsidP="00D569CA">
      <w:pPr>
        <w:jc w:val="both"/>
        <w:rPr>
          <w:sz w:val="28"/>
          <w:szCs w:val="28"/>
        </w:rPr>
      </w:pPr>
      <w:r>
        <w:rPr>
          <w:sz w:val="28"/>
          <w:szCs w:val="28"/>
        </w:rPr>
        <w:t>3. Изучение экономики объекта практики</w:t>
      </w:r>
      <w:r w:rsidR="00F8355B">
        <w:rPr>
          <w:sz w:val="28"/>
          <w:szCs w:val="28"/>
        </w:rPr>
        <w:t>..................................................</w:t>
      </w:r>
      <w:r w:rsidR="00774726">
        <w:rPr>
          <w:sz w:val="28"/>
          <w:szCs w:val="28"/>
        </w:rPr>
        <w:t>10</w:t>
      </w:r>
    </w:p>
    <w:p w:rsidR="00327446" w:rsidRPr="00D569CA" w:rsidRDefault="00327446" w:rsidP="00D569CA">
      <w:pPr>
        <w:jc w:val="both"/>
        <w:rPr>
          <w:sz w:val="28"/>
          <w:szCs w:val="28"/>
        </w:rPr>
      </w:pPr>
    </w:p>
    <w:p w:rsidR="00D569CA" w:rsidRDefault="00916763" w:rsidP="00D569CA">
      <w:pPr>
        <w:jc w:val="both"/>
        <w:rPr>
          <w:sz w:val="28"/>
          <w:szCs w:val="28"/>
        </w:rPr>
      </w:pPr>
      <w:r>
        <w:rPr>
          <w:sz w:val="28"/>
          <w:szCs w:val="28"/>
        </w:rPr>
        <w:t>4. Изучение организации производства на объекте практики</w:t>
      </w:r>
      <w:r w:rsidR="00F8355B">
        <w:rPr>
          <w:sz w:val="28"/>
          <w:szCs w:val="28"/>
        </w:rPr>
        <w:t>..................</w:t>
      </w:r>
      <w:r>
        <w:rPr>
          <w:sz w:val="28"/>
          <w:szCs w:val="28"/>
        </w:rPr>
        <w:t>1</w:t>
      </w:r>
      <w:r w:rsidR="00774726">
        <w:rPr>
          <w:sz w:val="28"/>
          <w:szCs w:val="28"/>
        </w:rPr>
        <w:t>6</w:t>
      </w:r>
    </w:p>
    <w:p w:rsidR="00327446" w:rsidRPr="00D569CA" w:rsidRDefault="00327446" w:rsidP="00D569CA">
      <w:pPr>
        <w:jc w:val="both"/>
        <w:rPr>
          <w:sz w:val="28"/>
          <w:szCs w:val="28"/>
        </w:rPr>
      </w:pPr>
    </w:p>
    <w:p w:rsidR="00D569CA" w:rsidRPr="00D569CA" w:rsidRDefault="00543D9D" w:rsidP="00D569CA">
      <w:pPr>
        <w:jc w:val="both"/>
        <w:rPr>
          <w:sz w:val="28"/>
          <w:szCs w:val="28"/>
        </w:rPr>
      </w:pPr>
      <w:r>
        <w:rPr>
          <w:sz w:val="28"/>
          <w:szCs w:val="28"/>
        </w:rPr>
        <w:t>5. Изучение организации, нормирования и оплаты труда на</w:t>
      </w:r>
    </w:p>
    <w:p w:rsidR="00D569CA" w:rsidRDefault="00543D9D" w:rsidP="00543D9D">
      <w:pPr>
        <w:ind w:left="360"/>
        <w:jc w:val="both"/>
        <w:rPr>
          <w:sz w:val="28"/>
          <w:szCs w:val="28"/>
        </w:rPr>
      </w:pPr>
      <w:r>
        <w:rPr>
          <w:sz w:val="28"/>
          <w:szCs w:val="28"/>
        </w:rPr>
        <w:t>объекте практики</w:t>
      </w:r>
      <w:r w:rsidR="00F8355B">
        <w:rPr>
          <w:sz w:val="28"/>
          <w:szCs w:val="28"/>
        </w:rPr>
        <w:t>......................................................................................</w:t>
      </w:r>
      <w:r w:rsidR="00774726">
        <w:rPr>
          <w:sz w:val="28"/>
          <w:szCs w:val="28"/>
        </w:rPr>
        <w:t>20</w:t>
      </w:r>
    </w:p>
    <w:p w:rsidR="00327446" w:rsidRPr="00D569CA" w:rsidRDefault="00327446" w:rsidP="00543D9D">
      <w:pPr>
        <w:ind w:left="360"/>
        <w:jc w:val="both"/>
        <w:rPr>
          <w:sz w:val="28"/>
          <w:szCs w:val="28"/>
        </w:rPr>
      </w:pPr>
    </w:p>
    <w:p w:rsidR="00D569CA" w:rsidRDefault="00543D9D" w:rsidP="00D569CA">
      <w:pPr>
        <w:jc w:val="both"/>
        <w:rPr>
          <w:sz w:val="28"/>
          <w:szCs w:val="28"/>
        </w:rPr>
      </w:pPr>
      <w:r>
        <w:rPr>
          <w:sz w:val="28"/>
          <w:szCs w:val="28"/>
        </w:rPr>
        <w:t>6. Изучение организации финансов на объекте практики</w:t>
      </w:r>
      <w:r w:rsidR="00F8355B">
        <w:rPr>
          <w:sz w:val="28"/>
          <w:szCs w:val="28"/>
        </w:rPr>
        <w:t>.........................</w:t>
      </w:r>
      <w:r>
        <w:rPr>
          <w:sz w:val="28"/>
          <w:szCs w:val="28"/>
        </w:rPr>
        <w:t>2</w:t>
      </w:r>
      <w:r w:rsidR="00774726">
        <w:rPr>
          <w:sz w:val="28"/>
          <w:szCs w:val="28"/>
        </w:rPr>
        <w:t>5</w:t>
      </w:r>
    </w:p>
    <w:p w:rsidR="00327446" w:rsidRPr="00D569CA" w:rsidRDefault="00327446" w:rsidP="00D569CA">
      <w:pPr>
        <w:jc w:val="both"/>
        <w:rPr>
          <w:sz w:val="28"/>
          <w:szCs w:val="28"/>
        </w:rPr>
      </w:pPr>
    </w:p>
    <w:p w:rsidR="00D569CA" w:rsidRDefault="00543D9D" w:rsidP="00D569CA">
      <w:pPr>
        <w:jc w:val="both"/>
        <w:rPr>
          <w:sz w:val="28"/>
          <w:szCs w:val="28"/>
        </w:rPr>
      </w:pPr>
      <w:r>
        <w:rPr>
          <w:sz w:val="28"/>
          <w:szCs w:val="28"/>
        </w:rPr>
        <w:t>7. Изучение менеджмента объекта практики</w:t>
      </w:r>
      <w:r w:rsidR="00F8355B">
        <w:rPr>
          <w:sz w:val="28"/>
          <w:szCs w:val="28"/>
        </w:rPr>
        <w:t>..............................................</w:t>
      </w:r>
      <w:r>
        <w:rPr>
          <w:sz w:val="28"/>
          <w:szCs w:val="28"/>
        </w:rPr>
        <w:t>2</w:t>
      </w:r>
      <w:r w:rsidR="00774726">
        <w:rPr>
          <w:sz w:val="28"/>
          <w:szCs w:val="28"/>
        </w:rPr>
        <w:t>9</w:t>
      </w:r>
    </w:p>
    <w:p w:rsidR="00327446" w:rsidRPr="00D569CA" w:rsidRDefault="00327446" w:rsidP="00D569CA">
      <w:pPr>
        <w:jc w:val="both"/>
        <w:rPr>
          <w:sz w:val="28"/>
          <w:szCs w:val="28"/>
        </w:rPr>
      </w:pPr>
    </w:p>
    <w:p w:rsidR="00D569CA" w:rsidRDefault="00543D9D" w:rsidP="00D569CA">
      <w:pPr>
        <w:jc w:val="both"/>
        <w:rPr>
          <w:sz w:val="28"/>
          <w:szCs w:val="28"/>
        </w:rPr>
      </w:pPr>
      <w:r>
        <w:rPr>
          <w:sz w:val="28"/>
          <w:szCs w:val="28"/>
        </w:rPr>
        <w:t>8. Изучение маркетинга объекта практики</w:t>
      </w:r>
      <w:r w:rsidR="00F8355B">
        <w:rPr>
          <w:sz w:val="28"/>
          <w:szCs w:val="28"/>
        </w:rPr>
        <w:t>.................................................</w:t>
      </w:r>
      <w:r>
        <w:rPr>
          <w:sz w:val="28"/>
          <w:szCs w:val="28"/>
        </w:rPr>
        <w:t>3</w:t>
      </w:r>
      <w:r w:rsidR="00774726">
        <w:rPr>
          <w:sz w:val="28"/>
          <w:szCs w:val="28"/>
        </w:rPr>
        <w:t>5</w:t>
      </w:r>
    </w:p>
    <w:p w:rsidR="00327446" w:rsidRPr="00D569CA" w:rsidRDefault="00327446" w:rsidP="00D569CA">
      <w:pPr>
        <w:jc w:val="both"/>
        <w:rPr>
          <w:sz w:val="28"/>
          <w:szCs w:val="28"/>
        </w:rPr>
      </w:pPr>
    </w:p>
    <w:p w:rsidR="00D569CA" w:rsidRPr="00D569CA" w:rsidRDefault="00543D9D" w:rsidP="00D569CA">
      <w:pPr>
        <w:jc w:val="both"/>
        <w:rPr>
          <w:sz w:val="28"/>
          <w:szCs w:val="28"/>
        </w:rPr>
      </w:pPr>
      <w:r>
        <w:rPr>
          <w:sz w:val="28"/>
          <w:szCs w:val="28"/>
        </w:rPr>
        <w:t>9. Анализ и диагностика финансово-хозяйственной</w:t>
      </w:r>
    </w:p>
    <w:p w:rsidR="00D569CA" w:rsidRPr="00D569CA" w:rsidRDefault="00543D9D" w:rsidP="00543D9D">
      <w:pPr>
        <w:ind w:left="360"/>
        <w:jc w:val="both"/>
        <w:rPr>
          <w:sz w:val="28"/>
          <w:szCs w:val="28"/>
        </w:rPr>
      </w:pPr>
      <w:r>
        <w:rPr>
          <w:sz w:val="28"/>
          <w:szCs w:val="28"/>
        </w:rPr>
        <w:t>деятельности объекта практики</w:t>
      </w:r>
    </w:p>
    <w:p w:rsidR="00327446" w:rsidRPr="00D569CA" w:rsidRDefault="00327446" w:rsidP="00327446">
      <w:pPr>
        <w:ind w:left="360"/>
        <w:jc w:val="both"/>
        <w:rPr>
          <w:sz w:val="28"/>
          <w:szCs w:val="28"/>
        </w:rPr>
      </w:pPr>
      <w:r>
        <w:rPr>
          <w:sz w:val="28"/>
          <w:szCs w:val="28"/>
        </w:rPr>
        <w:t>Индивидуальное задание</w:t>
      </w:r>
      <w:r w:rsidR="00F8355B">
        <w:rPr>
          <w:sz w:val="28"/>
          <w:szCs w:val="28"/>
        </w:rPr>
        <w:t>.....................................................................</w:t>
      </w:r>
      <w:r w:rsidR="008A4E81">
        <w:rPr>
          <w:sz w:val="28"/>
          <w:szCs w:val="28"/>
        </w:rPr>
        <w:t>.</w:t>
      </w:r>
      <w:r w:rsidR="00F8355B">
        <w:rPr>
          <w:sz w:val="28"/>
          <w:szCs w:val="28"/>
        </w:rPr>
        <w:t>...</w:t>
      </w:r>
      <w:r>
        <w:rPr>
          <w:sz w:val="28"/>
          <w:szCs w:val="28"/>
        </w:rPr>
        <w:t>3</w:t>
      </w:r>
      <w:r w:rsidR="00774726">
        <w:rPr>
          <w:sz w:val="28"/>
          <w:szCs w:val="28"/>
        </w:rPr>
        <w:t>6</w:t>
      </w:r>
    </w:p>
    <w:p w:rsidR="00D569CA" w:rsidRPr="00D569CA" w:rsidRDefault="00D569CA" w:rsidP="00327446">
      <w:pPr>
        <w:ind w:left="360"/>
        <w:jc w:val="both"/>
        <w:rPr>
          <w:sz w:val="28"/>
          <w:szCs w:val="28"/>
        </w:rPr>
      </w:pPr>
    </w:p>
    <w:p w:rsidR="00D569CA" w:rsidRDefault="00774726" w:rsidP="00D569CA">
      <w:pPr>
        <w:jc w:val="both"/>
        <w:rPr>
          <w:sz w:val="28"/>
          <w:szCs w:val="28"/>
        </w:rPr>
      </w:pPr>
      <w:r>
        <w:rPr>
          <w:sz w:val="28"/>
          <w:szCs w:val="28"/>
        </w:rPr>
        <w:t>С</w:t>
      </w:r>
      <w:r w:rsidR="00111DB5">
        <w:rPr>
          <w:sz w:val="28"/>
          <w:szCs w:val="28"/>
        </w:rPr>
        <w:t>писок использ</w:t>
      </w:r>
      <w:r w:rsidR="00591BB9">
        <w:rPr>
          <w:sz w:val="28"/>
          <w:szCs w:val="28"/>
        </w:rPr>
        <w:t>ованной</w:t>
      </w:r>
      <w:r w:rsidR="00111DB5">
        <w:rPr>
          <w:sz w:val="28"/>
          <w:szCs w:val="28"/>
        </w:rPr>
        <w:t xml:space="preserve"> литературы</w:t>
      </w:r>
      <w:r w:rsidR="00F8355B">
        <w:rPr>
          <w:sz w:val="28"/>
          <w:szCs w:val="28"/>
        </w:rPr>
        <w:t>...........................................................</w:t>
      </w:r>
      <w:r w:rsidR="00111DB5">
        <w:rPr>
          <w:sz w:val="28"/>
          <w:szCs w:val="28"/>
        </w:rPr>
        <w:t>44</w:t>
      </w:r>
    </w:p>
    <w:p w:rsidR="00327446" w:rsidRDefault="00327446" w:rsidP="00D569CA">
      <w:pPr>
        <w:jc w:val="both"/>
        <w:rPr>
          <w:sz w:val="28"/>
          <w:szCs w:val="28"/>
        </w:rPr>
      </w:pPr>
    </w:p>
    <w:p w:rsidR="00327446" w:rsidRDefault="00327446" w:rsidP="00D569CA">
      <w:pPr>
        <w:jc w:val="both"/>
        <w:rPr>
          <w:sz w:val="28"/>
          <w:szCs w:val="28"/>
        </w:rPr>
      </w:pPr>
    </w:p>
    <w:p w:rsidR="00327446" w:rsidRPr="00D569CA" w:rsidRDefault="00327446" w:rsidP="00D569CA">
      <w:pPr>
        <w:jc w:val="both"/>
        <w:rPr>
          <w:sz w:val="28"/>
          <w:szCs w:val="28"/>
        </w:rPr>
      </w:pPr>
    </w:p>
    <w:p w:rsidR="00D569CA" w:rsidRPr="00D569CA" w:rsidRDefault="00D569CA" w:rsidP="00D569CA">
      <w:pPr>
        <w:jc w:val="both"/>
        <w:rPr>
          <w:sz w:val="28"/>
          <w:szCs w:val="28"/>
        </w:rPr>
      </w:pPr>
    </w:p>
    <w:p w:rsidR="00D569CA" w:rsidRPr="00D569CA" w:rsidRDefault="00D569CA" w:rsidP="00D569CA">
      <w:pPr>
        <w:jc w:val="both"/>
        <w:rPr>
          <w:sz w:val="28"/>
          <w:szCs w:val="28"/>
        </w:rPr>
      </w:pPr>
    </w:p>
    <w:p w:rsidR="00D569CA" w:rsidRPr="00D569CA" w:rsidRDefault="00D569CA" w:rsidP="00D569CA">
      <w:pPr>
        <w:jc w:val="both"/>
        <w:rPr>
          <w:sz w:val="28"/>
          <w:szCs w:val="28"/>
        </w:rPr>
      </w:pPr>
    </w:p>
    <w:p w:rsidR="00D569CA" w:rsidRPr="00D569CA" w:rsidRDefault="00D569CA" w:rsidP="00D569CA">
      <w:pPr>
        <w:jc w:val="both"/>
        <w:rPr>
          <w:sz w:val="28"/>
          <w:szCs w:val="28"/>
        </w:rPr>
      </w:pPr>
    </w:p>
    <w:p w:rsidR="005E6507" w:rsidRPr="003A2EAA" w:rsidRDefault="005E6507" w:rsidP="00F74278">
      <w:pPr>
        <w:jc w:val="center"/>
        <w:rPr>
          <w:b/>
          <w:sz w:val="28"/>
          <w:szCs w:val="28"/>
        </w:rPr>
      </w:pPr>
      <w:r w:rsidRPr="003A2EAA">
        <w:rPr>
          <w:b/>
          <w:sz w:val="28"/>
          <w:szCs w:val="28"/>
        </w:rPr>
        <w:t>КРАТКАЯ ХАРАКТЕРИСТИКА, СТРУКТУРА И ОСНОВНЫЕ ВИДЫ ХОЗЯЙСТВЕННОЙ ДЕЯТЕЛЬНОСТИ ОТКРЫТОГО АКЦИОНЕРНОГО ОБЩЕСТВА «МОСКОВСКАЯ ТЕПЛОСЕТЕВАЯ КОМПАНИЯ»</w:t>
      </w:r>
    </w:p>
    <w:p w:rsidR="005E6507" w:rsidRPr="003A2EAA" w:rsidRDefault="005E6507" w:rsidP="00F74278">
      <w:pPr>
        <w:jc w:val="both"/>
        <w:rPr>
          <w:sz w:val="28"/>
          <w:szCs w:val="28"/>
        </w:rPr>
      </w:pPr>
    </w:p>
    <w:p w:rsidR="003A2EAA" w:rsidRPr="003A2EAA" w:rsidRDefault="003A2EAA" w:rsidP="002D0E9D">
      <w:pPr>
        <w:spacing w:line="360" w:lineRule="auto"/>
        <w:jc w:val="both"/>
        <w:rPr>
          <w:sz w:val="28"/>
          <w:szCs w:val="28"/>
        </w:rPr>
      </w:pPr>
      <w:r w:rsidRPr="003A2EAA">
        <w:rPr>
          <w:sz w:val="28"/>
          <w:szCs w:val="28"/>
        </w:rPr>
        <w:tab/>
        <w:t>В 2001 году началось реформирование ОАО РАО «ЕЭС России». Основная задача реформы - полная реструктуризация и либерализация энергетической отрасли, привлечение масштабных частных инвестиций, прорыв на международные рынки.</w:t>
      </w:r>
    </w:p>
    <w:p w:rsidR="003A2EAA" w:rsidRPr="003A2EAA" w:rsidRDefault="003A2EAA" w:rsidP="002D0E9D">
      <w:pPr>
        <w:spacing w:line="360" w:lineRule="auto"/>
        <w:jc w:val="both"/>
        <w:rPr>
          <w:sz w:val="28"/>
          <w:szCs w:val="28"/>
        </w:rPr>
      </w:pPr>
      <w:r>
        <w:rPr>
          <w:sz w:val="28"/>
          <w:szCs w:val="28"/>
        </w:rPr>
        <w:tab/>
      </w:r>
      <w:r w:rsidRPr="003A2EAA">
        <w:rPr>
          <w:sz w:val="28"/>
          <w:szCs w:val="28"/>
        </w:rPr>
        <w:t>Основн</w:t>
      </w:r>
      <w:r w:rsidR="00415D79">
        <w:rPr>
          <w:sz w:val="28"/>
          <w:szCs w:val="28"/>
        </w:rPr>
        <w:t>ые цели и задачи реформирования электро</w:t>
      </w:r>
      <w:r w:rsidRPr="003A2EAA">
        <w:rPr>
          <w:sz w:val="28"/>
          <w:szCs w:val="28"/>
        </w:rPr>
        <w:t>энергетики России конкретизированы в «Концепции Стратегии ОАО РАО «ЕЭС России» на 2005-2008 гг., в</w:t>
      </w:r>
      <w:r>
        <w:rPr>
          <w:sz w:val="28"/>
          <w:szCs w:val="28"/>
        </w:rPr>
        <w:t xml:space="preserve"> </w:t>
      </w:r>
      <w:r w:rsidRPr="003A2EAA">
        <w:rPr>
          <w:sz w:val="28"/>
          <w:szCs w:val="28"/>
        </w:rPr>
        <w:t>соответствии с которой наиболее важной целью реформ является повышение эффективности предприятий отрасли, создание условий для ее развития на основе стимулирования инвестиций, обеспечение надежного и бесперебойного энергоснабжения потребителей.</w:t>
      </w:r>
    </w:p>
    <w:p w:rsidR="00562E40" w:rsidRDefault="00562E40" w:rsidP="002D0E9D">
      <w:pPr>
        <w:spacing w:line="360" w:lineRule="auto"/>
        <w:jc w:val="both"/>
        <w:rPr>
          <w:spacing w:val="2"/>
          <w:sz w:val="28"/>
          <w:szCs w:val="28"/>
        </w:rPr>
      </w:pPr>
      <w:r>
        <w:rPr>
          <w:spacing w:val="2"/>
          <w:sz w:val="28"/>
          <w:szCs w:val="28"/>
        </w:rPr>
        <w:tab/>
      </w:r>
      <w:r w:rsidRPr="00A0764C">
        <w:rPr>
          <w:spacing w:val="2"/>
          <w:sz w:val="28"/>
          <w:szCs w:val="28"/>
        </w:rPr>
        <w:t xml:space="preserve">1 апреля 2005 года состоялась государственная регистрация 13 новых самостоятельных компаний, образованных в результате </w:t>
      </w:r>
      <w:r w:rsidR="00063912" w:rsidRPr="003A2EAA">
        <w:rPr>
          <w:sz w:val="28"/>
          <w:szCs w:val="28"/>
        </w:rPr>
        <w:t xml:space="preserve">реорганизации </w:t>
      </w:r>
      <w:r w:rsidRPr="00A0764C">
        <w:rPr>
          <w:spacing w:val="2"/>
          <w:sz w:val="28"/>
          <w:szCs w:val="28"/>
        </w:rPr>
        <w:t>ОАО «Мосэнерго»</w:t>
      </w:r>
      <w:r w:rsidR="00063912" w:rsidRPr="00063912">
        <w:rPr>
          <w:sz w:val="28"/>
          <w:szCs w:val="28"/>
        </w:rPr>
        <w:t xml:space="preserve"> </w:t>
      </w:r>
      <w:r w:rsidR="00063912" w:rsidRPr="003A2EAA">
        <w:rPr>
          <w:sz w:val="28"/>
          <w:szCs w:val="28"/>
        </w:rPr>
        <w:t>в форме выделения</w:t>
      </w:r>
      <w:r w:rsidRPr="00A0764C">
        <w:rPr>
          <w:spacing w:val="2"/>
          <w:sz w:val="28"/>
          <w:szCs w:val="28"/>
        </w:rPr>
        <w:t xml:space="preserve">, в том числе </w:t>
      </w:r>
      <w:r w:rsidR="00063912">
        <w:rPr>
          <w:spacing w:val="2"/>
          <w:sz w:val="28"/>
          <w:szCs w:val="28"/>
        </w:rPr>
        <w:t>Открыто</w:t>
      </w:r>
      <w:r w:rsidR="00AD2BC2">
        <w:rPr>
          <w:spacing w:val="2"/>
          <w:sz w:val="28"/>
          <w:szCs w:val="28"/>
        </w:rPr>
        <w:t>го</w:t>
      </w:r>
      <w:r w:rsidR="00063912">
        <w:rPr>
          <w:spacing w:val="2"/>
          <w:sz w:val="28"/>
          <w:szCs w:val="28"/>
        </w:rPr>
        <w:t xml:space="preserve"> акционерно</w:t>
      </w:r>
      <w:r w:rsidR="00AD2BC2">
        <w:rPr>
          <w:spacing w:val="2"/>
          <w:sz w:val="28"/>
          <w:szCs w:val="28"/>
        </w:rPr>
        <w:t>го</w:t>
      </w:r>
      <w:r w:rsidR="00063912">
        <w:rPr>
          <w:spacing w:val="2"/>
          <w:sz w:val="28"/>
          <w:szCs w:val="28"/>
        </w:rPr>
        <w:t xml:space="preserve"> обществ</w:t>
      </w:r>
      <w:r w:rsidR="00AD2BC2">
        <w:rPr>
          <w:spacing w:val="2"/>
          <w:sz w:val="28"/>
          <w:szCs w:val="28"/>
        </w:rPr>
        <w:t>а</w:t>
      </w:r>
      <w:r w:rsidR="00063912">
        <w:rPr>
          <w:spacing w:val="2"/>
          <w:sz w:val="28"/>
          <w:szCs w:val="28"/>
        </w:rPr>
        <w:t xml:space="preserve"> </w:t>
      </w:r>
      <w:r w:rsidRPr="00A0764C">
        <w:rPr>
          <w:spacing w:val="2"/>
          <w:sz w:val="28"/>
          <w:szCs w:val="28"/>
        </w:rPr>
        <w:t xml:space="preserve">«Московская </w:t>
      </w:r>
      <w:r>
        <w:rPr>
          <w:spacing w:val="2"/>
          <w:sz w:val="28"/>
          <w:szCs w:val="28"/>
        </w:rPr>
        <w:t>теплосетевая компания</w:t>
      </w:r>
      <w:r w:rsidRPr="00A0764C">
        <w:rPr>
          <w:spacing w:val="2"/>
          <w:sz w:val="28"/>
          <w:szCs w:val="28"/>
        </w:rPr>
        <w:t>»</w:t>
      </w:r>
      <w:r>
        <w:rPr>
          <w:spacing w:val="2"/>
          <w:sz w:val="28"/>
          <w:szCs w:val="28"/>
        </w:rPr>
        <w:t>.</w:t>
      </w:r>
    </w:p>
    <w:p w:rsidR="00846AA9" w:rsidRDefault="00846AA9" w:rsidP="002D0E9D">
      <w:pPr>
        <w:spacing w:line="360" w:lineRule="auto"/>
        <w:jc w:val="both"/>
        <w:rPr>
          <w:spacing w:val="2"/>
          <w:sz w:val="28"/>
          <w:szCs w:val="28"/>
        </w:rPr>
      </w:pPr>
      <w:r>
        <w:rPr>
          <w:spacing w:val="2"/>
          <w:sz w:val="28"/>
          <w:szCs w:val="28"/>
        </w:rPr>
        <w:tab/>
      </w:r>
      <w:r w:rsidR="000B58B1">
        <w:rPr>
          <w:spacing w:val="2"/>
          <w:sz w:val="28"/>
          <w:szCs w:val="28"/>
        </w:rPr>
        <w:t>ОАО «Московская теплосетевая компания»</w:t>
      </w:r>
      <w:r>
        <w:rPr>
          <w:spacing w:val="2"/>
          <w:sz w:val="28"/>
          <w:szCs w:val="28"/>
        </w:rPr>
        <w:t xml:space="preserve"> обеспечивает теплоснабжение потребителей на территории Москвы, а также ряда городов ближнего Подмосковья. В течение всего года специалисты компании поставляют жителям столицы и Московской области горячую воду, а в зимний период обеспечивают централизованное теплоснабжение потребителей. В год через столичную теплосеть распределяется около 65 млн.Гкал тепловой энергии.</w:t>
      </w:r>
    </w:p>
    <w:p w:rsidR="00846AA9" w:rsidRDefault="00846AA9" w:rsidP="002D0E9D">
      <w:pPr>
        <w:spacing w:line="360" w:lineRule="auto"/>
        <w:jc w:val="both"/>
        <w:rPr>
          <w:spacing w:val="2"/>
          <w:sz w:val="28"/>
          <w:szCs w:val="28"/>
        </w:rPr>
      </w:pPr>
    </w:p>
    <w:p w:rsidR="00846AA9" w:rsidRDefault="000A7D18" w:rsidP="00F74278">
      <w:pPr>
        <w:jc w:val="both"/>
        <w:rPr>
          <w:spacing w:val="2"/>
          <w:sz w:val="28"/>
          <w:szCs w:val="28"/>
        </w:rPr>
      </w:pPr>
      <w:r>
        <w:rPr>
          <w:noProof/>
          <w:spacing w:val="2"/>
          <w:sz w:val="28"/>
          <w:szCs w:val="28"/>
        </w:rPr>
        <w:pict>
          <v:group id="_x0000_s1026" editas="canvas" style="position:absolute;left:0;text-align:left;margin-left:-65.15pt;margin-top:-32.1pt;width:558pt;height:709.3pt;z-index:-251659264;mso-wrap-edited:t" coordorigin="1274,1243" coordsize="8754,10981" wrapcoords="-2307 -404 -2482 5367 -2657 15105 -70 21577 17518 21896 21635 21577 23262 18852 22999 1296 23321 -111 -2307 -4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74;top:1243;width:8754;height:10981" o:preferrelative="f" stroked="t" strokecolor="white">
              <v:fill o:detectmouseclick="t"/>
              <v:stroke dashstyle="dash"/>
              <v:path o:extrusionok="t" o:connecttype="none"/>
              <o:lock v:ext="edit" text="t"/>
            </v:shape>
            <v:rect id="_x0000_s1028" style="position:absolute;left:3768;top:1839;width:4519;height:279">
              <v:textbox style="mso-next-textbox:#_x0000_s1028">
                <w:txbxContent>
                  <w:p w:rsidR="007D590D" w:rsidRPr="00964A20" w:rsidRDefault="007D590D" w:rsidP="00622B53">
                    <w:pPr>
                      <w:jc w:val="center"/>
                      <w:rPr>
                        <w:b/>
                        <w:sz w:val="14"/>
                        <w:szCs w:val="14"/>
                      </w:rPr>
                    </w:pPr>
                    <w:r w:rsidRPr="00964A20">
                      <w:rPr>
                        <w:b/>
                        <w:sz w:val="14"/>
                        <w:szCs w:val="14"/>
                      </w:rPr>
                      <w:t>ОАО «МУЭК»</w:t>
                    </w:r>
                  </w:p>
                </w:txbxContent>
              </v:textbox>
            </v:rect>
            <v:rect id="_x0000_s1029" style="position:absolute;left:3768;top:2033;width:4519;height:288">
              <v:textbox style="mso-next-textbox:#_x0000_s1029">
                <w:txbxContent>
                  <w:p w:rsidR="007D590D" w:rsidRPr="00EE6A7A" w:rsidRDefault="007D590D" w:rsidP="00622B53">
                    <w:pPr>
                      <w:ind w:left="-340" w:right="-340"/>
                      <w:jc w:val="center"/>
                      <w:rPr>
                        <w:b/>
                        <w:sz w:val="14"/>
                        <w:szCs w:val="14"/>
                      </w:rPr>
                    </w:pPr>
                    <w:r w:rsidRPr="00EE6A7A">
                      <w:rPr>
                        <w:b/>
                        <w:sz w:val="14"/>
                        <w:szCs w:val="14"/>
                      </w:rPr>
                      <w:t>Исполнительный директор – Первый заместитель генерального директора</w:t>
                    </w:r>
                  </w:p>
                </w:txbxContent>
              </v:textbox>
            </v:rect>
            <v:shapetype id="_x0000_t32" coordsize="21600,21600" o:spt="32" o:oned="t" path="m,l21600,21600e" filled="f">
              <v:path arrowok="t" fillok="f" o:connecttype="none"/>
              <o:lock v:ext="edit" shapetype="t"/>
            </v:shapetype>
            <v:shape id="_x0000_s1030" type="#_x0000_t32" style="position:absolute;left:2755;top:2344;width:2;height:3" o:connectortype="straight"/>
            <v:shape id="_x0000_s1031" type="#_x0000_t32" style="position:absolute;left:2755;top:2344;width:1;height:1" o:connectortype="straight"/>
            <v:rect id="_x0000_s1032" style="position:absolute;left:4757;top:11925;width:282;height:279">
              <v:textbox style="mso-next-textbox:#_x0000_s1032">
                <w:txbxContent>
                  <w:p w:rsidR="007D590D" w:rsidRPr="00430F30" w:rsidRDefault="007D590D" w:rsidP="00622B53">
                    <w:pPr>
                      <w:ind w:left="-113" w:right="-113"/>
                      <w:rPr>
                        <w:sz w:val="12"/>
                        <w:szCs w:val="12"/>
                      </w:rPr>
                    </w:pPr>
                    <w:r>
                      <w:rPr>
                        <w:sz w:val="12"/>
                        <w:szCs w:val="12"/>
                      </w:rPr>
                      <w:t xml:space="preserve"> ПТО</w:t>
                    </w:r>
                  </w:p>
                </w:txbxContent>
              </v:textbox>
            </v:rect>
            <v:rect id="_x0000_s1033" style="position:absolute;left:5180;top:11925;width:848;height:279">
              <v:textbox style="mso-next-textbox:#_x0000_s1033">
                <w:txbxContent>
                  <w:p w:rsidR="007D590D" w:rsidRPr="00430F30" w:rsidRDefault="007D590D" w:rsidP="00622B53">
                    <w:pPr>
                      <w:ind w:left="-113" w:right="-113"/>
                      <w:rPr>
                        <w:sz w:val="12"/>
                        <w:szCs w:val="12"/>
                      </w:rPr>
                    </w:pPr>
                    <w:r>
                      <w:rPr>
                        <w:sz w:val="12"/>
                        <w:szCs w:val="12"/>
                      </w:rPr>
                      <w:t>Отдел метрологии</w:t>
                    </w:r>
                  </w:p>
                </w:txbxContent>
              </v:textbox>
            </v:rect>
            <v:rect id="_x0000_s1034" style="position:absolute;left:6169;top:11925;width:1412;height:279">
              <v:textbox style="mso-next-textbox:#_x0000_s1034">
                <w:txbxContent>
                  <w:p w:rsidR="007D590D" w:rsidRPr="00430F30" w:rsidRDefault="007D590D" w:rsidP="00622B53">
                    <w:pPr>
                      <w:ind w:left="-113" w:right="-113"/>
                      <w:rPr>
                        <w:sz w:val="12"/>
                        <w:szCs w:val="12"/>
                      </w:rPr>
                    </w:pPr>
                    <w:r>
                      <w:rPr>
                        <w:sz w:val="12"/>
                        <w:szCs w:val="12"/>
                      </w:rPr>
                      <w:t>С</w:t>
                    </w:r>
                    <w:r>
                      <w:rPr>
                        <w:sz w:val="12"/>
                        <w:szCs w:val="12"/>
                        <w:lang w:val="en-US"/>
                      </w:rPr>
                      <w:t>лужба</w:t>
                    </w:r>
                    <w:r>
                      <w:rPr>
                        <w:sz w:val="12"/>
                        <w:szCs w:val="12"/>
                      </w:rPr>
                      <w:t xml:space="preserve"> технического надзора</w:t>
                    </w:r>
                  </w:p>
                </w:txbxContent>
              </v:textbox>
            </v:rect>
            <v:rect id="_x0000_s1035" style="position:absolute;left:7722;top:11925;width:281;height:279">
              <v:textbox style="mso-next-textbox:#_x0000_s1035">
                <w:txbxContent>
                  <w:p w:rsidR="007D590D" w:rsidRPr="00D10150" w:rsidRDefault="007D590D" w:rsidP="00622B53">
                    <w:pPr>
                      <w:ind w:left="-113" w:right="-113"/>
                      <w:rPr>
                        <w:sz w:val="12"/>
                        <w:szCs w:val="12"/>
                      </w:rPr>
                    </w:pPr>
                    <w:r>
                      <w:rPr>
                        <w:sz w:val="12"/>
                        <w:szCs w:val="12"/>
                      </w:rPr>
                      <w:t>ПКС</w:t>
                    </w:r>
                  </w:p>
                </w:txbxContent>
              </v:textbox>
            </v:rect>
            <v:rect id="_x0000_s1036" style="position:absolute;left:8145;top:11925;width:1187;height:279">
              <v:textbox style="mso-next-textbox:#_x0000_s1036">
                <w:txbxContent>
                  <w:p w:rsidR="007D590D" w:rsidRPr="002A7AA1" w:rsidRDefault="007D590D" w:rsidP="00622B53">
                    <w:pPr>
                      <w:ind w:left="-113" w:right="-113"/>
                      <w:rPr>
                        <w:sz w:val="12"/>
                        <w:szCs w:val="12"/>
                        <w:lang w:val="en-US"/>
                      </w:rPr>
                    </w:pPr>
                    <w:r>
                      <w:rPr>
                        <w:sz w:val="12"/>
                        <w:szCs w:val="12"/>
                      </w:rPr>
                      <w:t>Эксплуатационные районы</w:t>
                    </w:r>
                  </w:p>
                </w:txbxContent>
              </v:textbox>
            </v:rect>
            <v:shape id="_x0000_s1037" type="#_x0000_t32" style="position:absolute;left:3193;top:11671;width:0;height:1" o:connectortype="straight"/>
            <v:line id="_x0000_s1038" style="position:absolute;flip:x" from="2614,3306" to="2755,3308">
              <v:stroke dashstyle="dash"/>
            </v:line>
            <v:line id="_x0000_s1039" style="position:absolute;flip:x" from="2473,3306" to="2615,3308">
              <v:stroke endarrow="block"/>
            </v:line>
            <v:rect id="_x0000_s1040" style="position:absolute;left:4308;top:2470;width:989;height:677">
              <v:textbox style="mso-next-textbox:#_x0000_s1040">
                <w:txbxContent>
                  <w:p w:rsidR="007D590D" w:rsidRPr="00476D66" w:rsidRDefault="007D590D" w:rsidP="00622B53">
                    <w:pPr>
                      <w:ind w:left="-113" w:right="-119"/>
                      <w:rPr>
                        <w:b/>
                        <w:sz w:val="13"/>
                        <w:szCs w:val="13"/>
                      </w:rPr>
                    </w:pPr>
                    <w:r>
                      <w:rPr>
                        <w:b/>
                        <w:sz w:val="13"/>
                        <w:szCs w:val="13"/>
                      </w:rPr>
                      <w:t>Заместитель</w:t>
                    </w:r>
                    <w:r w:rsidRPr="00476D66">
                      <w:rPr>
                        <w:b/>
                        <w:sz w:val="13"/>
                        <w:szCs w:val="13"/>
                      </w:rPr>
                      <w:t xml:space="preserve"> генерального директора по экономике и финансам</w:t>
                    </w:r>
                  </w:p>
                  <w:p w:rsidR="007D590D" w:rsidRDefault="007D590D" w:rsidP="00622B53"/>
                </w:txbxContent>
              </v:textbox>
            </v:rect>
            <v:rect id="_x0000_s1041" style="position:absolute;left:3320;top:2470;width:706;height:557">
              <v:textbox style="mso-next-textbox:#_x0000_s1041">
                <w:txbxContent>
                  <w:p w:rsidR="007D590D" w:rsidRPr="00476D66" w:rsidRDefault="007D590D" w:rsidP="00622B53">
                    <w:pPr>
                      <w:rPr>
                        <w:b/>
                        <w:sz w:val="13"/>
                        <w:szCs w:val="13"/>
                      </w:rPr>
                    </w:pPr>
                    <w:r w:rsidRPr="00476D66">
                      <w:rPr>
                        <w:b/>
                        <w:sz w:val="13"/>
                        <w:szCs w:val="13"/>
                      </w:rPr>
                      <w:t>Главный бухгалтер</w:t>
                    </w:r>
                  </w:p>
                  <w:p w:rsidR="007D590D" w:rsidRDefault="007D590D" w:rsidP="00622B53"/>
                </w:txbxContent>
              </v:textbox>
            </v:rect>
            <v:rect id="_x0000_s1042" style="position:absolute;left:5720;top:2470;width:840;height:557">
              <v:textbox style="mso-next-textbox:#_x0000_s1042">
                <w:txbxContent>
                  <w:p w:rsidR="007D590D" w:rsidRPr="00476D66" w:rsidRDefault="007D590D" w:rsidP="00622B53">
                    <w:pPr>
                      <w:ind w:left="-113" w:right="-113"/>
                      <w:rPr>
                        <w:i/>
                        <w:sz w:val="13"/>
                        <w:szCs w:val="13"/>
                      </w:rPr>
                    </w:pPr>
                    <w:r w:rsidRPr="00476D66">
                      <w:rPr>
                        <w:i/>
                        <w:sz w:val="13"/>
                        <w:szCs w:val="13"/>
                      </w:rPr>
                      <w:t>Директор по корпоративному управлению</w:t>
                    </w:r>
                  </w:p>
                  <w:p w:rsidR="007D590D" w:rsidRDefault="007D590D" w:rsidP="00622B53"/>
                </w:txbxContent>
              </v:textbox>
            </v:rect>
            <v:rect id="_x0000_s1043" style="position:absolute;left:6708;top:2470;width:707;height:557">
              <v:textbox style="mso-next-textbox:#_x0000_s1043">
                <w:txbxContent>
                  <w:p w:rsidR="007D590D" w:rsidRPr="00476D66" w:rsidRDefault="007D590D" w:rsidP="00622B53">
                    <w:pPr>
                      <w:ind w:left="-113" w:right="-113"/>
                      <w:rPr>
                        <w:i/>
                        <w:sz w:val="13"/>
                        <w:szCs w:val="13"/>
                      </w:rPr>
                    </w:pPr>
                    <w:r w:rsidRPr="00476D66">
                      <w:rPr>
                        <w:i/>
                        <w:sz w:val="13"/>
                        <w:szCs w:val="13"/>
                      </w:rPr>
                      <w:t>Директор по логистике и МТО</w:t>
                    </w:r>
                  </w:p>
                  <w:p w:rsidR="007D590D" w:rsidRDefault="007D590D" w:rsidP="00622B53"/>
                </w:txbxContent>
              </v:textbox>
            </v:rect>
            <v:rect id="_x0000_s1044" style="position:absolute;left:7555;top:2470;width:987;height:557">
              <v:textbox style="mso-next-textbox:#_x0000_s1044">
                <w:txbxContent>
                  <w:p w:rsidR="007D590D" w:rsidRPr="00476D66" w:rsidRDefault="007D590D" w:rsidP="00622B53">
                    <w:pPr>
                      <w:ind w:left="-113" w:right="-113"/>
                      <w:rPr>
                        <w:i/>
                        <w:sz w:val="13"/>
                        <w:szCs w:val="13"/>
                      </w:rPr>
                    </w:pPr>
                    <w:r w:rsidRPr="00476D66">
                      <w:rPr>
                        <w:i/>
                        <w:sz w:val="13"/>
                        <w:szCs w:val="13"/>
                      </w:rPr>
                      <w:t xml:space="preserve">Директор по сбыту и передаче тепловой энергии </w:t>
                    </w:r>
                  </w:p>
                  <w:p w:rsidR="007D590D" w:rsidRDefault="007D590D" w:rsidP="00622B53"/>
                </w:txbxContent>
              </v:textbox>
            </v:rect>
            <v:rect id="_x0000_s1045" style="position:absolute;left:2275;top:2470;width:847;height:557">
              <v:textbox style="mso-next-textbox:#_x0000_s1045">
                <w:txbxContent>
                  <w:p w:rsidR="007D590D" w:rsidRPr="00476D66" w:rsidRDefault="007D590D" w:rsidP="00622B53">
                    <w:pPr>
                      <w:ind w:left="-113" w:right="-119"/>
                      <w:rPr>
                        <w:i/>
                        <w:sz w:val="13"/>
                        <w:szCs w:val="13"/>
                      </w:rPr>
                    </w:pPr>
                    <w:r w:rsidRPr="00476D66">
                      <w:rPr>
                        <w:i/>
                        <w:sz w:val="13"/>
                        <w:szCs w:val="13"/>
                      </w:rPr>
                      <w:t>Директор по персоналу, безопасности и контроллингу</w:t>
                    </w:r>
                  </w:p>
                  <w:p w:rsidR="007D590D" w:rsidRPr="007E53C7" w:rsidRDefault="007D590D" w:rsidP="00622B53">
                    <w:pPr>
                      <w:rPr>
                        <w:i/>
                        <w:sz w:val="11"/>
                        <w:szCs w:val="11"/>
                      </w:rPr>
                    </w:pPr>
                  </w:p>
                </w:txbxContent>
              </v:textbox>
            </v:rect>
            <v:rect id="_x0000_s1046" style="position:absolute;left:3179;top:3863;width:421;height:696">
              <v:textbox style="mso-next-textbox:#_x0000_s1046">
                <w:txbxContent>
                  <w:p w:rsidR="007D590D" w:rsidRPr="00AA5CCC" w:rsidRDefault="007D590D" w:rsidP="00622B53">
                    <w:pPr>
                      <w:ind w:left="-113" w:right="-119"/>
                      <w:rPr>
                        <w:sz w:val="12"/>
                        <w:szCs w:val="12"/>
                      </w:rPr>
                    </w:pPr>
                    <w:r>
                      <w:rPr>
                        <w:sz w:val="12"/>
                        <w:szCs w:val="12"/>
                      </w:rPr>
                      <w:t>Отдел обеспечения безопасности</w:t>
                    </w:r>
                  </w:p>
                </w:txbxContent>
              </v:textbox>
            </v:rect>
            <v:rect id="_x0000_s1047" style="position:absolute;left:3320;top:3167;width:847;height:418">
              <v:textbox style="mso-next-textbox:#_x0000_s1047">
                <w:txbxContent>
                  <w:p w:rsidR="007D590D" w:rsidRPr="009E3DBC" w:rsidRDefault="007D590D" w:rsidP="00622B53">
                    <w:pPr>
                      <w:ind w:left="-113" w:right="-113"/>
                      <w:rPr>
                        <w:sz w:val="12"/>
                        <w:szCs w:val="12"/>
                      </w:rPr>
                    </w:pPr>
                    <w:r>
                      <w:rPr>
                        <w:sz w:val="12"/>
                        <w:szCs w:val="12"/>
                      </w:rPr>
                      <w:t>Централизованная бухгалтерия</w:t>
                    </w:r>
                  </w:p>
                </w:txbxContent>
              </v:textbox>
            </v:rect>
            <v:shape id="_x0000_s1048" type="#_x0000_t32" style="position:absolute;left:3672;top:3027;width:1;height:141;flip:x" o:connectortype="straight"/>
            <v:rect id="_x0000_s1049" style="position:absolute;left:3179;top:4700;width:421;height:277">
              <v:textbox style="mso-next-textbox:#_x0000_s1049">
                <w:txbxContent>
                  <w:p w:rsidR="007D590D" w:rsidRPr="00C27705" w:rsidRDefault="007D590D" w:rsidP="00622B53">
                    <w:pPr>
                      <w:ind w:left="-113" w:right="-113"/>
                      <w:rPr>
                        <w:sz w:val="12"/>
                        <w:szCs w:val="12"/>
                      </w:rPr>
                    </w:pPr>
                    <w:r>
                      <w:rPr>
                        <w:sz w:val="12"/>
                        <w:szCs w:val="12"/>
                      </w:rPr>
                      <w:t>ОДОУ</w:t>
                    </w:r>
                  </w:p>
                </w:txbxContent>
              </v:textbox>
            </v:rect>
            <v:rect id="_x0000_s1050" style="position:absolute;left:3037;top:5118;width:847;height:418" strokecolor="white">
              <v:stroke dashstyle="dash"/>
              <v:textbox style="mso-next-textbox:#_x0000_s1050">
                <w:txbxContent>
                  <w:p w:rsidR="007D590D" w:rsidRPr="009E3DBC" w:rsidRDefault="007D590D" w:rsidP="00622B53">
                    <w:pPr>
                      <w:rPr>
                        <w:b/>
                        <w:sz w:val="12"/>
                        <w:szCs w:val="12"/>
                      </w:rPr>
                    </w:pPr>
                    <w:r w:rsidRPr="009E3DBC">
                      <w:rPr>
                        <w:b/>
                        <w:sz w:val="12"/>
                        <w:szCs w:val="12"/>
                      </w:rPr>
                      <w:t>Управление безопасности и режима</w:t>
                    </w:r>
                  </w:p>
                </w:txbxContent>
              </v:textbox>
            </v:rect>
            <v:line id="_x0000_s1051" style="position:absolute" from="3037,3724" to="3179,3725">
              <v:stroke dashstyle="dash"/>
            </v:line>
            <v:line id="_x0000_s1052" style="position:absolute" from="3179,3724" to="3319,3725">
              <v:stroke endarrow="block"/>
            </v:line>
            <v:line id="_x0000_s1053" style="position:absolute" from="2896,4142" to="3179,4143"/>
            <v:line id="_x0000_s1054" style="position:absolute" from="2896,4839" to="3179,4840"/>
            <v:line id="_x0000_s1055" style="position:absolute" from="3037,5118" to="3744,5119">
              <v:stroke dashstyle="dash"/>
            </v:line>
            <v:line id="_x0000_s1056" style="position:absolute;flip:x" from="3602,3724" to="3745,3725">
              <v:stroke dashstyle="dash"/>
            </v:line>
            <v:line id="_x0000_s1057" style="position:absolute;flip:x" from="3461,3724" to="3600,3725">
              <v:stroke endarrow="block"/>
            </v:line>
            <v:line id="_x0000_s1058" style="position:absolute" from="5579,2331" to="5580,7766"/>
            <v:rect id="_x0000_s1059" style="position:absolute;left:4026;top:3863;width:424;height:699">
              <v:textbox style="mso-next-textbox:#_x0000_s1059">
                <w:txbxContent>
                  <w:p w:rsidR="007D590D" w:rsidRPr="00AE3CCA" w:rsidRDefault="007D590D" w:rsidP="00622B53">
                    <w:pPr>
                      <w:ind w:left="-113" w:right="-113"/>
                      <w:rPr>
                        <w:sz w:val="12"/>
                        <w:szCs w:val="12"/>
                      </w:rPr>
                    </w:pPr>
                    <w:r>
                      <w:rPr>
                        <w:sz w:val="12"/>
                        <w:szCs w:val="12"/>
                      </w:rPr>
                      <w:t>Планово-экономический отдел</w:t>
                    </w:r>
                  </w:p>
                </w:txbxContent>
              </v:textbox>
            </v:rect>
            <v:rect id="_x0000_s1060" style="position:absolute;left:4873;top:3863;width:423;height:419">
              <v:textbox style="mso-next-textbox:#_x0000_s1060">
                <w:txbxContent>
                  <w:p w:rsidR="007D590D" w:rsidRPr="00BF33D8" w:rsidRDefault="007D590D" w:rsidP="00622B53">
                    <w:pPr>
                      <w:ind w:left="-113" w:right="-113"/>
                      <w:rPr>
                        <w:sz w:val="12"/>
                        <w:szCs w:val="12"/>
                      </w:rPr>
                    </w:pPr>
                    <w:r>
                      <w:rPr>
                        <w:sz w:val="12"/>
                        <w:szCs w:val="12"/>
                      </w:rPr>
                      <w:t>Финансовый отдел</w:t>
                    </w:r>
                  </w:p>
                </w:txbxContent>
              </v:textbox>
            </v:rect>
            <v:rect id="_x0000_s1061" style="position:absolute;left:4026;top:4700;width:427;height:418">
              <v:textbox style="mso-next-textbox:#_x0000_s1061">
                <w:txbxContent>
                  <w:p w:rsidR="007D590D" w:rsidRPr="00AE3CCA" w:rsidRDefault="007D590D" w:rsidP="00622B53">
                    <w:pPr>
                      <w:ind w:left="-113" w:right="-113"/>
                      <w:rPr>
                        <w:sz w:val="12"/>
                        <w:szCs w:val="12"/>
                      </w:rPr>
                    </w:pPr>
                    <w:r>
                      <w:rPr>
                        <w:sz w:val="12"/>
                        <w:szCs w:val="12"/>
                      </w:rPr>
                      <w:t>Отдел цен и тарифов</w:t>
                    </w:r>
                  </w:p>
                </w:txbxContent>
              </v:textbox>
            </v:rect>
            <v:rect id="_x0000_s1062" style="position:absolute;left:4026;top:5257;width:424;height:697">
              <v:textbox style="mso-next-textbox:#_x0000_s1062">
                <w:txbxContent>
                  <w:p w:rsidR="007D590D" w:rsidRPr="00AE3CCA" w:rsidRDefault="007D590D" w:rsidP="00622B53">
                    <w:pPr>
                      <w:ind w:left="-113" w:right="-113"/>
                      <w:rPr>
                        <w:sz w:val="12"/>
                        <w:szCs w:val="12"/>
                      </w:rPr>
                    </w:pPr>
                    <w:r>
                      <w:rPr>
                        <w:sz w:val="12"/>
                        <w:szCs w:val="12"/>
                      </w:rPr>
                      <w:t>Отдел сопровождения договоров</w:t>
                    </w:r>
                  </w:p>
                </w:txbxContent>
              </v:textbox>
            </v:rect>
            <v:rect id="_x0000_s1063" style="position:absolute;left:9109;top:3445;width:424;height:558">
              <v:textbox style="mso-next-textbox:#_x0000_s1063">
                <w:txbxContent>
                  <w:p w:rsidR="007D590D" w:rsidRPr="00064E21" w:rsidRDefault="007D590D" w:rsidP="00622B53">
                    <w:pPr>
                      <w:ind w:left="-147" w:right="-147"/>
                      <w:rPr>
                        <w:sz w:val="12"/>
                        <w:szCs w:val="12"/>
                      </w:rPr>
                    </w:pPr>
                    <w:r w:rsidRPr="00064E21">
                      <w:rPr>
                        <w:sz w:val="12"/>
                        <w:szCs w:val="12"/>
                      </w:rPr>
                      <w:t>Отдел подготовки договоров</w:t>
                    </w:r>
                  </w:p>
                </w:txbxContent>
              </v:textbox>
            </v:rect>
            <v:rect id="_x0000_s1064" style="position:absolute;left:9109;top:4142;width:424;height:418">
              <v:textbox style="mso-next-textbox:#_x0000_s1064">
                <w:txbxContent>
                  <w:p w:rsidR="007D590D" w:rsidRPr="006A47E3" w:rsidRDefault="007D590D" w:rsidP="00622B53">
                    <w:pPr>
                      <w:ind w:left="-142" w:right="-142"/>
                      <w:rPr>
                        <w:sz w:val="12"/>
                        <w:szCs w:val="12"/>
                      </w:rPr>
                    </w:pPr>
                    <w:r>
                      <w:rPr>
                        <w:sz w:val="12"/>
                        <w:szCs w:val="12"/>
                      </w:rPr>
                      <w:t>Технический отдел</w:t>
                    </w:r>
                  </w:p>
                </w:txbxContent>
              </v:textbox>
            </v:rect>
            <v:rect id="_x0000_s1065" style="position:absolute;left:9109;top:4700;width:422;height:418">
              <v:textbox style="mso-next-textbox:#_x0000_s1065">
                <w:txbxContent>
                  <w:p w:rsidR="007D590D" w:rsidRPr="006A47E3" w:rsidRDefault="007D590D" w:rsidP="00622B53">
                    <w:pPr>
                      <w:ind w:left="-142" w:right="-142"/>
                      <w:rPr>
                        <w:sz w:val="12"/>
                        <w:szCs w:val="12"/>
                      </w:rPr>
                    </w:pPr>
                    <w:r>
                      <w:rPr>
                        <w:sz w:val="12"/>
                        <w:szCs w:val="12"/>
                      </w:rPr>
                      <w:t>Производственный отдел</w:t>
                    </w:r>
                  </w:p>
                </w:txbxContent>
              </v:textbox>
            </v:rect>
            <v:rect id="_x0000_s1066" style="position:absolute;left:9109;top:5257;width:422;height:418">
              <v:textbox style="mso-next-textbox:#_x0000_s1066">
                <w:txbxContent>
                  <w:p w:rsidR="007D590D" w:rsidRPr="006A47E3" w:rsidRDefault="007D590D" w:rsidP="00622B53">
                    <w:pPr>
                      <w:ind w:left="-142" w:right="-142"/>
                      <w:rPr>
                        <w:sz w:val="12"/>
                        <w:szCs w:val="12"/>
                      </w:rPr>
                    </w:pPr>
                    <w:r>
                      <w:rPr>
                        <w:sz w:val="12"/>
                        <w:szCs w:val="12"/>
                      </w:rPr>
                      <w:t>Отдел комплектации</w:t>
                    </w:r>
                  </w:p>
                </w:txbxContent>
              </v:textbox>
            </v:rect>
            <v:line id="_x0000_s1067" style="position:absolute" from="2331,3167" to="2333,3306"/>
            <v:line id="_x0000_s1068" style="position:absolute" from="2896,3027" to="2897,3168"/>
            <v:line id="_x0000_s1069" style="position:absolute" from="2331,3167" to="2896,3168"/>
            <v:line id="_x0000_s1070" style="position:absolute;flip:y" from="3037,3724" to="3038,5118">
              <v:stroke dashstyle="dash"/>
            </v:line>
            <v:line id="_x0000_s1071" style="position:absolute;flip:y" from="3743,3724" to="3744,5118">
              <v:stroke dashstyle="dash"/>
            </v:line>
            <v:rect id="_x0000_s1072" style="position:absolute;left:3037;top:5536;width:705;height:417">
              <v:textbox style="mso-next-textbox:#_x0000_s1072">
                <w:txbxContent>
                  <w:p w:rsidR="007D590D" w:rsidRPr="00DD6169" w:rsidRDefault="007D590D" w:rsidP="00622B53">
                    <w:pPr>
                      <w:ind w:left="-113" w:right="-119"/>
                      <w:rPr>
                        <w:sz w:val="12"/>
                        <w:szCs w:val="12"/>
                      </w:rPr>
                    </w:pPr>
                    <w:r>
                      <w:rPr>
                        <w:sz w:val="12"/>
                        <w:szCs w:val="12"/>
                      </w:rPr>
                      <w:t>Служба анализа и контроллинга</w:t>
                    </w:r>
                  </w:p>
                </w:txbxContent>
              </v:textbox>
            </v:rect>
            <v:rect id="_x0000_s1073" style="position:absolute;left:3037;top:6093;width:704;height:279">
              <v:textbox style="mso-next-textbox:#_x0000_s1073">
                <w:txbxContent>
                  <w:p w:rsidR="007D590D" w:rsidRPr="00DD6169" w:rsidRDefault="007D590D" w:rsidP="00622B53">
                    <w:pPr>
                      <w:rPr>
                        <w:sz w:val="12"/>
                        <w:szCs w:val="12"/>
                      </w:rPr>
                    </w:pPr>
                    <w:r>
                      <w:rPr>
                        <w:sz w:val="12"/>
                        <w:szCs w:val="12"/>
                      </w:rPr>
                      <w:t>1 отдел</w:t>
                    </w:r>
                  </w:p>
                </w:txbxContent>
              </v:textbox>
            </v:rect>
            <v:rect id="_x0000_s1074" style="position:absolute;left:3037;top:6511;width:702;height:426">
              <v:textbox style="mso-next-textbox:#_x0000_s1074">
                <w:txbxContent>
                  <w:p w:rsidR="007D590D" w:rsidRPr="00DD6169" w:rsidRDefault="007D590D" w:rsidP="00622B53">
                    <w:pPr>
                      <w:ind w:left="-113" w:right="-130"/>
                      <w:rPr>
                        <w:sz w:val="12"/>
                        <w:szCs w:val="12"/>
                      </w:rPr>
                    </w:pPr>
                    <w:r>
                      <w:rPr>
                        <w:sz w:val="12"/>
                        <w:szCs w:val="12"/>
                      </w:rPr>
                      <w:t>Отдел по ГО ЧС и моб.работе</w:t>
                    </w:r>
                  </w:p>
                </w:txbxContent>
              </v:textbox>
            </v:rect>
            <v:rect id="_x0000_s1075" style="position:absolute;left:3062;top:7076;width:703;height:418">
              <v:textbox style="mso-next-textbox:#_x0000_s1075">
                <w:txbxContent>
                  <w:p w:rsidR="007D590D" w:rsidRPr="00DD6169" w:rsidRDefault="007D590D" w:rsidP="00622B53">
                    <w:pPr>
                      <w:ind w:left="-113" w:right="-113"/>
                      <w:rPr>
                        <w:sz w:val="12"/>
                        <w:szCs w:val="12"/>
                      </w:rPr>
                    </w:pPr>
                    <w:r>
                      <w:rPr>
                        <w:sz w:val="12"/>
                        <w:szCs w:val="12"/>
                        <w:lang w:val="en-US"/>
                      </w:rPr>
                      <w:t xml:space="preserve">Персонал при </w:t>
                    </w:r>
                    <w:r>
                      <w:rPr>
                        <w:sz w:val="12"/>
                        <w:szCs w:val="12"/>
                      </w:rPr>
                      <w:t>руководстве</w:t>
                    </w:r>
                  </w:p>
                </w:txbxContent>
              </v:textbox>
            </v:rect>
            <v:line id="_x0000_s1076" style="position:absolute" from="2896,5675" to="3038,5676"/>
            <v:line id="_x0000_s1077" style="position:absolute" from="2896,6232" to="3038,6233"/>
            <v:line id="_x0000_s1078" style="position:absolute" from="2896,6650" to="3038,6651"/>
            <v:line id="_x0000_s1079" style="position:absolute" from="2896,7208" to="3038,7209"/>
            <v:rect id="_x0000_s1080" style="position:absolute;left:4873;top:4421;width:423;height:418">
              <v:textbox style="mso-next-textbox:#_x0000_s1080">
                <w:txbxContent>
                  <w:p w:rsidR="007D590D" w:rsidRPr="00413010" w:rsidRDefault="007D590D" w:rsidP="00622B53">
                    <w:pPr>
                      <w:ind w:left="-125" w:right="-125"/>
                      <w:rPr>
                        <w:sz w:val="12"/>
                        <w:szCs w:val="12"/>
                      </w:rPr>
                    </w:pPr>
                    <w:r>
                      <w:rPr>
                        <w:sz w:val="12"/>
                        <w:szCs w:val="12"/>
                      </w:rPr>
                      <w:t>казначейство</w:t>
                    </w:r>
                  </w:p>
                </w:txbxContent>
              </v:textbox>
            </v:rect>
            <v:rect id="_x0000_s1081" style="position:absolute;left:4873;top:4978;width:423;height:836">
              <v:textbox style="mso-next-textbox:#_x0000_s1081">
                <w:txbxContent>
                  <w:p w:rsidR="007D590D" w:rsidRPr="00413010" w:rsidRDefault="007D590D" w:rsidP="00622B53">
                    <w:pPr>
                      <w:ind w:left="-119" w:right="-119"/>
                      <w:rPr>
                        <w:sz w:val="12"/>
                        <w:szCs w:val="12"/>
                      </w:rPr>
                    </w:pPr>
                    <w:r>
                      <w:rPr>
                        <w:sz w:val="12"/>
                        <w:szCs w:val="12"/>
                      </w:rPr>
                      <w:t>Отдел контроля финансовых обязательств</w:t>
                    </w:r>
                  </w:p>
                </w:txbxContent>
              </v:textbox>
            </v:rect>
            <v:line id="_x0000_s1082" style="position:absolute" from="3884,3724" to="3884,6093">
              <v:stroke dashstyle="dash"/>
            </v:line>
            <v:line id="_x0000_s1083" style="position:absolute" from="4590,3724" to="4590,6093">
              <v:stroke dashstyle="dash"/>
            </v:line>
            <v:line id="_x0000_s1084" style="position:absolute" from="3884,3724" to="4026,3724">
              <v:stroke dashstyle="dash"/>
            </v:line>
            <v:line id="_x0000_s1085" style="position:absolute;flip:x" from="4449,3724" to="4590,3724">
              <v:stroke dashstyle="dash"/>
            </v:line>
            <v:line id="_x0000_s1086" style="position:absolute" from="4026,3724" to="4167,3724">
              <v:stroke endarrow="block"/>
            </v:line>
            <v:line id="_x0000_s1087" style="position:absolute;flip:x" from="4308,3724" to="4449,3724">
              <v:stroke endarrow="block"/>
            </v:line>
            <v:line id="_x0000_s1088" style="position:absolute" from="4731,3724" to="4731,6093">
              <v:stroke dashstyle="dash"/>
            </v:line>
            <v:line id="_x0000_s1089" style="position:absolute" from="5437,3724" to="5437,6093">
              <v:stroke dashstyle="dash"/>
            </v:line>
            <v:line id="_x0000_s1090" style="position:absolute" from="4731,3724" to="4873,3724">
              <v:stroke dashstyle="dash"/>
            </v:line>
            <v:line id="_x0000_s1091" style="position:absolute;flip:x" from="5296,3724" to="5437,3724">
              <v:stroke dashstyle="dash"/>
            </v:line>
            <v:line id="_x0000_s1092" style="position:absolute" from="4873,3724" to="5014,3724">
              <v:stroke endarrow="block"/>
            </v:line>
            <v:line id="_x0000_s1093" style="position:absolute;flip:x" from="5155,3724" to="5296,3724">
              <v:stroke endarrow="block"/>
            </v:line>
            <v:line id="_x0000_s1094" style="position:absolute" from="4731,3445" to="5014,3445"/>
            <v:line id="_x0000_s1095" style="position:absolute;flip:x" from="4308,3445" to="4731,3445"/>
            <v:line id="_x0000_s1096" style="position:absolute" from="4308,3445" to="4308,3585"/>
            <v:line id="_x0000_s1097" style="position:absolute" from="5014,3445" to="5014,3585"/>
            <v:rect id="_x0000_s1098" style="position:absolute;left:3885;top:6093;width:709;height:418" strokecolor="white">
              <v:textbox style="mso-next-textbox:#_x0000_s1098">
                <w:txbxContent>
                  <w:p w:rsidR="007D590D" w:rsidRPr="00885D70" w:rsidRDefault="007D590D" w:rsidP="00622B53">
                    <w:pPr>
                      <w:ind w:left="-113" w:right="-113"/>
                      <w:rPr>
                        <w:b/>
                        <w:sz w:val="12"/>
                        <w:szCs w:val="12"/>
                      </w:rPr>
                    </w:pPr>
                    <w:r w:rsidRPr="00885D70">
                      <w:rPr>
                        <w:b/>
                        <w:sz w:val="12"/>
                        <w:szCs w:val="12"/>
                      </w:rPr>
                      <w:t>Экономическое управление</w:t>
                    </w:r>
                  </w:p>
                </w:txbxContent>
              </v:textbox>
            </v:rect>
            <v:rect id="_x0000_s1099" style="position:absolute;left:4732;top:6093;width:709;height:418" strokecolor="white">
              <v:stroke dashstyle="dash"/>
              <v:textbox style="mso-next-textbox:#_x0000_s1099">
                <w:txbxContent>
                  <w:p w:rsidR="007D590D" w:rsidRPr="00885D70" w:rsidRDefault="007D590D" w:rsidP="00622B53">
                    <w:pPr>
                      <w:ind w:left="-113" w:right="-113"/>
                      <w:rPr>
                        <w:b/>
                        <w:sz w:val="12"/>
                        <w:szCs w:val="12"/>
                      </w:rPr>
                    </w:pPr>
                    <w:r w:rsidRPr="00885D70">
                      <w:rPr>
                        <w:b/>
                        <w:sz w:val="12"/>
                        <w:szCs w:val="12"/>
                      </w:rPr>
                      <w:t>Финансовое управление</w:t>
                    </w:r>
                  </w:p>
                </w:txbxContent>
              </v:textbox>
            </v:rect>
            <v:rect id="_x0000_s1100" style="position:absolute;left:4167;top:7068;width:1129;height:418" strokecolor="white">
              <v:textbox style="mso-next-textbox:#_x0000_s1100">
                <w:txbxContent>
                  <w:p w:rsidR="007D590D" w:rsidRPr="00D13BE0" w:rsidRDefault="007D590D" w:rsidP="00622B53">
                    <w:pPr>
                      <w:jc w:val="center"/>
                      <w:rPr>
                        <w:b/>
                        <w:sz w:val="13"/>
                        <w:szCs w:val="13"/>
                        <w:u w:val="single"/>
                      </w:rPr>
                    </w:pPr>
                    <w:r w:rsidRPr="00D13BE0">
                      <w:rPr>
                        <w:b/>
                        <w:sz w:val="13"/>
                        <w:szCs w:val="13"/>
                        <w:u w:val="single"/>
                      </w:rPr>
                      <w:t>Отделы и службы Управления</w:t>
                    </w:r>
                  </w:p>
                </w:txbxContent>
              </v:textbox>
            </v:rect>
            <v:rect id="_x0000_s1101" style="position:absolute;left:5720;top:3167;width:564;height:836">
              <v:textbox style="mso-next-textbox:#_x0000_s1101">
                <w:txbxContent>
                  <w:p w:rsidR="007D590D" w:rsidRPr="00B909CA" w:rsidRDefault="007D590D" w:rsidP="00622B53">
                    <w:pPr>
                      <w:ind w:left="-113" w:right="-113"/>
                      <w:rPr>
                        <w:sz w:val="12"/>
                        <w:szCs w:val="12"/>
                      </w:rPr>
                    </w:pPr>
                    <w:r w:rsidRPr="00B909CA">
                      <w:rPr>
                        <w:sz w:val="12"/>
                        <w:szCs w:val="12"/>
                      </w:rPr>
                      <w:t xml:space="preserve">Отдел </w:t>
                    </w:r>
                    <w:r>
                      <w:rPr>
                        <w:sz w:val="12"/>
                        <w:szCs w:val="12"/>
                      </w:rPr>
                      <w:t>корпоративной политики и управления активами</w:t>
                    </w:r>
                  </w:p>
                </w:txbxContent>
              </v:textbox>
            </v:rect>
            <v:rect id="_x0000_s1102" style="position:absolute;left:5720;top:4142;width:564;height:558">
              <v:textbox style="mso-next-textbox:#_x0000_s1102">
                <w:txbxContent>
                  <w:p w:rsidR="007D590D" w:rsidRPr="00B909CA" w:rsidRDefault="007D590D" w:rsidP="00622B53">
                    <w:pPr>
                      <w:ind w:left="-130" w:right="-130"/>
                      <w:rPr>
                        <w:sz w:val="12"/>
                        <w:szCs w:val="12"/>
                      </w:rPr>
                    </w:pPr>
                    <w:r>
                      <w:rPr>
                        <w:sz w:val="12"/>
                        <w:szCs w:val="12"/>
                      </w:rPr>
                      <w:t>Отдел имущества и землепользования</w:t>
                    </w:r>
                  </w:p>
                </w:txbxContent>
              </v:textbox>
            </v:rect>
            <v:rect id="_x0000_s1103" style="position:absolute;left:5720;top:4839;width:564;height:696">
              <v:textbox style="mso-next-textbox:#_x0000_s1103">
                <w:txbxContent>
                  <w:p w:rsidR="007D590D" w:rsidRPr="007928C5" w:rsidRDefault="007D590D" w:rsidP="00622B53">
                    <w:pPr>
                      <w:ind w:left="-130" w:right="-130"/>
                      <w:rPr>
                        <w:sz w:val="12"/>
                        <w:szCs w:val="12"/>
                      </w:rPr>
                    </w:pPr>
                    <w:r>
                      <w:rPr>
                        <w:sz w:val="12"/>
                        <w:szCs w:val="12"/>
                      </w:rPr>
                      <w:t>Отдел по связям с органами гос.управления и СМИ</w:t>
                    </w:r>
                  </w:p>
                </w:txbxContent>
              </v:textbox>
            </v:rect>
            <v:rect id="_x0000_s1104" style="position:absolute;left:5720;top:5675;width:564;height:418">
              <v:textbox style="mso-next-textbox:#_x0000_s1104">
                <w:txbxContent>
                  <w:p w:rsidR="007D590D" w:rsidRPr="007928C5" w:rsidRDefault="007D590D" w:rsidP="00622B53">
                    <w:pPr>
                      <w:ind w:left="-136" w:right="-136"/>
                      <w:rPr>
                        <w:sz w:val="12"/>
                        <w:szCs w:val="12"/>
                      </w:rPr>
                    </w:pPr>
                    <w:r>
                      <w:rPr>
                        <w:sz w:val="12"/>
                        <w:szCs w:val="12"/>
                      </w:rPr>
                      <w:t>Юридический отдел</w:t>
                    </w:r>
                  </w:p>
                </w:txbxContent>
              </v:textbox>
            </v:rect>
            <v:line id="_x0000_s1105" style="position:absolute;flip:x" from="6284,3445" to="6425,3446"/>
            <v:line id="_x0000_s1106" style="position:absolute;flip:x" from="6284,4421" to="6426,4422"/>
            <v:line id="_x0000_s1107" style="position:absolute;flip:x" from="6284,5118" to="6424,5119"/>
            <v:line id="_x0000_s1108" style="position:absolute;flip:x" from="6284,5814" to="6425,5815"/>
            <v:rect id="_x0000_s1109" style="position:absolute;left:6567;top:3167;width:564;height:278">
              <v:textbox style="mso-next-textbox:#_x0000_s1109">
                <w:txbxContent>
                  <w:p w:rsidR="007D590D" w:rsidRPr="00A77CAC" w:rsidRDefault="007D590D" w:rsidP="00622B53">
                    <w:pPr>
                      <w:rPr>
                        <w:sz w:val="12"/>
                        <w:szCs w:val="12"/>
                      </w:rPr>
                    </w:pPr>
                    <w:r>
                      <w:rPr>
                        <w:sz w:val="12"/>
                        <w:szCs w:val="12"/>
                      </w:rPr>
                      <w:t>ОМТС</w:t>
                    </w:r>
                  </w:p>
                </w:txbxContent>
              </v:textbox>
            </v:rect>
            <v:rect id="_x0000_s1110" style="position:absolute;left:6567;top:3585;width:564;height:697">
              <v:textbox style="mso-next-textbox:#_x0000_s1110">
                <w:txbxContent>
                  <w:p w:rsidR="007D590D" w:rsidRPr="00A77CAC" w:rsidRDefault="007D590D" w:rsidP="00622B53">
                    <w:pPr>
                      <w:ind w:left="-130" w:right="-130"/>
                      <w:rPr>
                        <w:sz w:val="12"/>
                        <w:szCs w:val="12"/>
                      </w:rPr>
                    </w:pPr>
                    <w:r>
                      <w:rPr>
                        <w:sz w:val="12"/>
                        <w:szCs w:val="12"/>
                      </w:rPr>
                      <w:t>Отдел организации  и проведения конкурсов</w:t>
                    </w:r>
                  </w:p>
                </w:txbxContent>
              </v:textbox>
            </v:rect>
            <v:rect id="_x0000_s1111" style="position:absolute;left:6567;top:4421;width:564;height:278">
              <v:textbox style="mso-next-textbox:#_x0000_s1111">
                <w:txbxContent>
                  <w:p w:rsidR="007D590D" w:rsidRPr="00A77CAC" w:rsidRDefault="007D590D" w:rsidP="00622B53">
                    <w:pPr>
                      <w:rPr>
                        <w:sz w:val="12"/>
                        <w:szCs w:val="12"/>
                      </w:rPr>
                    </w:pPr>
                    <w:r>
                      <w:rPr>
                        <w:sz w:val="12"/>
                        <w:szCs w:val="12"/>
                      </w:rPr>
                      <w:t>АХО</w:t>
                    </w:r>
                  </w:p>
                </w:txbxContent>
              </v:textbox>
            </v:rect>
            <v:line id="_x0000_s1112" style="position:absolute" from="7273,3027" to="7274,8184"/>
            <v:line id="_x0000_s1113" style="position:absolute;flip:x" from="7131,3306" to="7273,3307"/>
            <v:line id="_x0000_s1114" style="position:absolute;flip:x" from="7131,3863" to="7273,3864"/>
            <v:line id="_x0000_s1115" style="position:absolute;flip:x" from="7131,4560" to="7273,4561"/>
            <v:line id="_x0000_s1116" style="position:absolute" from="6426,3027" to="6426,5814"/>
            <v:line id="_x0000_s1117" style="position:absolute" from="8684,3167" to="8685,5396">
              <v:stroke dashstyle="dash"/>
            </v:line>
            <v:line id="_x0000_s1118" style="position:absolute" from="7414,3167" to="7696,3167">
              <v:stroke dashstyle="dash"/>
            </v:line>
            <v:line id="_x0000_s1119" style="position:absolute;flip:x" from="8402,3167" to="8684,3168">
              <v:stroke dashstyle="dash"/>
            </v:line>
            <v:line id="_x0000_s1120" style="position:absolute" from="7696,3167" to="7837,3167">
              <v:stroke endarrow="block"/>
            </v:line>
            <v:line id="_x0000_s1121" style="position:absolute;flip:x" from="8261,3167" to="8402,3168">
              <v:stroke endarrow="block"/>
            </v:line>
            <v:rect id="_x0000_s1122" style="position:absolute;left:7555;top:3306;width:424;height:418">
              <v:textbox style="mso-next-textbox:#_x0000_s1122">
                <w:txbxContent>
                  <w:p w:rsidR="007D590D" w:rsidRPr="00CB1361" w:rsidRDefault="007D590D" w:rsidP="00622B53">
                    <w:pPr>
                      <w:ind w:left="-130" w:right="-130"/>
                      <w:rPr>
                        <w:sz w:val="12"/>
                        <w:szCs w:val="12"/>
                      </w:rPr>
                    </w:pPr>
                    <w:r>
                      <w:rPr>
                        <w:sz w:val="12"/>
                        <w:szCs w:val="12"/>
                      </w:rPr>
                      <w:t xml:space="preserve">Тепловая инспекция </w:t>
                    </w:r>
                  </w:p>
                </w:txbxContent>
              </v:textbox>
            </v:rect>
            <v:line id="_x0000_s1123" style="position:absolute" from="8120,3027" to="8121,3168"/>
            <v:rect id="_x0000_s1124" style="position:absolute;left:8120;top:3306;width:423;height:418">
              <v:textbox style="mso-next-textbox:#_x0000_s1124">
                <w:txbxContent>
                  <w:p w:rsidR="007D590D" w:rsidRPr="00CB1361" w:rsidRDefault="007D590D" w:rsidP="00622B53">
                    <w:pPr>
                      <w:ind w:left="-130" w:right="-130"/>
                      <w:rPr>
                        <w:sz w:val="12"/>
                        <w:szCs w:val="12"/>
                      </w:rPr>
                    </w:pPr>
                    <w:r>
                      <w:rPr>
                        <w:sz w:val="12"/>
                        <w:szCs w:val="12"/>
                      </w:rPr>
                      <w:t>Служба сбыта</w:t>
                    </w:r>
                  </w:p>
                </w:txbxContent>
              </v:textbox>
            </v:rect>
            <v:line id="_x0000_s1125" style="position:absolute" from="2686,2396" to="9320,2397"/>
            <v:rect id="_x0000_s1126" style="position:absolute;left:7567;top:3969;width:425;height:558">
              <v:textbox style="mso-next-textbox:#_x0000_s1126">
                <w:txbxContent>
                  <w:p w:rsidR="007D590D" w:rsidRPr="00CC0345" w:rsidRDefault="007D590D" w:rsidP="00622B53">
                    <w:pPr>
                      <w:ind w:left="-136" w:right="-136"/>
                      <w:rPr>
                        <w:sz w:val="12"/>
                        <w:szCs w:val="12"/>
                      </w:rPr>
                    </w:pPr>
                    <w:r>
                      <w:rPr>
                        <w:sz w:val="12"/>
                        <w:szCs w:val="12"/>
                      </w:rPr>
                      <w:t>Отдел реализации услуг</w:t>
                    </w:r>
                  </w:p>
                </w:txbxContent>
              </v:textbox>
            </v:rect>
            <v:rect id="_x0000_s1127" style="position:absolute;left:8120;top:3863;width:423;height:279">
              <v:textbox style="mso-next-textbox:#_x0000_s1127">
                <w:txbxContent>
                  <w:p w:rsidR="007D590D" w:rsidRPr="00CC0345" w:rsidRDefault="007D590D" w:rsidP="00622B53">
                    <w:pPr>
                      <w:ind w:left="-170" w:right="-170"/>
                      <w:rPr>
                        <w:sz w:val="12"/>
                        <w:szCs w:val="12"/>
                      </w:rPr>
                    </w:pPr>
                    <w:r>
                      <w:rPr>
                        <w:sz w:val="12"/>
                        <w:szCs w:val="12"/>
                      </w:rPr>
                      <w:t>Отделения</w:t>
                    </w:r>
                  </w:p>
                </w:txbxContent>
              </v:textbox>
            </v:rect>
            <v:rect id="_x0000_s1128" style="position:absolute;left:8120;top:4282;width:423;height:697">
              <v:textbox style="mso-next-textbox:#_x0000_s1128">
                <w:txbxContent>
                  <w:p w:rsidR="007D590D" w:rsidRPr="00CC0345" w:rsidRDefault="007D590D" w:rsidP="00622B53">
                    <w:pPr>
                      <w:ind w:left="-136" w:right="-136"/>
                      <w:rPr>
                        <w:sz w:val="12"/>
                        <w:szCs w:val="12"/>
                      </w:rPr>
                    </w:pPr>
                    <w:r>
                      <w:rPr>
                        <w:sz w:val="12"/>
                        <w:szCs w:val="12"/>
                      </w:rPr>
                      <w:t>Отдел мониторинга и анализа потерь</w:t>
                    </w:r>
                  </w:p>
                </w:txbxContent>
              </v:textbox>
            </v:rect>
            <v:line id="_x0000_s1129" style="position:absolute" from="8261,3724" to="8261,3863"/>
            <v:rect id="_x0000_s1130" style="position:absolute;left:7555;top:4560;width:424;height:697">
              <v:textbox style="mso-next-textbox:#_x0000_s1130">
                <w:txbxContent>
                  <w:p w:rsidR="007D590D" w:rsidRPr="00CC0345" w:rsidRDefault="007D590D" w:rsidP="00622B53">
                    <w:pPr>
                      <w:ind w:left="-142" w:right="-142"/>
                      <w:rPr>
                        <w:sz w:val="12"/>
                        <w:szCs w:val="12"/>
                      </w:rPr>
                    </w:pPr>
                    <w:r>
                      <w:rPr>
                        <w:sz w:val="12"/>
                        <w:szCs w:val="12"/>
                      </w:rPr>
                      <w:t>Служба по работе с абонентами</w:t>
                    </w:r>
                  </w:p>
                </w:txbxContent>
              </v:textbox>
            </v:rect>
            <v:line id="_x0000_s1131" style="position:absolute" from="7414,5396" to="8684,5396">
              <v:stroke dashstyle="dash"/>
            </v:line>
            <v:line id="_x0000_s1132" style="position:absolute;flip:y" from="7414,3167" to="7414,5396">
              <v:stroke dashstyle="dash"/>
            </v:line>
            <v:rect id="_x0000_s1133" style="position:absolute;left:7414;top:5396;width:1271;height:418" strokecolor="white">
              <v:textbox style="mso-next-textbox:#_x0000_s1133">
                <w:txbxContent>
                  <w:p w:rsidR="007D590D" w:rsidRPr="006568D6" w:rsidRDefault="007D590D" w:rsidP="00622B53">
                    <w:pPr>
                      <w:ind w:left="-113" w:right="-113"/>
                      <w:rPr>
                        <w:b/>
                        <w:sz w:val="12"/>
                        <w:szCs w:val="12"/>
                      </w:rPr>
                    </w:pPr>
                    <w:r w:rsidRPr="006568D6">
                      <w:rPr>
                        <w:b/>
                        <w:sz w:val="12"/>
                        <w:szCs w:val="12"/>
                      </w:rPr>
                      <w:t>Управление по сбыту и передаче тепловой энергии</w:t>
                    </w:r>
                  </w:p>
                </w:txbxContent>
              </v:textbox>
            </v:rect>
            <v:line id="_x0000_s1134" style="position:absolute" from="7414,5396" to="8685,5396">
              <v:stroke dashstyle="dash"/>
            </v:line>
            <v:line id="_x0000_s1135" style="position:absolute" from="3885,6093" to="4590,6093">
              <v:stroke dashstyle="dash"/>
            </v:line>
            <v:line id="_x0000_s1136" style="position:absolute" from="4732,6093" to="5438,6093">
              <v:stroke dashstyle="dash"/>
            </v:line>
            <v:line id="_x0000_s1137" style="position:absolute" from="9391,3027" to="9392,3308"/>
            <v:line id="_x0000_s1138" style="position:absolute" from="8967,3306" to="9109,3306">
              <v:stroke dashstyle="dash"/>
            </v:line>
            <v:line id="_x0000_s1139" style="position:absolute" from="9109,3306" to="9250,3306">
              <v:stroke endarrow="block"/>
            </v:line>
            <v:rect id="_x0000_s1140" style="position:absolute;left:9134;top:6519;width:443;height:635">
              <v:textbox style="mso-next-textbox:#_x0000_s1140">
                <w:txbxContent>
                  <w:p w:rsidR="007D590D" w:rsidRPr="00D369BD" w:rsidRDefault="007D590D" w:rsidP="00622B53">
                    <w:pPr>
                      <w:ind w:left="-142" w:right="-142"/>
                      <w:rPr>
                        <w:sz w:val="12"/>
                        <w:szCs w:val="12"/>
                      </w:rPr>
                    </w:pPr>
                    <w:r>
                      <w:rPr>
                        <w:sz w:val="12"/>
                        <w:szCs w:val="12"/>
                      </w:rPr>
                      <w:t>Отдел управления инвестициями</w:t>
                    </w:r>
                  </w:p>
                </w:txbxContent>
              </v:textbox>
            </v:rect>
            <v:line id="_x0000_s1141" style="position:absolute;flip:y" from="8968,3306" to="8968,5675">
              <v:stroke dashstyle="dash"/>
            </v:line>
            <v:line id="_x0000_s1142" style="position:absolute" from="2896,3167" to="2896,7208"/>
            <v:rect id="_x0000_s1143" style="position:absolute;left:2331;top:11667;width:706;height:557">
              <v:textbox style="mso-next-textbox:#_x0000_s1143">
                <w:txbxContent>
                  <w:p w:rsidR="007D590D" w:rsidRPr="0044492D" w:rsidRDefault="007D590D" w:rsidP="00622B53">
                    <w:pPr>
                      <w:ind w:left="-142" w:right="-142"/>
                      <w:rPr>
                        <w:sz w:val="12"/>
                        <w:szCs w:val="12"/>
                      </w:rPr>
                    </w:pPr>
                    <w:r>
                      <w:rPr>
                        <w:sz w:val="12"/>
                        <w:szCs w:val="12"/>
                      </w:rPr>
                      <w:t>Служба автоматики, телемеханики и связи</w:t>
                    </w:r>
                  </w:p>
                </w:txbxContent>
              </v:textbox>
            </v:rect>
            <v:rect id="_x0000_s1144" style="position:absolute;left:3179;top:11667;width:706;height:557">
              <v:textbox style="mso-next-textbox:#_x0000_s1144">
                <w:txbxContent>
                  <w:p w:rsidR="007D590D" w:rsidRPr="0044492D" w:rsidRDefault="007D590D" w:rsidP="00622B53">
                    <w:pPr>
                      <w:ind w:left="-142" w:right="-142"/>
                      <w:rPr>
                        <w:sz w:val="12"/>
                        <w:szCs w:val="12"/>
                      </w:rPr>
                    </w:pPr>
                    <w:r>
                      <w:rPr>
                        <w:sz w:val="12"/>
                        <w:szCs w:val="12"/>
                      </w:rPr>
                      <w:t>Служба ремонта кабельных сооружений</w:t>
                    </w:r>
                  </w:p>
                </w:txbxContent>
              </v:textbox>
            </v:rect>
            <v:rect id="_x0000_s1145" style="position:absolute;left:4026;top:11667;width:423;height:557">
              <v:textbox style="mso-next-textbox:#_x0000_s1145">
                <w:txbxContent>
                  <w:p w:rsidR="007D590D" w:rsidRPr="0044492D" w:rsidRDefault="007D590D" w:rsidP="00622B53">
                    <w:pPr>
                      <w:ind w:left="-142" w:right="-142"/>
                      <w:rPr>
                        <w:sz w:val="12"/>
                        <w:szCs w:val="12"/>
                      </w:rPr>
                    </w:pPr>
                    <w:r>
                      <w:rPr>
                        <w:sz w:val="12"/>
                        <w:szCs w:val="12"/>
                      </w:rPr>
                      <w:t>Служба насосных станций</w:t>
                    </w:r>
                  </w:p>
                </w:txbxContent>
              </v:textbox>
            </v:rect>
            <v:line id="_x0000_s1146" style="position:absolute;flip:y" from="3461,11388" to="3462,11527"/>
            <v:line id="_x0000_s1147" style="position:absolute;flip:y" from="4167,11527" to="4168,11667"/>
            <v:line id="_x0000_s1148" style="position:absolute;flip:y" from="2614,11527" to="2615,11667"/>
            <v:line id="_x0000_s1149" style="position:absolute" from="2614,11527" to="4167,11528"/>
            <v:rect id="_x0000_s1150" style="position:absolute;left:2896;top:11109;width:1130;height:278">
              <v:textbox style="mso-next-textbox:#_x0000_s1150">
                <w:txbxContent>
                  <w:p w:rsidR="007D590D" w:rsidRPr="00334836" w:rsidRDefault="007D590D" w:rsidP="00622B53">
                    <w:pPr>
                      <w:ind w:left="-142" w:right="-142"/>
                      <w:rPr>
                        <w:sz w:val="12"/>
                        <w:szCs w:val="12"/>
                      </w:rPr>
                    </w:pPr>
                    <w:r>
                      <w:rPr>
                        <w:sz w:val="12"/>
                        <w:szCs w:val="12"/>
                      </w:rPr>
                      <w:t>Отдел главного энергетика</w:t>
                    </w:r>
                  </w:p>
                </w:txbxContent>
              </v:textbox>
            </v:rect>
            <v:line id="_x0000_s1151" style="position:absolute;flip:y" from="3461,11527" to="3462,11667"/>
            <v:line id="_x0000_s1152" style="position:absolute;flip:y" from="3461,10970" to="3462,11109"/>
            <v:rect id="_x0000_s1153" style="position:absolute;left:4732;top:7765;width:1693;height:557">
              <v:textbox style="mso-next-textbox:#_x0000_s1153">
                <w:txbxContent>
                  <w:p w:rsidR="007D590D" w:rsidRPr="00D13BE0" w:rsidRDefault="007D590D" w:rsidP="00622B53">
                    <w:pPr>
                      <w:ind w:left="-142" w:right="-170"/>
                      <w:jc w:val="center"/>
                      <w:rPr>
                        <w:b/>
                        <w:sz w:val="13"/>
                        <w:szCs w:val="13"/>
                      </w:rPr>
                    </w:pPr>
                    <w:r>
                      <w:rPr>
                        <w:b/>
                        <w:sz w:val="13"/>
                        <w:szCs w:val="13"/>
                      </w:rPr>
                      <w:t>Заместитель</w:t>
                    </w:r>
                    <w:r w:rsidRPr="00D13BE0">
                      <w:rPr>
                        <w:b/>
                        <w:sz w:val="13"/>
                        <w:szCs w:val="13"/>
                      </w:rPr>
                      <w:t xml:space="preserve"> генерального директора по техническим вопросам – Главный инженер</w:t>
                    </w:r>
                  </w:p>
                </w:txbxContent>
              </v:textbox>
            </v:rect>
            <v:line id="_x0000_s1154" style="position:absolute" from="5579,8322" to="5580,8461"/>
            <v:rect id="_x0000_s1155" style="position:absolute;left:3461;top:7765;width:706;height:418" strokecolor="white">
              <v:textbox style="mso-next-textbox:#_x0000_s1155">
                <w:txbxContent>
                  <w:p w:rsidR="007D590D" w:rsidRPr="00D13BE0" w:rsidRDefault="007D590D" w:rsidP="00622B53">
                    <w:pPr>
                      <w:ind w:left="-113" w:right="-113"/>
                      <w:jc w:val="center"/>
                      <w:rPr>
                        <w:b/>
                        <w:sz w:val="13"/>
                        <w:szCs w:val="13"/>
                        <w:u w:val="single"/>
                      </w:rPr>
                    </w:pPr>
                    <w:r w:rsidRPr="00D13BE0">
                      <w:rPr>
                        <w:b/>
                        <w:sz w:val="13"/>
                        <w:szCs w:val="13"/>
                        <w:u w:val="single"/>
                      </w:rPr>
                      <w:t>Технические службы</w:t>
                    </w:r>
                  </w:p>
                </w:txbxContent>
              </v:textbox>
            </v:rect>
            <v:line id="_x0000_s1156" style="position:absolute;flip:y" from="3037,8462" to="3039,9856"/>
            <v:line id="_x0000_s1157" style="position:absolute" from="3461,8462" to="5579,8463"/>
            <v:rect id="_x0000_s1158" style="position:absolute;left:6709;top:7765;width:423;height:418">
              <v:textbox style="mso-next-textbox:#_x0000_s1158">
                <w:txbxContent>
                  <w:p w:rsidR="007D590D" w:rsidRPr="002B484E" w:rsidRDefault="007D590D" w:rsidP="00622B53">
                    <w:pPr>
                      <w:ind w:left="-142" w:right="-142"/>
                      <w:rPr>
                        <w:sz w:val="12"/>
                        <w:szCs w:val="12"/>
                      </w:rPr>
                    </w:pPr>
                    <w:r>
                      <w:rPr>
                        <w:sz w:val="12"/>
                        <w:szCs w:val="12"/>
                      </w:rPr>
                      <w:t>Служба механизации</w:t>
                    </w:r>
                  </w:p>
                </w:txbxContent>
              </v:textbox>
            </v:rect>
            <v:rect id="_x0000_s1159" style="position:absolute;left:7414;top:7765;width:424;height:279">
              <v:textbox style="mso-next-textbox:#_x0000_s1159">
                <w:txbxContent>
                  <w:p w:rsidR="007D590D" w:rsidRPr="002B484E" w:rsidRDefault="007D590D" w:rsidP="00622B53">
                    <w:pPr>
                      <w:ind w:left="-142" w:right="-142"/>
                      <w:rPr>
                        <w:sz w:val="12"/>
                        <w:szCs w:val="12"/>
                      </w:rPr>
                    </w:pPr>
                    <w:r>
                      <w:rPr>
                        <w:sz w:val="12"/>
                        <w:szCs w:val="12"/>
                      </w:rPr>
                      <w:t>СРЗиС</w:t>
                    </w:r>
                  </w:p>
                </w:txbxContent>
              </v:textbox>
            </v:rect>
            <v:rect id="_x0000_s1160" style="position:absolute;left:6567;top:8322;width:565;height:418">
              <v:textbox style="mso-next-textbox:#_x0000_s1160">
                <w:txbxContent>
                  <w:p w:rsidR="007D590D" w:rsidRPr="00DE32DF" w:rsidRDefault="007D590D" w:rsidP="00622B53">
                    <w:pPr>
                      <w:ind w:left="-142" w:right="-142"/>
                      <w:rPr>
                        <w:sz w:val="12"/>
                        <w:szCs w:val="12"/>
                      </w:rPr>
                    </w:pPr>
                    <w:r>
                      <w:rPr>
                        <w:sz w:val="12"/>
                        <w:szCs w:val="12"/>
                      </w:rPr>
                      <w:t>Служба логистики</w:t>
                    </w:r>
                  </w:p>
                </w:txbxContent>
              </v:textbox>
            </v:rect>
            <v:line id="_x0000_s1161" style="position:absolute" from="7132,7904" to="7273,7904"/>
            <v:line id="_x0000_s1162" style="position:absolute" from="7273,7904" to="7414,7904"/>
            <v:line id="_x0000_s1163" style="position:absolute" from="7132,8462" to="7273,8462"/>
            <v:line id="_x0000_s1164" style="position:absolute" from="7273,8183" to="7273,8462"/>
            <v:rect id="_x0000_s1165" style="position:absolute;left:7414;top:8183;width:424;height:418">
              <v:textbox style="mso-next-textbox:#_x0000_s1165">
                <w:txbxContent>
                  <w:p w:rsidR="007D590D" w:rsidRPr="00DE32DF" w:rsidRDefault="007D590D" w:rsidP="00622B53">
                    <w:pPr>
                      <w:ind w:left="-142" w:right="-170"/>
                      <w:rPr>
                        <w:sz w:val="12"/>
                        <w:szCs w:val="12"/>
                      </w:rPr>
                    </w:pPr>
                    <w:r>
                      <w:rPr>
                        <w:sz w:val="12"/>
                        <w:szCs w:val="12"/>
                      </w:rPr>
                      <w:t>Складское хозяйство</w:t>
                    </w:r>
                  </w:p>
                </w:txbxContent>
              </v:textbox>
            </v:rect>
            <v:line id="_x0000_s1166" style="position:absolute" from="7273,8462" to="7414,8463"/>
            <v:rect id="_x0000_s1167" style="position:absolute;left:7979;top:7904;width:847;height:558">
              <v:textbox style="mso-next-textbox:#_x0000_s1167">
                <w:txbxContent>
                  <w:p w:rsidR="007D590D" w:rsidRPr="00D13BE0" w:rsidRDefault="007D590D" w:rsidP="00622B53">
                    <w:pPr>
                      <w:ind w:left="-142" w:right="-170"/>
                      <w:rPr>
                        <w:i/>
                        <w:sz w:val="13"/>
                        <w:szCs w:val="13"/>
                      </w:rPr>
                    </w:pPr>
                    <w:r w:rsidRPr="00D13BE0">
                      <w:rPr>
                        <w:i/>
                        <w:sz w:val="13"/>
                        <w:szCs w:val="13"/>
                      </w:rPr>
                      <w:t>Директор по информационным технологиям</w:t>
                    </w:r>
                  </w:p>
                </w:txbxContent>
              </v:textbox>
            </v:rect>
            <v:line id="_x0000_s1168" style="position:absolute;flip:y" from="8826,2331" to="8826,7765"/>
            <v:line id="_x0000_s1169" style="position:absolute;flip:y" from="8403,7765" to="8403,7904"/>
            <v:line id="_x0000_s1170" style="position:absolute" from="8403,7765" to="9250,7765"/>
            <v:line id="_x0000_s1171" style="position:absolute" from="9250,7765" to="9250,7904"/>
            <v:rect id="_x0000_s1172" style="position:absolute;left:8262;top:8601;width:564;height:279">
              <v:textbox style="mso-next-textbox:#_x0000_s1172">
                <w:txbxContent>
                  <w:p w:rsidR="007D590D" w:rsidRPr="00716777" w:rsidRDefault="007D590D" w:rsidP="00622B53">
                    <w:pPr>
                      <w:ind w:left="-142" w:right="-142"/>
                      <w:rPr>
                        <w:sz w:val="13"/>
                        <w:szCs w:val="13"/>
                      </w:rPr>
                    </w:pPr>
                    <w:r>
                      <w:rPr>
                        <w:sz w:val="13"/>
                        <w:szCs w:val="13"/>
                      </w:rPr>
                      <w:t>Отдел АСУ</w:t>
                    </w:r>
                  </w:p>
                </w:txbxContent>
              </v:textbox>
            </v:rect>
            <v:rect id="_x0000_s1173" style="position:absolute;left:8262;top:9019;width:564;height:418">
              <v:textbox style="mso-next-textbox:#_x0000_s1173">
                <w:txbxContent>
                  <w:p w:rsidR="007D590D" w:rsidRPr="00716777" w:rsidRDefault="007D590D" w:rsidP="00622B53">
                    <w:pPr>
                      <w:ind w:left="-142" w:right="-142"/>
                      <w:rPr>
                        <w:sz w:val="13"/>
                        <w:szCs w:val="13"/>
                      </w:rPr>
                    </w:pPr>
                    <w:r>
                      <w:rPr>
                        <w:sz w:val="13"/>
                        <w:szCs w:val="13"/>
                      </w:rPr>
                      <w:t>Сервисная служба</w:t>
                    </w:r>
                  </w:p>
                </w:txbxContent>
              </v:textbox>
            </v:rect>
            <v:rect id="_x0000_s1174" style="position:absolute;left:8262;top:9577;width:564;height:418">
              <v:textbox style="mso-next-textbox:#_x0000_s1174">
                <w:txbxContent>
                  <w:p w:rsidR="007D590D" w:rsidRPr="00716777" w:rsidRDefault="007D590D" w:rsidP="00622B53">
                    <w:pPr>
                      <w:ind w:left="-142" w:right="-142"/>
                      <w:rPr>
                        <w:sz w:val="13"/>
                        <w:szCs w:val="13"/>
                      </w:rPr>
                    </w:pPr>
                    <w:r>
                      <w:rPr>
                        <w:sz w:val="13"/>
                        <w:szCs w:val="13"/>
                      </w:rPr>
                      <w:t>Служба заказчика</w:t>
                    </w:r>
                  </w:p>
                </w:txbxContent>
              </v:textbox>
            </v:rect>
            <v:line id="_x0000_s1175" style="position:absolute" from="8120,8462" to="8120,9716"/>
            <v:line id="_x0000_s1176" style="position:absolute" from="8120,9716" to="8262,9716"/>
            <v:line id="_x0000_s1177" style="position:absolute" from="8120,9158" to="8262,9158"/>
            <v:line id="_x0000_s1178" style="position:absolute" from="8120,8740" to="8262,8740"/>
            <v:line id="_x0000_s1179" style="position:absolute" from="9391,8601" to="9391,8601"/>
            <v:line id="_x0000_s1180" style="position:absolute" from="9391,8462" to="9391,8601"/>
            <v:line id="_x0000_s1181" style="position:absolute" from="9391,8601" to="9392,8740"/>
            <v:line id="_x0000_s1182" style="position:absolute" from="9391,8740" to="9391,8740"/>
            <v:line id="_x0000_s1183" style="position:absolute" from="9134,8860" to="9275,8861">
              <v:stroke endarrow="block"/>
            </v:line>
            <v:line id="_x0000_s1184" style="position:absolute" from="8993,8860" to="9133,8861"/>
            <v:line id="_x0000_s1185" style="position:absolute" from="8993,8860" to="8994,10533">
              <v:stroke dashstyle="dash"/>
            </v:line>
            <v:line id="_x0000_s1186" style="position:absolute" from="9391,10831" to="9392,10970"/>
            <v:line id="_x0000_s1187" style="position:absolute" from="4898,11786" to="4899,11925"/>
            <v:line id="_x0000_s1188" style="position:absolute" from="5604,11786" to="5605,11923"/>
            <v:line id="_x0000_s1189" style="position:absolute" from="6875,11786" to="6876,11924"/>
            <v:line id="_x0000_s1190" style="position:absolute" from="7863,11786" to="7864,11925"/>
            <v:line id="_x0000_s1191" style="position:absolute" from="8710,11786" to="8711,11925"/>
            <v:line id="_x0000_s1192" style="position:absolute" from="6709,8880" to="6710,9019"/>
            <v:rect id="_x0000_s1193" style="position:absolute;left:6426;top:9019;width:706;height:558">
              <v:textbox style="mso-next-textbox:#_x0000_s1193">
                <w:txbxContent>
                  <w:p w:rsidR="007D590D" w:rsidRPr="008705D9" w:rsidRDefault="007D590D" w:rsidP="00622B53">
                    <w:pPr>
                      <w:ind w:left="-142" w:right="-142"/>
                      <w:rPr>
                        <w:i/>
                        <w:sz w:val="13"/>
                        <w:szCs w:val="13"/>
                      </w:rPr>
                    </w:pPr>
                    <w:r>
                      <w:rPr>
                        <w:i/>
                        <w:sz w:val="13"/>
                        <w:szCs w:val="13"/>
                        <w:lang w:val="en-US"/>
                      </w:rPr>
                      <w:t>Зам</w:t>
                    </w:r>
                    <w:r>
                      <w:rPr>
                        <w:i/>
                        <w:sz w:val="13"/>
                        <w:szCs w:val="13"/>
                      </w:rPr>
                      <w:t xml:space="preserve">еститель </w:t>
                    </w:r>
                    <w:r w:rsidRPr="008705D9">
                      <w:rPr>
                        <w:i/>
                        <w:sz w:val="13"/>
                        <w:szCs w:val="13"/>
                        <w:lang w:val="en-US"/>
                      </w:rPr>
                      <w:t>главного инженера по ТБ</w:t>
                    </w:r>
                  </w:p>
                </w:txbxContent>
              </v:textbox>
            </v:rect>
            <v:rect id="_x0000_s1194" style="position:absolute;left:6426;top:9716;width:565;height:557">
              <v:textbox style="mso-next-textbox:#_x0000_s1194">
                <w:txbxContent>
                  <w:p w:rsidR="007D590D" w:rsidRPr="001360BB" w:rsidRDefault="007D590D" w:rsidP="00622B53">
                    <w:pPr>
                      <w:ind w:left="-142" w:right="-142"/>
                      <w:rPr>
                        <w:sz w:val="12"/>
                        <w:szCs w:val="12"/>
                      </w:rPr>
                    </w:pPr>
                    <w:r>
                      <w:rPr>
                        <w:sz w:val="12"/>
                        <w:szCs w:val="12"/>
                      </w:rPr>
                      <w:t>Отдел экологии и промышленной санитарии</w:t>
                    </w:r>
                  </w:p>
                  <w:p w:rsidR="007D590D" w:rsidRPr="001360BB" w:rsidRDefault="007D590D" w:rsidP="00622B53">
                    <w:pPr>
                      <w:ind w:left="-142" w:right="-142"/>
                      <w:rPr>
                        <w:sz w:val="12"/>
                        <w:szCs w:val="12"/>
                      </w:rPr>
                    </w:pPr>
                  </w:p>
                </w:txbxContent>
              </v:textbox>
            </v:rect>
            <v:rect id="_x0000_s1195" style="position:absolute;left:6426;top:10413;width:565;height:557">
              <v:textbox style="mso-next-textbox:#_x0000_s1195">
                <w:txbxContent>
                  <w:p w:rsidR="007D590D" w:rsidRPr="001360BB" w:rsidRDefault="007D590D" w:rsidP="00622B53">
                    <w:pPr>
                      <w:ind w:left="-142" w:right="-142"/>
                      <w:rPr>
                        <w:sz w:val="12"/>
                        <w:szCs w:val="12"/>
                      </w:rPr>
                    </w:pPr>
                    <w:r>
                      <w:rPr>
                        <w:sz w:val="12"/>
                        <w:szCs w:val="12"/>
                      </w:rPr>
                      <w:t>Отдел промышленной безопасности</w:t>
                    </w:r>
                  </w:p>
                </w:txbxContent>
              </v:textbox>
            </v:rect>
            <v:line id="_x0000_s1196" style="position:absolute" from="7132,9577" to="7132,10691"/>
            <v:line id="_x0000_s1197" style="position:absolute;flip:x" from="6991,9995" to="7132,9995"/>
            <v:line id="_x0000_s1198" style="position:absolute;flip:x" from="6991,10691" to="7132,10691"/>
            <v:rect id="_x0000_s1199" style="position:absolute;left:5438;top:8601;width:706;height:677">
              <v:textbox style="mso-next-textbox:#_x0000_s1199">
                <w:txbxContent>
                  <w:p w:rsidR="007D590D" w:rsidRPr="005928D5" w:rsidRDefault="007D590D" w:rsidP="00622B53">
                    <w:pPr>
                      <w:ind w:left="-142" w:right="-142"/>
                      <w:rPr>
                        <w:i/>
                        <w:sz w:val="13"/>
                        <w:szCs w:val="13"/>
                      </w:rPr>
                    </w:pPr>
                    <w:r>
                      <w:rPr>
                        <w:i/>
                        <w:sz w:val="13"/>
                        <w:szCs w:val="13"/>
                      </w:rPr>
                      <w:t xml:space="preserve">Заместитнль </w:t>
                    </w:r>
                    <w:r w:rsidRPr="005928D5">
                      <w:rPr>
                        <w:i/>
                        <w:sz w:val="13"/>
                        <w:szCs w:val="13"/>
                      </w:rPr>
                      <w:t>главного инженера по ремонту</w:t>
                    </w:r>
                  </w:p>
                </w:txbxContent>
              </v:textbox>
            </v:rect>
            <v:rect id="_x0000_s1200" style="position:absolute;left:4591;top:8601;width:706;height:557">
              <v:textbox style="mso-next-textbox:#_x0000_s1200">
                <w:txbxContent>
                  <w:p w:rsidR="007D590D" w:rsidRPr="00C0348C" w:rsidRDefault="007D590D" w:rsidP="00622B53">
                    <w:pPr>
                      <w:ind w:left="-142" w:right="-142"/>
                      <w:rPr>
                        <w:i/>
                        <w:sz w:val="13"/>
                        <w:szCs w:val="13"/>
                      </w:rPr>
                    </w:pPr>
                    <w:r>
                      <w:rPr>
                        <w:i/>
                        <w:sz w:val="13"/>
                        <w:szCs w:val="13"/>
                      </w:rPr>
                      <w:t xml:space="preserve">Заместитель </w:t>
                    </w:r>
                    <w:r w:rsidRPr="00C0348C">
                      <w:rPr>
                        <w:i/>
                        <w:sz w:val="13"/>
                        <w:szCs w:val="13"/>
                      </w:rPr>
                      <w:t>главного инженера по эксплуатации</w:t>
                    </w:r>
                  </w:p>
                </w:txbxContent>
              </v:textbox>
            </v:rect>
            <v:rect id="_x0000_s1201" style="position:absolute;left:3320;top:8740;width:847;height:279">
              <v:textbox style="mso-next-textbox:#_x0000_s1201">
                <w:txbxContent>
                  <w:p w:rsidR="007D590D" w:rsidRPr="00EC44CB" w:rsidRDefault="007D590D" w:rsidP="00622B53">
                    <w:pPr>
                      <w:ind w:left="-142" w:right="-142"/>
                      <w:rPr>
                        <w:sz w:val="12"/>
                        <w:szCs w:val="12"/>
                      </w:rPr>
                    </w:pPr>
                    <w:r>
                      <w:rPr>
                        <w:sz w:val="12"/>
                        <w:szCs w:val="12"/>
                      </w:rPr>
                      <w:t>Главный диспетчер</w:t>
                    </w:r>
                  </w:p>
                </w:txbxContent>
              </v:textbox>
            </v:rect>
            <v:rect id="_x0000_s1202" style="position:absolute;left:3320;top:9158;width:988;height:419">
              <v:textbox style="mso-next-textbox:#_x0000_s1202">
                <w:txbxContent>
                  <w:p w:rsidR="007D590D" w:rsidRPr="00EC44CB" w:rsidRDefault="007D590D" w:rsidP="00622B53">
                    <w:pPr>
                      <w:ind w:left="-142" w:right="-142"/>
                      <w:rPr>
                        <w:sz w:val="12"/>
                        <w:szCs w:val="12"/>
                      </w:rPr>
                    </w:pPr>
                    <w:r>
                      <w:rPr>
                        <w:sz w:val="12"/>
                        <w:szCs w:val="12"/>
                      </w:rPr>
                      <w:t>Центральный диспетчерский пункт</w:t>
                    </w:r>
                  </w:p>
                </w:txbxContent>
              </v:textbox>
            </v:rect>
            <v:line id="_x0000_s1203" style="position:absolute" from="4898,11786" to="8710,11787"/>
            <v:rect id="_x0000_s1204" style="position:absolute;left:3179;top:9716;width:1270;height:279">
              <v:textbox style="mso-next-textbox:#_x0000_s1204">
                <w:txbxContent>
                  <w:p w:rsidR="007D590D" w:rsidRPr="00EC44CB" w:rsidRDefault="007D590D" w:rsidP="00622B53">
                    <w:pPr>
                      <w:ind w:left="-142" w:right="-170"/>
                      <w:rPr>
                        <w:sz w:val="12"/>
                        <w:szCs w:val="12"/>
                      </w:rPr>
                    </w:pPr>
                    <w:r>
                      <w:rPr>
                        <w:sz w:val="12"/>
                        <w:szCs w:val="12"/>
                      </w:rPr>
                      <w:t>Отдел режимов и техрешений</w:t>
                    </w:r>
                  </w:p>
                </w:txbxContent>
              </v:textbox>
            </v:rect>
            <v:line id="_x0000_s1205" style="position:absolute" from="3179,8601" to="3179,10134">
              <v:stroke dashstyle="dash"/>
            </v:line>
            <v:line id="_x0000_s1206" style="position:absolute" from="3179,10134" to="4732,10134">
              <v:stroke dashstyle="dash"/>
            </v:line>
            <v:line id="_x0000_s1207" style="position:absolute;flip:y" from="4449,9577" to="4450,10133">
              <v:stroke dashstyle="dash"/>
            </v:line>
            <v:line id="_x0000_s1208" style="position:absolute;flip:y" from="4449,8601" to="4449,9577">
              <v:stroke dashstyle="dash"/>
            </v:line>
            <v:line id="_x0000_s1209" style="position:absolute;flip:x" from="4026,8601" to="4449,8601">
              <v:stroke dashstyle="dash"/>
            </v:line>
            <v:line id="_x0000_s1210" style="position:absolute" from="3179,8601" to="3461,8601">
              <v:stroke dashstyle="dash"/>
            </v:line>
            <v:line id="_x0000_s1211" style="position:absolute" from="3461,8601" to="3602,8601">
              <v:stroke endarrow="block"/>
            </v:line>
            <v:line id="_x0000_s1212" style="position:absolute;flip:x" from="3885,8601" to="4026,8601">
              <v:stroke endarrow="block"/>
            </v:line>
            <v:line id="_x0000_s1213" style="position:absolute" from="3743,8462" to="3743,8601"/>
            <v:line id="_x0000_s1214" style="position:absolute" from="3037,8462" to="3461,8462"/>
            <v:line id="_x0000_s1215" style="position:absolute" from="3037,9855" to="3037,10273"/>
            <v:line id="_x0000_s1216" style="position:absolute" from="6169,9139" to="6170,11368"/>
            <v:rect id="_x0000_s1217" style="position:absolute;left:5463;top:9417;width:565;height:418">
              <v:textbox style="mso-next-textbox:#_x0000_s1217">
                <w:txbxContent>
                  <w:p w:rsidR="007D590D" w:rsidRPr="00A21435" w:rsidRDefault="007D590D" w:rsidP="00622B53">
                    <w:pPr>
                      <w:ind w:left="-142" w:right="-142"/>
                      <w:rPr>
                        <w:sz w:val="12"/>
                        <w:szCs w:val="12"/>
                      </w:rPr>
                    </w:pPr>
                    <w:r>
                      <w:rPr>
                        <w:sz w:val="12"/>
                        <w:szCs w:val="12"/>
                      </w:rPr>
                      <w:t>Служба подготовки производства</w:t>
                    </w:r>
                  </w:p>
                </w:txbxContent>
              </v:textbox>
            </v:rect>
            <v:rect id="_x0000_s1218" style="position:absolute;left:5463;top:9975;width:565;height:418">
              <v:textbox style="mso-next-textbox:#_x0000_s1218">
                <w:txbxContent>
                  <w:p w:rsidR="007D590D" w:rsidRPr="00BA06DD" w:rsidRDefault="007D590D" w:rsidP="00622B53">
                    <w:pPr>
                      <w:ind w:left="-142" w:right="-142"/>
                      <w:rPr>
                        <w:sz w:val="12"/>
                        <w:szCs w:val="12"/>
                      </w:rPr>
                    </w:pPr>
                    <w:r>
                      <w:rPr>
                        <w:sz w:val="12"/>
                        <w:szCs w:val="12"/>
                      </w:rPr>
                      <w:t>Аварийно-восстановительная служба</w:t>
                    </w:r>
                  </w:p>
                </w:txbxContent>
              </v:textbox>
            </v:rect>
            <v:rect id="_x0000_s1219" style="position:absolute;left:5463;top:10532;width:565;height:558">
              <v:textbox style="mso-next-textbox:#_x0000_s1219">
                <w:txbxContent>
                  <w:p w:rsidR="007D590D" w:rsidRPr="00BA06DD" w:rsidRDefault="007D590D" w:rsidP="00622B53">
                    <w:pPr>
                      <w:ind w:left="-142" w:right="-170"/>
                      <w:rPr>
                        <w:sz w:val="12"/>
                        <w:szCs w:val="12"/>
                      </w:rPr>
                    </w:pPr>
                    <w:r>
                      <w:rPr>
                        <w:sz w:val="12"/>
                        <w:szCs w:val="12"/>
                      </w:rPr>
                      <w:t xml:space="preserve">Производство по ремонту тепловых сетей </w:t>
                    </w:r>
                  </w:p>
                </w:txbxContent>
              </v:textbox>
            </v:rect>
            <v:rect id="_x0000_s1220" style="position:absolute;left:5322;top:11229;width:706;height:418">
              <v:textbox style="mso-next-textbox:#_x0000_s1220">
                <w:txbxContent>
                  <w:p w:rsidR="007D590D" w:rsidRPr="00BA06DD" w:rsidRDefault="007D590D" w:rsidP="00622B53">
                    <w:pPr>
                      <w:ind w:left="-142" w:right="-142"/>
                      <w:rPr>
                        <w:sz w:val="12"/>
                        <w:szCs w:val="12"/>
                      </w:rPr>
                    </w:pPr>
                    <w:r>
                      <w:rPr>
                        <w:sz w:val="12"/>
                        <w:szCs w:val="12"/>
                      </w:rPr>
                      <w:t>Ремонтно-механический цех</w:t>
                    </w:r>
                  </w:p>
                </w:txbxContent>
              </v:textbox>
            </v:rect>
            <v:rect id="_x0000_s1221" style="position:absolute;left:4591;top:9298;width:564;height:558">
              <v:textbox style="mso-next-textbox:#_x0000_s1221">
                <w:txbxContent>
                  <w:p w:rsidR="007D590D" w:rsidRPr="00D11A24" w:rsidRDefault="007D590D" w:rsidP="00622B53">
                    <w:pPr>
                      <w:ind w:left="-142" w:right="-142"/>
                      <w:rPr>
                        <w:sz w:val="12"/>
                        <w:szCs w:val="12"/>
                      </w:rPr>
                    </w:pPr>
                    <w:r>
                      <w:rPr>
                        <w:sz w:val="12"/>
                        <w:szCs w:val="12"/>
                      </w:rPr>
                      <w:t xml:space="preserve">Служба эксплуатациитепловых сетей </w:t>
                    </w:r>
                  </w:p>
                </w:txbxContent>
              </v:textbox>
            </v:rect>
            <v:rect id="_x0000_s1222" style="position:absolute;left:4591;top:10831;width:564;height:537">
              <v:textbox style="mso-next-textbox:#_x0000_s1222">
                <w:txbxContent>
                  <w:p w:rsidR="007D590D" w:rsidRPr="00D11A24" w:rsidRDefault="007D590D" w:rsidP="00622B53">
                    <w:pPr>
                      <w:ind w:left="-142" w:right="-142"/>
                      <w:rPr>
                        <w:sz w:val="12"/>
                        <w:szCs w:val="12"/>
                      </w:rPr>
                    </w:pPr>
                    <w:r>
                      <w:rPr>
                        <w:sz w:val="12"/>
                        <w:szCs w:val="12"/>
                      </w:rPr>
                      <w:t>Производственная лаборатория</w:t>
                    </w:r>
                  </w:p>
                </w:txbxContent>
              </v:textbox>
            </v:rect>
            <v:line id="_x0000_s1223" style="position:absolute;flip:y" from="3037,10273" to="3037,10413"/>
            <v:rect id="_x0000_s1224" style="position:absolute;left:3179;top:10134;width:1553;height:418" strokecolor="white">
              <v:textbox style="mso-next-textbox:#_x0000_s1224">
                <w:txbxContent>
                  <w:p w:rsidR="007D590D" w:rsidRPr="00D11A24" w:rsidRDefault="007D590D" w:rsidP="00622B53">
                    <w:pPr>
                      <w:ind w:left="-153" w:right="-153"/>
                      <w:rPr>
                        <w:b/>
                        <w:sz w:val="12"/>
                        <w:szCs w:val="12"/>
                      </w:rPr>
                    </w:pPr>
                    <w:r>
                      <w:rPr>
                        <w:b/>
                        <w:sz w:val="12"/>
                        <w:szCs w:val="12"/>
                      </w:rPr>
                      <w:t>Центральное диспетчерское управление</w:t>
                    </w:r>
                  </w:p>
                </w:txbxContent>
              </v:textbox>
            </v:rect>
            <v:rect id="_x0000_s1225" style="position:absolute;left:2755;top:10552;width:1578;height:418">
              <v:textbox style="mso-next-textbox:#_x0000_s1225">
                <w:txbxContent>
                  <w:p w:rsidR="007D590D" w:rsidRPr="00C13B4D" w:rsidRDefault="007D590D" w:rsidP="00622B53">
                    <w:pPr>
                      <w:ind w:left="-142" w:right="-142"/>
                      <w:rPr>
                        <w:sz w:val="13"/>
                        <w:szCs w:val="13"/>
                      </w:rPr>
                    </w:pPr>
                    <w:r>
                      <w:rPr>
                        <w:i/>
                        <w:sz w:val="13"/>
                        <w:szCs w:val="13"/>
                      </w:rPr>
                      <w:t xml:space="preserve">Заместитель </w:t>
                    </w:r>
                    <w:r w:rsidRPr="0060242E">
                      <w:rPr>
                        <w:i/>
                        <w:sz w:val="13"/>
                        <w:szCs w:val="13"/>
                      </w:rPr>
                      <w:t>главного инженера по АСДУ и эл.хозяйству</w:t>
                    </w:r>
                  </w:p>
                </w:txbxContent>
              </v:textbox>
            </v:rect>
            <v:rect id="_x0000_s1226" style="position:absolute;left:4591;top:9995;width:564;height:696">
              <v:textbox style="mso-next-textbox:#_x0000_s1226">
                <w:txbxContent>
                  <w:p w:rsidR="007D590D" w:rsidRPr="00C13B4D" w:rsidRDefault="007D590D" w:rsidP="00622B53">
                    <w:pPr>
                      <w:ind w:left="-142" w:right="-170"/>
                      <w:rPr>
                        <w:sz w:val="12"/>
                        <w:szCs w:val="12"/>
                      </w:rPr>
                    </w:pPr>
                    <w:r>
                      <w:rPr>
                        <w:sz w:val="12"/>
                        <w:szCs w:val="12"/>
                      </w:rPr>
                      <w:t>Служба технической диагностики теплопроводов</w:t>
                    </w:r>
                  </w:p>
                </w:txbxContent>
              </v:textbox>
            </v:rect>
            <v:line id="_x0000_s1227" style="position:absolute" from="3179,10134" to="4449,10134">
              <v:stroke dashstyle="dash"/>
            </v:line>
            <v:line id="_x0000_s1228" style="position:absolute" from="5297,9158" to="5298,10971"/>
            <v:line id="_x0000_s1229" style="position:absolute;flip:x" from="5155,10970" to="5297,10971"/>
            <v:line id="_x0000_s1230" style="position:absolute;flip:x" from="5155,10273" to="5297,10274"/>
            <v:line id="_x0000_s1231" style="position:absolute;flip:x" from="5155,9577" to="5297,9578"/>
            <v:line id="_x0000_s1232" style="position:absolute;flip:y" from="3037,10413" to="3037,10552"/>
            <v:line id="_x0000_s1233" style="position:absolute" from="6028,9557" to="6168,9558"/>
            <v:line id="_x0000_s1234" style="position:absolute" from="6028,10114" to="6168,10115"/>
            <v:line id="_x0000_s1235" style="position:absolute" from="6028,10811" to="6168,10812"/>
            <v:line id="_x0000_s1236" style="position:absolute" from="6028,11368" to="6168,11369"/>
            <v:line id="_x0000_s1237" style="position:absolute" from="5014,8462" to="5014,8601"/>
            <v:line id="_x0000_s1238" style="position:absolute" from="5861,8462" to="5861,8601"/>
            <v:line id="_x0000_s1239" style="position:absolute" from="5579,8462" to="6285,8462"/>
            <v:rect id="_x0000_s1240" style="position:absolute;left:8898;top:2497;width:848;height:555">
              <v:textbox style="mso-next-textbox:#_x0000_s1240">
                <w:txbxContent>
                  <w:p w:rsidR="007D590D" w:rsidRPr="00476D66" w:rsidRDefault="007D590D" w:rsidP="00622B53">
                    <w:pPr>
                      <w:ind w:left="-113" w:right="-119"/>
                      <w:rPr>
                        <w:i/>
                        <w:sz w:val="13"/>
                        <w:szCs w:val="13"/>
                      </w:rPr>
                    </w:pPr>
                    <w:r w:rsidRPr="00476D66">
                      <w:rPr>
                        <w:i/>
                        <w:sz w:val="13"/>
                        <w:szCs w:val="13"/>
                      </w:rPr>
                      <w:t>Директор по капитальному строительству</w:t>
                    </w:r>
                  </w:p>
                  <w:p w:rsidR="007D590D" w:rsidRDefault="007D590D" w:rsidP="00622B53"/>
                </w:txbxContent>
              </v:textbox>
            </v:rect>
            <v:line id="_x0000_s1241" style="position:absolute;flip:x" from="9463,3193" to="9746,3193"/>
            <v:line id="_x0000_s1242" style="position:absolute;flip:y" from="9699,3193" to="9746,6798"/>
            <v:line id="_x0000_s1243" style="position:absolute;flip:x" from="9463,3333" to="9604,3333">
              <v:stroke endarrow="block"/>
            </v:line>
            <v:line id="_x0000_s1244" style="position:absolute;flip:y" from="9604,3333" to="9604,5701">
              <v:stroke dashstyle="dash"/>
            </v:line>
            <v:line id="_x0000_s1245" style="position:absolute;flip:x" from="8898,5701" to="9604,5701">
              <v:stroke dashstyle="dash"/>
            </v:line>
            <v:rect id="_x0000_s1246" style="position:absolute;left:8898;top:5841;width:751;height:539" strokecolor="white">
              <v:textbox style="mso-next-textbox:#_x0000_s1246">
                <w:txbxContent>
                  <w:p w:rsidR="007D590D" w:rsidRPr="009B1DF8" w:rsidRDefault="007D590D" w:rsidP="00622B53">
                    <w:pPr>
                      <w:ind w:left="-142" w:right="-142"/>
                      <w:rPr>
                        <w:b/>
                        <w:sz w:val="12"/>
                        <w:szCs w:val="12"/>
                      </w:rPr>
                    </w:pPr>
                    <w:r w:rsidRPr="009B1DF8">
                      <w:rPr>
                        <w:b/>
                        <w:sz w:val="12"/>
                        <w:szCs w:val="12"/>
                      </w:rPr>
                      <w:t>Управление капитального строительства</w:t>
                    </w:r>
                  </w:p>
                </w:txbxContent>
              </v:textbox>
            </v:rect>
            <v:rect id="_x0000_s1247" style="position:absolute;left:8898;top:7931;width:990;height:631">
              <v:textbox style="mso-next-textbox:#_x0000_s1247">
                <w:txbxContent>
                  <w:p w:rsidR="007D590D" w:rsidRPr="000639CF" w:rsidRDefault="007D590D" w:rsidP="00622B53">
                    <w:pPr>
                      <w:ind w:left="-142" w:right="-170"/>
                      <w:rPr>
                        <w:i/>
                        <w:sz w:val="13"/>
                        <w:szCs w:val="13"/>
                      </w:rPr>
                    </w:pPr>
                    <w:r>
                      <w:rPr>
                        <w:i/>
                        <w:sz w:val="13"/>
                        <w:szCs w:val="13"/>
                      </w:rPr>
                      <w:t>Директор по перспективному развитию и техприсоединениям</w:t>
                    </w:r>
                  </w:p>
                </w:txbxContent>
              </v:textbox>
            </v:rect>
            <v:line id="_x0000_s1248" style="position:absolute" from="9557,6798" to="9699,6799"/>
            <v:line id="_x0000_s1249" style="position:absolute;flip:y" from="9840,8860" to="9841,10532">
              <v:stroke dashstyle="dash"/>
            </v:line>
            <v:line id="_x0000_s1250" style="position:absolute;flip:x" from="9557,8860" to="9698,8861">
              <v:stroke endarrow="block"/>
            </v:line>
            <v:line id="_x0000_s1251" style="position:absolute;flip:x" from="9699,8860" to="9841,8861"/>
            <v:line id="_x0000_s1252" style="position:absolute" from="9040,10578" to="9746,10578">
              <v:stroke dashstyle="dash"/>
            </v:line>
            <v:rect id="_x0000_s1253" style="position:absolute;left:9040;top:11275;width:893;height:492">
              <v:textbox style="mso-next-textbox:#_x0000_s1253">
                <w:txbxContent>
                  <w:p w:rsidR="007D590D" w:rsidRPr="00F85599" w:rsidRDefault="007D590D" w:rsidP="00622B53">
                    <w:pPr>
                      <w:ind w:left="-142" w:right="-142"/>
                      <w:rPr>
                        <w:sz w:val="12"/>
                        <w:szCs w:val="12"/>
                      </w:rPr>
                    </w:pPr>
                    <w:r>
                      <w:rPr>
                        <w:sz w:val="12"/>
                        <w:szCs w:val="12"/>
                      </w:rPr>
                      <w:t>Отдел перспективного развития</w:t>
                    </w:r>
                  </w:p>
                </w:txbxContent>
              </v:textbox>
            </v:rect>
            <v:line id="_x0000_s1254" style="position:absolute;flip:y" from="9463,11136" to="9463,11275"/>
            <v:line id="_x0000_s1255" style="position:absolute" from="9463,11136" to="9887,11136"/>
            <v:line id="_x0000_s1256" style="position:absolute;flip:y" from="9887,8767" to="9887,11136"/>
            <v:line id="_x0000_s1257" style="position:absolute;flip:y" from="9887,10578" to="9887,11136"/>
            <v:rect id="_x0000_s1258" style="position:absolute;left:8757;top:10578;width:989;height:418" strokecolor="white">
              <v:textbox style="mso-next-textbox:#_x0000_s1258">
                <w:txbxContent>
                  <w:p w:rsidR="007D590D" w:rsidRPr="00D04C8D" w:rsidRDefault="007D590D" w:rsidP="00622B53">
                    <w:pPr>
                      <w:ind w:left="-113" w:right="-113"/>
                      <w:rPr>
                        <w:b/>
                        <w:sz w:val="12"/>
                        <w:szCs w:val="12"/>
                      </w:rPr>
                    </w:pPr>
                    <w:r w:rsidRPr="00D04C8D">
                      <w:rPr>
                        <w:b/>
                        <w:sz w:val="12"/>
                        <w:szCs w:val="12"/>
                      </w:rPr>
                      <w:t>Управление техприсоединений</w:t>
                    </w:r>
                  </w:p>
                </w:txbxContent>
              </v:textbox>
            </v:rect>
            <v:line id="_x0000_s1259" style="position:absolute" from="9040,10578" to="9746,10578">
              <v:stroke dashstyle="dash"/>
            </v:line>
            <v:line id="_x0000_s1260" style="position:absolute" from="9322,8767" to="9887,8767"/>
            <v:line id="_x0000_s1261" style="position:absolute" from="1839,3333" to="1980,3334">
              <v:stroke dashstyle="dash"/>
            </v:line>
            <v:line id="_x0000_s1262" style="position:absolute" from="2121,3333" to="2262,3333">
              <v:stroke endarrow="block"/>
            </v:line>
            <v:line id="_x0000_s1263" style="position:absolute" from="1839,3333" to="1840,10021">
              <v:stroke dashstyle="dash"/>
            </v:line>
            <v:line id="_x0000_s1264" style="position:absolute" from="1980,3333" to="2121,3333">
              <v:stroke dashstyle="dash"/>
            </v:line>
            <v:rect id="_x0000_s1265" style="position:absolute;left:1980;top:9324;width:706;height:418">
              <v:textbox style="mso-next-textbox:#_x0000_s1265">
                <w:txbxContent>
                  <w:p w:rsidR="007D590D" w:rsidRPr="00750A9D" w:rsidRDefault="007D590D" w:rsidP="00622B53">
                    <w:pPr>
                      <w:ind w:left="-142" w:right="-142"/>
                      <w:rPr>
                        <w:sz w:val="12"/>
                        <w:szCs w:val="12"/>
                      </w:rPr>
                    </w:pPr>
                    <w:r>
                      <w:rPr>
                        <w:sz w:val="12"/>
                        <w:szCs w:val="12"/>
                      </w:rPr>
                      <w:t>ДОЛ «Солнечный»</w:t>
                    </w:r>
                  </w:p>
                  <w:p w:rsidR="007D590D" w:rsidRPr="00750A9D" w:rsidRDefault="007D590D" w:rsidP="00622B53">
                    <w:pPr>
                      <w:ind w:left="-142" w:right="-142"/>
                      <w:rPr>
                        <w:sz w:val="12"/>
                        <w:szCs w:val="12"/>
                      </w:rPr>
                    </w:pPr>
                  </w:p>
                </w:txbxContent>
              </v:textbox>
            </v:rect>
            <v:line id="_x0000_s1266" style="position:absolute" from="2827,3333" to="2827,10439">
              <v:stroke dashstyle="dash"/>
            </v:line>
            <v:line id="_x0000_s1267" style="position:absolute;flip:y" from="1839,10021" to="1839,10439">
              <v:stroke dashstyle="dash"/>
            </v:line>
            <v:line id="_x0000_s1268" style="position:absolute" from="2686,2396" to="2686,2536"/>
            <v:line id="_x0000_s1269" style="position:absolute" from="3674,2396" to="3674,2536"/>
            <v:line id="_x0000_s1270" style="position:absolute" from="4804,2396" to="4804,2536"/>
            <v:line id="_x0000_s1271" style="position:absolute" from="6075,2396" to="6075,2536"/>
            <v:line id="_x0000_s1272" style="position:absolute" from="7063,2396" to="7063,2536"/>
            <v:line id="_x0000_s1273" style="position:absolute" from="8051,2396" to="8051,2536"/>
            <v:line id="_x0000_s1274" style="position:absolute" from="9322,2396" to="9322,2536"/>
            <v:rect id="_x0000_s1275" style="position:absolute;left:2108;top:1282;width:7496;height:278" strokecolor="white">
              <v:textbox style="mso-next-textbox:#_x0000_s1275">
                <w:txbxContent>
                  <w:p w:rsidR="007D590D" w:rsidRPr="00964A20" w:rsidRDefault="007D590D" w:rsidP="00622B53">
                    <w:pPr>
                      <w:ind w:left="-113" w:right="-113"/>
                      <w:rPr>
                        <w:b/>
                        <w:sz w:val="18"/>
                        <w:szCs w:val="18"/>
                      </w:rPr>
                    </w:pPr>
                    <w:r>
                      <w:rPr>
                        <w:b/>
                        <w:sz w:val="18"/>
                        <w:szCs w:val="18"/>
                      </w:rPr>
                      <w:t>О</w:t>
                    </w:r>
                    <w:r w:rsidRPr="00964A20">
                      <w:rPr>
                        <w:b/>
                        <w:sz w:val="18"/>
                        <w:szCs w:val="18"/>
                      </w:rPr>
                      <w:t>рганизационная структура ОАО «Московская теплосетевая компа</w:t>
                    </w:r>
                    <w:r>
                      <w:rPr>
                        <w:b/>
                        <w:sz w:val="18"/>
                        <w:szCs w:val="18"/>
                      </w:rPr>
                      <w:t>ния» по состоянию на 31 декабря 2007 года</w:t>
                    </w:r>
                  </w:p>
                </w:txbxContent>
              </v:textbox>
            </v:rect>
            <v:rect id="_x0000_s1276" style="position:absolute;left:3768;top:1560;width:4519;height:279">
              <v:textbox style="mso-next-textbox:#_x0000_s1276">
                <w:txbxContent>
                  <w:p w:rsidR="007D590D" w:rsidRPr="005F4A71" w:rsidRDefault="007D590D" w:rsidP="00622B53">
                    <w:pPr>
                      <w:jc w:val="center"/>
                      <w:rPr>
                        <w:b/>
                        <w:sz w:val="14"/>
                        <w:szCs w:val="14"/>
                      </w:rPr>
                    </w:pPr>
                    <w:r w:rsidRPr="005F4A71">
                      <w:rPr>
                        <w:b/>
                        <w:sz w:val="14"/>
                        <w:szCs w:val="14"/>
                      </w:rPr>
                      <w:t>Генеральный директор</w:t>
                    </w:r>
                  </w:p>
                </w:txbxContent>
              </v:textbox>
            </v:rect>
            <v:line id="_x0000_s1277" style="position:absolute" from="1839,7691" to="10028,7691"/>
            <v:rect id="_x0000_s1278" style="position:absolute;left:2074;top:3565;width:424;height:418">
              <v:textbox style="mso-next-textbox:#_x0000_s1278">
                <w:txbxContent>
                  <w:p w:rsidR="007D590D" w:rsidRPr="0035770B" w:rsidRDefault="007D590D" w:rsidP="00622B53">
                    <w:pPr>
                      <w:ind w:left="-113" w:right="-113"/>
                      <w:rPr>
                        <w:sz w:val="12"/>
                        <w:szCs w:val="12"/>
                      </w:rPr>
                    </w:pPr>
                    <w:r>
                      <w:rPr>
                        <w:sz w:val="12"/>
                        <w:szCs w:val="12"/>
                      </w:rPr>
                      <w:t>Отдел кадров</w:t>
                    </w:r>
                  </w:p>
                </w:txbxContent>
              </v:textbox>
            </v:rect>
            <v:rect id="_x0000_s1279" style="position:absolute;left:2074;top:4123;width:567;height:418">
              <v:textbox style="mso-next-textbox:#_x0000_s1279">
                <w:txbxContent>
                  <w:p w:rsidR="007D590D" w:rsidRPr="00FC0840" w:rsidRDefault="007D590D" w:rsidP="00622B53">
                    <w:pPr>
                      <w:ind w:left="-113" w:right="-113"/>
                      <w:rPr>
                        <w:sz w:val="12"/>
                        <w:szCs w:val="12"/>
                      </w:rPr>
                    </w:pPr>
                    <w:r>
                      <w:rPr>
                        <w:sz w:val="12"/>
                        <w:szCs w:val="12"/>
                      </w:rPr>
                      <w:t>Отдел социальной политики</w:t>
                    </w:r>
                  </w:p>
                  <w:p w:rsidR="007D590D" w:rsidRPr="005E73DA" w:rsidRDefault="007D590D" w:rsidP="00622B53">
                    <w:pPr>
                      <w:rPr>
                        <w:sz w:val="12"/>
                        <w:szCs w:val="12"/>
                      </w:rPr>
                    </w:pPr>
                  </w:p>
                </w:txbxContent>
              </v:textbox>
            </v:rect>
            <v:rect id="_x0000_s1280" style="position:absolute;left:2074;top:4680;width:567;height:558">
              <v:textbox style="mso-next-textbox:#_x0000_s1280">
                <w:txbxContent>
                  <w:p w:rsidR="007D590D" w:rsidRPr="00FC0840" w:rsidRDefault="007D590D" w:rsidP="00622B53">
                    <w:pPr>
                      <w:ind w:left="-113" w:right="-113"/>
                      <w:rPr>
                        <w:sz w:val="12"/>
                        <w:szCs w:val="12"/>
                      </w:rPr>
                    </w:pPr>
                    <w:r>
                      <w:rPr>
                        <w:sz w:val="12"/>
                        <w:szCs w:val="12"/>
                      </w:rPr>
                      <w:t>Отдел оплаты труда и мотивации</w:t>
                    </w:r>
                  </w:p>
                </w:txbxContent>
              </v:textbox>
            </v:rect>
            <v:rect id="_x0000_s1281" style="position:absolute;left:2074;top:5377;width:567;height:724">
              <v:textbox style="mso-next-textbox:#_x0000_s1281">
                <w:txbxContent>
                  <w:p w:rsidR="007D590D" w:rsidRPr="002A7AA1" w:rsidRDefault="007D590D" w:rsidP="00622B53">
                    <w:pPr>
                      <w:ind w:left="-113" w:right="-113"/>
                      <w:rPr>
                        <w:sz w:val="12"/>
                        <w:szCs w:val="12"/>
                        <w:lang w:val="en-US"/>
                      </w:rPr>
                    </w:pPr>
                    <w:r>
                      <w:rPr>
                        <w:sz w:val="12"/>
                        <w:szCs w:val="12"/>
                      </w:rPr>
                      <w:t>Отдел  планирования и нормирования труда</w:t>
                    </w:r>
                  </w:p>
                </w:txbxContent>
              </v:textbox>
            </v:rect>
            <v:rect id="_x0000_s1282" style="position:absolute;left:2074;top:7885;width:424;height:417">
              <v:textbox style="mso-next-textbox:#_x0000_s1282">
                <w:txbxContent>
                  <w:p w:rsidR="007D590D" w:rsidRPr="00750A9D" w:rsidRDefault="007D590D" w:rsidP="00622B53">
                    <w:pPr>
                      <w:ind w:left="-142" w:right="-142"/>
                      <w:rPr>
                        <w:sz w:val="12"/>
                        <w:szCs w:val="12"/>
                      </w:rPr>
                    </w:pPr>
                    <w:r>
                      <w:rPr>
                        <w:sz w:val="12"/>
                        <w:szCs w:val="12"/>
                      </w:rPr>
                      <w:t>Учебный центр</w:t>
                    </w:r>
                  </w:p>
                </w:txbxContent>
              </v:textbox>
            </v:rect>
            <v:rect id="_x0000_s1283" style="position:absolute;left:2074;top:8442;width:424;height:560">
              <v:textbox style="mso-next-textbox:#_x0000_s1283">
                <w:txbxContent>
                  <w:p w:rsidR="007D590D" w:rsidRPr="00750A9D" w:rsidRDefault="007D590D" w:rsidP="00622B53">
                    <w:pPr>
                      <w:ind w:left="-113" w:right="-113"/>
                      <w:rPr>
                        <w:sz w:val="12"/>
                        <w:szCs w:val="12"/>
                      </w:rPr>
                    </w:pPr>
                    <w:r>
                      <w:rPr>
                        <w:sz w:val="12"/>
                        <w:szCs w:val="12"/>
                      </w:rPr>
                      <w:t>Отдел охраны труда</w:t>
                    </w:r>
                  </w:p>
                </w:txbxContent>
              </v:textbox>
            </v:rect>
            <v:rect id="_x0000_s1284" style="position:absolute;left:2074;top:9835;width:565;height:418">
              <v:textbox style="mso-next-textbox:#_x0000_s1284">
                <w:txbxContent>
                  <w:p w:rsidR="007D590D" w:rsidRPr="00750A9D" w:rsidRDefault="007D590D" w:rsidP="00622B53">
                    <w:pPr>
                      <w:ind w:left="-142" w:right="-142"/>
                      <w:rPr>
                        <w:sz w:val="12"/>
                        <w:szCs w:val="12"/>
                      </w:rPr>
                    </w:pPr>
                    <w:r>
                      <w:rPr>
                        <w:sz w:val="12"/>
                        <w:szCs w:val="12"/>
                      </w:rPr>
                      <w:t>Б/О «Лунная поляна»</w:t>
                    </w:r>
                  </w:p>
                </w:txbxContent>
              </v:textbox>
            </v:rect>
            <v:rect id="_x0000_s1285" style="position:absolute;left:1933;top:10532;width:680;height:418" strokecolor="white">
              <v:textbox style="mso-next-textbox:#_x0000_s1285">
                <w:txbxContent>
                  <w:p w:rsidR="007D590D" w:rsidRPr="00430F30" w:rsidRDefault="007D590D" w:rsidP="00622B53">
                    <w:pPr>
                      <w:ind w:left="-113" w:right="-113"/>
                      <w:rPr>
                        <w:b/>
                        <w:sz w:val="12"/>
                        <w:szCs w:val="12"/>
                      </w:rPr>
                    </w:pPr>
                    <w:r>
                      <w:rPr>
                        <w:b/>
                        <w:sz w:val="12"/>
                        <w:szCs w:val="12"/>
                      </w:rPr>
                      <w:t>Управление персоналом</w:t>
                    </w:r>
                  </w:p>
                </w:txbxContent>
              </v:textbox>
            </v:rect>
            <v:line id="_x0000_s1286" style="position:absolute" from="1933,10393" to="2780,10393">
              <v:stroke dashstyle="dash"/>
            </v:line>
            <v:line id="_x0000_s1287" style="position:absolute" from="1792,9139" to="2921,9139">
              <v:stroke dashstyle="dashDot"/>
            </v:line>
            <v:rect id="_x0000_s1288" style="position:absolute;left:9134;top:8999;width:612;height:697">
              <v:textbox style="mso-next-textbox:#_x0000_s1288">
                <w:txbxContent>
                  <w:p w:rsidR="007D590D" w:rsidRPr="00FF3D6D" w:rsidRDefault="007D590D" w:rsidP="00622B53">
                    <w:pPr>
                      <w:ind w:left="-142" w:right="-170"/>
                      <w:rPr>
                        <w:sz w:val="12"/>
                        <w:szCs w:val="12"/>
                      </w:rPr>
                    </w:pPr>
                    <w:r>
                      <w:rPr>
                        <w:sz w:val="12"/>
                        <w:szCs w:val="12"/>
                      </w:rPr>
                      <w:t>Отдел технологических присоединений</w:t>
                    </w:r>
                  </w:p>
                </w:txbxContent>
              </v:textbox>
            </v:rect>
            <v:rect id="_x0000_s1289" style="position:absolute;left:9134;top:9835;width:598;height:697">
              <v:textbox style="mso-next-textbox:#_x0000_s1289">
                <w:txbxContent>
                  <w:p w:rsidR="007D590D" w:rsidRPr="00FF3D6D" w:rsidRDefault="007D590D" w:rsidP="00622B53">
                    <w:pPr>
                      <w:ind w:left="-142" w:right="-170"/>
                      <w:rPr>
                        <w:sz w:val="12"/>
                        <w:szCs w:val="12"/>
                      </w:rPr>
                    </w:pPr>
                    <w:r>
                      <w:rPr>
                        <w:sz w:val="12"/>
                        <w:szCs w:val="12"/>
                      </w:rPr>
                      <w:t>Отдел контроля исполнения техусловий и техтребований</w:t>
                    </w:r>
                  </w:p>
                </w:txbxContent>
              </v:textbox>
            </v:rect>
            <v:line id="_x0000_s1290" style="position:absolute;flip:y" from="4616,3147" to="4616,3426"/>
            <v:line id="_x0000_s1291" style="position:absolute" from="6310,8860" to="6733,8860"/>
            <v:line id="_x0000_s1292" style="position:absolute;flip:y" from="6310,8442" to="6310,11786"/>
            <w10:wrap type="tight"/>
          </v:group>
        </w:pict>
      </w:r>
    </w:p>
    <w:p w:rsidR="00AB1478" w:rsidRPr="00AB1478" w:rsidRDefault="00AB1478" w:rsidP="002D0E9D">
      <w:pPr>
        <w:jc w:val="center"/>
        <w:rPr>
          <w:b/>
          <w:sz w:val="28"/>
          <w:szCs w:val="28"/>
        </w:rPr>
      </w:pPr>
      <w:r w:rsidRPr="00AB1478">
        <w:rPr>
          <w:b/>
          <w:sz w:val="28"/>
          <w:szCs w:val="28"/>
        </w:rPr>
        <w:t>Органы управления и контроля</w:t>
      </w:r>
      <w:r w:rsidR="002D0E9D">
        <w:rPr>
          <w:b/>
          <w:sz w:val="28"/>
          <w:szCs w:val="28"/>
        </w:rPr>
        <w:t>:</w:t>
      </w:r>
    </w:p>
    <w:p w:rsidR="00AB1478" w:rsidRPr="00AB1478" w:rsidRDefault="00AB1478" w:rsidP="00F74278">
      <w:pPr>
        <w:rPr>
          <w:b/>
          <w:sz w:val="28"/>
          <w:szCs w:val="28"/>
        </w:rPr>
      </w:pPr>
      <w:r w:rsidRPr="00AB1478">
        <w:rPr>
          <w:b/>
          <w:sz w:val="28"/>
          <w:szCs w:val="28"/>
        </w:rPr>
        <w:t>Общее собрание акционеров</w:t>
      </w:r>
    </w:p>
    <w:p w:rsidR="00AB1478" w:rsidRPr="00AB1478" w:rsidRDefault="00AB1478" w:rsidP="00F74278">
      <w:pPr>
        <w:jc w:val="both"/>
        <w:rPr>
          <w:sz w:val="28"/>
          <w:szCs w:val="28"/>
        </w:rPr>
      </w:pPr>
      <w:r w:rsidRPr="00AB1478">
        <w:rPr>
          <w:sz w:val="28"/>
          <w:szCs w:val="28"/>
        </w:rPr>
        <w:tab/>
        <w:t xml:space="preserve">Общее собрание акционеров является высшим органом управления </w:t>
      </w:r>
      <w:r w:rsidR="000B58B1">
        <w:rPr>
          <w:sz w:val="28"/>
          <w:szCs w:val="28"/>
        </w:rPr>
        <w:t>ОАО «Московская теплосетевая компания» (далее Общество)</w:t>
      </w:r>
      <w:r w:rsidRPr="00AB1478">
        <w:rPr>
          <w:sz w:val="28"/>
          <w:szCs w:val="28"/>
        </w:rPr>
        <w:t xml:space="preserve">. К компетенции Общего собрания акционеров относится избрание членов Совета директоров Общества и досрочное прекращение их полномочий. </w:t>
      </w:r>
    </w:p>
    <w:p w:rsidR="00AB1478" w:rsidRPr="00AB1478" w:rsidRDefault="00AB1478" w:rsidP="00F74278">
      <w:pPr>
        <w:jc w:val="both"/>
        <w:rPr>
          <w:b/>
          <w:sz w:val="28"/>
          <w:szCs w:val="28"/>
        </w:rPr>
      </w:pPr>
      <w:r w:rsidRPr="00AB1478">
        <w:rPr>
          <w:b/>
          <w:sz w:val="28"/>
          <w:szCs w:val="28"/>
        </w:rPr>
        <w:t>Совет директоров</w:t>
      </w:r>
    </w:p>
    <w:p w:rsidR="00AB1478" w:rsidRPr="00AB1478" w:rsidRDefault="00AB1478" w:rsidP="00F74278">
      <w:pPr>
        <w:jc w:val="both"/>
        <w:rPr>
          <w:sz w:val="28"/>
          <w:szCs w:val="28"/>
        </w:rPr>
      </w:pPr>
      <w:r w:rsidRPr="00AB1478">
        <w:rPr>
          <w:sz w:val="28"/>
          <w:szCs w:val="28"/>
        </w:rPr>
        <w:tab/>
        <w:t xml:space="preserve">В соответствии с действующим законодательством Российской Федерации и Уставом Общества Совет директоров осуществляет общее руководство деятельностью Общества. </w:t>
      </w:r>
    </w:p>
    <w:p w:rsidR="00AB1478" w:rsidRPr="00AB1478" w:rsidRDefault="00AB1478" w:rsidP="00F74278">
      <w:pPr>
        <w:jc w:val="both"/>
        <w:rPr>
          <w:b/>
          <w:sz w:val="28"/>
          <w:szCs w:val="28"/>
        </w:rPr>
      </w:pPr>
      <w:r w:rsidRPr="00AB1478">
        <w:rPr>
          <w:b/>
          <w:sz w:val="28"/>
          <w:szCs w:val="28"/>
        </w:rPr>
        <w:t>Единоличный исполнительный орган Общества</w:t>
      </w:r>
    </w:p>
    <w:p w:rsidR="00AB1478" w:rsidRPr="00AB1478" w:rsidRDefault="00AB1478" w:rsidP="00F74278">
      <w:pPr>
        <w:jc w:val="both"/>
        <w:rPr>
          <w:sz w:val="28"/>
          <w:szCs w:val="28"/>
        </w:rPr>
      </w:pPr>
      <w:r>
        <w:rPr>
          <w:sz w:val="28"/>
          <w:szCs w:val="28"/>
        </w:rPr>
        <w:tab/>
      </w:r>
      <w:r w:rsidRPr="00AB1478">
        <w:rPr>
          <w:sz w:val="28"/>
          <w:szCs w:val="28"/>
        </w:rPr>
        <w:t>Руководство текущей деятельностью Общества осуществляет Единоличный исполнительный орган Общества</w:t>
      </w:r>
      <w:r>
        <w:rPr>
          <w:sz w:val="28"/>
          <w:szCs w:val="28"/>
        </w:rPr>
        <w:t xml:space="preserve"> - Генеральный директор.</w:t>
      </w:r>
    </w:p>
    <w:p w:rsidR="000B58B1" w:rsidRPr="000B58B1" w:rsidRDefault="000B58B1" w:rsidP="00F74278">
      <w:pPr>
        <w:jc w:val="both"/>
        <w:rPr>
          <w:b/>
          <w:sz w:val="28"/>
          <w:szCs w:val="28"/>
        </w:rPr>
      </w:pPr>
      <w:r w:rsidRPr="000B58B1">
        <w:rPr>
          <w:b/>
          <w:sz w:val="28"/>
          <w:szCs w:val="28"/>
        </w:rPr>
        <w:t>Ревизионная комиссия</w:t>
      </w:r>
    </w:p>
    <w:p w:rsidR="000B58B1" w:rsidRPr="000B58B1" w:rsidRDefault="000B58B1" w:rsidP="00F74278">
      <w:pPr>
        <w:pStyle w:val="ad"/>
        <w:tabs>
          <w:tab w:val="left" w:pos="-900"/>
        </w:tabs>
        <w:spacing w:before="0" w:after="0"/>
        <w:ind w:right="279" w:firstLine="540"/>
        <w:jc w:val="both"/>
        <w:rPr>
          <w:rFonts w:ascii="Times New Roman" w:hAnsi="Times New Roman" w:cs="Times New Roman"/>
          <w:color w:val="auto"/>
          <w:sz w:val="28"/>
          <w:szCs w:val="28"/>
        </w:rPr>
      </w:pPr>
      <w:r w:rsidRPr="000B58B1">
        <w:rPr>
          <w:rFonts w:ascii="Times New Roman" w:hAnsi="Times New Roman" w:cs="Times New Roman"/>
          <w:color w:val="auto"/>
          <w:sz w:val="28"/>
          <w:szCs w:val="28"/>
        </w:rPr>
        <w:tab/>
        <w:t>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 (ст.21.1 Устава Общества).</w:t>
      </w:r>
    </w:p>
    <w:p w:rsidR="005E6507" w:rsidRPr="003A2EAA" w:rsidRDefault="000E6ACD" w:rsidP="00F74278">
      <w:pPr>
        <w:jc w:val="both"/>
        <w:rPr>
          <w:sz w:val="28"/>
          <w:szCs w:val="28"/>
        </w:rPr>
      </w:pPr>
      <w:r w:rsidRPr="00562E40">
        <w:rPr>
          <w:sz w:val="28"/>
          <w:szCs w:val="28"/>
        </w:rPr>
        <w:tab/>
      </w:r>
      <w:r w:rsidRPr="003A2EAA">
        <w:rPr>
          <w:sz w:val="28"/>
          <w:szCs w:val="28"/>
        </w:rPr>
        <w:t xml:space="preserve">Основной целью деятельности </w:t>
      </w:r>
      <w:r w:rsidR="000B58B1">
        <w:rPr>
          <w:sz w:val="28"/>
          <w:szCs w:val="28"/>
        </w:rPr>
        <w:t>ОАО «М</w:t>
      </w:r>
      <w:r w:rsidR="00183A1D">
        <w:rPr>
          <w:sz w:val="28"/>
          <w:szCs w:val="28"/>
        </w:rPr>
        <w:t>осковская теплосетевая компания»</w:t>
      </w:r>
      <w:r w:rsidRPr="003A2EAA">
        <w:rPr>
          <w:sz w:val="28"/>
          <w:szCs w:val="28"/>
        </w:rPr>
        <w:t xml:space="preserve"> является получение прибыли.</w:t>
      </w:r>
    </w:p>
    <w:p w:rsidR="000E6ACD" w:rsidRPr="003A2EAA" w:rsidRDefault="000E6ACD" w:rsidP="00F74278">
      <w:pPr>
        <w:jc w:val="both"/>
        <w:rPr>
          <w:sz w:val="28"/>
          <w:szCs w:val="28"/>
        </w:rPr>
      </w:pPr>
      <w:r w:rsidRPr="003A2EAA">
        <w:rPr>
          <w:sz w:val="28"/>
          <w:szCs w:val="28"/>
        </w:rPr>
        <w:tab/>
        <w:t xml:space="preserve">Для получения прибыли </w:t>
      </w:r>
      <w:r w:rsidR="00183A1D">
        <w:rPr>
          <w:sz w:val="28"/>
          <w:szCs w:val="28"/>
        </w:rPr>
        <w:t>Общество</w:t>
      </w:r>
      <w:r w:rsidRPr="003A2EAA">
        <w:rPr>
          <w:sz w:val="28"/>
          <w:szCs w:val="28"/>
        </w:rPr>
        <w:t xml:space="preserve"> вправе осуществлять</w:t>
      </w:r>
      <w:r w:rsidR="005E7BEB" w:rsidRPr="003A2EAA">
        <w:rPr>
          <w:sz w:val="28"/>
          <w:szCs w:val="28"/>
        </w:rPr>
        <w:t xml:space="preserve"> любые виды деятельности, не запрещенные законом, в том числе</w:t>
      </w:r>
      <w:r w:rsidRPr="003A2EAA">
        <w:rPr>
          <w:sz w:val="28"/>
          <w:szCs w:val="28"/>
        </w:rPr>
        <w:t>:</w:t>
      </w:r>
    </w:p>
    <w:p w:rsidR="000E6ACD" w:rsidRPr="003A2EAA" w:rsidRDefault="000E6ACD" w:rsidP="00F74278">
      <w:pPr>
        <w:jc w:val="both"/>
        <w:rPr>
          <w:sz w:val="28"/>
          <w:szCs w:val="28"/>
        </w:rPr>
      </w:pPr>
      <w:r w:rsidRPr="003A2EAA">
        <w:rPr>
          <w:sz w:val="28"/>
          <w:szCs w:val="28"/>
        </w:rPr>
        <w:t>- оказание услуг по передаче и распределению тепловой энергии;</w:t>
      </w:r>
    </w:p>
    <w:p w:rsidR="000E6ACD" w:rsidRPr="003A2EAA" w:rsidRDefault="000E6ACD" w:rsidP="00F74278">
      <w:pPr>
        <w:jc w:val="both"/>
        <w:rPr>
          <w:sz w:val="28"/>
          <w:szCs w:val="28"/>
        </w:rPr>
      </w:pPr>
      <w:r w:rsidRPr="003A2EAA">
        <w:rPr>
          <w:sz w:val="28"/>
          <w:szCs w:val="28"/>
        </w:rPr>
        <w:t>- оказание услуг по присоединению к тепловым сетям;</w:t>
      </w:r>
    </w:p>
    <w:p w:rsidR="000E6ACD" w:rsidRPr="003A2EAA" w:rsidRDefault="000E6ACD" w:rsidP="00F74278">
      <w:pPr>
        <w:jc w:val="both"/>
        <w:rPr>
          <w:sz w:val="28"/>
          <w:szCs w:val="28"/>
        </w:rPr>
      </w:pPr>
      <w:r w:rsidRPr="003A2EAA">
        <w:rPr>
          <w:sz w:val="28"/>
          <w:szCs w:val="28"/>
        </w:rPr>
        <w:t>- поставк</w:t>
      </w:r>
      <w:r w:rsidR="005E7BEB" w:rsidRPr="003A2EAA">
        <w:rPr>
          <w:sz w:val="28"/>
          <w:szCs w:val="28"/>
        </w:rPr>
        <w:t xml:space="preserve">а </w:t>
      </w:r>
      <w:r w:rsidRPr="003A2EAA">
        <w:rPr>
          <w:sz w:val="28"/>
          <w:szCs w:val="28"/>
        </w:rPr>
        <w:t>тепловой энергии;</w:t>
      </w:r>
    </w:p>
    <w:p w:rsidR="000E6ACD" w:rsidRPr="003A2EAA" w:rsidRDefault="000E6ACD" w:rsidP="00F74278">
      <w:pPr>
        <w:ind w:left="240" w:hanging="240"/>
        <w:jc w:val="both"/>
        <w:rPr>
          <w:sz w:val="28"/>
          <w:szCs w:val="28"/>
        </w:rPr>
      </w:pPr>
      <w:r w:rsidRPr="003A2EAA">
        <w:rPr>
          <w:sz w:val="28"/>
          <w:szCs w:val="28"/>
        </w:rPr>
        <w:t>- диагностик</w:t>
      </w:r>
      <w:r w:rsidR="005E7BEB" w:rsidRPr="003A2EAA">
        <w:rPr>
          <w:sz w:val="28"/>
          <w:szCs w:val="28"/>
        </w:rPr>
        <w:t>а</w:t>
      </w:r>
      <w:r w:rsidRPr="003A2EAA">
        <w:rPr>
          <w:sz w:val="28"/>
          <w:szCs w:val="28"/>
        </w:rPr>
        <w:t>, эксплуатаци</w:t>
      </w:r>
      <w:r w:rsidR="005E7BEB" w:rsidRPr="003A2EAA">
        <w:rPr>
          <w:sz w:val="28"/>
          <w:szCs w:val="28"/>
        </w:rPr>
        <w:t>я</w:t>
      </w:r>
      <w:r w:rsidRPr="003A2EAA">
        <w:rPr>
          <w:sz w:val="28"/>
          <w:szCs w:val="28"/>
        </w:rPr>
        <w:t>, ремонт тепловых сетей и иных объектов теплосетевого хозяйства и технологическое управление ими;</w:t>
      </w:r>
    </w:p>
    <w:p w:rsidR="000E6ACD" w:rsidRPr="003A2EAA" w:rsidRDefault="000E6ACD" w:rsidP="00F74278">
      <w:pPr>
        <w:ind w:left="120" w:hanging="120"/>
        <w:jc w:val="both"/>
        <w:rPr>
          <w:sz w:val="28"/>
          <w:szCs w:val="28"/>
        </w:rPr>
      </w:pPr>
      <w:r w:rsidRPr="003A2EAA">
        <w:rPr>
          <w:sz w:val="28"/>
          <w:szCs w:val="28"/>
        </w:rPr>
        <w:t>- разработк</w:t>
      </w:r>
      <w:r w:rsidR="005E7BEB" w:rsidRPr="003A2EAA">
        <w:rPr>
          <w:sz w:val="28"/>
          <w:szCs w:val="28"/>
        </w:rPr>
        <w:t>а</w:t>
      </w:r>
      <w:r w:rsidRPr="003A2EAA">
        <w:rPr>
          <w:sz w:val="28"/>
          <w:szCs w:val="28"/>
        </w:rPr>
        <w:t xml:space="preserve"> долгосрочных прогнозов,</w:t>
      </w:r>
      <w:r w:rsidR="00926592" w:rsidRPr="003A2EAA">
        <w:rPr>
          <w:sz w:val="28"/>
          <w:szCs w:val="28"/>
        </w:rPr>
        <w:t xml:space="preserve"> </w:t>
      </w:r>
      <w:r w:rsidRPr="003A2EAA">
        <w:rPr>
          <w:sz w:val="28"/>
          <w:szCs w:val="28"/>
        </w:rPr>
        <w:t>перспективных и текущих планов развития теплосетевого комплекса, целевых комплексных</w:t>
      </w:r>
      <w:r w:rsidR="00926592" w:rsidRPr="003A2EAA">
        <w:rPr>
          <w:sz w:val="28"/>
          <w:szCs w:val="28"/>
        </w:rPr>
        <w:t xml:space="preserve"> научно-технических, экономических и социальных программ</w:t>
      </w:r>
    </w:p>
    <w:p w:rsidR="005E6507" w:rsidRPr="003A2EAA" w:rsidRDefault="00926592" w:rsidP="00F74278">
      <w:pPr>
        <w:ind w:left="120" w:hanging="120"/>
        <w:jc w:val="both"/>
        <w:rPr>
          <w:sz w:val="28"/>
          <w:szCs w:val="28"/>
        </w:rPr>
      </w:pPr>
      <w:r w:rsidRPr="003A2EAA">
        <w:rPr>
          <w:sz w:val="28"/>
          <w:szCs w:val="28"/>
        </w:rPr>
        <w:t>- развитие тепловых сетей и иных объектов теплосетевого хозяйства, включая проектирование, инженерные изыскания, строительство, реконструкцию, техническое перевооружение, монтаж и наладку</w:t>
      </w:r>
      <w:r w:rsidR="005E7BEB" w:rsidRPr="003A2EAA">
        <w:rPr>
          <w:sz w:val="28"/>
          <w:szCs w:val="28"/>
        </w:rPr>
        <w:t>;</w:t>
      </w:r>
    </w:p>
    <w:p w:rsidR="005E7BEB" w:rsidRPr="003A2EAA" w:rsidRDefault="005E7BEB" w:rsidP="00F74278">
      <w:pPr>
        <w:ind w:left="240" w:hanging="240"/>
        <w:jc w:val="both"/>
        <w:rPr>
          <w:sz w:val="28"/>
          <w:szCs w:val="28"/>
        </w:rPr>
      </w:pPr>
      <w:r w:rsidRPr="003A2EAA">
        <w:rPr>
          <w:sz w:val="28"/>
          <w:szCs w:val="28"/>
        </w:rPr>
        <w:t>- осуществление технологического контроля, проведение экспертизы промышленной безопасности и охраны труда на объектах теплосетевого хозяйства;</w:t>
      </w:r>
    </w:p>
    <w:p w:rsidR="005E7BEB" w:rsidRPr="003A2EAA" w:rsidRDefault="005E7BEB" w:rsidP="00F74278">
      <w:pPr>
        <w:ind w:left="240" w:hanging="240"/>
        <w:jc w:val="both"/>
        <w:rPr>
          <w:sz w:val="28"/>
          <w:szCs w:val="28"/>
        </w:rPr>
      </w:pPr>
      <w:r w:rsidRPr="003A2EAA">
        <w:rPr>
          <w:sz w:val="28"/>
          <w:szCs w:val="28"/>
        </w:rPr>
        <w:t>- деятельность по оперативной ликвидации последствий аварий и проведению работ по восстановлению теплоснабжения на тепловых магистралях;</w:t>
      </w:r>
    </w:p>
    <w:p w:rsidR="005E7BEB" w:rsidRPr="003A2EAA" w:rsidRDefault="005E7BEB" w:rsidP="00F74278">
      <w:pPr>
        <w:jc w:val="both"/>
        <w:rPr>
          <w:sz w:val="28"/>
          <w:szCs w:val="28"/>
        </w:rPr>
      </w:pPr>
      <w:r w:rsidRPr="003A2EAA">
        <w:rPr>
          <w:sz w:val="28"/>
          <w:szCs w:val="28"/>
        </w:rPr>
        <w:t>- иные виды деятельности, не запрещенные законодательством РФ.</w:t>
      </w:r>
    </w:p>
    <w:p w:rsidR="00346A05" w:rsidRDefault="00346A05" w:rsidP="00F74278">
      <w:pPr>
        <w:jc w:val="both"/>
        <w:rPr>
          <w:sz w:val="28"/>
          <w:szCs w:val="28"/>
        </w:rPr>
      </w:pPr>
    </w:p>
    <w:p w:rsidR="002D0E9D" w:rsidRDefault="002D0E9D" w:rsidP="00F74278">
      <w:pPr>
        <w:jc w:val="both"/>
        <w:rPr>
          <w:sz w:val="28"/>
          <w:szCs w:val="28"/>
        </w:rPr>
      </w:pPr>
    </w:p>
    <w:p w:rsidR="002D0E9D" w:rsidRDefault="002D0E9D" w:rsidP="00F74278">
      <w:pPr>
        <w:jc w:val="both"/>
        <w:rPr>
          <w:sz w:val="28"/>
          <w:szCs w:val="28"/>
        </w:rPr>
      </w:pPr>
    </w:p>
    <w:p w:rsidR="005826C1" w:rsidRDefault="00AD2BC2" w:rsidP="00F74278">
      <w:pPr>
        <w:jc w:val="center"/>
        <w:rPr>
          <w:b/>
          <w:sz w:val="28"/>
          <w:szCs w:val="28"/>
        </w:rPr>
      </w:pPr>
      <w:r w:rsidRPr="00AD2BC2">
        <w:rPr>
          <w:b/>
          <w:sz w:val="28"/>
          <w:szCs w:val="28"/>
        </w:rPr>
        <w:t xml:space="preserve">ХАРАКТЕРИСТИКА </w:t>
      </w:r>
    </w:p>
    <w:p w:rsidR="007D7403" w:rsidRDefault="00AD2BC2" w:rsidP="00F74278">
      <w:pPr>
        <w:jc w:val="center"/>
        <w:rPr>
          <w:b/>
          <w:sz w:val="28"/>
          <w:szCs w:val="28"/>
        </w:rPr>
      </w:pPr>
      <w:r w:rsidRPr="00AD2BC2">
        <w:rPr>
          <w:b/>
          <w:sz w:val="28"/>
          <w:szCs w:val="28"/>
        </w:rPr>
        <w:t>СЛУЖБЫ ТЕХНИЧЕСКОЙ ДИАГНОСТИКИ ТЕПЛОПРОВОДОВ</w:t>
      </w:r>
    </w:p>
    <w:p w:rsidR="002D0E9D" w:rsidRPr="00AD2BC2" w:rsidRDefault="002D0E9D" w:rsidP="00F74278">
      <w:pPr>
        <w:jc w:val="center"/>
        <w:rPr>
          <w:b/>
          <w:sz w:val="28"/>
          <w:szCs w:val="28"/>
        </w:rPr>
      </w:pPr>
    </w:p>
    <w:p w:rsidR="002255B5" w:rsidRPr="00F57698" w:rsidRDefault="002255B5" w:rsidP="00F74278">
      <w:pPr>
        <w:jc w:val="both"/>
        <w:rPr>
          <w:sz w:val="28"/>
          <w:szCs w:val="28"/>
        </w:rPr>
      </w:pPr>
      <w:r>
        <w:rPr>
          <w:sz w:val="28"/>
          <w:szCs w:val="28"/>
        </w:rPr>
        <w:tab/>
      </w:r>
      <w:r w:rsidRPr="002255B5">
        <w:rPr>
          <w:sz w:val="28"/>
          <w:szCs w:val="28"/>
        </w:rPr>
        <w:t xml:space="preserve">Служба Технической Диагностики Теплопроводов (далее СТДТ) является структурным подразделением </w:t>
      </w:r>
      <w:r w:rsidR="000B58B1">
        <w:rPr>
          <w:sz w:val="28"/>
          <w:szCs w:val="28"/>
        </w:rPr>
        <w:t>ОАО «Московская теплосетевая компания»</w:t>
      </w:r>
      <w:r w:rsidR="00EA0556">
        <w:rPr>
          <w:sz w:val="28"/>
          <w:szCs w:val="28"/>
        </w:rPr>
        <w:t xml:space="preserve">, имеет на своем балансе основных средств на сумму </w:t>
      </w:r>
      <w:r w:rsidR="00287D5E">
        <w:rPr>
          <w:sz w:val="28"/>
          <w:szCs w:val="28"/>
        </w:rPr>
        <w:t>4 276 974 руб.</w:t>
      </w:r>
      <w:r w:rsidR="00A5380E">
        <w:rPr>
          <w:sz w:val="28"/>
          <w:szCs w:val="28"/>
        </w:rPr>
        <w:t>,</w:t>
      </w:r>
      <w:r w:rsidR="00F57698">
        <w:rPr>
          <w:sz w:val="28"/>
          <w:szCs w:val="28"/>
        </w:rPr>
        <w:t xml:space="preserve"> максимальн</w:t>
      </w:r>
      <w:r w:rsidR="00A5380E">
        <w:rPr>
          <w:sz w:val="28"/>
          <w:szCs w:val="28"/>
        </w:rPr>
        <w:t>ая</w:t>
      </w:r>
      <w:r w:rsidR="00F57698">
        <w:rPr>
          <w:sz w:val="28"/>
          <w:szCs w:val="28"/>
        </w:rPr>
        <w:t xml:space="preserve"> численность по штатному расписанию </w:t>
      </w:r>
      <w:r w:rsidR="00A5380E">
        <w:rPr>
          <w:sz w:val="28"/>
          <w:szCs w:val="28"/>
        </w:rPr>
        <w:t xml:space="preserve">составляет </w:t>
      </w:r>
      <w:r w:rsidR="00F57698">
        <w:rPr>
          <w:sz w:val="28"/>
          <w:szCs w:val="28"/>
        </w:rPr>
        <w:t>27 ед.</w:t>
      </w:r>
      <w:r w:rsidR="00A5380E">
        <w:rPr>
          <w:sz w:val="28"/>
          <w:szCs w:val="28"/>
        </w:rPr>
        <w:t>,</w:t>
      </w:r>
      <w:r w:rsidR="00F57698">
        <w:rPr>
          <w:sz w:val="28"/>
          <w:szCs w:val="28"/>
        </w:rPr>
        <w:t xml:space="preserve"> максимальн</w:t>
      </w:r>
      <w:r w:rsidR="00A5380E">
        <w:rPr>
          <w:sz w:val="28"/>
          <w:szCs w:val="28"/>
        </w:rPr>
        <w:t>ая</w:t>
      </w:r>
      <w:r w:rsidR="00F57698">
        <w:rPr>
          <w:sz w:val="28"/>
          <w:szCs w:val="28"/>
        </w:rPr>
        <w:t xml:space="preserve"> сумм</w:t>
      </w:r>
      <w:r w:rsidR="00A5380E">
        <w:rPr>
          <w:sz w:val="28"/>
          <w:szCs w:val="28"/>
        </w:rPr>
        <w:t>а</w:t>
      </w:r>
      <w:r w:rsidR="00F57698">
        <w:rPr>
          <w:sz w:val="28"/>
          <w:szCs w:val="28"/>
        </w:rPr>
        <w:t xml:space="preserve"> окладов по штатному расписанию 526500 руб./мес.</w:t>
      </w:r>
    </w:p>
    <w:p w:rsidR="002255B5" w:rsidRPr="000C2CEE" w:rsidRDefault="002255B5" w:rsidP="00F74278">
      <w:pPr>
        <w:jc w:val="both"/>
        <w:rPr>
          <w:sz w:val="28"/>
          <w:szCs w:val="28"/>
        </w:rPr>
      </w:pPr>
      <w:r>
        <w:rPr>
          <w:sz w:val="28"/>
          <w:szCs w:val="28"/>
        </w:rPr>
        <w:tab/>
      </w:r>
      <w:r w:rsidRPr="002255B5">
        <w:rPr>
          <w:sz w:val="28"/>
          <w:szCs w:val="28"/>
        </w:rPr>
        <w:t xml:space="preserve">СТДТ действует на основании организационной структуры </w:t>
      </w:r>
      <w:r w:rsidR="000B58B1">
        <w:rPr>
          <w:sz w:val="28"/>
          <w:szCs w:val="28"/>
        </w:rPr>
        <w:t>ОАО «Московская теплосетевая компания»</w:t>
      </w:r>
      <w:r w:rsidRPr="002255B5">
        <w:rPr>
          <w:sz w:val="28"/>
          <w:szCs w:val="28"/>
        </w:rPr>
        <w:t xml:space="preserve"> </w:t>
      </w:r>
      <w:r>
        <w:rPr>
          <w:sz w:val="28"/>
          <w:szCs w:val="28"/>
        </w:rPr>
        <w:t xml:space="preserve">и </w:t>
      </w:r>
      <w:r w:rsidRPr="002255B5">
        <w:rPr>
          <w:sz w:val="28"/>
          <w:szCs w:val="28"/>
        </w:rPr>
        <w:t xml:space="preserve">в соответствии с </w:t>
      </w:r>
      <w:r>
        <w:rPr>
          <w:sz w:val="28"/>
          <w:szCs w:val="28"/>
        </w:rPr>
        <w:t>Уставом</w:t>
      </w:r>
      <w:r w:rsidRPr="002255B5">
        <w:rPr>
          <w:sz w:val="28"/>
          <w:szCs w:val="28"/>
        </w:rPr>
        <w:t xml:space="preserve"> </w:t>
      </w:r>
      <w:r w:rsidR="00183A1D">
        <w:rPr>
          <w:sz w:val="28"/>
          <w:szCs w:val="28"/>
        </w:rPr>
        <w:t>О</w:t>
      </w:r>
      <w:r w:rsidRPr="000C2CEE">
        <w:rPr>
          <w:sz w:val="28"/>
          <w:szCs w:val="28"/>
        </w:rPr>
        <w:t>бщества.</w:t>
      </w:r>
    </w:p>
    <w:p w:rsidR="006708EE" w:rsidRPr="000C2CEE" w:rsidRDefault="000C2CEE" w:rsidP="00F74278">
      <w:pPr>
        <w:pStyle w:val="ab"/>
        <w:rPr>
          <w:sz w:val="28"/>
          <w:szCs w:val="28"/>
        </w:rPr>
      </w:pPr>
      <w:r>
        <w:rPr>
          <w:sz w:val="28"/>
          <w:szCs w:val="28"/>
        </w:rPr>
        <w:tab/>
      </w:r>
      <w:r w:rsidR="006708EE" w:rsidRPr="000C2CEE">
        <w:rPr>
          <w:sz w:val="28"/>
          <w:szCs w:val="28"/>
        </w:rPr>
        <w:t xml:space="preserve">Основными задачами </w:t>
      </w:r>
      <w:r>
        <w:rPr>
          <w:sz w:val="28"/>
          <w:szCs w:val="28"/>
        </w:rPr>
        <w:t>СТДТ</w:t>
      </w:r>
      <w:r w:rsidR="006708EE" w:rsidRPr="000C2CEE">
        <w:rPr>
          <w:sz w:val="28"/>
          <w:szCs w:val="28"/>
        </w:rPr>
        <w:t xml:space="preserve"> являются:</w:t>
      </w:r>
    </w:p>
    <w:p w:rsidR="006708EE" w:rsidRPr="000C2CEE" w:rsidRDefault="006708EE" w:rsidP="00F74278">
      <w:pPr>
        <w:pStyle w:val="ab"/>
        <w:ind w:left="360" w:hanging="360"/>
        <w:rPr>
          <w:sz w:val="28"/>
          <w:szCs w:val="28"/>
        </w:rPr>
      </w:pPr>
      <w:r w:rsidRPr="000C2CEE">
        <w:rPr>
          <w:sz w:val="28"/>
          <w:szCs w:val="28"/>
        </w:rPr>
        <w:t>- повышение надежности теплоснабжения и увеличение ресурса использования действующих тепловых сетей;</w:t>
      </w:r>
    </w:p>
    <w:p w:rsidR="006708EE" w:rsidRPr="000C2CEE" w:rsidRDefault="006708EE" w:rsidP="00F74278">
      <w:pPr>
        <w:pStyle w:val="aa"/>
        <w:ind w:left="360" w:hanging="360"/>
        <w:jc w:val="both"/>
        <w:rPr>
          <w:sz w:val="28"/>
          <w:szCs w:val="28"/>
        </w:rPr>
      </w:pPr>
      <w:r w:rsidRPr="000C2CEE">
        <w:rPr>
          <w:sz w:val="28"/>
          <w:szCs w:val="28"/>
        </w:rPr>
        <w:t xml:space="preserve">- постоянный контроль состояния теплопроводов силами выездной лаборатории НК и выделенного для диагностики персонала эксплуатационных районов </w:t>
      </w:r>
      <w:r w:rsidR="000B58B1">
        <w:rPr>
          <w:sz w:val="28"/>
          <w:szCs w:val="28"/>
        </w:rPr>
        <w:t>ОАО «</w:t>
      </w:r>
      <w:r w:rsidR="00183A1D">
        <w:rPr>
          <w:sz w:val="28"/>
          <w:szCs w:val="28"/>
        </w:rPr>
        <w:t>Московская теплосетевая компания</w:t>
      </w:r>
      <w:r w:rsidR="000B58B1">
        <w:rPr>
          <w:sz w:val="28"/>
          <w:szCs w:val="28"/>
        </w:rPr>
        <w:t>»</w:t>
      </w:r>
      <w:r w:rsidRPr="000C2CEE">
        <w:rPr>
          <w:sz w:val="28"/>
          <w:szCs w:val="28"/>
        </w:rPr>
        <w:t>;</w:t>
      </w:r>
    </w:p>
    <w:p w:rsidR="000C2CEE" w:rsidRPr="002255B5" w:rsidRDefault="000C2CEE" w:rsidP="00F74278">
      <w:pPr>
        <w:jc w:val="both"/>
        <w:rPr>
          <w:sz w:val="28"/>
          <w:szCs w:val="28"/>
        </w:rPr>
      </w:pPr>
      <w:r>
        <w:rPr>
          <w:sz w:val="28"/>
          <w:szCs w:val="28"/>
        </w:rPr>
        <w:t>-</w:t>
      </w:r>
      <w:r w:rsidRPr="002255B5">
        <w:rPr>
          <w:sz w:val="28"/>
          <w:szCs w:val="28"/>
        </w:rPr>
        <w:t xml:space="preserve"> </w:t>
      </w:r>
      <w:r>
        <w:rPr>
          <w:sz w:val="28"/>
          <w:szCs w:val="28"/>
        </w:rPr>
        <w:t>м</w:t>
      </w:r>
      <w:r w:rsidRPr="002255B5">
        <w:rPr>
          <w:sz w:val="28"/>
          <w:szCs w:val="28"/>
        </w:rPr>
        <w:t>ониторинг состояния теплопров</w:t>
      </w:r>
      <w:r>
        <w:rPr>
          <w:sz w:val="28"/>
          <w:szCs w:val="28"/>
        </w:rPr>
        <w:t>одов действующих тепловых сетей;</w:t>
      </w:r>
    </w:p>
    <w:p w:rsidR="006708EE" w:rsidRPr="000C2CEE" w:rsidRDefault="006708EE" w:rsidP="00F74278">
      <w:pPr>
        <w:jc w:val="both"/>
        <w:rPr>
          <w:sz w:val="28"/>
          <w:szCs w:val="28"/>
        </w:rPr>
      </w:pPr>
      <w:r w:rsidRPr="000C2CEE">
        <w:rPr>
          <w:sz w:val="28"/>
          <w:szCs w:val="28"/>
        </w:rPr>
        <w:t>- анализ повреждаемости тепловых сетей;</w:t>
      </w:r>
    </w:p>
    <w:p w:rsidR="006708EE" w:rsidRPr="000C2CEE" w:rsidRDefault="006708EE" w:rsidP="00F74278">
      <w:pPr>
        <w:pStyle w:val="aa"/>
        <w:ind w:left="120" w:hanging="120"/>
        <w:jc w:val="both"/>
        <w:rPr>
          <w:sz w:val="28"/>
          <w:szCs w:val="28"/>
        </w:rPr>
      </w:pPr>
      <w:r w:rsidRPr="000C2CEE">
        <w:rPr>
          <w:sz w:val="28"/>
          <w:szCs w:val="28"/>
        </w:rPr>
        <w:t>- выявление статистической зависимости надежности теплопроводов от условий эксплуатации;</w:t>
      </w:r>
    </w:p>
    <w:p w:rsidR="006708EE" w:rsidRPr="000C2CEE" w:rsidRDefault="006708EE" w:rsidP="00F74278">
      <w:pPr>
        <w:jc w:val="both"/>
        <w:rPr>
          <w:sz w:val="28"/>
          <w:szCs w:val="28"/>
        </w:rPr>
      </w:pPr>
      <w:r w:rsidRPr="000C2CEE">
        <w:rPr>
          <w:sz w:val="28"/>
          <w:szCs w:val="28"/>
        </w:rPr>
        <w:t>- анализ влияния ремонтных работ на надежность тепловых сетей;</w:t>
      </w:r>
    </w:p>
    <w:p w:rsidR="006708EE" w:rsidRPr="000C2CEE" w:rsidRDefault="006708EE" w:rsidP="00F74278">
      <w:pPr>
        <w:pStyle w:val="aa"/>
        <w:ind w:left="120" w:hanging="120"/>
        <w:jc w:val="both"/>
        <w:rPr>
          <w:sz w:val="28"/>
          <w:szCs w:val="28"/>
        </w:rPr>
      </w:pPr>
      <w:r w:rsidRPr="000C2CEE">
        <w:rPr>
          <w:sz w:val="28"/>
          <w:szCs w:val="28"/>
        </w:rPr>
        <w:t>- информационное обеспечение планирования капитального ремонта и реконструкции тепловых сетей;</w:t>
      </w:r>
    </w:p>
    <w:p w:rsidR="000C2CEE" w:rsidRPr="002255B5" w:rsidRDefault="000C2CEE" w:rsidP="00F74278">
      <w:pPr>
        <w:ind w:left="240" w:hanging="240"/>
        <w:jc w:val="both"/>
        <w:rPr>
          <w:sz w:val="28"/>
          <w:szCs w:val="28"/>
        </w:rPr>
      </w:pPr>
      <w:r>
        <w:rPr>
          <w:sz w:val="28"/>
          <w:szCs w:val="28"/>
        </w:rPr>
        <w:t>- о</w:t>
      </w:r>
      <w:r w:rsidRPr="002255B5">
        <w:rPr>
          <w:sz w:val="28"/>
          <w:szCs w:val="28"/>
        </w:rPr>
        <w:t>своение новых информационных техноло</w:t>
      </w:r>
      <w:r>
        <w:rPr>
          <w:sz w:val="28"/>
          <w:szCs w:val="28"/>
        </w:rPr>
        <w:t>гий связанных с задачами службы;</w:t>
      </w:r>
    </w:p>
    <w:p w:rsidR="006708EE" w:rsidRPr="000C2CEE" w:rsidRDefault="006708EE" w:rsidP="00F74278">
      <w:pPr>
        <w:ind w:left="120" w:hanging="120"/>
        <w:jc w:val="both"/>
        <w:rPr>
          <w:sz w:val="28"/>
          <w:szCs w:val="28"/>
        </w:rPr>
      </w:pPr>
      <w:r w:rsidRPr="000C2CEE">
        <w:rPr>
          <w:sz w:val="28"/>
          <w:szCs w:val="28"/>
        </w:rPr>
        <w:t>- освоение новых методов, систем, приборов для диагностики тепловых сетей;</w:t>
      </w:r>
    </w:p>
    <w:p w:rsidR="006708EE" w:rsidRPr="000C2CEE" w:rsidRDefault="006708EE" w:rsidP="00F74278">
      <w:pPr>
        <w:ind w:left="240" w:hanging="240"/>
        <w:jc w:val="both"/>
        <w:rPr>
          <w:sz w:val="28"/>
          <w:szCs w:val="28"/>
        </w:rPr>
      </w:pPr>
      <w:r w:rsidRPr="000C2CEE">
        <w:rPr>
          <w:sz w:val="28"/>
          <w:szCs w:val="28"/>
        </w:rPr>
        <w:t xml:space="preserve">- внедрение новых методов контроля в эксплуатационных районах </w:t>
      </w:r>
      <w:r w:rsidR="00183A1D">
        <w:rPr>
          <w:sz w:val="28"/>
          <w:szCs w:val="28"/>
        </w:rPr>
        <w:t>ОАО «Московская теплосетевая компания»</w:t>
      </w:r>
      <w:r w:rsidRPr="000C2CEE">
        <w:rPr>
          <w:sz w:val="28"/>
          <w:szCs w:val="28"/>
        </w:rPr>
        <w:t>;</w:t>
      </w:r>
    </w:p>
    <w:p w:rsidR="006708EE" w:rsidRPr="000C2CEE" w:rsidRDefault="006708EE" w:rsidP="00F74278">
      <w:pPr>
        <w:pStyle w:val="aa"/>
        <w:ind w:left="240" w:hanging="240"/>
        <w:jc w:val="both"/>
        <w:rPr>
          <w:sz w:val="28"/>
          <w:szCs w:val="28"/>
        </w:rPr>
      </w:pPr>
      <w:r w:rsidRPr="000C2CEE">
        <w:rPr>
          <w:sz w:val="28"/>
          <w:szCs w:val="28"/>
        </w:rPr>
        <w:t>- совместная работа с подрядными организациями по техническому диагностированию теплопроводов и обеспечению информационной базы данных.</w:t>
      </w:r>
    </w:p>
    <w:p w:rsidR="00346A05" w:rsidRDefault="00346A05" w:rsidP="00F74278">
      <w:pPr>
        <w:jc w:val="both"/>
        <w:rPr>
          <w:sz w:val="28"/>
          <w:szCs w:val="28"/>
        </w:rPr>
      </w:pPr>
    </w:p>
    <w:p w:rsidR="00287D5E" w:rsidRPr="00BC5437" w:rsidRDefault="00BC5437" w:rsidP="00F74278">
      <w:pPr>
        <w:jc w:val="both"/>
        <w:rPr>
          <w:sz w:val="28"/>
          <w:szCs w:val="28"/>
        </w:rPr>
      </w:pPr>
      <w:r w:rsidRPr="00BC5437">
        <w:rPr>
          <w:sz w:val="28"/>
          <w:szCs w:val="28"/>
        </w:rPr>
        <w:tab/>
        <w:t xml:space="preserve">Структура СТДТ определяется объемами работ по техническому диагностированию теплопроводов и информационному обеспечению планирования капитального ремонта и реконструкции тепловых сетей и утверждается Генеральным директором в соответствии с действующей структурой </w:t>
      </w:r>
      <w:r w:rsidR="000B58B1">
        <w:rPr>
          <w:sz w:val="28"/>
          <w:szCs w:val="28"/>
        </w:rPr>
        <w:t>ОАО «</w:t>
      </w:r>
      <w:r w:rsidR="00183A1D">
        <w:rPr>
          <w:sz w:val="28"/>
          <w:szCs w:val="28"/>
        </w:rPr>
        <w:t>Московская теплосетевая компания</w:t>
      </w:r>
      <w:r w:rsidR="000B58B1">
        <w:rPr>
          <w:sz w:val="28"/>
          <w:szCs w:val="28"/>
        </w:rPr>
        <w:t>»</w:t>
      </w:r>
      <w:r>
        <w:rPr>
          <w:sz w:val="28"/>
          <w:szCs w:val="28"/>
        </w:rPr>
        <w:t>.</w:t>
      </w:r>
    </w:p>
    <w:p w:rsidR="00346A05" w:rsidRDefault="00346A05" w:rsidP="00F74278">
      <w:pPr>
        <w:jc w:val="both"/>
        <w:rPr>
          <w:sz w:val="28"/>
          <w:szCs w:val="28"/>
        </w:rPr>
      </w:pPr>
    </w:p>
    <w:p w:rsidR="00287D5E" w:rsidRPr="00BC5437" w:rsidRDefault="00BC5437" w:rsidP="00F74278">
      <w:pPr>
        <w:jc w:val="center"/>
        <w:rPr>
          <w:b/>
          <w:sz w:val="28"/>
          <w:szCs w:val="28"/>
        </w:rPr>
      </w:pPr>
      <w:r w:rsidRPr="00BC5437">
        <w:rPr>
          <w:b/>
          <w:sz w:val="28"/>
          <w:szCs w:val="28"/>
        </w:rPr>
        <w:t>ХАРАКТРИСТИКА РАБОЧЕГО МЕСТА, ФУНКЦИОНАЛЬНЫХ ОБЯЗАННОСТЕЙ И СОДЕРЖАНИЕ КОНКРЕТНОЙ САМОСТОЯТЕЛЬНОЙ РАБОТЫ В ПЕРИОД ПРАКТИКИ</w:t>
      </w:r>
    </w:p>
    <w:p w:rsidR="00287D5E" w:rsidRDefault="00287D5E" w:rsidP="00F74278">
      <w:pPr>
        <w:ind w:right="340"/>
        <w:jc w:val="both"/>
        <w:rPr>
          <w:sz w:val="28"/>
          <w:szCs w:val="28"/>
        </w:rPr>
      </w:pPr>
    </w:p>
    <w:p w:rsidR="00D9020B" w:rsidRDefault="00D9020B" w:rsidP="00F74278">
      <w:pPr>
        <w:ind w:right="340"/>
        <w:jc w:val="both"/>
        <w:rPr>
          <w:sz w:val="28"/>
          <w:szCs w:val="28"/>
        </w:rPr>
      </w:pPr>
      <w:r>
        <w:rPr>
          <w:sz w:val="28"/>
          <w:szCs w:val="28"/>
        </w:rPr>
        <w:tab/>
        <w:t xml:space="preserve">Рабочее место </w:t>
      </w:r>
      <w:r w:rsidR="00B6606B" w:rsidRPr="00B6606B">
        <w:rPr>
          <w:sz w:val="28"/>
          <w:szCs w:val="28"/>
        </w:rPr>
        <w:t xml:space="preserve">инженера-экономиста СТДТ </w:t>
      </w:r>
      <w:r>
        <w:rPr>
          <w:sz w:val="28"/>
          <w:szCs w:val="28"/>
        </w:rPr>
        <w:t>оснащено персональным компьютером с установленным</w:t>
      </w:r>
      <w:r w:rsidR="00FD6D60">
        <w:rPr>
          <w:sz w:val="28"/>
          <w:szCs w:val="28"/>
        </w:rPr>
        <w:t xml:space="preserve"> </w:t>
      </w:r>
      <w:r w:rsidR="00757B5B" w:rsidRPr="009F5223">
        <w:rPr>
          <w:sz w:val="28"/>
          <w:szCs w:val="28"/>
        </w:rPr>
        <w:t>ПО "1С: Предприятие 8.0 УПП"</w:t>
      </w:r>
      <w:r w:rsidR="00FD6D60">
        <w:rPr>
          <w:sz w:val="28"/>
          <w:szCs w:val="28"/>
        </w:rPr>
        <w:t xml:space="preserve">, АСФУ «Планы и Бюджеты», </w:t>
      </w:r>
      <w:r w:rsidR="00A5380E">
        <w:rPr>
          <w:sz w:val="28"/>
          <w:szCs w:val="28"/>
        </w:rPr>
        <w:t>доступом в Интернет.</w:t>
      </w:r>
    </w:p>
    <w:p w:rsidR="00BC5437" w:rsidRDefault="0010797F" w:rsidP="00F74278">
      <w:pPr>
        <w:ind w:right="340"/>
        <w:jc w:val="both"/>
        <w:rPr>
          <w:sz w:val="28"/>
          <w:szCs w:val="28"/>
        </w:rPr>
      </w:pPr>
      <w:r>
        <w:rPr>
          <w:sz w:val="28"/>
          <w:szCs w:val="28"/>
        </w:rPr>
        <w:tab/>
      </w:r>
      <w:r w:rsidR="007159C8">
        <w:rPr>
          <w:sz w:val="28"/>
          <w:szCs w:val="28"/>
        </w:rPr>
        <w:t>В</w:t>
      </w:r>
      <w:r>
        <w:rPr>
          <w:sz w:val="28"/>
          <w:szCs w:val="28"/>
        </w:rPr>
        <w:t xml:space="preserve"> обязанно</w:t>
      </w:r>
      <w:r w:rsidR="007159C8">
        <w:rPr>
          <w:sz w:val="28"/>
          <w:szCs w:val="28"/>
        </w:rPr>
        <w:t>сти инженера</w:t>
      </w:r>
      <w:r w:rsidR="005315DA">
        <w:rPr>
          <w:sz w:val="28"/>
          <w:szCs w:val="28"/>
        </w:rPr>
        <w:t>-экономиста</w:t>
      </w:r>
      <w:r w:rsidR="007159C8">
        <w:rPr>
          <w:sz w:val="28"/>
          <w:szCs w:val="28"/>
        </w:rPr>
        <w:t xml:space="preserve"> </w:t>
      </w:r>
      <w:r w:rsidR="005D5FB3">
        <w:rPr>
          <w:sz w:val="28"/>
          <w:szCs w:val="28"/>
        </w:rPr>
        <w:t>СТДТ</w:t>
      </w:r>
      <w:r w:rsidR="007159C8">
        <w:rPr>
          <w:sz w:val="28"/>
          <w:szCs w:val="28"/>
        </w:rPr>
        <w:t xml:space="preserve"> входит:</w:t>
      </w:r>
    </w:p>
    <w:p w:rsidR="007159C8" w:rsidRDefault="007159C8" w:rsidP="00F74278">
      <w:pPr>
        <w:ind w:left="360" w:right="340" w:hanging="360"/>
        <w:jc w:val="both"/>
        <w:rPr>
          <w:sz w:val="28"/>
          <w:szCs w:val="28"/>
        </w:rPr>
      </w:pPr>
      <w:r>
        <w:rPr>
          <w:sz w:val="28"/>
          <w:szCs w:val="28"/>
        </w:rPr>
        <w:t>- расчет кальку</w:t>
      </w:r>
      <w:r w:rsidR="00111E68">
        <w:rPr>
          <w:sz w:val="28"/>
          <w:szCs w:val="28"/>
        </w:rPr>
        <w:t>ляций на проведение работ</w:t>
      </w:r>
      <w:r w:rsidR="005D5FB3">
        <w:rPr>
          <w:sz w:val="28"/>
          <w:szCs w:val="28"/>
        </w:rPr>
        <w:t>/услуг сторонним организациям</w:t>
      </w:r>
      <w:r w:rsidR="00111E68">
        <w:rPr>
          <w:sz w:val="28"/>
          <w:szCs w:val="28"/>
        </w:rPr>
        <w:t>;</w:t>
      </w:r>
    </w:p>
    <w:p w:rsidR="007159C8" w:rsidRDefault="007159C8" w:rsidP="00F74278">
      <w:pPr>
        <w:ind w:right="340"/>
        <w:jc w:val="both"/>
        <w:rPr>
          <w:sz w:val="28"/>
          <w:szCs w:val="28"/>
        </w:rPr>
      </w:pPr>
      <w:r>
        <w:rPr>
          <w:sz w:val="28"/>
          <w:szCs w:val="28"/>
        </w:rPr>
        <w:t>- определение договорной стоимости работ</w:t>
      </w:r>
      <w:r w:rsidR="00111E68">
        <w:rPr>
          <w:sz w:val="28"/>
          <w:szCs w:val="28"/>
        </w:rPr>
        <w:t>;</w:t>
      </w:r>
    </w:p>
    <w:p w:rsidR="007159C8" w:rsidRDefault="007159C8" w:rsidP="00F74278">
      <w:pPr>
        <w:ind w:right="340"/>
        <w:jc w:val="both"/>
        <w:rPr>
          <w:sz w:val="28"/>
          <w:szCs w:val="28"/>
        </w:rPr>
      </w:pPr>
      <w:r w:rsidRPr="00111E68">
        <w:rPr>
          <w:sz w:val="28"/>
          <w:szCs w:val="28"/>
        </w:rPr>
        <w:t xml:space="preserve">- оформление </w:t>
      </w:r>
      <w:r w:rsidR="00B6606B">
        <w:rPr>
          <w:sz w:val="28"/>
          <w:szCs w:val="28"/>
        </w:rPr>
        <w:t>договорных отношений</w:t>
      </w:r>
      <w:r w:rsidRPr="00111E68">
        <w:rPr>
          <w:sz w:val="28"/>
          <w:szCs w:val="28"/>
        </w:rPr>
        <w:t xml:space="preserve"> с заказчиками работ</w:t>
      </w:r>
      <w:r w:rsidR="00111E68">
        <w:rPr>
          <w:sz w:val="28"/>
          <w:szCs w:val="28"/>
        </w:rPr>
        <w:t>;</w:t>
      </w:r>
    </w:p>
    <w:p w:rsidR="00111E68" w:rsidRDefault="00111E68" w:rsidP="00F74278">
      <w:pPr>
        <w:ind w:right="340"/>
        <w:jc w:val="both"/>
        <w:rPr>
          <w:sz w:val="28"/>
          <w:szCs w:val="28"/>
        </w:rPr>
      </w:pPr>
      <w:r>
        <w:rPr>
          <w:sz w:val="28"/>
          <w:szCs w:val="28"/>
        </w:rPr>
        <w:t>- планирование и отчетность по</w:t>
      </w:r>
      <w:r w:rsidR="00C5298A">
        <w:rPr>
          <w:sz w:val="28"/>
          <w:szCs w:val="28"/>
        </w:rPr>
        <w:t xml:space="preserve"> выручке от</w:t>
      </w:r>
      <w:r>
        <w:rPr>
          <w:sz w:val="28"/>
          <w:szCs w:val="28"/>
        </w:rPr>
        <w:t xml:space="preserve"> реализации услуг;</w:t>
      </w:r>
    </w:p>
    <w:p w:rsidR="005D5FB3" w:rsidRDefault="005D5FB3" w:rsidP="00F74278">
      <w:pPr>
        <w:ind w:right="340"/>
        <w:jc w:val="both"/>
        <w:rPr>
          <w:sz w:val="28"/>
          <w:szCs w:val="28"/>
        </w:rPr>
      </w:pPr>
      <w:r>
        <w:rPr>
          <w:sz w:val="28"/>
          <w:szCs w:val="28"/>
        </w:rPr>
        <w:t>- планирование и отчетность по бюджету СТДТ</w:t>
      </w:r>
      <w:r w:rsidR="004F7D18">
        <w:rPr>
          <w:sz w:val="28"/>
          <w:szCs w:val="28"/>
        </w:rPr>
        <w:t>;</w:t>
      </w:r>
    </w:p>
    <w:p w:rsidR="004F7D18" w:rsidRDefault="004F7D18" w:rsidP="00F74278">
      <w:pPr>
        <w:ind w:right="340"/>
        <w:jc w:val="both"/>
        <w:rPr>
          <w:sz w:val="28"/>
          <w:szCs w:val="28"/>
        </w:rPr>
      </w:pPr>
      <w:r>
        <w:rPr>
          <w:sz w:val="28"/>
          <w:szCs w:val="28"/>
        </w:rPr>
        <w:t>- подготовка документации на проведение конкурсов/тендер</w:t>
      </w:r>
      <w:r w:rsidR="00D9020B">
        <w:rPr>
          <w:sz w:val="28"/>
          <w:szCs w:val="28"/>
        </w:rPr>
        <w:t>ов</w:t>
      </w:r>
      <w:r>
        <w:rPr>
          <w:sz w:val="28"/>
          <w:szCs w:val="28"/>
        </w:rPr>
        <w:t>;</w:t>
      </w:r>
    </w:p>
    <w:p w:rsidR="00111E68" w:rsidRDefault="007159C8" w:rsidP="00F74278">
      <w:pPr>
        <w:ind w:right="340"/>
        <w:jc w:val="both"/>
        <w:rPr>
          <w:sz w:val="28"/>
          <w:szCs w:val="28"/>
        </w:rPr>
      </w:pPr>
      <w:r w:rsidRPr="007159C8">
        <w:rPr>
          <w:sz w:val="28"/>
          <w:szCs w:val="28"/>
        </w:rPr>
        <w:t>-</w:t>
      </w:r>
      <w:r w:rsidR="00111E68">
        <w:rPr>
          <w:sz w:val="28"/>
          <w:szCs w:val="28"/>
        </w:rPr>
        <w:t xml:space="preserve"> </w:t>
      </w:r>
      <w:r w:rsidRPr="007159C8">
        <w:rPr>
          <w:sz w:val="28"/>
          <w:szCs w:val="28"/>
        </w:rPr>
        <w:t xml:space="preserve">учет и регистрация </w:t>
      </w:r>
      <w:r w:rsidR="005D5FB3">
        <w:rPr>
          <w:sz w:val="28"/>
          <w:szCs w:val="28"/>
        </w:rPr>
        <w:t>основных средств СТДТ</w:t>
      </w:r>
      <w:r w:rsidR="00111E68">
        <w:rPr>
          <w:sz w:val="28"/>
          <w:szCs w:val="28"/>
        </w:rPr>
        <w:t>;</w:t>
      </w:r>
    </w:p>
    <w:p w:rsidR="00111E68" w:rsidRDefault="00111E68" w:rsidP="00F74278">
      <w:pPr>
        <w:ind w:right="340"/>
        <w:jc w:val="both"/>
        <w:rPr>
          <w:sz w:val="28"/>
          <w:szCs w:val="28"/>
        </w:rPr>
      </w:pPr>
      <w:r>
        <w:rPr>
          <w:sz w:val="28"/>
          <w:szCs w:val="28"/>
        </w:rPr>
        <w:t xml:space="preserve">- </w:t>
      </w:r>
      <w:r w:rsidR="005D5FB3">
        <w:rPr>
          <w:sz w:val="28"/>
          <w:szCs w:val="28"/>
        </w:rPr>
        <w:t>ведение складского учета (материально-ответственное лицо)</w:t>
      </w:r>
      <w:r>
        <w:rPr>
          <w:sz w:val="28"/>
          <w:szCs w:val="28"/>
        </w:rPr>
        <w:t>;</w:t>
      </w:r>
    </w:p>
    <w:p w:rsidR="00E022EF" w:rsidRDefault="00E022EF" w:rsidP="00F74278">
      <w:pPr>
        <w:ind w:left="240" w:right="340" w:hanging="240"/>
        <w:jc w:val="both"/>
        <w:rPr>
          <w:sz w:val="28"/>
          <w:szCs w:val="28"/>
        </w:rPr>
      </w:pPr>
      <w:r>
        <w:rPr>
          <w:sz w:val="28"/>
          <w:szCs w:val="28"/>
        </w:rPr>
        <w:t>- участие в комиссии по проведению инвентаризаций МПЗ и ОФ СТДТ;</w:t>
      </w:r>
    </w:p>
    <w:p w:rsidR="005D5FB3" w:rsidRPr="00111E68" w:rsidRDefault="005D5FB3" w:rsidP="00F74278">
      <w:pPr>
        <w:ind w:right="340"/>
        <w:jc w:val="both"/>
        <w:rPr>
          <w:sz w:val="28"/>
          <w:szCs w:val="28"/>
        </w:rPr>
      </w:pPr>
      <w:r>
        <w:rPr>
          <w:sz w:val="28"/>
          <w:szCs w:val="28"/>
        </w:rPr>
        <w:t xml:space="preserve">- </w:t>
      </w:r>
      <w:r w:rsidRPr="007159C8">
        <w:rPr>
          <w:sz w:val="28"/>
          <w:szCs w:val="28"/>
        </w:rPr>
        <w:t>учет профессиональной подготовки персонала</w:t>
      </w:r>
      <w:r w:rsidR="00E022EF">
        <w:rPr>
          <w:sz w:val="28"/>
          <w:szCs w:val="28"/>
        </w:rPr>
        <w:t xml:space="preserve"> </w:t>
      </w:r>
      <w:r w:rsidRPr="007159C8">
        <w:rPr>
          <w:sz w:val="28"/>
          <w:szCs w:val="28"/>
        </w:rPr>
        <w:t>и его квалификации</w:t>
      </w:r>
      <w:r>
        <w:rPr>
          <w:sz w:val="28"/>
          <w:szCs w:val="28"/>
        </w:rPr>
        <w:t>;</w:t>
      </w:r>
    </w:p>
    <w:p w:rsidR="007159C8" w:rsidRDefault="00111E68" w:rsidP="00F74278">
      <w:pPr>
        <w:ind w:left="240" w:right="340" w:hanging="240"/>
        <w:jc w:val="both"/>
        <w:rPr>
          <w:sz w:val="28"/>
          <w:szCs w:val="28"/>
        </w:rPr>
      </w:pPr>
      <w:r>
        <w:rPr>
          <w:sz w:val="28"/>
          <w:szCs w:val="28"/>
        </w:rPr>
        <w:t xml:space="preserve">- </w:t>
      </w:r>
      <w:r w:rsidR="005D5FB3">
        <w:rPr>
          <w:sz w:val="28"/>
          <w:szCs w:val="28"/>
        </w:rPr>
        <w:t>ведение учета рабочего времени;</w:t>
      </w:r>
    </w:p>
    <w:p w:rsidR="005D5FB3" w:rsidRDefault="005D5FB3" w:rsidP="00F74278">
      <w:pPr>
        <w:ind w:left="240" w:right="340" w:hanging="240"/>
        <w:jc w:val="both"/>
        <w:rPr>
          <w:sz w:val="28"/>
          <w:szCs w:val="28"/>
        </w:rPr>
      </w:pPr>
      <w:r>
        <w:rPr>
          <w:sz w:val="28"/>
          <w:szCs w:val="28"/>
        </w:rPr>
        <w:t>- расчет премиальных вознаграждений;</w:t>
      </w:r>
    </w:p>
    <w:p w:rsidR="00F2469E" w:rsidRPr="00183A1D" w:rsidRDefault="00F2469E" w:rsidP="00F74278">
      <w:pPr>
        <w:ind w:left="240" w:right="340" w:hanging="240"/>
        <w:jc w:val="both"/>
        <w:rPr>
          <w:sz w:val="28"/>
          <w:szCs w:val="28"/>
        </w:rPr>
      </w:pPr>
      <w:r w:rsidRPr="00183A1D">
        <w:rPr>
          <w:sz w:val="28"/>
          <w:szCs w:val="28"/>
        </w:rPr>
        <w:t xml:space="preserve">- </w:t>
      </w:r>
      <w:r w:rsidR="00E022EF">
        <w:rPr>
          <w:sz w:val="28"/>
          <w:szCs w:val="28"/>
        </w:rPr>
        <w:t>о</w:t>
      </w:r>
      <w:r w:rsidR="00E022EF" w:rsidRPr="002255B5">
        <w:rPr>
          <w:sz w:val="28"/>
          <w:szCs w:val="28"/>
        </w:rPr>
        <w:t>своение новых информационных техноло</w:t>
      </w:r>
      <w:r w:rsidR="00E022EF">
        <w:rPr>
          <w:sz w:val="28"/>
          <w:szCs w:val="28"/>
        </w:rPr>
        <w:t>гий</w:t>
      </w:r>
      <w:r w:rsidR="00774056">
        <w:rPr>
          <w:sz w:val="28"/>
          <w:szCs w:val="28"/>
        </w:rPr>
        <w:t>,</w:t>
      </w:r>
      <w:r w:rsidR="00E022EF">
        <w:rPr>
          <w:sz w:val="28"/>
          <w:szCs w:val="28"/>
        </w:rPr>
        <w:t xml:space="preserve"> связанных с выполнением своих должностных обязанностей</w:t>
      </w:r>
      <w:r w:rsidRPr="00183A1D">
        <w:rPr>
          <w:sz w:val="28"/>
          <w:szCs w:val="28"/>
        </w:rPr>
        <w:t>.</w:t>
      </w:r>
    </w:p>
    <w:p w:rsidR="00287D5E" w:rsidRDefault="00BC5437" w:rsidP="00F74278">
      <w:pPr>
        <w:ind w:right="340"/>
        <w:jc w:val="both"/>
        <w:rPr>
          <w:sz w:val="28"/>
          <w:szCs w:val="28"/>
        </w:rPr>
      </w:pPr>
      <w:r>
        <w:rPr>
          <w:sz w:val="28"/>
          <w:szCs w:val="28"/>
        </w:rPr>
        <w:tab/>
      </w:r>
      <w:r w:rsidR="00287D5E">
        <w:rPr>
          <w:sz w:val="28"/>
          <w:szCs w:val="28"/>
        </w:rPr>
        <w:t>Самостоятельная работа заключалась в подборке и проработке документации</w:t>
      </w:r>
      <w:r w:rsidR="004F7D18">
        <w:rPr>
          <w:sz w:val="28"/>
          <w:szCs w:val="28"/>
        </w:rPr>
        <w:t>,</w:t>
      </w:r>
      <w:r w:rsidR="00287D5E">
        <w:rPr>
          <w:sz w:val="28"/>
          <w:szCs w:val="28"/>
        </w:rPr>
        <w:t xml:space="preserve"> необходимой для дипломной работы.</w:t>
      </w:r>
    </w:p>
    <w:p w:rsidR="00287D5E" w:rsidRDefault="00BC5437" w:rsidP="00F74278">
      <w:pPr>
        <w:ind w:right="340"/>
        <w:jc w:val="both"/>
        <w:rPr>
          <w:sz w:val="28"/>
          <w:szCs w:val="28"/>
        </w:rPr>
      </w:pPr>
      <w:r>
        <w:rPr>
          <w:sz w:val="28"/>
          <w:szCs w:val="28"/>
        </w:rPr>
        <w:tab/>
      </w:r>
      <w:r w:rsidR="00287D5E">
        <w:rPr>
          <w:sz w:val="28"/>
          <w:szCs w:val="28"/>
        </w:rPr>
        <w:t xml:space="preserve">Анализ: </w:t>
      </w:r>
      <w:r w:rsidR="004F7D18">
        <w:rPr>
          <w:sz w:val="28"/>
          <w:szCs w:val="28"/>
        </w:rPr>
        <w:t>финансовой отчетности Общества</w:t>
      </w:r>
      <w:r w:rsidR="004F7D18" w:rsidRPr="004F7D18">
        <w:rPr>
          <w:sz w:val="28"/>
          <w:szCs w:val="28"/>
        </w:rPr>
        <w:t xml:space="preserve"> </w:t>
      </w:r>
      <w:r w:rsidR="004F7D18">
        <w:rPr>
          <w:sz w:val="28"/>
          <w:szCs w:val="28"/>
        </w:rPr>
        <w:t>(ф.1); финансовых результатов деятельности Общества</w:t>
      </w:r>
      <w:r w:rsidR="00287D5E">
        <w:rPr>
          <w:sz w:val="28"/>
          <w:szCs w:val="28"/>
        </w:rPr>
        <w:t xml:space="preserve"> (ф</w:t>
      </w:r>
      <w:r w:rsidR="00346A05">
        <w:rPr>
          <w:sz w:val="28"/>
          <w:szCs w:val="28"/>
        </w:rPr>
        <w:t>.</w:t>
      </w:r>
      <w:r w:rsidR="004F7D18">
        <w:rPr>
          <w:sz w:val="28"/>
          <w:szCs w:val="28"/>
        </w:rPr>
        <w:t xml:space="preserve">2). </w:t>
      </w:r>
    </w:p>
    <w:p w:rsidR="00582661" w:rsidRDefault="00582661" w:rsidP="00F74278">
      <w:pPr>
        <w:ind w:right="340"/>
        <w:jc w:val="both"/>
        <w:rPr>
          <w:sz w:val="28"/>
          <w:szCs w:val="28"/>
        </w:rPr>
      </w:pPr>
    </w:p>
    <w:p w:rsidR="002D0E9D" w:rsidRDefault="002D0E9D" w:rsidP="00F74278">
      <w:pPr>
        <w:ind w:right="340"/>
        <w:jc w:val="both"/>
        <w:rPr>
          <w:sz w:val="28"/>
          <w:szCs w:val="28"/>
        </w:rPr>
      </w:pPr>
    </w:p>
    <w:p w:rsidR="00582661" w:rsidRDefault="00582661" w:rsidP="00F74278">
      <w:pPr>
        <w:ind w:right="340"/>
        <w:jc w:val="center"/>
        <w:rPr>
          <w:b/>
          <w:sz w:val="28"/>
          <w:szCs w:val="28"/>
        </w:rPr>
      </w:pPr>
      <w:r w:rsidRPr="00582661">
        <w:rPr>
          <w:b/>
          <w:sz w:val="28"/>
          <w:szCs w:val="28"/>
        </w:rPr>
        <w:t>СОДЕРЖАНИЕ ПРОГРАММЫ ПРАКТИКИ</w:t>
      </w:r>
    </w:p>
    <w:p w:rsidR="008A57C3" w:rsidRDefault="008A57C3" w:rsidP="00F74278">
      <w:pPr>
        <w:ind w:right="340"/>
        <w:jc w:val="center"/>
        <w:rPr>
          <w:sz w:val="28"/>
          <w:szCs w:val="28"/>
        </w:rPr>
      </w:pPr>
    </w:p>
    <w:p w:rsidR="00582661" w:rsidRPr="008A57C3" w:rsidRDefault="00582661" w:rsidP="00F74278">
      <w:pPr>
        <w:ind w:right="340"/>
        <w:jc w:val="center"/>
        <w:rPr>
          <w:b/>
          <w:sz w:val="28"/>
          <w:szCs w:val="28"/>
        </w:rPr>
      </w:pPr>
      <w:r w:rsidRPr="008A57C3">
        <w:rPr>
          <w:b/>
          <w:sz w:val="28"/>
          <w:szCs w:val="28"/>
        </w:rPr>
        <w:t>1. Изучение студентами Положения о проведении преддипломной практики</w:t>
      </w:r>
    </w:p>
    <w:p w:rsidR="00582661" w:rsidRDefault="008A57C3" w:rsidP="00F74278">
      <w:pPr>
        <w:ind w:right="340"/>
        <w:jc w:val="both"/>
        <w:rPr>
          <w:sz w:val="28"/>
          <w:szCs w:val="28"/>
        </w:rPr>
      </w:pPr>
      <w:r>
        <w:rPr>
          <w:sz w:val="28"/>
          <w:szCs w:val="28"/>
        </w:rPr>
        <w:tab/>
      </w:r>
      <w:r w:rsidR="00582661">
        <w:rPr>
          <w:sz w:val="28"/>
          <w:szCs w:val="28"/>
        </w:rPr>
        <w:t>Изучила: основные моменты организации преддипломной практики, оформления отчета по практике.</w:t>
      </w:r>
    </w:p>
    <w:p w:rsidR="008A57C3" w:rsidRDefault="008A57C3" w:rsidP="00F74278">
      <w:pPr>
        <w:ind w:right="340"/>
        <w:jc w:val="both"/>
        <w:rPr>
          <w:sz w:val="28"/>
          <w:szCs w:val="28"/>
        </w:rPr>
      </w:pPr>
    </w:p>
    <w:p w:rsidR="008A57C3" w:rsidRDefault="008A57C3" w:rsidP="00F74278">
      <w:pPr>
        <w:ind w:right="340"/>
        <w:jc w:val="center"/>
        <w:rPr>
          <w:b/>
          <w:sz w:val="28"/>
          <w:szCs w:val="28"/>
        </w:rPr>
      </w:pPr>
      <w:r w:rsidRPr="008A57C3">
        <w:rPr>
          <w:b/>
          <w:sz w:val="28"/>
          <w:szCs w:val="28"/>
        </w:rPr>
        <w:t>2. Изучение объекта практики</w:t>
      </w:r>
    </w:p>
    <w:p w:rsidR="006D16B8" w:rsidRDefault="006D16B8" w:rsidP="00F74278">
      <w:pPr>
        <w:ind w:right="340"/>
        <w:jc w:val="center"/>
        <w:rPr>
          <w:b/>
          <w:sz w:val="28"/>
          <w:szCs w:val="28"/>
        </w:rPr>
      </w:pPr>
    </w:p>
    <w:p w:rsidR="00D938BE" w:rsidRDefault="006D16B8" w:rsidP="00F74278">
      <w:pPr>
        <w:jc w:val="both"/>
        <w:rPr>
          <w:sz w:val="28"/>
          <w:szCs w:val="28"/>
          <w:lang w:val="en-US"/>
        </w:rPr>
      </w:pPr>
      <w:r>
        <w:rPr>
          <w:noProof/>
          <w:sz w:val="28"/>
          <w:szCs w:val="28"/>
        </w:rPr>
        <w:tab/>
      </w:r>
      <w:r w:rsidRPr="006D16B8">
        <w:rPr>
          <w:b/>
          <w:noProof/>
          <w:sz w:val="28"/>
          <w:szCs w:val="28"/>
        </w:rPr>
        <w:t>2.1</w:t>
      </w:r>
      <w:r w:rsidR="00E038A7">
        <w:rPr>
          <w:b/>
          <w:noProof/>
          <w:sz w:val="28"/>
          <w:szCs w:val="28"/>
        </w:rPr>
        <w:t>.</w:t>
      </w:r>
      <w:r>
        <w:rPr>
          <w:noProof/>
          <w:sz w:val="28"/>
          <w:szCs w:val="28"/>
        </w:rPr>
        <w:t xml:space="preserve"> </w:t>
      </w:r>
      <w:r w:rsidR="00D938BE" w:rsidRPr="00D9020B">
        <w:rPr>
          <w:sz w:val="28"/>
          <w:szCs w:val="28"/>
        </w:rPr>
        <w:t xml:space="preserve">ОАО «Московская теплосетевая компания» решает широкий спектр задач, связанных с теплоснабжением города Москвы и ряда населенных пунктов Московской области. Главным видом производственной деятельности Общества является передача тепловой энергии и теплоносителя от источников тепловой энергии потребителям по разветвленной системе магистральных тепловых сетей, протяженность которых на 01.01.2008г. составила </w:t>
      </w:r>
      <w:smartTag w:uri="urn:schemas-microsoft-com:office:smarttags" w:element="metricconverter">
        <w:smartTagPr>
          <w:attr w:name="ProductID" w:val="2372,56 км"/>
        </w:smartTagPr>
        <w:r w:rsidR="00D938BE" w:rsidRPr="00D9020B">
          <w:rPr>
            <w:sz w:val="28"/>
            <w:szCs w:val="28"/>
          </w:rPr>
          <w:t>2372,56 км</w:t>
        </w:r>
      </w:smartTag>
      <w:r w:rsidR="00D938BE" w:rsidRPr="00D9020B">
        <w:rPr>
          <w:sz w:val="28"/>
          <w:szCs w:val="28"/>
        </w:rPr>
        <w:t xml:space="preserve"> в двухтрубном исчислении (в однотрубном исчислении 4745,12 п. км).</w:t>
      </w:r>
    </w:p>
    <w:p w:rsidR="00D938BE" w:rsidRDefault="00D938BE" w:rsidP="00F74278">
      <w:pPr>
        <w:jc w:val="both"/>
        <w:rPr>
          <w:sz w:val="28"/>
          <w:szCs w:val="28"/>
        </w:rPr>
      </w:pPr>
      <w:r>
        <w:rPr>
          <w:sz w:val="28"/>
          <w:szCs w:val="28"/>
          <w:lang w:val="en-US"/>
        </w:rPr>
        <w:tab/>
      </w:r>
      <w:r w:rsidRPr="000079D7">
        <w:rPr>
          <w:sz w:val="28"/>
          <w:szCs w:val="28"/>
        </w:rPr>
        <w:t xml:space="preserve">Принятый от источников тепловой энергии (ТЭЦ, котельных) </w:t>
      </w:r>
      <w:r>
        <w:rPr>
          <w:sz w:val="28"/>
          <w:szCs w:val="28"/>
        </w:rPr>
        <w:t xml:space="preserve"> на границе эксплуатационной ответственности теплоноситель (прямая сетевая вода) Общество транспортирует по подающим трубопроводам до потребител</w:t>
      </w:r>
      <w:r w:rsidR="00892A4F">
        <w:rPr>
          <w:sz w:val="28"/>
          <w:szCs w:val="28"/>
        </w:rPr>
        <w:t>ей</w:t>
      </w:r>
      <w:r>
        <w:rPr>
          <w:sz w:val="28"/>
          <w:szCs w:val="28"/>
        </w:rPr>
        <w:t xml:space="preserve"> (ИТП, ЦТП). Температура теплоносителя в подающем трубопроводе задается диспетчером Общества в соответствии с графиком в зависимости от температуры наружного воздуха. Абоненты, использовав тепловую энергию теплоносителя, возвращают его с более низкой температурой (обратная сетевая вода) в обратные трубопроводы, по которым теплоноситель поступает на источники тепловой энергии. При этом часть теплоносителя в процессе транспортировки теряется через неплотности, а также расходуется на восполнение потерь в системах абонентов; часть теплоэнергии через изоляцию трубопроводов уходит в окружающую среду. Для обеспечения гидравлического режима на тепловых сетях имеются насосно-перекачивающиеся станции (НПС).</w:t>
      </w:r>
    </w:p>
    <w:p w:rsidR="00D938BE" w:rsidRDefault="00D938BE" w:rsidP="00F74278">
      <w:pPr>
        <w:jc w:val="both"/>
        <w:rPr>
          <w:sz w:val="28"/>
          <w:szCs w:val="28"/>
        </w:rPr>
      </w:pPr>
      <w:r>
        <w:rPr>
          <w:sz w:val="28"/>
          <w:szCs w:val="28"/>
        </w:rPr>
        <w:tab/>
        <w:t>В числе других видов производственной деятельности Общества следует отметить:</w:t>
      </w:r>
    </w:p>
    <w:p w:rsidR="00D938BE" w:rsidRDefault="00D938BE" w:rsidP="00F74278">
      <w:pPr>
        <w:jc w:val="both"/>
        <w:rPr>
          <w:sz w:val="28"/>
          <w:szCs w:val="28"/>
        </w:rPr>
      </w:pPr>
      <w:r>
        <w:rPr>
          <w:sz w:val="28"/>
          <w:szCs w:val="28"/>
        </w:rPr>
        <w:t>- сбыт тепловой энергии;</w:t>
      </w:r>
    </w:p>
    <w:p w:rsidR="00D938BE" w:rsidRDefault="00D938BE" w:rsidP="00F74278">
      <w:pPr>
        <w:jc w:val="both"/>
        <w:rPr>
          <w:sz w:val="28"/>
          <w:szCs w:val="28"/>
        </w:rPr>
      </w:pPr>
      <w:r>
        <w:rPr>
          <w:sz w:val="28"/>
          <w:szCs w:val="28"/>
        </w:rPr>
        <w:t>- оказание услуг по присоединению к тепловым сетям;</w:t>
      </w:r>
    </w:p>
    <w:p w:rsidR="00D938BE" w:rsidRDefault="00D938BE" w:rsidP="00F74278">
      <w:pPr>
        <w:ind w:left="240" w:hanging="240"/>
        <w:jc w:val="both"/>
        <w:rPr>
          <w:sz w:val="28"/>
          <w:szCs w:val="28"/>
        </w:rPr>
      </w:pPr>
      <w:r>
        <w:rPr>
          <w:sz w:val="28"/>
          <w:szCs w:val="28"/>
        </w:rPr>
        <w:t>- диагностика, эксплуатация, ремонт тепловых сетей и иных объектов теплосетевого хозяйства и технологическое управление ими;</w:t>
      </w:r>
    </w:p>
    <w:p w:rsidR="00D938BE" w:rsidRDefault="00D938BE" w:rsidP="00F74278">
      <w:pPr>
        <w:ind w:left="240" w:hanging="240"/>
        <w:jc w:val="both"/>
        <w:rPr>
          <w:sz w:val="28"/>
          <w:szCs w:val="28"/>
        </w:rPr>
      </w:pPr>
      <w:r>
        <w:rPr>
          <w:sz w:val="28"/>
          <w:szCs w:val="28"/>
        </w:rPr>
        <w:t>- разработка долгосрочных прогнозов, перспективных и текущих планов развития теплосетевого комплекса, целевых комплексных научно-технических, экономических и социальных программ;</w:t>
      </w:r>
    </w:p>
    <w:p w:rsidR="00D938BE" w:rsidRDefault="00D938BE" w:rsidP="00F74278">
      <w:pPr>
        <w:ind w:left="240" w:hanging="240"/>
        <w:jc w:val="both"/>
        <w:rPr>
          <w:sz w:val="28"/>
          <w:szCs w:val="28"/>
        </w:rPr>
      </w:pPr>
      <w:r>
        <w:rPr>
          <w:sz w:val="28"/>
          <w:szCs w:val="28"/>
        </w:rPr>
        <w:t>- развитие теплосетевых и иных объектов теплосетевого хозяйства, включая проектирование, инженерные изыскания, строительство, реконструкцию, техническое перевооружение, монтаж и наладку.</w:t>
      </w:r>
    </w:p>
    <w:p w:rsidR="00343D85" w:rsidRPr="007912D8" w:rsidRDefault="00343D85" w:rsidP="00F74278">
      <w:pPr>
        <w:jc w:val="both"/>
        <w:rPr>
          <w:sz w:val="28"/>
          <w:szCs w:val="28"/>
        </w:rPr>
      </w:pPr>
    </w:p>
    <w:p w:rsidR="009F5223" w:rsidRPr="009F5223" w:rsidRDefault="006D16B8" w:rsidP="00F74278">
      <w:pPr>
        <w:jc w:val="both"/>
        <w:rPr>
          <w:sz w:val="28"/>
          <w:szCs w:val="28"/>
        </w:rPr>
      </w:pPr>
      <w:r>
        <w:rPr>
          <w:b/>
          <w:sz w:val="28"/>
          <w:szCs w:val="28"/>
        </w:rPr>
        <w:tab/>
      </w:r>
      <w:r w:rsidRPr="006D16B8">
        <w:rPr>
          <w:b/>
          <w:sz w:val="28"/>
          <w:szCs w:val="28"/>
        </w:rPr>
        <w:t>2.2</w:t>
      </w:r>
      <w:r w:rsidR="004F104E">
        <w:rPr>
          <w:b/>
          <w:sz w:val="28"/>
          <w:szCs w:val="28"/>
        </w:rPr>
        <w:t>.</w:t>
      </w:r>
      <w:r>
        <w:rPr>
          <w:b/>
          <w:sz w:val="28"/>
          <w:szCs w:val="28"/>
        </w:rPr>
        <w:t xml:space="preserve"> </w:t>
      </w:r>
      <w:r>
        <w:rPr>
          <w:sz w:val="28"/>
          <w:szCs w:val="28"/>
        </w:rPr>
        <w:t xml:space="preserve">В Обществе </w:t>
      </w:r>
      <w:r w:rsidR="000E0CD3" w:rsidRPr="009F5223">
        <w:rPr>
          <w:sz w:val="28"/>
          <w:szCs w:val="28"/>
        </w:rPr>
        <w:t>внедря</w:t>
      </w:r>
      <w:r w:rsidR="00A60C10" w:rsidRPr="009F5223">
        <w:rPr>
          <w:sz w:val="28"/>
          <w:szCs w:val="28"/>
        </w:rPr>
        <w:t>ю</w:t>
      </w:r>
      <w:r w:rsidR="000E0CD3" w:rsidRPr="009F5223">
        <w:rPr>
          <w:sz w:val="28"/>
          <w:szCs w:val="28"/>
        </w:rPr>
        <w:t>тся</w:t>
      </w:r>
      <w:r w:rsidR="004F104E">
        <w:rPr>
          <w:sz w:val="28"/>
          <w:szCs w:val="28"/>
        </w:rPr>
        <w:t>,</w:t>
      </w:r>
      <w:r>
        <w:rPr>
          <w:sz w:val="28"/>
          <w:szCs w:val="28"/>
        </w:rPr>
        <w:t xml:space="preserve"> регулярно поддерживаются и обновляются</w:t>
      </w:r>
      <w:r w:rsidR="004F104E">
        <w:rPr>
          <w:sz w:val="28"/>
          <w:szCs w:val="28"/>
        </w:rPr>
        <w:t>:</w:t>
      </w:r>
      <w:r w:rsidR="000E0CD3" w:rsidRPr="009F5223">
        <w:rPr>
          <w:sz w:val="28"/>
          <w:szCs w:val="28"/>
        </w:rPr>
        <w:t xml:space="preserve"> </w:t>
      </w:r>
      <w:r w:rsidR="00A60C10" w:rsidRPr="009F5223">
        <w:rPr>
          <w:sz w:val="28"/>
          <w:szCs w:val="28"/>
        </w:rPr>
        <w:t>ПО "1С: Предприятие 8.0 УПП"</w:t>
      </w:r>
      <w:r w:rsidR="009F5223" w:rsidRPr="009F5223">
        <w:rPr>
          <w:sz w:val="28"/>
          <w:szCs w:val="28"/>
        </w:rPr>
        <w:t>;</w:t>
      </w:r>
      <w:r w:rsidR="00A60C10" w:rsidRPr="009F5223">
        <w:rPr>
          <w:sz w:val="28"/>
          <w:szCs w:val="28"/>
        </w:rPr>
        <w:t xml:space="preserve"> информационно-справочные системы (Консультант, Гарант); </w:t>
      </w:r>
      <w:r w:rsidR="009F5223" w:rsidRPr="009F5223">
        <w:rPr>
          <w:sz w:val="28"/>
          <w:szCs w:val="28"/>
        </w:rPr>
        <w:t xml:space="preserve">ИС Стройконсультант; Банк-клиент; Консалтинг. Эмитент; </w:t>
      </w:r>
      <w:r w:rsidR="00A60C10" w:rsidRPr="009F5223">
        <w:rPr>
          <w:sz w:val="28"/>
          <w:szCs w:val="28"/>
        </w:rPr>
        <w:t>ГИС Геобилдер</w:t>
      </w:r>
      <w:r w:rsidR="009F5223" w:rsidRPr="009F5223">
        <w:rPr>
          <w:sz w:val="28"/>
          <w:szCs w:val="28"/>
        </w:rPr>
        <w:t>.</w:t>
      </w:r>
    </w:p>
    <w:p w:rsidR="009F5223" w:rsidRPr="009F5223" w:rsidRDefault="009F5223" w:rsidP="00F74278">
      <w:pPr>
        <w:jc w:val="both"/>
        <w:rPr>
          <w:sz w:val="28"/>
          <w:szCs w:val="28"/>
        </w:rPr>
      </w:pPr>
      <w:r>
        <w:rPr>
          <w:sz w:val="28"/>
          <w:szCs w:val="28"/>
        </w:rPr>
        <w:tab/>
      </w:r>
      <w:r w:rsidRPr="009F5223">
        <w:rPr>
          <w:sz w:val="28"/>
          <w:szCs w:val="28"/>
        </w:rPr>
        <w:t xml:space="preserve">Разрабатываются системы автоматизированного управления: </w:t>
      </w:r>
    </w:p>
    <w:p w:rsidR="009F5223" w:rsidRPr="009F5223" w:rsidRDefault="009F5223" w:rsidP="00F74278">
      <w:pPr>
        <w:jc w:val="both"/>
        <w:rPr>
          <w:sz w:val="28"/>
          <w:szCs w:val="28"/>
        </w:rPr>
      </w:pPr>
      <w:r w:rsidRPr="009F5223">
        <w:rPr>
          <w:sz w:val="28"/>
          <w:szCs w:val="28"/>
        </w:rPr>
        <w:t>- Автоматизация сбытовой деятельности</w:t>
      </w:r>
      <w:r>
        <w:rPr>
          <w:sz w:val="28"/>
          <w:szCs w:val="28"/>
        </w:rPr>
        <w:t>;</w:t>
      </w:r>
    </w:p>
    <w:p w:rsidR="009F5223" w:rsidRPr="009F5223" w:rsidRDefault="009F5223" w:rsidP="00F74278">
      <w:pPr>
        <w:jc w:val="both"/>
        <w:rPr>
          <w:sz w:val="28"/>
          <w:szCs w:val="28"/>
        </w:rPr>
      </w:pPr>
      <w:r w:rsidRPr="009F5223">
        <w:rPr>
          <w:sz w:val="28"/>
          <w:szCs w:val="28"/>
        </w:rPr>
        <w:t>- Автоматизация учета закупо</w:t>
      </w:r>
      <w:r>
        <w:rPr>
          <w:sz w:val="28"/>
          <w:szCs w:val="28"/>
        </w:rPr>
        <w:t>к и конкурсов;</w:t>
      </w:r>
    </w:p>
    <w:p w:rsidR="009F5223" w:rsidRPr="009F5223" w:rsidRDefault="009F5223" w:rsidP="00F74278">
      <w:pPr>
        <w:jc w:val="both"/>
        <w:rPr>
          <w:sz w:val="28"/>
          <w:szCs w:val="28"/>
        </w:rPr>
      </w:pPr>
      <w:r w:rsidRPr="009F5223">
        <w:rPr>
          <w:sz w:val="28"/>
          <w:szCs w:val="28"/>
        </w:rPr>
        <w:t>- Автоматизация инвестиционной деятельности</w:t>
      </w:r>
      <w:r>
        <w:rPr>
          <w:sz w:val="28"/>
          <w:szCs w:val="28"/>
        </w:rPr>
        <w:t>;</w:t>
      </w:r>
    </w:p>
    <w:p w:rsidR="009F5223" w:rsidRPr="009F5223" w:rsidRDefault="009F5223" w:rsidP="00F74278">
      <w:pPr>
        <w:ind w:left="120" w:hanging="120"/>
        <w:jc w:val="both"/>
        <w:rPr>
          <w:sz w:val="28"/>
          <w:szCs w:val="28"/>
        </w:rPr>
      </w:pPr>
      <w:r w:rsidRPr="009F5223">
        <w:rPr>
          <w:sz w:val="28"/>
          <w:szCs w:val="28"/>
        </w:rPr>
        <w:t>- Автоматизация договорной деятельности по</w:t>
      </w:r>
      <w:r>
        <w:rPr>
          <w:sz w:val="28"/>
          <w:szCs w:val="28"/>
        </w:rPr>
        <w:t xml:space="preserve"> присоединениям новых абонентов;</w:t>
      </w:r>
    </w:p>
    <w:p w:rsidR="009F5223" w:rsidRPr="009F5223" w:rsidRDefault="009F5223" w:rsidP="00F74278">
      <w:pPr>
        <w:jc w:val="both"/>
        <w:rPr>
          <w:sz w:val="28"/>
          <w:szCs w:val="28"/>
        </w:rPr>
      </w:pPr>
      <w:r w:rsidRPr="009F5223">
        <w:rPr>
          <w:sz w:val="28"/>
          <w:szCs w:val="28"/>
        </w:rPr>
        <w:t>- Автоматизация бухгалтерского и налогового учета</w:t>
      </w:r>
      <w:r>
        <w:rPr>
          <w:sz w:val="28"/>
          <w:szCs w:val="28"/>
        </w:rPr>
        <w:t>;</w:t>
      </w:r>
    </w:p>
    <w:p w:rsidR="009F5223" w:rsidRPr="009F5223" w:rsidRDefault="009F5223" w:rsidP="00F74278">
      <w:pPr>
        <w:jc w:val="both"/>
        <w:rPr>
          <w:sz w:val="28"/>
          <w:szCs w:val="28"/>
        </w:rPr>
      </w:pPr>
      <w:r>
        <w:rPr>
          <w:sz w:val="28"/>
          <w:szCs w:val="28"/>
        </w:rPr>
        <w:t xml:space="preserve">- </w:t>
      </w:r>
      <w:r w:rsidRPr="009F5223">
        <w:rPr>
          <w:sz w:val="28"/>
          <w:szCs w:val="28"/>
        </w:rPr>
        <w:t>Автоматизация финансового учета</w:t>
      </w:r>
      <w:r>
        <w:rPr>
          <w:sz w:val="28"/>
          <w:szCs w:val="28"/>
        </w:rPr>
        <w:t>;</w:t>
      </w:r>
    </w:p>
    <w:p w:rsidR="009F5223" w:rsidRPr="009F5223" w:rsidRDefault="009F5223" w:rsidP="00F74278">
      <w:pPr>
        <w:jc w:val="both"/>
        <w:rPr>
          <w:sz w:val="28"/>
          <w:szCs w:val="28"/>
        </w:rPr>
      </w:pPr>
      <w:r>
        <w:rPr>
          <w:sz w:val="28"/>
          <w:szCs w:val="28"/>
        </w:rPr>
        <w:t xml:space="preserve">- </w:t>
      </w:r>
      <w:r w:rsidRPr="009F5223">
        <w:rPr>
          <w:sz w:val="28"/>
          <w:szCs w:val="28"/>
        </w:rPr>
        <w:t>Автоматизация диспетчерского технологического управления</w:t>
      </w:r>
      <w:r>
        <w:rPr>
          <w:sz w:val="28"/>
          <w:szCs w:val="28"/>
        </w:rPr>
        <w:t>;</w:t>
      </w:r>
    </w:p>
    <w:p w:rsidR="00343D85" w:rsidRDefault="009F5223" w:rsidP="00F74278">
      <w:pPr>
        <w:ind w:left="240" w:hanging="240"/>
        <w:jc w:val="both"/>
        <w:rPr>
          <w:sz w:val="28"/>
          <w:szCs w:val="28"/>
        </w:rPr>
      </w:pPr>
      <w:r>
        <w:rPr>
          <w:sz w:val="28"/>
          <w:szCs w:val="28"/>
        </w:rPr>
        <w:t xml:space="preserve">- </w:t>
      </w:r>
      <w:r w:rsidRPr="009F5223">
        <w:rPr>
          <w:sz w:val="28"/>
          <w:szCs w:val="28"/>
        </w:rPr>
        <w:t>Автоматизация финансового управления Обществом по статье планы и бюджеты</w:t>
      </w:r>
      <w:r>
        <w:rPr>
          <w:sz w:val="28"/>
          <w:szCs w:val="28"/>
        </w:rPr>
        <w:t>.</w:t>
      </w:r>
    </w:p>
    <w:p w:rsidR="006D16B8" w:rsidRDefault="006D16B8" w:rsidP="00F74278">
      <w:pPr>
        <w:ind w:left="240" w:hanging="240"/>
        <w:jc w:val="both"/>
        <w:rPr>
          <w:sz w:val="28"/>
          <w:szCs w:val="28"/>
        </w:rPr>
      </w:pPr>
    </w:p>
    <w:p w:rsidR="006D16B8" w:rsidRPr="006D16B8" w:rsidRDefault="006D16B8" w:rsidP="00F74278">
      <w:pPr>
        <w:jc w:val="both"/>
        <w:rPr>
          <w:sz w:val="28"/>
          <w:szCs w:val="28"/>
        </w:rPr>
      </w:pPr>
      <w:r>
        <w:rPr>
          <w:sz w:val="28"/>
          <w:szCs w:val="28"/>
        </w:rPr>
        <w:tab/>
      </w:r>
      <w:r w:rsidRPr="006D16B8">
        <w:rPr>
          <w:b/>
          <w:sz w:val="28"/>
          <w:szCs w:val="28"/>
        </w:rPr>
        <w:t>2.3.</w:t>
      </w:r>
      <w:r w:rsidRPr="006D16B8">
        <w:rPr>
          <w:sz w:val="28"/>
          <w:szCs w:val="28"/>
        </w:rPr>
        <w:t xml:space="preserve"> Были изучены и использованы в настоящей работе</w:t>
      </w:r>
      <w:r>
        <w:rPr>
          <w:sz w:val="28"/>
          <w:szCs w:val="28"/>
        </w:rPr>
        <w:t xml:space="preserve"> следующие законодательные и нормативно-правовые акты, регламентирующие производственно-хозяйственную и финансово-экономическую деятельность объекта практики:</w:t>
      </w:r>
    </w:p>
    <w:p w:rsidR="00EA0D5A" w:rsidRDefault="009A1044" w:rsidP="00F74278">
      <w:pPr>
        <w:ind w:left="240" w:hanging="240"/>
        <w:jc w:val="both"/>
        <w:rPr>
          <w:sz w:val="28"/>
          <w:szCs w:val="28"/>
        </w:rPr>
      </w:pPr>
      <w:r>
        <w:rPr>
          <w:sz w:val="28"/>
          <w:szCs w:val="28"/>
        </w:rPr>
        <w:t xml:space="preserve">- </w:t>
      </w:r>
      <w:r w:rsidR="00EA0D5A">
        <w:rPr>
          <w:sz w:val="28"/>
          <w:szCs w:val="28"/>
        </w:rPr>
        <w:t>Ф</w:t>
      </w:r>
      <w:r w:rsidR="00EA0D5A" w:rsidRPr="00EA0D5A">
        <w:rPr>
          <w:sz w:val="28"/>
          <w:szCs w:val="28"/>
        </w:rPr>
        <w:t>едеральн</w:t>
      </w:r>
      <w:r w:rsidR="00EA0D5A">
        <w:rPr>
          <w:sz w:val="28"/>
          <w:szCs w:val="28"/>
        </w:rPr>
        <w:t>ый</w:t>
      </w:r>
      <w:r w:rsidR="00EA0D5A" w:rsidRPr="00EA0D5A">
        <w:rPr>
          <w:sz w:val="28"/>
          <w:szCs w:val="28"/>
        </w:rPr>
        <w:t xml:space="preserve"> закон «Об акционерных обществах» и Устав ОАО «Московская теплосетевая компания»</w:t>
      </w:r>
      <w:r w:rsidR="00EA0D5A">
        <w:rPr>
          <w:sz w:val="28"/>
          <w:szCs w:val="28"/>
        </w:rPr>
        <w:t>;</w:t>
      </w:r>
    </w:p>
    <w:p w:rsidR="00EA0D5A" w:rsidRDefault="009A1044" w:rsidP="00F74278">
      <w:pPr>
        <w:jc w:val="both"/>
        <w:rPr>
          <w:sz w:val="28"/>
          <w:szCs w:val="28"/>
        </w:rPr>
      </w:pPr>
      <w:r>
        <w:rPr>
          <w:sz w:val="28"/>
          <w:szCs w:val="28"/>
        </w:rPr>
        <w:t xml:space="preserve">- </w:t>
      </w:r>
      <w:r w:rsidR="00EA0D5A">
        <w:rPr>
          <w:sz w:val="28"/>
          <w:szCs w:val="28"/>
        </w:rPr>
        <w:t>Положение о Службе технической диагностики теплопроводов;</w:t>
      </w:r>
    </w:p>
    <w:p w:rsidR="00EA0D5A" w:rsidRDefault="009A1044" w:rsidP="00F74278">
      <w:pPr>
        <w:jc w:val="both"/>
        <w:rPr>
          <w:sz w:val="28"/>
          <w:szCs w:val="28"/>
        </w:rPr>
      </w:pPr>
      <w:r>
        <w:rPr>
          <w:sz w:val="28"/>
          <w:szCs w:val="28"/>
        </w:rPr>
        <w:t xml:space="preserve">- </w:t>
      </w:r>
      <w:r w:rsidR="00EA0D5A">
        <w:rPr>
          <w:sz w:val="28"/>
          <w:szCs w:val="28"/>
        </w:rPr>
        <w:t>Должностные инструкции;</w:t>
      </w:r>
    </w:p>
    <w:p w:rsidR="00EA0D5A" w:rsidRDefault="009A1044" w:rsidP="00F74278">
      <w:pPr>
        <w:jc w:val="both"/>
        <w:rPr>
          <w:sz w:val="28"/>
          <w:szCs w:val="28"/>
        </w:rPr>
      </w:pPr>
      <w:r>
        <w:rPr>
          <w:sz w:val="28"/>
          <w:szCs w:val="28"/>
        </w:rPr>
        <w:t xml:space="preserve">- </w:t>
      </w:r>
      <w:r w:rsidR="00EA0D5A">
        <w:rPr>
          <w:sz w:val="28"/>
          <w:szCs w:val="28"/>
        </w:rPr>
        <w:t xml:space="preserve">Коллективный договор </w:t>
      </w:r>
      <w:r>
        <w:rPr>
          <w:sz w:val="28"/>
          <w:szCs w:val="28"/>
        </w:rPr>
        <w:t>Общества</w:t>
      </w:r>
      <w:r w:rsidR="00EA0D5A">
        <w:rPr>
          <w:sz w:val="28"/>
          <w:szCs w:val="28"/>
        </w:rPr>
        <w:t>;</w:t>
      </w:r>
    </w:p>
    <w:p w:rsidR="002F4E3C" w:rsidRPr="00EA0D5A" w:rsidRDefault="002F4E3C" w:rsidP="00F74278">
      <w:pPr>
        <w:ind w:left="240" w:hanging="240"/>
        <w:jc w:val="both"/>
        <w:rPr>
          <w:sz w:val="28"/>
          <w:szCs w:val="28"/>
        </w:rPr>
      </w:pPr>
      <w:r>
        <w:rPr>
          <w:sz w:val="28"/>
          <w:szCs w:val="28"/>
        </w:rPr>
        <w:t>- Положение об оплате труда и материальном стимулировании работников Общества</w:t>
      </w:r>
    </w:p>
    <w:p w:rsidR="006D16B8" w:rsidRPr="00EA0D5A" w:rsidRDefault="009A1044" w:rsidP="00F74278">
      <w:pPr>
        <w:jc w:val="both"/>
        <w:rPr>
          <w:sz w:val="28"/>
          <w:szCs w:val="28"/>
        </w:rPr>
      </w:pPr>
      <w:r>
        <w:rPr>
          <w:sz w:val="28"/>
          <w:szCs w:val="28"/>
        </w:rPr>
        <w:t xml:space="preserve">- </w:t>
      </w:r>
      <w:r w:rsidR="004F104E" w:rsidRPr="00EA0D5A">
        <w:rPr>
          <w:sz w:val="28"/>
          <w:szCs w:val="28"/>
        </w:rPr>
        <w:t>Положени</w:t>
      </w:r>
      <w:r>
        <w:rPr>
          <w:sz w:val="28"/>
          <w:szCs w:val="28"/>
        </w:rPr>
        <w:t>е</w:t>
      </w:r>
      <w:r w:rsidR="004F104E" w:rsidRPr="00EA0D5A">
        <w:rPr>
          <w:sz w:val="28"/>
          <w:szCs w:val="28"/>
        </w:rPr>
        <w:t xml:space="preserve"> об инвестиционной деятельности </w:t>
      </w:r>
      <w:r>
        <w:rPr>
          <w:sz w:val="28"/>
          <w:szCs w:val="28"/>
        </w:rPr>
        <w:t>Общества</w:t>
      </w:r>
      <w:r w:rsidR="00EA0D5A">
        <w:rPr>
          <w:sz w:val="28"/>
          <w:szCs w:val="28"/>
        </w:rPr>
        <w:t>;</w:t>
      </w:r>
    </w:p>
    <w:p w:rsidR="004F104E" w:rsidRDefault="009A1044" w:rsidP="00F74278">
      <w:pPr>
        <w:ind w:left="240" w:hanging="240"/>
        <w:jc w:val="both"/>
        <w:rPr>
          <w:sz w:val="28"/>
          <w:szCs w:val="28"/>
        </w:rPr>
      </w:pPr>
      <w:r>
        <w:rPr>
          <w:sz w:val="28"/>
          <w:szCs w:val="28"/>
        </w:rPr>
        <w:t xml:space="preserve">- </w:t>
      </w:r>
      <w:r w:rsidR="004F104E" w:rsidRPr="00EA0D5A">
        <w:rPr>
          <w:sz w:val="28"/>
          <w:szCs w:val="28"/>
        </w:rPr>
        <w:t>Учетная политика</w:t>
      </w:r>
      <w:r>
        <w:rPr>
          <w:sz w:val="28"/>
          <w:szCs w:val="28"/>
        </w:rPr>
        <w:t>,</w:t>
      </w:r>
      <w:r w:rsidR="004F104E" w:rsidRPr="00EA0D5A">
        <w:rPr>
          <w:sz w:val="28"/>
          <w:szCs w:val="28"/>
        </w:rPr>
        <w:t xml:space="preserve"> регламентирующ</w:t>
      </w:r>
      <w:r>
        <w:rPr>
          <w:sz w:val="28"/>
          <w:szCs w:val="28"/>
        </w:rPr>
        <w:t>ая</w:t>
      </w:r>
      <w:r w:rsidR="004F104E" w:rsidRPr="00EA0D5A">
        <w:rPr>
          <w:sz w:val="28"/>
          <w:szCs w:val="28"/>
        </w:rPr>
        <w:t xml:space="preserve"> порядок ведения бухгалтерского учета и составления бухгалтерской отчетности</w:t>
      </w:r>
      <w:r>
        <w:rPr>
          <w:sz w:val="28"/>
          <w:szCs w:val="28"/>
        </w:rPr>
        <w:t xml:space="preserve"> в Обществе</w:t>
      </w:r>
      <w:r w:rsidR="007912D8">
        <w:rPr>
          <w:sz w:val="28"/>
          <w:szCs w:val="28"/>
        </w:rPr>
        <w:t>;</w:t>
      </w:r>
    </w:p>
    <w:p w:rsidR="009A1044" w:rsidRDefault="009A1044" w:rsidP="00F74278">
      <w:pPr>
        <w:ind w:left="240" w:hanging="240"/>
        <w:jc w:val="both"/>
        <w:rPr>
          <w:sz w:val="28"/>
          <w:szCs w:val="28"/>
        </w:rPr>
      </w:pPr>
      <w:r>
        <w:rPr>
          <w:sz w:val="28"/>
          <w:szCs w:val="28"/>
        </w:rPr>
        <w:t>- Положение о планировании и исполнении бюджета производственными подразделениями Общества;</w:t>
      </w:r>
    </w:p>
    <w:p w:rsidR="009A1044" w:rsidRPr="00EA0D5A" w:rsidRDefault="009A1044" w:rsidP="00F74278">
      <w:pPr>
        <w:jc w:val="both"/>
        <w:rPr>
          <w:sz w:val="28"/>
          <w:szCs w:val="28"/>
        </w:rPr>
      </w:pPr>
      <w:r>
        <w:rPr>
          <w:sz w:val="28"/>
          <w:szCs w:val="28"/>
        </w:rPr>
        <w:t>- Регламент управления тарифами Общества;</w:t>
      </w:r>
    </w:p>
    <w:p w:rsidR="004F104E" w:rsidRDefault="009A1044" w:rsidP="00F74278">
      <w:pPr>
        <w:ind w:left="240" w:hanging="240"/>
        <w:jc w:val="both"/>
        <w:rPr>
          <w:sz w:val="28"/>
          <w:szCs w:val="28"/>
        </w:rPr>
      </w:pPr>
      <w:r>
        <w:rPr>
          <w:sz w:val="28"/>
          <w:szCs w:val="28"/>
        </w:rPr>
        <w:t xml:space="preserve">- </w:t>
      </w:r>
      <w:r w:rsidR="004F104E" w:rsidRPr="00EA0D5A">
        <w:rPr>
          <w:sz w:val="28"/>
          <w:szCs w:val="28"/>
        </w:rPr>
        <w:t xml:space="preserve">Положение о порядке проведения регламентируемых закупок товаров, работ, услуг для нужд </w:t>
      </w:r>
      <w:r>
        <w:rPr>
          <w:sz w:val="28"/>
          <w:szCs w:val="28"/>
        </w:rPr>
        <w:t>Общества;</w:t>
      </w:r>
    </w:p>
    <w:p w:rsidR="00691CD2" w:rsidRPr="008D5C50" w:rsidRDefault="008D5C50" w:rsidP="00F74278">
      <w:pPr>
        <w:jc w:val="both"/>
        <w:rPr>
          <w:sz w:val="28"/>
          <w:szCs w:val="28"/>
        </w:rPr>
      </w:pPr>
      <w:r>
        <w:rPr>
          <w:sz w:val="28"/>
          <w:szCs w:val="28"/>
        </w:rPr>
        <w:t xml:space="preserve">- </w:t>
      </w:r>
      <w:r w:rsidR="00691CD2" w:rsidRPr="008D5C50">
        <w:rPr>
          <w:sz w:val="28"/>
          <w:szCs w:val="28"/>
        </w:rPr>
        <w:t xml:space="preserve">Программа реализации экологической политики </w:t>
      </w:r>
      <w:r>
        <w:rPr>
          <w:sz w:val="28"/>
          <w:szCs w:val="28"/>
        </w:rPr>
        <w:t>Общества;</w:t>
      </w:r>
    </w:p>
    <w:p w:rsidR="009A1044" w:rsidRDefault="009A1044" w:rsidP="00F74278">
      <w:pPr>
        <w:jc w:val="both"/>
        <w:rPr>
          <w:sz w:val="28"/>
          <w:szCs w:val="28"/>
        </w:rPr>
      </w:pPr>
      <w:r>
        <w:rPr>
          <w:sz w:val="28"/>
          <w:szCs w:val="28"/>
        </w:rPr>
        <w:t xml:space="preserve">- </w:t>
      </w:r>
      <w:r w:rsidR="004F104E" w:rsidRPr="00EA0D5A">
        <w:rPr>
          <w:sz w:val="28"/>
          <w:szCs w:val="28"/>
        </w:rPr>
        <w:t>Положение об и</w:t>
      </w:r>
      <w:r>
        <w:rPr>
          <w:sz w:val="28"/>
          <w:szCs w:val="28"/>
        </w:rPr>
        <w:t>нформационной политике Общества;</w:t>
      </w:r>
    </w:p>
    <w:p w:rsidR="004F104E" w:rsidRPr="00EA0D5A" w:rsidRDefault="009A1044" w:rsidP="00F74278">
      <w:pPr>
        <w:jc w:val="both"/>
        <w:rPr>
          <w:sz w:val="28"/>
          <w:szCs w:val="28"/>
        </w:rPr>
      </w:pPr>
      <w:r>
        <w:rPr>
          <w:sz w:val="28"/>
          <w:szCs w:val="28"/>
        </w:rPr>
        <w:t xml:space="preserve">- </w:t>
      </w:r>
      <w:r w:rsidR="004F104E" w:rsidRPr="00EA0D5A">
        <w:rPr>
          <w:sz w:val="28"/>
          <w:szCs w:val="28"/>
        </w:rPr>
        <w:t xml:space="preserve">Кодекс корпоративного управления </w:t>
      </w:r>
      <w:r>
        <w:rPr>
          <w:sz w:val="28"/>
          <w:szCs w:val="28"/>
        </w:rPr>
        <w:t>Общества;</w:t>
      </w:r>
    </w:p>
    <w:p w:rsidR="00331B81" w:rsidRDefault="009A1044" w:rsidP="00F74278">
      <w:pPr>
        <w:jc w:val="both"/>
        <w:rPr>
          <w:sz w:val="28"/>
          <w:szCs w:val="28"/>
        </w:rPr>
      </w:pPr>
      <w:r>
        <w:rPr>
          <w:sz w:val="28"/>
          <w:szCs w:val="28"/>
        </w:rPr>
        <w:t xml:space="preserve">- </w:t>
      </w:r>
      <w:r w:rsidR="00EA0D5A" w:rsidRPr="00EA0D5A">
        <w:rPr>
          <w:sz w:val="28"/>
          <w:szCs w:val="28"/>
        </w:rPr>
        <w:t>Положение о Ревизионной комиссии Общества</w:t>
      </w:r>
    </w:p>
    <w:p w:rsidR="004F104E" w:rsidRPr="00EA0D5A" w:rsidRDefault="00331B81" w:rsidP="00F74278">
      <w:pPr>
        <w:ind w:left="240" w:hanging="240"/>
        <w:jc w:val="both"/>
        <w:rPr>
          <w:sz w:val="28"/>
          <w:szCs w:val="28"/>
        </w:rPr>
      </w:pPr>
      <w:r>
        <w:rPr>
          <w:sz w:val="28"/>
          <w:szCs w:val="28"/>
        </w:rPr>
        <w:t>-</w:t>
      </w:r>
      <w:r w:rsidR="009A1044">
        <w:rPr>
          <w:sz w:val="28"/>
          <w:szCs w:val="28"/>
        </w:rPr>
        <w:t xml:space="preserve"> </w:t>
      </w:r>
      <w:r>
        <w:rPr>
          <w:sz w:val="28"/>
          <w:szCs w:val="28"/>
        </w:rPr>
        <w:t xml:space="preserve">отчеты о производственной, финансовой, бухгалтерской деятельности Общества </w:t>
      </w:r>
      <w:r w:rsidR="009A1044">
        <w:rPr>
          <w:sz w:val="28"/>
          <w:szCs w:val="28"/>
        </w:rPr>
        <w:t>и др.</w:t>
      </w:r>
    </w:p>
    <w:p w:rsidR="004F104E" w:rsidRPr="00EA0D5A" w:rsidRDefault="004F104E" w:rsidP="00F74278">
      <w:pPr>
        <w:ind w:right="340"/>
        <w:jc w:val="both"/>
        <w:rPr>
          <w:sz w:val="28"/>
          <w:szCs w:val="28"/>
        </w:rPr>
      </w:pPr>
    </w:p>
    <w:p w:rsidR="00971E36" w:rsidRDefault="00971E36" w:rsidP="00F74278">
      <w:pPr>
        <w:ind w:right="340"/>
        <w:jc w:val="center"/>
        <w:rPr>
          <w:b/>
          <w:sz w:val="28"/>
          <w:szCs w:val="28"/>
        </w:rPr>
      </w:pPr>
      <w:r w:rsidRPr="00971E36">
        <w:rPr>
          <w:b/>
          <w:sz w:val="28"/>
          <w:szCs w:val="28"/>
        </w:rPr>
        <w:t>3. Изучение экономики объекта практики</w:t>
      </w:r>
    </w:p>
    <w:p w:rsidR="006F5527" w:rsidRPr="00971E36" w:rsidRDefault="006F5527" w:rsidP="00F74278">
      <w:pPr>
        <w:ind w:right="340"/>
        <w:jc w:val="center"/>
        <w:rPr>
          <w:b/>
          <w:sz w:val="28"/>
          <w:szCs w:val="28"/>
        </w:rPr>
      </w:pPr>
    </w:p>
    <w:p w:rsidR="00857D2B" w:rsidRPr="00857D2B" w:rsidRDefault="00D85C17" w:rsidP="00F74278">
      <w:pPr>
        <w:jc w:val="both"/>
        <w:rPr>
          <w:b/>
          <w:sz w:val="28"/>
          <w:szCs w:val="28"/>
        </w:rPr>
      </w:pPr>
      <w:r w:rsidRPr="00915E8C">
        <w:rPr>
          <w:b/>
          <w:sz w:val="28"/>
          <w:szCs w:val="28"/>
        </w:rPr>
        <w:tab/>
      </w:r>
      <w:r w:rsidR="000B16FD" w:rsidRPr="00915E8C">
        <w:rPr>
          <w:b/>
          <w:sz w:val="28"/>
          <w:szCs w:val="28"/>
        </w:rPr>
        <w:t>3.1.</w:t>
      </w:r>
      <w:r w:rsidR="00D5385B">
        <w:rPr>
          <w:sz w:val="28"/>
          <w:szCs w:val="28"/>
        </w:rPr>
        <w:tab/>
      </w:r>
      <w:r w:rsidR="00857D2B" w:rsidRPr="00857D2B">
        <w:rPr>
          <w:b/>
          <w:sz w:val="28"/>
          <w:szCs w:val="28"/>
        </w:rPr>
        <w:t>Основные средства</w:t>
      </w:r>
    </w:p>
    <w:p w:rsidR="00D5385B" w:rsidRPr="007912D8" w:rsidRDefault="00892A4F" w:rsidP="00F74278">
      <w:pPr>
        <w:jc w:val="both"/>
        <w:rPr>
          <w:sz w:val="28"/>
          <w:szCs w:val="28"/>
        </w:rPr>
      </w:pPr>
      <w:r>
        <w:rPr>
          <w:sz w:val="28"/>
          <w:szCs w:val="28"/>
        </w:rPr>
        <w:tab/>
      </w:r>
      <w:r w:rsidR="00D5385B" w:rsidRPr="007912D8">
        <w:rPr>
          <w:sz w:val="28"/>
          <w:szCs w:val="28"/>
        </w:rPr>
        <w:t xml:space="preserve">К основным средствам относятся активы, предназначенные для использования в производстве продукции, при выполнении работ, оказании услуг, а также для управленческих нужд </w:t>
      </w:r>
      <w:r w:rsidR="00204E0A">
        <w:rPr>
          <w:sz w:val="28"/>
          <w:szCs w:val="28"/>
        </w:rPr>
        <w:t>Общества</w:t>
      </w:r>
      <w:r w:rsidR="00E038A7">
        <w:rPr>
          <w:sz w:val="28"/>
          <w:szCs w:val="28"/>
        </w:rPr>
        <w:t xml:space="preserve"> </w:t>
      </w:r>
      <w:r w:rsidR="00D5385B" w:rsidRPr="007912D8">
        <w:rPr>
          <w:sz w:val="28"/>
          <w:szCs w:val="28"/>
        </w:rPr>
        <w:t>в течение срока продолжительностью свыше 12 месяцев.</w:t>
      </w:r>
    </w:p>
    <w:p w:rsidR="00D5385B" w:rsidRDefault="00D5385B" w:rsidP="00F74278">
      <w:pPr>
        <w:jc w:val="both"/>
        <w:rPr>
          <w:sz w:val="28"/>
          <w:szCs w:val="28"/>
        </w:rPr>
      </w:pPr>
      <w:r>
        <w:rPr>
          <w:sz w:val="28"/>
          <w:szCs w:val="28"/>
        </w:rPr>
        <w:tab/>
      </w:r>
      <w:r w:rsidRPr="007912D8">
        <w:rPr>
          <w:sz w:val="28"/>
          <w:szCs w:val="28"/>
        </w:rPr>
        <w:t>В составе основных средств учитывается спецодежда стоимостью свыше 10000 рублей за единицу и сроком эксплуатации более одного года.</w:t>
      </w:r>
    </w:p>
    <w:p w:rsidR="00B27655" w:rsidRPr="007912D8" w:rsidRDefault="00B27655" w:rsidP="00B27655">
      <w:pPr>
        <w:jc w:val="both"/>
        <w:rPr>
          <w:sz w:val="28"/>
          <w:szCs w:val="28"/>
        </w:rPr>
      </w:pPr>
      <w:r>
        <w:rPr>
          <w:sz w:val="28"/>
          <w:szCs w:val="28"/>
        </w:rPr>
        <w:tab/>
      </w:r>
      <w:r w:rsidR="00E038A7">
        <w:rPr>
          <w:sz w:val="28"/>
          <w:szCs w:val="28"/>
        </w:rPr>
        <w:t xml:space="preserve">Объекты основных средств </w:t>
      </w:r>
      <w:r w:rsidRPr="007912D8">
        <w:rPr>
          <w:sz w:val="28"/>
          <w:szCs w:val="28"/>
        </w:rPr>
        <w:t>принимаются к учету по фактическим затратам на их приобретение и сооружение, за исключением сумм НДС и иных возмещаемых налогов.</w:t>
      </w:r>
    </w:p>
    <w:p w:rsidR="00B27655" w:rsidRPr="007912D8" w:rsidRDefault="00B27655" w:rsidP="00B27655">
      <w:pPr>
        <w:jc w:val="both"/>
        <w:rPr>
          <w:sz w:val="28"/>
          <w:szCs w:val="28"/>
        </w:rPr>
      </w:pPr>
      <w:r>
        <w:rPr>
          <w:sz w:val="28"/>
          <w:szCs w:val="28"/>
        </w:rPr>
        <w:tab/>
      </w:r>
      <w:r w:rsidRPr="007912D8">
        <w:rPr>
          <w:sz w:val="28"/>
          <w:szCs w:val="28"/>
        </w:rPr>
        <w:t>Начисление амортизации по объектам основных средств производится линейным способом. По объектам основных средств, принятым в аренду (в т.ч. в лизинг), амортизация начисляется арендодателем (лизингодателем).</w:t>
      </w:r>
    </w:p>
    <w:p w:rsidR="00B27655" w:rsidRDefault="00B27655" w:rsidP="00B27655">
      <w:pPr>
        <w:jc w:val="both"/>
        <w:rPr>
          <w:sz w:val="28"/>
          <w:szCs w:val="28"/>
        </w:rPr>
      </w:pPr>
      <w:r>
        <w:rPr>
          <w:sz w:val="28"/>
          <w:szCs w:val="28"/>
        </w:rPr>
        <w:tab/>
      </w:r>
      <w:r w:rsidRPr="007912D8">
        <w:rPr>
          <w:sz w:val="28"/>
          <w:szCs w:val="28"/>
        </w:rPr>
        <w:t>Доходы и расходы, связанные с продажей, выбытием и прочим списанием объектов основных средств, отражены в Отчете о прибылях и убытках в качестве операционных доходов и расходов.</w:t>
      </w:r>
    </w:p>
    <w:p w:rsidR="00857D2B" w:rsidRPr="00857D2B" w:rsidRDefault="00857D2B" w:rsidP="00F74278">
      <w:pPr>
        <w:jc w:val="both"/>
        <w:rPr>
          <w:b/>
          <w:sz w:val="28"/>
          <w:szCs w:val="28"/>
        </w:rPr>
      </w:pPr>
      <w:r w:rsidRPr="00857D2B">
        <w:rPr>
          <w:b/>
          <w:sz w:val="28"/>
          <w:szCs w:val="28"/>
        </w:rPr>
        <w:t>Нематериальные активы</w:t>
      </w:r>
    </w:p>
    <w:p w:rsidR="00D5385B" w:rsidRDefault="00D5385B" w:rsidP="00F74278">
      <w:pPr>
        <w:jc w:val="both"/>
        <w:rPr>
          <w:sz w:val="28"/>
          <w:szCs w:val="28"/>
        </w:rPr>
      </w:pPr>
      <w:r>
        <w:rPr>
          <w:sz w:val="28"/>
          <w:szCs w:val="28"/>
        </w:rPr>
        <w:tab/>
      </w:r>
      <w:r w:rsidRPr="00B75A3F">
        <w:rPr>
          <w:sz w:val="28"/>
          <w:szCs w:val="28"/>
        </w:rPr>
        <w:t>К нематериальным активам относятся затраты в нематериальные объекты, используемые в течение периода, превышающего 12 месяцев.</w:t>
      </w:r>
    </w:p>
    <w:p w:rsidR="00857D2B" w:rsidRPr="00A70552" w:rsidRDefault="00857D2B" w:rsidP="00857D2B">
      <w:pPr>
        <w:jc w:val="both"/>
        <w:rPr>
          <w:sz w:val="28"/>
          <w:szCs w:val="28"/>
        </w:rPr>
      </w:pPr>
      <w:r>
        <w:rPr>
          <w:sz w:val="28"/>
          <w:szCs w:val="28"/>
          <w:lang w:val="en-US"/>
        </w:rPr>
        <w:tab/>
      </w:r>
      <w:r w:rsidRPr="00A70552">
        <w:rPr>
          <w:sz w:val="28"/>
          <w:szCs w:val="28"/>
        </w:rPr>
        <w:t>Оценка и учет нематериальных активов производится по фактическим затратам на момент их приобретения без учета сумм НДС и иных возмещаемых налогов.</w:t>
      </w:r>
    </w:p>
    <w:p w:rsidR="00857D2B" w:rsidRDefault="00857D2B" w:rsidP="00B27655">
      <w:pPr>
        <w:jc w:val="both"/>
        <w:rPr>
          <w:b/>
          <w:sz w:val="28"/>
          <w:szCs w:val="28"/>
        </w:rPr>
      </w:pPr>
      <w:r>
        <w:rPr>
          <w:b/>
          <w:sz w:val="28"/>
          <w:szCs w:val="28"/>
        </w:rPr>
        <w:t>Материально-производственные запасы</w:t>
      </w:r>
    </w:p>
    <w:p w:rsidR="00B27655" w:rsidRPr="00B75A3F" w:rsidRDefault="00B27655" w:rsidP="00B27655">
      <w:pPr>
        <w:jc w:val="both"/>
        <w:rPr>
          <w:sz w:val="28"/>
          <w:szCs w:val="28"/>
        </w:rPr>
      </w:pPr>
      <w:r>
        <w:rPr>
          <w:sz w:val="28"/>
          <w:szCs w:val="28"/>
        </w:rPr>
        <w:tab/>
      </w:r>
      <w:r w:rsidRPr="00B75A3F">
        <w:rPr>
          <w:sz w:val="28"/>
          <w:szCs w:val="28"/>
        </w:rPr>
        <w:t>Материально-производственные запасы принимаются к бухгалтерскому учету по фактической себестоимости приобретения или изготовления.</w:t>
      </w:r>
    </w:p>
    <w:p w:rsidR="00B27655" w:rsidRPr="00B75A3F" w:rsidRDefault="00B27655" w:rsidP="00B27655">
      <w:pPr>
        <w:jc w:val="both"/>
        <w:rPr>
          <w:sz w:val="28"/>
          <w:szCs w:val="28"/>
        </w:rPr>
      </w:pPr>
      <w:r>
        <w:rPr>
          <w:sz w:val="28"/>
          <w:szCs w:val="28"/>
        </w:rPr>
        <w:tab/>
      </w:r>
      <w:r w:rsidRPr="00B75A3F">
        <w:rPr>
          <w:sz w:val="28"/>
          <w:szCs w:val="28"/>
        </w:rPr>
        <w:t>При отпуске материально-производственных запасов (кроме медикаментов) в производство и ином выбытии их оценка производится по средней себестоимости группы однородных материально-производственных запасов по местам хранения.</w:t>
      </w:r>
    </w:p>
    <w:p w:rsidR="00B27655" w:rsidRDefault="00B27655" w:rsidP="00B27655">
      <w:pPr>
        <w:jc w:val="both"/>
        <w:rPr>
          <w:sz w:val="28"/>
          <w:szCs w:val="28"/>
        </w:rPr>
      </w:pPr>
      <w:r>
        <w:rPr>
          <w:sz w:val="28"/>
          <w:szCs w:val="28"/>
        </w:rPr>
        <w:tab/>
      </w:r>
      <w:r w:rsidRPr="00B75A3F">
        <w:rPr>
          <w:sz w:val="28"/>
          <w:szCs w:val="28"/>
        </w:rPr>
        <w:t>Аналитический учет материально-производственных запасов ведется оперативно-бухгалтерским (сальдовым) методом.</w:t>
      </w:r>
    </w:p>
    <w:p w:rsidR="00915E8C" w:rsidRPr="00915E8C" w:rsidRDefault="00915E8C" w:rsidP="00F74278">
      <w:pPr>
        <w:jc w:val="both"/>
        <w:rPr>
          <w:b/>
          <w:sz w:val="28"/>
          <w:szCs w:val="28"/>
        </w:rPr>
      </w:pPr>
      <w:r w:rsidRPr="00915E8C">
        <w:rPr>
          <w:b/>
          <w:sz w:val="28"/>
          <w:szCs w:val="28"/>
        </w:rPr>
        <w:t>Трудовые ресурсы</w:t>
      </w:r>
    </w:p>
    <w:p w:rsidR="00D5385B" w:rsidRDefault="00D5385B" w:rsidP="00F74278">
      <w:pPr>
        <w:jc w:val="both"/>
        <w:rPr>
          <w:sz w:val="28"/>
          <w:szCs w:val="28"/>
        </w:rPr>
      </w:pPr>
      <w:r>
        <w:rPr>
          <w:sz w:val="28"/>
          <w:szCs w:val="28"/>
        </w:rPr>
        <w:tab/>
        <w:t>Максимальная численность по штатному расписанию Общества составляет на 01.05.2008г.: 3 514,35 ед.</w:t>
      </w:r>
    </w:p>
    <w:p w:rsidR="00D5385B" w:rsidRDefault="00D5385B" w:rsidP="00F74278">
      <w:pPr>
        <w:jc w:val="both"/>
        <w:rPr>
          <w:sz w:val="28"/>
          <w:szCs w:val="28"/>
        </w:rPr>
      </w:pPr>
      <w:r>
        <w:rPr>
          <w:sz w:val="28"/>
          <w:szCs w:val="28"/>
        </w:rPr>
        <w:tab/>
        <w:t>Максимальная сумма окладов по штатному расписанию составляет 62433,5 тыс.руб/мес.</w:t>
      </w:r>
    </w:p>
    <w:p w:rsidR="00DC3EA5" w:rsidRDefault="00915E8C" w:rsidP="00F74278">
      <w:pPr>
        <w:jc w:val="both"/>
        <w:rPr>
          <w:b/>
          <w:sz w:val="28"/>
          <w:szCs w:val="28"/>
        </w:rPr>
      </w:pPr>
      <w:r w:rsidRPr="00915E8C">
        <w:rPr>
          <w:b/>
          <w:sz w:val="28"/>
          <w:szCs w:val="28"/>
        </w:rPr>
        <w:t>Производственная программа</w:t>
      </w:r>
    </w:p>
    <w:p w:rsidR="00F74278" w:rsidRPr="00F4430E" w:rsidRDefault="00F74278" w:rsidP="00F74278">
      <w:pPr>
        <w:jc w:val="both"/>
        <w:rPr>
          <w:sz w:val="28"/>
          <w:szCs w:val="28"/>
        </w:rPr>
      </w:pPr>
      <w:r>
        <w:rPr>
          <w:sz w:val="28"/>
          <w:szCs w:val="28"/>
        </w:rPr>
        <w:tab/>
      </w:r>
      <w:r w:rsidRPr="00F4430E">
        <w:rPr>
          <w:sz w:val="28"/>
          <w:szCs w:val="28"/>
        </w:rPr>
        <w:t xml:space="preserve">В рамках </w:t>
      </w:r>
      <w:r>
        <w:rPr>
          <w:sz w:val="28"/>
          <w:szCs w:val="28"/>
        </w:rPr>
        <w:t xml:space="preserve">своей </w:t>
      </w:r>
      <w:r w:rsidRPr="00F4430E">
        <w:rPr>
          <w:sz w:val="28"/>
          <w:szCs w:val="28"/>
        </w:rPr>
        <w:t xml:space="preserve">деятельности </w:t>
      </w:r>
      <w:r>
        <w:rPr>
          <w:sz w:val="28"/>
          <w:szCs w:val="28"/>
        </w:rPr>
        <w:t>Общество</w:t>
      </w:r>
      <w:r w:rsidR="00857D2B">
        <w:rPr>
          <w:sz w:val="28"/>
          <w:szCs w:val="28"/>
        </w:rPr>
        <w:t>м в 2007 году</w:t>
      </w:r>
      <w:r w:rsidRPr="00F4430E">
        <w:rPr>
          <w:sz w:val="28"/>
          <w:szCs w:val="28"/>
        </w:rPr>
        <w:t xml:space="preserve"> реализ</w:t>
      </w:r>
      <w:r w:rsidR="00857D2B">
        <w:rPr>
          <w:sz w:val="28"/>
          <w:szCs w:val="28"/>
        </w:rPr>
        <w:t>ованы</w:t>
      </w:r>
      <w:r w:rsidRPr="00F4430E">
        <w:rPr>
          <w:sz w:val="28"/>
          <w:szCs w:val="28"/>
        </w:rPr>
        <w:t xml:space="preserve"> следующие основные мероприятия, направленные на повышение надежности:</w:t>
      </w:r>
    </w:p>
    <w:p w:rsidR="00F74278" w:rsidRPr="00F4430E" w:rsidRDefault="00F74278" w:rsidP="00F74278">
      <w:pPr>
        <w:ind w:left="120" w:hanging="240"/>
        <w:jc w:val="both"/>
        <w:rPr>
          <w:sz w:val="28"/>
          <w:szCs w:val="28"/>
        </w:rPr>
      </w:pPr>
      <w:r>
        <w:rPr>
          <w:sz w:val="28"/>
          <w:szCs w:val="28"/>
        </w:rPr>
        <w:t>- п</w:t>
      </w:r>
      <w:r w:rsidRPr="00F4430E">
        <w:rPr>
          <w:sz w:val="28"/>
          <w:szCs w:val="28"/>
        </w:rPr>
        <w:t>роведены гидравлические испытания тепловых сетей и испытания тепловых сетей на максимальную температуру теплоносителя, проведен текущий ремонт выявленных при проведении испытаний слабых мест;</w:t>
      </w:r>
    </w:p>
    <w:p w:rsidR="00F74278" w:rsidRPr="00F4430E" w:rsidRDefault="00F74278" w:rsidP="00F74278">
      <w:pPr>
        <w:ind w:left="240" w:hanging="240"/>
        <w:jc w:val="both"/>
        <w:rPr>
          <w:sz w:val="28"/>
          <w:szCs w:val="28"/>
        </w:rPr>
      </w:pPr>
      <w:r>
        <w:rPr>
          <w:sz w:val="28"/>
          <w:szCs w:val="28"/>
        </w:rPr>
        <w:t>- в</w:t>
      </w:r>
      <w:r w:rsidRPr="00F4430E">
        <w:rPr>
          <w:sz w:val="28"/>
          <w:szCs w:val="28"/>
        </w:rPr>
        <w:t xml:space="preserve">ыполнен капитальный ремонт тепловых сетей в объеме </w:t>
      </w:r>
      <w:smartTag w:uri="urn:schemas-microsoft-com:office:smarttags" w:element="metricconverter">
        <w:smartTagPr>
          <w:attr w:name="ProductID" w:val="32,444 км"/>
        </w:smartTagPr>
        <w:r w:rsidRPr="00F4430E">
          <w:rPr>
            <w:sz w:val="28"/>
            <w:szCs w:val="28"/>
          </w:rPr>
          <w:t>32,444 км</w:t>
        </w:r>
      </w:smartTag>
      <w:r w:rsidRPr="00F4430E">
        <w:rPr>
          <w:sz w:val="28"/>
          <w:szCs w:val="28"/>
        </w:rPr>
        <w:t xml:space="preserve"> (в двухтрубном исчислении);</w:t>
      </w:r>
    </w:p>
    <w:p w:rsidR="00F74278" w:rsidRPr="00F4430E" w:rsidRDefault="00F74278" w:rsidP="00F74278">
      <w:pPr>
        <w:ind w:left="240" w:hanging="240"/>
        <w:jc w:val="both"/>
        <w:rPr>
          <w:sz w:val="28"/>
          <w:szCs w:val="28"/>
        </w:rPr>
      </w:pPr>
      <w:r>
        <w:rPr>
          <w:sz w:val="28"/>
          <w:szCs w:val="28"/>
        </w:rPr>
        <w:t>- в</w:t>
      </w:r>
      <w:r w:rsidRPr="00F4430E">
        <w:rPr>
          <w:sz w:val="28"/>
          <w:szCs w:val="28"/>
        </w:rPr>
        <w:t xml:space="preserve">ыполнена реконструкция и техническое перевооружение </w:t>
      </w:r>
      <w:smartTag w:uri="urn:schemas-microsoft-com:office:smarttags" w:element="metricconverter">
        <w:smartTagPr>
          <w:attr w:name="ProductID" w:val="27,1 км"/>
        </w:smartTagPr>
        <w:r w:rsidRPr="00F4430E">
          <w:rPr>
            <w:sz w:val="28"/>
            <w:szCs w:val="28"/>
          </w:rPr>
          <w:t>27,1 км</w:t>
        </w:r>
      </w:smartTag>
      <w:r w:rsidRPr="00F4430E">
        <w:rPr>
          <w:sz w:val="28"/>
          <w:szCs w:val="28"/>
        </w:rPr>
        <w:t xml:space="preserve"> (в двухтрубном исчислении);</w:t>
      </w:r>
    </w:p>
    <w:p w:rsidR="00F74278" w:rsidRPr="00F4430E" w:rsidRDefault="00F74278" w:rsidP="00F74278">
      <w:pPr>
        <w:jc w:val="both"/>
        <w:rPr>
          <w:sz w:val="28"/>
          <w:szCs w:val="28"/>
        </w:rPr>
      </w:pPr>
      <w:r>
        <w:rPr>
          <w:sz w:val="28"/>
          <w:szCs w:val="28"/>
        </w:rPr>
        <w:t>- в</w:t>
      </w:r>
      <w:r w:rsidRPr="00F4430E">
        <w:rPr>
          <w:sz w:val="28"/>
          <w:szCs w:val="28"/>
        </w:rPr>
        <w:t>ыполнен комплексный ремонт 22 насосно-перекачивающих станций;</w:t>
      </w:r>
    </w:p>
    <w:p w:rsidR="00F74278" w:rsidRDefault="00F74278" w:rsidP="00F74278">
      <w:pPr>
        <w:ind w:left="240" w:hanging="240"/>
        <w:jc w:val="both"/>
        <w:rPr>
          <w:sz w:val="24"/>
        </w:rPr>
      </w:pPr>
      <w:r>
        <w:rPr>
          <w:sz w:val="28"/>
          <w:szCs w:val="28"/>
        </w:rPr>
        <w:t>- в</w:t>
      </w:r>
      <w:r w:rsidRPr="00F4430E">
        <w:rPr>
          <w:sz w:val="28"/>
          <w:szCs w:val="28"/>
        </w:rPr>
        <w:t>осстановлено электротехническое оборудование в 20 камерах и павильонах и восстановлено 25 питающих кабелей.</w:t>
      </w:r>
    </w:p>
    <w:p w:rsidR="00F74278" w:rsidRPr="006E395D" w:rsidRDefault="00F74278" w:rsidP="00F74278">
      <w:pPr>
        <w:jc w:val="both"/>
        <w:rPr>
          <w:sz w:val="28"/>
          <w:szCs w:val="28"/>
        </w:rPr>
      </w:pPr>
      <w:r>
        <w:rPr>
          <w:sz w:val="28"/>
          <w:szCs w:val="28"/>
        </w:rPr>
        <w:tab/>
      </w:r>
      <w:r w:rsidRPr="006E395D">
        <w:rPr>
          <w:sz w:val="28"/>
          <w:szCs w:val="28"/>
        </w:rPr>
        <w:t xml:space="preserve">Другим существенным фактором является снижение технологических потерь за счет внедрения современных энергосберегающих технологий. В рамках решения этой задачи </w:t>
      </w:r>
      <w:r>
        <w:rPr>
          <w:sz w:val="28"/>
          <w:szCs w:val="28"/>
        </w:rPr>
        <w:t xml:space="preserve">Обществом </w:t>
      </w:r>
      <w:r w:rsidRPr="006E395D">
        <w:rPr>
          <w:sz w:val="28"/>
          <w:szCs w:val="28"/>
        </w:rPr>
        <w:t>реализованы следующие мероприятия:</w:t>
      </w:r>
    </w:p>
    <w:p w:rsidR="00F74278" w:rsidRPr="006E395D" w:rsidRDefault="00F74278" w:rsidP="00F74278">
      <w:pPr>
        <w:ind w:left="240" w:hanging="240"/>
        <w:jc w:val="both"/>
        <w:rPr>
          <w:sz w:val="28"/>
          <w:szCs w:val="28"/>
        </w:rPr>
      </w:pPr>
      <w:r>
        <w:rPr>
          <w:sz w:val="28"/>
          <w:szCs w:val="28"/>
        </w:rPr>
        <w:t>- в</w:t>
      </w:r>
      <w:r w:rsidRPr="006E395D">
        <w:rPr>
          <w:sz w:val="28"/>
          <w:szCs w:val="28"/>
        </w:rPr>
        <w:t xml:space="preserve">недрено </w:t>
      </w:r>
      <w:smartTag w:uri="urn:schemas-microsoft-com:office:smarttags" w:element="metricconverter">
        <w:smartTagPr>
          <w:attr w:name="ProductID" w:val="0,973 км"/>
        </w:smartTagPr>
        <w:r w:rsidRPr="006E395D">
          <w:rPr>
            <w:sz w:val="28"/>
            <w:szCs w:val="28"/>
          </w:rPr>
          <w:t>0,973 км</w:t>
        </w:r>
      </w:smartTag>
      <w:r w:rsidRPr="006E395D">
        <w:rPr>
          <w:sz w:val="28"/>
          <w:szCs w:val="28"/>
        </w:rPr>
        <w:t xml:space="preserve"> (в двухтрубном исчислении) прокладок тепловых сетей в индустриальной пенополиуретановой изоляции с оболочкой из сшитого полиэтилена и системой оперативного дистанционного контроля. Всего в компании таких трубопроводов </w:t>
      </w:r>
      <w:smartTag w:uri="urn:schemas-microsoft-com:office:smarttags" w:element="metricconverter">
        <w:smartTagPr>
          <w:attr w:name="ProductID" w:val="243,014 км"/>
        </w:smartTagPr>
        <w:r w:rsidRPr="006E395D">
          <w:rPr>
            <w:sz w:val="28"/>
            <w:szCs w:val="28"/>
          </w:rPr>
          <w:t>243,014 км</w:t>
        </w:r>
      </w:smartTag>
      <w:r w:rsidRPr="006E395D">
        <w:rPr>
          <w:sz w:val="28"/>
          <w:szCs w:val="28"/>
        </w:rPr>
        <w:t>;</w:t>
      </w:r>
    </w:p>
    <w:p w:rsidR="00F74278" w:rsidRPr="006E395D" w:rsidRDefault="00F74278" w:rsidP="00F74278">
      <w:pPr>
        <w:ind w:left="240" w:hanging="240"/>
        <w:jc w:val="both"/>
        <w:rPr>
          <w:sz w:val="28"/>
          <w:szCs w:val="28"/>
        </w:rPr>
      </w:pPr>
      <w:r>
        <w:rPr>
          <w:sz w:val="28"/>
          <w:szCs w:val="28"/>
        </w:rPr>
        <w:t>- у</w:t>
      </w:r>
      <w:r w:rsidRPr="006E395D">
        <w:rPr>
          <w:sz w:val="28"/>
          <w:szCs w:val="28"/>
        </w:rPr>
        <w:t>становлено 211 блоков сильфонных компенсаторов, которые не допускают протечек и не требуют эксплуатационного обслуживания. Общее количество установленных на сетях сильфонных компенсаторов составляет 6 814 единиц;</w:t>
      </w:r>
    </w:p>
    <w:p w:rsidR="00F74278" w:rsidRPr="00232BE7" w:rsidRDefault="00F74278" w:rsidP="00F74278">
      <w:pPr>
        <w:ind w:left="240" w:hanging="240"/>
        <w:jc w:val="both"/>
        <w:rPr>
          <w:b/>
          <w:sz w:val="28"/>
          <w:szCs w:val="28"/>
        </w:rPr>
      </w:pPr>
      <w:r>
        <w:rPr>
          <w:sz w:val="28"/>
          <w:szCs w:val="28"/>
        </w:rPr>
        <w:t>- у</w:t>
      </w:r>
      <w:r w:rsidRPr="006E395D">
        <w:rPr>
          <w:sz w:val="28"/>
          <w:szCs w:val="28"/>
        </w:rPr>
        <w:t>становлено 4522 единиц шаровой запорной арматуры, обеспечивающей герметичное перекрытие трубопровода и не допускающей утечек. Всего шаровой арматуры установлено 25526 единиц.</w:t>
      </w:r>
    </w:p>
    <w:p w:rsidR="00915E8C" w:rsidRPr="00915E8C" w:rsidRDefault="00915E8C" w:rsidP="00F74278">
      <w:pPr>
        <w:jc w:val="both"/>
        <w:rPr>
          <w:sz w:val="28"/>
          <w:szCs w:val="28"/>
        </w:rPr>
      </w:pPr>
    </w:p>
    <w:p w:rsidR="00D938BE" w:rsidRPr="00D938BE" w:rsidRDefault="00D85C17" w:rsidP="00F74278">
      <w:pPr>
        <w:jc w:val="both"/>
        <w:rPr>
          <w:sz w:val="28"/>
          <w:szCs w:val="28"/>
        </w:rPr>
      </w:pPr>
      <w:r>
        <w:rPr>
          <w:sz w:val="28"/>
          <w:szCs w:val="28"/>
        </w:rPr>
        <w:tab/>
      </w:r>
      <w:r w:rsidR="00971E36" w:rsidRPr="00D85C17">
        <w:rPr>
          <w:b/>
          <w:sz w:val="28"/>
          <w:szCs w:val="28"/>
        </w:rPr>
        <w:t>3.2.</w:t>
      </w:r>
      <w:r>
        <w:rPr>
          <w:sz w:val="28"/>
          <w:szCs w:val="28"/>
        </w:rPr>
        <w:t xml:space="preserve"> </w:t>
      </w:r>
      <w:r w:rsidR="00D938BE" w:rsidRPr="00D938BE">
        <w:rPr>
          <w:sz w:val="28"/>
          <w:szCs w:val="28"/>
        </w:rPr>
        <w:t>Основным конкурентом ОАО «Московская теплосетевая компания» является ОАО «МОЭК», транспортирующее тепловую энергию, полученную из тепловых сетей Общества, до конечных потребителей, и способное составить конкуренцию в области транспорта тепловой энергии, передавая тепловую энергию от собственных источников потребителям через собственные сети.</w:t>
      </w:r>
    </w:p>
    <w:p w:rsidR="00D938BE" w:rsidRPr="00D938BE" w:rsidRDefault="00D938BE" w:rsidP="00F74278">
      <w:pPr>
        <w:jc w:val="both"/>
        <w:rPr>
          <w:sz w:val="28"/>
          <w:szCs w:val="28"/>
        </w:rPr>
      </w:pPr>
      <w:r>
        <w:rPr>
          <w:sz w:val="28"/>
          <w:szCs w:val="28"/>
        </w:rPr>
        <w:tab/>
      </w:r>
      <w:r w:rsidRPr="00D938BE">
        <w:rPr>
          <w:sz w:val="28"/>
          <w:szCs w:val="28"/>
        </w:rPr>
        <w:t>Иные конкуренты на рынке тепловой энергии незначительны (индивидуальные и производственные газовые котельные), работают только для покрытия собственных нужд и не обладают необходимой инфраструктурой, создание которой требует значительных временных и финансовых затрат.</w:t>
      </w:r>
    </w:p>
    <w:p w:rsidR="00D938BE" w:rsidRPr="00D938BE" w:rsidRDefault="00D938BE" w:rsidP="00F74278">
      <w:pPr>
        <w:jc w:val="both"/>
        <w:rPr>
          <w:sz w:val="28"/>
          <w:szCs w:val="28"/>
        </w:rPr>
      </w:pPr>
      <w:r>
        <w:rPr>
          <w:sz w:val="28"/>
          <w:szCs w:val="28"/>
        </w:rPr>
        <w:tab/>
      </w:r>
      <w:r w:rsidRPr="00D938BE">
        <w:rPr>
          <w:sz w:val="28"/>
          <w:szCs w:val="28"/>
        </w:rPr>
        <w:t>Основным фактором конкурентоспособности Общества в области услуг по передаче тепловой энергии является наличие разветвленной сети магистрального трубопроводного транспорта, способствующей удовлетворению спроса на передачу тепловой энергии на большей части территории г. Москвы и ряда населенных пунктов Московской области. Значимость данного фактора объясняется тем, что создание конкурентной тепловой сети крайне маловероятно. Вторым фактором является наличие развитой инфраструктуры, обеспечивающей качественную эксплуатацию тепловых сетей.</w:t>
      </w:r>
    </w:p>
    <w:p w:rsidR="001B6089" w:rsidRPr="001B6089" w:rsidRDefault="00D938BE" w:rsidP="00F74278">
      <w:pPr>
        <w:jc w:val="both"/>
        <w:rPr>
          <w:sz w:val="28"/>
          <w:szCs w:val="28"/>
        </w:rPr>
      </w:pPr>
      <w:r>
        <w:rPr>
          <w:sz w:val="28"/>
          <w:szCs w:val="28"/>
        </w:rPr>
        <w:tab/>
      </w:r>
      <w:r w:rsidR="001B6089" w:rsidRPr="001B6089">
        <w:rPr>
          <w:sz w:val="28"/>
          <w:szCs w:val="28"/>
        </w:rPr>
        <w:t xml:space="preserve">ОАО «Московская теплосетевая компания» является организацией, осуществляющей естественно-монопольную деятельность на рынке оказания услуг по передаче тепловой энергии, и самым крупным субъектом энергетики, оказывающим услуги по передаче тепловой энергии потребителям, находящимся на территории г. Москвы и Московской области. </w:t>
      </w:r>
    </w:p>
    <w:p w:rsidR="001B6089" w:rsidRPr="001B6089" w:rsidRDefault="001B6089" w:rsidP="00F74278">
      <w:pPr>
        <w:jc w:val="both"/>
        <w:rPr>
          <w:sz w:val="28"/>
          <w:szCs w:val="28"/>
        </w:rPr>
      </w:pPr>
      <w:r>
        <w:rPr>
          <w:sz w:val="28"/>
          <w:szCs w:val="28"/>
        </w:rPr>
        <w:tab/>
      </w:r>
      <w:r w:rsidRPr="001B6089">
        <w:rPr>
          <w:sz w:val="28"/>
          <w:szCs w:val="28"/>
        </w:rPr>
        <w:t>Общество с 2007 года осуществляет деятельность по продаже тепловой энергии потребителям, присоединенным к тепловым сетям Общества. Основным конкурентом Общества в данной деятельности является ОАО «Мосэнерго».</w:t>
      </w:r>
    </w:p>
    <w:p w:rsidR="001B6089" w:rsidRPr="001B6089" w:rsidRDefault="001B6089" w:rsidP="00F74278">
      <w:pPr>
        <w:jc w:val="both"/>
        <w:rPr>
          <w:sz w:val="28"/>
          <w:szCs w:val="28"/>
        </w:rPr>
      </w:pPr>
      <w:r>
        <w:rPr>
          <w:sz w:val="28"/>
          <w:szCs w:val="28"/>
        </w:rPr>
        <w:tab/>
      </w:r>
      <w:r w:rsidRPr="001B6089">
        <w:rPr>
          <w:sz w:val="28"/>
          <w:szCs w:val="28"/>
        </w:rPr>
        <w:t>В Обществ</w:t>
      </w:r>
      <w:r w:rsidR="00D85C17">
        <w:rPr>
          <w:sz w:val="28"/>
          <w:szCs w:val="28"/>
        </w:rPr>
        <w:t>е</w:t>
      </w:r>
      <w:r w:rsidRPr="001B6089">
        <w:rPr>
          <w:sz w:val="28"/>
          <w:szCs w:val="28"/>
        </w:rPr>
        <w:t xml:space="preserve"> в рамках исполнения решений ОАО РАО «ЕЭС России» и Правительства Москвы:</w:t>
      </w:r>
    </w:p>
    <w:p w:rsidR="001B6089" w:rsidRPr="001B6089" w:rsidRDefault="001B6089" w:rsidP="00F74278">
      <w:pPr>
        <w:ind w:left="240" w:hanging="240"/>
        <w:jc w:val="both"/>
        <w:rPr>
          <w:sz w:val="28"/>
          <w:szCs w:val="28"/>
        </w:rPr>
      </w:pPr>
      <w:r w:rsidRPr="001B6089">
        <w:rPr>
          <w:sz w:val="28"/>
          <w:szCs w:val="28"/>
        </w:rPr>
        <w:t>- сформирована организационная структура сбытовых подразделений Общества;</w:t>
      </w:r>
    </w:p>
    <w:p w:rsidR="001B6089" w:rsidRPr="001B6089" w:rsidRDefault="001B6089" w:rsidP="00F74278">
      <w:pPr>
        <w:ind w:left="240" w:hanging="240"/>
        <w:jc w:val="both"/>
        <w:rPr>
          <w:sz w:val="28"/>
          <w:szCs w:val="28"/>
        </w:rPr>
      </w:pPr>
      <w:r w:rsidRPr="001B6089">
        <w:rPr>
          <w:sz w:val="28"/>
          <w:szCs w:val="28"/>
        </w:rPr>
        <w:t>- утверждены типовые формы договоров энергоснабжения, регламенты заключения договоров энергоснабжения, оформления присоединения теплопотребляющих установок оборудования потребителей;</w:t>
      </w:r>
    </w:p>
    <w:p w:rsidR="001B6089" w:rsidRPr="001B6089" w:rsidRDefault="001B6089" w:rsidP="00F74278">
      <w:pPr>
        <w:ind w:left="240" w:hanging="240"/>
        <w:jc w:val="both"/>
        <w:rPr>
          <w:sz w:val="28"/>
          <w:szCs w:val="28"/>
        </w:rPr>
      </w:pPr>
      <w:r w:rsidRPr="001B6089">
        <w:rPr>
          <w:sz w:val="28"/>
          <w:szCs w:val="28"/>
        </w:rPr>
        <w:t>- организовано проведение расчетов за покупную и поставленную тепловую энергию с использованием современной автоматизированной системы ПО «BUS for OEBS» (СУБД «Oracle»). Ежемесячно оформляются расчетные и платежные документы (счета, счета-фактуры, акты сдачи-приемки и др.), ведется работа по взысканию задолженности (рассылаются уведомления, отключаются неплательщики).</w:t>
      </w:r>
    </w:p>
    <w:p w:rsidR="002255B5" w:rsidRDefault="002255B5" w:rsidP="00F74278">
      <w:pPr>
        <w:jc w:val="both"/>
        <w:rPr>
          <w:sz w:val="28"/>
          <w:szCs w:val="28"/>
        </w:rPr>
      </w:pPr>
    </w:p>
    <w:p w:rsidR="00036BD9" w:rsidRPr="00036BD9" w:rsidRDefault="00036BD9" w:rsidP="00F74278">
      <w:pPr>
        <w:jc w:val="both"/>
        <w:rPr>
          <w:sz w:val="28"/>
          <w:szCs w:val="28"/>
        </w:rPr>
      </w:pPr>
      <w:r>
        <w:rPr>
          <w:b/>
          <w:sz w:val="28"/>
          <w:szCs w:val="28"/>
        </w:rPr>
        <w:tab/>
      </w:r>
      <w:r w:rsidR="00352606" w:rsidRPr="00036BD9">
        <w:rPr>
          <w:b/>
          <w:sz w:val="28"/>
          <w:szCs w:val="28"/>
        </w:rPr>
        <w:t>3.3</w:t>
      </w:r>
      <w:r w:rsidRPr="00036BD9">
        <w:rPr>
          <w:b/>
          <w:sz w:val="28"/>
          <w:szCs w:val="28"/>
        </w:rPr>
        <w:t>.</w:t>
      </w:r>
      <w:r>
        <w:rPr>
          <w:b/>
          <w:sz w:val="28"/>
          <w:szCs w:val="28"/>
        </w:rPr>
        <w:t xml:space="preserve"> </w:t>
      </w:r>
      <w:r w:rsidRPr="00036BD9">
        <w:rPr>
          <w:sz w:val="28"/>
          <w:szCs w:val="28"/>
        </w:rPr>
        <w:t xml:space="preserve">Ежеквартальное прогнозирование финансовых результатов производственной деятельности Общества разрабатывается на основании Бизнес-плана как инструмента обеспечения операционной деятельности Общества и в целях выполнения </w:t>
      </w:r>
      <w:r w:rsidR="009517BF">
        <w:rPr>
          <w:sz w:val="28"/>
          <w:szCs w:val="28"/>
        </w:rPr>
        <w:t>ключевых показателей эффективности (КПЭ)</w:t>
      </w:r>
      <w:r w:rsidRPr="00036BD9">
        <w:rPr>
          <w:sz w:val="28"/>
          <w:szCs w:val="28"/>
        </w:rPr>
        <w:t xml:space="preserve">, утверждаемых Советом директоров Общества. </w:t>
      </w:r>
    </w:p>
    <w:p w:rsidR="00036BD9" w:rsidRPr="00036BD9" w:rsidRDefault="009517BF" w:rsidP="00F74278">
      <w:pPr>
        <w:jc w:val="both"/>
        <w:rPr>
          <w:sz w:val="28"/>
          <w:szCs w:val="28"/>
        </w:rPr>
      </w:pPr>
      <w:r>
        <w:rPr>
          <w:sz w:val="28"/>
          <w:szCs w:val="28"/>
        </w:rPr>
        <w:tab/>
      </w:r>
      <w:r w:rsidR="00036BD9" w:rsidRPr="00036BD9">
        <w:rPr>
          <w:sz w:val="28"/>
          <w:szCs w:val="28"/>
        </w:rPr>
        <w:t>Отчеты об исполнении бизнес-плана формируется за первый квартал, за второй квартал и 6 месяцев, за третий квартал и 9 месяцев, за год (включая отчет за четвертый квартал). Отчет об исполнении бизнес-плана Общества подлежит рассмотрению Советом директоров Общества.</w:t>
      </w:r>
    </w:p>
    <w:p w:rsidR="00036BD9" w:rsidRPr="00036BD9" w:rsidRDefault="00036BD9" w:rsidP="00F74278">
      <w:pPr>
        <w:jc w:val="both"/>
        <w:rPr>
          <w:sz w:val="28"/>
          <w:szCs w:val="28"/>
        </w:rPr>
      </w:pPr>
      <w:r w:rsidRPr="00036BD9">
        <w:rPr>
          <w:sz w:val="28"/>
          <w:szCs w:val="28"/>
        </w:rPr>
        <w:t>Показатели бизнес-плана Общества должны соответствовать сведениям, представляемым Обществом в других плановых и отчетных формах статистической, бухгалтерской и внутрифирменной отчетности.</w:t>
      </w:r>
    </w:p>
    <w:p w:rsidR="00036BD9" w:rsidRPr="00036BD9" w:rsidRDefault="009517BF" w:rsidP="00F74278">
      <w:pPr>
        <w:jc w:val="both"/>
        <w:rPr>
          <w:sz w:val="28"/>
          <w:szCs w:val="28"/>
        </w:rPr>
      </w:pPr>
      <w:r>
        <w:rPr>
          <w:sz w:val="28"/>
          <w:szCs w:val="28"/>
        </w:rPr>
        <w:tab/>
      </w:r>
      <w:r w:rsidR="00036BD9" w:rsidRPr="00036BD9">
        <w:rPr>
          <w:sz w:val="28"/>
          <w:szCs w:val="28"/>
        </w:rPr>
        <w:t>Бизнес-план (отчет) формируется с использованием автоматизированного рабочего места (АРМ бизнес-плана), который обеспечивает функциональные взаимосвязи и единый порядок расчета показателей, полноту их заполнения и непротиворечивость.</w:t>
      </w:r>
    </w:p>
    <w:p w:rsidR="00036BD9" w:rsidRPr="00036BD9" w:rsidRDefault="009517BF" w:rsidP="00F74278">
      <w:pPr>
        <w:jc w:val="both"/>
        <w:rPr>
          <w:sz w:val="28"/>
          <w:szCs w:val="28"/>
        </w:rPr>
      </w:pPr>
      <w:r>
        <w:rPr>
          <w:sz w:val="28"/>
          <w:szCs w:val="28"/>
        </w:rPr>
        <w:tab/>
      </w:r>
      <w:r w:rsidR="00036BD9" w:rsidRPr="00036BD9">
        <w:rPr>
          <w:sz w:val="28"/>
          <w:szCs w:val="28"/>
        </w:rPr>
        <w:t>По итогам расчета плановых показателей или фактических результатов Бизнес-плана составляется пояснительная записка, включающая в себя анализ деятельности Общества, в том числе и комментарии по основным параметрам Бизнес-плана.</w:t>
      </w:r>
    </w:p>
    <w:p w:rsidR="00036BD9" w:rsidRPr="00016EC9" w:rsidRDefault="00036BD9" w:rsidP="00F74278">
      <w:pPr>
        <w:jc w:val="both"/>
        <w:rPr>
          <w:sz w:val="28"/>
          <w:szCs w:val="28"/>
        </w:rPr>
      </w:pPr>
    </w:p>
    <w:p w:rsidR="00757B5B" w:rsidRPr="00016EC9" w:rsidRDefault="00036BD9" w:rsidP="00F74278">
      <w:pPr>
        <w:jc w:val="both"/>
        <w:rPr>
          <w:sz w:val="28"/>
          <w:szCs w:val="28"/>
        </w:rPr>
      </w:pPr>
      <w:r>
        <w:rPr>
          <w:sz w:val="28"/>
          <w:szCs w:val="28"/>
        </w:rPr>
        <w:tab/>
      </w:r>
      <w:r w:rsidRPr="00036BD9">
        <w:rPr>
          <w:b/>
          <w:sz w:val="28"/>
          <w:szCs w:val="28"/>
        </w:rPr>
        <w:t>3.4.</w:t>
      </w:r>
      <w:r w:rsidR="00757B5B" w:rsidRPr="00757B5B">
        <w:rPr>
          <w:sz w:val="28"/>
          <w:szCs w:val="28"/>
        </w:rPr>
        <w:t xml:space="preserve"> </w:t>
      </w:r>
      <w:r w:rsidR="00757B5B" w:rsidRPr="00016EC9">
        <w:rPr>
          <w:sz w:val="28"/>
          <w:szCs w:val="28"/>
        </w:rPr>
        <w:t>В Обществе разрабатываются долгосрочные инвестиционные программы на пятилетний период, в которых закрепляются основные перспективные направления развития Общества в рамках Соглашения ОАО РАО «ЕЭС России» и Правительства г. Москвы от 25.05.2006г., учитываются прогнозы теплопотребления, ввода генерирующих мощностей в Московском регионе, прогнозный уровень цен и тарифов и т. д.</w:t>
      </w:r>
    </w:p>
    <w:p w:rsidR="00757B5B" w:rsidRDefault="00757B5B" w:rsidP="00F74278">
      <w:pPr>
        <w:jc w:val="both"/>
        <w:rPr>
          <w:sz w:val="28"/>
          <w:szCs w:val="28"/>
        </w:rPr>
      </w:pPr>
      <w:r>
        <w:rPr>
          <w:sz w:val="28"/>
          <w:szCs w:val="28"/>
        </w:rPr>
        <w:tab/>
      </w:r>
      <w:r w:rsidRPr="00016EC9">
        <w:rPr>
          <w:sz w:val="28"/>
          <w:szCs w:val="28"/>
        </w:rPr>
        <w:t xml:space="preserve">На основе долгосрочной пятилетней программы, утвержденной Советом директоров Общества, разрабатываются ежегодные инвестиционные программы, финансирование которых определяется из величины начисленной амортизации, учтенной в тарифе и согласованной РЭК г.Москвы. Использование прибыли и заемных средств в реализации инвестиционной программы утверждается Советом директоров Общества. </w:t>
      </w:r>
    </w:p>
    <w:p w:rsidR="00016EC9" w:rsidRPr="00016EC9" w:rsidRDefault="00757B5B" w:rsidP="00F74278">
      <w:pPr>
        <w:jc w:val="both"/>
        <w:rPr>
          <w:sz w:val="28"/>
          <w:szCs w:val="28"/>
        </w:rPr>
      </w:pPr>
      <w:r>
        <w:rPr>
          <w:sz w:val="28"/>
          <w:szCs w:val="28"/>
          <w:lang w:val="en-US"/>
        </w:rPr>
        <w:tab/>
      </w:r>
      <w:r w:rsidR="00016EC9" w:rsidRPr="00016EC9">
        <w:rPr>
          <w:sz w:val="28"/>
          <w:szCs w:val="28"/>
        </w:rPr>
        <w:t>При осуществлении инвестиционной политики, отражаемой в ежегодных инвестиционных программах, выполняются мероприятия по:</w:t>
      </w:r>
    </w:p>
    <w:p w:rsidR="00016EC9" w:rsidRPr="00016EC9" w:rsidRDefault="00016EC9" w:rsidP="00F74278">
      <w:pPr>
        <w:ind w:left="240" w:hanging="240"/>
        <w:jc w:val="both"/>
        <w:rPr>
          <w:sz w:val="28"/>
          <w:szCs w:val="28"/>
        </w:rPr>
      </w:pPr>
      <w:r w:rsidRPr="00016EC9">
        <w:rPr>
          <w:sz w:val="28"/>
          <w:szCs w:val="28"/>
        </w:rPr>
        <w:t>- поддержанию бесперебойной и надежной работы тепловых сетей и оборудования;</w:t>
      </w:r>
    </w:p>
    <w:p w:rsidR="00016EC9" w:rsidRPr="00016EC9" w:rsidRDefault="00016EC9" w:rsidP="00F74278">
      <w:pPr>
        <w:jc w:val="both"/>
        <w:rPr>
          <w:sz w:val="28"/>
          <w:szCs w:val="28"/>
        </w:rPr>
      </w:pPr>
      <w:r w:rsidRPr="00016EC9">
        <w:rPr>
          <w:sz w:val="28"/>
          <w:szCs w:val="28"/>
        </w:rPr>
        <w:t>- снижению производственных издержек;</w:t>
      </w:r>
    </w:p>
    <w:p w:rsidR="00016EC9" w:rsidRPr="00016EC9" w:rsidRDefault="00016EC9" w:rsidP="00F74278">
      <w:pPr>
        <w:jc w:val="both"/>
        <w:rPr>
          <w:sz w:val="28"/>
          <w:szCs w:val="28"/>
        </w:rPr>
      </w:pPr>
      <w:r w:rsidRPr="00016EC9">
        <w:rPr>
          <w:sz w:val="28"/>
          <w:szCs w:val="28"/>
        </w:rPr>
        <w:t>- модернизации основных фондов;</w:t>
      </w:r>
    </w:p>
    <w:p w:rsidR="00016EC9" w:rsidRPr="00016EC9" w:rsidRDefault="00016EC9" w:rsidP="00F74278">
      <w:pPr>
        <w:jc w:val="both"/>
        <w:rPr>
          <w:sz w:val="28"/>
          <w:szCs w:val="28"/>
        </w:rPr>
      </w:pPr>
      <w:r w:rsidRPr="00016EC9">
        <w:rPr>
          <w:sz w:val="28"/>
          <w:szCs w:val="28"/>
        </w:rPr>
        <w:t>- вводу новых мощностей;</w:t>
      </w:r>
    </w:p>
    <w:p w:rsidR="00016EC9" w:rsidRPr="00016EC9" w:rsidRDefault="00016EC9" w:rsidP="00F74278">
      <w:pPr>
        <w:ind w:left="240" w:hanging="240"/>
        <w:jc w:val="both"/>
        <w:rPr>
          <w:sz w:val="28"/>
          <w:szCs w:val="28"/>
        </w:rPr>
      </w:pPr>
      <w:r w:rsidRPr="00016EC9">
        <w:rPr>
          <w:sz w:val="28"/>
          <w:szCs w:val="28"/>
        </w:rPr>
        <w:t>- сокращению затрат на финансирование объектов путем закупок товаров, работ и услуг на конкурсной основе.</w:t>
      </w:r>
    </w:p>
    <w:p w:rsidR="00016EC9" w:rsidRDefault="00016EC9" w:rsidP="00F74278">
      <w:pPr>
        <w:jc w:val="both"/>
        <w:rPr>
          <w:sz w:val="28"/>
          <w:szCs w:val="28"/>
        </w:rPr>
      </w:pPr>
    </w:p>
    <w:p w:rsidR="00036BD9" w:rsidRDefault="00036BD9" w:rsidP="00F74278">
      <w:pPr>
        <w:autoSpaceDE w:val="0"/>
        <w:autoSpaceDN w:val="0"/>
        <w:adjustRightInd w:val="0"/>
        <w:ind w:right="22"/>
        <w:jc w:val="both"/>
        <w:rPr>
          <w:sz w:val="28"/>
          <w:szCs w:val="28"/>
        </w:rPr>
      </w:pPr>
      <w:r>
        <w:rPr>
          <w:sz w:val="28"/>
          <w:szCs w:val="28"/>
        </w:rPr>
        <w:tab/>
      </w:r>
      <w:r w:rsidRPr="00036BD9">
        <w:rPr>
          <w:b/>
          <w:sz w:val="28"/>
          <w:szCs w:val="28"/>
        </w:rPr>
        <w:t>3.5.</w:t>
      </w:r>
      <w:r>
        <w:rPr>
          <w:sz w:val="28"/>
          <w:szCs w:val="28"/>
        </w:rPr>
        <w:t xml:space="preserve"> Организация любого предприятия предполагает расчет доходности и выгодности бизнеса. Доход предприятия зависит от двух составляющих: цены и затрат. Цена есть следствие взаимодействия спроса и предложения. Она выравнивается автоматически. Иное дело затраты – их величина зависит от объема потребляемых трудовых, материальных ресурсов, уровня техники, технической организации  и труда и т.д. Отсюда следует, что ими можно управлять.</w:t>
      </w:r>
    </w:p>
    <w:p w:rsidR="00036BD9" w:rsidRDefault="00036BD9" w:rsidP="00F74278">
      <w:pPr>
        <w:autoSpaceDE w:val="0"/>
        <w:autoSpaceDN w:val="0"/>
        <w:adjustRightInd w:val="0"/>
        <w:ind w:right="22"/>
        <w:jc w:val="both"/>
        <w:rPr>
          <w:sz w:val="28"/>
          <w:szCs w:val="28"/>
        </w:rPr>
      </w:pPr>
      <w:r>
        <w:rPr>
          <w:sz w:val="28"/>
          <w:szCs w:val="28"/>
        </w:rPr>
        <w:tab/>
        <w:t>Эффективность деятельности предприятия выражается в финансовом результате.</w:t>
      </w:r>
    </w:p>
    <w:p w:rsidR="00036BD9" w:rsidRDefault="00036BD9" w:rsidP="00F74278">
      <w:pPr>
        <w:autoSpaceDE w:val="0"/>
        <w:autoSpaceDN w:val="0"/>
        <w:adjustRightInd w:val="0"/>
        <w:ind w:right="22"/>
        <w:jc w:val="both"/>
        <w:rPr>
          <w:sz w:val="28"/>
          <w:szCs w:val="28"/>
        </w:rPr>
      </w:pPr>
      <w:r>
        <w:rPr>
          <w:sz w:val="28"/>
          <w:szCs w:val="28"/>
        </w:rPr>
        <w:tab/>
        <w:t xml:space="preserve">Получение выручки за произведенную и реализованную продукцию еще не означает получение прибыли. Для выявления финансового результата необходимо выручку сопоставить с затратами на производство и реализацию: </w:t>
      </w:r>
    </w:p>
    <w:p w:rsidR="00036BD9" w:rsidRDefault="00036BD9" w:rsidP="00F74278">
      <w:pPr>
        <w:numPr>
          <w:ilvl w:val="0"/>
          <w:numId w:val="17"/>
        </w:numPr>
        <w:tabs>
          <w:tab w:val="clear" w:pos="1335"/>
        </w:tabs>
        <w:autoSpaceDE w:val="0"/>
        <w:autoSpaceDN w:val="0"/>
        <w:adjustRightInd w:val="0"/>
        <w:ind w:left="720" w:right="22" w:hanging="720"/>
        <w:jc w:val="both"/>
        <w:rPr>
          <w:sz w:val="28"/>
          <w:szCs w:val="28"/>
        </w:rPr>
      </w:pPr>
      <w:r>
        <w:rPr>
          <w:sz w:val="28"/>
          <w:szCs w:val="28"/>
        </w:rPr>
        <w:t>когда выручка превышает затраты, тогда финансовый результат свидетельствует о получении прибыли;</w:t>
      </w:r>
    </w:p>
    <w:p w:rsidR="00036BD9" w:rsidRDefault="00036BD9" w:rsidP="00F74278">
      <w:pPr>
        <w:numPr>
          <w:ilvl w:val="0"/>
          <w:numId w:val="17"/>
        </w:numPr>
        <w:tabs>
          <w:tab w:val="clear" w:pos="1335"/>
        </w:tabs>
        <w:autoSpaceDE w:val="0"/>
        <w:autoSpaceDN w:val="0"/>
        <w:adjustRightInd w:val="0"/>
        <w:ind w:left="720" w:right="22" w:hanging="720"/>
        <w:jc w:val="both"/>
        <w:rPr>
          <w:sz w:val="28"/>
          <w:szCs w:val="28"/>
        </w:rPr>
      </w:pPr>
      <w:r>
        <w:rPr>
          <w:sz w:val="28"/>
          <w:szCs w:val="28"/>
        </w:rPr>
        <w:t>при равенстве выручки и затрат удается лишь возмещать затраты – прибыль отсутствует, а следовательно отсутствует и основа развития предприятия;</w:t>
      </w:r>
    </w:p>
    <w:p w:rsidR="00036BD9" w:rsidRDefault="00036BD9" w:rsidP="00F74278">
      <w:pPr>
        <w:numPr>
          <w:ilvl w:val="0"/>
          <w:numId w:val="17"/>
        </w:numPr>
        <w:tabs>
          <w:tab w:val="clear" w:pos="1335"/>
        </w:tabs>
        <w:autoSpaceDE w:val="0"/>
        <w:autoSpaceDN w:val="0"/>
        <w:adjustRightInd w:val="0"/>
        <w:ind w:left="720" w:right="22" w:hanging="720"/>
        <w:jc w:val="both"/>
        <w:rPr>
          <w:sz w:val="28"/>
          <w:szCs w:val="28"/>
        </w:rPr>
      </w:pPr>
      <w:r>
        <w:rPr>
          <w:sz w:val="28"/>
          <w:szCs w:val="28"/>
        </w:rPr>
        <w:t>когда затраты превышают выручку, предприятие получает убыток – это область критического риска, что ставит предприятие в критическое финансовое положение, не исключающее банкротство.</w:t>
      </w:r>
    </w:p>
    <w:p w:rsidR="00036BD9" w:rsidRDefault="00036BD9" w:rsidP="00F74278">
      <w:pPr>
        <w:autoSpaceDE w:val="0"/>
        <w:autoSpaceDN w:val="0"/>
        <w:adjustRightInd w:val="0"/>
        <w:ind w:right="22"/>
        <w:jc w:val="both"/>
        <w:rPr>
          <w:sz w:val="28"/>
          <w:szCs w:val="28"/>
        </w:rPr>
      </w:pPr>
      <w:r>
        <w:rPr>
          <w:sz w:val="28"/>
          <w:szCs w:val="28"/>
        </w:rPr>
        <w:tab/>
        <w:t>Убытки высвечивают ошибки, просчеты в направлениях использования финансовых средств организации производства, управления и сбыта продукции.</w:t>
      </w:r>
    </w:p>
    <w:p w:rsidR="00036BD9" w:rsidRDefault="00036BD9" w:rsidP="00F74278">
      <w:pPr>
        <w:autoSpaceDE w:val="0"/>
        <w:autoSpaceDN w:val="0"/>
        <w:adjustRightInd w:val="0"/>
        <w:ind w:right="22"/>
        <w:jc w:val="both"/>
        <w:rPr>
          <w:sz w:val="28"/>
          <w:szCs w:val="28"/>
        </w:rPr>
      </w:pPr>
      <w:r>
        <w:rPr>
          <w:sz w:val="28"/>
          <w:szCs w:val="28"/>
        </w:rPr>
        <w:tab/>
        <w:t>Прибыль как результат</w:t>
      </w:r>
      <w:r w:rsidRPr="009256A7">
        <w:rPr>
          <w:sz w:val="28"/>
          <w:szCs w:val="28"/>
        </w:rPr>
        <w:t xml:space="preserve"> </w:t>
      </w:r>
      <w:r>
        <w:rPr>
          <w:sz w:val="28"/>
          <w:szCs w:val="28"/>
        </w:rPr>
        <w:t>финансовой деятельности выполняет определенные функции. Рост прибыли создает основу экономического развития предприятия: создает финансовую базу для самофинансирования, расширенного воспроизводства, решения проблем социального и материального характера трудового коллектива.</w:t>
      </w:r>
    </w:p>
    <w:p w:rsidR="00CB73A5" w:rsidRPr="00F74278" w:rsidRDefault="00036BD9" w:rsidP="00F74278">
      <w:pPr>
        <w:jc w:val="both"/>
        <w:rPr>
          <w:sz w:val="28"/>
          <w:szCs w:val="28"/>
        </w:rPr>
      </w:pPr>
      <w:r w:rsidRPr="00F74278">
        <w:rPr>
          <w:sz w:val="28"/>
          <w:szCs w:val="28"/>
        </w:rPr>
        <w:tab/>
        <w:t>Получение прибыли связано с производственной и предпринимательской деятельностью. Реализация данного источника возможна только при соответствующих маркетинговых исследованиях рынка. Величина прибыли в данном случае зависит от правильности и выбора бизнеса, от создания конкурентоспособных условий продажи товаров, от объемов производства, от величины и структуры издержек производства.</w:t>
      </w:r>
    </w:p>
    <w:p w:rsidR="00036BD9" w:rsidRDefault="00036BD9" w:rsidP="00F74278">
      <w:pPr>
        <w:jc w:val="both"/>
        <w:rPr>
          <w:sz w:val="28"/>
          <w:szCs w:val="28"/>
        </w:rPr>
      </w:pPr>
    </w:p>
    <w:p w:rsidR="00421549" w:rsidRPr="00457557" w:rsidRDefault="00421549" w:rsidP="00457557">
      <w:pPr>
        <w:rPr>
          <w:b/>
          <w:sz w:val="28"/>
          <w:szCs w:val="28"/>
        </w:rPr>
      </w:pPr>
      <w:r w:rsidRPr="00457557">
        <w:rPr>
          <w:b/>
          <w:sz w:val="28"/>
          <w:szCs w:val="28"/>
        </w:rPr>
        <w:t>Налоги</w:t>
      </w:r>
    </w:p>
    <w:p w:rsidR="00421549" w:rsidRPr="00421549" w:rsidRDefault="00CB73A5" w:rsidP="00F74278">
      <w:pPr>
        <w:jc w:val="both"/>
        <w:rPr>
          <w:sz w:val="28"/>
          <w:szCs w:val="28"/>
        </w:rPr>
      </w:pPr>
      <w:r w:rsidRPr="00CB73A5">
        <w:rPr>
          <w:sz w:val="28"/>
          <w:szCs w:val="28"/>
        </w:rPr>
        <w:t>Р</w:t>
      </w:r>
      <w:r w:rsidR="00421549" w:rsidRPr="00421549">
        <w:rPr>
          <w:sz w:val="28"/>
          <w:szCs w:val="28"/>
        </w:rPr>
        <w:t xml:space="preserve">асчеты по налогам </w:t>
      </w:r>
      <w:r w:rsidRPr="00421549">
        <w:rPr>
          <w:sz w:val="28"/>
          <w:szCs w:val="28"/>
        </w:rPr>
        <w:t xml:space="preserve">Обществом </w:t>
      </w:r>
      <w:r w:rsidR="00421549" w:rsidRPr="00421549">
        <w:rPr>
          <w:sz w:val="28"/>
          <w:szCs w:val="28"/>
        </w:rPr>
        <w:t>осуществля</w:t>
      </w:r>
      <w:r>
        <w:rPr>
          <w:sz w:val="28"/>
          <w:szCs w:val="28"/>
        </w:rPr>
        <w:t>ются</w:t>
      </w:r>
      <w:r w:rsidR="00421549" w:rsidRPr="00421549">
        <w:rPr>
          <w:sz w:val="28"/>
          <w:szCs w:val="28"/>
        </w:rPr>
        <w:t xml:space="preserve"> в следующем порядке:</w:t>
      </w:r>
    </w:p>
    <w:p w:rsidR="00421549" w:rsidRPr="00421549" w:rsidRDefault="00421549" w:rsidP="00F74278">
      <w:pPr>
        <w:ind w:left="240" w:hanging="240"/>
        <w:jc w:val="both"/>
        <w:rPr>
          <w:sz w:val="28"/>
          <w:szCs w:val="28"/>
        </w:rPr>
      </w:pPr>
      <w:r w:rsidRPr="00421549">
        <w:rPr>
          <w:sz w:val="28"/>
          <w:szCs w:val="28"/>
        </w:rPr>
        <w:t>- налог на прибыль – в порядке, определенном статьей 288 главы 25 Налогового кодекса РФ, исходя из средней величины удельного веса расходов на оплату труда и удельного веса остаточной стоимости амортизируемого имущества. Уплата данного налога производится с расчетного счета ОАО «Московская теплосетевая компания» в бюджеты всех уровней раздельно: в федеральный бюджет, бюджет города Москвы, бюджет Московской области, бюджеты других субъектов РФ по ставкам, установленным статьей 284 главы 25 Налогового кодекса РФ;</w:t>
      </w:r>
    </w:p>
    <w:p w:rsidR="00421549" w:rsidRPr="00421549" w:rsidRDefault="00421549" w:rsidP="00F74278">
      <w:pPr>
        <w:ind w:left="240" w:hanging="240"/>
        <w:jc w:val="both"/>
        <w:rPr>
          <w:sz w:val="28"/>
          <w:szCs w:val="28"/>
        </w:rPr>
      </w:pPr>
      <w:r w:rsidRPr="00421549">
        <w:rPr>
          <w:sz w:val="28"/>
          <w:szCs w:val="28"/>
        </w:rPr>
        <w:t xml:space="preserve">- налог на добавленную стоимость - в порядке, изложенном в главе 21 НК РФ. Исчисление налога производится в целом по Обществу. Уплата данного налога производится с расчетного счета </w:t>
      </w:r>
      <w:r w:rsidR="00204E0A">
        <w:rPr>
          <w:sz w:val="28"/>
          <w:szCs w:val="28"/>
        </w:rPr>
        <w:t>Общества</w:t>
      </w:r>
      <w:r w:rsidRPr="00421549">
        <w:rPr>
          <w:sz w:val="28"/>
          <w:szCs w:val="28"/>
        </w:rPr>
        <w:t xml:space="preserve"> в федеральный бюджет;</w:t>
      </w:r>
    </w:p>
    <w:p w:rsidR="00421549" w:rsidRPr="00421549" w:rsidRDefault="00421549" w:rsidP="00F74278">
      <w:pPr>
        <w:ind w:left="240" w:hanging="240"/>
        <w:jc w:val="both"/>
        <w:rPr>
          <w:sz w:val="28"/>
          <w:szCs w:val="28"/>
        </w:rPr>
      </w:pPr>
      <w:r w:rsidRPr="00421549">
        <w:rPr>
          <w:sz w:val="28"/>
          <w:szCs w:val="28"/>
        </w:rPr>
        <w:t xml:space="preserve"> - налог на имущество - в порядке, определенном статьями 383, 384, 385 главы 30 Налогового кодекса РФ. Уплата данного налога производится с расчетного счета </w:t>
      </w:r>
      <w:r w:rsidR="00204E0A">
        <w:rPr>
          <w:sz w:val="28"/>
          <w:szCs w:val="28"/>
        </w:rPr>
        <w:t>Общества</w:t>
      </w:r>
      <w:r w:rsidRPr="00421549">
        <w:rPr>
          <w:sz w:val="28"/>
          <w:szCs w:val="28"/>
        </w:rPr>
        <w:t xml:space="preserve"> в бюджет по месту нахождения головной организации, по месту нахождения каждого обособленного подразделения, находящегося в других субъектах РФ, по месту нахождения каждого объекта недвижимого имущества, находящегося вне места нахождения обособленного подразделения в других субъектах РФ.</w:t>
      </w:r>
    </w:p>
    <w:p w:rsidR="00421549" w:rsidRDefault="00CB73A5" w:rsidP="00F74278">
      <w:pPr>
        <w:jc w:val="both"/>
        <w:rPr>
          <w:sz w:val="28"/>
          <w:szCs w:val="28"/>
        </w:rPr>
      </w:pPr>
      <w:r>
        <w:rPr>
          <w:sz w:val="28"/>
          <w:szCs w:val="28"/>
        </w:rPr>
        <w:tab/>
      </w:r>
      <w:r w:rsidR="00421549" w:rsidRPr="00421549">
        <w:rPr>
          <w:sz w:val="28"/>
          <w:szCs w:val="28"/>
        </w:rPr>
        <w:t>Все прочие налоги начисляются и уплачиваются Обществом в порядке, установленном действующим законодательством Российской Федерации.</w:t>
      </w:r>
    </w:p>
    <w:p w:rsidR="00B27655" w:rsidRDefault="00B27655" w:rsidP="00F74278">
      <w:pPr>
        <w:jc w:val="both"/>
        <w:rPr>
          <w:sz w:val="28"/>
          <w:szCs w:val="28"/>
        </w:rPr>
      </w:pPr>
    </w:p>
    <w:p w:rsidR="00457557" w:rsidRPr="00B27655" w:rsidRDefault="00B27655" w:rsidP="00F74278">
      <w:pPr>
        <w:jc w:val="both"/>
        <w:rPr>
          <w:b/>
          <w:sz w:val="28"/>
          <w:szCs w:val="28"/>
        </w:rPr>
      </w:pPr>
      <w:r w:rsidRPr="00B27655">
        <w:rPr>
          <w:b/>
          <w:sz w:val="28"/>
          <w:szCs w:val="28"/>
        </w:rPr>
        <w:t>Учетная политика</w:t>
      </w:r>
    </w:p>
    <w:p w:rsidR="00B27655" w:rsidRPr="007912D8" w:rsidRDefault="00B27655" w:rsidP="00B27655">
      <w:pPr>
        <w:jc w:val="both"/>
        <w:rPr>
          <w:sz w:val="28"/>
          <w:szCs w:val="28"/>
        </w:rPr>
      </w:pPr>
      <w:r>
        <w:rPr>
          <w:sz w:val="28"/>
          <w:szCs w:val="28"/>
        </w:rPr>
        <w:tab/>
      </w:r>
      <w:r w:rsidRPr="007912D8">
        <w:rPr>
          <w:sz w:val="28"/>
          <w:szCs w:val="28"/>
        </w:rPr>
        <w:t>Учетная политика ОАО «Московская теплосетевая компания» осуществляется в соответствии с Федеральным законом от 29.11.1996г. № 129-ФЗ «О бухгалтерском учете», а также нормативными актами Министерства финансов РФ, регламентирующими порядок ведения бухгалтерского учета и составления бухгалтерской отчетности.</w:t>
      </w:r>
    </w:p>
    <w:p w:rsidR="00B27655" w:rsidRPr="007912D8" w:rsidRDefault="00B27655" w:rsidP="00B27655">
      <w:pPr>
        <w:jc w:val="both"/>
        <w:rPr>
          <w:sz w:val="28"/>
          <w:szCs w:val="28"/>
        </w:rPr>
      </w:pPr>
      <w:r>
        <w:rPr>
          <w:sz w:val="28"/>
          <w:szCs w:val="28"/>
        </w:rPr>
        <w:tab/>
      </w:r>
      <w:r w:rsidRPr="007912D8">
        <w:rPr>
          <w:sz w:val="28"/>
          <w:szCs w:val="28"/>
        </w:rPr>
        <w:t>Отражение хозяйственных операций в учете производится согласно рабочему плану счетов бухгалтерского учета на основании приказа ОАО «Московская теплосетевая компания» «Об учетной политике».</w:t>
      </w:r>
    </w:p>
    <w:p w:rsidR="00B27655" w:rsidRPr="007912D8" w:rsidRDefault="00B27655" w:rsidP="00B27655">
      <w:pPr>
        <w:jc w:val="both"/>
        <w:rPr>
          <w:sz w:val="28"/>
          <w:szCs w:val="28"/>
        </w:rPr>
      </w:pPr>
      <w:r>
        <w:rPr>
          <w:sz w:val="28"/>
          <w:szCs w:val="28"/>
        </w:rPr>
        <w:tab/>
      </w:r>
      <w:r w:rsidRPr="007912D8">
        <w:rPr>
          <w:sz w:val="28"/>
          <w:szCs w:val="28"/>
        </w:rPr>
        <w:t>В Обществе применяются типовые межведомственные формы первичных учетных документов, утвержденные Госкомстатом России.</w:t>
      </w:r>
    </w:p>
    <w:p w:rsidR="00B27655" w:rsidRPr="007912D8" w:rsidRDefault="00B27655" w:rsidP="00B27655">
      <w:pPr>
        <w:jc w:val="both"/>
        <w:rPr>
          <w:sz w:val="28"/>
          <w:szCs w:val="28"/>
        </w:rPr>
      </w:pPr>
      <w:r>
        <w:rPr>
          <w:sz w:val="28"/>
          <w:szCs w:val="28"/>
        </w:rPr>
        <w:tab/>
      </w:r>
      <w:r w:rsidRPr="007912D8">
        <w:rPr>
          <w:sz w:val="28"/>
          <w:szCs w:val="28"/>
        </w:rPr>
        <w:t xml:space="preserve">Для оформления финансово – хозяйственных операций, по которым не предусмотрены типовые формы первичных учетных документов, и для внутренней бухгалтерской отчетности применяются утвержденные ОАО «Московская теплосетевая компания» формы первичных учетных документов. </w:t>
      </w:r>
    </w:p>
    <w:p w:rsidR="00B27655" w:rsidRPr="007912D8" w:rsidRDefault="00B27655" w:rsidP="00B27655">
      <w:pPr>
        <w:jc w:val="both"/>
        <w:rPr>
          <w:sz w:val="28"/>
          <w:szCs w:val="28"/>
        </w:rPr>
      </w:pPr>
      <w:r>
        <w:rPr>
          <w:sz w:val="28"/>
          <w:szCs w:val="28"/>
        </w:rPr>
        <w:tab/>
      </w:r>
      <w:r w:rsidRPr="007912D8">
        <w:rPr>
          <w:sz w:val="28"/>
          <w:szCs w:val="28"/>
        </w:rPr>
        <w:t>Оценка имущества (за исключением основных средств), обязательств и хозяйственных операций осуществляется в валюте Российской Федерации - в рублях с копейками, без округления. Оценка основных средств осуществляется в целых рублях без копеек. Суммовые разницы от округления копеек относятся на финансовые результаты.</w:t>
      </w:r>
    </w:p>
    <w:p w:rsidR="00B27655" w:rsidRPr="007912D8" w:rsidRDefault="00B27655" w:rsidP="00B27655">
      <w:pPr>
        <w:jc w:val="both"/>
        <w:rPr>
          <w:sz w:val="28"/>
          <w:szCs w:val="28"/>
        </w:rPr>
      </w:pPr>
      <w:r>
        <w:rPr>
          <w:sz w:val="28"/>
          <w:szCs w:val="28"/>
        </w:rPr>
        <w:tab/>
      </w:r>
      <w:r w:rsidRPr="007912D8">
        <w:rPr>
          <w:sz w:val="28"/>
          <w:szCs w:val="28"/>
        </w:rPr>
        <w:t xml:space="preserve">Оценка имущества, стоимость которого при приобретении выражена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объекта к учету. </w:t>
      </w:r>
    </w:p>
    <w:p w:rsidR="006D1965" w:rsidRPr="00457557" w:rsidRDefault="006D1965" w:rsidP="00457557">
      <w:pPr>
        <w:jc w:val="both"/>
        <w:rPr>
          <w:sz w:val="28"/>
          <w:szCs w:val="28"/>
        </w:rPr>
      </w:pPr>
    </w:p>
    <w:p w:rsidR="00D9020B" w:rsidRPr="00D9020B" w:rsidRDefault="00971E36" w:rsidP="00F74278">
      <w:pPr>
        <w:jc w:val="center"/>
        <w:rPr>
          <w:b/>
          <w:sz w:val="28"/>
          <w:szCs w:val="28"/>
        </w:rPr>
      </w:pPr>
      <w:r>
        <w:rPr>
          <w:b/>
          <w:sz w:val="28"/>
          <w:szCs w:val="28"/>
        </w:rPr>
        <w:t>4. Изучение организации производства на объекте практики</w:t>
      </w:r>
    </w:p>
    <w:p w:rsidR="00D9020B" w:rsidRPr="006D1965" w:rsidRDefault="00D9020B" w:rsidP="006D1965">
      <w:pPr>
        <w:jc w:val="both"/>
        <w:rPr>
          <w:sz w:val="28"/>
          <w:szCs w:val="28"/>
        </w:rPr>
      </w:pPr>
    </w:p>
    <w:p w:rsidR="00984085" w:rsidRPr="006D1965" w:rsidRDefault="00984085" w:rsidP="006D1965">
      <w:pPr>
        <w:jc w:val="both"/>
        <w:rPr>
          <w:sz w:val="28"/>
          <w:szCs w:val="28"/>
        </w:rPr>
      </w:pPr>
      <w:r w:rsidRPr="006D1965">
        <w:rPr>
          <w:sz w:val="28"/>
          <w:szCs w:val="28"/>
        </w:rPr>
        <w:tab/>
      </w:r>
      <w:r w:rsidRPr="006D1965">
        <w:rPr>
          <w:b/>
          <w:sz w:val="28"/>
          <w:szCs w:val="28"/>
        </w:rPr>
        <w:t>4.1.</w:t>
      </w:r>
      <w:r w:rsidRPr="006D1965">
        <w:rPr>
          <w:sz w:val="28"/>
          <w:szCs w:val="28"/>
        </w:rPr>
        <w:t xml:space="preserve"> </w:t>
      </w:r>
      <w:r w:rsidR="00B14B84" w:rsidRPr="006D1965">
        <w:rPr>
          <w:sz w:val="28"/>
          <w:szCs w:val="28"/>
        </w:rPr>
        <w:t>Важнейшей задачей в рамках основной производственной деятельности Общества является обеспечение надежности и бесперебойности теплоснабжения потребителей.</w:t>
      </w:r>
    </w:p>
    <w:p w:rsidR="006D1965" w:rsidRPr="006D1965" w:rsidRDefault="006D1965" w:rsidP="006D1965">
      <w:pPr>
        <w:jc w:val="both"/>
        <w:rPr>
          <w:sz w:val="28"/>
          <w:szCs w:val="28"/>
        </w:rPr>
      </w:pPr>
      <w:r>
        <w:rPr>
          <w:sz w:val="28"/>
          <w:szCs w:val="28"/>
        </w:rPr>
        <w:tab/>
      </w:r>
      <w:r w:rsidR="00911326" w:rsidRPr="006D1965">
        <w:rPr>
          <w:sz w:val="28"/>
          <w:szCs w:val="28"/>
        </w:rPr>
        <w:t xml:space="preserve">Основной производственной единицей является эксплуатационный район, который обслуживает 130-270км тепловых сетей. Каждый район, как правило, базируется на тепловых сетях одного теплоисточника. Всего  таких районов </w:t>
      </w:r>
      <w:r w:rsidR="000549C0" w:rsidRPr="006D1965">
        <w:rPr>
          <w:sz w:val="28"/>
          <w:szCs w:val="28"/>
        </w:rPr>
        <w:t>- 12</w:t>
      </w:r>
      <w:r w:rsidR="00911326" w:rsidRPr="006D1965">
        <w:rPr>
          <w:sz w:val="28"/>
          <w:szCs w:val="28"/>
        </w:rPr>
        <w:t xml:space="preserve"> в Москве и 1 в г. Орехово-Зуево. Персонал района контролирует гидравлический и температурный режимы сетей, управляет работой насосных станций, осуществляет эксплуатационное и ремонтное обслуживание тепловых сетей, контролирует работу тепловых потребителей.</w:t>
      </w:r>
    </w:p>
    <w:p w:rsidR="00911326" w:rsidRPr="006D1965" w:rsidRDefault="006D1965" w:rsidP="006D1965">
      <w:pPr>
        <w:jc w:val="both"/>
        <w:rPr>
          <w:sz w:val="28"/>
          <w:szCs w:val="28"/>
        </w:rPr>
      </w:pPr>
      <w:r>
        <w:rPr>
          <w:sz w:val="28"/>
          <w:szCs w:val="28"/>
        </w:rPr>
        <w:tab/>
      </w:r>
      <w:r w:rsidR="00911326" w:rsidRPr="006D1965">
        <w:rPr>
          <w:sz w:val="28"/>
          <w:szCs w:val="28"/>
        </w:rPr>
        <w:t>Управление тепловыми сетями осуществляет диспетчерская служба, организованная по двухуровневому принципу - центральный и районные диспетчерские пункты.</w:t>
      </w:r>
    </w:p>
    <w:p w:rsidR="00911326" w:rsidRPr="006D1965" w:rsidRDefault="006D1965" w:rsidP="006D1965">
      <w:pPr>
        <w:jc w:val="both"/>
        <w:rPr>
          <w:sz w:val="28"/>
          <w:szCs w:val="28"/>
        </w:rPr>
      </w:pPr>
      <w:r>
        <w:rPr>
          <w:sz w:val="28"/>
          <w:szCs w:val="28"/>
        </w:rPr>
        <w:tab/>
      </w:r>
      <w:r w:rsidR="00911326" w:rsidRPr="006D1965">
        <w:rPr>
          <w:sz w:val="28"/>
          <w:szCs w:val="28"/>
        </w:rPr>
        <w:t>Под управлением диспетчерской службы находятся магистральные и разводящие трубопроводы, паропроводы и конденсатопроводы, насосно-перекачивающие станции.</w:t>
      </w:r>
    </w:p>
    <w:p w:rsidR="00911326" w:rsidRPr="006D1965" w:rsidRDefault="006D1965" w:rsidP="006D1965">
      <w:pPr>
        <w:jc w:val="both"/>
        <w:rPr>
          <w:sz w:val="28"/>
          <w:szCs w:val="28"/>
        </w:rPr>
      </w:pPr>
      <w:r>
        <w:rPr>
          <w:sz w:val="28"/>
          <w:szCs w:val="28"/>
        </w:rPr>
        <w:tab/>
      </w:r>
      <w:r w:rsidR="00911326" w:rsidRPr="006D1965">
        <w:rPr>
          <w:sz w:val="28"/>
          <w:szCs w:val="28"/>
        </w:rPr>
        <w:t>В оперативном ведении диспетчерской службы находятся теплофикационные установки источников тепла и через районные диспетчерские пункты – все тепловые пункты потребителей, получающие тепловую энергию от тепловых сетей ОАО «Московская теплосетевая компания».</w:t>
      </w:r>
    </w:p>
    <w:p w:rsidR="00911326" w:rsidRPr="006D1965" w:rsidRDefault="006D1965" w:rsidP="006D1965">
      <w:pPr>
        <w:jc w:val="both"/>
        <w:rPr>
          <w:sz w:val="28"/>
          <w:szCs w:val="28"/>
        </w:rPr>
      </w:pPr>
      <w:r>
        <w:rPr>
          <w:sz w:val="28"/>
          <w:szCs w:val="28"/>
        </w:rPr>
        <w:tab/>
      </w:r>
      <w:r w:rsidR="00911326" w:rsidRPr="006D1965">
        <w:rPr>
          <w:sz w:val="28"/>
          <w:szCs w:val="28"/>
        </w:rPr>
        <w:t xml:space="preserve">Для обеспечения нормальной работы районов на предприятии созданы специальные подразделения: </w:t>
      </w:r>
    </w:p>
    <w:p w:rsidR="00911326" w:rsidRPr="006D1965" w:rsidRDefault="006D1965" w:rsidP="006D1965">
      <w:pPr>
        <w:jc w:val="both"/>
        <w:rPr>
          <w:sz w:val="28"/>
          <w:szCs w:val="28"/>
        </w:rPr>
      </w:pPr>
      <w:r>
        <w:rPr>
          <w:sz w:val="28"/>
          <w:szCs w:val="28"/>
        </w:rPr>
        <w:t xml:space="preserve">- </w:t>
      </w:r>
      <w:r w:rsidR="00911326" w:rsidRPr="006D1965">
        <w:rPr>
          <w:sz w:val="28"/>
          <w:szCs w:val="28"/>
        </w:rPr>
        <w:t>служба автотранспорта;</w:t>
      </w:r>
    </w:p>
    <w:p w:rsidR="00911326" w:rsidRPr="006D1965" w:rsidRDefault="006D1965" w:rsidP="006D1965">
      <w:pPr>
        <w:jc w:val="both"/>
        <w:rPr>
          <w:sz w:val="28"/>
          <w:szCs w:val="28"/>
        </w:rPr>
      </w:pPr>
      <w:r>
        <w:rPr>
          <w:sz w:val="28"/>
          <w:szCs w:val="28"/>
        </w:rPr>
        <w:t>-</w:t>
      </w:r>
      <w:r w:rsidR="00911326" w:rsidRPr="006D1965">
        <w:rPr>
          <w:sz w:val="28"/>
          <w:szCs w:val="28"/>
        </w:rPr>
        <w:t xml:space="preserve"> служба механизации; </w:t>
      </w:r>
    </w:p>
    <w:p w:rsidR="00911326" w:rsidRPr="006D1965" w:rsidRDefault="006D1965" w:rsidP="006D1965">
      <w:pPr>
        <w:jc w:val="both"/>
        <w:rPr>
          <w:sz w:val="28"/>
          <w:szCs w:val="28"/>
        </w:rPr>
      </w:pPr>
      <w:r>
        <w:rPr>
          <w:sz w:val="28"/>
          <w:szCs w:val="28"/>
        </w:rPr>
        <w:t>-</w:t>
      </w:r>
      <w:r w:rsidR="00911326" w:rsidRPr="006D1965">
        <w:rPr>
          <w:sz w:val="28"/>
          <w:szCs w:val="28"/>
        </w:rPr>
        <w:t xml:space="preserve"> служба автоматики, телемеханики и связи; </w:t>
      </w:r>
    </w:p>
    <w:p w:rsidR="00911326" w:rsidRPr="006D1965" w:rsidRDefault="006D1965" w:rsidP="006D1965">
      <w:pPr>
        <w:jc w:val="both"/>
        <w:rPr>
          <w:sz w:val="28"/>
          <w:szCs w:val="28"/>
        </w:rPr>
      </w:pPr>
      <w:r>
        <w:rPr>
          <w:sz w:val="28"/>
          <w:szCs w:val="28"/>
        </w:rPr>
        <w:t>-</w:t>
      </w:r>
      <w:r w:rsidR="00911326" w:rsidRPr="006D1965">
        <w:rPr>
          <w:sz w:val="28"/>
          <w:szCs w:val="28"/>
        </w:rPr>
        <w:t xml:space="preserve"> производственная лаборатория; </w:t>
      </w:r>
    </w:p>
    <w:p w:rsidR="00911326" w:rsidRPr="006D1965" w:rsidRDefault="006D1965" w:rsidP="006D1965">
      <w:pPr>
        <w:jc w:val="both"/>
        <w:rPr>
          <w:sz w:val="28"/>
          <w:szCs w:val="28"/>
        </w:rPr>
      </w:pPr>
      <w:r>
        <w:rPr>
          <w:sz w:val="28"/>
          <w:szCs w:val="28"/>
        </w:rPr>
        <w:t>-</w:t>
      </w:r>
      <w:r w:rsidR="00911326" w:rsidRPr="006D1965">
        <w:rPr>
          <w:sz w:val="28"/>
          <w:szCs w:val="28"/>
        </w:rPr>
        <w:t xml:space="preserve"> служба электрохозяйства; </w:t>
      </w:r>
    </w:p>
    <w:p w:rsidR="00911326" w:rsidRPr="006D1965" w:rsidRDefault="006D1965" w:rsidP="006D1965">
      <w:pPr>
        <w:jc w:val="both"/>
        <w:rPr>
          <w:sz w:val="28"/>
          <w:szCs w:val="28"/>
        </w:rPr>
      </w:pPr>
      <w:r>
        <w:rPr>
          <w:sz w:val="28"/>
          <w:szCs w:val="28"/>
        </w:rPr>
        <w:t>-</w:t>
      </w:r>
      <w:r w:rsidR="00911326" w:rsidRPr="006D1965">
        <w:rPr>
          <w:sz w:val="28"/>
          <w:szCs w:val="28"/>
        </w:rPr>
        <w:t xml:space="preserve"> ремонтно-механический цех; </w:t>
      </w:r>
    </w:p>
    <w:p w:rsidR="00911326" w:rsidRPr="006D1965" w:rsidRDefault="006D1965" w:rsidP="006D1965">
      <w:pPr>
        <w:ind w:left="240" w:hanging="240"/>
        <w:jc w:val="both"/>
        <w:rPr>
          <w:sz w:val="28"/>
          <w:szCs w:val="28"/>
        </w:rPr>
      </w:pPr>
      <w:r w:rsidRPr="006D1965">
        <w:rPr>
          <w:sz w:val="28"/>
          <w:szCs w:val="28"/>
        </w:rPr>
        <w:t>-</w:t>
      </w:r>
      <w:r w:rsidR="00911326" w:rsidRPr="006D1965">
        <w:rPr>
          <w:sz w:val="28"/>
          <w:szCs w:val="28"/>
        </w:rPr>
        <w:t xml:space="preserve"> технические, экономические, снабженческие отделы и др. службы предприятия.</w:t>
      </w:r>
    </w:p>
    <w:p w:rsidR="00911326" w:rsidRPr="006D1965" w:rsidRDefault="006D1965" w:rsidP="006D1965">
      <w:pPr>
        <w:jc w:val="both"/>
        <w:rPr>
          <w:sz w:val="28"/>
          <w:szCs w:val="28"/>
        </w:rPr>
      </w:pPr>
      <w:r w:rsidRPr="006D1965">
        <w:rPr>
          <w:sz w:val="28"/>
          <w:szCs w:val="28"/>
        </w:rPr>
        <w:tab/>
      </w:r>
      <w:r w:rsidR="00911326" w:rsidRPr="006D1965">
        <w:rPr>
          <w:sz w:val="28"/>
          <w:szCs w:val="28"/>
        </w:rPr>
        <w:t>Для ликвидации повреждений любой тяжести в кротчайшие сроки создана трех бригадная аварийно-восстановительная служба круглосуточного дежурства, оснащенная необходимой техникой и оборудованием.</w:t>
      </w:r>
    </w:p>
    <w:p w:rsidR="00911326" w:rsidRPr="006D1965" w:rsidRDefault="006D1965" w:rsidP="006D1965">
      <w:pPr>
        <w:jc w:val="both"/>
        <w:rPr>
          <w:sz w:val="28"/>
          <w:szCs w:val="28"/>
        </w:rPr>
      </w:pPr>
      <w:r>
        <w:rPr>
          <w:sz w:val="28"/>
          <w:szCs w:val="28"/>
        </w:rPr>
        <w:tab/>
      </w:r>
      <w:r w:rsidR="00911326" w:rsidRPr="006D1965">
        <w:rPr>
          <w:sz w:val="28"/>
          <w:szCs w:val="28"/>
        </w:rPr>
        <w:t>Для совершенствования работы каналов управления в районах тепловых сетей внедрены автоматизированные системы диспетчерского управления (АСДУ), представляющие собой комплексы телемеханики и вычислительной техники, дающие возможность централизованного получения и обработки информации о параметрах сетевой воды, вывод этой информации на экран дисплея, пуск, останов и регулирование оборудования на насосных станциях.</w:t>
      </w:r>
    </w:p>
    <w:p w:rsidR="00457557" w:rsidRPr="006D1965" w:rsidRDefault="006D1965" w:rsidP="006D1965">
      <w:pPr>
        <w:jc w:val="both"/>
        <w:rPr>
          <w:sz w:val="28"/>
          <w:szCs w:val="28"/>
        </w:rPr>
      </w:pPr>
      <w:r>
        <w:rPr>
          <w:sz w:val="28"/>
          <w:szCs w:val="28"/>
        </w:rPr>
        <w:tab/>
      </w:r>
      <w:r w:rsidR="00911326" w:rsidRPr="006D1965">
        <w:rPr>
          <w:sz w:val="28"/>
          <w:szCs w:val="28"/>
        </w:rPr>
        <w:t>Все насосно-перекачивающие станции телемеханизированы и работают без эксплуатационного персонала. Включение насосов, регулирование их загрузки, распределение потока теплоносителя между насосами ведется с районного диспетчерского пункта. С целью повышения надежности и экономичности, в последние годы, проведена реконструкция 6 насосных станций.</w:t>
      </w:r>
    </w:p>
    <w:p w:rsidR="00457557" w:rsidRPr="00457557" w:rsidRDefault="00457557" w:rsidP="00457557">
      <w:pPr>
        <w:spacing w:before="75" w:after="75"/>
        <w:jc w:val="both"/>
        <w:rPr>
          <w:b/>
          <w:sz w:val="28"/>
          <w:szCs w:val="28"/>
        </w:rPr>
      </w:pPr>
      <w:r w:rsidRPr="00457557">
        <w:rPr>
          <w:b/>
          <w:sz w:val="28"/>
          <w:szCs w:val="28"/>
        </w:rPr>
        <w:t>Материально-техническое обеспечение производства</w:t>
      </w:r>
    </w:p>
    <w:p w:rsidR="009D4516" w:rsidRDefault="009D4516" w:rsidP="00F74278">
      <w:pPr>
        <w:jc w:val="both"/>
        <w:rPr>
          <w:sz w:val="28"/>
          <w:szCs w:val="28"/>
        </w:rPr>
      </w:pPr>
      <w:r>
        <w:rPr>
          <w:sz w:val="28"/>
          <w:szCs w:val="28"/>
        </w:rPr>
        <w:tab/>
      </w:r>
      <w:r w:rsidR="00232BE7">
        <w:rPr>
          <w:sz w:val="28"/>
          <w:szCs w:val="28"/>
        </w:rPr>
        <w:t>Материально-техническое обеспечение производства осуществляется путем проведения закупочных процедур.</w:t>
      </w:r>
    </w:p>
    <w:p w:rsidR="00232BE7" w:rsidRPr="00232BE7" w:rsidRDefault="00232BE7" w:rsidP="00F74278">
      <w:pPr>
        <w:jc w:val="both"/>
        <w:rPr>
          <w:sz w:val="28"/>
          <w:szCs w:val="28"/>
        </w:rPr>
      </w:pPr>
      <w:r w:rsidRPr="00232BE7">
        <w:rPr>
          <w:sz w:val="28"/>
          <w:szCs w:val="28"/>
        </w:rPr>
        <w:tab/>
        <w:t>Структурным подразделением Общества, отвечающим за закупочную деятельность и ведущим учет закупок, является отдел организации и проведения конкурсов.</w:t>
      </w:r>
    </w:p>
    <w:p w:rsidR="00232BE7" w:rsidRPr="00232BE7" w:rsidRDefault="00EF2D3D" w:rsidP="00F74278">
      <w:pPr>
        <w:jc w:val="both"/>
        <w:rPr>
          <w:sz w:val="28"/>
          <w:szCs w:val="28"/>
        </w:rPr>
      </w:pPr>
      <w:r>
        <w:rPr>
          <w:sz w:val="28"/>
          <w:szCs w:val="28"/>
        </w:rPr>
        <w:tab/>
      </w:r>
      <w:r w:rsidR="00232BE7" w:rsidRPr="00232BE7">
        <w:rPr>
          <w:sz w:val="28"/>
          <w:szCs w:val="28"/>
        </w:rPr>
        <w:t xml:space="preserve">Планирование закупок в Обществе определяется общим порядком проведения закупок, а также Регламентом принятия годовой комплексной программы закупок (далее </w:t>
      </w:r>
      <w:r w:rsidR="00497835">
        <w:rPr>
          <w:sz w:val="28"/>
          <w:szCs w:val="28"/>
        </w:rPr>
        <w:t>-</w:t>
      </w:r>
      <w:r w:rsidR="00232BE7" w:rsidRPr="00232BE7">
        <w:rPr>
          <w:sz w:val="28"/>
          <w:szCs w:val="28"/>
        </w:rPr>
        <w:t xml:space="preserve"> ГКПЗ). ГКПЗ включает регламентированные закупки года текущего и наступающего (IV кв. т.г.).</w:t>
      </w:r>
    </w:p>
    <w:p w:rsidR="008D5C50" w:rsidRDefault="008D5C50" w:rsidP="00F74278">
      <w:pPr>
        <w:jc w:val="both"/>
        <w:rPr>
          <w:sz w:val="28"/>
          <w:szCs w:val="28"/>
        </w:rPr>
      </w:pPr>
      <w:r>
        <w:rPr>
          <w:sz w:val="28"/>
          <w:szCs w:val="28"/>
        </w:rPr>
        <w:tab/>
      </w:r>
      <w:r w:rsidR="00232BE7" w:rsidRPr="00232BE7">
        <w:rPr>
          <w:sz w:val="28"/>
          <w:szCs w:val="28"/>
        </w:rPr>
        <w:t>ГКПЗ Общества по видам деятельности утверждается ежегодно Советом директоров Общества. Порядок подготовки ГКПЗ разрабатывается Обществом на основе соответствующего раздела Положения, который предусматривает, что любые проекты ГКПЗ или предложений по ее корректировке должны быть рассмотрены центральным закупочным органом (центральной конкурсной комиссией) Общества.</w:t>
      </w:r>
    </w:p>
    <w:p w:rsidR="00232BE7" w:rsidRPr="00232BE7" w:rsidRDefault="008D5C50" w:rsidP="00F74278">
      <w:pPr>
        <w:jc w:val="both"/>
        <w:rPr>
          <w:sz w:val="28"/>
          <w:szCs w:val="28"/>
        </w:rPr>
      </w:pPr>
      <w:r>
        <w:rPr>
          <w:sz w:val="28"/>
          <w:szCs w:val="28"/>
        </w:rPr>
        <w:tab/>
      </w:r>
      <w:r w:rsidR="00232BE7" w:rsidRPr="00232BE7">
        <w:rPr>
          <w:sz w:val="28"/>
          <w:szCs w:val="28"/>
        </w:rPr>
        <w:t>ГКПЗ включает в себя следующие разделы:</w:t>
      </w:r>
    </w:p>
    <w:p w:rsidR="00232BE7" w:rsidRPr="00232BE7" w:rsidRDefault="008D5C50" w:rsidP="00F74278">
      <w:pPr>
        <w:jc w:val="both"/>
        <w:rPr>
          <w:sz w:val="28"/>
          <w:szCs w:val="28"/>
        </w:rPr>
      </w:pPr>
      <w:r>
        <w:rPr>
          <w:sz w:val="28"/>
          <w:szCs w:val="28"/>
        </w:rPr>
        <w:t xml:space="preserve">- </w:t>
      </w:r>
      <w:r w:rsidR="00232BE7" w:rsidRPr="00232BE7">
        <w:rPr>
          <w:sz w:val="28"/>
          <w:szCs w:val="28"/>
        </w:rPr>
        <w:t>новое строительство;</w:t>
      </w:r>
    </w:p>
    <w:p w:rsidR="00232BE7" w:rsidRPr="00232BE7" w:rsidRDefault="008D5C50" w:rsidP="00F74278">
      <w:pPr>
        <w:jc w:val="both"/>
        <w:rPr>
          <w:sz w:val="28"/>
          <w:szCs w:val="28"/>
        </w:rPr>
      </w:pPr>
      <w:r>
        <w:rPr>
          <w:sz w:val="28"/>
          <w:szCs w:val="28"/>
        </w:rPr>
        <w:t xml:space="preserve">- </w:t>
      </w:r>
      <w:r w:rsidR="00232BE7" w:rsidRPr="00232BE7">
        <w:rPr>
          <w:sz w:val="28"/>
          <w:szCs w:val="28"/>
        </w:rPr>
        <w:t>энергоремонтное производство;</w:t>
      </w:r>
    </w:p>
    <w:p w:rsidR="00232BE7" w:rsidRPr="00232BE7" w:rsidRDefault="008D5C50" w:rsidP="00F74278">
      <w:pPr>
        <w:jc w:val="both"/>
        <w:rPr>
          <w:sz w:val="28"/>
          <w:szCs w:val="28"/>
        </w:rPr>
      </w:pPr>
      <w:r>
        <w:rPr>
          <w:sz w:val="28"/>
          <w:szCs w:val="28"/>
        </w:rPr>
        <w:t xml:space="preserve">- </w:t>
      </w:r>
      <w:r w:rsidR="00232BE7" w:rsidRPr="00232BE7">
        <w:rPr>
          <w:sz w:val="28"/>
          <w:szCs w:val="28"/>
        </w:rPr>
        <w:t>реконструкция и техническое перевооружение;</w:t>
      </w:r>
    </w:p>
    <w:p w:rsidR="00232BE7" w:rsidRPr="00232BE7" w:rsidRDefault="008D5C50" w:rsidP="00F74278">
      <w:pPr>
        <w:jc w:val="both"/>
        <w:rPr>
          <w:sz w:val="28"/>
          <w:szCs w:val="28"/>
        </w:rPr>
      </w:pPr>
      <w:r>
        <w:rPr>
          <w:sz w:val="28"/>
          <w:szCs w:val="28"/>
        </w:rPr>
        <w:t xml:space="preserve">- </w:t>
      </w:r>
      <w:r w:rsidR="00232BE7" w:rsidRPr="00232BE7">
        <w:rPr>
          <w:sz w:val="28"/>
          <w:szCs w:val="28"/>
        </w:rPr>
        <w:t>эксплуатация, в том числе прочие закупки.</w:t>
      </w:r>
    </w:p>
    <w:p w:rsidR="00232BE7" w:rsidRPr="00232BE7" w:rsidRDefault="008D5C50" w:rsidP="00F74278">
      <w:pPr>
        <w:jc w:val="both"/>
        <w:rPr>
          <w:sz w:val="28"/>
          <w:szCs w:val="28"/>
        </w:rPr>
      </w:pPr>
      <w:r>
        <w:rPr>
          <w:sz w:val="28"/>
          <w:szCs w:val="28"/>
        </w:rPr>
        <w:tab/>
      </w:r>
      <w:r w:rsidR="00232BE7" w:rsidRPr="00232BE7">
        <w:rPr>
          <w:sz w:val="28"/>
          <w:szCs w:val="28"/>
        </w:rPr>
        <w:t>ГКПЗ формируется на основании следующих документов, определяющих производственную деятельность Общества:</w:t>
      </w:r>
    </w:p>
    <w:p w:rsidR="00232BE7" w:rsidRPr="00232BE7" w:rsidRDefault="008D5C50" w:rsidP="00F74278">
      <w:pPr>
        <w:ind w:left="240" w:hanging="240"/>
        <w:jc w:val="both"/>
        <w:rPr>
          <w:sz w:val="28"/>
          <w:szCs w:val="28"/>
        </w:rPr>
      </w:pPr>
      <w:r>
        <w:rPr>
          <w:sz w:val="28"/>
          <w:szCs w:val="28"/>
        </w:rPr>
        <w:t xml:space="preserve">- </w:t>
      </w:r>
      <w:r w:rsidR="00232BE7" w:rsidRPr="00232BE7">
        <w:rPr>
          <w:sz w:val="28"/>
          <w:szCs w:val="28"/>
        </w:rPr>
        <w:t>производственная программа (с учетом всех закупок, формирующих смету затрат на производство и реализацию продукции (услуг) от обычной деятельности, предусмотренной форматом бизнес-плана);</w:t>
      </w:r>
    </w:p>
    <w:p w:rsidR="00232BE7" w:rsidRPr="00232BE7" w:rsidRDefault="008D5C50" w:rsidP="00F74278">
      <w:pPr>
        <w:jc w:val="both"/>
        <w:rPr>
          <w:sz w:val="28"/>
          <w:szCs w:val="28"/>
        </w:rPr>
      </w:pPr>
      <w:r>
        <w:rPr>
          <w:sz w:val="28"/>
          <w:szCs w:val="28"/>
        </w:rPr>
        <w:t xml:space="preserve">- </w:t>
      </w:r>
      <w:r w:rsidR="00232BE7" w:rsidRPr="00232BE7">
        <w:rPr>
          <w:sz w:val="28"/>
          <w:szCs w:val="28"/>
        </w:rPr>
        <w:t>ремонтная программа (план ремонтов);</w:t>
      </w:r>
    </w:p>
    <w:p w:rsidR="00232BE7" w:rsidRPr="00232BE7" w:rsidRDefault="008D5C50" w:rsidP="00F74278">
      <w:pPr>
        <w:ind w:left="240" w:hanging="240"/>
        <w:jc w:val="both"/>
        <w:rPr>
          <w:sz w:val="28"/>
          <w:szCs w:val="28"/>
        </w:rPr>
      </w:pPr>
      <w:r>
        <w:rPr>
          <w:sz w:val="28"/>
          <w:szCs w:val="28"/>
        </w:rPr>
        <w:t xml:space="preserve">- </w:t>
      </w:r>
      <w:r w:rsidR="00232BE7" w:rsidRPr="00232BE7">
        <w:rPr>
          <w:sz w:val="28"/>
          <w:szCs w:val="28"/>
        </w:rPr>
        <w:t>инвестиционная программа (включая техническое перевооружение и реконструкцию, новое строительство).</w:t>
      </w:r>
    </w:p>
    <w:p w:rsidR="00232BE7" w:rsidRPr="00232BE7" w:rsidRDefault="008D5C50" w:rsidP="00F74278">
      <w:pPr>
        <w:jc w:val="both"/>
        <w:rPr>
          <w:sz w:val="28"/>
          <w:szCs w:val="28"/>
        </w:rPr>
      </w:pPr>
      <w:r>
        <w:rPr>
          <w:sz w:val="28"/>
          <w:szCs w:val="28"/>
        </w:rPr>
        <w:tab/>
      </w:r>
      <w:r w:rsidR="00232BE7" w:rsidRPr="00232BE7">
        <w:rPr>
          <w:sz w:val="28"/>
          <w:szCs w:val="28"/>
        </w:rPr>
        <w:t xml:space="preserve">Закупки </w:t>
      </w:r>
      <w:r>
        <w:rPr>
          <w:sz w:val="28"/>
          <w:szCs w:val="28"/>
        </w:rPr>
        <w:t>Общества</w:t>
      </w:r>
      <w:r w:rsidR="00232BE7" w:rsidRPr="00232BE7">
        <w:rPr>
          <w:sz w:val="28"/>
          <w:szCs w:val="28"/>
        </w:rPr>
        <w:t xml:space="preserve"> в 2007 году осуществлялись в соответствии с ГКПЗ, согласно котор</w:t>
      </w:r>
      <w:r>
        <w:rPr>
          <w:sz w:val="28"/>
          <w:szCs w:val="28"/>
        </w:rPr>
        <w:t>ому</w:t>
      </w:r>
      <w:r w:rsidR="00232BE7" w:rsidRPr="00232BE7">
        <w:rPr>
          <w:sz w:val="28"/>
          <w:szCs w:val="28"/>
        </w:rPr>
        <w:t xml:space="preserve"> планируемый объем регламентированных закупок составил  1987,3 млн. руб. и, кроме того, объем закупок, не требующих проведения торгов </w:t>
      </w:r>
      <w:r>
        <w:rPr>
          <w:sz w:val="28"/>
          <w:szCs w:val="28"/>
        </w:rPr>
        <w:t>-</w:t>
      </w:r>
      <w:r w:rsidR="00232BE7" w:rsidRPr="00232BE7">
        <w:rPr>
          <w:sz w:val="28"/>
          <w:szCs w:val="28"/>
        </w:rPr>
        <w:t xml:space="preserve"> 3620,6 млн. рублей.</w:t>
      </w:r>
    </w:p>
    <w:p w:rsidR="00232BE7" w:rsidRDefault="008D5C50" w:rsidP="00F74278">
      <w:pPr>
        <w:jc w:val="both"/>
        <w:rPr>
          <w:sz w:val="28"/>
          <w:szCs w:val="28"/>
        </w:rPr>
      </w:pPr>
      <w:r>
        <w:rPr>
          <w:sz w:val="28"/>
          <w:szCs w:val="28"/>
        </w:rPr>
        <w:tab/>
      </w:r>
      <w:r w:rsidR="00232BE7" w:rsidRPr="00232BE7">
        <w:rPr>
          <w:sz w:val="28"/>
          <w:szCs w:val="28"/>
        </w:rPr>
        <w:t>Решением центральной конкурсной комиссии Общества утверждены корректировки ГКПЗ на 4 кв.2007 г. под производственные программы 2008 года, в соответствии с которыми плановый объем регламентированных закупок на 2007 год составил  9006,6 млн. рублей без НДС.</w:t>
      </w:r>
    </w:p>
    <w:p w:rsidR="00457557" w:rsidRPr="00232BE7" w:rsidRDefault="00457557" w:rsidP="00F74278">
      <w:pPr>
        <w:jc w:val="both"/>
        <w:rPr>
          <w:sz w:val="28"/>
          <w:szCs w:val="28"/>
        </w:rPr>
      </w:pPr>
    </w:p>
    <w:p w:rsidR="00F0277D" w:rsidRPr="002E2F67" w:rsidRDefault="009D4516" w:rsidP="00F74278">
      <w:pPr>
        <w:jc w:val="both"/>
        <w:rPr>
          <w:sz w:val="28"/>
          <w:szCs w:val="28"/>
        </w:rPr>
      </w:pPr>
      <w:r>
        <w:rPr>
          <w:sz w:val="28"/>
          <w:szCs w:val="28"/>
        </w:rPr>
        <w:tab/>
      </w:r>
      <w:r w:rsidRPr="009D4516">
        <w:rPr>
          <w:b/>
          <w:sz w:val="28"/>
          <w:szCs w:val="28"/>
        </w:rPr>
        <w:t>4.2.</w:t>
      </w:r>
      <w:r>
        <w:rPr>
          <w:sz w:val="28"/>
          <w:szCs w:val="28"/>
        </w:rPr>
        <w:t xml:space="preserve"> </w:t>
      </w:r>
      <w:r w:rsidR="00F0277D">
        <w:rPr>
          <w:sz w:val="28"/>
          <w:szCs w:val="28"/>
        </w:rPr>
        <w:t>Для организации нового строительства</w:t>
      </w:r>
      <w:r w:rsidR="00737318">
        <w:rPr>
          <w:sz w:val="28"/>
          <w:szCs w:val="28"/>
        </w:rPr>
        <w:t xml:space="preserve">, </w:t>
      </w:r>
      <w:r w:rsidR="00F0277D">
        <w:rPr>
          <w:sz w:val="28"/>
          <w:szCs w:val="28"/>
        </w:rPr>
        <w:t xml:space="preserve">реконструкции тепловых сетей и проведения контроля </w:t>
      </w:r>
      <w:r w:rsidR="00737318">
        <w:rPr>
          <w:sz w:val="28"/>
          <w:szCs w:val="28"/>
        </w:rPr>
        <w:t>над</w:t>
      </w:r>
      <w:r w:rsidR="00F0277D">
        <w:rPr>
          <w:sz w:val="28"/>
          <w:szCs w:val="28"/>
        </w:rPr>
        <w:t xml:space="preserve"> этим видом работ создан Отдел капитального строительства.</w:t>
      </w:r>
      <w:r w:rsidR="00537BAC">
        <w:rPr>
          <w:sz w:val="28"/>
          <w:szCs w:val="28"/>
        </w:rPr>
        <w:t xml:space="preserve"> </w:t>
      </w:r>
      <w:r w:rsidR="00737318">
        <w:rPr>
          <w:sz w:val="28"/>
          <w:szCs w:val="28"/>
        </w:rPr>
        <w:t xml:space="preserve">Функции контроля над качеством выполнения строительно-монтажных и ремонтных работ осуществляют эксплуатационные районы и служба технического надзора. Задачи по координации работы производственных служб осуществляет Главный инженер, а предприятия в целом - </w:t>
      </w:r>
      <w:r w:rsidR="00E038A7">
        <w:rPr>
          <w:sz w:val="28"/>
          <w:szCs w:val="28"/>
        </w:rPr>
        <w:t>Г</w:t>
      </w:r>
      <w:r w:rsidR="00737318">
        <w:rPr>
          <w:sz w:val="28"/>
          <w:szCs w:val="28"/>
        </w:rPr>
        <w:t>енеральный директор.</w:t>
      </w:r>
    </w:p>
    <w:p w:rsidR="00432E5D" w:rsidRDefault="00537BAC" w:rsidP="00F74278">
      <w:pPr>
        <w:jc w:val="both"/>
        <w:rPr>
          <w:sz w:val="28"/>
          <w:szCs w:val="28"/>
        </w:rPr>
      </w:pPr>
      <w:r>
        <w:rPr>
          <w:sz w:val="28"/>
          <w:szCs w:val="28"/>
        </w:rPr>
        <w:tab/>
        <w:t xml:space="preserve">Для поддержания высокой эксплуатационной надежности тепловых сетей и сетевого оборудования должен своевременно проводиться ремонт теплопроводов и оборудования. Ремонты подразделяются: на текущий и капитальный. На все виды ремонта составляются перспективные и годовые </w:t>
      </w:r>
      <w:r w:rsidR="00AC727B">
        <w:rPr>
          <w:sz w:val="28"/>
          <w:szCs w:val="28"/>
        </w:rPr>
        <w:t>планы</w:t>
      </w:r>
      <w:r>
        <w:rPr>
          <w:sz w:val="28"/>
          <w:szCs w:val="28"/>
        </w:rPr>
        <w:t xml:space="preserve">. </w:t>
      </w:r>
      <w:r w:rsidR="00AC727B">
        <w:rPr>
          <w:sz w:val="28"/>
          <w:szCs w:val="28"/>
        </w:rPr>
        <w:t>Планы</w:t>
      </w:r>
      <w:r>
        <w:rPr>
          <w:sz w:val="28"/>
          <w:szCs w:val="28"/>
        </w:rPr>
        <w:t xml:space="preserve"> ремонта разрабатываются на основе результатов анализа выявленных дефектов, повреждений, диагностики и ежегодных опрессовок. Объем технического обслуживания и планового ремонта определяется необходимостью поддержания исправного и работоспособного оборудования, трубопроводов, зданий и сооружений с учетом их фактического состояния. 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осуществляется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r w:rsidR="00B14B84">
        <w:rPr>
          <w:sz w:val="28"/>
          <w:szCs w:val="28"/>
        </w:rPr>
        <w:t xml:space="preserve"> </w:t>
      </w:r>
    </w:p>
    <w:p w:rsidR="000B47A7" w:rsidRDefault="000B47A7" w:rsidP="00F74278">
      <w:pPr>
        <w:jc w:val="both"/>
        <w:rPr>
          <w:sz w:val="28"/>
          <w:szCs w:val="28"/>
        </w:rPr>
      </w:pPr>
    </w:p>
    <w:p w:rsidR="00232BE7" w:rsidRPr="00F4430E" w:rsidRDefault="00232BE7" w:rsidP="00F74278">
      <w:pPr>
        <w:jc w:val="both"/>
        <w:rPr>
          <w:sz w:val="28"/>
          <w:szCs w:val="28"/>
        </w:rPr>
      </w:pPr>
      <w:r>
        <w:rPr>
          <w:sz w:val="28"/>
          <w:szCs w:val="28"/>
        </w:rPr>
        <w:tab/>
      </w:r>
      <w:r w:rsidRPr="00232BE7">
        <w:rPr>
          <w:b/>
          <w:sz w:val="28"/>
          <w:szCs w:val="28"/>
        </w:rPr>
        <w:t xml:space="preserve">4.3. </w:t>
      </w:r>
      <w:r w:rsidRPr="00F4430E">
        <w:rPr>
          <w:sz w:val="28"/>
          <w:szCs w:val="28"/>
        </w:rPr>
        <w:t>Проблема обеспечения надежности системы централизованного теплоснабжения может быть решена только при комплексном подходе за счет проведения широкого круга мероприятий, включая капитальный ремонт и реконструкцию оборудования, эксплуатационные мероприятия, подготовку персонала и диспетчеризацию. Кроме того, не последнюю роль играют организационные мероприятия, связанные с взаимодействием между всеми участниками процесса централизованного теплоснабжения, начиная от источников тепловой энергии и заканчивая конечным потребителем, а также органами исполнительной власти всех уровней.</w:t>
      </w:r>
    </w:p>
    <w:p w:rsidR="00076D90" w:rsidRPr="00076D90" w:rsidRDefault="00076D90" w:rsidP="00F74278">
      <w:pPr>
        <w:jc w:val="both"/>
        <w:rPr>
          <w:sz w:val="28"/>
          <w:szCs w:val="28"/>
        </w:rPr>
      </w:pPr>
      <w:r>
        <w:rPr>
          <w:sz w:val="28"/>
          <w:szCs w:val="28"/>
        </w:rPr>
        <w:tab/>
        <w:t>О</w:t>
      </w:r>
      <w:r w:rsidRPr="00076D90">
        <w:rPr>
          <w:sz w:val="28"/>
          <w:szCs w:val="28"/>
        </w:rPr>
        <w:t>сновные положения системного проекта автоматизации Общества</w:t>
      </w:r>
      <w:r>
        <w:rPr>
          <w:sz w:val="28"/>
          <w:szCs w:val="28"/>
        </w:rPr>
        <w:t>:</w:t>
      </w:r>
    </w:p>
    <w:p w:rsidR="00076D90" w:rsidRPr="00076D90" w:rsidRDefault="00076D90" w:rsidP="00F74278">
      <w:pPr>
        <w:jc w:val="both"/>
        <w:rPr>
          <w:sz w:val="28"/>
          <w:szCs w:val="28"/>
        </w:rPr>
      </w:pPr>
      <w:r>
        <w:rPr>
          <w:sz w:val="28"/>
          <w:szCs w:val="28"/>
        </w:rPr>
        <w:t xml:space="preserve">- </w:t>
      </w:r>
      <w:r w:rsidRPr="00076D90">
        <w:rPr>
          <w:sz w:val="28"/>
          <w:szCs w:val="28"/>
        </w:rPr>
        <w:t>Создание инструмента повышения эффективности работы управляющего аппарата и взаимодействие всех структурных подразделений.</w:t>
      </w:r>
    </w:p>
    <w:p w:rsidR="00076D90" w:rsidRPr="00076D90" w:rsidRDefault="00076D90" w:rsidP="00F74278">
      <w:pPr>
        <w:jc w:val="both"/>
        <w:rPr>
          <w:sz w:val="28"/>
          <w:szCs w:val="28"/>
        </w:rPr>
      </w:pPr>
      <w:r>
        <w:rPr>
          <w:sz w:val="28"/>
          <w:szCs w:val="28"/>
        </w:rPr>
        <w:t xml:space="preserve">- </w:t>
      </w:r>
      <w:r w:rsidRPr="00076D90">
        <w:rPr>
          <w:sz w:val="28"/>
          <w:szCs w:val="28"/>
        </w:rPr>
        <w:t>Основой построения информационно-телекоммуникационной сети являются создание и эксплуатация единой автоматизированной системы управления Обществом.</w:t>
      </w:r>
    </w:p>
    <w:p w:rsidR="00076D90" w:rsidRPr="00076D90" w:rsidRDefault="00076D90" w:rsidP="00F74278">
      <w:pPr>
        <w:jc w:val="both"/>
        <w:rPr>
          <w:sz w:val="28"/>
          <w:szCs w:val="28"/>
        </w:rPr>
      </w:pPr>
      <w:r>
        <w:rPr>
          <w:sz w:val="28"/>
          <w:szCs w:val="28"/>
        </w:rPr>
        <w:t xml:space="preserve">- </w:t>
      </w:r>
      <w:r w:rsidRPr="00076D90">
        <w:rPr>
          <w:sz w:val="28"/>
          <w:szCs w:val="28"/>
        </w:rPr>
        <w:t>Создание корпоративной сети передачи данных на основе объединения локальных сетей передачи данных всех структурных подразделений.</w:t>
      </w:r>
    </w:p>
    <w:p w:rsidR="00076D90" w:rsidRPr="00076D90" w:rsidRDefault="00076D90" w:rsidP="00F74278">
      <w:pPr>
        <w:jc w:val="both"/>
        <w:rPr>
          <w:sz w:val="28"/>
          <w:szCs w:val="28"/>
        </w:rPr>
      </w:pPr>
      <w:r>
        <w:rPr>
          <w:sz w:val="28"/>
          <w:szCs w:val="28"/>
        </w:rPr>
        <w:t xml:space="preserve">- </w:t>
      </w:r>
      <w:r w:rsidRPr="00076D90">
        <w:rPr>
          <w:sz w:val="28"/>
          <w:szCs w:val="28"/>
        </w:rPr>
        <w:t>Создание защищенного электронного архива.</w:t>
      </w:r>
    </w:p>
    <w:p w:rsidR="00076D90" w:rsidRPr="00076D90" w:rsidRDefault="00076D90" w:rsidP="00F74278">
      <w:pPr>
        <w:jc w:val="both"/>
        <w:rPr>
          <w:sz w:val="28"/>
          <w:szCs w:val="28"/>
        </w:rPr>
      </w:pPr>
      <w:r>
        <w:rPr>
          <w:sz w:val="28"/>
          <w:szCs w:val="28"/>
        </w:rPr>
        <w:t xml:space="preserve">- </w:t>
      </w:r>
      <w:r w:rsidRPr="00076D90">
        <w:rPr>
          <w:sz w:val="28"/>
          <w:szCs w:val="28"/>
        </w:rPr>
        <w:t>Оперативное управление на всех уровнях информационной инфраструктурой Общества.</w:t>
      </w:r>
    </w:p>
    <w:p w:rsidR="00076D90" w:rsidRPr="00076D90" w:rsidRDefault="00076D90" w:rsidP="00F74278">
      <w:pPr>
        <w:jc w:val="both"/>
        <w:rPr>
          <w:sz w:val="28"/>
          <w:szCs w:val="28"/>
        </w:rPr>
      </w:pPr>
      <w:r>
        <w:rPr>
          <w:sz w:val="28"/>
          <w:szCs w:val="28"/>
        </w:rPr>
        <w:t xml:space="preserve">- </w:t>
      </w:r>
      <w:r w:rsidRPr="00076D90">
        <w:rPr>
          <w:sz w:val="28"/>
          <w:szCs w:val="28"/>
        </w:rPr>
        <w:t>Информационное обеспечение возможности оперативного принятия управленческих решений.</w:t>
      </w:r>
    </w:p>
    <w:p w:rsidR="00D8779A" w:rsidRPr="00D8779A" w:rsidRDefault="00076D90" w:rsidP="00F74278">
      <w:pPr>
        <w:jc w:val="both"/>
        <w:rPr>
          <w:sz w:val="28"/>
          <w:szCs w:val="28"/>
        </w:rPr>
      </w:pPr>
      <w:r>
        <w:rPr>
          <w:sz w:val="28"/>
          <w:szCs w:val="28"/>
        </w:rPr>
        <w:tab/>
      </w:r>
      <w:r w:rsidR="00D8779A" w:rsidRPr="00D8779A">
        <w:rPr>
          <w:sz w:val="28"/>
          <w:szCs w:val="28"/>
        </w:rPr>
        <w:t>В соответствии с системным проектом создания внутрипроизводственной информационно-телекоммуникационной сети в эксплуатационных районах и службах создаются локальные вычислительные сети для функционирования внедряемых программных комплексов согласно очередности пусковых комплексов.</w:t>
      </w:r>
    </w:p>
    <w:p w:rsidR="00D8779A" w:rsidRDefault="00D8779A" w:rsidP="00F74278">
      <w:pPr>
        <w:jc w:val="both"/>
        <w:rPr>
          <w:sz w:val="28"/>
          <w:szCs w:val="28"/>
        </w:rPr>
      </w:pPr>
    </w:p>
    <w:p w:rsidR="008A3FEE" w:rsidRPr="00143674" w:rsidRDefault="0063009F" w:rsidP="00F74278">
      <w:pPr>
        <w:jc w:val="both"/>
        <w:rPr>
          <w:sz w:val="28"/>
          <w:szCs w:val="28"/>
        </w:rPr>
      </w:pPr>
      <w:r w:rsidRPr="0063009F">
        <w:rPr>
          <w:b/>
          <w:sz w:val="28"/>
          <w:szCs w:val="28"/>
        </w:rPr>
        <w:tab/>
        <w:t>4.4.</w:t>
      </w:r>
      <w:r>
        <w:rPr>
          <w:sz w:val="28"/>
          <w:szCs w:val="28"/>
        </w:rPr>
        <w:t xml:space="preserve"> </w:t>
      </w:r>
      <w:r w:rsidR="008A3FEE" w:rsidRPr="00143674">
        <w:rPr>
          <w:sz w:val="28"/>
          <w:szCs w:val="28"/>
        </w:rPr>
        <w:t>Во исполнение решения Правления ОАО РАО «ЕЭС России» от 08.10.2007 г. в конце 2007 года в Обществе разработана Экологическая политика ОАО «Московская теплосетевая компания», Основные направления реализации экологической политики на период 2008-2015 гг. и Программа реализации экологической политики на 2008-2010 гг. Вышеуказанные документы утверждены Советом директоров Обществ</w:t>
      </w:r>
      <w:r w:rsidR="00D8779A">
        <w:rPr>
          <w:sz w:val="28"/>
          <w:szCs w:val="28"/>
        </w:rPr>
        <w:t>а</w:t>
      </w:r>
      <w:r w:rsidR="008A3FEE" w:rsidRPr="00143674">
        <w:rPr>
          <w:sz w:val="28"/>
          <w:szCs w:val="28"/>
        </w:rPr>
        <w:t>.</w:t>
      </w:r>
    </w:p>
    <w:p w:rsidR="008A3FEE" w:rsidRPr="00143674" w:rsidRDefault="00143674" w:rsidP="00F74278">
      <w:pPr>
        <w:jc w:val="both"/>
        <w:rPr>
          <w:sz w:val="28"/>
          <w:szCs w:val="28"/>
        </w:rPr>
      </w:pPr>
      <w:r>
        <w:rPr>
          <w:sz w:val="28"/>
          <w:szCs w:val="28"/>
        </w:rPr>
        <w:tab/>
      </w:r>
      <w:r w:rsidR="008A3FEE" w:rsidRPr="00143674">
        <w:rPr>
          <w:sz w:val="28"/>
          <w:szCs w:val="28"/>
        </w:rPr>
        <w:t xml:space="preserve">Основные задачи на 2008 год и ближайшие три года сформулированы в Программе реализации экологической политики </w:t>
      </w:r>
      <w:r w:rsidR="00497835">
        <w:rPr>
          <w:sz w:val="28"/>
          <w:szCs w:val="28"/>
        </w:rPr>
        <w:t>Общества</w:t>
      </w:r>
      <w:r w:rsidR="008A3FEE" w:rsidRPr="00143674">
        <w:rPr>
          <w:sz w:val="28"/>
          <w:szCs w:val="28"/>
        </w:rPr>
        <w:t xml:space="preserve"> на 2008-2010 гг.</w:t>
      </w:r>
    </w:p>
    <w:p w:rsidR="008A3FEE" w:rsidRPr="00143674" w:rsidRDefault="00143674" w:rsidP="00F74278">
      <w:pPr>
        <w:jc w:val="both"/>
        <w:rPr>
          <w:sz w:val="28"/>
          <w:szCs w:val="28"/>
        </w:rPr>
      </w:pPr>
      <w:r>
        <w:rPr>
          <w:sz w:val="28"/>
          <w:szCs w:val="28"/>
        </w:rPr>
        <w:tab/>
      </w:r>
      <w:r w:rsidR="008A3FEE" w:rsidRPr="00143674">
        <w:rPr>
          <w:sz w:val="28"/>
          <w:szCs w:val="28"/>
        </w:rPr>
        <w:t>К</w:t>
      </w:r>
      <w:r w:rsidRPr="00143674">
        <w:rPr>
          <w:sz w:val="28"/>
          <w:szCs w:val="28"/>
        </w:rPr>
        <w:t xml:space="preserve"> </w:t>
      </w:r>
      <w:r w:rsidR="00497835">
        <w:rPr>
          <w:sz w:val="28"/>
          <w:szCs w:val="28"/>
        </w:rPr>
        <w:t xml:space="preserve">ним </w:t>
      </w:r>
      <w:r w:rsidR="008A3FEE" w:rsidRPr="00143674">
        <w:rPr>
          <w:sz w:val="28"/>
          <w:szCs w:val="28"/>
        </w:rPr>
        <w:t>относятся</w:t>
      </w:r>
      <w:r w:rsidR="00497835">
        <w:rPr>
          <w:sz w:val="28"/>
          <w:szCs w:val="28"/>
        </w:rPr>
        <w:t>:</w:t>
      </w:r>
      <w:r w:rsidR="008A3FEE" w:rsidRPr="00143674">
        <w:rPr>
          <w:sz w:val="28"/>
          <w:szCs w:val="28"/>
        </w:rPr>
        <w:t xml:space="preserve"> </w:t>
      </w:r>
      <w:r>
        <w:rPr>
          <w:sz w:val="28"/>
          <w:szCs w:val="28"/>
        </w:rPr>
        <w:t xml:space="preserve">разработка и </w:t>
      </w:r>
      <w:r w:rsidR="008A3FEE" w:rsidRPr="00143674">
        <w:rPr>
          <w:sz w:val="28"/>
          <w:szCs w:val="28"/>
        </w:rPr>
        <w:t>внедрени</w:t>
      </w:r>
      <w:r>
        <w:rPr>
          <w:sz w:val="28"/>
          <w:szCs w:val="28"/>
        </w:rPr>
        <w:t>е</w:t>
      </w:r>
      <w:r w:rsidR="008A3FEE" w:rsidRPr="00143674">
        <w:rPr>
          <w:sz w:val="28"/>
          <w:szCs w:val="28"/>
        </w:rPr>
        <w:t xml:space="preserve"> сист</w:t>
      </w:r>
      <w:r>
        <w:rPr>
          <w:sz w:val="28"/>
          <w:szCs w:val="28"/>
        </w:rPr>
        <w:t xml:space="preserve">емы экологического менеджмента, по завершении которой планируется </w:t>
      </w:r>
      <w:r w:rsidR="008A3FEE" w:rsidRPr="00143674">
        <w:rPr>
          <w:sz w:val="28"/>
          <w:szCs w:val="28"/>
        </w:rPr>
        <w:t>международная сертификация соответствия</w:t>
      </w:r>
      <w:r>
        <w:rPr>
          <w:sz w:val="28"/>
          <w:szCs w:val="28"/>
        </w:rPr>
        <w:t xml:space="preserve"> согласно</w:t>
      </w:r>
      <w:r w:rsidRPr="00143674">
        <w:rPr>
          <w:sz w:val="28"/>
          <w:szCs w:val="28"/>
        </w:rPr>
        <w:t xml:space="preserve"> ISO серии 14000</w:t>
      </w:r>
      <w:r w:rsidR="00497835">
        <w:rPr>
          <w:sz w:val="28"/>
          <w:szCs w:val="28"/>
        </w:rPr>
        <w:t>, а также</w:t>
      </w:r>
    </w:p>
    <w:p w:rsidR="008A3FEE" w:rsidRPr="00143674" w:rsidRDefault="008A3FEE" w:rsidP="00F74278">
      <w:pPr>
        <w:ind w:left="240" w:hanging="240"/>
        <w:jc w:val="both"/>
        <w:rPr>
          <w:sz w:val="28"/>
          <w:szCs w:val="28"/>
        </w:rPr>
      </w:pPr>
      <w:r w:rsidRPr="00143674">
        <w:rPr>
          <w:sz w:val="28"/>
          <w:szCs w:val="28"/>
        </w:rPr>
        <w:t>- уменьшение негативного воздействия на окружающую среду и здоровье человека;</w:t>
      </w:r>
    </w:p>
    <w:p w:rsidR="008A3FEE" w:rsidRPr="00143674" w:rsidRDefault="008A3FEE" w:rsidP="00F74278">
      <w:pPr>
        <w:jc w:val="both"/>
        <w:rPr>
          <w:sz w:val="28"/>
          <w:szCs w:val="28"/>
        </w:rPr>
      </w:pPr>
      <w:r w:rsidRPr="00143674">
        <w:rPr>
          <w:sz w:val="28"/>
          <w:szCs w:val="28"/>
        </w:rPr>
        <w:t>- благоустройство и озеленение территорий санитарно-защитных зон;</w:t>
      </w:r>
    </w:p>
    <w:p w:rsidR="008A3FEE" w:rsidRPr="00143674" w:rsidRDefault="008A3FEE" w:rsidP="00F74278">
      <w:pPr>
        <w:ind w:left="240" w:hanging="240"/>
        <w:jc w:val="both"/>
        <w:rPr>
          <w:sz w:val="28"/>
          <w:szCs w:val="28"/>
        </w:rPr>
      </w:pPr>
      <w:r w:rsidRPr="00143674">
        <w:rPr>
          <w:sz w:val="28"/>
          <w:szCs w:val="28"/>
        </w:rPr>
        <w:t>- организация работы по обращению с отходами производства и потребления: образование, сбор, размещение в специально оборудованных местах, своевременный вывоз отходов по договорам;</w:t>
      </w:r>
    </w:p>
    <w:p w:rsidR="008A3FEE" w:rsidRPr="00143674" w:rsidRDefault="008A3FEE" w:rsidP="00F74278">
      <w:pPr>
        <w:ind w:left="240" w:hanging="240"/>
        <w:jc w:val="both"/>
        <w:rPr>
          <w:sz w:val="28"/>
          <w:szCs w:val="28"/>
        </w:rPr>
      </w:pPr>
      <w:r w:rsidRPr="00143674">
        <w:rPr>
          <w:sz w:val="28"/>
          <w:szCs w:val="28"/>
        </w:rPr>
        <w:t xml:space="preserve">- ежегодное уточнение природоохранные мероприятий и обновление Программы реализации экологической политики </w:t>
      </w:r>
      <w:r w:rsidR="00143674">
        <w:rPr>
          <w:sz w:val="28"/>
          <w:szCs w:val="28"/>
        </w:rPr>
        <w:t>Общества</w:t>
      </w:r>
      <w:r w:rsidRPr="00143674">
        <w:rPr>
          <w:sz w:val="28"/>
          <w:szCs w:val="28"/>
        </w:rPr>
        <w:t>;</w:t>
      </w:r>
    </w:p>
    <w:p w:rsidR="008A3FEE" w:rsidRPr="00143674" w:rsidRDefault="008A3FEE" w:rsidP="00F74278">
      <w:pPr>
        <w:jc w:val="both"/>
        <w:rPr>
          <w:sz w:val="28"/>
          <w:szCs w:val="28"/>
        </w:rPr>
      </w:pPr>
      <w:r w:rsidRPr="00143674">
        <w:rPr>
          <w:sz w:val="28"/>
          <w:szCs w:val="28"/>
        </w:rPr>
        <w:t>- повышение уровня экологического образования;</w:t>
      </w:r>
    </w:p>
    <w:p w:rsidR="008A3FEE" w:rsidRPr="00143674" w:rsidRDefault="008A3FEE" w:rsidP="00F74278">
      <w:pPr>
        <w:jc w:val="both"/>
        <w:rPr>
          <w:sz w:val="28"/>
          <w:szCs w:val="28"/>
        </w:rPr>
      </w:pPr>
      <w:r w:rsidRPr="00143674">
        <w:rPr>
          <w:sz w:val="28"/>
          <w:szCs w:val="28"/>
        </w:rPr>
        <w:t>- повышение уровня экологической безопасности;</w:t>
      </w:r>
    </w:p>
    <w:p w:rsidR="008A3FEE" w:rsidRPr="00143674" w:rsidRDefault="008A3FEE" w:rsidP="00F74278">
      <w:pPr>
        <w:jc w:val="both"/>
        <w:rPr>
          <w:sz w:val="28"/>
          <w:szCs w:val="28"/>
        </w:rPr>
      </w:pPr>
      <w:r w:rsidRPr="00143674">
        <w:rPr>
          <w:sz w:val="28"/>
          <w:szCs w:val="28"/>
        </w:rPr>
        <w:t>- проведение производственного экологического контроля;</w:t>
      </w:r>
    </w:p>
    <w:p w:rsidR="008A3FEE" w:rsidRPr="00143674" w:rsidRDefault="008A3FEE" w:rsidP="00F74278">
      <w:pPr>
        <w:jc w:val="both"/>
        <w:rPr>
          <w:sz w:val="28"/>
          <w:szCs w:val="28"/>
        </w:rPr>
      </w:pPr>
      <w:r w:rsidRPr="00143674">
        <w:rPr>
          <w:sz w:val="28"/>
          <w:szCs w:val="28"/>
        </w:rPr>
        <w:t>- получение разрешительной документации;</w:t>
      </w:r>
    </w:p>
    <w:p w:rsidR="008A3FEE" w:rsidRPr="00143674" w:rsidRDefault="008A3FEE" w:rsidP="00F74278">
      <w:pPr>
        <w:jc w:val="both"/>
        <w:rPr>
          <w:sz w:val="28"/>
          <w:szCs w:val="28"/>
        </w:rPr>
      </w:pPr>
      <w:r w:rsidRPr="00143674">
        <w:rPr>
          <w:sz w:val="28"/>
          <w:szCs w:val="28"/>
        </w:rPr>
        <w:t>- разработка и утверждение проектов организации санитарно-защитных зон.</w:t>
      </w:r>
    </w:p>
    <w:p w:rsidR="00143674" w:rsidRPr="00AC727B" w:rsidRDefault="00143674" w:rsidP="00F74278">
      <w:pPr>
        <w:ind w:firstLine="567"/>
        <w:jc w:val="both"/>
        <w:rPr>
          <w:sz w:val="28"/>
          <w:szCs w:val="28"/>
        </w:rPr>
      </w:pPr>
      <w:r w:rsidRPr="00AC727B">
        <w:rPr>
          <w:sz w:val="28"/>
          <w:szCs w:val="28"/>
        </w:rPr>
        <w:t xml:space="preserve">Показателем эффективности выполнения экологических мероприятий является плата за негативное воздействие на окружающую среду, которую </w:t>
      </w:r>
      <w:r w:rsidR="006D1965">
        <w:rPr>
          <w:sz w:val="28"/>
          <w:szCs w:val="28"/>
        </w:rPr>
        <w:t xml:space="preserve">Общество </w:t>
      </w:r>
      <w:r w:rsidRPr="00AC727B">
        <w:rPr>
          <w:sz w:val="28"/>
          <w:szCs w:val="28"/>
        </w:rPr>
        <w:t xml:space="preserve">ежеквартально вносит в федеральный бюджет. </w:t>
      </w:r>
    </w:p>
    <w:p w:rsidR="008A3FEE" w:rsidRDefault="008A3FEE" w:rsidP="00F74278">
      <w:pPr>
        <w:jc w:val="both"/>
        <w:rPr>
          <w:sz w:val="28"/>
          <w:szCs w:val="28"/>
        </w:rPr>
      </w:pPr>
    </w:p>
    <w:p w:rsidR="00A5380E" w:rsidRPr="0048533D" w:rsidRDefault="006D1965" w:rsidP="00F74278">
      <w:pPr>
        <w:jc w:val="center"/>
        <w:rPr>
          <w:b/>
          <w:sz w:val="28"/>
          <w:szCs w:val="28"/>
        </w:rPr>
      </w:pPr>
      <w:r>
        <w:rPr>
          <w:b/>
          <w:sz w:val="28"/>
          <w:szCs w:val="28"/>
        </w:rPr>
        <w:t xml:space="preserve">5. </w:t>
      </w:r>
      <w:r w:rsidR="0048533D" w:rsidRPr="0048533D">
        <w:rPr>
          <w:b/>
          <w:sz w:val="28"/>
          <w:szCs w:val="28"/>
        </w:rPr>
        <w:t>Изучение организации, нормирования и оплаты труда на объекте практики</w:t>
      </w:r>
    </w:p>
    <w:p w:rsidR="0048533D" w:rsidRDefault="0048533D" w:rsidP="00F74278">
      <w:pPr>
        <w:jc w:val="both"/>
        <w:rPr>
          <w:sz w:val="28"/>
          <w:szCs w:val="28"/>
        </w:rPr>
      </w:pPr>
    </w:p>
    <w:p w:rsidR="001272D3" w:rsidRDefault="0048533D" w:rsidP="00F74278">
      <w:pPr>
        <w:jc w:val="both"/>
        <w:rPr>
          <w:sz w:val="28"/>
          <w:szCs w:val="28"/>
        </w:rPr>
      </w:pPr>
      <w:r w:rsidRPr="00A64CB2">
        <w:rPr>
          <w:b/>
          <w:sz w:val="28"/>
          <w:szCs w:val="28"/>
        </w:rPr>
        <w:tab/>
      </w:r>
      <w:r w:rsidR="00A64CB2" w:rsidRPr="00A64CB2">
        <w:rPr>
          <w:b/>
          <w:sz w:val="28"/>
          <w:szCs w:val="28"/>
        </w:rPr>
        <w:t>5.1.</w:t>
      </w:r>
      <w:r w:rsidR="00A64CB2">
        <w:rPr>
          <w:sz w:val="28"/>
          <w:szCs w:val="28"/>
        </w:rPr>
        <w:t xml:space="preserve"> </w:t>
      </w:r>
      <w:r w:rsidR="001272D3">
        <w:rPr>
          <w:sz w:val="28"/>
          <w:szCs w:val="28"/>
        </w:rPr>
        <w:t>К</w:t>
      </w:r>
      <w:r w:rsidR="001272D3" w:rsidRPr="00B75A3F">
        <w:rPr>
          <w:sz w:val="28"/>
          <w:szCs w:val="28"/>
        </w:rPr>
        <w:t>адровая политика</w:t>
      </w:r>
      <w:r w:rsidR="001272D3">
        <w:rPr>
          <w:sz w:val="28"/>
          <w:szCs w:val="28"/>
        </w:rPr>
        <w:t xml:space="preserve"> Общества</w:t>
      </w:r>
      <w:r w:rsidR="001272D3" w:rsidRPr="00B75A3F">
        <w:rPr>
          <w:sz w:val="28"/>
          <w:szCs w:val="28"/>
        </w:rPr>
        <w:t xml:space="preserve"> направлена на обеспечение оптимального баланса процессов обновления и сохранения численного и качественного состава кадров, на его развитие в соответствии с потребностями </w:t>
      </w:r>
      <w:r w:rsidR="001272D3">
        <w:rPr>
          <w:sz w:val="28"/>
          <w:szCs w:val="28"/>
        </w:rPr>
        <w:t>Общества</w:t>
      </w:r>
      <w:r w:rsidR="001272D3" w:rsidRPr="00B75A3F">
        <w:rPr>
          <w:sz w:val="28"/>
          <w:szCs w:val="28"/>
        </w:rPr>
        <w:t xml:space="preserve">, требованиям законодательства, состоянием рынка труда. </w:t>
      </w:r>
    </w:p>
    <w:p w:rsidR="0048533D" w:rsidRDefault="001272D3" w:rsidP="00F74278">
      <w:pPr>
        <w:jc w:val="both"/>
        <w:rPr>
          <w:sz w:val="28"/>
          <w:szCs w:val="28"/>
        </w:rPr>
      </w:pPr>
      <w:r>
        <w:rPr>
          <w:sz w:val="28"/>
          <w:szCs w:val="28"/>
        </w:rPr>
        <w:tab/>
        <w:t>О</w:t>
      </w:r>
      <w:r w:rsidR="0048533D">
        <w:rPr>
          <w:sz w:val="28"/>
          <w:szCs w:val="28"/>
        </w:rPr>
        <w:t>собенности структуры персонала и его расстановки в Обществе обусловлены своеоб</w:t>
      </w:r>
      <w:r w:rsidR="00F11FEF">
        <w:rPr>
          <w:sz w:val="28"/>
          <w:szCs w:val="28"/>
        </w:rPr>
        <w:t>р</w:t>
      </w:r>
      <w:r w:rsidR="0048533D">
        <w:rPr>
          <w:sz w:val="28"/>
          <w:szCs w:val="28"/>
        </w:rPr>
        <w:t>азием технологии энергетического производства. В составе персонала удельный вес инженерно-технических работников выше, чем во многих других отраслях промышленности, что объясняется сложностью производственных процессов и энергетического оборудования.</w:t>
      </w:r>
    </w:p>
    <w:p w:rsidR="00F11FEF" w:rsidRDefault="00F11FEF" w:rsidP="00F74278">
      <w:pPr>
        <w:jc w:val="both"/>
        <w:rPr>
          <w:sz w:val="28"/>
          <w:szCs w:val="28"/>
        </w:rPr>
      </w:pPr>
      <w:r>
        <w:rPr>
          <w:sz w:val="28"/>
          <w:szCs w:val="28"/>
        </w:rPr>
        <w:tab/>
        <w:t>Производительность труда</w:t>
      </w:r>
      <w:r w:rsidR="000F6804">
        <w:rPr>
          <w:sz w:val="28"/>
          <w:szCs w:val="28"/>
        </w:rPr>
        <w:t xml:space="preserve"> измеряется количеством продукции, производимым рабочим в единицу времени, или при длительных отрезках времени (за год) - выработкой одного рабочего (в последнее время наряду с выработкой одного рабочего подсчитывается также выработка на одного трудящегося).</w:t>
      </w:r>
    </w:p>
    <w:p w:rsidR="000F6804" w:rsidRDefault="000F6804" w:rsidP="00F74278">
      <w:pPr>
        <w:jc w:val="both"/>
        <w:rPr>
          <w:sz w:val="28"/>
          <w:szCs w:val="28"/>
        </w:rPr>
      </w:pPr>
      <w:r>
        <w:rPr>
          <w:sz w:val="28"/>
          <w:szCs w:val="28"/>
        </w:rPr>
        <w:tab/>
        <w:t>Более объективно определять состояние производительности труда отношением действительной численности персонала к нормативной.</w:t>
      </w:r>
    </w:p>
    <w:p w:rsidR="005535DE" w:rsidRDefault="000F6804" w:rsidP="00922315">
      <w:pPr>
        <w:rPr>
          <w:b/>
          <w:sz w:val="28"/>
          <w:szCs w:val="28"/>
        </w:rPr>
      </w:pPr>
      <w:r w:rsidRPr="000F6804">
        <w:rPr>
          <w:b/>
          <w:sz w:val="28"/>
          <w:szCs w:val="28"/>
        </w:rPr>
        <w:t xml:space="preserve">Динамика роста/снижения штатной численности </w:t>
      </w:r>
    </w:p>
    <w:p w:rsidR="000F6804" w:rsidRPr="000F6804" w:rsidRDefault="005535DE" w:rsidP="00922315">
      <w:pPr>
        <w:rPr>
          <w:b/>
          <w:sz w:val="28"/>
          <w:szCs w:val="28"/>
        </w:rPr>
      </w:pPr>
      <w:r>
        <w:rPr>
          <w:b/>
          <w:sz w:val="28"/>
          <w:szCs w:val="28"/>
        </w:rPr>
        <w:t xml:space="preserve">ОАО «Московская теплосетевая компания» </w:t>
      </w:r>
      <w:r w:rsidR="000F6804" w:rsidRPr="000F6804">
        <w:rPr>
          <w:b/>
          <w:sz w:val="28"/>
          <w:szCs w:val="28"/>
        </w:rPr>
        <w:t>за 200</w:t>
      </w:r>
      <w:r w:rsidR="000F6804">
        <w:rPr>
          <w:b/>
          <w:sz w:val="28"/>
          <w:szCs w:val="28"/>
        </w:rPr>
        <w:t>6</w:t>
      </w:r>
      <w:r w:rsidR="000F6804" w:rsidRPr="000F6804">
        <w:rPr>
          <w:b/>
          <w:sz w:val="28"/>
          <w:szCs w:val="28"/>
        </w:rPr>
        <w:t>-2007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86"/>
        <w:gridCol w:w="1101"/>
        <w:gridCol w:w="1080"/>
        <w:gridCol w:w="1200"/>
        <w:gridCol w:w="1140"/>
      </w:tblGrid>
      <w:tr w:rsidR="000F6804" w:rsidRPr="000F6804">
        <w:tc>
          <w:tcPr>
            <w:tcW w:w="1920" w:type="dxa"/>
          </w:tcPr>
          <w:p w:rsidR="000F6804" w:rsidRPr="000F6804" w:rsidRDefault="000F6804" w:rsidP="00F74278">
            <w:pPr>
              <w:jc w:val="center"/>
              <w:rPr>
                <w:b/>
                <w:sz w:val="24"/>
                <w:szCs w:val="24"/>
              </w:rPr>
            </w:pPr>
            <w:r w:rsidRPr="000F6804">
              <w:rPr>
                <w:b/>
                <w:sz w:val="24"/>
                <w:szCs w:val="24"/>
              </w:rPr>
              <w:t xml:space="preserve">Год </w:t>
            </w:r>
          </w:p>
        </w:tc>
        <w:tc>
          <w:tcPr>
            <w:tcW w:w="986" w:type="dxa"/>
          </w:tcPr>
          <w:p w:rsidR="000F6804" w:rsidRPr="000F6804" w:rsidRDefault="000F6804" w:rsidP="00F74278">
            <w:pPr>
              <w:jc w:val="center"/>
              <w:rPr>
                <w:b/>
                <w:sz w:val="24"/>
                <w:szCs w:val="24"/>
              </w:rPr>
            </w:pPr>
            <w:r w:rsidRPr="000F6804">
              <w:rPr>
                <w:b/>
                <w:sz w:val="24"/>
                <w:szCs w:val="24"/>
              </w:rPr>
              <w:t>2006</w:t>
            </w:r>
          </w:p>
        </w:tc>
        <w:tc>
          <w:tcPr>
            <w:tcW w:w="4521" w:type="dxa"/>
            <w:gridSpan w:val="4"/>
          </w:tcPr>
          <w:p w:rsidR="000F6804" w:rsidRPr="000F6804" w:rsidRDefault="000F6804" w:rsidP="00F74278">
            <w:pPr>
              <w:jc w:val="center"/>
              <w:rPr>
                <w:b/>
                <w:sz w:val="24"/>
                <w:szCs w:val="24"/>
              </w:rPr>
            </w:pPr>
            <w:r w:rsidRPr="000F6804">
              <w:rPr>
                <w:b/>
                <w:sz w:val="24"/>
                <w:szCs w:val="24"/>
              </w:rPr>
              <w:t>2007</w:t>
            </w:r>
          </w:p>
        </w:tc>
      </w:tr>
      <w:tr w:rsidR="000F6804" w:rsidRPr="000F6804">
        <w:tc>
          <w:tcPr>
            <w:tcW w:w="1920" w:type="dxa"/>
          </w:tcPr>
          <w:p w:rsidR="000F6804" w:rsidRPr="000F6804" w:rsidRDefault="000F6804" w:rsidP="00F74278">
            <w:pPr>
              <w:jc w:val="center"/>
              <w:rPr>
                <w:sz w:val="24"/>
                <w:szCs w:val="24"/>
              </w:rPr>
            </w:pPr>
            <w:r w:rsidRPr="000F6804">
              <w:rPr>
                <w:sz w:val="24"/>
                <w:szCs w:val="24"/>
              </w:rPr>
              <w:t>Штатная численность</w:t>
            </w:r>
          </w:p>
        </w:tc>
        <w:tc>
          <w:tcPr>
            <w:tcW w:w="986" w:type="dxa"/>
          </w:tcPr>
          <w:p w:rsidR="000F6804" w:rsidRPr="000F6804" w:rsidRDefault="000F6804" w:rsidP="00F74278">
            <w:pPr>
              <w:jc w:val="center"/>
              <w:rPr>
                <w:sz w:val="24"/>
                <w:szCs w:val="24"/>
              </w:rPr>
            </w:pPr>
            <w:r w:rsidRPr="000F6804">
              <w:rPr>
                <w:sz w:val="24"/>
                <w:szCs w:val="24"/>
              </w:rPr>
              <w:t>август</w:t>
            </w:r>
          </w:p>
        </w:tc>
        <w:tc>
          <w:tcPr>
            <w:tcW w:w="1101" w:type="dxa"/>
          </w:tcPr>
          <w:p w:rsidR="000F6804" w:rsidRPr="000F6804" w:rsidRDefault="000F6804" w:rsidP="00F74278">
            <w:pPr>
              <w:jc w:val="center"/>
              <w:rPr>
                <w:sz w:val="24"/>
                <w:szCs w:val="24"/>
              </w:rPr>
            </w:pPr>
            <w:r w:rsidRPr="000F6804">
              <w:rPr>
                <w:sz w:val="24"/>
                <w:szCs w:val="24"/>
              </w:rPr>
              <w:t>январь</w:t>
            </w:r>
          </w:p>
        </w:tc>
        <w:tc>
          <w:tcPr>
            <w:tcW w:w="1080" w:type="dxa"/>
          </w:tcPr>
          <w:p w:rsidR="000F6804" w:rsidRPr="000F6804" w:rsidRDefault="000F6804" w:rsidP="00F74278">
            <w:pPr>
              <w:jc w:val="center"/>
              <w:rPr>
                <w:sz w:val="24"/>
                <w:szCs w:val="24"/>
              </w:rPr>
            </w:pPr>
            <w:r w:rsidRPr="000F6804">
              <w:rPr>
                <w:sz w:val="24"/>
                <w:szCs w:val="24"/>
              </w:rPr>
              <w:t>июль</w:t>
            </w:r>
          </w:p>
        </w:tc>
        <w:tc>
          <w:tcPr>
            <w:tcW w:w="1200" w:type="dxa"/>
          </w:tcPr>
          <w:p w:rsidR="000F6804" w:rsidRPr="000F6804" w:rsidRDefault="000F6804" w:rsidP="00F74278">
            <w:pPr>
              <w:jc w:val="center"/>
              <w:rPr>
                <w:sz w:val="24"/>
                <w:szCs w:val="24"/>
              </w:rPr>
            </w:pPr>
            <w:r w:rsidRPr="000F6804">
              <w:rPr>
                <w:sz w:val="24"/>
                <w:szCs w:val="24"/>
              </w:rPr>
              <w:t>сентябрь</w:t>
            </w:r>
          </w:p>
        </w:tc>
        <w:tc>
          <w:tcPr>
            <w:tcW w:w="1140" w:type="dxa"/>
          </w:tcPr>
          <w:p w:rsidR="000F6804" w:rsidRPr="000F6804" w:rsidRDefault="000F6804" w:rsidP="00F74278">
            <w:pPr>
              <w:jc w:val="center"/>
              <w:rPr>
                <w:sz w:val="24"/>
                <w:szCs w:val="24"/>
              </w:rPr>
            </w:pPr>
            <w:r w:rsidRPr="000F6804">
              <w:rPr>
                <w:sz w:val="24"/>
                <w:szCs w:val="24"/>
              </w:rPr>
              <w:t>октябрь</w:t>
            </w:r>
          </w:p>
        </w:tc>
      </w:tr>
      <w:tr w:rsidR="000F6804" w:rsidRPr="000F6804">
        <w:tc>
          <w:tcPr>
            <w:tcW w:w="1920" w:type="dxa"/>
          </w:tcPr>
          <w:p w:rsidR="000F6804" w:rsidRPr="000F6804" w:rsidRDefault="000F6804" w:rsidP="00F74278">
            <w:pPr>
              <w:jc w:val="center"/>
              <w:rPr>
                <w:b/>
                <w:sz w:val="24"/>
                <w:szCs w:val="24"/>
              </w:rPr>
            </w:pPr>
            <w:r w:rsidRPr="000F6804">
              <w:rPr>
                <w:b/>
                <w:sz w:val="24"/>
                <w:szCs w:val="24"/>
              </w:rPr>
              <w:t>ППП</w:t>
            </w:r>
          </w:p>
        </w:tc>
        <w:tc>
          <w:tcPr>
            <w:tcW w:w="986" w:type="dxa"/>
          </w:tcPr>
          <w:p w:rsidR="000F6804" w:rsidRPr="000F6804" w:rsidRDefault="000F6804" w:rsidP="00F74278">
            <w:pPr>
              <w:jc w:val="center"/>
              <w:rPr>
                <w:sz w:val="24"/>
                <w:szCs w:val="24"/>
              </w:rPr>
            </w:pPr>
            <w:r w:rsidRPr="000F6804">
              <w:rPr>
                <w:sz w:val="24"/>
                <w:szCs w:val="24"/>
              </w:rPr>
              <w:t>3 465</w:t>
            </w:r>
          </w:p>
        </w:tc>
        <w:tc>
          <w:tcPr>
            <w:tcW w:w="1101" w:type="dxa"/>
          </w:tcPr>
          <w:p w:rsidR="000F6804" w:rsidRPr="000F6804" w:rsidRDefault="000F6804" w:rsidP="00F74278">
            <w:pPr>
              <w:jc w:val="center"/>
              <w:rPr>
                <w:sz w:val="24"/>
                <w:szCs w:val="24"/>
              </w:rPr>
            </w:pPr>
            <w:r w:rsidRPr="000F6804">
              <w:rPr>
                <w:sz w:val="24"/>
                <w:szCs w:val="24"/>
              </w:rPr>
              <w:t>3 359,75</w:t>
            </w:r>
          </w:p>
        </w:tc>
        <w:tc>
          <w:tcPr>
            <w:tcW w:w="1080" w:type="dxa"/>
          </w:tcPr>
          <w:p w:rsidR="000F6804" w:rsidRPr="000F6804" w:rsidRDefault="000F6804" w:rsidP="00F74278">
            <w:pPr>
              <w:jc w:val="center"/>
              <w:rPr>
                <w:sz w:val="24"/>
                <w:szCs w:val="24"/>
              </w:rPr>
            </w:pPr>
            <w:r w:rsidRPr="000F6804">
              <w:rPr>
                <w:sz w:val="24"/>
                <w:szCs w:val="24"/>
              </w:rPr>
              <w:t>3 482,45</w:t>
            </w:r>
          </w:p>
        </w:tc>
        <w:tc>
          <w:tcPr>
            <w:tcW w:w="1200" w:type="dxa"/>
          </w:tcPr>
          <w:p w:rsidR="000F6804" w:rsidRPr="000F6804" w:rsidRDefault="000F6804" w:rsidP="00F74278">
            <w:pPr>
              <w:jc w:val="center"/>
              <w:rPr>
                <w:sz w:val="24"/>
                <w:szCs w:val="24"/>
              </w:rPr>
            </w:pPr>
            <w:r w:rsidRPr="000F6804">
              <w:rPr>
                <w:sz w:val="24"/>
                <w:szCs w:val="24"/>
              </w:rPr>
              <w:t>3 467,6</w:t>
            </w:r>
          </w:p>
        </w:tc>
        <w:tc>
          <w:tcPr>
            <w:tcW w:w="1140" w:type="dxa"/>
          </w:tcPr>
          <w:p w:rsidR="000F6804" w:rsidRPr="000F6804" w:rsidRDefault="000F6804" w:rsidP="00F74278">
            <w:pPr>
              <w:jc w:val="center"/>
              <w:rPr>
                <w:sz w:val="24"/>
                <w:szCs w:val="24"/>
              </w:rPr>
            </w:pPr>
            <w:r w:rsidRPr="000F6804">
              <w:rPr>
                <w:sz w:val="24"/>
                <w:szCs w:val="24"/>
              </w:rPr>
              <w:t>3 447,6</w:t>
            </w:r>
          </w:p>
        </w:tc>
      </w:tr>
      <w:tr w:rsidR="000F6804" w:rsidRPr="000F6804">
        <w:tc>
          <w:tcPr>
            <w:tcW w:w="1920" w:type="dxa"/>
          </w:tcPr>
          <w:p w:rsidR="000F6804" w:rsidRPr="000F6804" w:rsidRDefault="000F6804" w:rsidP="00F74278">
            <w:pPr>
              <w:jc w:val="center"/>
              <w:rPr>
                <w:b/>
                <w:sz w:val="24"/>
                <w:szCs w:val="24"/>
              </w:rPr>
            </w:pPr>
            <w:r w:rsidRPr="000F6804">
              <w:rPr>
                <w:b/>
                <w:sz w:val="24"/>
                <w:szCs w:val="24"/>
              </w:rPr>
              <w:t>НП</w:t>
            </w:r>
          </w:p>
        </w:tc>
        <w:tc>
          <w:tcPr>
            <w:tcW w:w="986" w:type="dxa"/>
          </w:tcPr>
          <w:p w:rsidR="000F6804" w:rsidRPr="000F6804" w:rsidRDefault="000F6804" w:rsidP="00F74278">
            <w:pPr>
              <w:jc w:val="center"/>
              <w:rPr>
                <w:sz w:val="24"/>
                <w:szCs w:val="24"/>
              </w:rPr>
            </w:pPr>
            <w:r w:rsidRPr="000F6804">
              <w:rPr>
                <w:sz w:val="24"/>
                <w:szCs w:val="24"/>
              </w:rPr>
              <w:t>69</w:t>
            </w:r>
          </w:p>
        </w:tc>
        <w:tc>
          <w:tcPr>
            <w:tcW w:w="1101" w:type="dxa"/>
          </w:tcPr>
          <w:p w:rsidR="000F6804" w:rsidRPr="000F6804" w:rsidRDefault="000F6804" w:rsidP="00F74278">
            <w:pPr>
              <w:jc w:val="center"/>
              <w:rPr>
                <w:sz w:val="24"/>
                <w:szCs w:val="24"/>
              </w:rPr>
            </w:pPr>
            <w:r w:rsidRPr="000F6804">
              <w:rPr>
                <w:sz w:val="24"/>
                <w:szCs w:val="24"/>
              </w:rPr>
              <w:t>66,5</w:t>
            </w:r>
          </w:p>
        </w:tc>
        <w:tc>
          <w:tcPr>
            <w:tcW w:w="1080" w:type="dxa"/>
          </w:tcPr>
          <w:p w:rsidR="000F6804" w:rsidRPr="000F6804" w:rsidRDefault="000F6804" w:rsidP="00F74278">
            <w:pPr>
              <w:jc w:val="center"/>
              <w:rPr>
                <w:sz w:val="24"/>
                <w:szCs w:val="24"/>
              </w:rPr>
            </w:pPr>
            <w:r w:rsidRPr="000F6804">
              <w:rPr>
                <w:sz w:val="24"/>
                <w:szCs w:val="24"/>
              </w:rPr>
              <w:t>88</w:t>
            </w:r>
          </w:p>
        </w:tc>
        <w:tc>
          <w:tcPr>
            <w:tcW w:w="1200" w:type="dxa"/>
          </w:tcPr>
          <w:p w:rsidR="000F6804" w:rsidRPr="000F6804" w:rsidRDefault="000F6804" w:rsidP="00F74278">
            <w:pPr>
              <w:jc w:val="center"/>
              <w:rPr>
                <w:sz w:val="24"/>
                <w:szCs w:val="24"/>
              </w:rPr>
            </w:pPr>
            <w:r w:rsidRPr="000F6804">
              <w:rPr>
                <w:sz w:val="24"/>
                <w:szCs w:val="24"/>
              </w:rPr>
              <w:t>88</w:t>
            </w:r>
          </w:p>
        </w:tc>
        <w:tc>
          <w:tcPr>
            <w:tcW w:w="1140" w:type="dxa"/>
          </w:tcPr>
          <w:p w:rsidR="000F6804" w:rsidRPr="000F6804" w:rsidRDefault="000F6804" w:rsidP="00F74278">
            <w:pPr>
              <w:jc w:val="center"/>
              <w:rPr>
                <w:sz w:val="24"/>
                <w:szCs w:val="24"/>
              </w:rPr>
            </w:pPr>
            <w:r w:rsidRPr="000F6804">
              <w:rPr>
                <w:sz w:val="24"/>
                <w:szCs w:val="24"/>
              </w:rPr>
              <w:t>88</w:t>
            </w:r>
          </w:p>
        </w:tc>
      </w:tr>
      <w:tr w:rsidR="000F6804" w:rsidRPr="000F6804">
        <w:tc>
          <w:tcPr>
            <w:tcW w:w="1920" w:type="dxa"/>
          </w:tcPr>
          <w:p w:rsidR="000F6804" w:rsidRPr="000F6804" w:rsidRDefault="000F6804" w:rsidP="00F74278">
            <w:pPr>
              <w:jc w:val="center"/>
              <w:rPr>
                <w:b/>
                <w:sz w:val="24"/>
                <w:szCs w:val="24"/>
              </w:rPr>
            </w:pPr>
            <w:r w:rsidRPr="000F6804">
              <w:rPr>
                <w:b/>
                <w:sz w:val="24"/>
                <w:szCs w:val="24"/>
              </w:rPr>
              <w:t>УКС</w:t>
            </w:r>
          </w:p>
        </w:tc>
        <w:tc>
          <w:tcPr>
            <w:tcW w:w="986" w:type="dxa"/>
          </w:tcPr>
          <w:p w:rsidR="000F6804" w:rsidRPr="000F6804" w:rsidRDefault="000F6804" w:rsidP="00F74278">
            <w:pPr>
              <w:jc w:val="center"/>
              <w:rPr>
                <w:sz w:val="24"/>
                <w:szCs w:val="24"/>
              </w:rPr>
            </w:pPr>
            <w:r w:rsidRPr="000F6804">
              <w:rPr>
                <w:sz w:val="24"/>
                <w:szCs w:val="24"/>
              </w:rPr>
              <w:t>27</w:t>
            </w:r>
          </w:p>
        </w:tc>
        <w:tc>
          <w:tcPr>
            <w:tcW w:w="1101" w:type="dxa"/>
          </w:tcPr>
          <w:p w:rsidR="000F6804" w:rsidRPr="000F6804" w:rsidRDefault="000F6804" w:rsidP="00F74278">
            <w:pPr>
              <w:jc w:val="center"/>
              <w:rPr>
                <w:sz w:val="24"/>
                <w:szCs w:val="24"/>
              </w:rPr>
            </w:pPr>
            <w:r w:rsidRPr="000F6804">
              <w:rPr>
                <w:sz w:val="24"/>
                <w:szCs w:val="24"/>
              </w:rPr>
              <w:t>21</w:t>
            </w:r>
          </w:p>
        </w:tc>
        <w:tc>
          <w:tcPr>
            <w:tcW w:w="1080" w:type="dxa"/>
          </w:tcPr>
          <w:p w:rsidR="000F6804" w:rsidRPr="000F6804" w:rsidRDefault="000F6804" w:rsidP="00F74278">
            <w:pPr>
              <w:jc w:val="center"/>
              <w:rPr>
                <w:sz w:val="24"/>
                <w:szCs w:val="24"/>
              </w:rPr>
            </w:pPr>
            <w:r w:rsidRPr="000F6804">
              <w:rPr>
                <w:sz w:val="24"/>
                <w:szCs w:val="24"/>
              </w:rPr>
              <w:t>24</w:t>
            </w:r>
          </w:p>
        </w:tc>
        <w:tc>
          <w:tcPr>
            <w:tcW w:w="1200" w:type="dxa"/>
          </w:tcPr>
          <w:p w:rsidR="000F6804" w:rsidRPr="000F6804" w:rsidRDefault="000F6804" w:rsidP="00F74278">
            <w:pPr>
              <w:jc w:val="center"/>
              <w:rPr>
                <w:sz w:val="24"/>
                <w:szCs w:val="24"/>
              </w:rPr>
            </w:pPr>
            <w:r w:rsidRPr="000F6804">
              <w:rPr>
                <w:sz w:val="24"/>
                <w:szCs w:val="24"/>
              </w:rPr>
              <w:t>26</w:t>
            </w:r>
          </w:p>
        </w:tc>
        <w:tc>
          <w:tcPr>
            <w:tcW w:w="1140" w:type="dxa"/>
          </w:tcPr>
          <w:p w:rsidR="000F6804" w:rsidRPr="000F6804" w:rsidRDefault="000F6804" w:rsidP="00F74278">
            <w:pPr>
              <w:jc w:val="center"/>
              <w:rPr>
                <w:sz w:val="24"/>
                <w:szCs w:val="24"/>
              </w:rPr>
            </w:pPr>
            <w:r w:rsidRPr="000F6804">
              <w:rPr>
                <w:sz w:val="24"/>
                <w:szCs w:val="24"/>
              </w:rPr>
              <w:t>26</w:t>
            </w:r>
          </w:p>
        </w:tc>
      </w:tr>
      <w:tr w:rsidR="000F6804" w:rsidRPr="000F6804">
        <w:tc>
          <w:tcPr>
            <w:tcW w:w="1920" w:type="dxa"/>
          </w:tcPr>
          <w:p w:rsidR="000F6804" w:rsidRPr="000F6804" w:rsidRDefault="000F6804" w:rsidP="00F74278">
            <w:pPr>
              <w:jc w:val="center"/>
              <w:rPr>
                <w:b/>
                <w:sz w:val="24"/>
                <w:szCs w:val="24"/>
              </w:rPr>
            </w:pPr>
            <w:r w:rsidRPr="000F6804">
              <w:rPr>
                <w:b/>
                <w:sz w:val="24"/>
                <w:szCs w:val="24"/>
              </w:rPr>
              <w:t>ВСЕГО</w:t>
            </w:r>
          </w:p>
        </w:tc>
        <w:tc>
          <w:tcPr>
            <w:tcW w:w="986" w:type="dxa"/>
          </w:tcPr>
          <w:p w:rsidR="000F6804" w:rsidRPr="000F6804" w:rsidRDefault="000F6804" w:rsidP="00F74278">
            <w:pPr>
              <w:jc w:val="center"/>
              <w:rPr>
                <w:sz w:val="24"/>
                <w:szCs w:val="24"/>
              </w:rPr>
            </w:pPr>
            <w:r w:rsidRPr="000F6804">
              <w:rPr>
                <w:sz w:val="24"/>
                <w:szCs w:val="24"/>
              </w:rPr>
              <w:t>3 561</w:t>
            </w:r>
          </w:p>
        </w:tc>
        <w:tc>
          <w:tcPr>
            <w:tcW w:w="1101" w:type="dxa"/>
          </w:tcPr>
          <w:p w:rsidR="000F6804" w:rsidRPr="000F6804" w:rsidRDefault="000F6804" w:rsidP="00F74278">
            <w:pPr>
              <w:jc w:val="center"/>
              <w:rPr>
                <w:sz w:val="24"/>
                <w:szCs w:val="24"/>
              </w:rPr>
            </w:pPr>
            <w:r w:rsidRPr="000F6804">
              <w:rPr>
                <w:sz w:val="24"/>
                <w:szCs w:val="24"/>
              </w:rPr>
              <w:t>3 447,25</w:t>
            </w:r>
          </w:p>
        </w:tc>
        <w:tc>
          <w:tcPr>
            <w:tcW w:w="1080" w:type="dxa"/>
          </w:tcPr>
          <w:p w:rsidR="000F6804" w:rsidRPr="000F6804" w:rsidRDefault="000F6804" w:rsidP="00F74278">
            <w:pPr>
              <w:jc w:val="center"/>
              <w:rPr>
                <w:sz w:val="24"/>
                <w:szCs w:val="24"/>
              </w:rPr>
            </w:pPr>
            <w:r w:rsidRPr="000F6804">
              <w:rPr>
                <w:sz w:val="24"/>
                <w:szCs w:val="24"/>
              </w:rPr>
              <w:t>3 594,45</w:t>
            </w:r>
          </w:p>
        </w:tc>
        <w:tc>
          <w:tcPr>
            <w:tcW w:w="1200" w:type="dxa"/>
          </w:tcPr>
          <w:p w:rsidR="000F6804" w:rsidRPr="000F6804" w:rsidRDefault="000F6804" w:rsidP="00F74278">
            <w:pPr>
              <w:jc w:val="center"/>
              <w:rPr>
                <w:sz w:val="24"/>
                <w:szCs w:val="24"/>
              </w:rPr>
            </w:pPr>
            <w:r w:rsidRPr="000F6804">
              <w:rPr>
                <w:sz w:val="24"/>
                <w:szCs w:val="24"/>
              </w:rPr>
              <w:t>3 581,6</w:t>
            </w:r>
          </w:p>
        </w:tc>
        <w:tc>
          <w:tcPr>
            <w:tcW w:w="1140" w:type="dxa"/>
          </w:tcPr>
          <w:p w:rsidR="000F6804" w:rsidRPr="000F6804" w:rsidRDefault="000F6804" w:rsidP="00F74278">
            <w:pPr>
              <w:jc w:val="center"/>
              <w:rPr>
                <w:sz w:val="24"/>
                <w:szCs w:val="24"/>
              </w:rPr>
            </w:pPr>
            <w:r w:rsidRPr="000F6804">
              <w:rPr>
                <w:sz w:val="24"/>
                <w:szCs w:val="24"/>
              </w:rPr>
              <w:t>3 561,6</w:t>
            </w:r>
          </w:p>
        </w:tc>
      </w:tr>
      <w:tr w:rsidR="000F6804" w:rsidRPr="000F6804">
        <w:tc>
          <w:tcPr>
            <w:tcW w:w="1920" w:type="dxa"/>
          </w:tcPr>
          <w:p w:rsidR="000F6804" w:rsidRPr="000F6804" w:rsidRDefault="000F6804" w:rsidP="00F74278">
            <w:pPr>
              <w:jc w:val="center"/>
              <w:rPr>
                <w:b/>
                <w:sz w:val="24"/>
                <w:szCs w:val="24"/>
              </w:rPr>
            </w:pPr>
            <w:r w:rsidRPr="000F6804">
              <w:rPr>
                <w:b/>
                <w:sz w:val="24"/>
                <w:szCs w:val="24"/>
              </w:rPr>
              <w:t>Нормативная</w:t>
            </w:r>
          </w:p>
          <w:p w:rsidR="000F6804" w:rsidRPr="000F6804" w:rsidRDefault="000F6804" w:rsidP="00F74278">
            <w:pPr>
              <w:jc w:val="center"/>
              <w:rPr>
                <w:b/>
                <w:sz w:val="24"/>
                <w:szCs w:val="24"/>
              </w:rPr>
            </w:pPr>
            <w:r w:rsidRPr="000F6804">
              <w:rPr>
                <w:b/>
                <w:sz w:val="24"/>
                <w:szCs w:val="24"/>
              </w:rPr>
              <w:t>численность</w:t>
            </w:r>
          </w:p>
        </w:tc>
        <w:tc>
          <w:tcPr>
            <w:tcW w:w="986" w:type="dxa"/>
            <w:vAlign w:val="center"/>
          </w:tcPr>
          <w:p w:rsidR="000F6804" w:rsidRPr="000F6804" w:rsidRDefault="000F6804" w:rsidP="00F74278">
            <w:pPr>
              <w:jc w:val="center"/>
              <w:rPr>
                <w:sz w:val="24"/>
                <w:szCs w:val="24"/>
              </w:rPr>
            </w:pPr>
            <w:r w:rsidRPr="000F6804">
              <w:rPr>
                <w:sz w:val="24"/>
                <w:szCs w:val="24"/>
              </w:rPr>
              <w:t>3 483</w:t>
            </w:r>
          </w:p>
        </w:tc>
        <w:tc>
          <w:tcPr>
            <w:tcW w:w="1101" w:type="dxa"/>
            <w:vAlign w:val="center"/>
          </w:tcPr>
          <w:p w:rsidR="000F6804" w:rsidRPr="000F6804" w:rsidRDefault="000F6804" w:rsidP="00F74278">
            <w:pPr>
              <w:jc w:val="center"/>
              <w:rPr>
                <w:sz w:val="24"/>
                <w:szCs w:val="24"/>
              </w:rPr>
            </w:pPr>
            <w:r w:rsidRPr="000F6804">
              <w:rPr>
                <w:sz w:val="24"/>
                <w:szCs w:val="24"/>
              </w:rPr>
              <w:t>3 483</w:t>
            </w:r>
          </w:p>
        </w:tc>
        <w:tc>
          <w:tcPr>
            <w:tcW w:w="1080" w:type="dxa"/>
            <w:vAlign w:val="center"/>
          </w:tcPr>
          <w:p w:rsidR="000F6804" w:rsidRPr="000F6804" w:rsidRDefault="000F6804" w:rsidP="00F74278">
            <w:pPr>
              <w:jc w:val="center"/>
              <w:rPr>
                <w:sz w:val="24"/>
                <w:szCs w:val="24"/>
              </w:rPr>
            </w:pPr>
            <w:r w:rsidRPr="000F6804">
              <w:rPr>
                <w:sz w:val="24"/>
                <w:szCs w:val="24"/>
              </w:rPr>
              <w:t>3 483</w:t>
            </w:r>
          </w:p>
        </w:tc>
        <w:tc>
          <w:tcPr>
            <w:tcW w:w="1200" w:type="dxa"/>
            <w:vAlign w:val="center"/>
          </w:tcPr>
          <w:p w:rsidR="000F6804" w:rsidRPr="000F6804" w:rsidRDefault="000F6804" w:rsidP="00F74278">
            <w:pPr>
              <w:jc w:val="center"/>
              <w:rPr>
                <w:sz w:val="24"/>
                <w:szCs w:val="24"/>
              </w:rPr>
            </w:pPr>
            <w:r w:rsidRPr="000F6804">
              <w:rPr>
                <w:sz w:val="24"/>
                <w:szCs w:val="24"/>
              </w:rPr>
              <w:t>3 483</w:t>
            </w:r>
          </w:p>
        </w:tc>
        <w:tc>
          <w:tcPr>
            <w:tcW w:w="1140" w:type="dxa"/>
            <w:vAlign w:val="center"/>
          </w:tcPr>
          <w:p w:rsidR="000F6804" w:rsidRPr="000F6804" w:rsidRDefault="000F6804" w:rsidP="00F74278">
            <w:pPr>
              <w:jc w:val="center"/>
              <w:rPr>
                <w:sz w:val="24"/>
                <w:szCs w:val="24"/>
              </w:rPr>
            </w:pPr>
            <w:r w:rsidRPr="000F6804">
              <w:rPr>
                <w:sz w:val="24"/>
                <w:szCs w:val="24"/>
              </w:rPr>
              <w:t>3 483</w:t>
            </w:r>
          </w:p>
        </w:tc>
      </w:tr>
    </w:tbl>
    <w:p w:rsidR="00F11FEF" w:rsidRDefault="005535DE" w:rsidP="00F74278">
      <w:pPr>
        <w:jc w:val="both"/>
        <w:rPr>
          <w:sz w:val="28"/>
          <w:szCs w:val="28"/>
        </w:rPr>
      </w:pPr>
      <w:r>
        <w:rPr>
          <w:sz w:val="28"/>
          <w:szCs w:val="28"/>
        </w:rPr>
        <w:tab/>
      </w:r>
      <w:r w:rsidR="000F6804" w:rsidRPr="005535DE">
        <w:rPr>
          <w:sz w:val="28"/>
          <w:szCs w:val="28"/>
        </w:rPr>
        <w:t xml:space="preserve">Штатная численность </w:t>
      </w:r>
      <w:r>
        <w:rPr>
          <w:sz w:val="28"/>
          <w:szCs w:val="28"/>
        </w:rPr>
        <w:t>промышленно-производственного персонала (ППП)</w:t>
      </w:r>
      <w:r w:rsidR="000F6804" w:rsidRPr="005535DE">
        <w:rPr>
          <w:sz w:val="28"/>
          <w:szCs w:val="28"/>
        </w:rPr>
        <w:t xml:space="preserve"> Общества на конец 2007 года не превышает нормативную численность</w:t>
      </w:r>
      <w:r>
        <w:rPr>
          <w:sz w:val="28"/>
          <w:szCs w:val="28"/>
        </w:rPr>
        <w:t>.</w:t>
      </w:r>
    </w:p>
    <w:p w:rsidR="00922315" w:rsidRPr="005535DE" w:rsidRDefault="00922315" w:rsidP="00F74278">
      <w:pPr>
        <w:jc w:val="both"/>
        <w:rPr>
          <w:sz w:val="28"/>
          <w:szCs w:val="28"/>
        </w:rPr>
      </w:pPr>
    </w:p>
    <w:p w:rsidR="00F11FEF" w:rsidRDefault="00A64CB2" w:rsidP="00F74278">
      <w:pPr>
        <w:jc w:val="both"/>
        <w:rPr>
          <w:sz w:val="28"/>
          <w:szCs w:val="28"/>
        </w:rPr>
      </w:pPr>
      <w:r>
        <w:rPr>
          <w:sz w:val="28"/>
          <w:szCs w:val="28"/>
        </w:rPr>
        <w:tab/>
      </w:r>
      <w:r w:rsidRPr="00A64CB2">
        <w:rPr>
          <w:b/>
          <w:sz w:val="28"/>
          <w:szCs w:val="28"/>
        </w:rPr>
        <w:t>5.2.</w:t>
      </w:r>
      <w:r w:rsidRPr="00A64CB2">
        <w:rPr>
          <w:sz w:val="28"/>
          <w:szCs w:val="28"/>
        </w:rPr>
        <w:t xml:space="preserve"> Персонал, обслуживающий </w:t>
      </w:r>
      <w:r>
        <w:rPr>
          <w:sz w:val="28"/>
          <w:szCs w:val="28"/>
        </w:rPr>
        <w:t>тепловые сети, а также объекты и сооружения, числящиеся на балансе Общества, подразделяется на промышленно-производственный и непромышленный. К промышленно-производственному персоналу относится: эксплуатационный и ремонтный персонал тепловых сетей; персонал управления, участков автоматизированных систем управления технологическими процессами; персонал, занятый капитальным строительством и комплектацией оборудования; персонал диспетчерского и технологического управления и т.д.</w:t>
      </w:r>
    </w:p>
    <w:p w:rsidR="00A64CB2" w:rsidRDefault="00A64CB2" w:rsidP="00F74278">
      <w:pPr>
        <w:jc w:val="both"/>
        <w:rPr>
          <w:sz w:val="28"/>
          <w:szCs w:val="28"/>
        </w:rPr>
      </w:pPr>
      <w:r>
        <w:rPr>
          <w:sz w:val="28"/>
          <w:szCs w:val="28"/>
        </w:rPr>
        <w:tab/>
        <w:t>К непромышленному персоналу относится персонал жилищно-коммунального хозяйства, детских учреждений и т.д.</w:t>
      </w:r>
    </w:p>
    <w:p w:rsidR="00A406FA" w:rsidRDefault="00A406FA" w:rsidP="00F74278">
      <w:pPr>
        <w:jc w:val="both"/>
        <w:rPr>
          <w:sz w:val="28"/>
          <w:szCs w:val="28"/>
        </w:rPr>
      </w:pPr>
      <w:r>
        <w:rPr>
          <w:sz w:val="28"/>
          <w:szCs w:val="28"/>
        </w:rPr>
        <w:tab/>
        <w:t>Численность НП п</w:t>
      </w:r>
      <w:r w:rsidR="00E11D03">
        <w:rPr>
          <w:sz w:val="28"/>
          <w:szCs w:val="28"/>
        </w:rPr>
        <w:t>ер</w:t>
      </w:r>
      <w:r>
        <w:rPr>
          <w:sz w:val="28"/>
          <w:szCs w:val="28"/>
        </w:rPr>
        <w:t>сонал</w:t>
      </w:r>
      <w:r w:rsidR="00E11D03">
        <w:rPr>
          <w:sz w:val="28"/>
          <w:szCs w:val="28"/>
        </w:rPr>
        <w:t>а</w:t>
      </w:r>
      <w:r>
        <w:rPr>
          <w:sz w:val="28"/>
          <w:szCs w:val="28"/>
        </w:rPr>
        <w:t xml:space="preserve"> в основном зависит от наличи</w:t>
      </w:r>
      <w:r w:rsidR="00E11D03">
        <w:rPr>
          <w:sz w:val="28"/>
          <w:szCs w:val="28"/>
        </w:rPr>
        <w:t>я</w:t>
      </w:r>
      <w:r>
        <w:rPr>
          <w:sz w:val="28"/>
          <w:szCs w:val="28"/>
        </w:rPr>
        <w:t xml:space="preserve"> на балансе жилищно-коммунал</w:t>
      </w:r>
      <w:r w:rsidR="00E11D03">
        <w:rPr>
          <w:sz w:val="28"/>
          <w:szCs w:val="28"/>
        </w:rPr>
        <w:t>ь</w:t>
      </w:r>
      <w:r>
        <w:rPr>
          <w:sz w:val="28"/>
          <w:szCs w:val="28"/>
        </w:rPr>
        <w:t>ного хозяйства и т.д., поэтому ее рассматривают отдельно и устанавливают в зависимости от объема работ, который необходимо выполнить на объектах, относящихся к этой категории, в конкретный период времени (месяц, квартал, год).</w:t>
      </w:r>
    </w:p>
    <w:p w:rsidR="006A3D02" w:rsidRDefault="006A3D02" w:rsidP="00F74278">
      <w:pPr>
        <w:jc w:val="both"/>
        <w:rPr>
          <w:sz w:val="28"/>
          <w:szCs w:val="28"/>
        </w:rPr>
      </w:pPr>
    </w:p>
    <w:p w:rsidR="004B00C7" w:rsidRPr="00A64CB2" w:rsidRDefault="004B00C7" w:rsidP="00F74278">
      <w:pPr>
        <w:jc w:val="both"/>
        <w:rPr>
          <w:sz w:val="28"/>
          <w:szCs w:val="28"/>
        </w:rPr>
      </w:pPr>
    </w:p>
    <w:p w:rsidR="00E11D03" w:rsidRPr="00103DF8" w:rsidRDefault="00E11D03" w:rsidP="00F74278">
      <w:pPr>
        <w:jc w:val="both"/>
        <w:rPr>
          <w:b/>
          <w:sz w:val="28"/>
          <w:szCs w:val="28"/>
        </w:rPr>
      </w:pPr>
      <w:r w:rsidRPr="00103DF8">
        <w:rPr>
          <w:b/>
          <w:sz w:val="28"/>
          <w:szCs w:val="28"/>
        </w:rPr>
        <w:t>Списочный численный состав и структура персонала по категориям</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898"/>
        <w:gridCol w:w="899"/>
        <w:gridCol w:w="1605"/>
        <w:gridCol w:w="927"/>
        <w:gridCol w:w="927"/>
        <w:gridCol w:w="1605"/>
      </w:tblGrid>
      <w:tr w:rsidR="00E11D03" w:rsidRPr="00103DF8">
        <w:trPr>
          <w:cantSplit/>
        </w:trPr>
        <w:tc>
          <w:tcPr>
            <w:tcW w:w="1897" w:type="dxa"/>
            <w:vMerge w:val="restart"/>
            <w:vAlign w:val="center"/>
          </w:tcPr>
          <w:p w:rsidR="00E11D03" w:rsidRPr="00103DF8" w:rsidRDefault="00E11D03" w:rsidP="00F74278">
            <w:pPr>
              <w:jc w:val="both"/>
              <w:rPr>
                <w:sz w:val="24"/>
                <w:szCs w:val="24"/>
              </w:rPr>
            </w:pPr>
            <w:r w:rsidRPr="00103DF8">
              <w:rPr>
                <w:sz w:val="24"/>
                <w:szCs w:val="24"/>
              </w:rPr>
              <w:t>Категория работающих</w:t>
            </w:r>
          </w:p>
        </w:tc>
        <w:tc>
          <w:tcPr>
            <w:tcW w:w="3402" w:type="dxa"/>
            <w:gridSpan w:val="3"/>
            <w:vAlign w:val="center"/>
          </w:tcPr>
          <w:p w:rsidR="00E11D03" w:rsidRPr="00103DF8" w:rsidRDefault="00E11D03" w:rsidP="00F74278">
            <w:pPr>
              <w:jc w:val="both"/>
              <w:rPr>
                <w:sz w:val="24"/>
                <w:szCs w:val="24"/>
              </w:rPr>
            </w:pPr>
            <w:r w:rsidRPr="00103DF8">
              <w:rPr>
                <w:sz w:val="24"/>
                <w:szCs w:val="24"/>
              </w:rPr>
              <w:t>Численность, чел.</w:t>
            </w:r>
          </w:p>
        </w:tc>
        <w:tc>
          <w:tcPr>
            <w:tcW w:w="3459" w:type="dxa"/>
            <w:gridSpan w:val="3"/>
            <w:vAlign w:val="center"/>
          </w:tcPr>
          <w:p w:rsidR="00E11D03" w:rsidRPr="00103DF8" w:rsidRDefault="00E11D03" w:rsidP="00F74278">
            <w:pPr>
              <w:jc w:val="both"/>
              <w:rPr>
                <w:sz w:val="24"/>
                <w:szCs w:val="24"/>
              </w:rPr>
            </w:pPr>
            <w:r w:rsidRPr="00103DF8">
              <w:rPr>
                <w:sz w:val="24"/>
                <w:szCs w:val="24"/>
              </w:rPr>
              <w:t>Процент к общей численности</w:t>
            </w:r>
          </w:p>
        </w:tc>
      </w:tr>
      <w:tr w:rsidR="00E11D03" w:rsidRPr="00103DF8">
        <w:trPr>
          <w:cantSplit/>
        </w:trPr>
        <w:tc>
          <w:tcPr>
            <w:tcW w:w="1897" w:type="dxa"/>
            <w:vMerge/>
            <w:vAlign w:val="center"/>
          </w:tcPr>
          <w:p w:rsidR="00E11D03" w:rsidRPr="00103DF8" w:rsidRDefault="00E11D03" w:rsidP="00F74278">
            <w:pPr>
              <w:jc w:val="both"/>
              <w:rPr>
                <w:sz w:val="24"/>
                <w:szCs w:val="24"/>
              </w:rPr>
            </w:pPr>
          </w:p>
        </w:tc>
        <w:tc>
          <w:tcPr>
            <w:tcW w:w="898" w:type="dxa"/>
            <w:vAlign w:val="center"/>
          </w:tcPr>
          <w:p w:rsidR="00E11D03" w:rsidRPr="00103DF8" w:rsidRDefault="00E11D03" w:rsidP="00F74278">
            <w:pPr>
              <w:jc w:val="both"/>
              <w:rPr>
                <w:sz w:val="24"/>
                <w:szCs w:val="24"/>
              </w:rPr>
            </w:pPr>
            <w:r w:rsidRPr="00103DF8">
              <w:rPr>
                <w:sz w:val="24"/>
                <w:szCs w:val="24"/>
              </w:rPr>
              <w:t>2006 год</w:t>
            </w:r>
          </w:p>
        </w:tc>
        <w:tc>
          <w:tcPr>
            <w:tcW w:w="899" w:type="dxa"/>
            <w:vAlign w:val="center"/>
          </w:tcPr>
          <w:p w:rsidR="00E11D03" w:rsidRPr="00103DF8" w:rsidRDefault="00E11D03" w:rsidP="00F74278">
            <w:pPr>
              <w:jc w:val="both"/>
              <w:rPr>
                <w:sz w:val="24"/>
                <w:szCs w:val="24"/>
              </w:rPr>
            </w:pPr>
            <w:r w:rsidRPr="00103DF8">
              <w:rPr>
                <w:sz w:val="24"/>
                <w:szCs w:val="24"/>
              </w:rPr>
              <w:t>2007 год</w:t>
            </w:r>
          </w:p>
        </w:tc>
        <w:tc>
          <w:tcPr>
            <w:tcW w:w="1605" w:type="dxa"/>
            <w:vAlign w:val="center"/>
          </w:tcPr>
          <w:p w:rsidR="00E11D03" w:rsidRPr="00103DF8" w:rsidRDefault="00E11D03" w:rsidP="00F74278">
            <w:pPr>
              <w:jc w:val="both"/>
              <w:rPr>
                <w:sz w:val="24"/>
                <w:szCs w:val="24"/>
              </w:rPr>
            </w:pPr>
            <w:r w:rsidRPr="00103DF8">
              <w:rPr>
                <w:sz w:val="24"/>
                <w:szCs w:val="24"/>
              </w:rPr>
              <w:t>Отклонение</w:t>
            </w:r>
          </w:p>
          <w:p w:rsidR="00E11D03" w:rsidRPr="00103DF8" w:rsidRDefault="00E11D03" w:rsidP="00F74278">
            <w:pPr>
              <w:jc w:val="both"/>
              <w:rPr>
                <w:sz w:val="24"/>
                <w:szCs w:val="24"/>
              </w:rPr>
            </w:pPr>
            <w:r w:rsidRPr="00103DF8">
              <w:rPr>
                <w:sz w:val="24"/>
                <w:szCs w:val="24"/>
              </w:rPr>
              <w:t>+ рост,</w:t>
            </w:r>
          </w:p>
          <w:p w:rsidR="00E11D03" w:rsidRPr="00103DF8" w:rsidRDefault="00E11D03" w:rsidP="00F74278">
            <w:pPr>
              <w:jc w:val="both"/>
              <w:rPr>
                <w:sz w:val="24"/>
                <w:szCs w:val="24"/>
              </w:rPr>
            </w:pPr>
            <w:r w:rsidRPr="00103DF8">
              <w:rPr>
                <w:sz w:val="24"/>
                <w:szCs w:val="24"/>
              </w:rPr>
              <w:t>- снижение</w:t>
            </w:r>
          </w:p>
        </w:tc>
        <w:tc>
          <w:tcPr>
            <w:tcW w:w="927" w:type="dxa"/>
            <w:vAlign w:val="center"/>
          </w:tcPr>
          <w:p w:rsidR="00E11D03" w:rsidRPr="00103DF8" w:rsidRDefault="00E11D03" w:rsidP="00F74278">
            <w:pPr>
              <w:jc w:val="both"/>
              <w:rPr>
                <w:sz w:val="24"/>
                <w:szCs w:val="24"/>
              </w:rPr>
            </w:pPr>
            <w:r w:rsidRPr="00103DF8">
              <w:rPr>
                <w:sz w:val="24"/>
                <w:szCs w:val="24"/>
              </w:rPr>
              <w:t>2006</w:t>
            </w:r>
          </w:p>
          <w:p w:rsidR="00E11D03" w:rsidRPr="00103DF8" w:rsidRDefault="00E11D03" w:rsidP="00F74278">
            <w:pPr>
              <w:jc w:val="both"/>
              <w:rPr>
                <w:sz w:val="24"/>
                <w:szCs w:val="24"/>
              </w:rPr>
            </w:pPr>
            <w:r w:rsidRPr="00103DF8">
              <w:rPr>
                <w:sz w:val="24"/>
                <w:szCs w:val="24"/>
              </w:rPr>
              <w:t>год</w:t>
            </w:r>
          </w:p>
        </w:tc>
        <w:tc>
          <w:tcPr>
            <w:tcW w:w="927" w:type="dxa"/>
            <w:vAlign w:val="center"/>
          </w:tcPr>
          <w:p w:rsidR="00E11D03" w:rsidRPr="00103DF8" w:rsidRDefault="00E11D03" w:rsidP="00F74278">
            <w:pPr>
              <w:jc w:val="both"/>
              <w:rPr>
                <w:sz w:val="24"/>
                <w:szCs w:val="24"/>
              </w:rPr>
            </w:pPr>
            <w:r w:rsidRPr="00103DF8">
              <w:rPr>
                <w:sz w:val="24"/>
                <w:szCs w:val="24"/>
              </w:rPr>
              <w:t>2007</w:t>
            </w:r>
          </w:p>
          <w:p w:rsidR="00E11D03" w:rsidRPr="00103DF8" w:rsidRDefault="00E11D03" w:rsidP="00F74278">
            <w:pPr>
              <w:jc w:val="both"/>
              <w:rPr>
                <w:sz w:val="24"/>
                <w:szCs w:val="24"/>
              </w:rPr>
            </w:pPr>
            <w:r w:rsidRPr="00103DF8">
              <w:rPr>
                <w:sz w:val="24"/>
                <w:szCs w:val="24"/>
              </w:rPr>
              <w:t>год</w:t>
            </w:r>
          </w:p>
        </w:tc>
        <w:tc>
          <w:tcPr>
            <w:tcW w:w="1605" w:type="dxa"/>
            <w:vAlign w:val="center"/>
          </w:tcPr>
          <w:p w:rsidR="00E11D03" w:rsidRPr="00103DF8" w:rsidRDefault="00E11D03" w:rsidP="00F74278">
            <w:pPr>
              <w:jc w:val="both"/>
              <w:rPr>
                <w:sz w:val="24"/>
                <w:szCs w:val="24"/>
              </w:rPr>
            </w:pPr>
            <w:r w:rsidRPr="00103DF8">
              <w:rPr>
                <w:sz w:val="24"/>
                <w:szCs w:val="24"/>
              </w:rPr>
              <w:t>Отклонение</w:t>
            </w:r>
          </w:p>
          <w:p w:rsidR="00E11D03" w:rsidRPr="00103DF8" w:rsidRDefault="00E11D03" w:rsidP="00F74278">
            <w:pPr>
              <w:jc w:val="both"/>
              <w:rPr>
                <w:sz w:val="24"/>
                <w:szCs w:val="24"/>
              </w:rPr>
            </w:pPr>
            <w:r w:rsidRPr="00103DF8">
              <w:rPr>
                <w:sz w:val="24"/>
                <w:szCs w:val="24"/>
              </w:rPr>
              <w:t>+ рост,</w:t>
            </w:r>
          </w:p>
          <w:p w:rsidR="00E11D03" w:rsidRPr="00103DF8" w:rsidRDefault="00E11D03" w:rsidP="00F74278">
            <w:pPr>
              <w:jc w:val="both"/>
              <w:rPr>
                <w:sz w:val="24"/>
                <w:szCs w:val="24"/>
              </w:rPr>
            </w:pPr>
            <w:r w:rsidRPr="00103DF8">
              <w:rPr>
                <w:sz w:val="24"/>
                <w:szCs w:val="24"/>
              </w:rPr>
              <w:t>- снижение</w:t>
            </w:r>
          </w:p>
        </w:tc>
      </w:tr>
      <w:tr w:rsidR="00E11D03" w:rsidRPr="00103DF8">
        <w:tc>
          <w:tcPr>
            <w:tcW w:w="1897" w:type="dxa"/>
            <w:vAlign w:val="center"/>
          </w:tcPr>
          <w:p w:rsidR="00E11D03" w:rsidRPr="00103DF8" w:rsidRDefault="00E11D03" w:rsidP="00F74278">
            <w:pPr>
              <w:jc w:val="both"/>
              <w:rPr>
                <w:sz w:val="24"/>
                <w:szCs w:val="24"/>
              </w:rPr>
            </w:pPr>
            <w:r w:rsidRPr="00103DF8">
              <w:rPr>
                <w:sz w:val="24"/>
                <w:szCs w:val="24"/>
              </w:rPr>
              <w:t>Руководители</w:t>
            </w:r>
          </w:p>
        </w:tc>
        <w:tc>
          <w:tcPr>
            <w:tcW w:w="898" w:type="dxa"/>
            <w:vAlign w:val="center"/>
          </w:tcPr>
          <w:p w:rsidR="00E11D03" w:rsidRPr="00103DF8" w:rsidRDefault="00E11D03" w:rsidP="00F74278">
            <w:pPr>
              <w:jc w:val="both"/>
              <w:rPr>
                <w:sz w:val="24"/>
                <w:szCs w:val="24"/>
              </w:rPr>
            </w:pPr>
            <w:r w:rsidRPr="00103DF8">
              <w:rPr>
                <w:sz w:val="24"/>
                <w:szCs w:val="24"/>
              </w:rPr>
              <w:t>459</w:t>
            </w:r>
          </w:p>
        </w:tc>
        <w:tc>
          <w:tcPr>
            <w:tcW w:w="899" w:type="dxa"/>
            <w:vAlign w:val="center"/>
          </w:tcPr>
          <w:p w:rsidR="00E11D03" w:rsidRPr="00103DF8" w:rsidRDefault="00E11D03" w:rsidP="00F74278">
            <w:pPr>
              <w:jc w:val="both"/>
              <w:rPr>
                <w:sz w:val="24"/>
                <w:szCs w:val="24"/>
              </w:rPr>
            </w:pPr>
            <w:r w:rsidRPr="00103DF8">
              <w:rPr>
                <w:sz w:val="24"/>
                <w:szCs w:val="24"/>
              </w:rPr>
              <w:t>528</w:t>
            </w:r>
          </w:p>
        </w:tc>
        <w:tc>
          <w:tcPr>
            <w:tcW w:w="1605" w:type="dxa"/>
            <w:vAlign w:val="center"/>
          </w:tcPr>
          <w:p w:rsidR="00E11D03" w:rsidRPr="00103DF8" w:rsidRDefault="00E11D03" w:rsidP="00F74278">
            <w:pPr>
              <w:jc w:val="both"/>
              <w:rPr>
                <w:sz w:val="24"/>
                <w:szCs w:val="24"/>
              </w:rPr>
            </w:pPr>
            <w:r w:rsidRPr="00103DF8">
              <w:rPr>
                <w:sz w:val="24"/>
                <w:szCs w:val="24"/>
              </w:rPr>
              <w:t>+ 69</w:t>
            </w:r>
          </w:p>
        </w:tc>
        <w:tc>
          <w:tcPr>
            <w:tcW w:w="927" w:type="dxa"/>
            <w:vAlign w:val="center"/>
          </w:tcPr>
          <w:p w:rsidR="00E11D03" w:rsidRPr="00103DF8" w:rsidRDefault="00E11D03" w:rsidP="00F74278">
            <w:pPr>
              <w:jc w:val="both"/>
              <w:rPr>
                <w:sz w:val="24"/>
                <w:szCs w:val="24"/>
              </w:rPr>
            </w:pPr>
            <w:r w:rsidRPr="00103DF8">
              <w:rPr>
                <w:sz w:val="24"/>
                <w:szCs w:val="24"/>
              </w:rPr>
              <w:t>14,6</w:t>
            </w:r>
          </w:p>
        </w:tc>
        <w:tc>
          <w:tcPr>
            <w:tcW w:w="927" w:type="dxa"/>
            <w:vAlign w:val="center"/>
          </w:tcPr>
          <w:p w:rsidR="00E11D03" w:rsidRPr="00103DF8" w:rsidRDefault="00E11D03" w:rsidP="00F74278">
            <w:pPr>
              <w:jc w:val="both"/>
              <w:rPr>
                <w:sz w:val="24"/>
                <w:szCs w:val="24"/>
              </w:rPr>
            </w:pPr>
            <w:r w:rsidRPr="00103DF8">
              <w:rPr>
                <w:sz w:val="24"/>
                <w:szCs w:val="24"/>
              </w:rPr>
              <w:t>16.7</w:t>
            </w:r>
          </w:p>
        </w:tc>
        <w:tc>
          <w:tcPr>
            <w:tcW w:w="1605" w:type="dxa"/>
            <w:vAlign w:val="center"/>
          </w:tcPr>
          <w:p w:rsidR="00E11D03" w:rsidRPr="00103DF8" w:rsidRDefault="00E11D03" w:rsidP="00F74278">
            <w:pPr>
              <w:jc w:val="both"/>
              <w:rPr>
                <w:sz w:val="24"/>
                <w:szCs w:val="24"/>
              </w:rPr>
            </w:pPr>
            <w:r w:rsidRPr="00103DF8">
              <w:rPr>
                <w:sz w:val="24"/>
                <w:szCs w:val="24"/>
              </w:rPr>
              <w:t>+ 2,1</w:t>
            </w:r>
          </w:p>
        </w:tc>
      </w:tr>
      <w:tr w:rsidR="00E11D03" w:rsidRPr="00103DF8">
        <w:tc>
          <w:tcPr>
            <w:tcW w:w="1897" w:type="dxa"/>
            <w:vAlign w:val="center"/>
          </w:tcPr>
          <w:p w:rsidR="00E11D03" w:rsidRPr="00103DF8" w:rsidRDefault="00E11D03" w:rsidP="00F74278">
            <w:pPr>
              <w:jc w:val="both"/>
              <w:rPr>
                <w:sz w:val="24"/>
                <w:szCs w:val="24"/>
              </w:rPr>
            </w:pPr>
            <w:r w:rsidRPr="00103DF8">
              <w:rPr>
                <w:sz w:val="24"/>
                <w:szCs w:val="24"/>
              </w:rPr>
              <w:t>Специалисты</w:t>
            </w:r>
          </w:p>
        </w:tc>
        <w:tc>
          <w:tcPr>
            <w:tcW w:w="898" w:type="dxa"/>
            <w:vAlign w:val="center"/>
          </w:tcPr>
          <w:p w:rsidR="00E11D03" w:rsidRPr="00103DF8" w:rsidRDefault="00E11D03" w:rsidP="00F74278">
            <w:pPr>
              <w:jc w:val="both"/>
              <w:rPr>
                <w:sz w:val="24"/>
                <w:szCs w:val="24"/>
              </w:rPr>
            </w:pPr>
            <w:r w:rsidRPr="00103DF8">
              <w:rPr>
                <w:sz w:val="24"/>
                <w:szCs w:val="24"/>
              </w:rPr>
              <w:t>698</w:t>
            </w:r>
          </w:p>
        </w:tc>
        <w:tc>
          <w:tcPr>
            <w:tcW w:w="899" w:type="dxa"/>
            <w:vAlign w:val="center"/>
          </w:tcPr>
          <w:p w:rsidR="00E11D03" w:rsidRPr="00103DF8" w:rsidRDefault="00E11D03" w:rsidP="00F74278">
            <w:pPr>
              <w:jc w:val="both"/>
              <w:rPr>
                <w:sz w:val="24"/>
                <w:szCs w:val="24"/>
              </w:rPr>
            </w:pPr>
            <w:r w:rsidRPr="00103DF8">
              <w:rPr>
                <w:sz w:val="24"/>
                <w:szCs w:val="24"/>
              </w:rPr>
              <w:t>792</w:t>
            </w:r>
          </w:p>
        </w:tc>
        <w:tc>
          <w:tcPr>
            <w:tcW w:w="1605" w:type="dxa"/>
            <w:vAlign w:val="center"/>
          </w:tcPr>
          <w:p w:rsidR="00E11D03" w:rsidRPr="00103DF8" w:rsidRDefault="00E11D03" w:rsidP="00F74278">
            <w:pPr>
              <w:jc w:val="both"/>
              <w:rPr>
                <w:sz w:val="24"/>
                <w:szCs w:val="24"/>
              </w:rPr>
            </w:pPr>
            <w:r w:rsidRPr="00103DF8">
              <w:rPr>
                <w:sz w:val="24"/>
                <w:szCs w:val="24"/>
              </w:rPr>
              <w:t>+ 94</w:t>
            </w:r>
          </w:p>
        </w:tc>
        <w:tc>
          <w:tcPr>
            <w:tcW w:w="927" w:type="dxa"/>
            <w:vAlign w:val="center"/>
          </w:tcPr>
          <w:p w:rsidR="00E11D03" w:rsidRPr="00103DF8" w:rsidRDefault="00E11D03" w:rsidP="00F74278">
            <w:pPr>
              <w:jc w:val="both"/>
              <w:rPr>
                <w:sz w:val="24"/>
                <w:szCs w:val="24"/>
              </w:rPr>
            </w:pPr>
            <w:r w:rsidRPr="00103DF8">
              <w:rPr>
                <w:sz w:val="24"/>
                <w:szCs w:val="24"/>
              </w:rPr>
              <w:t>22,2</w:t>
            </w:r>
          </w:p>
        </w:tc>
        <w:tc>
          <w:tcPr>
            <w:tcW w:w="927" w:type="dxa"/>
            <w:vAlign w:val="center"/>
          </w:tcPr>
          <w:p w:rsidR="00E11D03" w:rsidRPr="00103DF8" w:rsidRDefault="00E11D03" w:rsidP="00F74278">
            <w:pPr>
              <w:jc w:val="both"/>
              <w:rPr>
                <w:sz w:val="24"/>
                <w:szCs w:val="24"/>
              </w:rPr>
            </w:pPr>
            <w:r w:rsidRPr="00103DF8">
              <w:rPr>
                <w:sz w:val="24"/>
                <w:szCs w:val="24"/>
              </w:rPr>
              <w:t>25.2</w:t>
            </w:r>
          </w:p>
        </w:tc>
        <w:tc>
          <w:tcPr>
            <w:tcW w:w="1605" w:type="dxa"/>
            <w:vAlign w:val="center"/>
          </w:tcPr>
          <w:p w:rsidR="00E11D03" w:rsidRPr="00103DF8" w:rsidRDefault="00E11D03" w:rsidP="00F74278">
            <w:pPr>
              <w:jc w:val="both"/>
              <w:rPr>
                <w:sz w:val="24"/>
                <w:szCs w:val="24"/>
              </w:rPr>
            </w:pPr>
            <w:r w:rsidRPr="00103DF8">
              <w:rPr>
                <w:sz w:val="24"/>
                <w:szCs w:val="24"/>
              </w:rPr>
              <w:t>+ 3,0</w:t>
            </w:r>
          </w:p>
        </w:tc>
      </w:tr>
      <w:tr w:rsidR="00E11D03" w:rsidRPr="00103DF8">
        <w:tc>
          <w:tcPr>
            <w:tcW w:w="1897" w:type="dxa"/>
            <w:vAlign w:val="center"/>
          </w:tcPr>
          <w:p w:rsidR="00E11D03" w:rsidRPr="00103DF8" w:rsidRDefault="00E11D03" w:rsidP="00F74278">
            <w:pPr>
              <w:jc w:val="both"/>
              <w:rPr>
                <w:sz w:val="24"/>
                <w:szCs w:val="24"/>
              </w:rPr>
            </w:pPr>
            <w:r w:rsidRPr="00103DF8">
              <w:rPr>
                <w:sz w:val="24"/>
                <w:szCs w:val="24"/>
              </w:rPr>
              <w:t>Служащие</w:t>
            </w:r>
          </w:p>
        </w:tc>
        <w:tc>
          <w:tcPr>
            <w:tcW w:w="898" w:type="dxa"/>
            <w:vAlign w:val="center"/>
          </w:tcPr>
          <w:p w:rsidR="00E11D03" w:rsidRPr="00103DF8" w:rsidRDefault="00E11D03" w:rsidP="00F74278">
            <w:pPr>
              <w:jc w:val="both"/>
              <w:rPr>
                <w:sz w:val="24"/>
                <w:szCs w:val="24"/>
              </w:rPr>
            </w:pPr>
            <w:r w:rsidRPr="00103DF8">
              <w:rPr>
                <w:sz w:val="24"/>
                <w:szCs w:val="24"/>
              </w:rPr>
              <w:t>25</w:t>
            </w:r>
          </w:p>
        </w:tc>
        <w:tc>
          <w:tcPr>
            <w:tcW w:w="899" w:type="dxa"/>
            <w:vAlign w:val="center"/>
          </w:tcPr>
          <w:p w:rsidR="00E11D03" w:rsidRPr="00103DF8" w:rsidRDefault="00E11D03" w:rsidP="00F74278">
            <w:pPr>
              <w:jc w:val="both"/>
              <w:rPr>
                <w:sz w:val="24"/>
                <w:szCs w:val="24"/>
              </w:rPr>
            </w:pPr>
            <w:r w:rsidRPr="00103DF8">
              <w:rPr>
                <w:sz w:val="24"/>
                <w:szCs w:val="24"/>
              </w:rPr>
              <w:t>32</w:t>
            </w:r>
          </w:p>
        </w:tc>
        <w:tc>
          <w:tcPr>
            <w:tcW w:w="1605" w:type="dxa"/>
            <w:vAlign w:val="center"/>
          </w:tcPr>
          <w:p w:rsidR="00E11D03" w:rsidRPr="00103DF8" w:rsidRDefault="00E11D03" w:rsidP="00F74278">
            <w:pPr>
              <w:jc w:val="both"/>
              <w:rPr>
                <w:sz w:val="24"/>
                <w:szCs w:val="24"/>
              </w:rPr>
            </w:pPr>
            <w:r w:rsidRPr="00103DF8">
              <w:rPr>
                <w:sz w:val="24"/>
                <w:szCs w:val="24"/>
              </w:rPr>
              <w:t>+  7</w:t>
            </w:r>
          </w:p>
        </w:tc>
        <w:tc>
          <w:tcPr>
            <w:tcW w:w="927" w:type="dxa"/>
            <w:vAlign w:val="center"/>
          </w:tcPr>
          <w:p w:rsidR="00E11D03" w:rsidRPr="00103DF8" w:rsidRDefault="00E11D03" w:rsidP="00F74278">
            <w:pPr>
              <w:jc w:val="both"/>
              <w:rPr>
                <w:sz w:val="24"/>
                <w:szCs w:val="24"/>
              </w:rPr>
            </w:pPr>
            <w:r w:rsidRPr="00103DF8">
              <w:rPr>
                <w:sz w:val="24"/>
                <w:szCs w:val="24"/>
              </w:rPr>
              <w:t>0,8</w:t>
            </w:r>
          </w:p>
        </w:tc>
        <w:tc>
          <w:tcPr>
            <w:tcW w:w="927" w:type="dxa"/>
            <w:vAlign w:val="center"/>
          </w:tcPr>
          <w:p w:rsidR="00E11D03" w:rsidRPr="00103DF8" w:rsidRDefault="00E11D03" w:rsidP="00F74278">
            <w:pPr>
              <w:jc w:val="both"/>
              <w:rPr>
                <w:sz w:val="24"/>
                <w:szCs w:val="24"/>
              </w:rPr>
            </w:pPr>
            <w:r w:rsidRPr="00103DF8">
              <w:rPr>
                <w:sz w:val="24"/>
                <w:szCs w:val="24"/>
              </w:rPr>
              <w:t>1.0</w:t>
            </w:r>
          </w:p>
        </w:tc>
        <w:tc>
          <w:tcPr>
            <w:tcW w:w="1605" w:type="dxa"/>
            <w:vAlign w:val="center"/>
          </w:tcPr>
          <w:p w:rsidR="00E11D03" w:rsidRPr="00103DF8" w:rsidRDefault="00E11D03" w:rsidP="00F74278">
            <w:pPr>
              <w:jc w:val="both"/>
              <w:rPr>
                <w:sz w:val="24"/>
                <w:szCs w:val="24"/>
              </w:rPr>
            </w:pPr>
            <w:r w:rsidRPr="00103DF8">
              <w:rPr>
                <w:sz w:val="24"/>
                <w:szCs w:val="24"/>
              </w:rPr>
              <w:t>+ 0,8</w:t>
            </w:r>
          </w:p>
        </w:tc>
      </w:tr>
      <w:tr w:rsidR="00E11D03" w:rsidRPr="00103DF8">
        <w:tc>
          <w:tcPr>
            <w:tcW w:w="1897" w:type="dxa"/>
            <w:vAlign w:val="center"/>
          </w:tcPr>
          <w:p w:rsidR="00E11D03" w:rsidRPr="00103DF8" w:rsidRDefault="00E11D03" w:rsidP="00F74278">
            <w:pPr>
              <w:jc w:val="both"/>
              <w:rPr>
                <w:sz w:val="24"/>
                <w:szCs w:val="24"/>
              </w:rPr>
            </w:pPr>
            <w:r w:rsidRPr="00103DF8">
              <w:rPr>
                <w:sz w:val="24"/>
                <w:szCs w:val="24"/>
              </w:rPr>
              <w:t>Рабочие</w:t>
            </w:r>
          </w:p>
        </w:tc>
        <w:tc>
          <w:tcPr>
            <w:tcW w:w="898" w:type="dxa"/>
            <w:vAlign w:val="center"/>
          </w:tcPr>
          <w:p w:rsidR="00E11D03" w:rsidRPr="00103DF8" w:rsidRDefault="00E11D03" w:rsidP="00F74278">
            <w:pPr>
              <w:jc w:val="both"/>
              <w:rPr>
                <w:sz w:val="24"/>
                <w:szCs w:val="24"/>
              </w:rPr>
            </w:pPr>
            <w:r w:rsidRPr="00103DF8">
              <w:rPr>
                <w:sz w:val="24"/>
                <w:szCs w:val="24"/>
              </w:rPr>
              <w:t>1964</w:t>
            </w:r>
          </w:p>
        </w:tc>
        <w:tc>
          <w:tcPr>
            <w:tcW w:w="899" w:type="dxa"/>
            <w:vAlign w:val="center"/>
          </w:tcPr>
          <w:p w:rsidR="00E11D03" w:rsidRPr="00103DF8" w:rsidRDefault="00E11D03" w:rsidP="00F74278">
            <w:pPr>
              <w:jc w:val="both"/>
              <w:rPr>
                <w:sz w:val="24"/>
                <w:szCs w:val="24"/>
              </w:rPr>
            </w:pPr>
            <w:r w:rsidRPr="00103DF8">
              <w:rPr>
                <w:sz w:val="24"/>
                <w:szCs w:val="24"/>
              </w:rPr>
              <w:t>1796</w:t>
            </w:r>
          </w:p>
        </w:tc>
        <w:tc>
          <w:tcPr>
            <w:tcW w:w="1605" w:type="dxa"/>
            <w:vAlign w:val="center"/>
          </w:tcPr>
          <w:p w:rsidR="00E11D03" w:rsidRPr="00103DF8" w:rsidRDefault="00E11D03" w:rsidP="00F74278">
            <w:pPr>
              <w:jc w:val="both"/>
              <w:rPr>
                <w:sz w:val="24"/>
                <w:szCs w:val="24"/>
              </w:rPr>
            </w:pPr>
            <w:r w:rsidRPr="00103DF8">
              <w:rPr>
                <w:sz w:val="24"/>
                <w:szCs w:val="24"/>
              </w:rPr>
              <w:t>- 168</w:t>
            </w:r>
          </w:p>
        </w:tc>
        <w:tc>
          <w:tcPr>
            <w:tcW w:w="927" w:type="dxa"/>
            <w:vAlign w:val="center"/>
          </w:tcPr>
          <w:p w:rsidR="00E11D03" w:rsidRPr="00103DF8" w:rsidRDefault="00E11D03" w:rsidP="00F74278">
            <w:pPr>
              <w:jc w:val="both"/>
              <w:rPr>
                <w:sz w:val="24"/>
                <w:szCs w:val="24"/>
              </w:rPr>
            </w:pPr>
            <w:r w:rsidRPr="00103DF8">
              <w:rPr>
                <w:sz w:val="24"/>
                <w:szCs w:val="24"/>
              </w:rPr>
              <w:t>62,4</w:t>
            </w:r>
          </w:p>
        </w:tc>
        <w:tc>
          <w:tcPr>
            <w:tcW w:w="927" w:type="dxa"/>
            <w:vAlign w:val="center"/>
          </w:tcPr>
          <w:p w:rsidR="00E11D03" w:rsidRPr="00103DF8" w:rsidRDefault="00E11D03" w:rsidP="00F74278">
            <w:pPr>
              <w:jc w:val="both"/>
              <w:rPr>
                <w:sz w:val="24"/>
                <w:szCs w:val="24"/>
              </w:rPr>
            </w:pPr>
            <w:r w:rsidRPr="00103DF8">
              <w:rPr>
                <w:sz w:val="24"/>
                <w:szCs w:val="24"/>
              </w:rPr>
              <w:t>57,1</w:t>
            </w:r>
          </w:p>
        </w:tc>
        <w:tc>
          <w:tcPr>
            <w:tcW w:w="1605" w:type="dxa"/>
            <w:vAlign w:val="center"/>
          </w:tcPr>
          <w:p w:rsidR="00E11D03" w:rsidRPr="00103DF8" w:rsidRDefault="00E11D03" w:rsidP="00F74278">
            <w:pPr>
              <w:jc w:val="both"/>
              <w:rPr>
                <w:sz w:val="24"/>
                <w:szCs w:val="24"/>
              </w:rPr>
            </w:pPr>
            <w:r w:rsidRPr="00103DF8">
              <w:rPr>
                <w:sz w:val="24"/>
                <w:szCs w:val="24"/>
              </w:rPr>
              <w:t>- 5,3</w:t>
            </w:r>
          </w:p>
        </w:tc>
      </w:tr>
    </w:tbl>
    <w:p w:rsidR="00A5380E" w:rsidRDefault="00A5380E" w:rsidP="006307AB">
      <w:pPr>
        <w:jc w:val="both"/>
        <w:rPr>
          <w:sz w:val="28"/>
          <w:szCs w:val="28"/>
        </w:rPr>
      </w:pPr>
    </w:p>
    <w:p w:rsidR="009E7310" w:rsidRPr="009E7310" w:rsidRDefault="001272D3" w:rsidP="00F74278">
      <w:pPr>
        <w:ind w:firstLine="540"/>
        <w:jc w:val="both"/>
        <w:rPr>
          <w:sz w:val="28"/>
          <w:szCs w:val="28"/>
        </w:rPr>
      </w:pPr>
      <w:r w:rsidRPr="00922315">
        <w:rPr>
          <w:b/>
          <w:sz w:val="28"/>
          <w:szCs w:val="28"/>
        </w:rPr>
        <w:tab/>
        <w:t>5.</w:t>
      </w:r>
      <w:r w:rsidRPr="009A32E0">
        <w:rPr>
          <w:b/>
          <w:sz w:val="28"/>
          <w:szCs w:val="28"/>
        </w:rPr>
        <w:t>3</w:t>
      </w:r>
      <w:r w:rsidR="009A32E0" w:rsidRPr="009A32E0">
        <w:rPr>
          <w:b/>
          <w:sz w:val="28"/>
          <w:szCs w:val="28"/>
        </w:rPr>
        <w:t>.</w:t>
      </w:r>
      <w:r w:rsidRPr="009E7310">
        <w:rPr>
          <w:sz w:val="28"/>
          <w:szCs w:val="28"/>
        </w:rPr>
        <w:t xml:space="preserve"> </w:t>
      </w:r>
      <w:r w:rsidR="009E7310" w:rsidRPr="009E7310">
        <w:rPr>
          <w:sz w:val="28"/>
          <w:szCs w:val="28"/>
        </w:rPr>
        <w:t>В целях обеспечения безопасных условий труда, надежной и безаварийной работы тепловых сетей, а также для организации подготовки и проверки знаний нормативных документов по охране труда, технической эксплуатации работников в Обществе разработан и выпущен ряд организационных и распорядительных документов:</w:t>
      </w:r>
    </w:p>
    <w:p w:rsidR="009E7310" w:rsidRPr="009E7310" w:rsidRDefault="009E7310" w:rsidP="00F74278">
      <w:pPr>
        <w:ind w:firstLine="540"/>
        <w:jc w:val="both"/>
        <w:rPr>
          <w:sz w:val="28"/>
          <w:szCs w:val="28"/>
        </w:rPr>
      </w:pPr>
      <w:r w:rsidRPr="009E7310">
        <w:rPr>
          <w:sz w:val="28"/>
          <w:szCs w:val="28"/>
        </w:rPr>
        <w:t>Регулярно пров</w:t>
      </w:r>
      <w:r>
        <w:rPr>
          <w:sz w:val="28"/>
          <w:szCs w:val="28"/>
        </w:rPr>
        <w:t>о</w:t>
      </w:r>
      <w:r w:rsidRPr="009E7310">
        <w:rPr>
          <w:sz w:val="28"/>
          <w:szCs w:val="28"/>
        </w:rPr>
        <w:t>дятся занятия с работниками приемам оказания первой помощи при несчастных случаях на производстве. В Обществе имеются обученные инструкторы-реаниматоры.</w:t>
      </w:r>
      <w:r w:rsidR="00F036A8" w:rsidRPr="00F036A8">
        <w:rPr>
          <w:sz w:val="28"/>
          <w:szCs w:val="28"/>
        </w:rPr>
        <w:t xml:space="preserve"> </w:t>
      </w:r>
      <w:r w:rsidR="00F036A8" w:rsidRPr="009E7310">
        <w:rPr>
          <w:sz w:val="28"/>
          <w:szCs w:val="28"/>
        </w:rPr>
        <w:t>В соответствии с Коллективным договором и требованиями техники безопасности весь производственный персонал Общества обеспечен средствами индивидуальной и коллективной защиты.</w:t>
      </w:r>
    </w:p>
    <w:p w:rsidR="009E7310" w:rsidRDefault="009E7310" w:rsidP="00F74278">
      <w:pPr>
        <w:ind w:firstLine="540"/>
        <w:jc w:val="both"/>
      </w:pPr>
      <w:r w:rsidRPr="009E7310">
        <w:rPr>
          <w:sz w:val="28"/>
          <w:szCs w:val="28"/>
        </w:rPr>
        <w:t>Перед проведением гидравлических испытаний трубопроводов и испытаний на максимальную температуру теплоносителя пров</w:t>
      </w:r>
      <w:r w:rsidR="00922315">
        <w:rPr>
          <w:sz w:val="28"/>
          <w:szCs w:val="28"/>
        </w:rPr>
        <w:t>одится</w:t>
      </w:r>
      <w:r w:rsidRPr="009E7310">
        <w:rPr>
          <w:sz w:val="28"/>
          <w:szCs w:val="28"/>
        </w:rPr>
        <w:t xml:space="preserve"> обучение производителей работ, внеочередной инструктаж оперативно-ремонтному персоналу с проработкой нештатных ситуаций. Перед началом отопительного периода пров</w:t>
      </w:r>
      <w:r w:rsidR="00922315">
        <w:rPr>
          <w:sz w:val="28"/>
          <w:szCs w:val="28"/>
        </w:rPr>
        <w:t>одятся</w:t>
      </w:r>
      <w:r w:rsidRPr="009E7310">
        <w:rPr>
          <w:sz w:val="28"/>
          <w:szCs w:val="28"/>
        </w:rPr>
        <w:t xml:space="preserve"> противоаварийные и противопожарные тренировки совместно с префектурами г.Москвы, ОАО «МОЭК», ГО и ЧС, ГИБДД и другими городскими службами по отработке задач сохранения тепловых схем теплоснабжения, взаимодействия персонала различных служб в аварийных ситуациях, по скорейшей локализации и устранению возникающих нештатных ситуаций.</w:t>
      </w:r>
    </w:p>
    <w:p w:rsidR="009E7310" w:rsidRPr="009E7310" w:rsidRDefault="00922315" w:rsidP="00F74278">
      <w:pPr>
        <w:jc w:val="both"/>
        <w:rPr>
          <w:sz w:val="28"/>
          <w:szCs w:val="28"/>
        </w:rPr>
      </w:pPr>
      <w:r>
        <w:rPr>
          <w:sz w:val="28"/>
          <w:szCs w:val="28"/>
        </w:rPr>
        <w:tab/>
      </w:r>
      <w:r w:rsidR="009E7310">
        <w:rPr>
          <w:sz w:val="28"/>
          <w:szCs w:val="28"/>
        </w:rPr>
        <w:t xml:space="preserve">Ежегодно Общество </w:t>
      </w:r>
      <w:r w:rsidR="009E7310" w:rsidRPr="009E7310">
        <w:rPr>
          <w:sz w:val="28"/>
          <w:szCs w:val="28"/>
        </w:rPr>
        <w:t>планир</w:t>
      </w:r>
      <w:r w:rsidR="00F036A8">
        <w:rPr>
          <w:sz w:val="28"/>
          <w:szCs w:val="28"/>
        </w:rPr>
        <w:t>ует и реализует</w:t>
      </w:r>
      <w:r w:rsidR="009E7310" w:rsidRPr="009E7310">
        <w:rPr>
          <w:sz w:val="28"/>
          <w:szCs w:val="28"/>
        </w:rPr>
        <w:t xml:space="preserve"> мероприяти</w:t>
      </w:r>
      <w:r w:rsidR="00F036A8">
        <w:rPr>
          <w:sz w:val="28"/>
          <w:szCs w:val="28"/>
        </w:rPr>
        <w:t>я по охране труда:</w:t>
      </w:r>
    </w:p>
    <w:p w:rsidR="009E7310" w:rsidRPr="009E7310" w:rsidRDefault="00F036A8" w:rsidP="00F74278">
      <w:pPr>
        <w:jc w:val="both"/>
        <w:rPr>
          <w:rFonts w:eastAsia="Arial Unicode MS"/>
          <w:sz w:val="28"/>
          <w:szCs w:val="28"/>
        </w:rPr>
      </w:pPr>
      <w:r>
        <w:rPr>
          <w:sz w:val="28"/>
          <w:szCs w:val="28"/>
        </w:rPr>
        <w:t>-</w:t>
      </w:r>
      <w:r w:rsidR="009E7310" w:rsidRPr="009E7310">
        <w:rPr>
          <w:sz w:val="28"/>
          <w:szCs w:val="28"/>
        </w:rPr>
        <w:t xml:space="preserve"> мероприятия по предупреждению несчастных случаев;</w:t>
      </w:r>
    </w:p>
    <w:p w:rsidR="009E7310" w:rsidRPr="009E7310" w:rsidRDefault="00F036A8" w:rsidP="00F74278">
      <w:pPr>
        <w:jc w:val="both"/>
        <w:rPr>
          <w:rFonts w:eastAsia="Arial Unicode MS"/>
          <w:sz w:val="28"/>
          <w:szCs w:val="28"/>
        </w:rPr>
      </w:pPr>
      <w:r>
        <w:rPr>
          <w:sz w:val="28"/>
          <w:szCs w:val="28"/>
        </w:rPr>
        <w:t>-</w:t>
      </w:r>
      <w:r w:rsidR="009E7310" w:rsidRPr="009E7310">
        <w:rPr>
          <w:sz w:val="28"/>
          <w:szCs w:val="28"/>
        </w:rPr>
        <w:t xml:space="preserve"> проведение санитарно-гигиенических мероприятий.;</w:t>
      </w:r>
    </w:p>
    <w:p w:rsidR="009E7310" w:rsidRPr="009E7310" w:rsidRDefault="00F036A8" w:rsidP="00F74278">
      <w:pPr>
        <w:jc w:val="both"/>
        <w:rPr>
          <w:rFonts w:eastAsia="Arial Unicode MS"/>
          <w:sz w:val="28"/>
          <w:szCs w:val="28"/>
        </w:rPr>
      </w:pPr>
      <w:r>
        <w:rPr>
          <w:sz w:val="28"/>
          <w:szCs w:val="28"/>
        </w:rPr>
        <w:t>-</w:t>
      </w:r>
      <w:r w:rsidR="009E7310" w:rsidRPr="009E7310">
        <w:rPr>
          <w:sz w:val="28"/>
          <w:szCs w:val="28"/>
        </w:rPr>
        <w:t xml:space="preserve"> мероприятия по общему улучшению условий труда;</w:t>
      </w:r>
    </w:p>
    <w:p w:rsidR="009E7310" w:rsidRPr="009E7310" w:rsidRDefault="00F036A8" w:rsidP="00F74278">
      <w:pPr>
        <w:jc w:val="both"/>
        <w:rPr>
          <w:rFonts w:eastAsia="Arial Unicode MS"/>
          <w:sz w:val="28"/>
          <w:szCs w:val="28"/>
        </w:rPr>
      </w:pPr>
      <w:r>
        <w:rPr>
          <w:sz w:val="28"/>
          <w:szCs w:val="28"/>
        </w:rPr>
        <w:t>-</w:t>
      </w:r>
      <w:r w:rsidR="009E7310" w:rsidRPr="009E7310">
        <w:rPr>
          <w:sz w:val="28"/>
          <w:szCs w:val="28"/>
        </w:rPr>
        <w:t xml:space="preserve"> обеспечение работников спецодеждой и СИЗ</w:t>
      </w:r>
      <w:r>
        <w:rPr>
          <w:sz w:val="28"/>
          <w:szCs w:val="28"/>
        </w:rPr>
        <w:t>;</w:t>
      </w:r>
    </w:p>
    <w:p w:rsidR="009E7310" w:rsidRPr="009E7310" w:rsidRDefault="00F036A8" w:rsidP="00F74278">
      <w:pPr>
        <w:jc w:val="both"/>
        <w:rPr>
          <w:sz w:val="28"/>
          <w:szCs w:val="28"/>
        </w:rPr>
      </w:pPr>
      <w:r>
        <w:rPr>
          <w:sz w:val="28"/>
          <w:szCs w:val="28"/>
        </w:rPr>
        <w:t>- а</w:t>
      </w:r>
      <w:r w:rsidR="009E7310" w:rsidRPr="009E7310">
        <w:rPr>
          <w:sz w:val="28"/>
          <w:szCs w:val="28"/>
        </w:rPr>
        <w:t>ттестация рабочих мест</w:t>
      </w:r>
      <w:r w:rsidR="00922315">
        <w:rPr>
          <w:sz w:val="28"/>
          <w:szCs w:val="28"/>
        </w:rPr>
        <w:t>;</w:t>
      </w:r>
    </w:p>
    <w:p w:rsidR="009E7310" w:rsidRPr="009E7310" w:rsidRDefault="00F036A8" w:rsidP="00F74278">
      <w:pPr>
        <w:jc w:val="both"/>
        <w:rPr>
          <w:sz w:val="28"/>
          <w:szCs w:val="28"/>
        </w:rPr>
      </w:pPr>
      <w:r>
        <w:rPr>
          <w:sz w:val="28"/>
          <w:szCs w:val="28"/>
        </w:rPr>
        <w:t>- л</w:t>
      </w:r>
      <w:r w:rsidR="009E7310" w:rsidRPr="009E7310">
        <w:rPr>
          <w:sz w:val="28"/>
          <w:szCs w:val="28"/>
        </w:rPr>
        <w:t>ечебно-профилактическое питание (молоко)</w:t>
      </w:r>
      <w:r w:rsidR="00922315">
        <w:rPr>
          <w:sz w:val="28"/>
          <w:szCs w:val="28"/>
        </w:rPr>
        <w:t>;</w:t>
      </w:r>
    </w:p>
    <w:p w:rsidR="009E7310" w:rsidRPr="009E7310" w:rsidRDefault="00F036A8" w:rsidP="00F74278">
      <w:pPr>
        <w:jc w:val="both"/>
        <w:rPr>
          <w:sz w:val="28"/>
          <w:szCs w:val="28"/>
        </w:rPr>
      </w:pPr>
      <w:r>
        <w:rPr>
          <w:sz w:val="28"/>
          <w:szCs w:val="28"/>
        </w:rPr>
        <w:t>- п</w:t>
      </w:r>
      <w:r w:rsidR="009E7310" w:rsidRPr="009E7310">
        <w:rPr>
          <w:sz w:val="28"/>
          <w:szCs w:val="28"/>
        </w:rPr>
        <w:t>риобретение газоанал</w:t>
      </w:r>
      <w:r w:rsidR="00922315">
        <w:rPr>
          <w:sz w:val="28"/>
          <w:szCs w:val="28"/>
        </w:rPr>
        <w:t>изаторов;</w:t>
      </w:r>
    </w:p>
    <w:p w:rsidR="00F036A8" w:rsidRDefault="00F036A8" w:rsidP="00F74278">
      <w:pPr>
        <w:jc w:val="both"/>
        <w:rPr>
          <w:sz w:val="28"/>
          <w:szCs w:val="28"/>
        </w:rPr>
      </w:pPr>
      <w:r>
        <w:rPr>
          <w:sz w:val="28"/>
          <w:szCs w:val="28"/>
        </w:rPr>
        <w:t>- з</w:t>
      </w:r>
      <w:r w:rsidR="009E7310" w:rsidRPr="009E7310">
        <w:rPr>
          <w:sz w:val="28"/>
          <w:szCs w:val="28"/>
        </w:rPr>
        <w:t>амена устаревших мониторов на жидкокристаллические</w:t>
      </w:r>
      <w:r w:rsidR="00922315">
        <w:rPr>
          <w:sz w:val="28"/>
          <w:szCs w:val="28"/>
        </w:rPr>
        <w:t>;</w:t>
      </w:r>
    </w:p>
    <w:p w:rsidR="00F036A8" w:rsidRDefault="00F036A8" w:rsidP="00F74278">
      <w:pPr>
        <w:jc w:val="both"/>
        <w:rPr>
          <w:sz w:val="28"/>
          <w:szCs w:val="28"/>
        </w:rPr>
      </w:pPr>
      <w:r>
        <w:rPr>
          <w:sz w:val="28"/>
          <w:szCs w:val="28"/>
        </w:rPr>
        <w:t>- о</w:t>
      </w:r>
      <w:r w:rsidR="009E7310" w:rsidRPr="009E7310">
        <w:rPr>
          <w:sz w:val="28"/>
          <w:szCs w:val="28"/>
        </w:rPr>
        <w:t>бслуживание автоматов газированной воды</w:t>
      </w:r>
      <w:r w:rsidR="00922315">
        <w:rPr>
          <w:sz w:val="28"/>
          <w:szCs w:val="28"/>
        </w:rPr>
        <w:t>;</w:t>
      </w:r>
    </w:p>
    <w:p w:rsidR="00F036A8" w:rsidRDefault="00F036A8" w:rsidP="00F74278">
      <w:pPr>
        <w:jc w:val="both"/>
        <w:rPr>
          <w:sz w:val="28"/>
          <w:szCs w:val="28"/>
        </w:rPr>
      </w:pPr>
      <w:r>
        <w:rPr>
          <w:sz w:val="28"/>
          <w:szCs w:val="28"/>
        </w:rPr>
        <w:t>- п</w:t>
      </w:r>
      <w:r w:rsidR="00922315">
        <w:rPr>
          <w:sz w:val="28"/>
          <w:szCs w:val="28"/>
        </w:rPr>
        <w:t>оставка питьевой воды;</w:t>
      </w:r>
    </w:p>
    <w:p w:rsidR="00F036A8" w:rsidRDefault="00F036A8" w:rsidP="00F74278">
      <w:pPr>
        <w:jc w:val="both"/>
        <w:rPr>
          <w:sz w:val="28"/>
          <w:szCs w:val="28"/>
        </w:rPr>
      </w:pPr>
      <w:r>
        <w:rPr>
          <w:sz w:val="28"/>
          <w:szCs w:val="28"/>
        </w:rPr>
        <w:t>- п</w:t>
      </w:r>
      <w:r w:rsidR="009E7310" w:rsidRPr="009E7310">
        <w:rPr>
          <w:sz w:val="28"/>
          <w:szCs w:val="28"/>
        </w:rPr>
        <w:t>риобретение медикаментов, медицинских аптечек</w:t>
      </w:r>
      <w:r w:rsidR="00922315">
        <w:rPr>
          <w:sz w:val="28"/>
          <w:szCs w:val="28"/>
        </w:rPr>
        <w:t>;</w:t>
      </w:r>
    </w:p>
    <w:p w:rsidR="009E7310" w:rsidRPr="009E7310" w:rsidRDefault="00F036A8" w:rsidP="00F74278">
      <w:pPr>
        <w:jc w:val="both"/>
        <w:rPr>
          <w:sz w:val="28"/>
          <w:szCs w:val="28"/>
        </w:rPr>
      </w:pPr>
      <w:r>
        <w:rPr>
          <w:sz w:val="28"/>
          <w:szCs w:val="28"/>
        </w:rPr>
        <w:t>- о</w:t>
      </w:r>
      <w:r w:rsidR="009E7310" w:rsidRPr="009E7310">
        <w:rPr>
          <w:sz w:val="28"/>
          <w:szCs w:val="28"/>
        </w:rPr>
        <w:t xml:space="preserve">бучение персонала. </w:t>
      </w:r>
    </w:p>
    <w:p w:rsidR="001272D3" w:rsidRDefault="001272D3" w:rsidP="00F74278">
      <w:pPr>
        <w:jc w:val="both"/>
        <w:rPr>
          <w:sz w:val="28"/>
          <w:szCs w:val="28"/>
        </w:rPr>
      </w:pPr>
    </w:p>
    <w:p w:rsidR="00D561A4" w:rsidRDefault="00922315" w:rsidP="00D561A4">
      <w:pPr>
        <w:jc w:val="both"/>
        <w:rPr>
          <w:sz w:val="28"/>
          <w:szCs w:val="28"/>
        </w:rPr>
      </w:pPr>
      <w:r>
        <w:rPr>
          <w:sz w:val="28"/>
          <w:szCs w:val="28"/>
        </w:rPr>
        <w:tab/>
      </w:r>
      <w:r w:rsidRPr="00D561A4">
        <w:rPr>
          <w:b/>
          <w:sz w:val="28"/>
          <w:szCs w:val="28"/>
        </w:rPr>
        <w:t>5.4</w:t>
      </w:r>
      <w:r w:rsidR="009A32E0">
        <w:rPr>
          <w:b/>
          <w:sz w:val="28"/>
          <w:szCs w:val="28"/>
        </w:rPr>
        <w:t>.</w:t>
      </w:r>
      <w:r>
        <w:rPr>
          <w:sz w:val="28"/>
          <w:szCs w:val="28"/>
        </w:rPr>
        <w:t xml:space="preserve"> </w:t>
      </w:r>
      <w:r w:rsidR="00D561A4" w:rsidRPr="00D561A4">
        <w:rPr>
          <w:sz w:val="28"/>
          <w:szCs w:val="28"/>
        </w:rPr>
        <w:t>Для соблюдения нормальных условий труда, уровня  его производительности, а также для планирования труда как составной части производственно-хозяйственной деятельности труд должен нормироваться.</w:t>
      </w:r>
    </w:p>
    <w:p w:rsidR="00D561A4" w:rsidRDefault="00D561A4" w:rsidP="00D561A4">
      <w:pPr>
        <w:jc w:val="both"/>
        <w:rPr>
          <w:sz w:val="28"/>
          <w:szCs w:val="28"/>
        </w:rPr>
      </w:pPr>
      <w:r>
        <w:rPr>
          <w:sz w:val="28"/>
          <w:szCs w:val="28"/>
        </w:rPr>
        <w:tab/>
        <w:t>При нормировании и организации труда в Обществе учитываются специфические условия, в которых осуществляется оперативное управление оборудованием, определяющие объем трудовых затрат:</w:t>
      </w:r>
    </w:p>
    <w:p w:rsidR="00D561A4" w:rsidRDefault="00D561A4" w:rsidP="00691C0B">
      <w:pPr>
        <w:ind w:left="240" w:hanging="240"/>
        <w:jc w:val="both"/>
        <w:rPr>
          <w:sz w:val="28"/>
          <w:szCs w:val="28"/>
        </w:rPr>
      </w:pPr>
      <w:r>
        <w:rPr>
          <w:sz w:val="28"/>
          <w:szCs w:val="28"/>
        </w:rPr>
        <w:t>- рассредоточенность обслуживаемых объектов (оборудования и сооружений) на большой территории, в связи с чем при нормировании необходимо учитывать качество дорог для проезда от баз к объектам, условия прокладки тепловых сетей и т.п.</w:t>
      </w:r>
    </w:p>
    <w:p w:rsidR="00D561A4" w:rsidRDefault="00D561A4" w:rsidP="00691C0B">
      <w:pPr>
        <w:ind w:left="240" w:hanging="240"/>
        <w:jc w:val="both"/>
        <w:rPr>
          <w:sz w:val="28"/>
          <w:szCs w:val="28"/>
        </w:rPr>
      </w:pPr>
      <w:r>
        <w:rPr>
          <w:sz w:val="28"/>
          <w:szCs w:val="28"/>
        </w:rPr>
        <w:t>- учет взаимосвязи между загруженностью оперативного персонала по обеспечению высокого уровня надежности работы оборудования</w:t>
      </w:r>
      <w:r w:rsidR="00691C0B">
        <w:rPr>
          <w:sz w:val="28"/>
          <w:szCs w:val="28"/>
        </w:rPr>
        <w:t>;</w:t>
      </w:r>
    </w:p>
    <w:p w:rsidR="00691C0B" w:rsidRDefault="00691C0B" w:rsidP="00691C0B">
      <w:pPr>
        <w:ind w:left="240" w:hanging="240"/>
        <w:jc w:val="both"/>
        <w:rPr>
          <w:sz w:val="28"/>
          <w:szCs w:val="28"/>
        </w:rPr>
      </w:pPr>
      <w:r>
        <w:rPr>
          <w:sz w:val="28"/>
          <w:szCs w:val="28"/>
        </w:rPr>
        <w:t>- сочетание нормальной эксплуатации оборудования в одном помещении с ремонтными работами, разбросанность и непостоянство рабочих мест при производстве ремонтных работ и связанные с этим обязанности персонала по допуску к ремонтным работам;</w:t>
      </w:r>
    </w:p>
    <w:p w:rsidR="00691C0B" w:rsidRDefault="00691C0B" w:rsidP="00691C0B">
      <w:pPr>
        <w:ind w:left="240" w:hanging="240"/>
        <w:jc w:val="both"/>
        <w:rPr>
          <w:sz w:val="28"/>
          <w:szCs w:val="28"/>
        </w:rPr>
      </w:pPr>
      <w:r>
        <w:rPr>
          <w:sz w:val="28"/>
          <w:szCs w:val="28"/>
        </w:rPr>
        <w:t>- необходимость круглосуточного посменного обслуживания оборудования оперативным персоналом по специальным графикам работы;</w:t>
      </w:r>
    </w:p>
    <w:p w:rsidR="00691C0B" w:rsidRDefault="00691C0B" w:rsidP="00691C0B">
      <w:pPr>
        <w:ind w:left="240" w:hanging="240"/>
        <w:jc w:val="both"/>
        <w:rPr>
          <w:sz w:val="28"/>
          <w:szCs w:val="28"/>
        </w:rPr>
      </w:pPr>
      <w:r>
        <w:rPr>
          <w:sz w:val="28"/>
          <w:szCs w:val="28"/>
        </w:rPr>
        <w:t>- наличие значительного числа работ вероятностного характера, не имеющих регулярной повторяемости (выявление и устранение неисправностей), длительность выполнения котор</w:t>
      </w:r>
      <w:r w:rsidR="000C3733">
        <w:rPr>
          <w:sz w:val="28"/>
          <w:szCs w:val="28"/>
        </w:rPr>
        <w:t>ых является переме</w:t>
      </w:r>
      <w:r>
        <w:rPr>
          <w:sz w:val="28"/>
          <w:szCs w:val="28"/>
        </w:rPr>
        <w:t>нной величиной;</w:t>
      </w:r>
    </w:p>
    <w:p w:rsidR="00691C0B" w:rsidRDefault="00691C0B" w:rsidP="00691C0B">
      <w:pPr>
        <w:ind w:left="240" w:hanging="240"/>
        <w:jc w:val="both"/>
        <w:rPr>
          <w:sz w:val="28"/>
          <w:szCs w:val="28"/>
        </w:rPr>
      </w:pPr>
      <w:r>
        <w:rPr>
          <w:sz w:val="28"/>
          <w:szCs w:val="28"/>
        </w:rPr>
        <w:t>- разнообразие производственных ситуаций, обуславливающих значительную вариацию объемов выполняемых работ по сменам, что при постоянной явочной численности оперативного персонала определяет неравномерность его загрузки (по сменам).</w:t>
      </w:r>
    </w:p>
    <w:p w:rsidR="00D561A4" w:rsidRPr="00D561A4" w:rsidRDefault="00691C0B" w:rsidP="00691C0B">
      <w:pPr>
        <w:jc w:val="both"/>
        <w:rPr>
          <w:sz w:val="28"/>
          <w:szCs w:val="28"/>
        </w:rPr>
      </w:pPr>
      <w:r>
        <w:rPr>
          <w:sz w:val="28"/>
          <w:szCs w:val="28"/>
        </w:rPr>
        <w:tab/>
      </w:r>
      <w:r w:rsidR="00D561A4" w:rsidRPr="00D561A4">
        <w:rPr>
          <w:sz w:val="28"/>
          <w:szCs w:val="28"/>
        </w:rPr>
        <w:t>Нормирование труда</w:t>
      </w:r>
      <w:r w:rsidR="00D561A4">
        <w:rPr>
          <w:sz w:val="28"/>
          <w:szCs w:val="28"/>
        </w:rPr>
        <w:t xml:space="preserve"> </w:t>
      </w:r>
      <w:r w:rsidR="00D561A4" w:rsidRPr="00D561A4">
        <w:rPr>
          <w:sz w:val="28"/>
          <w:szCs w:val="28"/>
        </w:rPr>
        <w:t xml:space="preserve">- </w:t>
      </w:r>
      <w:r w:rsidR="00D561A4">
        <w:rPr>
          <w:sz w:val="28"/>
          <w:szCs w:val="28"/>
        </w:rPr>
        <w:t xml:space="preserve">это </w:t>
      </w:r>
      <w:r w:rsidR="00D561A4" w:rsidRPr="00D561A4">
        <w:rPr>
          <w:sz w:val="28"/>
          <w:szCs w:val="28"/>
        </w:rPr>
        <w:t>установленные меры затрат труда на изготовление единицы продукции или выработки продукции в единицу времени, выполнение заданного объ</w:t>
      </w:r>
      <w:r w:rsidR="001E4AE9">
        <w:rPr>
          <w:sz w:val="28"/>
          <w:szCs w:val="28"/>
        </w:rPr>
        <w:t>е</w:t>
      </w:r>
      <w:r w:rsidR="00D561A4" w:rsidRPr="00D561A4">
        <w:rPr>
          <w:sz w:val="28"/>
          <w:szCs w:val="28"/>
        </w:rPr>
        <w:t>ма работ или обслуживание средств производства в определ</w:t>
      </w:r>
      <w:r w:rsidR="001E4AE9">
        <w:rPr>
          <w:sz w:val="28"/>
          <w:szCs w:val="28"/>
        </w:rPr>
        <w:t>е</w:t>
      </w:r>
      <w:r w:rsidR="00D561A4" w:rsidRPr="00D561A4">
        <w:rPr>
          <w:sz w:val="28"/>
          <w:szCs w:val="28"/>
        </w:rPr>
        <w:t>нных организационно-технических условиях.</w:t>
      </w:r>
    </w:p>
    <w:p w:rsidR="00D561A4" w:rsidRPr="00D561A4" w:rsidRDefault="00691C0B" w:rsidP="00691C0B">
      <w:pPr>
        <w:jc w:val="both"/>
        <w:rPr>
          <w:sz w:val="28"/>
          <w:szCs w:val="28"/>
        </w:rPr>
      </w:pPr>
      <w:r>
        <w:rPr>
          <w:sz w:val="28"/>
          <w:szCs w:val="28"/>
        </w:rPr>
        <w:tab/>
      </w:r>
      <w:r w:rsidR="00D561A4">
        <w:rPr>
          <w:sz w:val="28"/>
          <w:szCs w:val="28"/>
        </w:rPr>
        <w:t>В Обществе п</w:t>
      </w:r>
      <w:r w:rsidR="00D561A4" w:rsidRPr="00D561A4">
        <w:rPr>
          <w:sz w:val="28"/>
          <w:szCs w:val="28"/>
        </w:rPr>
        <w:t>рименяются следующие виды норм:</w:t>
      </w:r>
    </w:p>
    <w:p w:rsidR="00D561A4" w:rsidRPr="00D561A4" w:rsidRDefault="00D561A4" w:rsidP="00691C0B">
      <w:pPr>
        <w:ind w:left="240" w:hanging="240"/>
        <w:jc w:val="both"/>
        <w:rPr>
          <w:sz w:val="28"/>
          <w:szCs w:val="28"/>
        </w:rPr>
      </w:pPr>
      <w:r w:rsidRPr="00D561A4">
        <w:rPr>
          <w:sz w:val="28"/>
          <w:szCs w:val="28"/>
        </w:rPr>
        <w:t>-</w:t>
      </w:r>
      <w:r>
        <w:rPr>
          <w:sz w:val="28"/>
          <w:szCs w:val="28"/>
        </w:rPr>
        <w:t xml:space="preserve"> н</w:t>
      </w:r>
      <w:r w:rsidRPr="00D561A4">
        <w:rPr>
          <w:sz w:val="28"/>
          <w:szCs w:val="28"/>
        </w:rPr>
        <w:t>орма времени</w:t>
      </w:r>
      <w:r w:rsidR="00691C0B">
        <w:rPr>
          <w:sz w:val="28"/>
          <w:szCs w:val="28"/>
        </w:rPr>
        <w:t xml:space="preserve"> </w:t>
      </w:r>
      <w:r w:rsidRPr="00D561A4">
        <w:rPr>
          <w:sz w:val="28"/>
          <w:szCs w:val="28"/>
        </w:rPr>
        <w:t xml:space="preserve">- </w:t>
      </w:r>
      <w:r>
        <w:rPr>
          <w:sz w:val="28"/>
          <w:szCs w:val="28"/>
        </w:rPr>
        <w:t>т.е</w:t>
      </w:r>
      <w:r w:rsidR="00691C0B">
        <w:rPr>
          <w:sz w:val="28"/>
          <w:szCs w:val="28"/>
        </w:rPr>
        <w:t>. время</w:t>
      </w:r>
      <w:r w:rsidRPr="00D561A4">
        <w:rPr>
          <w:sz w:val="28"/>
          <w:szCs w:val="28"/>
        </w:rPr>
        <w:t xml:space="preserve">, затрачиваемое на производство единицы продукции или </w:t>
      </w:r>
      <w:r>
        <w:rPr>
          <w:sz w:val="28"/>
          <w:szCs w:val="28"/>
        </w:rPr>
        <w:t xml:space="preserve">на </w:t>
      </w:r>
      <w:r w:rsidRPr="00D561A4">
        <w:rPr>
          <w:sz w:val="28"/>
          <w:szCs w:val="28"/>
        </w:rPr>
        <w:t>выполнение единицы работы.</w:t>
      </w:r>
    </w:p>
    <w:p w:rsidR="00D561A4" w:rsidRPr="00D561A4" w:rsidRDefault="00D561A4" w:rsidP="00691C0B">
      <w:pPr>
        <w:ind w:left="240" w:hanging="240"/>
        <w:jc w:val="both"/>
        <w:rPr>
          <w:sz w:val="28"/>
          <w:szCs w:val="28"/>
        </w:rPr>
      </w:pPr>
      <w:r w:rsidRPr="00D561A4">
        <w:rPr>
          <w:sz w:val="28"/>
          <w:szCs w:val="28"/>
        </w:rPr>
        <w:t xml:space="preserve">- </w:t>
      </w:r>
      <w:r w:rsidR="00691C0B">
        <w:rPr>
          <w:sz w:val="28"/>
          <w:szCs w:val="28"/>
        </w:rPr>
        <w:t>н</w:t>
      </w:r>
      <w:r w:rsidRPr="00D561A4">
        <w:rPr>
          <w:sz w:val="28"/>
          <w:szCs w:val="28"/>
        </w:rPr>
        <w:t>орма численности</w:t>
      </w:r>
      <w:r w:rsidR="00691C0B">
        <w:rPr>
          <w:sz w:val="28"/>
          <w:szCs w:val="28"/>
        </w:rPr>
        <w:t xml:space="preserve"> </w:t>
      </w:r>
      <w:r w:rsidRPr="00D561A4">
        <w:rPr>
          <w:sz w:val="28"/>
          <w:szCs w:val="28"/>
        </w:rPr>
        <w:t>-  количество работников, необходимые для обслуживания определ</w:t>
      </w:r>
      <w:r w:rsidR="001E4AE9">
        <w:rPr>
          <w:sz w:val="28"/>
          <w:szCs w:val="28"/>
        </w:rPr>
        <w:t>е</w:t>
      </w:r>
      <w:r w:rsidRPr="00D561A4">
        <w:rPr>
          <w:sz w:val="28"/>
          <w:szCs w:val="28"/>
        </w:rPr>
        <w:t>нного оборудования или группы единиц оборудования.</w:t>
      </w:r>
    </w:p>
    <w:p w:rsidR="00922315" w:rsidRPr="00103DF8" w:rsidRDefault="00922315" w:rsidP="00F74278">
      <w:pPr>
        <w:jc w:val="both"/>
        <w:rPr>
          <w:sz w:val="28"/>
          <w:szCs w:val="28"/>
        </w:rPr>
      </w:pPr>
    </w:p>
    <w:p w:rsidR="00BB3227" w:rsidRDefault="00BB3227" w:rsidP="00F74278">
      <w:pPr>
        <w:jc w:val="both"/>
        <w:rPr>
          <w:sz w:val="28"/>
          <w:szCs w:val="28"/>
        </w:rPr>
      </w:pPr>
      <w:r>
        <w:rPr>
          <w:sz w:val="28"/>
          <w:szCs w:val="28"/>
        </w:rPr>
        <w:tab/>
      </w:r>
      <w:r w:rsidRPr="00BB3227">
        <w:rPr>
          <w:b/>
          <w:sz w:val="28"/>
          <w:szCs w:val="28"/>
        </w:rPr>
        <w:t>5.5.</w:t>
      </w:r>
      <w:r>
        <w:rPr>
          <w:sz w:val="28"/>
          <w:szCs w:val="28"/>
        </w:rPr>
        <w:t xml:space="preserve"> В Обществе применяется повременно-премиальная система оплаты труда, которая включает в себя: базовую часть заработной платы, зависящую от тарифного разряда работника и ступени оплаты труда</w:t>
      </w:r>
      <w:r w:rsidR="001E4AE9">
        <w:rPr>
          <w:sz w:val="28"/>
          <w:szCs w:val="28"/>
        </w:rPr>
        <w:t>,</w:t>
      </w:r>
      <w:r>
        <w:rPr>
          <w:sz w:val="28"/>
          <w:szCs w:val="28"/>
        </w:rPr>
        <w:t xml:space="preserve"> и премиальную часть. Каждый тарифный разряд имеет несколько ступеней оплаты.</w:t>
      </w:r>
    </w:p>
    <w:p w:rsidR="00BB3227" w:rsidRDefault="00BB3227" w:rsidP="00F74278">
      <w:pPr>
        <w:jc w:val="both"/>
        <w:rPr>
          <w:sz w:val="28"/>
          <w:szCs w:val="28"/>
        </w:rPr>
      </w:pPr>
      <w:r>
        <w:rPr>
          <w:sz w:val="28"/>
          <w:szCs w:val="28"/>
        </w:rPr>
        <w:tab/>
        <w:t xml:space="preserve">Система премирования направлена на стимулирование выполнения определенных качественных и количественных показателей. Премия выплачивается только при соблюдении условия премирования. </w:t>
      </w:r>
      <w:r w:rsidR="00E73863">
        <w:rPr>
          <w:sz w:val="28"/>
          <w:szCs w:val="28"/>
        </w:rPr>
        <w:t>С</w:t>
      </w:r>
      <w:r>
        <w:rPr>
          <w:sz w:val="28"/>
          <w:szCs w:val="28"/>
        </w:rPr>
        <w:t>редства на премирование основного производственного персонала включаются в себестоимость продукции. Для премирования руководителей</w:t>
      </w:r>
      <w:r w:rsidR="00A8152A">
        <w:rPr>
          <w:sz w:val="28"/>
          <w:szCs w:val="28"/>
        </w:rPr>
        <w:t xml:space="preserve"> основные показатели устанавливаются с учетом специфики данного предприятия. В Обществе </w:t>
      </w:r>
      <w:r w:rsidR="00E73863">
        <w:rPr>
          <w:sz w:val="28"/>
          <w:szCs w:val="28"/>
        </w:rPr>
        <w:t>по</w:t>
      </w:r>
      <w:r w:rsidR="00A8152A">
        <w:rPr>
          <w:sz w:val="28"/>
          <w:szCs w:val="28"/>
        </w:rPr>
        <w:t>ставлены следующие основные условия премирования:</w:t>
      </w:r>
    </w:p>
    <w:p w:rsidR="00922315" w:rsidRDefault="00922315" w:rsidP="00922315">
      <w:pPr>
        <w:jc w:val="both"/>
        <w:rPr>
          <w:sz w:val="28"/>
          <w:szCs w:val="28"/>
        </w:rPr>
      </w:pPr>
      <w:r>
        <w:rPr>
          <w:sz w:val="28"/>
          <w:szCs w:val="28"/>
        </w:rPr>
        <w:t>- успешное прохождение осенне-зимнего максимума;</w:t>
      </w:r>
    </w:p>
    <w:p w:rsidR="00922315" w:rsidRDefault="00922315" w:rsidP="00922315">
      <w:pPr>
        <w:jc w:val="both"/>
        <w:rPr>
          <w:sz w:val="28"/>
          <w:szCs w:val="28"/>
        </w:rPr>
      </w:pPr>
      <w:r>
        <w:rPr>
          <w:sz w:val="28"/>
          <w:szCs w:val="28"/>
        </w:rPr>
        <w:t>- успешное прохождение ремонтной кампании;</w:t>
      </w:r>
    </w:p>
    <w:p w:rsidR="00922315" w:rsidRDefault="00922315" w:rsidP="00922315">
      <w:pPr>
        <w:jc w:val="both"/>
        <w:rPr>
          <w:sz w:val="28"/>
          <w:szCs w:val="28"/>
        </w:rPr>
      </w:pPr>
      <w:r>
        <w:rPr>
          <w:sz w:val="28"/>
          <w:szCs w:val="28"/>
        </w:rPr>
        <w:t>- выполнение плана реализации прочих услуг (работ);</w:t>
      </w:r>
    </w:p>
    <w:p w:rsidR="002F4E3C" w:rsidRDefault="002F4E3C" w:rsidP="00F74278">
      <w:pPr>
        <w:ind w:left="240" w:hanging="240"/>
        <w:jc w:val="both"/>
        <w:rPr>
          <w:sz w:val="28"/>
          <w:szCs w:val="28"/>
        </w:rPr>
      </w:pPr>
      <w:r>
        <w:rPr>
          <w:sz w:val="28"/>
          <w:szCs w:val="28"/>
        </w:rPr>
        <w:t xml:space="preserve">- </w:t>
      </w:r>
      <w:r w:rsidR="00E73863">
        <w:rPr>
          <w:sz w:val="28"/>
          <w:szCs w:val="28"/>
        </w:rPr>
        <w:t xml:space="preserve">по </w:t>
      </w:r>
      <w:r>
        <w:rPr>
          <w:sz w:val="28"/>
          <w:szCs w:val="28"/>
        </w:rPr>
        <w:t>показател</w:t>
      </w:r>
      <w:r w:rsidR="00E73863">
        <w:rPr>
          <w:sz w:val="28"/>
          <w:szCs w:val="28"/>
        </w:rPr>
        <w:t>ю</w:t>
      </w:r>
      <w:r>
        <w:rPr>
          <w:sz w:val="28"/>
          <w:szCs w:val="28"/>
        </w:rPr>
        <w:t xml:space="preserve"> выполнения планового размера балансовой прибыли (прибыли до налогообложения</w:t>
      </w:r>
      <w:r w:rsidR="008855C5">
        <w:rPr>
          <w:sz w:val="28"/>
          <w:szCs w:val="28"/>
        </w:rPr>
        <w:t>) в целом</w:t>
      </w:r>
      <w:r w:rsidR="008855C5" w:rsidRPr="008855C5">
        <w:rPr>
          <w:sz w:val="28"/>
          <w:szCs w:val="28"/>
        </w:rPr>
        <w:t xml:space="preserve"> </w:t>
      </w:r>
      <w:r w:rsidR="008855C5">
        <w:rPr>
          <w:sz w:val="28"/>
          <w:szCs w:val="28"/>
        </w:rPr>
        <w:t>(</w:t>
      </w:r>
      <w:r w:rsidR="00E73863">
        <w:rPr>
          <w:sz w:val="28"/>
          <w:szCs w:val="28"/>
        </w:rPr>
        <w:t xml:space="preserve">по </w:t>
      </w:r>
      <w:r w:rsidR="008855C5">
        <w:rPr>
          <w:sz w:val="28"/>
          <w:szCs w:val="28"/>
        </w:rPr>
        <w:t>итог</w:t>
      </w:r>
      <w:r w:rsidR="00E73863">
        <w:rPr>
          <w:sz w:val="28"/>
          <w:szCs w:val="28"/>
        </w:rPr>
        <w:t>ам</w:t>
      </w:r>
      <w:r w:rsidR="008855C5">
        <w:rPr>
          <w:sz w:val="28"/>
          <w:szCs w:val="28"/>
        </w:rPr>
        <w:t xml:space="preserve"> работы за год</w:t>
      </w:r>
      <w:r>
        <w:rPr>
          <w:sz w:val="28"/>
          <w:szCs w:val="28"/>
        </w:rPr>
        <w:t>)</w:t>
      </w:r>
      <w:r w:rsidR="008855C5">
        <w:rPr>
          <w:sz w:val="28"/>
          <w:szCs w:val="28"/>
        </w:rPr>
        <w:t>;</w:t>
      </w:r>
    </w:p>
    <w:p w:rsidR="002F4E3C" w:rsidRDefault="002F4E3C" w:rsidP="00F74278">
      <w:pPr>
        <w:ind w:left="240" w:hanging="240"/>
        <w:jc w:val="both"/>
        <w:rPr>
          <w:sz w:val="28"/>
          <w:szCs w:val="28"/>
        </w:rPr>
      </w:pPr>
      <w:r>
        <w:rPr>
          <w:sz w:val="28"/>
          <w:szCs w:val="28"/>
        </w:rPr>
        <w:t xml:space="preserve">- </w:t>
      </w:r>
      <w:r w:rsidR="00E73863">
        <w:rPr>
          <w:sz w:val="28"/>
          <w:szCs w:val="28"/>
        </w:rPr>
        <w:t xml:space="preserve">выполнение </w:t>
      </w:r>
      <w:r w:rsidR="00C610C4">
        <w:rPr>
          <w:sz w:val="28"/>
          <w:szCs w:val="28"/>
        </w:rPr>
        <w:t>ввод</w:t>
      </w:r>
      <w:r w:rsidR="00E73863">
        <w:rPr>
          <w:sz w:val="28"/>
          <w:szCs w:val="28"/>
        </w:rPr>
        <w:t>а</w:t>
      </w:r>
      <w:r w:rsidR="00C610C4">
        <w:rPr>
          <w:sz w:val="28"/>
          <w:szCs w:val="28"/>
        </w:rPr>
        <w:t xml:space="preserve"> объектов капитального строительства и технического перевооружения</w:t>
      </w:r>
      <w:r w:rsidR="00E73863">
        <w:rPr>
          <w:sz w:val="28"/>
          <w:szCs w:val="28"/>
        </w:rPr>
        <w:t>;</w:t>
      </w:r>
    </w:p>
    <w:p w:rsidR="00C610C4" w:rsidRDefault="00C610C4" w:rsidP="00F74278">
      <w:pPr>
        <w:jc w:val="both"/>
        <w:rPr>
          <w:sz w:val="28"/>
          <w:szCs w:val="28"/>
        </w:rPr>
      </w:pPr>
      <w:r>
        <w:rPr>
          <w:sz w:val="28"/>
          <w:szCs w:val="28"/>
        </w:rPr>
        <w:t>- выплата единовременного вознаграждения за выслугу лет в Обществе</w:t>
      </w:r>
    </w:p>
    <w:p w:rsidR="002F4E3C" w:rsidRDefault="00C610C4" w:rsidP="00F74278">
      <w:pPr>
        <w:ind w:left="240" w:hanging="240"/>
        <w:jc w:val="both"/>
        <w:rPr>
          <w:sz w:val="28"/>
          <w:szCs w:val="28"/>
        </w:rPr>
      </w:pPr>
      <w:r>
        <w:rPr>
          <w:sz w:val="28"/>
          <w:szCs w:val="28"/>
        </w:rPr>
        <w:t>- выплата вознаграждения за личные производственные результаты (к юбилейным датам)</w:t>
      </w:r>
      <w:r w:rsidR="00E73863">
        <w:rPr>
          <w:sz w:val="28"/>
          <w:szCs w:val="28"/>
        </w:rPr>
        <w:t>.</w:t>
      </w:r>
    </w:p>
    <w:p w:rsidR="002F4E3C" w:rsidRDefault="00E73863" w:rsidP="00F74278">
      <w:pPr>
        <w:jc w:val="both"/>
        <w:rPr>
          <w:sz w:val="28"/>
          <w:szCs w:val="28"/>
        </w:rPr>
      </w:pPr>
      <w:r>
        <w:rPr>
          <w:sz w:val="28"/>
          <w:szCs w:val="28"/>
        </w:rPr>
        <w:tab/>
        <w:t>Кроме того, установлены такие показатели, как отсутствие аварий</w:t>
      </w:r>
      <w:r w:rsidRPr="00E73863">
        <w:rPr>
          <w:sz w:val="28"/>
          <w:szCs w:val="28"/>
        </w:rPr>
        <w:t xml:space="preserve"> </w:t>
      </w:r>
      <w:r>
        <w:rPr>
          <w:sz w:val="28"/>
          <w:szCs w:val="28"/>
        </w:rPr>
        <w:t>тепловых сетей по вине персонала подразделений Общества. Премирование руководителей, специалистов, служащих производится ежемесячно из фонда оплаты труда за результаты работы предприятия в целом</w:t>
      </w:r>
      <w:r w:rsidR="00702915">
        <w:rPr>
          <w:sz w:val="28"/>
          <w:szCs w:val="28"/>
        </w:rPr>
        <w:t>.</w:t>
      </w:r>
      <w:r>
        <w:rPr>
          <w:sz w:val="28"/>
          <w:szCs w:val="28"/>
        </w:rPr>
        <w:t xml:space="preserve"> Оценка выполнения</w:t>
      </w:r>
      <w:r w:rsidR="00702915">
        <w:rPr>
          <w:sz w:val="28"/>
          <w:szCs w:val="28"/>
        </w:rPr>
        <w:t xml:space="preserve"> показателей, таких как рабочая мощность, аварийность, травматизм, качество отремонтированного оборудования производится по месячным результатам работы, а остальных показател</w:t>
      </w:r>
      <w:r w:rsidR="00922315">
        <w:rPr>
          <w:sz w:val="28"/>
          <w:szCs w:val="28"/>
        </w:rPr>
        <w:t>ей</w:t>
      </w:r>
      <w:r w:rsidR="00702915">
        <w:rPr>
          <w:sz w:val="28"/>
          <w:szCs w:val="28"/>
        </w:rPr>
        <w:t xml:space="preserve"> - нарастающим итогом. Премия начисляется к должностному окладу за фактически отработанное время, включая доплаты. </w:t>
      </w:r>
    </w:p>
    <w:p w:rsidR="00A5380E" w:rsidRPr="00103DF8" w:rsidRDefault="00922315" w:rsidP="00F74278">
      <w:pPr>
        <w:jc w:val="both"/>
        <w:rPr>
          <w:sz w:val="28"/>
          <w:szCs w:val="28"/>
        </w:rPr>
      </w:pPr>
      <w:r>
        <w:rPr>
          <w:sz w:val="28"/>
          <w:szCs w:val="28"/>
        </w:rPr>
        <w:tab/>
      </w:r>
      <w:r w:rsidR="00A5380E" w:rsidRPr="00103DF8">
        <w:rPr>
          <w:sz w:val="28"/>
          <w:szCs w:val="28"/>
        </w:rPr>
        <w:t>Работники всех подразделений разделены по группам оплаты труда в зависимости от объема условных единиц тепловых сетей, сложности ремонтируемого оборудования и характера выполняемых работ и в соответствии с Рекомендациями о едином порядке оплаты труда по тарифным ставкам (должностным окладам) работников электроэнергетики.</w:t>
      </w:r>
    </w:p>
    <w:p w:rsidR="00100457" w:rsidRDefault="00100457" w:rsidP="00F74278">
      <w:pPr>
        <w:jc w:val="both"/>
        <w:rPr>
          <w:sz w:val="28"/>
          <w:szCs w:val="28"/>
        </w:rPr>
      </w:pPr>
    </w:p>
    <w:p w:rsidR="004B00C7" w:rsidRDefault="004B00C7" w:rsidP="00F74278">
      <w:pPr>
        <w:jc w:val="both"/>
        <w:rPr>
          <w:sz w:val="28"/>
          <w:szCs w:val="28"/>
        </w:rPr>
      </w:pPr>
    </w:p>
    <w:p w:rsidR="004B00C7" w:rsidRDefault="004B00C7" w:rsidP="00F74278">
      <w:pPr>
        <w:jc w:val="both"/>
        <w:rPr>
          <w:sz w:val="28"/>
          <w:szCs w:val="28"/>
        </w:rPr>
      </w:pPr>
    </w:p>
    <w:p w:rsidR="004B00C7" w:rsidRDefault="004B00C7" w:rsidP="00F74278">
      <w:pPr>
        <w:jc w:val="both"/>
        <w:rPr>
          <w:sz w:val="28"/>
          <w:szCs w:val="28"/>
        </w:rPr>
      </w:pPr>
    </w:p>
    <w:p w:rsidR="004B00C7" w:rsidRDefault="004B00C7" w:rsidP="00F74278">
      <w:pPr>
        <w:jc w:val="both"/>
        <w:rPr>
          <w:sz w:val="28"/>
          <w:szCs w:val="28"/>
        </w:rPr>
      </w:pPr>
    </w:p>
    <w:p w:rsidR="004B00C7" w:rsidRPr="008A3FEE" w:rsidRDefault="004B00C7" w:rsidP="00F74278">
      <w:pPr>
        <w:jc w:val="both"/>
        <w:rPr>
          <w:sz w:val="28"/>
          <w:szCs w:val="28"/>
        </w:rPr>
      </w:pPr>
    </w:p>
    <w:p w:rsidR="00D9020B" w:rsidRPr="006F5527" w:rsidRDefault="00691C0B" w:rsidP="00691C0B">
      <w:pPr>
        <w:jc w:val="center"/>
        <w:rPr>
          <w:b/>
          <w:sz w:val="28"/>
          <w:szCs w:val="28"/>
        </w:rPr>
      </w:pPr>
      <w:r w:rsidRPr="006F5527">
        <w:rPr>
          <w:b/>
          <w:sz w:val="28"/>
          <w:szCs w:val="28"/>
        </w:rPr>
        <w:t>6. Изучение организации финансов на объекте практики</w:t>
      </w:r>
    </w:p>
    <w:p w:rsidR="00D9020B" w:rsidRDefault="00D9020B" w:rsidP="00F74278">
      <w:pPr>
        <w:jc w:val="both"/>
        <w:rPr>
          <w:sz w:val="28"/>
          <w:szCs w:val="28"/>
        </w:rPr>
      </w:pPr>
    </w:p>
    <w:p w:rsidR="001E7E09" w:rsidRPr="00915E8C" w:rsidRDefault="006D1965" w:rsidP="001E7E09">
      <w:pPr>
        <w:jc w:val="both"/>
        <w:rPr>
          <w:b/>
          <w:sz w:val="28"/>
          <w:szCs w:val="28"/>
        </w:rPr>
      </w:pPr>
      <w:r>
        <w:rPr>
          <w:b/>
          <w:sz w:val="28"/>
          <w:szCs w:val="28"/>
        </w:rPr>
        <w:tab/>
        <w:t xml:space="preserve">6.1. </w:t>
      </w:r>
      <w:r w:rsidR="001E7E09" w:rsidRPr="00915E8C">
        <w:rPr>
          <w:b/>
          <w:sz w:val="28"/>
          <w:szCs w:val="28"/>
        </w:rPr>
        <w:t>Капитал</w:t>
      </w:r>
    </w:p>
    <w:p w:rsidR="001E7E09" w:rsidRDefault="001E7E09" w:rsidP="001E7E09">
      <w:pPr>
        <w:jc w:val="both"/>
        <w:rPr>
          <w:sz w:val="28"/>
          <w:szCs w:val="28"/>
        </w:rPr>
      </w:pPr>
      <w:r>
        <w:rPr>
          <w:sz w:val="28"/>
          <w:szCs w:val="28"/>
        </w:rPr>
        <w:tab/>
      </w:r>
      <w:r w:rsidRPr="00915E8C">
        <w:rPr>
          <w:sz w:val="28"/>
          <w:szCs w:val="28"/>
        </w:rPr>
        <w:t xml:space="preserve">В составе собственного капитала Общества учитываются уставный, добавочный и резервный капитал, нераспределенная прибыль и прочие резервы. </w:t>
      </w:r>
    </w:p>
    <w:p w:rsidR="001E7E09" w:rsidRPr="00915E8C" w:rsidRDefault="001E7E09" w:rsidP="001E7E09">
      <w:pPr>
        <w:jc w:val="both"/>
        <w:rPr>
          <w:sz w:val="28"/>
          <w:szCs w:val="28"/>
        </w:rPr>
      </w:pPr>
      <w:r>
        <w:rPr>
          <w:sz w:val="28"/>
          <w:szCs w:val="28"/>
        </w:rPr>
        <w:tab/>
      </w:r>
      <w:r w:rsidRPr="00915E8C">
        <w:rPr>
          <w:sz w:val="28"/>
          <w:szCs w:val="28"/>
        </w:rPr>
        <w:t>Добавочный капитал образуется за счет прироста стоимости объектов основных средств, определяемого при переоценке, а также за счет эмиссионного дохода, полученного в результате продажи акций Общества по цене, превышающей их номинальную стоимость.</w:t>
      </w:r>
    </w:p>
    <w:p w:rsidR="001E7E09" w:rsidRPr="00915E8C" w:rsidRDefault="001E7E09" w:rsidP="001E7E09">
      <w:pPr>
        <w:jc w:val="both"/>
        <w:rPr>
          <w:sz w:val="28"/>
          <w:szCs w:val="28"/>
        </w:rPr>
      </w:pPr>
      <w:r>
        <w:rPr>
          <w:sz w:val="28"/>
          <w:szCs w:val="28"/>
        </w:rPr>
        <w:tab/>
      </w:r>
      <w:r w:rsidRPr="00915E8C">
        <w:rPr>
          <w:sz w:val="28"/>
          <w:szCs w:val="28"/>
        </w:rPr>
        <w:t>В Обществе создается резервный фонд в размере 5 (пяти) процентов от уставного капитала Общества. Размер обязательных ежегодных отчислений в резервный фонд Общества составляет 5 (пять) процентов от чистой прибыли Общества до достижения резервным фондом установленного размера.</w:t>
      </w:r>
    </w:p>
    <w:p w:rsidR="001E7E09" w:rsidRDefault="001E7E09" w:rsidP="001E7E09">
      <w:pPr>
        <w:jc w:val="both"/>
        <w:rPr>
          <w:sz w:val="28"/>
          <w:szCs w:val="28"/>
        </w:rPr>
      </w:pPr>
      <w:r>
        <w:rPr>
          <w:sz w:val="28"/>
          <w:szCs w:val="28"/>
        </w:rPr>
        <w:tab/>
      </w:r>
      <w:r w:rsidRPr="00915E8C">
        <w:rPr>
          <w:sz w:val="28"/>
          <w:szCs w:val="28"/>
        </w:rPr>
        <w:t>К целевому финансированию относится поступление бюджетных средств в рамках программы целевого финансирования и финансирования целевых инвестиционных программ в соответствии с договорами инвестирования и долевого участия.</w:t>
      </w:r>
    </w:p>
    <w:p w:rsidR="001E7E09" w:rsidRDefault="001E7E09" w:rsidP="001E7E09">
      <w:pPr>
        <w:jc w:val="both"/>
        <w:rPr>
          <w:b/>
          <w:sz w:val="28"/>
          <w:szCs w:val="28"/>
        </w:rPr>
      </w:pPr>
      <w:r w:rsidRPr="00915E8C">
        <w:rPr>
          <w:b/>
          <w:sz w:val="28"/>
          <w:szCs w:val="28"/>
        </w:rPr>
        <w:t>Капитальные вложения</w:t>
      </w:r>
    </w:p>
    <w:p w:rsidR="00857D2B" w:rsidRDefault="00857D2B" w:rsidP="00857D2B">
      <w:pPr>
        <w:jc w:val="both"/>
        <w:rPr>
          <w:sz w:val="28"/>
          <w:szCs w:val="28"/>
        </w:rPr>
      </w:pPr>
      <w:r>
        <w:rPr>
          <w:sz w:val="28"/>
          <w:szCs w:val="28"/>
        </w:rPr>
        <w:tab/>
      </w:r>
      <w:r w:rsidRPr="00016EC9">
        <w:rPr>
          <w:sz w:val="28"/>
          <w:szCs w:val="28"/>
        </w:rPr>
        <w:t xml:space="preserve">На основе долгосрочной пятилетней программы, утвержденной Советом директоров Общества, разрабатываются ежегодные инвестиционные программы, финансирование которых определяется из величины начисленной амортизации, учтенной в тарифе и согласованной РЭК г.Москвы. Использование прибыли и заемных средств в реализации инвестиционной программы утверждается Советом директоров Общества. </w:t>
      </w:r>
    </w:p>
    <w:p w:rsidR="001E7E09" w:rsidRDefault="001E7E09" w:rsidP="001E7E09">
      <w:pPr>
        <w:jc w:val="both"/>
        <w:rPr>
          <w:sz w:val="28"/>
          <w:szCs w:val="28"/>
        </w:rPr>
      </w:pPr>
      <w:r>
        <w:rPr>
          <w:sz w:val="28"/>
          <w:szCs w:val="28"/>
        </w:rPr>
        <w:tab/>
      </w:r>
      <w:r w:rsidRPr="000B16FD">
        <w:rPr>
          <w:sz w:val="28"/>
          <w:szCs w:val="28"/>
        </w:rPr>
        <w:t>В соответствии с инвестиционной программой Общества</w:t>
      </w:r>
      <w:r w:rsidR="00857D2B">
        <w:rPr>
          <w:sz w:val="28"/>
          <w:szCs w:val="28"/>
        </w:rPr>
        <w:t xml:space="preserve"> на 2007 год</w:t>
      </w:r>
      <w:r w:rsidRPr="000B16FD">
        <w:rPr>
          <w:sz w:val="28"/>
          <w:szCs w:val="28"/>
        </w:rPr>
        <w:t xml:space="preserve"> 96,53% капвложений направлены на реконструкцию и строительство тепловых сетей и насосно-перекачивающих станций.</w:t>
      </w:r>
    </w:p>
    <w:p w:rsidR="001E7E09" w:rsidRPr="000B16FD" w:rsidRDefault="001E7E09" w:rsidP="001E7E09">
      <w:pPr>
        <w:rPr>
          <w:b/>
          <w:sz w:val="28"/>
          <w:szCs w:val="28"/>
        </w:rPr>
      </w:pPr>
      <w:r w:rsidRPr="000B16FD">
        <w:rPr>
          <w:b/>
          <w:sz w:val="28"/>
          <w:szCs w:val="28"/>
        </w:rPr>
        <w:t>Структура капитальных вложений по направлениям</w:t>
      </w:r>
    </w:p>
    <w:tbl>
      <w:tblPr>
        <w:tblW w:w="9730" w:type="dxa"/>
        <w:tblInd w:w="98" w:type="dxa"/>
        <w:tblLook w:val="0000" w:firstRow="0" w:lastRow="0" w:firstColumn="0" w:lastColumn="0" w:noHBand="0" w:noVBand="0"/>
      </w:tblPr>
      <w:tblGrid>
        <w:gridCol w:w="6010"/>
        <w:gridCol w:w="2280"/>
        <w:gridCol w:w="1440"/>
      </w:tblGrid>
      <w:tr w:rsidR="001E7E09" w:rsidRPr="000B16FD">
        <w:trPr>
          <w:trHeight w:val="390"/>
        </w:trPr>
        <w:tc>
          <w:tcPr>
            <w:tcW w:w="6010" w:type="dxa"/>
            <w:tcBorders>
              <w:top w:val="single" w:sz="8" w:space="0" w:color="auto"/>
              <w:left w:val="single" w:sz="8" w:space="0" w:color="auto"/>
              <w:bottom w:val="single" w:sz="8" w:space="0" w:color="auto"/>
              <w:right w:val="nil"/>
            </w:tcBorders>
            <w:shd w:val="clear" w:color="auto" w:fill="auto"/>
            <w:vAlign w:val="bottom"/>
          </w:tcPr>
          <w:p w:rsidR="001E7E09" w:rsidRPr="000B16FD" w:rsidRDefault="001E7E09" w:rsidP="006D1965">
            <w:pPr>
              <w:jc w:val="center"/>
              <w:rPr>
                <w:b/>
                <w:bCs/>
                <w:sz w:val="24"/>
                <w:szCs w:val="24"/>
              </w:rPr>
            </w:pPr>
            <w:r w:rsidRPr="000B16FD">
              <w:rPr>
                <w:b/>
                <w:bCs/>
                <w:sz w:val="24"/>
                <w:szCs w:val="24"/>
              </w:rPr>
              <w:t>Направления затрат</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tcPr>
          <w:p w:rsidR="001E7E09" w:rsidRPr="000B16FD" w:rsidRDefault="001E7E09" w:rsidP="006D1965">
            <w:pPr>
              <w:jc w:val="center"/>
              <w:rPr>
                <w:b/>
                <w:bCs/>
                <w:sz w:val="24"/>
                <w:szCs w:val="24"/>
              </w:rPr>
            </w:pPr>
            <w:r w:rsidRPr="000B16FD">
              <w:rPr>
                <w:b/>
                <w:bCs/>
                <w:sz w:val="24"/>
                <w:szCs w:val="24"/>
              </w:rPr>
              <w:t>тыс.руб. (без НДС)</w:t>
            </w:r>
          </w:p>
        </w:tc>
        <w:tc>
          <w:tcPr>
            <w:tcW w:w="1440" w:type="dxa"/>
            <w:tcBorders>
              <w:top w:val="single" w:sz="8" w:space="0" w:color="auto"/>
              <w:left w:val="nil"/>
              <w:bottom w:val="single" w:sz="8" w:space="0" w:color="auto"/>
              <w:right w:val="single" w:sz="8" w:space="0" w:color="auto"/>
            </w:tcBorders>
            <w:shd w:val="clear" w:color="auto" w:fill="auto"/>
            <w:vAlign w:val="bottom"/>
          </w:tcPr>
          <w:p w:rsidR="001E7E09" w:rsidRPr="000B16FD" w:rsidRDefault="001E7E09" w:rsidP="006D1965">
            <w:pPr>
              <w:jc w:val="center"/>
              <w:rPr>
                <w:b/>
                <w:bCs/>
                <w:sz w:val="24"/>
                <w:szCs w:val="24"/>
              </w:rPr>
            </w:pPr>
            <w:r w:rsidRPr="000B16FD">
              <w:rPr>
                <w:b/>
                <w:bCs/>
                <w:sz w:val="24"/>
                <w:szCs w:val="24"/>
              </w:rPr>
              <w:t xml:space="preserve">Доля в % </w:t>
            </w:r>
          </w:p>
        </w:tc>
      </w:tr>
      <w:tr w:rsidR="001E7E09" w:rsidRPr="000B16FD">
        <w:trPr>
          <w:trHeight w:val="259"/>
        </w:trPr>
        <w:tc>
          <w:tcPr>
            <w:tcW w:w="6010" w:type="dxa"/>
            <w:tcBorders>
              <w:top w:val="nil"/>
              <w:left w:val="single" w:sz="4" w:space="0" w:color="auto"/>
              <w:bottom w:val="single" w:sz="4" w:space="0" w:color="auto"/>
              <w:right w:val="single" w:sz="4" w:space="0" w:color="auto"/>
            </w:tcBorders>
            <w:shd w:val="clear" w:color="auto" w:fill="auto"/>
            <w:vAlign w:val="bottom"/>
          </w:tcPr>
          <w:p w:rsidR="001E7E09" w:rsidRPr="000B16FD" w:rsidRDefault="001E7E09" w:rsidP="006D1965">
            <w:pPr>
              <w:rPr>
                <w:sz w:val="24"/>
                <w:szCs w:val="24"/>
              </w:rPr>
            </w:pPr>
            <w:r w:rsidRPr="000B16FD">
              <w:rPr>
                <w:sz w:val="24"/>
                <w:szCs w:val="24"/>
              </w:rPr>
              <w:t>Тепловые сети и насосно-перекачивающие станции</w:t>
            </w:r>
          </w:p>
        </w:tc>
        <w:tc>
          <w:tcPr>
            <w:tcW w:w="228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rPr>
                <w:sz w:val="24"/>
                <w:szCs w:val="24"/>
              </w:rPr>
            </w:pPr>
            <w:r w:rsidRPr="000B16FD">
              <w:rPr>
                <w:sz w:val="24"/>
                <w:szCs w:val="24"/>
              </w:rPr>
              <w:t xml:space="preserve">  4 886 930   </w:t>
            </w:r>
          </w:p>
        </w:tc>
        <w:tc>
          <w:tcPr>
            <w:tcW w:w="144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jc w:val="center"/>
              <w:rPr>
                <w:sz w:val="24"/>
                <w:szCs w:val="24"/>
              </w:rPr>
            </w:pPr>
            <w:r w:rsidRPr="000B16FD">
              <w:rPr>
                <w:sz w:val="24"/>
                <w:szCs w:val="24"/>
              </w:rPr>
              <w:t>96,53</w:t>
            </w:r>
          </w:p>
        </w:tc>
      </w:tr>
      <w:tr w:rsidR="001E7E09" w:rsidRPr="000B16FD">
        <w:trPr>
          <w:trHeight w:val="192"/>
        </w:trPr>
        <w:tc>
          <w:tcPr>
            <w:tcW w:w="6010" w:type="dxa"/>
            <w:tcBorders>
              <w:top w:val="nil"/>
              <w:left w:val="single" w:sz="4" w:space="0" w:color="auto"/>
              <w:bottom w:val="single" w:sz="4" w:space="0" w:color="auto"/>
              <w:right w:val="single" w:sz="4" w:space="0" w:color="auto"/>
            </w:tcBorders>
            <w:shd w:val="clear" w:color="auto" w:fill="auto"/>
            <w:vAlign w:val="bottom"/>
          </w:tcPr>
          <w:p w:rsidR="001E7E09" w:rsidRPr="000B16FD" w:rsidRDefault="001E7E09" w:rsidP="006D1965">
            <w:pPr>
              <w:rPr>
                <w:sz w:val="24"/>
                <w:szCs w:val="24"/>
              </w:rPr>
            </w:pPr>
            <w:r w:rsidRPr="000B16FD">
              <w:rPr>
                <w:sz w:val="24"/>
                <w:szCs w:val="24"/>
              </w:rPr>
              <w:t>Оборудование, не требующее монтажа и не входящее в сметы строек</w:t>
            </w:r>
          </w:p>
        </w:tc>
        <w:tc>
          <w:tcPr>
            <w:tcW w:w="228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rPr>
                <w:sz w:val="24"/>
                <w:szCs w:val="24"/>
              </w:rPr>
            </w:pPr>
            <w:r w:rsidRPr="000B16FD">
              <w:rPr>
                <w:sz w:val="24"/>
                <w:szCs w:val="24"/>
              </w:rPr>
              <w:t xml:space="preserve">  94 871   </w:t>
            </w:r>
          </w:p>
        </w:tc>
        <w:tc>
          <w:tcPr>
            <w:tcW w:w="144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jc w:val="center"/>
              <w:rPr>
                <w:sz w:val="24"/>
                <w:szCs w:val="24"/>
              </w:rPr>
            </w:pPr>
            <w:r w:rsidRPr="000B16FD">
              <w:rPr>
                <w:sz w:val="24"/>
                <w:szCs w:val="24"/>
              </w:rPr>
              <w:t>1,87</w:t>
            </w:r>
          </w:p>
        </w:tc>
      </w:tr>
      <w:tr w:rsidR="001E7E09" w:rsidRPr="000B16FD">
        <w:trPr>
          <w:trHeight w:val="215"/>
        </w:trPr>
        <w:tc>
          <w:tcPr>
            <w:tcW w:w="6010" w:type="dxa"/>
            <w:tcBorders>
              <w:top w:val="nil"/>
              <w:left w:val="single" w:sz="4" w:space="0" w:color="auto"/>
              <w:bottom w:val="single" w:sz="4" w:space="0" w:color="auto"/>
              <w:right w:val="single" w:sz="4" w:space="0" w:color="auto"/>
            </w:tcBorders>
            <w:shd w:val="clear" w:color="auto" w:fill="auto"/>
            <w:vAlign w:val="bottom"/>
          </w:tcPr>
          <w:p w:rsidR="001E7E09" w:rsidRPr="000B16FD" w:rsidRDefault="001E7E09" w:rsidP="006D1965">
            <w:pPr>
              <w:rPr>
                <w:sz w:val="24"/>
                <w:szCs w:val="24"/>
              </w:rPr>
            </w:pPr>
            <w:r w:rsidRPr="000B16FD">
              <w:rPr>
                <w:sz w:val="24"/>
                <w:szCs w:val="24"/>
              </w:rPr>
              <w:t>Проектно-изыскательские работы для строительства будущих лет</w:t>
            </w:r>
          </w:p>
        </w:tc>
        <w:tc>
          <w:tcPr>
            <w:tcW w:w="228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rPr>
                <w:sz w:val="24"/>
                <w:szCs w:val="24"/>
              </w:rPr>
            </w:pPr>
            <w:r w:rsidRPr="000B16FD">
              <w:rPr>
                <w:sz w:val="24"/>
                <w:szCs w:val="24"/>
              </w:rPr>
              <w:t xml:space="preserve">  57 664   </w:t>
            </w:r>
          </w:p>
        </w:tc>
        <w:tc>
          <w:tcPr>
            <w:tcW w:w="144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jc w:val="center"/>
              <w:rPr>
                <w:sz w:val="24"/>
                <w:szCs w:val="24"/>
              </w:rPr>
            </w:pPr>
            <w:r w:rsidRPr="000B16FD">
              <w:rPr>
                <w:sz w:val="24"/>
                <w:szCs w:val="24"/>
              </w:rPr>
              <w:t>1,14</w:t>
            </w:r>
          </w:p>
        </w:tc>
      </w:tr>
      <w:tr w:rsidR="001E7E09" w:rsidRPr="000B16FD">
        <w:trPr>
          <w:trHeight w:val="256"/>
        </w:trPr>
        <w:tc>
          <w:tcPr>
            <w:tcW w:w="6010" w:type="dxa"/>
            <w:tcBorders>
              <w:top w:val="nil"/>
              <w:left w:val="single" w:sz="4" w:space="0" w:color="auto"/>
              <w:bottom w:val="single" w:sz="4" w:space="0" w:color="auto"/>
              <w:right w:val="single" w:sz="4" w:space="0" w:color="auto"/>
            </w:tcBorders>
            <w:shd w:val="clear" w:color="auto" w:fill="auto"/>
            <w:vAlign w:val="bottom"/>
          </w:tcPr>
          <w:p w:rsidR="001E7E09" w:rsidRPr="000B16FD" w:rsidRDefault="001E7E09" w:rsidP="006D1965">
            <w:pPr>
              <w:rPr>
                <w:sz w:val="24"/>
                <w:szCs w:val="24"/>
              </w:rPr>
            </w:pPr>
            <w:r w:rsidRPr="000B16FD">
              <w:rPr>
                <w:sz w:val="24"/>
                <w:szCs w:val="24"/>
              </w:rPr>
              <w:t>Непроизводственное строительство</w:t>
            </w:r>
          </w:p>
        </w:tc>
        <w:tc>
          <w:tcPr>
            <w:tcW w:w="228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rPr>
                <w:sz w:val="24"/>
                <w:szCs w:val="24"/>
              </w:rPr>
            </w:pPr>
            <w:r w:rsidRPr="000B16FD">
              <w:rPr>
                <w:sz w:val="24"/>
                <w:szCs w:val="24"/>
              </w:rPr>
              <w:t xml:space="preserve">  1 543   </w:t>
            </w:r>
          </w:p>
        </w:tc>
        <w:tc>
          <w:tcPr>
            <w:tcW w:w="144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jc w:val="center"/>
              <w:rPr>
                <w:sz w:val="24"/>
                <w:szCs w:val="24"/>
              </w:rPr>
            </w:pPr>
            <w:r w:rsidRPr="000B16FD">
              <w:rPr>
                <w:sz w:val="24"/>
                <w:szCs w:val="24"/>
              </w:rPr>
              <w:t>0,03</w:t>
            </w:r>
          </w:p>
        </w:tc>
      </w:tr>
      <w:tr w:rsidR="001E7E09" w:rsidRPr="000B16FD">
        <w:trPr>
          <w:trHeight w:val="156"/>
        </w:trPr>
        <w:tc>
          <w:tcPr>
            <w:tcW w:w="6010" w:type="dxa"/>
            <w:tcBorders>
              <w:top w:val="nil"/>
              <w:left w:val="single" w:sz="4" w:space="0" w:color="auto"/>
              <w:bottom w:val="single" w:sz="4" w:space="0" w:color="auto"/>
              <w:right w:val="single" w:sz="4" w:space="0" w:color="auto"/>
            </w:tcBorders>
            <w:shd w:val="clear" w:color="auto" w:fill="auto"/>
            <w:vAlign w:val="bottom"/>
          </w:tcPr>
          <w:p w:rsidR="001E7E09" w:rsidRPr="000B16FD" w:rsidRDefault="001E7E09" w:rsidP="006D1965">
            <w:pPr>
              <w:rPr>
                <w:sz w:val="24"/>
                <w:szCs w:val="24"/>
              </w:rPr>
            </w:pPr>
            <w:r w:rsidRPr="000B16FD">
              <w:rPr>
                <w:sz w:val="24"/>
                <w:szCs w:val="24"/>
              </w:rPr>
              <w:t>Прочие (затраты УКС)</w:t>
            </w:r>
          </w:p>
        </w:tc>
        <w:tc>
          <w:tcPr>
            <w:tcW w:w="228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rPr>
                <w:sz w:val="24"/>
                <w:szCs w:val="24"/>
              </w:rPr>
            </w:pPr>
            <w:r w:rsidRPr="000B16FD">
              <w:rPr>
                <w:sz w:val="24"/>
                <w:szCs w:val="24"/>
              </w:rPr>
              <w:t xml:space="preserve">  21 370   </w:t>
            </w:r>
          </w:p>
        </w:tc>
        <w:tc>
          <w:tcPr>
            <w:tcW w:w="144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jc w:val="center"/>
              <w:rPr>
                <w:sz w:val="24"/>
                <w:szCs w:val="24"/>
              </w:rPr>
            </w:pPr>
            <w:r w:rsidRPr="000B16FD">
              <w:rPr>
                <w:sz w:val="24"/>
                <w:szCs w:val="24"/>
              </w:rPr>
              <w:t>0,42</w:t>
            </w:r>
          </w:p>
        </w:tc>
      </w:tr>
      <w:tr w:rsidR="001E7E09" w:rsidRPr="000B16FD">
        <w:trPr>
          <w:trHeight w:val="278"/>
        </w:trPr>
        <w:tc>
          <w:tcPr>
            <w:tcW w:w="6010" w:type="dxa"/>
            <w:tcBorders>
              <w:top w:val="nil"/>
              <w:left w:val="single" w:sz="4" w:space="0" w:color="auto"/>
              <w:bottom w:val="single" w:sz="4" w:space="0" w:color="auto"/>
              <w:right w:val="single" w:sz="4" w:space="0" w:color="auto"/>
            </w:tcBorders>
            <w:shd w:val="clear" w:color="auto" w:fill="auto"/>
            <w:vAlign w:val="bottom"/>
          </w:tcPr>
          <w:p w:rsidR="001E7E09" w:rsidRPr="000B16FD" w:rsidRDefault="001E7E09" w:rsidP="006D1965">
            <w:pPr>
              <w:rPr>
                <w:sz w:val="24"/>
                <w:szCs w:val="24"/>
              </w:rPr>
            </w:pPr>
            <w:r w:rsidRPr="000B16FD">
              <w:rPr>
                <w:sz w:val="24"/>
                <w:szCs w:val="24"/>
              </w:rPr>
              <w:t>ИТОГО:</w:t>
            </w:r>
          </w:p>
        </w:tc>
        <w:tc>
          <w:tcPr>
            <w:tcW w:w="228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rPr>
                <w:sz w:val="24"/>
                <w:szCs w:val="24"/>
              </w:rPr>
            </w:pPr>
            <w:r w:rsidRPr="000B16FD">
              <w:rPr>
                <w:sz w:val="24"/>
                <w:szCs w:val="24"/>
                <w:lang w:val="en-US"/>
              </w:rPr>
              <w:t xml:space="preserve"> </w:t>
            </w:r>
            <w:r w:rsidRPr="000B16FD">
              <w:rPr>
                <w:sz w:val="24"/>
                <w:szCs w:val="24"/>
              </w:rPr>
              <w:t xml:space="preserve"> 5 062 378   </w:t>
            </w:r>
          </w:p>
        </w:tc>
        <w:tc>
          <w:tcPr>
            <w:tcW w:w="1440" w:type="dxa"/>
            <w:tcBorders>
              <w:top w:val="nil"/>
              <w:left w:val="nil"/>
              <w:bottom w:val="single" w:sz="4" w:space="0" w:color="auto"/>
              <w:right w:val="single" w:sz="4" w:space="0" w:color="auto"/>
            </w:tcBorders>
            <w:shd w:val="clear" w:color="auto" w:fill="auto"/>
            <w:noWrap/>
            <w:vAlign w:val="bottom"/>
          </w:tcPr>
          <w:p w:rsidR="001E7E09" w:rsidRPr="000B16FD" w:rsidRDefault="001E7E09" w:rsidP="006D1965">
            <w:pPr>
              <w:jc w:val="center"/>
              <w:rPr>
                <w:sz w:val="24"/>
                <w:szCs w:val="24"/>
              </w:rPr>
            </w:pPr>
            <w:r w:rsidRPr="000B16FD">
              <w:rPr>
                <w:sz w:val="24"/>
                <w:szCs w:val="24"/>
              </w:rPr>
              <w:t>100,00</w:t>
            </w:r>
          </w:p>
        </w:tc>
      </w:tr>
    </w:tbl>
    <w:p w:rsidR="00D9020B" w:rsidRDefault="00D9020B" w:rsidP="00F74278">
      <w:pPr>
        <w:jc w:val="both"/>
        <w:rPr>
          <w:sz w:val="28"/>
          <w:szCs w:val="28"/>
        </w:rPr>
      </w:pPr>
    </w:p>
    <w:p w:rsidR="00704932" w:rsidRDefault="00704932" w:rsidP="00F74278">
      <w:pPr>
        <w:jc w:val="both"/>
        <w:rPr>
          <w:sz w:val="28"/>
          <w:szCs w:val="28"/>
        </w:rPr>
      </w:pPr>
    </w:p>
    <w:p w:rsidR="00704932" w:rsidRDefault="00704932" w:rsidP="00F74278">
      <w:pPr>
        <w:jc w:val="both"/>
        <w:rPr>
          <w:sz w:val="28"/>
          <w:szCs w:val="28"/>
        </w:rPr>
      </w:pPr>
    </w:p>
    <w:p w:rsidR="003532FE" w:rsidRPr="00457557" w:rsidRDefault="003532FE" w:rsidP="003532FE">
      <w:pPr>
        <w:jc w:val="both"/>
        <w:rPr>
          <w:b/>
          <w:sz w:val="28"/>
          <w:szCs w:val="28"/>
        </w:rPr>
      </w:pPr>
      <w:r w:rsidRPr="00457557">
        <w:rPr>
          <w:b/>
          <w:sz w:val="28"/>
          <w:szCs w:val="28"/>
        </w:rPr>
        <w:t>Финансовые вложения</w:t>
      </w:r>
    </w:p>
    <w:p w:rsidR="003532FE" w:rsidRPr="00457557" w:rsidRDefault="003532FE" w:rsidP="003532FE">
      <w:pPr>
        <w:jc w:val="both"/>
        <w:rPr>
          <w:sz w:val="28"/>
          <w:szCs w:val="28"/>
        </w:rPr>
      </w:pPr>
      <w:r>
        <w:rPr>
          <w:sz w:val="28"/>
          <w:szCs w:val="28"/>
        </w:rPr>
        <w:tab/>
      </w:r>
      <w:r w:rsidRPr="00457557">
        <w:rPr>
          <w:sz w:val="28"/>
          <w:szCs w:val="28"/>
        </w:rPr>
        <w:t>Финансовые вложения принимаются к учету по первоначальной стоимости, то есть по сумме фактических затрат на их приобретение, за исключением налога на добавленную стоимость и иных возмещаемых налогов.</w:t>
      </w:r>
    </w:p>
    <w:p w:rsidR="003532FE" w:rsidRPr="00457557" w:rsidRDefault="003532FE" w:rsidP="003532FE">
      <w:pPr>
        <w:jc w:val="both"/>
        <w:rPr>
          <w:b/>
          <w:sz w:val="28"/>
          <w:szCs w:val="28"/>
        </w:rPr>
      </w:pPr>
      <w:r w:rsidRPr="00457557">
        <w:rPr>
          <w:b/>
          <w:sz w:val="28"/>
          <w:szCs w:val="28"/>
        </w:rPr>
        <w:t>Задолженность покупателей и заказчиков</w:t>
      </w:r>
    </w:p>
    <w:p w:rsidR="003532FE" w:rsidRPr="00457557" w:rsidRDefault="003532FE" w:rsidP="003532FE">
      <w:pPr>
        <w:jc w:val="both"/>
        <w:rPr>
          <w:sz w:val="28"/>
          <w:szCs w:val="28"/>
        </w:rPr>
      </w:pPr>
      <w:r>
        <w:rPr>
          <w:sz w:val="28"/>
          <w:szCs w:val="28"/>
        </w:rPr>
        <w:tab/>
      </w:r>
      <w:r w:rsidRPr="00457557">
        <w:rPr>
          <w:sz w:val="28"/>
          <w:szCs w:val="28"/>
        </w:rPr>
        <w:t>Задолженность покупателей и заказчиков за оказанные услуги по передаче тепловой энергии учитывается, исходя из обоснованных цен и тарифов, утвержденных энергетическими комиссиями. Задолженность прочих дебиторов определяется исходя, из цен, установленных договорами, заключенными между Обществом и конкретными покупателями и заказчиками.</w:t>
      </w:r>
    </w:p>
    <w:p w:rsidR="003532FE" w:rsidRPr="00457557" w:rsidRDefault="003532FE" w:rsidP="003532FE">
      <w:pPr>
        <w:jc w:val="both"/>
        <w:rPr>
          <w:sz w:val="28"/>
          <w:szCs w:val="28"/>
        </w:rPr>
      </w:pPr>
      <w:r>
        <w:rPr>
          <w:sz w:val="28"/>
          <w:szCs w:val="28"/>
        </w:rPr>
        <w:tab/>
      </w:r>
      <w:r w:rsidRPr="00457557">
        <w:rPr>
          <w:sz w:val="28"/>
          <w:szCs w:val="28"/>
        </w:rPr>
        <w:t>Нереальная к взысканию задолженность подлежит списанию по каждому обязательству на основании данных проведенной инвентаризации, письменного обоснования и приказа руководителя Общества на финансовые результаты.</w:t>
      </w:r>
    </w:p>
    <w:p w:rsidR="003532FE" w:rsidRPr="00457557" w:rsidRDefault="003532FE" w:rsidP="003532FE">
      <w:pPr>
        <w:jc w:val="both"/>
        <w:rPr>
          <w:sz w:val="28"/>
          <w:szCs w:val="28"/>
        </w:rPr>
      </w:pPr>
      <w:r>
        <w:rPr>
          <w:sz w:val="28"/>
          <w:szCs w:val="28"/>
        </w:rPr>
        <w:tab/>
      </w:r>
      <w:r w:rsidRPr="00457557">
        <w:rPr>
          <w:sz w:val="28"/>
          <w:szCs w:val="28"/>
        </w:rPr>
        <w:t xml:space="preserve">В Обществе не образуется резерв по сомнительным долгам. </w:t>
      </w:r>
    </w:p>
    <w:p w:rsidR="003532FE" w:rsidRPr="00457557" w:rsidRDefault="003532FE" w:rsidP="003532FE">
      <w:pPr>
        <w:jc w:val="both"/>
        <w:rPr>
          <w:b/>
          <w:sz w:val="28"/>
          <w:szCs w:val="28"/>
        </w:rPr>
      </w:pPr>
      <w:r w:rsidRPr="00457557">
        <w:rPr>
          <w:b/>
          <w:sz w:val="28"/>
          <w:szCs w:val="28"/>
        </w:rPr>
        <w:t>Кредиторская задолженность</w:t>
      </w:r>
    </w:p>
    <w:p w:rsidR="003532FE" w:rsidRPr="00457557" w:rsidRDefault="003532FE" w:rsidP="003532FE">
      <w:pPr>
        <w:jc w:val="both"/>
        <w:rPr>
          <w:sz w:val="28"/>
          <w:szCs w:val="28"/>
        </w:rPr>
      </w:pPr>
      <w:r>
        <w:rPr>
          <w:sz w:val="28"/>
          <w:szCs w:val="28"/>
        </w:rPr>
        <w:tab/>
      </w:r>
      <w:r w:rsidRPr="00457557">
        <w:rPr>
          <w:sz w:val="28"/>
          <w:szCs w:val="28"/>
        </w:rPr>
        <w:t>Задолженность поставщикам, подрядчикам и другим кредиторам учитывается в сумме принятых к оплате счетов и величине начисленных обязательств согласно расчетным документам.</w:t>
      </w:r>
    </w:p>
    <w:p w:rsidR="003532FE" w:rsidRPr="00457557" w:rsidRDefault="003532FE" w:rsidP="003532FE">
      <w:pPr>
        <w:jc w:val="both"/>
        <w:rPr>
          <w:sz w:val="28"/>
          <w:szCs w:val="28"/>
        </w:rPr>
      </w:pPr>
      <w:r>
        <w:rPr>
          <w:sz w:val="28"/>
          <w:szCs w:val="28"/>
        </w:rPr>
        <w:tab/>
      </w:r>
      <w:r w:rsidRPr="00457557">
        <w:rPr>
          <w:sz w:val="28"/>
          <w:szCs w:val="28"/>
        </w:rPr>
        <w:t>Суммы кредиторской и депонентской задолженности, по которым истек срок исковой давности, списываются по каждому обязательству на основании данных проведенной инвентаризации Общества и относятся на финансовые результаты.</w:t>
      </w:r>
    </w:p>
    <w:p w:rsidR="003532FE" w:rsidRPr="00457557" w:rsidRDefault="003532FE" w:rsidP="003532FE">
      <w:pPr>
        <w:jc w:val="both"/>
        <w:rPr>
          <w:b/>
          <w:sz w:val="28"/>
          <w:szCs w:val="28"/>
        </w:rPr>
      </w:pPr>
      <w:r w:rsidRPr="00457557">
        <w:rPr>
          <w:b/>
          <w:sz w:val="28"/>
          <w:szCs w:val="28"/>
        </w:rPr>
        <w:t>Кредиты и займы</w:t>
      </w:r>
    </w:p>
    <w:p w:rsidR="003532FE" w:rsidRPr="00457557" w:rsidRDefault="003532FE" w:rsidP="003532FE">
      <w:pPr>
        <w:jc w:val="both"/>
        <w:rPr>
          <w:sz w:val="28"/>
          <w:szCs w:val="28"/>
        </w:rPr>
      </w:pPr>
      <w:r>
        <w:rPr>
          <w:sz w:val="28"/>
          <w:szCs w:val="28"/>
        </w:rPr>
        <w:tab/>
      </w:r>
      <w:r w:rsidRPr="00457557">
        <w:rPr>
          <w:sz w:val="28"/>
          <w:szCs w:val="28"/>
        </w:rPr>
        <w:t xml:space="preserve">Основная сумма долга по полученным займам или кредитам учитывается в соответствии с условиями договора в сумме фактически поступивших денежных средств или в стоимостной оценке других вещей, предусмотренных договором. </w:t>
      </w:r>
    </w:p>
    <w:p w:rsidR="003532FE" w:rsidRPr="00457557" w:rsidRDefault="003532FE" w:rsidP="003532FE">
      <w:pPr>
        <w:jc w:val="both"/>
        <w:rPr>
          <w:sz w:val="28"/>
          <w:szCs w:val="28"/>
        </w:rPr>
      </w:pPr>
      <w:r>
        <w:rPr>
          <w:sz w:val="28"/>
          <w:szCs w:val="28"/>
        </w:rPr>
        <w:tab/>
      </w:r>
      <w:r w:rsidRPr="00457557">
        <w:rPr>
          <w:sz w:val="28"/>
          <w:szCs w:val="28"/>
        </w:rPr>
        <w:t>Общество не производит перевод долгосрочной задолженности в краткосрочную.</w:t>
      </w:r>
    </w:p>
    <w:p w:rsidR="003532FE" w:rsidRPr="00457557" w:rsidRDefault="003532FE" w:rsidP="003532FE">
      <w:pPr>
        <w:jc w:val="both"/>
        <w:rPr>
          <w:sz w:val="28"/>
          <w:szCs w:val="28"/>
        </w:rPr>
      </w:pPr>
      <w:r>
        <w:rPr>
          <w:sz w:val="28"/>
          <w:szCs w:val="28"/>
        </w:rPr>
        <w:tab/>
      </w:r>
      <w:r w:rsidRPr="00457557">
        <w:rPr>
          <w:sz w:val="28"/>
          <w:szCs w:val="28"/>
        </w:rPr>
        <w:t>Задолженность по полученным кредитам и займам учитывается и отражается в отчетности с учетом причитающихся к уплате на конец отчетного периода процентов согласно условиям договора.</w:t>
      </w:r>
    </w:p>
    <w:p w:rsidR="003532FE" w:rsidRPr="00457557" w:rsidRDefault="003532FE" w:rsidP="003532FE">
      <w:pPr>
        <w:jc w:val="both"/>
        <w:rPr>
          <w:sz w:val="28"/>
          <w:szCs w:val="28"/>
        </w:rPr>
      </w:pPr>
      <w:r>
        <w:rPr>
          <w:sz w:val="28"/>
          <w:szCs w:val="28"/>
        </w:rPr>
        <w:tab/>
      </w:r>
      <w:r w:rsidRPr="00457557">
        <w:rPr>
          <w:sz w:val="28"/>
          <w:szCs w:val="28"/>
        </w:rPr>
        <w:t>Начисленные суммы процентов учитываются обособленно.</w:t>
      </w:r>
    </w:p>
    <w:p w:rsidR="003532FE" w:rsidRPr="00457557" w:rsidRDefault="003532FE" w:rsidP="003532FE">
      <w:pPr>
        <w:jc w:val="both"/>
        <w:rPr>
          <w:b/>
          <w:sz w:val="28"/>
          <w:szCs w:val="28"/>
        </w:rPr>
      </w:pPr>
      <w:r w:rsidRPr="00457557">
        <w:rPr>
          <w:b/>
          <w:sz w:val="28"/>
          <w:szCs w:val="28"/>
        </w:rPr>
        <w:t xml:space="preserve">Резервы предстоящих расходов </w:t>
      </w:r>
    </w:p>
    <w:p w:rsidR="003532FE" w:rsidRPr="00457557" w:rsidRDefault="003532FE" w:rsidP="003532FE">
      <w:pPr>
        <w:jc w:val="both"/>
        <w:rPr>
          <w:sz w:val="28"/>
          <w:szCs w:val="28"/>
        </w:rPr>
      </w:pPr>
      <w:r>
        <w:rPr>
          <w:sz w:val="28"/>
          <w:szCs w:val="28"/>
        </w:rPr>
        <w:tab/>
      </w:r>
      <w:r w:rsidRPr="00457557">
        <w:rPr>
          <w:sz w:val="28"/>
          <w:szCs w:val="28"/>
        </w:rPr>
        <w:t>Общество не создает резервы предстоящих расходов.</w:t>
      </w:r>
    </w:p>
    <w:p w:rsidR="008E682F" w:rsidRPr="00F74278" w:rsidRDefault="008E682F" w:rsidP="008E682F">
      <w:pPr>
        <w:rPr>
          <w:b/>
          <w:sz w:val="28"/>
          <w:szCs w:val="28"/>
        </w:rPr>
      </w:pPr>
      <w:r w:rsidRPr="00F74278">
        <w:rPr>
          <w:b/>
          <w:sz w:val="28"/>
          <w:szCs w:val="28"/>
        </w:rPr>
        <w:t>Признание дохода Общества</w:t>
      </w:r>
    </w:p>
    <w:p w:rsidR="008E682F" w:rsidRPr="00F74278" w:rsidRDefault="008E682F" w:rsidP="008E682F">
      <w:pPr>
        <w:jc w:val="both"/>
        <w:rPr>
          <w:sz w:val="28"/>
          <w:szCs w:val="28"/>
        </w:rPr>
      </w:pPr>
      <w:r>
        <w:rPr>
          <w:sz w:val="28"/>
          <w:szCs w:val="28"/>
        </w:rPr>
        <w:tab/>
      </w:r>
      <w:r w:rsidRPr="00F74278">
        <w:rPr>
          <w:sz w:val="28"/>
          <w:szCs w:val="28"/>
        </w:rPr>
        <w:t>Выручка от продажи продукции, выполнения работ и оказания услуг признается в учете по мере отгрузки и предъявлении покупателям и заказчикам расчетных документов. В Отчете о прибылях и убытках выручка отражена за вычетом налога на добавленную стоимость.</w:t>
      </w:r>
    </w:p>
    <w:p w:rsidR="008E682F" w:rsidRPr="00F74278" w:rsidRDefault="008E682F" w:rsidP="008E682F">
      <w:pPr>
        <w:jc w:val="both"/>
        <w:rPr>
          <w:sz w:val="28"/>
          <w:szCs w:val="28"/>
        </w:rPr>
      </w:pPr>
      <w:r>
        <w:rPr>
          <w:sz w:val="28"/>
          <w:szCs w:val="28"/>
        </w:rPr>
        <w:tab/>
      </w:r>
      <w:r w:rsidRPr="00F74278">
        <w:rPr>
          <w:sz w:val="28"/>
          <w:szCs w:val="28"/>
        </w:rPr>
        <w:t>Учет выручки от продажи продукции, выполнения работ и оказания услуг ведется по видам деятельности:</w:t>
      </w:r>
    </w:p>
    <w:p w:rsidR="008E682F" w:rsidRPr="00F74278" w:rsidRDefault="008E682F" w:rsidP="008E682F">
      <w:pPr>
        <w:jc w:val="both"/>
        <w:rPr>
          <w:sz w:val="28"/>
          <w:szCs w:val="28"/>
        </w:rPr>
      </w:pPr>
      <w:r>
        <w:rPr>
          <w:sz w:val="28"/>
          <w:szCs w:val="28"/>
        </w:rPr>
        <w:t xml:space="preserve">- </w:t>
      </w:r>
      <w:r w:rsidRPr="00F74278">
        <w:rPr>
          <w:sz w:val="28"/>
          <w:szCs w:val="28"/>
        </w:rPr>
        <w:t>Выручка от оказания услуг по передаче тепловой энергии.</w:t>
      </w:r>
    </w:p>
    <w:p w:rsidR="008E682F" w:rsidRPr="00F74278" w:rsidRDefault="008E682F" w:rsidP="008E682F">
      <w:pPr>
        <w:ind w:left="240" w:hanging="240"/>
        <w:jc w:val="both"/>
        <w:rPr>
          <w:sz w:val="28"/>
          <w:szCs w:val="28"/>
        </w:rPr>
      </w:pPr>
      <w:r>
        <w:rPr>
          <w:sz w:val="28"/>
          <w:szCs w:val="28"/>
        </w:rPr>
        <w:t xml:space="preserve">- </w:t>
      </w:r>
      <w:r w:rsidRPr="00F74278">
        <w:rPr>
          <w:sz w:val="28"/>
          <w:szCs w:val="28"/>
        </w:rPr>
        <w:t>Выручка от продаж прочих товаров, работ и услуг производственного характера по их видам.</w:t>
      </w:r>
    </w:p>
    <w:p w:rsidR="008E682F" w:rsidRPr="00F74278" w:rsidRDefault="008E682F" w:rsidP="008E682F">
      <w:pPr>
        <w:ind w:left="240" w:hanging="240"/>
        <w:jc w:val="both"/>
        <w:rPr>
          <w:sz w:val="28"/>
          <w:szCs w:val="28"/>
        </w:rPr>
      </w:pPr>
      <w:r>
        <w:rPr>
          <w:sz w:val="28"/>
          <w:szCs w:val="28"/>
        </w:rPr>
        <w:t xml:space="preserve">- </w:t>
      </w:r>
      <w:r w:rsidRPr="00F74278">
        <w:rPr>
          <w:sz w:val="28"/>
          <w:szCs w:val="28"/>
        </w:rPr>
        <w:t>Выручка от продаж прочих товаров, работ и услуг непроизводственного характера и других видов деятельности, которые являются обычными для Общества, по их видам.</w:t>
      </w:r>
    </w:p>
    <w:p w:rsidR="008E682F" w:rsidRPr="00F74278" w:rsidRDefault="008E682F" w:rsidP="008E682F">
      <w:pPr>
        <w:jc w:val="both"/>
        <w:rPr>
          <w:sz w:val="28"/>
          <w:szCs w:val="28"/>
        </w:rPr>
      </w:pPr>
      <w:r>
        <w:rPr>
          <w:sz w:val="28"/>
          <w:szCs w:val="28"/>
        </w:rPr>
        <w:tab/>
      </w:r>
      <w:r w:rsidRPr="00F74278">
        <w:rPr>
          <w:sz w:val="28"/>
          <w:szCs w:val="28"/>
        </w:rPr>
        <w:t>Доходы, отличные от обычных видов деятельности, считаются прочими доходами.</w:t>
      </w:r>
    </w:p>
    <w:p w:rsidR="008E682F" w:rsidRPr="00F74278" w:rsidRDefault="008E682F" w:rsidP="008E682F">
      <w:pPr>
        <w:jc w:val="both"/>
        <w:rPr>
          <w:b/>
          <w:sz w:val="28"/>
          <w:szCs w:val="28"/>
        </w:rPr>
      </w:pPr>
      <w:r w:rsidRPr="00F74278">
        <w:rPr>
          <w:b/>
          <w:sz w:val="28"/>
          <w:szCs w:val="28"/>
        </w:rPr>
        <w:t>Определение финансового результата</w:t>
      </w:r>
    </w:p>
    <w:p w:rsidR="008E682F" w:rsidRPr="00F74278" w:rsidRDefault="008E682F" w:rsidP="008E682F">
      <w:pPr>
        <w:jc w:val="both"/>
        <w:rPr>
          <w:sz w:val="28"/>
          <w:szCs w:val="28"/>
        </w:rPr>
      </w:pPr>
      <w:r>
        <w:rPr>
          <w:sz w:val="28"/>
          <w:szCs w:val="28"/>
        </w:rPr>
        <w:tab/>
      </w:r>
      <w:r w:rsidRPr="00F74278">
        <w:rPr>
          <w:sz w:val="28"/>
          <w:szCs w:val="28"/>
        </w:rPr>
        <w:t>Определение финансового результата от хозяйственной деятельности ОАО «Московская теплосетевая компания» производится ежемесячно в целом по Обществу.</w:t>
      </w:r>
    </w:p>
    <w:p w:rsidR="008E682F" w:rsidRPr="00F74278" w:rsidRDefault="008E682F" w:rsidP="008E682F">
      <w:pPr>
        <w:jc w:val="both"/>
        <w:rPr>
          <w:sz w:val="28"/>
          <w:szCs w:val="28"/>
        </w:rPr>
      </w:pPr>
      <w:r>
        <w:rPr>
          <w:sz w:val="28"/>
          <w:szCs w:val="28"/>
        </w:rPr>
        <w:tab/>
      </w:r>
      <w:r w:rsidRPr="00F74278">
        <w:rPr>
          <w:sz w:val="28"/>
          <w:szCs w:val="28"/>
        </w:rPr>
        <w:t>Прибыль от продажи определяется как разница между выручкой от реализации продукции (работ, услуг) в действующих ценах и тарифах без налога на добавленную стоимость и затратами на ее производство, передачу и реализацию.</w:t>
      </w:r>
    </w:p>
    <w:p w:rsidR="008E682F" w:rsidRPr="00F74278" w:rsidRDefault="008E682F" w:rsidP="008E682F">
      <w:pPr>
        <w:jc w:val="both"/>
        <w:rPr>
          <w:sz w:val="28"/>
          <w:szCs w:val="28"/>
        </w:rPr>
      </w:pPr>
      <w:r>
        <w:rPr>
          <w:sz w:val="28"/>
          <w:szCs w:val="28"/>
        </w:rPr>
        <w:tab/>
      </w:r>
      <w:r w:rsidRPr="00F74278">
        <w:rPr>
          <w:sz w:val="28"/>
          <w:szCs w:val="28"/>
        </w:rPr>
        <w:t>Прибыль до налогообложения определяется с учетом прибыли (убытка) от продажи продукции (работ, услуг), прибыли от операционных доходов за вычетом операционных расходов и внереализационных доходов за вычетом внереализационных расходов.</w:t>
      </w:r>
    </w:p>
    <w:p w:rsidR="008E682F" w:rsidRPr="00F74278" w:rsidRDefault="008E682F" w:rsidP="008E682F">
      <w:pPr>
        <w:jc w:val="both"/>
        <w:rPr>
          <w:sz w:val="28"/>
          <w:szCs w:val="28"/>
        </w:rPr>
      </w:pPr>
      <w:r>
        <w:rPr>
          <w:sz w:val="28"/>
          <w:szCs w:val="28"/>
        </w:rPr>
        <w:tab/>
      </w:r>
      <w:r w:rsidRPr="00F74278">
        <w:rPr>
          <w:sz w:val="28"/>
          <w:szCs w:val="28"/>
        </w:rPr>
        <w:t>В бухгалтерском балансе и отчете о прибылях и убытках финансовый результат отчетного года отражается как чистая прибыль (нераспределенная прибыль), т.е. конечный финансовый результат, выявленный за отчетный период, за вычетом причитающихся за счет прибыли налогов и иных аналогичных обязательных платежей, включая санкции за несоблюдение правил налогообложения, а также с учетом отложенных налоговых активов и отложенных налоговых обязательств.</w:t>
      </w:r>
    </w:p>
    <w:p w:rsidR="008E682F" w:rsidRDefault="008E682F" w:rsidP="008E682F">
      <w:pPr>
        <w:jc w:val="both"/>
        <w:rPr>
          <w:sz w:val="28"/>
          <w:szCs w:val="28"/>
        </w:rPr>
      </w:pPr>
      <w:r>
        <w:rPr>
          <w:sz w:val="28"/>
          <w:szCs w:val="28"/>
        </w:rPr>
        <w:tab/>
      </w:r>
      <w:r w:rsidRPr="00F74278">
        <w:rPr>
          <w:sz w:val="28"/>
          <w:szCs w:val="28"/>
        </w:rPr>
        <w:t>Использование чистой прибыли ОАО «Московская теплосетевая компания» утверждается общим собранием акционеров.</w:t>
      </w:r>
    </w:p>
    <w:p w:rsidR="00FD522E" w:rsidRPr="00FD522E" w:rsidRDefault="00FD522E" w:rsidP="00FD522E">
      <w:pPr>
        <w:rPr>
          <w:b/>
          <w:sz w:val="28"/>
          <w:szCs w:val="28"/>
        </w:rPr>
      </w:pPr>
      <w:r w:rsidRPr="00FD522E">
        <w:rPr>
          <w:b/>
          <w:sz w:val="28"/>
          <w:szCs w:val="28"/>
        </w:rPr>
        <w:t>Минимизация рисков</w:t>
      </w:r>
    </w:p>
    <w:p w:rsidR="00FD522E" w:rsidRPr="00A70552" w:rsidRDefault="00FD522E" w:rsidP="00FD522E">
      <w:pPr>
        <w:jc w:val="both"/>
        <w:rPr>
          <w:sz w:val="28"/>
          <w:szCs w:val="28"/>
        </w:rPr>
      </w:pPr>
      <w:r>
        <w:rPr>
          <w:sz w:val="28"/>
          <w:szCs w:val="28"/>
        </w:rPr>
        <w:tab/>
      </w:r>
      <w:r w:rsidRPr="00A70552">
        <w:rPr>
          <w:sz w:val="28"/>
          <w:szCs w:val="28"/>
        </w:rPr>
        <w:t>Способы, применяемые Обществом и которые Общество планирует использовать в будущем для снижения рисков и условий, влияющих на производственную деятельность:</w:t>
      </w:r>
    </w:p>
    <w:p w:rsidR="00FD522E" w:rsidRPr="00A70552" w:rsidRDefault="00FD522E" w:rsidP="00FD522E">
      <w:pPr>
        <w:jc w:val="both"/>
        <w:rPr>
          <w:sz w:val="28"/>
          <w:szCs w:val="28"/>
        </w:rPr>
      </w:pPr>
      <w:r>
        <w:rPr>
          <w:sz w:val="28"/>
          <w:szCs w:val="28"/>
        </w:rPr>
        <w:t xml:space="preserve">- </w:t>
      </w:r>
      <w:r w:rsidRPr="00A70552">
        <w:rPr>
          <w:sz w:val="28"/>
          <w:szCs w:val="28"/>
        </w:rPr>
        <w:t>развитие современной системы дистрибуции теплоэнергии;</w:t>
      </w:r>
    </w:p>
    <w:p w:rsidR="00FD522E" w:rsidRPr="00A70552" w:rsidRDefault="00FD522E" w:rsidP="00FD522E">
      <w:pPr>
        <w:jc w:val="both"/>
        <w:rPr>
          <w:sz w:val="28"/>
          <w:szCs w:val="28"/>
        </w:rPr>
      </w:pPr>
      <w:r>
        <w:rPr>
          <w:sz w:val="28"/>
          <w:szCs w:val="28"/>
        </w:rPr>
        <w:t xml:space="preserve">- </w:t>
      </w:r>
      <w:r w:rsidRPr="00A70552">
        <w:rPr>
          <w:sz w:val="28"/>
          <w:szCs w:val="28"/>
        </w:rPr>
        <w:t>снижение потерь теплоэнергии;</w:t>
      </w:r>
    </w:p>
    <w:p w:rsidR="00FD522E" w:rsidRPr="00A70552" w:rsidRDefault="00FD522E" w:rsidP="00FD522E">
      <w:pPr>
        <w:jc w:val="both"/>
        <w:rPr>
          <w:sz w:val="28"/>
          <w:szCs w:val="28"/>
        </w:rPr>
      </w:pPr>
      <w:r>
        <w:rPr>
          <w:sz w:val="28"/>
          <w:szCs w:val="28"/>
        </w:rPr>
        <w:t xml:space="preserve">- </w:t>
      </w:r>
      <w:r w:rsidRPr="00A70552">
        <w:rPr>
          <w:sz w:val="28"/>
          <w:szCs w:val="28"/>
        </w:rPr>
        <w:t>усиление финансового контроля и введение программы по снижению издержек.</w:t>
      </w:r>
    </w:p>
    <w:p w:rsidR="00FD522E" w:rsidRPr="00A70552" w:rsidRDefault="00FD522E" w:rsidP="00FD522E">
      <w:pPr>
        <w:jc w:val="both"/>
        <w:rPr>
          <w:sz w:val="28"/>
          <w:szCs w:val="28"/>
        </w:rPr>
      </w:pPr>
      <w:r>
        <w:rPr>
          <w:sz w:val="28"/>
          <w:szCs w:val="28"/>
        </w:rPr>
        <w:tab/>
      </w:r>
      <w:r w:rsidRPr="00A70552">
        <w:rPr>
          <w:sz w:val="28"/>
          <w:szCs w:val="28"/>
        </w:rPr>
        <w:t>Существенные события/факторы, которые могут в наибольшей степени негативно повлиять на возможность получения Обществом в будущем более высоких результатов, а также вероятность наступления таких событий:</w:t>
      </w:r>
    </w:p>
    <w:p w:rsidR="00FD522E" w:rsidRPr="00A70552" w:rsidRDefault="00FD522E" w:rsidP="00FD522E">
      <w:pPr>
        <w:jc w:val="both"/>
        <w:rPr>
          <w:sz w:val="28"/>
          <w:szCs w:val="28"/>
        </w:rPr>
      </w:pPr>
      <w:r>
        <w:rPr>
          <w:sz w:val="28"/>
          <w:szCs w:val="28"/>
        </w:rPr>
        <w:t xml:space="preserve">- </w:t>
      </w:r>
      <w:r w:rsidRPr="00A70552">
        <w:rPr>
          <w:sz w:val="28"/>
          <w:szCs w:val="28"/>
        </w:rPr>
        <w:t>падение уровня жизни населения;</w:t>
      </w:r>
    </w:p>
    <w:p w:rsidR="00FD522E" w:rsidRPr="00A70552" w:rsidRDefault="00FD522E" w:rsidP="00FD522E">
      <w:pPr>
        <w:jc w:val="both"/>
        <w:rPr>
          <w:sz w:val="28"/>
          <w:szCs w:val="28"/>
        </w:rPr>
      </w:pPr>
      <w:r>
        <w:rPr>
          <w:sz w:val="28"/>
          <w:szCs w:val="28"/>
        </w:rPr>
        <w:t xml:space="preserve">- </w:t>
      </w:r>
      <w:r w:rsidRPr="00A70552">
        <w:rPr>
          <w:sz w:val="28"/>
          <w:szCs w:val="28"/>
        </w:rPr>
        <w:t>рост конкуренции;</w:t>
      </w:r>
    </w:p>
    <w:p w:rsidR="00FD522E" w:rsidRPr="00A70552" w:rsidRDefault="00FD522E" w:rsidP="00FD522E">
      <w:pPr>
        <w:jc w:val="both"/>
        <w:rPr>
          <w:sz w:val="28"/>
          <w:szCs w:val="28"/>
        </w:rPr>
      </w:pPr>
      <w:r>
        <w:rPr>
          <w:sz w:val="28"/>
          <w:szCs w:val="28"/>
        </w:rPr>
        <w:t xml:space="preserve">- </w:t>
      </w:r>
      <w:r w:rsidRPr="00A70552">
        <w:rPr>
          <w:sz w:val="28"/>
          <w:szCs w:val="28"/>
        </w:rPr>
        <w:t>рост стоимости сырья и оборудования.</w:t>
      </w:r>
    </w:p>
    <w:p w:rsidR="00FD522E" w:rsidRPr="00857D2B" w:rsidRDefault="00FD522E" w:rsidP="00FD522E">
      <w:pPr>
        <w:jc w:val="both"/>
        <w:rPr>
          <w:sz w:val="28"/>
          <w:szCs w:val="28"/>
        </w:rPr>
      </w:pPr>
      <w:r>
        <w:rPr>
          <w:sz w:val="28"/>
          <w:szCs w:val="28"/>
        </w:rPr>
        <w:tab/>
      </w:r>
      <w:r w:rsidRPr="00A70552">
        <w:rPr>
          <w:sz w:val="28"/>
          <w:szCs w:val="28"/>
        </w:rPr>
        <w:t>Вероятность наступления данных факторов оценивается Обществом как невысокая в отношении первых двух факторов, а в отношении стоимости сырья и материалов как высокая. Планирование закупок и проведение конкурсных процедур позволяет снизить данные риски.</w:t>
      </w:r>
    </w:p>
    <w:p w:rsidR="00857D2B" w:rsidRPr="00B668B4" w:rsidRDefault="00857D2B" w:rsidP="00857D2B">
      <w:pPr>
        <w:rPr>
          <w:b/>
          <w:sz w:val="28"/>
          <w:szCs w:val="28"/>
        </w:rPr>
      </w:pPr>
      <w:r w:rsidRPr="00B668B4">
        <w:rPr>
          <w:b/>
          <w:sz w:val="28"/>
          <w:szCs w:val="28"/>
        </w:rPr>
        <w:t>Система управления рисками</w:t>
      </w:r>
    </w:p>
    <w:p w:rsidR="00857D2B" w:rsidRDefault="00857D2B" w:rsidP="00857D2B">
      <w:pPr>
        <w:jc w:val="both"/>
        <w:rPr>
          <w:sz w:val="28"/>
          <w:szCs w:val="28"/>
        </w:rPr>
      </w:pPr>
      <w:r>
        <w:rPr>
          <w:sz w:val="28"/>
          <w:szCs w:val="28"/>
        </w:rPr>
        <w:tab/>
      </w:r>
      <w:r w:rsidRPr="00A70552">
        <w:rPr>
          <w:sz w:val="28"/>
          <w:szCs w:val="28"/>
        </w:rPr>
        <w:t>В рамках планируемой финансово-экономической политики Общество собирается привлекать различные заёмные средства и своевременно осуществлять погашение кредитных обязательств. Следовательно, Общество подвержено риску изменения процентных ставок по кредитным продуктам. В настоящее время ставка рефинансирования Центрального банка РФ стабильна, но имеет тенденцию к повышению. Данный риск оценивается как средний.</w:t>
      </w:r>
    </w:p>
    <w:p w:rsidR="00857D2B" w:rsidRDefault="00857D2B" w:rsidP="00857D2B">
      <w:pPr>
        <w:jc w:val="both"/>
        <w:rPr>
          <w:sz w:val="28"/>
          <w:szCs w:val="28"/>
        </w:rPr>
      </w:pPr>
      <w:r>
        <w:rPr>
          <w:sz w:val="28"/>
          <w:szCs w:val="28"/>
        </w:rPr>
        <w:tab/>
      </w:r>
      <w:r w:rsidRPr="00A70552">
        <w:rPr>
          <w:sz w:val="28"/>
          <w:szCs w:val="28"/>
        </w:rPr>
        <w:t>Основными клиентами Общества являются резиденты Российской Федерации, цены на транспортировку также выражены в валюте Российской Федерации. В связи с этим, Общество мало подвержено рискам изменения курсов обмена иностранных валют.</w:t>
      </w:r>
    </w:p>
    <w:p w:rsidR="00857D2B" w:rsidRDefault="00857D2B" w:rsidP="00857D2B">
      <w:pPr>
        <w:jc w:val="both"/>
        <w:rPr>
          <w:sz w:val="28"/>
          <w:szCs w:val="28"/>
        </w:rPr>
      </w:pPr>
      <w:r>
        <w:rPr>
          <w:sz w:val="28"/>
          <w:szCs w:val="28"/>
        </w:rPr>
        <w:tab/>
      </w:r>
      <w:r w:rsidRPr="00A70552">
        <w:rPr>
          <w:sz w:val="28"/>
          <w:szCs w:val="28"/>
        </w:rPr>
        <w:t>Финансовое состояние Общества, его ликвидность, источники финансирования, результаты деятельности крайне мало зависят от изменений валютного курса, поскольку деятельность Общества планируется осуществлять таким образом, чтобы его активы и обязательства были выражены в национальной валюте. Кроме того, Общество не планирует осуществлять деятельность на внешнем рынке. Поэтому влияние изменения курса национальной валюты к иностранным валютам на финансовое состояние Общества оценивается  как незначительное.</w:t>
      </w:r>
    </w:p>
    <w:p w:rsidR="00857D2B" w:rsidRPr="00A70552" w:rsidRDefault="00857D2B" w:rsidP="00857D2B">
      <w:pPr>
        <w:jc w:val="both"/>
        <w:rPr>
          <w:sz w:val="28"/>
          <w:szCs w:val="28"/>
        </w:rPr>
      </w:pPr>
      <w:r>
        <w:rPr>
          <w:sz w:val="28"/>
          <w:szCs w:val="28"/>
        </w:rPr>
        <w:tab/>
      </w:r>
      <w:r w:rsidRPr="00A70552">
        <w:rPr>
          <w:sz w:val="28"/>
          <w:szCs w:val="28"/>
        </w:rPr>
        <w:t>Общество подвержено риску изменения процентных ставок. В случае увеличения процентных ставок вырастут затраты по обслуживанию заемных средств. Чтобы избежать этого Общество планирует:</w:t>
      </w:r>
    </w:p>
    <w:p w:rsidR="00857D2B" w:rsidRPr="00A70552" w:rsidRDefault="00857D2B" w:rsidP="00857D2B">
      <w:pPr>
        <w:jc w:val="both"/>
        <w:rPr>
          <w:sz w:val="28"/>
          <w:szCs w:val="28"/>
        </w:rPr>
      </w:pPr>
      <w:r>
        <w:rPr>
          <w:sz w:val="28"/>
          <w:szCs w:val="28"/>
        </w:rPr>
        <w:t xml:space="preserve">- </w:t>
      </w:r>
      <w:r w:rsidRPr="00A70552">
        <w:rPr>
          <w:sz w:val="28"/>
          <w:szCs w:val="28"/>
        </w:rPr>
        <w:t>привлечение долгосрочных кредитов и займов для минимизации колебаний процентных ставок;</w:t>
      </w:r>
    </w:p>
    <w:p w:rsidR="00857D2B" w:rsidRDefault="00857D2B" w:rsidP="00857D2B">
      <w:pPr>
        <w:jc w:val="both"/>
        <w:rPr>
          <w:sz w:val="28"/>
          <w:szCs w:val="28"/>
        </w:rPr>
      </w:pPr>
      <w:r>
        <w:rPr>
          <w:sz w:val="28"/>
          <w:szCs w:val="28"/>
        </w:rPr>
        <w:t xml:space="preserve">- </w:t>
      </w:r>
      <w:r w:rsidRPr="00A70552">
        <w:rPr>
          <w:sz w:val="28"/>
          <w:szCs w:val="28"/>
        </w:rPr>
        <w:t>снижение доли кредитов и займов в своих оборотных средствах.</w:t>
      </w:r>
    </w:p>
    <w:p w:rsidR="002622E1" w:rsidRPr="00A70552" w:rsidRDefault="002622E1" w:rsidP="002622E1">
      <w:pPr>
        <w:jc w:val="both"/>
        <w:rPr>
          <w:sz w:val="28"/>
          <w:szCs w:val="28"/>
        </w:rPr>
      </w:pPr>
      <w:r>
        <w:rPr>
          <w:sz w:val="28"/>
          <w:szCs w:val="28"/>
        </w:rPr>
        <w:tab/>
      </w:r>
      <w:r w:rsidRPr="00A70552">
        <w:rPr>
          <w:sz w:val="28"/>
          <w:szCs w:val="28"/>
        </w:rPr>
        <w:t>Основным показателем, наиболее подверженным изменению, связанным с финансовыми рисками, является прибыль Общества. С ростом процентных ставок увеличиваются выплаты по процентам за пользование кредитами коммерческих банков и, соответственно, снижается прибыль Общества. Кроме того, прибыль уменьшается при увеличении себестоимости транспортировки электроэнергии и фиксации тарифов на законодательном уровне.</w:t>
      </w:r>
    </w:p>
    <w:p w:rsidR="00857D2B" w:rsidRPr="00FD522E" w:rsidRDefault="00857D2B" w:rsidP="00857D2B">
      <w:pPr>
        <w:jc w:val="both"/>
        <w:rPr>
          <w:b/>
          <w:sz w:val="28"/>
          <w:szCs w:val="28"/>
        </w:rPr>
      </w:pPr>
      <w:r w:rsidRPr="00FD522E">
        <w:rPr>
          <w:b/>
          <w:sz w:val="28"/>
          <w:szCs w:val="28"/>
        </w:rPr>
        <w:t xml:space="preserve">Влияние инфляции: </w:t>
      </w:r>
    </w:p>
    <w:p w:rsidR="00857D2B" w:rsidRPr="00A70552" w:rsidRDefault="00857D2B" w:rsidP="00857D2B">
      <w:pPr>
        <w:jc w:val="both"/>
        <w:rPr>
          <w:sz w:val="28"/>
          <w:szCs w:val="28"/>
        </w:rPr>
      </w:pPr>
      <w:r>
        <w:rPr>
          <w:sz w:val="28"/>
          <w:szCs w:val="28"/>
        </w:rPr>
        <w:tab/>
      </w:r>
      <w:r w:rsidRPr="00A70552">
        <w:rPr>
          <w:sz w:val="28"/>
          <w:szCs w:val="28"/>
        </w:rPr>
        <w:t>Отрицательное влияние инфляции на финансово-экономическую деятельность Общества может быть ограничено следующими рисками:</w:t>
      </w:r>
    </w:p>
    <w:p w:rsidR="00857D2B" w:rsidRPr="00A70552" w:rsidRDefault="00857D2B" w:rsidP="002622E1">
      <w:pPr>
        <w:ind w:left="240" w:hanging="240"/>
        <w:jc w:val="both"/>
        <w:rPr>
          <w:sz w:val="28"/>
          <w:szCs w:val="28"/>
        </w:rPr>
      </w:pPr>
      <w:r w:rsidRPr="00A70552">
        <w:rPr>
          <w:sz w:val="28"/>
          <w:szCs w:val="28"/>
        </w:rPr>
        <w:t>- риск потерь, связанных с потерями в реальной стоимости дебиторской задолженности при существенной отсрочке или задержке платежа;</w:t>
      </w:r>
    </w:p>
    <w:p w:rsidR="00857D2B" w:rsidRPr="00A70552" w:rsidRDefault="00857D2B" w:rsidP="002622E1">
      <w:pPr>
        <w:ind w:left="240" w:hanging="240"/>
        <w:jc w:val="both"/>
        <w:rPr>
          <w:sz w:val="28"/>
          <w:szCs w:val="28"/>
        </w:rPr>
      </w:pPr>
      <w:r w:rsidRPr="00A70552">
        <w:rPr>
          <w:sz w:val="28"/>
          <w:szCs w:val="28"/>
        </w:rPr>
        <w:t>- риск увеличения себестоимости товаров, продукции, работ, услуг из-за увеличения цены на энергоносители, транспортных расходов,  заработной платы и т.п.</w:t>
      </w:r>
    </w:p>
    <w:p w:rsidR="00857D2B" w:rsidRDefault="00857D2B" w:rsidP="002622E1">
      <w:pPr>
        <w:ind w:left="240" w:hanging="240"/>
        <w:jc w:val="both"/>
        <w:rPr>
          <w:sz w:val="28"/>
          <w:szCs w:val="28"/>
        </w:rPr>
      </w:pPr>
      <w:r w:rsidRPr="00A70552">
        <w:rPr>
          <w:sz w:val="28"/>
          <w:szCs w:val="28"/>
        </w:rPr>
        <w:t>- риск уменьшения реальной стоимости средств по инвестиционной программе.</w:t>
      </w:r>
    </w:p>
    <w:p w:rsidR="00857D2B" w:rsidRPr="00A70552" w:rsidRDefault="00857D2B" w:rsidP="00857D2B">
      <w:pPr>
        <w:jc w:val="both"/>
        <w:rPr>
          <w:sz w:val="28"/>
          <w:szCs w:val="28"/>
        </w:rPr>
      </w:pPr>
      <w:r>
        <w:rPr>
          <w:sz w:val="28"/>
          <w:szCs w:val="28"/>
        </w:rPr>
        <w:tab/>
      </w:r>
      <w:r w:rsidRPr="00A70552">
        <w:rPr>
          <w:sz w:val="28"/>
          <w:szCs w:val="28"/>
        </w:rPr>
        <w:t xml:space="preserve">Общество при росте инфляции планирует повысить оборачиваемость оборотных средств за счет изменения договорных отношений с потребителями. С учетом того, что существует ограничение на повышение тарифов в пределах не более 10-12% в год, значение инфляции, при которой у Общества возникнут трудности, составляет не менее 20% годовых. </w:t>
      </w:r>
    </w:p>
    <w:p w:rsidR="00857D2B" w:rsidRPr="00A70552" w:rsidRDefault="00857D2B" w:rsidP="00857D2B">
      <w:pPr>
        <w:jc w:val="both"/>
        <w:rPr>
          <w:sz w:val="28"/>
          <w:szCs w:val="28"/>
        </w:rPr>
      </w:pPr>
      <w:r>
        <w:rPr>
          <w:sz w:val="28"/>
          <w:szCs w:val="28"/>
        </w:rPr>
        <w:tab/>
      </w:r>
      <w:r w:rsidRPr="00A70552">
        <w:rPr>
          <w:sz w:val="28"/>
          <w:szCs w:val="28"/>
        </w:rPr>
        <w:t>В случае если значение инфляции превысит указанные критические значения, Общество планирует увеличить в своих активах долю краткосрочных финансовых инструментов, провести мероприятия по сокращению внутренних издержек.</w:t>
      </w:r>
    </w:p>
    <w:p w:rsidR="00857D2B" w:rsidRDefault="00857D2B" w:rsidP="00857D2B">
      <w:pPr>
        <w:jc w:val="both"/>
        <w:rPr>
          <w:sz w:val="28"/>
          <w:szCs w:val="28"/>
        </w:rPr>
      </w:pPr>
    </w:p>
    <w:p w:rsidR="006307AB" w:rsidRDefault="006307AB" w:rsidP="006307AB">
      <w:pPr>
        <w:jc w:val="center"/>
        <w:rPr>
          <w:b/>
          <w:sz w:val="28"/>
          <w:szCs w:val="28"/>
        </w:rPr>
      </w:pPr>
      <w:r w:rsidRPr="00FD522E">
        <w:rPr>
          <w:b/>
          <w:sz w:val="28"/>
          <w:szCs w:val="28"/>
        </w:rPr>
        <w:t>7. Изучение менеджмента объекта практики</w:t>
      </w:r>
    </w:p>
    <w:p w:rsidR="00A62AF7" w:rsidRPr="006307AB" w:rsidRDefault="00A62AF7" w:rsidP="006307AB">
      <w:pPr>
        <w:jc w:val="center"/>
        <w:rPr>
          <w:b/>
          <w:sz w:val="28"/>
          <w:szCs w:val="28"/>
        </w:rPr>
      </w:pPr>
    </w:p>
    <w:p w:rsidR="00561D0A" w:rsidRPr="00324E98" w:rsidRDefault="00324E98" w:rsidP="00324E98">
      <w:pPr>
        <w:jc w:val="both"/>
        <w:rPr>
          <w:sz w:val="28"/>
          <w:szCs w:val="28"/>
        </w:rPr>
      </w:pPr>
      <w:r>
        <w:rPr>
          <w:sz w:val="28"/>
          <w:szCs w:val="28"/>
        </w:rPr>
        <w:tab/>
      </w:r>
      <w:r w:rsidR="002E78B3" w:rsidRPr="002E78B3">
        <w:rPr>
          <w:b/>
          <w:sz w:val="28"/>
          <w:szCs w:val="28"/>
        </w:rPr>
        <w:t>7.1.</w:t>
      </w:r>
      <w:r w:rsidR="002E78B3">
        <w:rPr>
          <w:sz w:val="28"/>
          <w:szCs w:val="28"/>
        </w:rPr>
        <w:t xml:space="preserve"> </w:t>
      </w:r>
      <w:r w:rsidR="00561D0A" w:rsidRPr="002E78B3">
        <w:rPr>
          <w:b/>
          <w:sz w:val="28"/>
          <w:szCs w:val="28"/>
        </w:rPr>
        <w:t xml:space="preserve">Структура организации </w:t>
      </w:r>
      <w:r w:rsidR="00561D0A" w:rsidRPr="00324E98">
        <w:rPr>
          <w:sz w:val="28"/>
          <w:szCs w:val="28"/>
        </w:rPr>
        <w:t>- это фиксированные взаимосвязи, которые существуют между подразделениями и работниками организации.</w:t>
      </w:r>
    </w:p>
    <w:p w:rsidR="00561D0A" w:rsidRPr="00324E98" w:rsidRDefault="00324E98" w:rsidP="00324E98">
      <w:pPr>
        <w:jc w:val="both"/>
        <w:rPr>
          <w:sz w:val="28"/>
          <w:szCs w:val="28"/>
        </w:rPr>
      </w:pPr>
      <w:r>
        <w:rPr>
          <w:sz w:val="28"/>
          <w:szCs w:val="28"/>
        </w:rPr>
        <w:tab/>
      </w:r>
      <w:r w:rsidRPr="00324E98">
        <w:rPr>
          <w:sz w:val="28"/>
          <w:szCs w:val="28"/>
        </w:rPr>
        <w:t>На эффективность деятельности организации влияют</w:t>
      </w:r>
    </w:p>
    <w:p w:rsidR="00324E98" w:rsidRPr="00324E98" w:rsidRDefault="00324E98" w:rsidP="00324E98">
      <w:pPr>
        <w:jc w:val="both"/>
        <w:rPr>
          <w:sz w:val="28"/>
          <w:szCs w:val="28"/>
        </w:rPr>
      </w:pPr>
      <w:r w:rsidRPr="00324E98">
        <w:rPr>
          <w:sz w:val="28"/>
          <w:szCs w:val="28"/>
        </w:rPr>
        <w:t>1) реальные взаимосвязи между людьми и их работой, отражаемые в схемах организационных структур и должностных обязанностях;</w:t>
      </w:r>
    </w:p>
    <w:p w:rsidR="00324E98" w:rsidRPr="00324E98" w:rsidRDefault="00324E98" w:rsidP="00324E98">
      <w:pPr>
        <w:jc w:val="both"/>
        <w:rPr>
          <w:sz w:val="28"/>
          <w:szCs w:val="28"/>
        </w:rPr>
      </w:pPr>
      <w:r w:rsidRPr="00324E98">
        <w:rPr>
          <w:sz w:val="28"/>
          <w:szCs w:val="28"/>
        </w:rPr>
        <w:t>2) политика руководства и методы, воздействующие на поведение персонала;</w:t>
      </w:r>
    </w:p>
    <w:p w:rsidR="00324E98" w:rsidRPr="00324E98" w:rsidRDefault="00324E98" w:rsidP="00324E98">
      <w:pPr>
        <w:jc w:val="both"/>
        <w:rPr>
          <w:sz w:val="28"/>
          <w:szCs w:val="28"/>
        </w:rPr>
      </w:pPr>
      <w:r w:rsidRPr="00324E98">
        <w:rPr>
          <w:sz w:val="28"/>
          <w:szCs w:val="28"/>
        </w:rPr>
        <w:t>3) полномочия и функции работников организации на различных уровнях управления (низшем, среднем и высшем).</w:t>
      </w:r>
    </w:p>
    <w:p w:rsidR="00561D0A" w:rsidRPr="00324E98" w:rsidRDefault="002E78B3" w:rsidP="00324E98">
      <w:pPr>
        <w:jc w:val="both"/>
        <w:rPr>
          <w:sz w:val="28"/>
          <w:szCs w:val="28"/>
        </w:rPr>
      </w:pPr>
      <w:r>
        <w:rPr>
          <w:sz w:val="28"/>
          <w:szCs w:val="28"/>
        </w:rPr>
        <w:tab/>
      </w:r>
      <w:r w:rsidR="00324E98" w:rsidRPr="00324E98">
        <w:rPr>
          <w:sz w:val="28"/>
          <w:szCs w:val="28"/>
        </w:rPr>
        <w:t>Рациональная структура организации предполагает комбинацию указанных трех факторов, обеспечивающую высокий уровень эффективности производства.</w:t>
      </w:r>
    </w:p>
    <w:p w:rsidR="00561D0A" w:rsidRPr="00324E98" w:rsidRDefault="002E78B3" w:rsidP="00324E98">
      <w:pPr>
        <w:jc w:val="both"/>
        <w:rPr>
          <w:sz w:val="28"/>
          <w:szCs w:val="28"/>
        </w:rPr>
      </w:pPr>
      <w:r>
        <w:rPr>
          <w:sz w:val="28"/>
          <w:szCs w:val="28"/>
        </w:rPr>
        <w:tab/>
        <w:t>Общество имеет линейную организационную структуру с вертикальным разделением труда:</w:t>
      </w:r>
    </w:p>
    <w:p w:rsidR="002E78B3" w:rsidRDefault="002E78B3" w:rsidP="002E78B3">
      <w:pPr>
        <w:jc w:val="both"/>
        <w:rPr>
          <w:sz w:val="28"/>
          <w:szCs w:val="28"/>
        </w:rPr>
      </w:pPr>
      <w:r>
        <w:rPr>
          <w:sz w:val="28"/>
          <w:szCs w:val="28"/>
        </w:rPr>
        <w:tab/>
      </w:r>
      <w:r w:rsidRPr="002E78B3">
        <w:rPr>
          <w:sz w:val="28"/>
          <w:szCs w:val="28"/>
        </w:rPr>
        <w:t>Руководитель верхнего уровня управляет деятельностью руководителей среднего и низшего уровней, т.е. формально обладает большей властью и более высоким статусом. Вертикальная дифференциация связана с иерархией управления в организации. Чем больше ступеней иерархической лестницы между высшим уровнем управления и исполнителями, тем более сложной является данная организация. Полномочия распределяются по должностям и руководителям, занимающим эти должности. Цель организации рассматривается как ориентир для направлений потоков связей и полномочий.</w:t>
      </w:r>
    </w:p>
    <w:p w:rsidR="006D1965" w:rsidRPr="002E78B3" w:rsidRDefault="006D1965" w:rsidP="002E78B3">
      <w:pPr>
        <w:jc w:val="both"/>
        <w:rPr>
          <w:sz w:val="28"/>
          <w:szCs w:val="28"/>
        </w:rPr>
      </w:pPr>
    </w:p>
    <w:p w:rsidR="009A7BC9" w:rsidRPr="009A7BC9" w:rsidRDefault="009A7BC9" w:rsidP="009A7BC9">
      <w:pPr>
        <w:jc w:val="both"/>
        <w:rPr>
          <w:sz w:val="28"/>
          <w:szCs w:val="28"/>
        </w:rPr>
      </w:pPr>
      <w:r>
        <w:rPr>
          <w:sz w:val="28"/>
          <w:szCs w:val="28"/>
        </w:rPr>
        <w:tab/>
      </w:r>
      <w:r w:rsidR="002E78B3" w:rsidRPr="002E78B3">
        <w:rPr>
          <w:b/>
          <w:sz w:val="28"/>
          <w:szCs w:val="28"/>
        </w:rPr>
        <w:t>7.2.</w:t>
      </w:r>
      <w:r w:rsidR="002E78B3">
        <w:rPr>
          <w:sz w:val="28"/>
          <w:szCs w:val="28"/>
        </w:rPr>
        <w:t xml:space="preserve"> </w:t>
      </w:r>
      <w:r w:rsidRPr="002E78B3">
        <w:rPr>
          <w:b/>
          <w:sz w:val="28"/>
          <w:szCs w:val="28"/>
        </w:rPr>
        <w:t>Корпоративное управление</w:t>
      </w:r>
      <w:r w:rsidRPr="009A7BC9">
        <w:rPr>
          <w:sz w:val="28"/>
          <w:szCs w:val="28"/>
        </w:rPr>
        <w:t xml:space="preserve"> </w:t>
      </w:r>
      <w:r>
        <w:rPr>
          <w:sz w:val="28"/>
          <w:szCs w:val="28"/>
        </w:rPr>
        <w:t>-</w:t>
      </w:r>
      <w:r w:rsidRPr="009A7BC9">
        <w:rPr>
          <w:sz w:val="28"/>
          <w:szCs w:val="28"/>
        </w:rPr>
        <w:t xml:space="preserve"> совокупность экономических и административных механизмов, с помощью которых реализуются права акционерной собственности и формируется структура корпоративного контроля; система взаимодействий между руководством компании, ее советом директоров, акционерами и другими заинтересованными лицами для реализации их интересов.</w:t>
      </w:r>
    </w:p>
    <w:p w:rsidR="00A62AF7" w:rsidRPr="00A62AF7" w:rsidRDefault="00A62AF7" w:rsidP="00A62AF7">
      <w:pPr>
        <w:jc w:val="both"/>
        <w:rPr>
          <w:sz w:val="28"/>
          <w:szCs w:val="28"/>
        </w:rPr>
      </w:pPr>
      <w:r>
        <w:rPr>
          <w:sz w:val="28"/>
          <w:szCs w:val="28"/>
        </w:rPr>
        <w:tab/>
      </w:r>
      <w:r w:rsidRPr="00A62AF7">
        <w:rPr>
          <w:sz w:val="28"/>
          <w:szCs w:val="28"/>
        </w:rPr>
        <w:t xml:space="preserve">В целях повышения эффективности деятельности </w:t>
      </w:r>
      <w:r w:rsidR="002E78B3">
        <w:rPr>
          <w:sz w:val="28"/>
          <w:szCs w:val="28"/>
        </w:rPr>
        <w:t>Общества</w:t>
      </w:r>
      <w:r w:rsidRPr="00A62AF7">
        <w:rPr>
          <w:sz w:val="28"/>
          <w:szCs w:val="28"/>
        </w:rPr>
        <w:t>, мониторинга деятельности менеджмента Общества корпоративное управление основывается на следующих основных принципах:</w:t>
      </w:r>
    </w:p>
    <w:p w:rsidR="00A62AF7" w:rsidRPr="00A62AF7" w:rsidRDefault="00A62AF7" w:rsidP="00A62AF7">
      <w:pPr>
        <w:jc w:val="both"/>
        <w:rPr>
          <w:sz w:val="28"/>
          <w:szCs w:val="28"/>
        </w:rPr>
      </w:pPr>
      <w:r w:rsidRPr="00A62AF7">
        <w:rPr>
          <w:sz w:val="28"/>
          <w:szCs w:val="28"/>
        </w:rPr>
        <w:t>- подотчетность Совета директоров акционерам Общества;</w:t>
      </w:r>
    </w:p>
    <w:p w:rsidR="00A62AF7" w:rsidRPr="00A62AF7" w:rsidRDefault="00A62AF7" w:rsidP="00A62AF7">
      <w:pPr>
        <w:jc w:val="both"/>
        <w:rPr>
          <w:sz w:val="28"/>
          <w:szCs w:val="28"/>
        </w:rPr>
      </w:pPr>
      <w:r w:rsidRPr="00A62AF7">
        <w:rPr>
          <w:sz w:val="28"/>
          <w:szCs w:val="28"/>
        </w:rPr>
        <w:t>- равное отношение Общества ко всем акционерам и защита их прав;</w:t>
      </w:r>
    </w:p>
    <w:p w:rsidR="00A62AF7" w:rsidRPr="00A62AF7" w:rsidRDefault="00A62AF7" w:rsidP="00A62AF7">
      <w:pPr>
        <w:jc w:val="both"/>
        <w:rPr>
          <w:sz w:val="28"/>
          <w:szCs w:val="28"/>
        </w:rPr>
      </w:pPr>
      <w:r w:rsidRPr="00A62AF7">
        <w:rPr>
          <w:sz w:val="28"/>
          <w:szCs w:val="28"/>
        </w:rPr>
        <w:t>- прозрачность и информационная открытость;</w:t>
      </w:r>
    </w:p>
    <w:p w:rsidR="00A62AF7" w:rsidRPr="00A62AF7" w:rsidRDefault="00A62AF7" w:rsidP="00A62AF7">
      <w:pPr>
        <w:jc w:val="both"/>
        <w:rPr>
          <w:sz w:val="28"/>
          <w:szCs w:val="28"/>
        </w:rPr>
      </w:pPr>
      <w:r w:rsidRPr="00A62AF7">
        <w:rPr>
          <w:sz w:val="28"/>
          <w:szCs w:val="28"/>
        </w:rPr>
        <w:t>- ответственность.</w:t>
      </w:r>
    </w:p>
    <w:p w:rsidR="00A62AF7" w:rsidRPr="00A62AF7" w:rsidRDefault="00A62AF7" w:rsidP="00A62AF7">
      <w:pPr>
        <w:jc w:val="both"/>
        <w:rPr>
          <w:sz w:val="28"/>
          <w:szCs w:val="28"/>
        </w:rPr>
      </w:pPr>
      <w:r w:rsidRPr="00A62AF7">
        <w:rPr>
          <w:sz w:val="28"/>
          <w:szCs w:val="28"/>
        </w:rPr>
        <w:tab/>
        <w:t>В соответствии с действующим законодательством Российской Федерации, рекомендациями Кодекса корпоративного поведения ФКЦБ, Положением об информационной политике Общества, а также Кодексом корпоративного управления ОАО «Московская теплосетевая компания» главной целью реализуемой Обществом информационной политики является обеспечение максимальной высокой степени доверия акционеров, потенциальных инвесторов, контрагентов и иных заинтересованных лиц путем оперативности раскрытия информации, обеспечивающей высокую степень «прозрачности» Общества.</w:t>
      </w:r>
    </w:p>
    <w:p w:rsidR="00FD522E" w:rsidRPr="00956810" w:rsidRDefault="00FD522E" w:rsidP="00A62AF7">
      <w:pPr>
        <w:rPr>
          <w:b/>
          <w:sz w:val="28"/>
          <w:szCs w:val="28"/>
        </w:rPr>
      </w:pPr>
      <w:r w:rsidRPr="00956810">
        <w:rPr>
          <w:b/>
          <w:sz w:val="28"/>
          <w:szCs w:val="28"/>
        </w:rPr>
        <w:t>Структура корпоративного управления</w:t>
      </w:r>
    </w:p>
    <w:p w:rsidR="00FD522E" w:rsidRPr="00956810" w:rsidRDefault="00A62AF7" w:rsidP="00FD522E">
      <w:pPr>
        <w:jc w:val="both"/>
        <w:rPr>
          <w:sz w:val="28"/>
          <w:szCs w:val="28"/>
        </w:rPr>
      </w:pPr>
      <w:r>
        <w:rPr>
          <w:sz w:val="28"/>
          <w:szCs w:val="28"/>
        </w:rPr>
        <w:tab/>
      </w:r>
      <w:r w:rsidR="00FD522E" w:rsidRPr="00956810">
        <w:rPr>
          <w:sz w:val="28"/>
          <w:szCs w:val="28"/>
        </w:rPr>
        <w:t>Система органов Общества включает:</w:t>
      </w:r>
    </w:p>
    <w:p w:rsidR="00FD522E" w:rsidRPr="00956810" w:rsidRDefault="00FD522E" w:rsidP="00A62AF7">
      <w:pPr>
        <w:ind w:left="240" w:hanging="240"/>
        <w:jc w:val="both"/>
        <w:rPr>
          <w:sz w:val="28"/>
          <w:szCs w:val="28"/>
        </w:rPr>
      </w:pPr>
      <w:r w:rsidRPr="00956810">
        <w:rPr>
          <w:sz w:val="28"/>
          <w:szCs w:val="28"/>
        </w:rPr>
        <w:t>-</w:t>
      </w:r>
      <w:r w:rsidR="00A62AF7">
        <w:rPr>
          <w:sz w:val="28"/>
          <w:szCs w:val="28"/>
        </w:rPr>
        <w:t xml:space="preserve"> </w:t>
      </w:r>
      <w:r w:rsidRPr="00956810">
        <w:rPr>
          <w:sz w:val="28"/>
          <w:szCs w:val="28"/>
        </w:rPr>
        <w:t>Общее собрание акционеров – высший орган управления Обществом, через который акционеры реализуют свое право на участие в управлении Обществом;</w:t>
      </w:r>
    </w:p>
    <w:p w:rsidR="00FD522E" w:rsidRPr="00956810" w:rsidRDefault="00FD522E" w:rsidP="00A62AF7">
      <w:pPr>
        <w:ind w:left="240" w:hanging="240"/>
        <w:jc w:val="both"/>
        <w:rPr>
          <w:sz w:val="28"/>
          <w:szCs w:val="28"/>
        </w:rPr>
      </w:pPr>
      <w:r w:rsidRPr="00956810">
        <w:rPr>
          <w:sz w:val="28"/>
          <w:szCs w:val="28"/>
        </w:rPr>
        <w:t>- Совет директоров – коллегиальный орган управления, отвечающий за разработку стратегии Общества, общее руководство его деятельностью и контроль за деятельностью исполнительных органов;</w:t>
      </w:r>
    </w:p>
    <w:p w:rsidR="00FD522E" w:rsidRPr="00956810" w:rsidRDefault="00FD522E" w:rsidP="00A62AF7">
      <w:pPr>
        <w:ind w:left="240" w:hanging="240"/>
        <w:jc w:val="both"/>
        <w:rPr>
          <w:sz w:val="28"/>
          <w:szCs w:val="28"/>
        </w:rPr>
      </w:pPr>
      <w:r w:rsidRPr="00956810">
        <w:rPr>
          <w:sz w:val="28"/>
          <w:szCs w:val="28"/>
        </w:rPr>
        <w:t>- Ревизионная комиссия – орган контроля за финансово-хозяйственной деятельностью Общества, подотчетный Общему собранию акционеров;</w:t>
      </w:r>
    </w:p>
    <w:p w:rsidR="00FD522E" w:rsidRPr="00956810" w:rsidRDefault="00FD522E" w:rsidP="00A62AF7">
      <w:pPr>
        <w:ind w:left="240" w:hanging="240"/>
        <w:jc w:val="both"/>
        <w:rPr>
          <w:sz w:val="28"/>
          <w:szCs w:val="28"/>
        </w:rPr>
      </w:pPr>
      <w:r w:rsidRPr="00956810">
        <w:rPr>
          <w:sz w:val="28"/>
          <w:szCs w:val="28"/>
        </w:rPr>
        <w:t>- Исполнительный орган – руководит текущей деятельностью Общества и реализует стратегию, определенную Общим собранием акционеров и Советом директоров Общества.</w:t>
      </w:r>
    </w:p>
    <w:p w:rsidR="00FD522E" w:rsidRPr="00956810" w:rsidRDefault="00FD522E" w:rsidP="00FD522E">
      <w:pPr>
        <w:jc w:val="both"/>
        <w:rPr>
          <w:sz w:val="28"/>
          <w:szCs w:val="28"/>
        </w:rPr>
      </w:pPr>
      <w:r w:rsidRPr="00956810">
        <w:rPr>
          <w:sz w:val="28"/>
          <w:szCs w:val="28"/>
        </w:rPr>
        <w:tab/>
        <w:t>В целях совершенствования, систематизации и обеспечения прозрачности своей деятельности Общество стремится следовать следующим стандартам корпоративного управления:</w:t>
      </w:r>
    </w:p>
    <w:p w:rsidR="00FD522E" w:rsidRPr="00956810" w:rsidRDefault="00FD522E" w:rsidP="00A62AF7">
      <w:pPr>
        <w:ind w:left="240" w:hanging="240"/>
        <w:jc w:val="both"/>
        <w:rPr>
          <w:sz w:val="28"/>
          <w:szCs w:val="28"/>
        </w:rPr>
      </w:pPr>
      <w:r w:rsidRPr="00956810">
        <w:rPr>
          <w:sz w:val="28"/>
          <w:szCs w:val="28"/>
        </w:rPr>
        <w:t>- управление Обществом должно осуществляться с надлежащим уровнем ответственности и подотчетности и таким образом, чтобы максимально увеличить акционерную стоимость;</w:t>
      </w:r>
    </w:p>
    <w:p w:rsidR="00FD522E" w:rsidRPr="00956810" w:rsidRDefault="00FD522E" w:rsidP="00A62AF7">
      <w:pPr>
        <w:ind w:left="240" w:hanging="240"/>
        <w:jc w:val="both"/>
        <w:rPr>
          <w:sz w:val="28"/>
          <w:szCs w:val="28"/>
        </w:rPr>
      </w:pPr>
      <w:r w:rsidRPr="00956810">
        <w:rPr>
          <w:sz w:val="28"/>
          <w:szCs w:val="28"/>
        </w:rPr>
        <w:t>- Совет директоров и исполнительные органы должны работать эффективно, в интересах Общества и его акционеров и создавать условия для устойчивого роста акционерной стоимости;</w:t>
      </w:r>
    </w:p>
    <w:p w:rsidR="00FD522E" w:rsidRPr="00956810" w:rsidRDefault="00FD522E" w:rsidP="00A62AF7">
      <w:pPr>
        <w:ind w:left="240" w:hanging="240"/>
        <w:jc w:val="both"/>
        <w:rPr>
          <w:sz w:val="28"/>
          <w:szCs w:val="28"/>
        </w:rPr>
      </w:pPr>
      <w:r w:rsidRPr="00956810">
        <w:rPr>
          <w:sz w:val="28"/>
          <w:szCs w:val="28"/>
        </w:rPr>
        <w:t>- должны обеспечиваться надлежащее раскрытие информации, прозрачность, а также эффективная работа систем управления рисками и внутреннего контроля.</w:t>
      </w:r>
    </w:p>
    <w:p w:rsidR="00FD522E" w:rsidRPr="00956810" w:rsidRDefault="00FD522E" w:rsidP="00FD522E">
      <w:pPr>
        <w:jc w:val="both"/>
        <w:rPr>
          <w:sz w:val="28"/>
          <w:szCs w:val="28"/>
        </w:rPr>
      </w:pPr>
      <w:r w:rsidRPr="00956810">
        <w:rPr>
          <w:sz w:val="28"/>
          <w:szCs w:val="28"/>
        </w:rPr>
        <w:tab/>
        <w:t>Основой эффективной деятельности и инвестиционной привлекательности Общества является доверие между всеми участниками корпоративного взаимодействия. Приоритетом корпоративного управления Общества является уважение прав и законных интересов его акционеров и клиентов, обеспечение эффективной деятельности Общества, а также поддержание его финансовой стабильности и прибыльности.</w:t>
      </w:r>
    </w:p>
    <w:p w:rsidR="00FD522E" w:rsidRDefault="00FD522E" w:rsidP="00FD522E">
      <w:pPr>
        <w:jc w:val="both"/>
        <w:rPr>
          <w:sz w:val="28"/>
          <w:szCs w:val="28"/>
        </w:rPr>
      </w:pPr>
      <w:r w:rsidRPr="00956810">
        <w:rPr>
          <w:sz w:val="28"/>
          <w:szCs w:val="28"/>
        </w:rPr>
        <w:tab/>
        <w:t>Учитывая намерения способствовать развитию и совершенствованию практики корпоративного управления, решением Совета директоров Общества 20 декабря 2006г. утвержден Кодекс корпоративного управления ОАО «Московская теплосетевая компания», основанный на российском законодательстве, Кодексе корпоративного поведения, рекомендованном к применению ФКЦБ России, а также признанных к международной практике принципах корпоративного управления (Принципы корпоративного управления Организации экономического сотрудничества и развития).</w:t>
      </w:r>
    </w:p>
    <w:p w:rsidR="00704932" w:rsidRPr="00956810" w:rsidRDefault="00704932" w:rsidP="00FD522E">
      <w:pPr>
        <w:jc w:val="both"/>
        <w:rPr>
          <w:sz w:val="28"/>
          <w:szCs w:val="28"/>
        </w:rPr>
      </w:pPr>
    </w:p>
    <w:p w:rsidR="00E259ED" w:rsidRPr="000F09C4" w:rsidRDefault="000F09C4" w:rsidP="000F09C4">
      <w:pPr>
        <w:jc w:val="both"/>
        <w:rPr>
          <w:sz w:val="28"/>
          <w:szCs w:val="28"/>
        </w:rPr>
      </w:pPr>
      <w:r w:rsidRPr="000F09C4">
        <w:rPr>
          <w:sz w:val="28"/>
          <w:szCs w:val="28"/>
        </w:rPr>
        <w:tab/>
      </w:r>
      <w:r w:rsidRPr="0051292E">
        <w:rPr>
          <w:b/>
          <w:sz w:val="28"/>
          <w:szCs w:val="28"/>
        </w:rPr>
        <w:t>7.</w:t>
      </w:r>
      <w:r w:rsidR="00704932">
        <w:rPr>
          <w:b/>
          <w:sz w:val="28"/>
          <w:szCs w:val="28"/>
        </w:rPr>
        <w:t>3</w:t>
      </w:r>
      <w:r w:rsidRPr="0051292E">
        <w:rPr>
          <w:b/>
          <w:sz w:val="28"/>
          <w:szCs w:val="28"/>
        </w:rPr>
        <w:t>.</w:t>
      </w:r>
      <w:r w:rsidRPr="000F09C4">
        <w:rPr>
          <w:sz w:val="28"/>
          <w:szCs w:val="28"/>
        </w:rPr>
        <w:t xml:space="preserve"> </w:t>
      </w:r>
      <w:r w:rsidRPr="00C43B3A">
        <w:rPr>
          <w:b/>
          <w:sz w:val="28"/>
          <w:szCs w:val="28"/>
        </w:rPr>
        <w:t xml:space="preserve">Управленческое решение </w:t>
      </w:r>
      <w:r w:rsidRPr="000F09C4">
        <w:rPr>
          <w:sz w:val="28"/>
          <w:szCs w:val="28"/>
        </w:rPr>
        <w:t>устанавливает переход от того, что имеется, к тому, что должно быть проделано за определенный период. В процессе подготовки решения выявляются проблемы, уточняются цели, ведется вариантная проработка решений, выбор лучшего варианта и завершается его утверждение. Управленческие решения могут быть: единоличные, коллегиальные, коллективные, стратегические (перспективные), тактические (ближайшие), оперативные.</w:t>
      </w:r>
    </w:p>
    <w:p w:rsidR="00DC6A05" w:rsidRPr="00DC6A05" w:rsidRDefault="00DC6A05" w:rsidP="00DC6A05">
      <w:pPr>
        <w:jc w:val="both"/>
        <w:rPr>
          <w:sz w:val="28"/>
          <w:szCs w:val="28"/>
        </w:rPr>
      </w:pPr>
      <w:r>
        <w:rPr>
          <w:sz w:val="28"/>
          <w:szCs w:val="28"/>
        </w:rPr>
        <w:tab/>
      </w:r>
      <w:r w:rsidRPr="00DC6A05">
        <w:rPr>
          <w:sz w:val="28"/>
          <w:szCs w:val="28"/>
        </w:rPr>
        <w:t xml:space="preserve">Эффективность управления зависит от комплексного применения многих факторов, от процедуры принимаемых решений и их практического воплощения в жизнь. </w:t>
      </w:r>
    </w:p>
    <w:p w:rsidR="00DC6A05" w:rsidRPr="00DC6A05" w:rsidRDefault="00DC6A05" w:rsidP="00DC6A05">
      <w:pPr>
        <w:jc w:val="both"/>
        <w:rPr>
          <w:sz w:val="28"/>
          <w:szCs w:val="28"/>
        </w:rPr>
      </w:pPr>
      <w:r>
        <w:rPr>
          <w:sz w:val="28"/>
          <w:szCs w:val="28"/>
        </w:rPr>
        <w:tab/>
      </w:r>
      <w:r w:rsidRPr="00DC6A05">
        <w:rPr>
          <w:sz w:val="28"/>
          <w:szCs w:val="28"/>
        </w:rPr>
        <w:t>Процесс и процедура принятия решений</w:t>
      </w:r>
      <w:r>
        <w:rPr>
          <w:sz w:val="28"/>
          <w:szCs w:val="28"/>
        </w:rPr>
        <w:t xml:space="preserve"> </w:t>
      </w:r>
      <w:r w:rsidRPr="00DC6A05">
        <w:rPr>
          <w:sz w:val="28"/>
          <w:szCs w:val="28"/>
        </w:rPr>
        <w:t xml:space="preserve">- менеджер должен квалифицированно применять методологию управленческого решения; методы разработки управленческих решений; организацию разработки управленческого решения; оценку качества управленческих решений. </w:t>
      </w:r>
    </w:p>
    <w:p w:rsidR="00DC6A05" w:rsidRPr="00DC6A05" w:rsidRDefault="00DC6A05" w:rsidP="00DC6A05">
      <w:pPr>
        <w:jc w:val="both"/>
        <w:rPr>
          <w:sz w:val="28"/>
          <w:szCs w:val="28"/>
        </w:rPr>
      </w:pPr>
      <w:r>
        <w:rPr>
          <w:sz w:val="28"/>
          <w:szCs w:val="28"/>
        </w:rPr>
        <w:tab/>
      </w:r>
      <w:r w:rsidRPr="00DC6A05">
        <w:rPr>
          <w:sz w:val="28"/>
          <w:szCs w:val="28"/>
        </w:rPr>
        <w:t>Методология управленческого решения</w:t>
      </w:r>
      <w:r>
        <w:rPr>
          <w:sz w:val="28"/>
          <w:szCs w:val="28"/>
        </w:rPr>
        <w:t xml:space="preserve"> п</w:t>
      </w:r>
      <w:r w:rsidRPr="00DC6A05">
        <w:rPr>
          <w:sz w:val="28"/>
          <w:szCs w:val="28"/>
        </w:rPr>
        <w:t xml:space="preserve">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 разработки решений. </w:t>
      </w:r>
    </w:p>
    <w:p w:rsidR="00DC6A05" w:rsidRPr="00DC6A05" w:rsidRDefault="00DC6A05" w:rsidP="00DC6A05">
      <w:pPr>
        <w:jc w:val="both"/>
        <w:rPr>
          <w:sz w:val="28"/>
          <w:szCs w:val="28"/>
        </w:rPr>
      </w:pPr>
      <w:r>
        <w:rPr>
          <w:sz w:val="28"/>
          <w:szCs w:val="28"/>
        </w:rPr>
        <w:tab/>
      </w:r>
      <w:r w:rsidRPr="00DC6A05">
        <w:rPr>
          <w:sz w:val="28"/>
          <w:szCs w:val="28"/>
        </w:rPr>
        <w:t>Методы разработки управленческих решений</w:t>
      </w:r>
      <w:r>
        <w:rPr>
          <w:sz w:val="28"/>
          <w:szCs w:val="28"/>
        </w:rPr>
        <w:t xml:space="preserve"> в</w:t>
      </w:r>
      <w:r w:rsidRPr="00DC6A05">
        <w:rPr>
          <w:sz w:val="28"/>
          <w:szCs w:val="28"/>
        </w:rPr>
        <w:t xml:space="preserve">ключают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 </w:t>
      </w:r>
    </w:p>
    <w:p w:rsidR="00DC6A05" w:rsidRPr="00DC6A05" w:rsidRDefault="00DC6A05" w:rsidP="00DC6A05">
      <w:pPr>
        <w:jc w:val="both"/>
        <w:rPr>
          <w:sz w:val="28"/>
          <w:szCs w:val="28"/>
        </w:rPr>
      </w:pPr>
      <w:r>
        <w:rPr>
          <w:sz w:val="28"/>
          <w:szCs w:val="28"/>
        </w:rPr>
        <w:tab/>
      </w:r>
      <w:r w:rsidRPr="00DC6A05">
        <w:rPr>
          <w:sz w:val="28"/>
          <w:szCs w:val="28"/>
        </w:rPr>
        <w:t>Организация разработки управленческого решения</w:t>
      </w:r>
      <w:r>
        <w:rPr>
          <w:sz w:val="28"/>
          <w:szCs w:val="28"/>
        </w:rPr>
        <w:t xml:space="preserve"> п</w:t>
      </w:r>
      <w:r w:rsidRPr="00DC6A05">
        <w:rPr>
          <w:sz w:val="28"/>
          <w:szCs w:val="28"/>
        </w:rPr>
        <w:t>редполагает упорядочение деятельности отдельных подразделений и отдельных работников в процессе разработки решения.</w:t>
      </w:r>
    </w:p>
    <w:p w:rsidR="00DC6A05" w:rsidRPr="00DC6A05" w:rsidRDefault="00DC6A05" w:rsidP="00DC6A05">
      <w:pPr>
        <w:jc w:val="both"/>
        <w:rPr>
          <w:sz w:val="28"/>
          <w:szCs w:val="28"/>
        </w:rPr>
      </w:pPr>
      <w:r>
        <w:rPr>
          <w:sz w:val="28"/>
          <w:szCs w:val="28"/>
        </w:rPr>
        <w:tab/>
      </w:r>
      <w:r w:rsidRPr="00DC6A05">
        <w:rPr>
          <w:sz w:val="28"/>
          <w:szCs w:val="28"/>
        </w:rPr>
        <w:t>Качество управленческого решения</w:t>
      </w:r>
      <w:r>
        <w:rPr>
          <w:sz w:val="28"/>
          <w:szCs w:val="28"/>
        </w:rPr>
        <w:t xml:space="preserve"> - с</w:t>
      </w:r>
      <w:r w:rsidRPr="00DC6A05">
        <w:rPr>
          <w:sz w:val="28"/>
          <w:szCs w:val="28"/>
        </w:rPr>
        <w:t>овокупность свойств, которыми обладает управленческое решение, отвечающих в той или иной мере потребностям успешного разрешения проблемы.</w:t>
      </w:r>
    </w:p>
    <w:p w:rsidR="00DC6A05" w:rsidRPr="00DC6A05" w:rsidRDefault="00DC6A05" w:rsidP="00DC6A05">
      <w:pPr>
        <w:jc w:val="both"/>
        <w:rPr>
          <w:sz w:val="28"/>
          <w:szCs w:val="28"/>
        </w:rPr>
      </w:pPr>
      <w:r>
        <w:rPr>
          <w:sz w:val="28"/>
          <w:szCs w:val="28"/>
        </w:rPr>
        <w:tab/>
      </w:r>
      <w:r w:rsidRPr="00DC6A05">
        <w:rPr>
          <w:sz w:val="28"/>
          <w:szCs w:val="28"/>
        </w:rPr>
        <w:t>Объект принятия управленческого решения</w:t>
      </w:r>
      <w:r>
        <w:rPr>
          <w:sz w:val="28"/>
          <w:szCs w:val="28"/>
        </w:rPr>
        <w:t xml:space="preserve"> - м</w:t>
      </w:r>
      <w:r w:rsidRPr="00DC6A05">
        <w:rPr>
          <w:sz w:val="28"/>
          <w:szCs w:val="28"/>
        </w:rPr>
        <w:t xml:space="preserve">ногогранная деятельность предприятия независимо от его формы собственности. </w:t>
      </w:r>
    </w:p>
    <w:p w:rsidR="00E259ED" w:rsidRDefault="00E259ED" w:rsidP="006307AB">
      <w:pPr>
        <w:jc w:val="both"/>
        <w:rPr>
          <w:sz w:val="28"/>
          <w:szCs w:val="28"/>
        </w:rPr>
      </w:pPr>
    </w:p>
    <w:p w:rsidR="00E259ED" w:rsidRPr="00450653" w:rsidRDefault="00450653" w:rsidP="00450653">
      <w:pPr>
        <w:jc w:val="both"/>
        <w:rPr>
          <w:b/>
          <w:sz w:val="28"/>
          <w:szCs w:val="28"/>
        </w:rPr>
      </w:pPr>
      <w:r w:rsidRPr="00450653">
        <w:rPr>
          <w:b/>
          <w:sz w:val="28"/>
          <w:szCs w:val="28"/>
        </w:rPr>
        <w:tab/>
        <w:t xml:space="preserve">7.4. </w:t>
      </w:r>
      <w:r w:rsidR="00E259ED" w:rsidRPr="00450653">
        <w:rPr>
          <w:b/>
          <w:sz w:val="28"/>
          <w:szCs w:val="28"/>
        </w:rPr>
        <w:t>Кадровая политика</w:t>
      </w:r>
    </w:p>
    <w:p w:rsidR="00450653" w:rsidRDefault="00450653" w:rsidP="00450653">
      <w:pPr>
        <w:jc w:val="both"/>
        <w:rPr>
          <w:sz w:val="28"/>
          <w:szCs w:val="28"/>
        </w:rPr>
      </w:pPr>
      <w:r>
        <w:rPr>
          <w:sz w:val="28"/>
          <w:szCs w:val="28"/>
        </w:rPr>
        <w:tab/>
        <w:t>Р</w:t>
      </w:r>
      <w:r w:rsidR="00E259ED" w:rsidRPr="00450653">
        <w:rPr>
          <w:sz w:val="28"/>
          <w:szCs w:val="28"/>
        </w:rPr>
        <w:t xml:space="preserve">абота с кадрами </w:t>
      </w:r>
      <w:r>
        <w:rPr>
          <w:sz w:val="28"/>
          <w:szCs w:val="28"/>
        </w:rPr>
        <w:t>в Обществе</w:t>
      </w:r>
      <w:r w:rsidR="00E259ED" w:rsidRPr="00450653">
        <w:rPr>
          <w:sz w:val="28"/>
          <w:szCs w:val="28"/>
        </w:rPr>
        <w:t xml:space="preserve"> направлена на повышение уровня их профессионального мастерства, улучшение социальных и экономических условий труда работников, с целью повышения эффективности производства, надежного обеспечения теплоснабжения потребителей города Москвы, закрепления кадров на предприятии.</w:t>
      </w:r>
    </w:p>
    <w:p w:rsidR="005102C2" w:rsidRPr="005102C2" w:rsidRDefault="005102C2" w:rsidP="005102C2">
      <w:pPr>
        <w:jc w:val="both"/>
        <w:rPr>
          <w:sz w:val="28"/>
          <w:szCs w:val="28"/>
        </w:rPr>
      </w:pPr>
      <w:r>
        <w:rPr>
          <w:sz w:val="28"/>
          <w:szCs w:val="28"/>
        </w:rPr>
        <w:tab/>
        <w:t xml:space="preserve">При приеме на работу </w:t>
      </w:r>
      <w:r w:rsidRPr="005102C2">
        <w:rPr>
          <w:sz w:val="28"/>
          <w:szCs w:val="28"/>
        </w:rPr>
        <w:t xml:space="preserve">кандидат должен пройти несколько ступеней отбора: </w:t>
      </w:r>
    </w:p>
    <w:p w:rsidR="005102C2" w:rsidRPr="005102C2" w:rsidRDefault="005102C2" w:rsidP="005102C2">
      <w:pPr>
        <w:jc w:val="both"/>
        <w:rPr>
          <w:sz w:val="28"/>
          <w:szCs w:val="28"/>
        </w:rPr>
      </w:pPr>
      <w:r>
        <w:rPr>
          <w:sz w:val="28"/>
          <w:szCs w:val="28"/>
        </w:rPr>
        <w:t xml:space="preserve">- </w:t>
      </w:r>
      <w:r w:rsidRPr="005102C2">
        <w:rPr>
          <w:sz w:val="28"/>
          <w:szCs w:val="28"/>
        </w:rPr>
        <w:t xml:space="preserve">предварительную отборочную беседу; </w:t>
      </w:r>
    </w:p>
    <w:p w:rsidR="005102C2" w:rsidRPr="005102C2" w:rsidRDefault="005102C2" w:rsidP="005102C2">
      <w:pPr>
        <w:jc w:val="both"/>
        <w:rPr>
          <w:sz w:val="28"/>
          <w:szCs w:val="28"/>
        </w:rPr>
      </w:pPr>
      <w:r>
        <w:rPr>
          <w:sz w:val="28"/>
          <w:szCs w:val="28"/>
        </w:rPr>
        <w:t xml:space="preserve">- </w:t>
      </w:r>
      <w:r w:rsidRPr="005102C2">
        <w:rPr>
          <w:sz w:val="28"/>
          <w:szCs w:val="28"/>
        </w:rPr>
        <w:t xml:space="preserve">заполнение бланка заявления; </w:t>
      </w:r>
    </w:p>
    <w:p w:rsidR="005102C2" w:rsidRPr="005102C2" w:rsidRDefault="005102C2" w:rsidP="005102C2">
      <w:pPr>
        <w:jc w:val="both"/>
        <w:rPr>
          <w:sz w:val="28"/>
          <w:szCs w:val="28"/>
        </w:rPr>
      </w:pPr>
      <w:r>
        <w:rPr>
          <w:sz w:val="28"/>
          <w:szCs w:val="28"/>
        </w:rPr>
        <w:t xml:space="preserve">- </w:t>
      </w:r>
      <w:r w:rsidRPr="005102C2">
        <w:rPr>
          <w:sz w:val="28"/>
          <w:szCs w:val="28"/>
        </w:rPr>
        <w:t xml:space="preserve">беседу по найму (интервью); </w:t>
      </w:r>
    </w:p>
    <w:p w:rsidR="005102C2" w:rsidRPr="005102C2" w:rsidRDefault="005102C2" w:rsidP="005102C2">
      <w:pPr>
        <w:jc w:val="both"/>
        <w:rPr>
          <w:sz w:val="28"/>
          <w:szCs w:val="28"/>
        </w:rPr>
      </w:pPr>
      <w:r>
        <w:rPr>
          <w:sz w:val="28"/>
          <w:szCs w:val="28"/>
        </w:rPr>
        <w:t xml:space="preserve">- </w:t>
      </w:r>
      <w:r w:rsidRPr="005102C2">
        <w:rPr>
          <w:sz w:val="28"/>
          <w:szCs w:val="28"/>
        </w:rPr>
        <w:t xml:space="preserve">тестирование; профессиональное испытание; </w:t>
      </w:r>
    </w:p>
    <w:p w:rsidR="005102C2" w:rsidRPr="005102C2" w:rsidRDefault="005102C2" w:rsidP="005102C2">
      <w:pPr>
        <w:jc w:val="both"/>
        <w:rPr>
          <w:sz w:val="28"/>
          <w:szCs w:val="28"/>
        </w:rPr>
      </w:pPr>
      <w:r>
        <w:rPr>
          <w:sz w:val="28"/>
          <w:szCs w:val="28"/>
        </w:rPr>
        <w:t xml:space="preserve">- </w:t>
      </w:r>
      <w:r w:rsidRPr="005102C2">
        <w:rPr>
          <w:sz w:val="28"/>
          <w:szCs w:val="28"/>
        </w:rPr>
        <w:t xml:space="preserve">проверку рекомендаций и послужного списка; </w:t>
      </w:r>
    </w:p>
    <w:p w:rsidR="005102C2" w:rsidRPr="005102C2" w:rsidRDefault="005102C2" w:rsidP="005102C2">
      <w:pPr>
        <w:jc w:val="both"/>
        <w:rPr>
          <w:sz w:val="28"/>
          <w:szCs w:val="28"/>
        </w:rPr>
      </w:pPr>
      <w:r>
        <w:rPr>
          <w:sz w:val="28"/>
          <w:szCs w:val="28"/>
        </w:rPr>
        <w:t xml:space="preserve">- </w:t>
      </w:r>
      <w:r w:rsidRPr="005102C2">
        <w:rPr>
          <w:sz w:val="28"/>
          <w:szCs w:val="28"/>
        </w:rPr>
        <w:t xml:space="preserve">медицинский осмотр; </w:t>
      </w:r>
    </w:p>
    <w:p w:rsidR="005102C2" w:rsidRPr="005102C2" w:rsidRDefault="005102C2" w:rsidP="005102C2">
      <w:pPr>
        <w:jc w:val="both"/>
        <w:rPr>
          <w:sz w:val="28"/>
          <w:szCs w:val="28"/>
        </w:rPr>
      </w:pPr>
      <w:r>
        <w:rPr>
          <w:sz w:val="28"/>
          <w:szCs w:val="28"/>
        </w:rPr>
        <w:t xml:space="preserve">- </w:t>
      </w:r>
      <w:r w:rsidRPr="005102C2">
        <w:rPr>
          <w:sz w:val="28"/>
          <w:szCs w:val="28"/>
        </w:rPr>
        <w:t>принятие решения.</w:t>
      </w:r>
    </w:p>
    <w:p w:rsidR="005102C2" w:rsidRPr="005102C2" w:rsidRDefault="005102C2" w:rsidP="005102C2">
      <w:pPr>
        <w:jc w:val="both"/>
        <w:rPr>
          <w:sz w:val="28"/>
          <w:szCs w:val="28"/>
        </w:rPr>
      </w:pPr>
      <w:r>
        <w:rPr>
          <w:sz w:val="28"/>
          <w:szCs w:val="28"/>
        </w:rPr>
        <w:tab/>
      </w:r>
      <w:r w:rsidRPr="005102C2">
        <w:rPr>
          <w:sz w:val="28"/>
          <w:szCs w:val="28"/>
        </w:rPr>
        <w:t xml:space="preserve">Адаптация </w:t>
      </w:r>
      <w:r>
        <w:rPr>
          <w:sz w:val="28"/>
          <w:szCs w:val="28"/>
        </w:rPr>
        <w:t>-</w:t>
      </w:r>
      <w:r w:rsidRPr="005102C2">
        <w:rPr>
          <w:sz w:val="28"/>
          <w:szCs w:val="28"/>
        </w:rPr>
        <w:t xml:space="preserve"> процесс</w:t>
      </w:r>
      <w:r>
        <w:rPr>
          <w:sz w:val="28"/>
          <w:szCs w:val="28"/>
        </w:rPr>
        <w:t xml:space="preserve"> </w:t>
      </w:r>
      <w:r w:rsidRPr="005102C2">
        <w:rPr>
          <w:sz w:val="28"/>
          <w:szCs w:val="28"/>
        </w:rPr>
        <w:t xml:space="preserve">знакомства сотрудника с деятельностью и организацией </w:t>
      </w:r>
      <w:r>
        <w:rPr>
          <w:sz w:val="28"/>
          <w:szCs w:val="28"/>
        </w:rPr>
        <w:t xml:space="preserve">Общества </w:t>
      </w:r>
      <w:r w:rsidRPr="005102C2">
        <w:rPr>
          <w:sz w:val="28"/>
          <w:szCs w:val="28"/>
        </w:rPr>
        <w:t xml:space="preserve">и изменение собственного поведения в соответствии с требованиями среды. </w:t>
      </w:r>
    </w:p>
    <w:p w:rsidR="005102C2" w:rsidRPr="005102C2" w:rsidRDefault="005102C2" w:rsidP="005102C2">
      <w:pPr>
        <w:jc w:val="both"/>
        <w:rPr>
          <w:sz w:val="28"/>
          <w:szCs w:val="28"/>
        </w:rPr>
      </w:pPr>
      <w:r>
        <w:rPr>
          <w:sz w:val="28"/>
          <w:szCs w:val="28"/>
        </w:rPr>
        <w:tab/>
      </w:r>
      <w:r w:rsidRPr="005102C2">
        <w:rPr>
          <w:sz w:val="28"/>
          <w:szCs w:val="28"/>
        </w:rPr>
        <w:t>Процедуры адаптации персонала призваны облегчить вхождение новых сотрудников в жизнь организации.</w:t>
      </w:r>
    </w:p>
    <w:p w:rsidR="005102C2" w:rsidRPr="005102C2" w:rsidRDefault="005102C2" w:rsidP="005102C2">
      <w:pPr>
        <w:jc w:val="both"/>
        <w:rPr>
          <w:sz w:val="28"/>
          <w:szCs w:val="28"/>
        </w:rPr>
      </w:pPr>
      <w:r>
        <w:rPr>
          <w:sz w:val="28"/>
          <w:szCs w:val="28"/>
        </w:rPr>
        <w:tab/>
      </w:r>
      <w:r w:rsidRPr="005102C2">
        <w:rPr>
          <w:sz w:val="28"/>
          <w:szCs w:val="28"/>
        </w:rPr>
        <w:t xml:space="preserve">Одним из важнейших элементов системы управления персоналом </w:t>
      </w:r>
      <w:r w:rsidR="00561D0A">
        <w:rPr>
          <w:sz w:val="28"/>
          <w:szCs w:val="28"/>
        </w:rPr>
        <w:t>в Обществе</w:t>
      </w:r>
      <w:r w:rsidRPr="005102C2">
        <w:rPr>
          <w:sz w:val="28"/>
          <w:szCs w:val="28"/>
        </w:rPr>
        <w:t xml:space="preserve"> является оценка персонала. Оценка персонала позволяет оценить его качество с точки зрения соответствия целям бизнеса и стратегии </w:t>
      </w:r>
      <w:r w:rsidR="00561D0A">
        <w:rPr>
          <w:sz w:val="28"/>
          <w:szCs w:val="28"/>
        </w:rPr>
        <w:t>Общества</w:t>
      </w:r>
      <w:r w:rsidRPr="005102C2">
        <w:rPr>
          <w:sz w:val="28"/>
          <w:szCs w:val="28"/>
        </w:rPr>
        <w:t>.</w:t>
      </w:r>
    </w:p>
    <w:p w:rsidR="00561D0A" w:rsidRDefault="005102C2" w:rsidP="005102C2">
      <w:pPr>
        <w:jc w:val="both"/>
        <w:rPr>
          <w:sz w:val="28"/>
          <w:szCs w:val="28"/>
        </w:rPr>
      </w:pPr>
      <w:r>
        <w:rPr>
          <w:sz w:val="28"/>
          <w:szCs w:val="28"/>
        </w:rPr>
        <w:tab/>
      </w:r>
      <w:r w:rsidRPr="005102C2">
        <w:rPr>
          <w:sz w:val="28"/>
          <w:szCs w:val="28"/>
        </w:rPr>
        <w:t xml:space="preserve">Одним из традиционных способов оценки персонала является регулярная аттестация, которая представляет собой процесс оценки эффективности выполнения сотрудником своих должностных обязанностей, осуществляемая его непосредственным руководителем. </w:t>
      </w:r>
      <w:r w:rsidR="00561D0A">
        <w:rPr>
          <w:sz w:val="28"/>
          <w:szCs w:val="28"/>
        </w:rPr>
        <w:tab/>
      </w:r>
      <w:r w:rsidRPr="005102C2">
        <w:rPr>
          <w:sz w:val="28"/>
          <w:szCs w:val="28"/>
        </w:rPr>
        <w:t>Регулярная аттестация позволяет:</w:t>
      </w:r>
    </w:p>
    <w:p w:rsidR="00561D0A" w:rsidRDefault="00561D0A" w:rsidP="005102C2">
      <w:pPr>
        <w:jc w:val="both"/>
        <w:rPr>
          <w:sz w:val="28"/>
          <w:szCs w:val="28"/>
        </w:rPr>
      </w:pPr>
      <w:r w:rsidRPr="005102C2">
        <w:rPr>
          <w:sz w:val="28"/>
          <w:szCs w:val="28"/>
        </w:rPr>
        <w:t xml:space="preserve"> </w:t>
      </w:r>
      <w:r w:rsidR="005102C2" w:rsidRPr="005102C2">
        <w:rPr>
          <w:sz w:val="28"/>
          <w:szCs w:val="28"/>
        </w:rPr>
        <w:t>- определить и оценить знания, умения и качества работников;</w:t>
      </w:r>
    </w:p>
    <w:p w:rsidR="00561D0A" w:rsidRDefault="00561D0A" w:rsidP="005102C2">
      <w:pPr>
        <w:jc w:val="both"/>
        <w:rPr>
          <w:sz w:val="28"/>
          <w:szCs w:val="28"/>
        </w:rPr>
      </w:pPr>
      <w:r w:rsidRPr="005102C2">
        <w:rPr>
          <w:sz w:val="28"/>
          <w:szCs w:val="28"/>
        </w:rPr>
        <w:t xml:space="preserve"> </w:t>
      </w:r>
      <w:r w:rsidR="005102C2" w:rsidRPr="005102C2">
        <w:rPr>
          <w:sz w:val="28"/>
          <w:szCs w:val="28"/>
        </w:rPr>
        <w:t>- выявить, оценить и развить сильные стороны работника;</w:t>
      </w:r>
    </w:p>
    <w:p w:rsidR="00561D0A" w:rsidRDefault="00561D0A" w:rsidP="00561D0A">
      <w:pPr>
        <w:ind w:left="360" w:hanging="360"/>
        <w:jc w:val="both"/>
        <w:rPr>
          <w:sz w:val="28"/>
          <w:szCs w:val="28"/>
        </w:rPr>
      </w:pPr>
      <w:r w:rsidRPr="005102C2">
        <w:rPr>
          <w:sz w:val="28"/>
          <w:szCs w:val="28"/>
        </w:rPr>
        <w:t xml:space="preserve"> </w:t>
      </w:r>
      <w:r w:rsidR="005102C2" w:rsidRPr="005102C2">
        <w:rPr>
          <w:sz w:val="28"/>
          <w:szCs w:val="28"/>
        </w:rPr>
        <w:t>- определить слабые стороны работника и вместе работать над их устранением;</w:t>
      </w:r>
    </w:p>
    <w:p w:rsidR="00561D0A" w:rsidRDefault="00561D0A" w:rsidP="00561D0A">
      <w:pPr>
        <w:ind w:left="360" w:hanging="360"/>
        <w:jc w:val="both"/>
        <w:rPr>
          <w:sz w:val="28"/>
          <w:szCs w:val="28"/>
        </w:rPr>
      </w:pPr>
      <w:r w:rsidRPr="005102C2">
        <w:rPr>
          <w:sz w:val="28"/>
          <w:szCs w:val="28"/>
        </w:rPr>
        <w:t xml:space="preserve"> </w:t>
      </w:r>
      <w:r w:rsidR="005102C2" w:rsidRPr="005102C2">
        <w:rPr>
          <w:sz w:val="28"/>
          <w:szCs w:val="28"/>
        </w:rPr>
        <w:t>- определить потребности обучения, потенциальные жалобы, проблемы дисциплины;</w:t>
      </w:r>
    </w:p>
    <w:p w:rsidR="005102C2" w:rsidRPr="005102C2" w:rsidRDefault="00561D0A" w:rsidP="005102C2">
      <w:pPr>
        <w:jc w:val="both"/>
        <w:rPr>
          <w:sz w:val="28"/>
          <w:szCs w:val="28"/>
        </w:rPr>
      </w:pPr>
      <w:r w:rsidRPr="005102C2">
        <w:rPr>
          <w:sz w:val="28"/>
          <w:szCs w:val="28"/>
        </w:rPr>
        <w:t xml:space="preserve"> </w:t>
      </w:r>
      <w:r w:rsidR="005102C2" w:rsidRPr="005102C2">
        <w:rPr>
          <w:sz w:val="28"/>
          <w:szCs w:val="28"/>
        </w:rPr>
        <w:t>- оценить интегрально состояние персонала предприятия.</w:t>
      </w:r>
    </w:p>
    <w:p w:rsidR="00450653" w:rsidRPr="006307AB" w:rsidRDefault="00450653" w:rsidP="00450653">
      <w:pPr>
        <w:jc w:val="both"/>
        <w:rPr>
          <w:sz w:val="28"/>
          <w:szCs w:val="28"/>
        </w:rPr>
      </w:pPr>
      <w:r>
        <w:rPr>
          <w:sz w:val="28"/>
          <w:szCs w:val="28"/>
        </w:rPr>
        <w:tab/>
      </w:r>
      <w:r w:rsidR="00561D0A">
        <w:rPr>
          <w:sz w:val="28"/>
          <w:szCs w:val="28"/>
        </w:rPr>
        <w:t>Общество</w:t>
      </w:r>
      <w:r w:rsidRPr="006307AB">
        <w:rPr>
          <w:sz w:val="28"/>
          <w:szCs w:val="28"/>
        </w:rPr>
        <w:t xml:space="preserve"> осуществляет социальную политику по следующим программам:</w:t>
      </w:r>
    </w:p>
    <w:p w:rsidR="00450653" w:rsidRPr="006307AB" w:rsidRDefault="00450653" w:rsidP="00450653">
      <w:pPr>
        <w:jc w:val="both"/>
        <w:rPr>
          <w:sz w:val="28"/>
          <w:szCs w:val="28"/>
        </w:rPr>
      </w:pPr>
      <w:r>
        <w:rPr>
          <w:sz w:val="28"/>
          <w:szCs w:val="28"/>
        </w:rPr>
        <w:t xml:space="preserve">1. </w:t>
      </w:r>
      <w:r w:rsidRPr="006307AB">
        <w:rPr>
          <w:sz w:val="28"/>
          <w:szCs w:val="28"/>
        </w:rPr>
        <w:t>Пенсионная программа:</w:t>
      </w:r>
    </w:p>
    <w:p w:rsidR="00450653" w:rsidRPr="006307AB" w:rsidRDefault="00450653" w:rsidP="00450653">
      <w:pPr>
        <w:ind w:left="480" w:hanging="480"/>
        <w:jc w:val="both"/>
        <w:rPr>
          <w:sz w:val="28"/>
          <w:szCs w:val="28"/>
        </w:rPr>
      </w:pPr>
      <w:r w:rsidRPr="006307AB">
        <w:rPr>
          <w:sz w:val="28"/>
          <w:szCs w:val="28"/>
        </w:rPr>
        <w:t xml:space="preserve">1.1.Негосударственное пенсионное обеспечение работников (Паритетный план) – Общество вместе с работником формирует накопительную часть пенсии.  </w:t>
      </w:r>
    </w:p>
    <w:p w:rsidR="00450653" w:rsidRPr="006307AB" w:rsidRDefault="00450653" w:rsidP="00450653">
      <w:pPr>
        <w:ind w:left="480" w:hanging="480"/>
        <w:jc w:val="both"/>
        <w:rPr>
          <w:sz w:val="28"/>
          <w:szCs w:val="28"/>
        </w:rPr>
      </w:pPr>
      <w:r w:rsidRPr="006307AB">
        <w:rPr>
          <w:sz w:val="28"/>
          <w:szCs w:val="28"/>
        </w:rPr>
        <w:t>1.2.В целях повышения социальной защищенности работников Общества, достигших пенсионного возраста, улучшения их материального положения, Обществом обеспечено приобретение ими права на получение негосударственной пенсии при наличии трудового стажа в Обществе не менее 10 лет.</w:t>
      </w:r>
    </w:p>
    <w:p w:rsidR="00450653" w:rsidRPr="006307AB" w:rsidRDefault="00450653" w:rsidP="00450653">
      <w:pPr>
        <w:ind w:left="480" w:hanging="480"/>
        <w:jc w:val="both"/>
        <w:rPr>
          <w:sz w:val="28"/>
          <w:szCs w:val="28"/>
        </w:rPr>
      </w:pPr>
      <w:r w:rsidRPr="006307AB">
        <w:rPr>
          <w:sz w:val="28"/>
          <w:szCs w:val="28"/>
        </w:rPr>
        <w:t>1.3. Обязательное пенсионное страхование НПФ электроэнергетики осуществляется через деятельность страховщика и учет средств пенсионных накоплений, организацию инвестирования накопительной части трудовой пенсии при наступлении пенсионных оснований.</w:t>
      </w:r>
    </w:p>
    <w:p w:rsidR="00450653" w:rsidRPr="006307AB" w:rsidRDefault="005102C2" w:rsidP="00450653">
      <w:pPr>
        <w:jc w:val="both"/>
        <w:rPr>
          <w:sz w:val="28"/>
          <w:szCs w:val="28"/>
        </w:rPr>
      </w:pPr>
      <w:r>
        <w:rPr>
          <w:sz w:val="28"/>
          <w:szCs w:val="28"/>
        </w:rPr>
        <w:t xml:space="preserve">2. </w:t>
      </w:r>
      <w:r w:rsidR="00450653" w:rsidRPr="006307AB">
        <w:rPr>
          <w:sz w:val="28"/>
          <w:szCs w:val="28"/>
        </w:rPr>
        <w:t>Медицинская программа:</w:t>
      </w:r>
    </w:p>
    <w:p w:rsidR="00450653" w:rsidRPr="006307AB" w:rsidRDefault="005102C2" w:rsidP="00450653">
      <w:pPr>
        <w:jc w:val="both"/>
        <w:rPr>
          <w:sz w:val="28"/>
          <w:szCs w:val="28"/>
        </w:rPr>
      </w:pPr>
      <w:r>
        <w:rPr>
          <w:sz w:val="28"/>
          <w:szCs w:val="28"/>
        </w:rPr>
        <w:tab/>
      </w:r>
      <w:r w:rsidR="00450653" w:rsidRPr="006307AB">
        <w:rPr>
          <w:sz w:val="28"/>
          <w:szCs w:val="28"/>
        </w:rPr>
        <w:t>Здоровье - главное достояние человека. Для того, чтобы работники Общества не только получали удовлетворение от своего труда, но и имели возможность поддерживать на должном уровне свое здоровье и полноценно отдыхать, в ОАО «Московская теплосетевая компания» внедрены и работают следующие программы:</w:t>
      </w:r>
    </w:p>
    <w:p w:rsidR="00450653" w:rsidRPr="006307AB" w:rsidRDefault="00450653" w:rsidP="00450653">
      <w:pPr>
        <w:jc w:val="both"/>
        <w:rPr>
          <w:sz w:val="28"/>
          <w:szCs w:val="28"/>
        </w:rPr>
      </w:pPr>
      <w:r w:rsidRPr="006307AB">
        <w:rPr>
          <w:sz w:val="28"/>
          <w:szCs w:val="28"/>
        </w:rPr>
        <w:t>2.1. Добровольное страхование граждан от несчастных случаев.</w:t>
      </w:r>
    </w:p>
    <w:p w:rsidR="00450653" w:rsidRPr="006307AB" w:rsidRDefault="00450653" w:rsidP="005102C2">
      <w:pPr>
        <w:ind w:left="480"/>
        <w:jc w:val="both"/>
        <w:rPr>
          <w:sz w:val="28"/>
          <w:szCs w:val="28"/>
        </w:rPr>
      </w:pPr>
      <w:r w:rsidRPr="006307AB">
        <w:rPr>
          <w:sz w:val="28"/>
          <w:szCs w:val="28"/>
        </w:rPr>
        <w:t>Добровольное медицинское страхование.</w:t>
      </w:r>
    </w:p>
    <w:p w:rsidR="00450653" w:rsidRPr="006307AB" w:rsidRDefault="00450653" w:rsidP="005102C2">
      <w:pPr>
        <w:ind w:left="480"/>
        <w:jc w:val="both"/>
        <w:rPr>
          <w:sz w:val="28"/>
          <w:szCs w:val="28"/>
        </w:rPr>
      </w:pPr>
      <w:r w:rsidRPr="006307AB">
        <w:rPr>
          <w:sz w:val="28"/>
          <w:szCs w:val="28"/>
        </w:rPr>
        <w:t>Общество ежегодно финансирует оказание медицинских услуг работникам. Работники всех структурных подразделений проходят периодические и предварительные медицинские осмотры, а также получают бесплатное медицинское обслуживание.</w:t>
      </w:r>
    </w:p>
    <w:p w:rsidR="00450653" w:rsidRPr="006307AB" w:rsidRDefault="00450653" w:rsidP="005102C2">
      <w:pPr>
        <w:jc w:val="both"/>
        <w:rPr>
          <w:sz w:val="28"/>
          <w:szCs w:val="28"/>
        </w:rPr>
      </w:pPr>
      <w:r w:rsidRPr="006307AB">
        <w:rPr>
          <w:sz w:val="28"/>
          <w:szCs w:val="28"/>
        </w:rPr>
        <w:t>3. Общество также выделяет средства на оздоровительный отдых работников, на организацию отдыха детей. Ежегодно работники и члены их семей проходят оздоровление в санаториях, профилакториях, домах отдыха.</w:t>
      </w:r>
    </w:p>
    <w:p w:rsidR="00450653" w:rsidRPr="006307AB" w:rsidRDefault="00450653" w:rsidP="00450653">
      <w:pPr>
        <w:jc w:val="both"/>
        <w:rPr>
          <w:sz w:val="28"/>
          <w:szCs w:val="28"/>
        </w:rPr>
      </w:pPr>
      <w:r w:rsidRPr="006307AB">
        <w:rPr>
          <w:sz w:val="28"/>
          <w:szCs w:val="28"/>
        </w:rPr>
        <w:t>4. Немаловажный аспект социальных программ – организация досуга работников, который включает спортивно-оздоровительные мероприятия и культурно-массовую работу.</w:t>
      </w:r>
    </w:p>
    <w:p w:rsidR="00450653" w:rsidRPr="006307AB" w:rsidRDefault="00BE7352" w:rsidP="00450653">
      <w:pPr>
        <w:jc w:val="both"/>
        <w:rPr>
          <w:sz w:val="28"/>
          <w:szCs w:val="28"/>
        </w:rPr>
      </w:pPr>
      <w:r>
        <w:rPr>
          <w:sz w:val="28"/>
          <w:szCs w:val="28"/>
        </w:rPr>
        <w:tab/>
      </w:r>
      <w:r w:rsidR="00450653" w:rsidRPr="006307AB">
        <w:rPr>
          <w:sz w:val="28"/>
          <w:szCs w:val="28"/>
        </w:rPr>
        <w:t>Развитие физкультуры и спорта, пропаганда здорового образа жизни – неотъемлемая часть корпоративной стратегии Общества, так как физическая активность способствует лучшему самочувствию людей и хорошему настроению.</w:t>
      </w:r>
    </w:p>
    <w:p w:rsidR="00450653" w:rsidRPr="006307AB" w:rsidRDefault="00BE7352" w:rsidP="00450653">
      <w:pPr>
        <w:jc w:val="both"/>
        <w:rPr>
          <w:sz w:val="28"/>
          <w:szCs w:val="28"/>
        </w:rPr>
      </w:pPr>
      <w:r>
        <w:rPr>
          <w:sz w:val="28"/>
          <w:szCs w:val="28"/>
        </w:rPr>
        <w:tab/>
      </w:r>
      <w:r w:rsidR="00450653" w:rsidRPr="006307AB">
        <w:rPr>
          <w:sz w:val="28"/>
          <w:szCs w:val="28"/>
        </w:rPr>
        <w:t>Общество содержит объекты социально-культурного значения, спортивные залы.</w:t>
      </w:r>
    </w:p>
    <w:p w:rsidR="00450653" w:rsidRPr="006307AB" w:rsidRDefault="005102C2" w:rsidP="00450653">
      <w:pPr>
        <w:jc w:val="both"/>
        <w:rPr>
          <w:sz w:val="28"/>
          <w:szCs w:val="28"/>
        </w:rPr>
      </w:pPr>
      <w:r>
        <w:rPr>
          <w:sz w:val="28"/>
          <w:szCs w:val="28"/>
        </w:rPr>
        <w:tab/>
      </w:r>
      <w:r w:rsidR="00450653" w:rsidRPr="006307AB">
        <w:rPr>
          <w:sz w:val="28"/>
          <w:szCs w:val="28"/>
        </w:rPr>
        <w:t xml:space="preserve">В рамках программы развития, профессиональной подготовки и повышения квалификации персонала </w:t>
      </w:r>
      <w:r>
        <w:rPr>
          <w:sz w:val="28"/>
          <w:szCs w:val="28"/>
        </w:rPr>
        <w:t xml:space="preserve">в </w:t>
      </w:r>
      <w:r w:rsidR="00450653" w:rsidRPr="006307AB">
        <w:rPr>
          <w:sz w:val="28"/>
          <w:szCs w:val="28"/>
        </w:rPr>
        <w:t>Обществ</w:t>
      </w:r>
      <w:r>
        <w:rPr>
          <w:sz w:val="28"/>
          <w:szCs w:val="28"/>
        </w:rPr>
        <w:t>е</w:t>
      </w:r>
      <w:r w:rsidR="00450653" w:rsidRPr="006307AB">
        <w:rPr>
          <w:sz w:val="28"/>
          <w:szCs w:val="28"/>
        </w:rPr>
        <w:t xml:space="preserve"> </w:t>
      </w:r>
      <w:r>
        <w:rPr>
          <w:sz w:val="28"/>
          <w:szCs w:val="28"/>
        </w:rPr>
        <w:t xml:space="preserve">функционирует </w:t>
      </w:r>
      <w:r w:rsidR="00450653" w:rsidRPr="006307AB">
        <w:rPr>
          <w:sz w:val="28"/>
          <w:szCs w:val="28"/>
        </w:rPr>
        <w:t>Учебны</w:t>
      </w:r>
      <w:r>
        <w:rPr>
          <w:sz w:val="28"/>
          <w:szCs w:val="28"/>
        </w:rPr>
        <w:t>й</w:t>
      </w:r>
      <w:r w:rsidR="00450653" w:rsidRPr="006307AB">
        <w:rPr>
          <w:sz w:val="28"/>
          <w:szCs w:val="28"/>
        </w:rPr>
        <w:t xml:space="preserve"> центр</w:t>
      </w:r>
      <w:r>
        <w:rPr>
          <w:sz w:val="28"/>
          <w:szCs w:val="28"/>
        </w:rPr>
        <w:t>.</w:t>
      </w:r>
    </w:p>
    <w:p w:rsidR="00FD522E" w:rsidRDefault="00FD522E" w:rsidP="006307AB">
      <w:pPr>
        <w:jc w:val="both"/>
        <w:rPr>
          <w:sz w:val="28"/>
          <w:szCs w:val="28"/>
        </w:rPr>
      </w:pPr>
    </w:p>
    <w:p w:rsidR="00C43B3A" w:rsidRDefault="0051292E" w:rsidP="00C43B3A">
      <w:pPr>
        <w:ind w:firstLine="720"/>
        <w:jc w:val="both"/>
        <w:rPr>
          <w:sz w:val="28"/>
          <w:szCs w:val="28"/>
        </w:rPr>
      </w:pPr>
      <w:r w:rsidRPr="00C43B3A">
        <w:rPr>
          <w:b/>
          <w:sz w:val="28"/>
          <w:szCs w:val="28"/>
        </w:rPr>
        <w:t>7.5.</w:t>
      </w:r>
      <w:r>
        <w:rPr>
          <w:sz w:val="28"/>
          <w:szCs w:val="28"/>
        </w:rPr>
        <w:t xml:space="preserve"> </w:t>
      </w:r>
      <w:r w:rsidRPr="00C43B3A">
        <w:rPr>
          <w:b/>
          <w:sz w:val="28"/>
          <w:szCs w:val="28"/>
        </w:rPr>
        <w:t>Стратегический менеджмент</w:t>
      </w:r>
      <w:r w:rsidRPr="0051292E">
        <w:rPr>
          <w:sz w:val="28"/>
          <w:szCs w:val="28"/>
        </w:rPr>
        <w:t xml:space="preserve"> распространяется на долгосрочные цели и действия компании.</w:t>
      </w:r>
      <w:r w:rsidR="00C43B3A" w:rsidRPr="00C43B3A">
        <w:rPr>
          <w:sz w:val="28"/>
          <w:szCs w:val="28"/>
        </w:rPr>
        <w:t xml:space="preserve"> </w:t>
      </w:r>
    </w:p>
    <w:p w:rsidR="00C43B3A" w:rsidRPr="0051292E" w:rsidRDefault="00C43B3A" w:rsidP="00C43B3A">
      <w:pPr>
        <w:jc w:val="both"/>
        <w:rPr>
          <w:sz w:val="28"/>
          <w:szCs w:val="28"/>
        </w:rPr>
      </w:pPr>
      <w:r>
        <w:rPr>
          <w:sz w:val="28"/>
          <w:szCs w:val="28"/>
        </w:rPr>
        <w:t>Ц</w:t>
      </w:r>
      <w:r w:rsidRPr="0051292E">
        <w:rPr>
          <w:sz w:val="28"/>
          <w:szCs w:val="28"/>
        </w:rPr>
        <w:t xml:space="preserve">ель и миссия </w:t>
      </w:r>
      <w:r w:rsidR="00892A4F">
        <w:rPr>
          <w:sz w:val="28"/>
          <w:szCs w:val="28"/>
        </w:rPr>
        <w:t>Общества:</w:t>
      </w:r>
    </w:p>
    <w:p w:rsidR="00C43B3A" w:rsidRPr="0051292E" w:rsidRDefault="00C43B3A" w:rsidP="00C43B3A">
      <w:pPr>
        <w:jc w:val="both"/>
        <w:rPr>
          <w:sz w:val="28"/>
          <w:szCs w:val="28"/>
        </w:rPr>
      </w:pPr>
      <w:r>
        <w:rPr>
          <w:sz w:val="28"/>
          <w:szCs w:val="28"/>
        </w:rPr>
        <w:tab/>
      </w:r>
      <w:r w:rsidRPr="0051292E">
        <w:rPr>
          <w:sz w:val="28"/>
          <w:szCs w:val="28"/>
        </w:rPr>
        <w:t>ОАО «Московская теплосетевая компания» - одна из крупнейших энергетических компаний на рынке транспорта тепловой энергии Российской Федерации. Энергетическая система компании является технологически неотъемлемой частью энергетической системы ОАО «Мосэнерго» и жилищно-коммунального хозяйства г. Москвы.</w:t>
      </w:r>
    </w:p>
    <w:p w:rsidR="00C43B3A" w:rsidRPr="0051292E" w:rsidRDefault="00C43B3A" w:rsidP="00C43B3A">
      <w:pPr>
        <w:jc w:val="both"/>
        <w:rPr>
          <w:sz w:val="28"/>
          <w:szCs w:val="28"/>
        </w:rPr>
      </w:pPr>
      <w:r>
        <w:rPr>
          <w:sz w:val="28"/>
          <w:szCs w:val="28"/>
        </w:rPr>
        <w:tab/>
      </w:r>
      <w:r w:rsidRPr="0051292E">
        <w:rPr>
          <w:sz w:val="28"/>
          <w:szCs w:val="28"/>
        </w:rPr>
        <w:t>Миссия ОАО «Московская теплосетевая компания» заключается в обеспечении потребителей тепловой энергией с применением в процессе транспорта тепла, передовых энергосберегающих технологий и оборудования, отвечающих высоким экологическим и технологическим стандартам.</w:t>
      </w:r>
    </w:p>
    <w:p w:rsidR="0051292E" w:rsidRPr="0051292E" w:rsidRDefault="0051292E" w:rsidP="0051292E">
      <w:pPr>
        <w:jc w:val="both"/>
        <w:rPr>
          <w:sz w:val="28"/>
          <w:szCs w:val="28"/>
        </w:rPr>
      </w:pPr>
      <w:r>
        <w:rPr>
          <w:sz w:val="28"/>
          <w:szCs w:val="28"/>
        </w:rPr>
        <w:tab/>
      </w:r>
      <w:r w:rsidRPr="0051292E">
        <w:rPr>
          <w:sz w:val="28"/>
          <w:szCs w:val="28"/>
        </w:rPr>
        <w:t>Внутренняя среда – часть общей среды, находящейся в рамках организации, которая оказывает непосредственное воздействие на функционирование организации.</w:t>
      </w:r>
      <w:r w:rsidR="00C43B3A" w:rsidRPr="00C43B3A">
        <w:rPr>
          <w:sz w:val="28"/>
          <w:szCs w:val="28"/>
        </w:rPr>
        <w:t xml:space="preserve"> </w:t>
      </w:r>
      <w:r w:rsidR="00C43B3A" w:rsidRPr="00185CDF">
        <w:rPr>
          <w:sz w:val="28"/>
          <w:szCs w:val="28"/>
        </w:rPr>
        <w:t>Задача стратегического управления состоит в обеспечении такого взаимодействия организации с внешней средой, которая позволила бы ей поддерживать ее потенциал на уровне, обеспечивающем достижение целей организации.</w:t>
      </w:r>
    </w:p>
    <w:p w:rsidR="00C43B3A" w:rsidRPr="00C43B3A" w:rsidRDefault="00C43B3A" w:rsidP="00C43B3A">
      <w:pPr>
        <w:jc w:val="both"/>
        <w:rPr>
          <w:sz w:val="28"/>
          <w:szCs w:val="28"/>
        </w:rPr>
      </w:pPr>
      <w:r>
        <w:rPr>
          <w:sz w:val="28"/>
          <w:szCs w:val="28"/>
        </w:rPr>
        <w:tab/>
      </w:r>
      <w:r w:rsidRPr="00C43B3A">
        <w:rPr>
          <w:sz w:val="28"/>
          <w:szCs w:val="28"/>
        </w:rPr>
        <w:t xml:space="preserve">Внешняя среда – это совокупность факторов, оказывающих влияние на функционирование предпринимательской структуры. Она подразделяется на: </w:t>
      </w:r>
    </w:p>
    <w:p w:rsidR="00C43B3A" w:rsidRPr="00C43B3A" w:rsidRDefault="00C43B3A" w:rsidP="00C43B3A">
      <w:pPr>
        <w:jc w:val="both"/>
        <w:rPr>
          <w:sz w:val="28"/>
          <w:szCs w:val="28"/>
        </w:rPr>
      </w:pPr>
      <w:r>
        <w:rPr>
          <w:sz w:val="28"/>
          <w:szCs w:val="28"/>
        </w:rPr>
        <w:t xml:space="preserve">- </w:t>
      </w:r>
      <w:r w:rsidRPr="00C43B3A">
        <w:rPr>
          <w:sz w:val="28"/>
          <w:szCs w:val="28"/>
        </w:rPr>
        <w:t>факторы прямого воздействия, непосредственно влияющие на функционирование предприятие</w:t>
      </w:r>
      <w:r>
        <w:rPr>
          <w:sz w:val="28"/>
          <w:szCs w:val="28"/>
        </w:rPr>
        <w:t xml:space="preserve"> (г</w:t>
      </w:r>
      <w:r w:rsidRPr="00C43B3A">
        <w:rPr>
          <w:sz w:val="28"/>
          <w:szCs w:val="28"/>
        </w:rPr>
        <w:t>осударственные органы, их законы и предписания</w:t>
      </w:r>
      <w:r>
        <w:rPr>
          <w:sz w:val="28"/>
          <w:szCs w:val="28"/>
        </w:rPr>
        <w:t>;</w:t>
      </w:r>
      <w:r w:rsidRPr="00C43B3A">
        <w:rPr>
          <w:sz w:val="28"/>
          <w:szCs w:val="28"/>
        </w:rPr>
        <w:t xml:space="preserve"> </w:t>
      </w:r>
      <w:r>
        <w:rPr>
          <w:sz w:val="28"/>
          <w:szCs w:val="28"/>
        </w:rPr>
        <w:t>п</w:t>
      </w:r>
      <w:r w:rsidRPr="00C43B3A">
        <w:rPr>
          <w:sz w:val="28"/>
          <w:szCs w:val="28"/>
        </w:rPr>
        <w:t>артнеры и партнерские связи</w:t>
      </w:r>
      <w:r>
        <w:rPr>
          <w:sz w:val="28"/>
          <w:szCs w:val="28"/>
        </w:rPr>
        <w:t>; и</w:t>
      </w:r>
      <w:r w:rsidRPr="00C43B3A">
        <w:rPr>
          <w:sz w:val="28"/>
          <w:szCs w:val="28"/>
        </w:rPr>
        <w:t>сточники силового давления</w:t>
      </w:r>
      <w:r>
        <w:rPr>
          <w:sz w:val="28"/>
          <w:szCs w:val="28"/>
        </w:rPr>
        <w:t>;</w:t>
      </w:r>
      <w:r w:rsidRPr="00C43B3A">
        <w:rPr>
          <w:sz w:val="28"/>
          <w:szCs w:val="28"/>
        </w:rPr>
        <w:t xml:space="preserve"> </w:t>
      </w:r>
      <w:r>
        <w:rPr>
          <w:sz w:val="28"/>
          <w:szCs w:val="28"/>
        </w:rPr>
        <w:t>к</w:t>
      </w:r>
      <w:r w:rsidRPr="00C43B3A">
        <w:rPr>
          <w:sz w:val="28"/>
          <w:szCs w:val="28"/>
        </w:rPr>
        <w:t>онкуренты</w:t>
      </w:r>
      <w:r>
        <w:rPr>
          <w:sz w:val="28"/>
          <w:szCs w:val="28"/>
        </w:rPr>
        <w:t>;</w:t>
      </w:r>
      <w:r w:rsidRPr="00C43B3A">
        <w:rPr>
          <w:sz w:val="28"/>
          <w:szCs w:val="28"/>
        </w:rPr>
        <w:t xml:space="preserve"> </w:t>
      </w:r>
      <w:r>
        <w:rPr>
          <w:sz w:val="28"/>
          <w:szCs w:val="28"/>
        </w:rPr>
        <w:t>и</w:t>
      </w:r>
      <w:r w:rsidRPr="00C43B3A">
        <w:rPr>
          <w:sz w:val="28"/>
          <w:szCs w:val="28"/>
        </w:rPr>
        <w:t>мидж фирмы</w:t>
      </w:r>
      <w:r>
        <w:rPr>
          <w:sz w:val="28"/>
          <w:szCs w:val="28"/>
        </w:rPr>
        <w:t>,</w:t>
      </w:r>
      <w:r w:rsidRPr="00C43B3A">
        <w:rPr>
          <w:sz w:val="28"/>
          <w:szCs w:val="28"/>
        </w:rPr>
        <w:t xml:space="preserve"> </w:t>
      </w:r>
      <w:r>
        <w:rPr>
          <w:sz w:val="28"/>
          <w:szCs w:val="28"/>
        </w:rPr>
        <w:t>п</w:t>
      </w:r>
      <w:r w:rsidRPr="00C43B3A">
        <w:rPr>
          <w:sz w:val="28"/>
          <w:szCs w:val="28"/>
        </w:rPr>
        <w:t>рофсоюз</w:t>
      </w:r>
      <w:r>
        <w:rPr>
          <w:sz w:val="28"/>
          <w:szCs w:val="28"/>
        </w:rPr>
        <w:t>)</w:t>
      </w:r>
    </w:p>
    <w:p w:rsidR="00C43B3A" w:rsidRPr="00C43B3A" w:rsidRDefault="00C43B3A" w:rsidP="00C43B3A">
      <w:pPr>
        <w:jc w:val="both"/>
        <w:rPr>
          <w:sz w:val="28"/>
          <w:szCs w:val="28"/>
        </w:rPr>
      </w:pPr>
      <w:r>
        <w:rPr>
          <w:sz w:val="28"/>
          <w:szCs w:val="28"/>
        </w:rPr>
        <w:t xml:space="preserve">- </w:t>
      </w:r>
      <w:r w:rsidRPr="00C43B3A">
        <w:rPr>
          <w:sz w:val="28"/>
          <w:szCs w:val="28"/>
        </w:rPr>
        <w:t>факторы косвенного воздействия, оказывающие влияние на предприятие через другие факторы или при определенных условиях</w:t>
      </w:r>
      <w:r>
        <w:rPr>
          <w:sz w:val="28"/>
          <w:szCs w:val="28"/>
        </w:rPr>
        <w:t xml:space="preserve"> (</w:t>
      </w:r>
      <w:r w:rsidRPr="00C43B3A">
        <w:rPr>
          <w:sz w:val="28"/>
          <w:szCs w:val="28"/>
        </w:rPr>
        <w:t>политические</w:t>
      </w:r>
      <w:r>
        <w:rPr>
          <w:sz w:val="28"/>
          <w:szCs w:val="28"/>
        </w:rPr>
        <w:t xml:space="preserve">; </w:t>
      </w:r>
      <w:r w:rsidRPr="00C43B3A">
        <w:rPr>
          <w:sz w:val="28"/>
          <w:szCs w:val="28"/>
        </w:rPr>
        <w:t>научно-технические</w:t>
      </w:r>
      <w:r>
        <w:rPr>
          <w:sz w:val="28"/>
          <w:szCs w:val="28"/>
        </w:rPr>
        <w:t>;</w:t>
      </w:r>
      <w:r w:rsidRPr="00C43B3A">
        <w:rPr>
          <w:sz w:val="28"/>
          <w:szCs w:val="28"/>
        </w:rPr>
        <w:t xml:space="preserve"> состояние экономики</w:t>
      </w:r>
      <w:r>
        <w:rPr>
          <w:sz w:val="28"/>
          <w:szCs w:val="28"/>
        </w:rPr>
        <w:t>;</w:t>
      </w:r>
      <w:r w:rsidRPr="00C43B3A">
        <w:rPr>
          <w:sz w:val="28"/>
          <w:szCs w:val="28"/>
        </w:rPr>
        <w:t xml:space="preserve"> социально-культурные</w:t>
      </w:r>
      <w:r>
        <w:rPr>
          <w:sz w:val="28"/>
          <w:szCs w:val="28"/>
        </w:rPr>
        <w:t>;</w:t>
      </w:r>
      <w:r w:rsidRPr="00C43B3A">
        <w:rPr>
          <w:sz w:val="28"/>
          <w:szCs w:val="28"/>
        </w:rPr>
        <w:t xml:space="preserve"> изменения на мировом рынке</w:t>
      </w:r>
      <w:r>
        <w:rPr>
          <w:sz w:val="28"/>
          <w:szCs w:val="28"/>
        </w:rPr>
        <w:t>)</w:t>
      </w:r>
    </w:p>
    <w:p w:rsidR="00C43B3A" w:rsidRPr="00C43B3A" w:rsidRDefault="00C43B3A" w:rsidP="00C43B3A">
      <w:pPr>
        <w:jc w:val="both"/>
        <w:rPr>
          <w:sz w:val="28"/>
          <w:szCs w:val="28"/>
        </w:rPr>
      </w:pPr>
      <w:r>
        <w:rPr>
          <w:sz w:val="28"/>
          <w:szCs w:val="28"/>
        </w:rPr>
        <w:tab/>
      </w:r>
      <w:r w:rsidRPr="00C43B3A">
        <w:rPr>
          <w:sz w:val="28"/>
          <w:szCs w:val="28"/>
        </w:rPr>
        <w:t xml:space="preserve">К факторам и условиям, влияющим на деятельность </w:t>
      </w:r>
      <w:r>
        <w:rPr>
          <w:sz w:val="28"/>
          <w:szCs w:val="28"/>
        </w:rPr>
        <w:t>Общества</w:t>
      </w:r>
      <w:r w:rsidRPr="00C43B3A">
        <w:rPr>
          <w:sz w:val="28"/>
          <w:szCs w:val="28"/>
        </w:rPr>
        <w:t>, относятся:</w:t>
      </w:r>
    </w:p>
    <w:p w:rsidR="00C43B3A" w:rsidRPr="00C43B3A" w:rsidRDefault="00C43B3A" w:rsidP="00C43B3A">
      <w:pPr>
        <w:ind w:left="120" w:hanging="120"/>
        <w:jc w:val="both"/>
        <w:rPr>
          <w:sz w:val="28"/>
          <w:szCs w:val="28"/>
        </w:rPr>
      </w:pPr>
      <w:r>
        <w:rPr>
          <w:sz w:val="28"/>
          <w:szCs w:val="28"/>
        </w:rPr>
        <w:t xml:space="preserve">- </w:t>
      </w:r>
      <w:r w:rsidRPr="00C43B3A">
        <w:rPr>
          <w:sz w:val="28"/>
          <w:szCs w:val="28"/>
        </w:rPr>
        <w:t>значительная степень государственного регулирования в отрасли, в том числе в части регулирования тарифов на тепло- и электроэнергию;</w:t>
      </w:r>
    </w:p>
    <w:p w:rsidR="00C43B3A" w:rsidRPr="00C43B3A" w:rsidRDefault="00C43B3A" w:rsidP="00C43B3A">
      <w:pPr>
        <w:jc w:val="both"/>
        <w:rPr>
          <w:sz w:val="28"/>
          <w:szCs w:val="28"/>
        </w:rPr>
      </w:pPr>
      <w:r>
        <w:rPr>
          <w:sz w:val="28"/>
          <w:szCs w:val="28"/>
        </w:rPr>
        <w:t xml:space="preserve">- </w:t>
      </w:r>
      <w:r w:rsidRPr="00C43B3A">
        <w:rPr>
          <w:sz w:val="28"/>
          <w:szCs w:val="28"/>
        </w:rPr>
        <w:t>рост энергопотребления в регионе деятельности компании;</w:t>
      </w:r>
    </w:p>
    <w:p w:rsidR="00C43B3A" w:rsidRPr="00C43B3A" w:rsidRDefault="00C43B3A" w:rsidP="00C43B3A">
      <w:pPr>
        <w:jc w:val="both"/>
        <w:rPr>
          <w:sz w:val="28"/>
          <w:szCs w:val="28"/>
        </w:rPr>
      </w:pPr>
      <w:r>
        <w:rPr>
          <w:sz w:val="28"/>
          <w:szCs w:val="28"/>
        </w:rPr>
        <w:t xml:space="preserve">- </w:t>
      </w:r>
      <w:r w:rsidRPr="00C43B3A">
        <w:rPr>
          <w:sz w:val="28"/>
          <w:szCs w:val="28"/>
        </w:rPr>
        <w:t>повышение платежной дисциплины потребителей теплоэнергии;</w:t>
      </w:r>
    </w:p>
    <w:p w:rsidR="00C43B3A" w:rsidRPr="00C43B3A" w:rsidRDefault="00C43B3A" w:rsidP="00C43B3A">
      <w:pPr>
        <w:jc w:val="both"/>
        <w:rPr>
          <w:sz w:val="28"/>
          <w:szCs w:val="28"/>
        </w:rPr>
      </w:pPr>
      <w:r>
        <w:rPr>
          <w:sz w:val="28"/>
          <w:szCs w:val="28"/>
        </w:rPr>
        <w:t xml:space="preserve">- </w:t>
      </w:r>
      <w:r w:rsidRPr="00C43B3A">
        <w:rPr>
          <w:sz w:val="28"/>
          <w:szCs w:val="28"/>
        </w:rPr>
        <w:t>сокращение уровня перекрестного субсидирования</w:t>
      </w:r>
      <w:r w:rsidR="00A81995">
        <w:rPr>
          <w:sz w:val="28"/>
          <w:szCs w:val="28"/>
        </w:rPr>
        <w:t>.</w:t>
      </w:r>
    </w:p>
    <w:p w:rsidR="00C43B3A" w:rsidRPr="006B2941" w:rsidRDefault="00C43B3A" w:rsidP="00C43B3A">
      <w:pPr>
        <w:jc w:val="both"/>
        <w:rPr>
          <w:b/>
          <w:i/>
        </w:rPr>
      </w:pPr>
      <w:r>
        <w:rPr>
          <w:sz w:val="28"/>
          <w:szCs w:val="28"/>
        </w:rPr>
        <w:tab/>
      </w:r>
      <w:r w:rsidRPr="00C43B3A">
        <w:rPr>
          <w:sz w:val="28"/>
          <w:szCs w:val="28"/>
        </w:rPr>
        <w:t xml:space="preserve">Действие данных факторов будет оказывать влияние на деятельность Общества на протяжении ближайших нескольких лет. </w:t>
      </w:r>
    </w:p>
    <w:p w:rsidR="00C078F9" w:rsidRPr="0051292E" w:rsidRDefault="00C078F9" w:rsidP="0051292E">
      <w:pPr>
        <w:jc w:val="both"/>
        <w:rPr>
          <w:sz w:val="28"/>
          <w:szCs w:val="28"/>
        </w:rPr>
      </w:pPr>
    </w:p>
    <w:p w:rsidR="00FD522E" w:rsidRPr="00892A4F" w:rsidRDefault="00892A4F" w:rsidP="00892A4F">
      <w:pPr>
        <w:jc w:val="center"/>
        <w:rPr>
          <w:b/>
          <w:sz w:val="28"/>
          <w:szCs w:val="28"/>
        </w:rPr>
      </w:pPr>
      <w:r w:rsidRPr="00892A4F">
        <w:rPr>
          <w:b/>
          <w:sz w:val="28"/>
          <w:szCs w:val="28"/>
        </w:rPr>
        <w:t>8. Изучение маркетинга объекта практики</w:t>
      </w:r>
    </w:p>
    <w:p w:rsidR="00FD522E" w:rsidRDefault="00FD522E" w:rsidP="006307AB">
      <w:pPr>
        <w:jc w:val="both"/>
        <w:rPr>
          <w:sz w:val="28"/>
          <w:szCs w:val="28"/>
        </w:rPr>
      </w:pPr>
    </w:p>
    <w:p w:rsidR="00B05AFD" w:rsidRPr="00B154F4" w:rsidRDefault="00B154F4" w:rsidP="00B154F4">
      <w:pPr>
        <w:jc w:val="both"/>
        <w:rPr>
          <w:sz w:val="28"/>
          <w:szCs w:val="28"/>
        </w:rPr>
      </w:pPr>
      <w:r>
        <w:rPr>
          <w:sz w:val="28"/>
          <w:szCs w:val="28"/>
        </w:rPr>
        <w:tab/>
      </w:r>
      <w:r w:rsidR="00B05AFD" w:rsidRPr="00B154F4">
        <w:rPr>
          <w:sz w:val="28"/>
          <w:szCs w:val="28"/>
        </w:rPr>
        <w:t xml:space="preserve">ОАО «Московская теплосетевая компания» является организацией, осуществляющей естественно-монопольную деятельность на рынке оказания услуг по передаче тепловой энергии, и самым крупным субъектом энергетики, оказывающим услуги по передаче тепловой энергии потребителям, находящимся на территории г. Москвы и Московской области. </w:t>
      </w:r>
    </w:p>
    <w:p w:rsidR="00B05AFD" w:rsidRPr="00B154F4" w:rsidRDefault="00B154F4" w:rsidP="00B154F4">
      <w:pPr>
        <w:jc w:val="both"/>
        <w:rPr>
          <w:sz w:val="28"/>
          <w:szCs w:val="28"/>
        </w:rPr>
      </w:pPr>
      <w:r>
        <w:rPr>
          <w:sz w:val="28"/>
          <w:szCs w:val="28"/>
        </w:rPr>
        <w:tab/>
      </w:r>
      <w:r w:rsidR="00B05AFD" w:rsidRPr="00B154F4">
        <w:rPr>
          <w:sz w:val="28"/>
          <w:szCs w:val="28"/>
        </w:rPr>
        <w:t>Общество осуществляет следующие основные виды деятельности:</w:t>
      </w:r>
    </w:p>
    <w:p w:rsidR="00B05AFD" w:rsidRPr="00B154F4" w:rsidRDefault="00B05AFD" w:rsidP="00B154F4">
      <w:pPr>
        <w:jc w:val="both"/>
        <w:rPr>
          <w:sz w:val="28"/>
          <w:szCs w:val="28"/>
        </w:rPr>
      </w:pPr>
      <w:r w:rsidRPr="00B154F4">
        <w:rPr>
          <w:sz w:val="28"/>
          <w:szCs w:val="28"/>
        </w:rPr>
        <w:t>- оказание услуг по передаче тепловой энергии по сетям Общества;</w:t>
      </w:r>
    </w:p>
    <w:p w:rsidR="00B05AFD" w:rsidRPr="00B154F4" w:rsidRDefault="00B05AFD" w:rsidP="00B154F4">
      <w:pPr>
        <w:ind w:left="240" w:hanging="240"/>
        <w:jc w:val="both"/>
        <w:rPr>
          <w:sz w:val="28"/>
          <w:szCs w:val="28"/>
        </w:rPr>
      </w:pPr>
      <w:r w:rsidRPr="00B154F4">
        <w:rPr>
          <w:sz w:val="28"/>
          <w:szCs w:val="28"/>
        </w:rPr>
        <w:t>- энергоснабжение потребителей на основе заключенных Обществом договоров энергоснабжения для потребителей тепловой энергии в горячей воде.</w:t>
      </w:r>
    </w:p>
    <w:p w:rsidR="00770BA5" w:rsidRPr="00B154F4" w:rsidRDefault="00B154F4" w:rsidP="00B154F4">
      <w:pPr>
        <w:jc w:val="both"/>
        <w:rPr>
          <w:sz w:val="28"/>
          <w:szCs w:val="28"/>
        </w:rPr>
      </w:pPr>
      <w:r>
        <w:rPr>
          <w:sz w:val="28"/>
          <w:szCs w:val="28"/>
        </w:rPr>
        <w:tab/>
      </w:r>
      <w:r w:rsidR="000A02D5" w:rsidRPr="00B154F4">
        <w:rPr>
          <w:sz w:val="28"/>
          <w:szCs w:val="28"/>
        </w:rPr>
        <w:t>На конец 2007 года Общество имеет незначительную долю рынка по продаже тепловой энергии потребителям.</w:t>
      </w:r>
      <w:r w:rsidR="00B05AFD" w:rsidRPr="00B154F4">
        <w:rPr>
          <w:sz w:val="28"/>
          <w:szCs w:val="28"/>
        </w:rPr>
        <w:t xml:space="preserve"> Основным конкурентом Общества в данной деятельности является ОАО «Мосэнерго».</w:t>
      </w:r>
    </w:p>
    <w:p w:rsidR="0075738F" w:rsidRPr="00B154F4" w:rsidRDefault="00B154F4" w:rsidP="00B154F4">
      <w:pPr>
        <w:jc w:val="both"/>
        <w:rPr>
          <w:sz w:val="28"/>
          <w:szCs w:val="28"/>
        </w:rPr>
      </w:pPr>
      <w:r>
        <w:rPr>
          <w:sz w:val="28"/>
          <w:szCs w:val="28"/>
        </w:rPr>
        <w:tab/>
      </w:r>
      <w:r w:rsidR="0075738F" w:rsidRPr="00B154F4">
        <w:rPr>
          <w:sz w:val="28"/>
          <w:szCs w:val="28"/>
        </w:rPr>
        <w:t>Тарифы на тепловую энергию, реализуемую</w:t>
      </w:r>
      <w:r>
        <w:rPr>
          <w:sz w:val="28"/>
          <w:szCs w:val="28"/>
        </w:rPr>
        <w:t xml:space="preserve"> Обществом</w:t>
      </w:r>
      <w:r w:rsidR="0075738F" w:rsidRPr="00B154F4">
        <w:rPr>
          <w:sz w:val="28"/>
          <w:szCs w:val="28"/>
        </w:rPr>
        <w:t>, на 2007 год установлены РЭК г. Москвы Постановлениями от 11.12.2006 № 51 и от 16.04.2007 № 14, №15 и ТЭК Московской области Протоколом от 22.12.2006 № 16.</w:t>
      </w:r>
      <w:r>
        <w:rPr>
          <w:sz w:val="28"/>
          <w:szCs w:val="28"/>
        </w:rPr>
        <w:tab/>
      </w:r>
      <w:r w:rsidR="0075738F" w:rsidRPr="00B154F4">
        <w:rPr>
          <w:sz w:val="28"/>
          <w:szCs w:val="28"/>
        </w:rPr>
        <w:t xml:space="preserve">Расчет стоимости тепловой энергии, поставленной потребителям ОАО «Московская теплосетевая компания», производится исходя из объемов полезного отпуска тепловой энергии по группам потребителей и </w:t>
      </w:r>
      <w:r w:rsidR="00B05AFD" w:rsidRPr="00B154F4">
        <w:rPr>
          <w:sz w:val="28"/>
          <w:szCs w:val="28"/>
        </w:rPr>
        <w:t xml:space="preserve">установленных </w:t>
      </w:r>
      <w:r w:rsidR="0075738F" w:rsidRPr="00B154F4">
        <w:rPr>
          <w:sz w:val="28"/>
          <w:szCs w:val="28"/>
        </w:rPr>
        <w:t>тарифов.</w:t>
      </w:r>
    </w:p>
    <w:p w:rsidR="007D590D" w:rsidRPr="00B154F4" w:rsidRDefault="00B154F4" w:rsidP="00B154F4">
      <w:pPr>
        <w:jc w:val="both"/>
        <w:rPr>
          <w:sz w:val="28"/>
          <w:szCs w:val="28"/>
        </w:rPr>
      </w:pPr>
      <w:r>
        <w:rPr>
          <w:sz w:val="28"/>
          <w:szCs w:val="28"/>
        </w:rPr>
        <w:tab/>
      </w:r>
      <w:r w:rsidR="007D590D" w:rsidRPr="00B154F4">
        <w:rPr>
          <w:sz w:val="28"/>
          <w:szCs w:val="28"/>
        </w:rPr>
        <w:t>В отчетном году Общество оказывало услуги по передаче тепловой энергии ОАО «Мосэнерго» и ОАО «МОЭК». За данный период общий объем данных услуг составил 60 852,2 тыс. Гкал</w:t>
      </w:r>
      <w:r>
        <w:rPr>
          <w:sz w:val="28"/>
          <w:szCs w:val="28"/>
        </w:rPr>
        <w:t>.</w:t>
      </w:r>
    </w:p>
    <w:p w:rsidR="007D590D" w:rsidRPr="00B154F4" w:rsidRDefault="00B154F4" w:rsidP="00B154F4">
      <w:pPr>
        <w:jc w:val="both"/>
        <w:rPr>
          <w:sz w:val="28"/>
          <w:szCs w:val="28"/>
        </w:rPr>
      </w:pPr>
      <w:r>
        <w:rPr>
          <w:sz w:val="28"/>
          <w:szCs w:val="28"/>
        </w:rPr>
        <w:tab/>
      </w:r>
      <w:r w:rsidR="007D590D" w:rsidRPr="00B154F4">
        <w:rPr>
          <w:sz w:val="28"/>
          <w:szCs w:val="28"/>
        </w:rPr>
        <w:t>При этом, в структуре услуг Общества по передаче тепловой энергии основная доля приходится на потребителей ОАО «Мосэнерго» - энергоснабжающ</w:t>
      </w:r>
      <w:r w:rsidRPr="00B154F4">
        <w:rPr>
          <w:sz w:val="28"/>
          <w:szCs w:val="28"/>
        </w:rPr>
        <w:t>ей</w:t>
      </w:r>
      <w:r w:rsidR="007D590D" w:rsidRPr="00B154F4">
        <w:rPr>
          <w:sz w:val="28"/>
          <w:szCs w:val="28"/>
        </w:rPr>
        <w:t xml:space="preserve"> организации, реализующ</w:t>
      </w:r>
      <w:r w:rsidRPr="00B154F4">
        <w:rPr>
          <w:sz w:val="28"/>
          <w:szCs w:val="28"/>
        </w:rPr>
        <w:t xml:space="preserve">ей </w:t>
      </w:r>
      <w:r w:rsidR="007D590D" w:rsidRPr="00B154F4">
        <w:rPr>
          <w:sz w:val="28"/>
          <w:szCs w:val="28"/>
        </w:rPr>
        <w:t>тепловую энергию для нужд населения г.Москвы (37 002,0 тыс. Гкал (60,8 %).</w:t>
      </w:r>
    </w:p>
    <w:p w:rsidR="007D590D" w:rsidRPr="00B154F4" w:rsidRDefault="00B154F4" w:rsidP="00B154F4">
      <w:pPr>
        <w:jc w:val="both"/>
        <w:rPr>
          <w:sz w:val="28"/>
          <w:szCs w:val="28"/>
        </w:rPr>
      </w:pPr>
      <w:r>
        <w:rPr>
          <w:sz w:val="28"/>
          <w:szCs w:val="28"/>
        </w:rPr>
        <w:tab/>
      </w:r>
      <w:r w:rsidR="007D590D" w:rsidRPr="00B154F4">
        <w:rPr>
          <w:sz w:val="28"/>
          <w:szCs w:val="28"/>
        </w:rPr>
        <w:t xml:space="preserve">Тарифы на услуги по передаче тепловой энергии по сетям </w:t>
      </w:r>
      <w:r>
        <w:rPr>
          <w:sz w:val="28"/>
          <w:szCs w:val="28"/>
        </w:rPr>
        <w:t>Общества</w:t>
      </w:r>
      <w:r w:rsidR="007D590D" w:rsidRPr="00B154F4">
        <w:rPr>
          <w:sz w:val="28"/>
          <w:szCs w:val="28"/>
        </w:rPr>
        <w:t xml:space="preserve"> в 2007 году установлены РЭК г. Москвы постановлениями от  11.12.2006  № 50 и от 16.04.2007 № 14, №15 и  ТЭК Московской области Протоколом от 22.12.2006 № 1.</w:t>
      </w:r>
    </w:p>
    <w:p w:rsidR="007D590D" w:rsidRPr="00B154F4" w:rsidRDefault="00B154F4" w:rsidP="00B154F4">
      <w:pPr>
        <w:jc w:val="both"/>
        <w:rPr>
          <w:sz w:val="28"/>
          <w:szCs w:val="28"/>
        </w:rPr>
      </w:pPr>
      <w:r>
        <w:rPr>
          <w:sz w:val="28"/>
          <w:szCs w:val="28"/>
        </w:rPr>
        <w:tab/>
      </w:r>
      <w:r w:rsidR="007D590D" w:rsidRPr="00B154F4">
        <w:rPr>
          <w:sz w:val="28"/>
          <w:szCs w:val="28"/>
        </w:rPr>
        <w:t xml:space="preserve">Объем тепловой энергии, поставленной </w:t>
      </w:r>
      <w:r>
        <w:rPr>
          <w:sz w:val="28"/>
          <w:szCs w:val="28"/>
        </w:rPr>
        <w:t>Обществом</w:t>
      </w:r>
      <w:r w:rsidR="00E344FC" w:rsidRPr="00B154F4">
        <w:rPr>
          <w:sz w:val="28"/>
          <w:szCs w:val="28"/>
        </w:rPr>
        <w:t xml:space="preserve"> потребителям  г.</w:t>
      </w:r>
      <w:r w:rsidR="007D590D" w:rsidRPr="00B154F4">
        <w:rPr>
          <w:sz w:val="28"/>
          <w:szCs w:val="28"/>
        </w:rPr>
        <w:t>Москвы</w:t>
      </w:r>
      <w:r>
        <w:rPr>
          <w:sz w:val="28"/>
          <w:szCs w:val="28"/>
        </w:rPr>
        <w:t>,</w:t>
      </w:r>
      <w:r w:rsidR="007D590D" w:rsidRPr="00B154F4">
        <w:rPr>
          <w:sz w:val="28"/>
          <w:szCs w:val="28"/>
        </w:rPr>
        <w:t xml:space="preserve"> составляет 486,1 тыс. Гкал (99,3 %) от общей стоимости оказанных Обществом услуг,  потребителям  Московской области –  3,4 тыс. Гкал (0,7 %).</w:t>
      </w:r>
    </w:p>
    <w:p w:rsidR="00B05AFD" w:rsidRPr="00B154F4" w:rsidRDefault="00B154F4" w:rsidP="00B154F4">
      <w:pPr>
        <w:jc w:val="both"/>
        <w:rPr>
          <w:sz w:val="28"/>
          <w:szCs w:val="28"/>
        </w:rPr>
      </w:pPr>
      <w:r>
        <w:rPr>
          <w:sz w:val="28"/>
          <w:szCs w:val="28"/>
        </w:rPr>
        <w:tab/>
      </w:r>
      <w:r w:rsidR="00B05AFD" w:rsidRPr="00B154F4">
        <w:rPr>
          <w:sz w:val="28"/>
          <w:szCs w:val="28"/>
        </w:rPr>
        <w:t>Рост объемов тепловой энергии, поставленной потребителям ОАО «Московская теплосетевая компания» в течении 2007 года, объясняется сезонным увеличением объемов потребления и ростом количества заключенных договоров с потребителями тепловой энергии Общества.</w:t>
      </w:r>
    </w:p>
    <w:p w:rsidR="004C3315" w:rsidRPr="00B154F4" w:rsidRDefault="004C3315" w:rsidP="00B154F4">
      <w:pPr>
        <w:jc w:val="both"/>
        <w:rPr>
          <w:sz w:val="28"/>
          <w:szCs w:val="28"/>
        </w:rPr>
      </w:pPr>
    </w:p>
    <w:p w:rsidR="007D590D" w:rsidRPr="00B154F4" w:rsidRDefault="00B154F4" w:rsidP="00B154F4">
      <w:pPr>
        <w:jc w:val="both"/>
        <w:rPr>
          <w:sz w:val="28"/>
          <w:szCs w:val="28"/>
        </w:rPr>
      </w:pPr>
      <w:r>
        <w:rPr>
          <w:sz w:val="28"/>
          <w:szCs w:val="28"/>
        </w:rPr>
        <w:tab/>
      </w:r>
      <w:r w:rsidR="007D590D" w:rsidRPr="00B154F4">
        <w:rPr>
          <w:sz w:val="28"/>
          <w:szCs w:val="28"/>
        </w:rPr>
        <w:t>ОАО «Московская теплосетевая компания» является эмитентом, акции которого допущены к обращению организаторами торговли на рынке ценных бумаг. Торговля ценными бумагами Общества осуществляется на РТС, ММВБ. За период торгов с 01.01.2007 года по 31.12.2007 года рыночная капитализация Общества выросла на 36,39% и имеет положительную динамику к дальнейшему увеличению.</w:t>
      </w:r>
    </w:p>
    <w:p w:rsidR="007D590D" w:rsidRPr="00B154F4" w:rsidRDefault="00B154F4" w:rsidP="00B154F4">
      <w:pPr>
        <w:jc w:val="both"/>
        <w:rPr>
          <w:sz w:val="28"/>
          <w:szCs w:val="28"/>
        </w:rPr>
      </w:pPr>
      <w:r>
        <w:rPr>
          <w:sz w:val="28"/>
          <w:szCs w:val="28"/>
        </w:rPr>
        <w:tab/>
      </w:r>
      <w:r w:rsidR="007D590D" w:rsidRPr="00B154F4">
        <w:rPr>
          <w:sz w:val="28"/>
          <w:szCs w:val="28"/>
        </w:rPr>
        <w:t>Необходимыми мерами</w:t>
      </w:r>
      <w:r w:rsidR="004C3315" w:rsidRPr="00B154F4">
        <w:rPr>
          <w:sz w:val="28"/>
          <w:szCs w:val="28"/>
        </w:rPr>
        <w:t xml:space="preserve"> </w:t>
      </w:r>
      <w:r w:rsidR="007D590D" w:rsidRPr="00B154F4">
        <w:rPr>
          <w:sz w:val="28"/>
          <w:szCs w:val="28"/>
        </w:rPr>
        <w:t>для увеличения рыночной капитализации Общества являются:</w:t>
      </w:r>
    </w:p>
    <w:p w:rsidR="007D590D" w:rsidRPr="00B154F4" w:rsidRDefault="00B154F4" w:rsidP="00B154F4">
      <w:pPr>
        <w:ind w:left="240" w:hanging="240"/>
        <w:jc w:val="both"/>
        <w:rPr>
          <w:sz w:val="28"/>
          <w:szCs w:val="28"/>
        </w:rPr>
      </w:pPr>
      <w:r>
        <w:rPr>
          <w:sz w:val="28"/>
          <w:szCs w:val="28"/>
        </w:rPr>
        <w:t>- п</w:t>
      </w:r>
      <w:r w:rsidR="007D590D" w:rsidRPr="00B154F4">
        <w:rPr>
          <w:sz w:val="28"/>
          <w:szCs w:val="28"/>
        </w:rPr>
        <w:t>рохождение процедуры листинга для дальнейшего включения акций Общества в котировальные списки;</w:t>
      </w:r>
    </w:p>
    <w:p w:rsidR="007D590D" w:rsidRPr="00B154F4" w:rsidRDefault="00B154F4" w:rsidP="00B154F4">
      <w:pPr>
        <w:ind w:left="240" w:hanging="240"/>
        <w:jc w:val="both"/>
        <w:rPr>
          <w:sz w:val="28"/>
          <w:szCs w:val="28"/>
        </w:rPr>
      </w:pPr>
      <w:r>
        <w:rPr>
          <w:sz w:val="28"/>
          <w:szCs w:val="28"/>
        </w:rPr>
        <w:t>- в</w:t>
      </w:r>
      <w:r w:rsidR="007D590D" w:rsidRPr="00B154F4">
        <w:rPr>
          <w:sz w:val="28"/>
          <w:szCs w:val="28"/>
        </w:rPr>
        <w:t>ыведение PR-кампании Общества на более высокий уровень с целью привлечения внимания акционеров и инвесторов, для которого необходимо: осуществлять подготовку качественных годовых отчетов эмитента с полной и достоверной информацией; качественно оформить сайт, сделать его более понятным и легким в использовании для акционеров и инвесторов; размещать более полную информацию о деятельности Общества в средствах массовой информации.</w:t>
      </w:r>
    </w:p>
    <w:p w:rsidR="006307AB" w:rsidRPr="00B154F4" w:rsidRDefault="006307AB" w:rsidP="00B154F4">
      <w:pPr>
        <w:jc w:val="both"/>
        <w:rPr>
          <w:sz w:val="28"/>
          <w:szCs w:val="28"/>
        </w:rPr>
      </w:pPr>
    </w:p>
    <w:p w:rsidR="008120C1" w:rsidRDefault="008120C1" w:rsidP="00F74278">
      <w:pPr>
        <w:ind w:right="340"/>
        <w:jc w:val="center"/>
        <w:rPr>
          <w:b/>
          <w:sz w:val="28"/>
          <w:szCs w:val="28"/>
        </w:rPr>
      </w:pPr>
      <w:r w:rsidRPr="008120C1">
        <w:rPr>
          <w:b/>
          <w:sz w:val="28"/>
          <w:szCs w:val="28"/>
        </w:rPr>
        <w:t>9. Анализ и диагностика финансово-хозяйственной деятельности объекта практики.</w:t>
      </w:r>
    </w:p>
    <w:p w:rsidR="000A02D5" w:rsidRDefault="000A02D5" w:rsidP="00F74278">
      <w:pPr>
        <w:ind w:right="340"/>
        <w:jc w:val="center"/>
        <w:rPr>
          <w:b/>
          <w:sz w:val="28"/>
          <w:szCs w:val="28"/>
        </w:rPr>
      </w:pPr>
    </w:p>
    <w:p w:rsidR="000A02D5" w:rsidRPr="008120C1" w:rsidRDefault="000A02D5" w:rsidP="00F74278">
      <w:pPr>
        <w:ind w:right="340"/>
        <w:jc w:val="center"/>
        <w:rPr>
          <w:b/>
          <w:sz w:val="28"/>
          <w:szCs w:val="28"/>
        </w:rPr>
      </w:pPr>
      <w:r>
        <w:rPr>
          <w:b/>
          <w:sz w:val="28"/>
          <w:szCs w:val="28"/>
        </w:rPr>
        <w:t>Выполнение индивидуального задания</w:t>
      </w:r>
    </w:p>
    <w:p w:rsidR="00724223" w:rsidRPr="00724223" w:rsidRDefault="00724223" w:rsidP="00724223">
      <w:pPr>
        <w:jc w:val="both"/>
        <w:rPr>
          <w:sz w:val="28"/>
          <w:szCs w:val="28"/>
        </w:rPr>
      </w:pPr>
    </w:p>
    <w:p w:rsidR="00724223" w:rsidRPr="00724223" w:rsidRDefault="00724223" w:rsidP="00724223">
      <w:pPr>
        <w:jc w:val="both"/>
        <w:rPr>
          <w:sz w:val="28"/>
          <w:szCs w:val="28"/>
        </w:rPr>
      </w:pPr>
      <w:r>
        <w:rPr>
          <w:sz w:val="28"/>
          <w:szCs w:val="28"/>
          <w:lang w:val="en-US"/>
        </w:rPr>
        <w:tab/>
      </w:r>
      <w:r w:rsidRPr="00724223">
        <w:rPr>
          <w:sz w:val="28"/>
          <w:szCs w:val="28"/>
        </w:rPr>
        <w:t xml:space="preserve">На основании анализа данных бухгалтерской отчетности Общества за 2007 год ниже приводится информация об изменении структуры оборотных активов (включая информацию о запасах), дебиторской и кредиторской задолженности, структуре собственного капитала, соотношении собственного и заемного капитала, текущих и долгосрочных обязательствах, о погашении долга: </w:t>
      </w:r>
    </w:p>
    <w:p w:rsidR="00724223" w:rsidRPr="00724223" w:rsidRDefault="00724223" w:rsidP="00724223">
      <w:pPr>
        <w:jc w:val="both"/>
        <w:rPr>
          <w:sz w:val="28"/>
          <w:szCs w:val="28"/>
        </w:rPr>
      </w:pPr>
    </w:p>
    <w:p w:rsidR="00724223" w:rsidRPr="00724223" w:rsidRDefault="00724223" w:rsidP="00724223">
      <w:pPr>
        <w:jc w:val="both"/>
        <w:rPr>
          <w:b/>
          <w:sz w:val="28"/>
          <w:szCs w:val="28"/>
        </w:rPr>
      </w:pPr>
      <w:r w:rsidRPr="00724223">
        <w:rPr>
          <w:sz w:val="28"/>
          <w:szCs w:val="28"/>
        </w:rPr>
        <w:tab/>
      </w:r>
      <w:r w:rsidRPr="00724223">
        <w:rPr>
          <w:sz w:val="28"/>
          <w:szCs w:val="28"/>
        </w:rPr>
        <w:tab/>
      </w:r>
      <w:r w:rsidRPr="00724223">
        <w:rPr>
          <w:sz w:val="28"/>
          <w:szCs w:val="28"/>
        </w:rPr>
        <w:tab/>
      </w:r>
      <w:r w:rsidRPr="00724223">
        <w:rPr>
          <w:sz w:val="28"/>
          <w:szCs w:val="28"/>
        </w:rPr>
        <w:tab/>
      </w:r>
      <w:r w:rsidRPr="00724223">
        <w:rPr>
          <w:sz w:val="28"/>
          <w:szCs w:val="28"/>
        </w:rPr>
        <w:tab/>
      </w:r>
      <w:r>
        <w:rPr>
          <w:sz w:val="28"/>
          <w:szCs w:val="28"/>
        </w:rPr>
        <w:tab/>
      </w:r>
      <w:r>
        <w:rPr>
          <w:sz w:val="28"/>
          <w:szCs w:val="28"/>
        </w:rPr>
        <w:tab/>
      </w:r>
      <w:r>
        <w:rPr>
          <w:sz w:val="28"/>
          <w:szCs w:val="28"/>
        </w:rPr>
        <w:tab/>
      </w:r>
      <w:r w:rsidRPr="00724223">
        <w:rPr>
          <w:b/>
          <w:sz w:val="28"/>
          <w:szCs w:val="28"/>
        </w:rPr>
        <w:t>Структура баланса, %</w:t>
      </w:r>
    </w:p>
    <w:tbl>
      <w:tblPr>
        <w:tblStyle w:val="af1"/>
        <w:tblW w:w="19393" w:type="dxa"/>
        <w:tblInd w:w="-252" w:type="dxa"/>
        <w:tblLayout w:type="fixed"/>
        <w:tblLook w:val="01E0" w:firstRow="1" w:lastRow="1" w:firstColumn="1" w:lastColumn="1" w:noHBand="0" w:noVBand="0"/>
      </w:tblPr>
      <w:tblGrid>
        <w:gridCol w:w="2880"/>
        <w:gridCol w:w="600"/>
        <w:gridCol w:w="1320"/>
        <w:gridCol w:w="1320"/>
        <w:gridCol w:w="1080"/>
        <w:gridCol w:w="120"/>
        <w:gridCol w:w="960"/>
        <w:gridCol w:w="120"/>
        <w:gridCol w:w="1031"/>
        <w:gridCol w:w="49"/>
        <w:gridCol w:w="408"/>
        <w:gridCol w:w="624"/>
        <w:gridCol w:w="8881"/>
      </w:tblGrid>
      <w:tr w:rsidR="00F46554" w:rsidRPr="008951C0">
        <w:trPr>
          <w:gridAfter w:val="1"/>
          <w:wAfter w:w="8881" w:type="dxa"/>
        </w:trPr>
        <w:tc>
          <w:tcPr>
            <w:tcW w:w="2880" w:type="dxa"/>
            <w:vAlign w:val="center"/>
          </w:tcPr>
          <w:p w:rsidR="00F46554" w:rsidRPr="008951C0" w:rsidRDefault="00F46554" w:rsidP="004B00C7">
            <w:pPr>
              <w:jc w:val="center"/>
              <w:rPr>
                <w:b/>
                <w:bCs/>
                <w:sz w:val="22"/>
                <w:szCs w:val="22"/>
              </w:rPr>
            </w:pPr>
            <w:r w:rsidRPr="008951C0">
              <w:rPr>
                <w:b/>
                <w:bCs/>
                <w:sz w:val="22"/>
                <w:szCs w:val="22"/>
              </w:rPr>
              <w:t>Наименование статей</w:t>
            </w:r>
          </w:p>
        </w:tc>
        <w:tc>
          <w:tcPr>
            <w:tcW w:w="600" w:type="dxa"/>
            <w:vAlign w:val="center"/>
          </w:tcPr>
          <w:p w:rsidR="00F46554" w:rsidRPr="008951C0" w:rsidRDefault="004B00C7" w:rsidP="004B00C7">
            <w:pPr>
              <w:jc w:val="center"/>
              <w:rPr>
                <w:b/>
                <w:bCs/>
                <w:sz w:val="22"/>
                <w:szCs w:val="22"/>
              </w:rPr>
            </w:pPr>
            <w:r>
              <w:rPr>
                <w:b/>
                <w:bCs/>
                <w:sz w:val="22"/>
                <w:szCs w:val="22"/>
              </w:rPr>
              <w:t>Код</w:t>
            </w:r>
          </w:p>
        </w:tc>
        <w:tc>
          <w:tcPr>
            <w:tcW w:w="1320" w:type="dxa"/>
            <w:vAlign w:val="center"/>
          </w:tcPr>
          <w:p w:rsidR="00F46554" w:rsidRPr="008951C0" w:rsidRDefault="00F46554" w:rsidP="004B00C7">
            <w:pPr>
              <w:jc w:val="center"/>
              <w:rPr>
                <w:b/>
                <w:bCs/>
                <w:sz w:val="22"/>
                <w:szCs w:val="22"/>
              </w:rPr>
            </w:pPr>
            <w:r w:rsidRPr="008951C0">
              <w:rPr>
                <w:b/>
                <w:bCs/>
                <w:sz w:val="22"/>
                <w:szCs w:val="22"/>
              </w:rPr>
              <w:t>01.01.07</w:t>
            </w:r>
          </w:p>
        </w:tc>
        <w:tc>
          <w:tcPr>
            <w:tcW w:w="1320" w:type="dxa"/>
            <w:vAlign w:val="center"/>
          </w:tcPr>
          <w:p w:rsidR="00F46554" w:rsidRPr="008951C0" w:rsidRDefault="00F46554" w:rsidP="004B00C7">
            <w:pPr>
              <w:jc w:val="center"/>
              <w:rPr>
                <w:b/>
                <w:bCs/>
                <w:sz w:val="22"/>
                <w:szCs w:val="22"/>
              </w:rPr>
            </w:pPr>
            <w:r w:rsidRPr="008951C0">
              <w:rPr>
                <w:b/>
                <w:bCs/>
                <w:sz w:val="22"/>
                <w:szCs w:val="22"/>
              </w:rPr>
              <w:t>31.12.07</w:t>
            </w:r>
          </w:p>
        </w:tc>
        <w:tc>
          <w:tcPr>
            <w:tcW w:w="1080" w:type="dxa"/>
            <w:vAlign w:val="center"/>
          </w:tcPr>
          <w:p w:rsidR="00F46554" w:rsidRPr="008951C0" w:rsidRDefault="00F46554" w:rsidP="004B00C7">
            <w:pPr>
              <w:jc w:val="center"/>
              <w:rPr>
                <w:b/>
                <w:bCs/>
                <w:sz w:val="22"/>
                <w:szCs w:val="22"/>
              </w:rPr>
            </w:pPr>
            <w:r w:rsidRPr="008951C0">
              <w:rPr>
                <w:b/>
                <w:bCs/>
                <w:sz w:val="22"/>
                <w:szCs w:val="22"/>
              </w:rPr>
              <w:t>Отклонение</w:t>
            </w:r>
          </w:p>
        </w:tc>
        <w:tc>
          <w:tcPr>
            <w:tcW w:w="1080" w:type="dxa"/>
            <w:gridSpan w:val="2"/>
            <w:vAlign w:val="center"/>
          </w:tcPr>
          <w:p w:rsidR="00F46554" w:rsidRPr="008951C0" w:rsidRDefault="00F46554" w:rsidP="004B00C7">
            <w:pPr>
              <w:jc w:val="center"/>
              <w:rPr>
                <w:b/>
                <w:bCs/>
                <w:sz w:val="22"/>
                <w:szCs w:val="22"/>
              </w:rPr>
            </w:pPr>
            <w:r w:rsidRPr="008951C0">
              <w:rPr>
                <w:b/>
                <w:bCs/>
                <w:sz w:val="22"/>
                <w:szCs w:val="22"/>
              </w:rPr>
              <w:t>01.01.07</w:t>
            </w:r>
          </w:p>
        </w:tc>
        <w:tc>
          <w:tcPr>
            <w:tcW w:w="1151" w:type="dxa"/>
            <w:gridSpan w:val="2"/>
            <w:vAlign w:val="center"/>
          </w:tcPr>
          <w:p w:rsidR="00F46554" w:rsidRPr="008951C0" w:rsidRDefault="00F46554" w:rsidP="004B00C7">
            <w:pPr>
              <w:jc w:val="center"/>
              <w:rPr>
                <w:b/>
                <w:bCs/>
                <w:sz w:val="22"/>
                <w:szCs w:val="22"/>
              </w:rPr>
            </w:pPr>
            <w:r w:rsidRPr="008951C0">
              <w:rPr>
                <w:b/>
                <w:bCs/>
                <w:sz w:val="22"/>
                <w:szCs w:val="22"/>
              </w:rPr>
              <w:t>31.12.07</w:t>
            </w:r>
          </w:p>
        </w:tc>
        <w:tc>
          <w:tcPr>
            <w:tcW w:w="1081" w:type="dxa"/>
            <w:gridSpan w:val="3"/>
            <w:vAlign w:val="center"/>
          </w:tcPr>
          <w:p w:rsidR="00F46554" w:rsidRPr="008951C0" w:rsidRDefault="00F46554" w:rsidP="004B00C7">
            <w:pPr>
              <w:jc w:val="center"/>
              <w:rPr>
                <w:b/>
                <w:bCs/>
                <w:sz w:val="22"/>
                <w:szCs w:val="22"/>
              </w:rPr>
            </w:pPr>
            <w:r w:rsidRPr="008951C0">
              <w:rPr>
                <w:b/>
                <w:bCs/>
                <w:sz w:val="22"/>
                <w:szCs w:val="22"/>
              </w:rPr>
              <w:t>Отклонение</w:t>
            </w:r>
          </w:p>
        </w:tc>
      </w:tr>
      <w:tr w:rsidR="00F46554" w:rsidRPr="008951C0">
        <w:tc>
          <w:tcPr>
            <w:tcW w:w="10512" w:type="dxa"/>
            <w:gridSpan w:val="12"/>
            <w:vAlign w:val="center"/>
          </w:tcPr>
          <w:p w:rsidR="00F46554" w:rsidRPr="008951C0" w:rsidRDefault="00F46554" w:rsidP="005320E8">
            <w:pPr>
              <w:jc w:val="center"/>
              <w:rPr>
                <w:b/>
                <w:bCs/>
                <w:sz w:val="22"/>
                <w:szCs w:val="22"/>
              </w:rPr>
            </w:pPr>
            <w:r w:rsidRPr="008951C0">
              <w:rPr>
                <w:b/>
                <w:bCs/>
                <w:i/>
                <w:iCs/>
                <w:sz w:val="22"/>
                <w:szCs w:val="22"/>
              </w:rPr>
              <w:t>Актив, тыс. руб.</w:t>
            </w:r>
          </w:p>
        </w:tc>
        <w:tc>
          <w:tcPr>
            <w:tcW w:w="8881" w:type="dxa"/>
          </w:tcPr>
          <w:p w:rsidR="00F46554" w:rsidRPr="008951C0" w:rsidRDefault="00F46554" w:rsidP="00F46554">
            <w:pPr>
              <w:tabs>
                <w:tab w:val="left" w:pos="-85"/>
              </w:tabs>
              <w:rPr>
                <w:b/>
                <w:bCs/>
                <w:i/>
                <w:iCs/>
                <w:sz w:val="22"/>
                <w:szCs w:val="22"/>
              </w:rPr>
            </w:pPr>
            <w:r>
              <w:rPr>
                <w:b/>
                <w:bCs/>
                <w:i/>
                <w:iCs/>
                <w:sz w:val="22"/>
                <w:szCs w:val="22"/>
              </w:rPr>
              <w:tab/>
            </w:r>
          </w:p>
        </w:tc>
      </w:tr>
      <w:tr w:rsidR="00F46554" w:rsidRPr="008951C0">
        <w:tc>
          <w:tcPr>
            <w:tcW w:w="10512" w:type="dxa"/>
            <w:gridSpan w:val="12"/>
            <w:vAlign w:val="bottom"/>
          </w:tcPr>
          <w:p w:rsidR="00F46554" w:rsidRPr="008951C0" w:rsidRDefault="00F46554" w:rsidP="005320E8">
            <w:pPr>
              <w:tabs>
                <w:tab w:val="left" w:pos="4077"/>
              </w:tabs>
              <w:jc w:val="both"/>
              <w:rPr>
                <w:sz w:val="22"/>
                <w:szCs w:val="22"/>
              </w:rPr>
            </w:pPr>
            <w:r w:rsidRPr="008951C0">
              <w:rPr>
                <w:b/>
                <w:bCs/>
                <w:sz w:val="22"/>
                <w:szCs w:val="22"/>
              </w:rPr>
              <w:t>I. ВНЕОБОРОТНЫЕ АКТИВЫ</w:t>
            </w:r>
          </w:p>
        </w:tc>
        <w:tc>
          <w:tcPr>
            <w:tcW w:w="8881" w:type="dxa"/>
          </w:tcPr>
          <w:p w:rsidR="00F46554" w:rsidRPr="008951C0" w:rsidRDefault="00F46554" w:rsidP="005320E8">
            <w:pPr>
              <w:tabs>
                <w:tab w:val="left" w:pos="4077"/>
              </w:tabs>
              <w:jc w:val="both"/>
              <w:rPr>
                <w:b/>
                <w:bCs/>
                <w:sz w:val="22"/>
                <w:szCs w:val="22"/>
              </w:rPr>
            </w:pP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Нематериальные активы</w:t>
            </w:r>
          </w:p>
        </w:tc>
        <w:tc>
          <w:tcPr>
            <w:tcW w:w="600" w:type="dxa"/>
          </w:tcPr>
          <w:p w:rsidR="00F46554" w:rsidRPr="00F46554" w:rsidRDefault="00F46554" w:rsidP="005320E8">
            <w:pPr>
              <w:jc w:val="right"/>
              <w:rPr>
                <w:sz w:val="22"/>
                <w:szCs w:val="22"/>
              </w:rPr>
            </w:pPr>
            <w:r>
              <w:rPr>
                <w:sz w:val="22"/>
                <w:szCs w:val="22"/>
              </w:rPr>
              <w:t>110</w:t>
            </w:r>
          </w:p>
        </w:tc>
        <w:tc>
          <w:tcPr>
            <w:tcW w:w="1320" w:type="dxa"/>
            <w:vAlign w:val="center"/>
          </w:tcPr>
          <w:p w:rsidR="00F46554" w:rsidRPr="008951C0" w:rsidRDefault="00F46554" w:rsidP="005320E8">
            <w:pPr>
              <w:jc w:val="right"/>
              <w:rPr>
                <w:sz w:val="22"/>
                <w:szCs w:val="22"/>
              </w:rPr>
            </w:pPr>
            <w:r w:rsidRPr="008951C0">
              <w:rPr>
                <w:sz w:val="22"/>
                <w:szCs w:val="22"/>
              </w:rPr>
              <w:t>16</w:t>
            </w:r>
          </w:p>
        </w:tc>
        <w:tc>
          <w:tcPr>
            <w:tcW w:w="1320" w:type="dxa"/>
            <w:vAlign w:val="center"/>
          </w:tcPr>
          <w:p w:rsidR="00F46554" w:rsidRPr="008951C0" w:rsidRDefault="00F46554" w:rsidP="005320E8">
            <w:pPr>
              <w:jc w:val="right"/>
              <w:rPr>
                <w:sz w:val="22"/>
                <w:szCs w:val="22"/>
              </w:rPr>
            </w:pPr>
            <w:r w:rsidRPr="008951C0">
              <w:rPr>
                <w:sz w:val="22"/>
                <w:szCs w:val="22"/>
              </w:rPr>
              <w:t>8</w:t>
            </w:r>
          </w:p>
        </w:tc>
        <w:tc>
          <w:tcPr>
            <w:tcW w:w="1200" w:type="dxa"/>
            <w:gridSpan w:val="2"/>
            <w:vAlign w:val="center"/>
          </w:tcPr>
          <w:p w:rsidR="00F46554" w:rsidRPr="008951C0" w:rsidRDefault="00F46554" w:rsidP="005320E8">
            <w:pPr>
              <w:jc w:val="right"/>
              <w:rPr>
                <w:sz w:val="22"/>
                <w:szCs w:val="22"/>
              </w:rPr>
            </w:pPr>
            <w:r w:rsidRPr="008951C0">
              <w:rPr>
                <w:sz w:val="22"/>
                <w:szCs w:val="22"/>
              </w:rPr>
              <w:t>-8</w:t>
            </w:r>
          </w:p>
        </w:tc>
        <w:tc>
          <w:tcPr>
            <w:tcW w:w="960" w:type="dxa"/>
            <w:vAlign w:val="center"/>
          </w:tcPr>
          <w:p w:rsidR="00F46554" w:rsidRPr="008951C0" w:rsidRDefault="00F46554" w:rsidP="005320E8">
            <w:pPr>
              <w:jc w:val="right"/>
              <w:rPr>
                <w:sz w:val="22"/>
                <w:szCs w:val="22"/>
              </w:rPr>
            </w:pPr>
            <w:r w:rsidRPr="008951C0">
              <w:rPr>
                <w:sz w:val="22"/>
                <w:szCs w:val="22"/>
              </w:rPr>
              <w:t>0,00%</w:t>
            </w:r>
          </w:p>
        </w:tc>
        <w:tc>
          <w:tcPr>
            <w:tcW w:w="1151" w:type="dxa"/>
            <w:gridSpan w:val="2"/>
            <w:vAlign w:val="center"/>
          </w:tcPr>
          <w:p w:rsidR="00F46554" w:rsidRPr="008951C0" w:rsidRDefault="00F46554" w:rsidP="005320E8">
            <w:pPr>
              <w:jc w:val="right"/>
              <w:rPr>
                <w:sz w:val="22"/>
                <w:szCs w:val="22"/>
              </w:rPr>
            </w:pPr>
            <w:r w:rsidRPr="008951C0">
              <w:rPr>
                <w:sz w:val="22"/>
                <w:szCs w:val="22"/>
              </w:rPr>
              <w:t>0,00%</w:t>
            </w:r>
          </w:p>
        </w:tc>
        <w:tc>
          <w:tcPr>
            <w:tcW w:w="1081" w:type="dxa"/>
            <w:gridSpan w:val="3"/>
            <w:vAlign w:val="center"/>
          </w:tcPr>
          <w:p w:rsidR="00F46554" w:rsidRPr="008951C0" w:rsidRDefault="00F46554" w:rsidP="005320E8">
            <w:pPr>
              <w:jc w:val="right"/>
              <w:rPr>
                <w:sz w:val="22"/>
                <w:szCs w:val="22"/>
              </w:rPr>
            </w:pPr>
            <w:r w:rsidRPr="008951C0">
              <w:rPr>
                <w:sz w:val="22"/>
                <w:szCs w:val="22"/>
              </w:rPr>
              <w:t>-50,00%</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Основные средства</w:t>
            </w:r>
          </w:p>
        </w:tc>
        <w:tc>
          <w:tcPr>
            <w:tcW w:w="600" w:type="dxa"/>
          </w:tcPr>
          <w:p w:rsidR="00F46554" w:rsidRPr="008951C0" w:rsidRDefault="00F46554" w:rsidP="005320E8">
            <w:pPr>
              <w:jc w:val="right"/>
              <w:rPr>
                <w:sz w:val="22"/>
                <w:szCs w:val="22"/>
              </w:rPr>
            </w:pPr>
            <w:r>
              <w:rPr>
                <w:sz w:val="22"/>
                <w:szCs w:val="22"/>
              </w:rPr>
              <w:t>120</w:t>
            </w:r>
          </w:p>
        </w:tc>
        <w:tc>
          <w:tcPr>
            <w:tcW w:w="1320" w:type="dxa"/>
            <w:vAlign w:val="center"/>
          </w:tcPr>
          <w:p w:rsidR="00F46554" w:rsidRPr="008951C0" w:rsidRDefault="00F46554" w:rsidP="005320E8">
            <w:pPr>
              <w:jc w:val="right"/>
              <w:rPr>
                <w:sz w:val="22"/>
                <w:szCs w:val="22"/>
              </w:rPr>
            </w:pPr>
            <w:r w:rsidRPr="008951C0">
              <w:rPr>
                <w:sz w:val="22"/>
                <w:szCs w:val="22"/>
              </w:rPr>
              <w:t>11 949 701</w:t>
            </w:r>
          </w:p>
        </w:tc>
        <w:tc>
          <w:tcPr>
            <w:tcW w:w="1320" w:type="dxa"/>
            <w:vAlign w:val="center"/>
          </w:tcPr>
          <w:p w:rsidR="00F46554" w:rsidRPr="008951C0" w:rsidRDefault="00F46554" w:rsidP="005320E8">
            <w:pPr>
              <w:jc w:val="right"/>
              <w:rPr>
                <w:sz w:val="22"/>
                <w:szCs w:val="22"/>
              </w:rPr>
            </w:pPr>
            <w:r w:rsidRPr="008951C0">
              <w:rPr>
                <w:sz w:val="22"/>
                <w:szCs w:val="22"/>
              </w:rPr>
              <w:t>11 914 605</w:t>
            </w:r>
          </w:p>
        </w:tc>
        <w:tc>
          <w:tcPr>
            <w:tcW w:w="1200" w:type="dxa"/>
            <w:gridSpan w:val="2"/>
            <w:vAlign w:val="center"/>
          </w:tcPr>
          <w:p w:rsidR="00F46554" w:rsidRPr="008951C0" w:rsidRDefault="00F46554" w:rsidP="005320E8">
            <w:pPr>
              <w:jc w:val="right"/>
              <w:rPr>
                <w:sz w:val="22"/>
                <w:szCs w:val="22"/>
              </w:rPr>
            </w:pPr>
            <w:r w:rsidRPr="008951C0">
              <w:rPr>
                <w:sz w:val="22"/>
                <w:szCs w:val="22"/>
              </w:rPr>
              <w:t>-35 096</w:t>
            </w:r>
          </w:p>
        </w:tc>
        <w:tc>
          <w:tcPr>
            <w:tcW w:w="960" w:type="dxa"/>
            <w:vAlign w:val="center"/>
          </w:tcPr>
          <w:p w:rsidR="00F46554" w:rsidRPr="008951C0" w:rsidRDefault="00F46554" w:rsidP="005320E8">
            <w:pPr>
              <w:jc w:val="right"/>
              <w:rPr>
                <w:sz w:val="22"/>
                <w:szCs w:val="22"/>
              </w:rPr>
            </w:pPr>
            <w:r w:rsidRPr="008951C0">
              <w:rPr>
                <w:sz w:val="22"/>
                <w:szCs w:val="22"/>
              </w:rPr>
              <w:t>68,85%</w:t>
            </w:r>
          </w:p>
        </w:tc>
        <w:tc>
          <w:tcPr>
            <w:tcW w:w="1151" w:type="dxa"/>
            <w:gridSpan w:val="2"/>
            <w:vAlign w:val="center"/>
          </w:tcPr>
          <w:p w:rsidR="00F46554" w:rsidRPr="008951C0" w:rsidRDefault="00F46554" w:rsidP="005320E8">
            <w:pPr>
              <w:jc w:val="right"/>
              <w:rPr>
                <w:sz w:val="22"/>
                <w:szCs w:val="22"/>
              </w:rPr>
            </w:pPr>
            <w:r w:rsidRPr="008951C0">
              <w:rPr>
                <w:sz w:val="22"/>
                <w:szCs w:val="22"/>
              </w:rPr>
              <w:t>63,15%</w:t>
            </w:r>
          </w:p>
        </w:tc>
        <w:tc>
          <w:tcPr>
            <w:tcW w:w="1081" w:type="dxa"/>
            <w:gridSpan w:val="3"/>
            <w:vAlign w:val="center"/>
          </w:tcPr>
          <w:p w:rsidR="00F46554" w:rsidRPr="008951C0" w:rsidRDefault="00F46554" w:rsidP="005320E8">
            <w:pPr>
              <w:jc w:val="right"/>
              <w:rPr>
                <w:sz w:val="22"/>
                <w:szCs w:val="22"/>
              </w:rPr>
            </w:pPr>
            <w:r w:rsidRPr="008951C0">
              <w:rPr>
                <w:sz w:val="22"/>
                <w:szCs w:val="22"/>
              </w:rPr>
              <w:t>-0,29%</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Незавершенное строительство</w:t>
            </w:r>
          </w:p>
        </w:tc>
        <w:tc>
          <w:tcPr>
            <w:tcW w:w="600" w:type="dxa"/>
          </w:tcPr>
          <w:p w:rsidR="00F46554" w:rsidRPr="008951C0" w:rsidRDefault="00F46554" w:rsidP="005320E8">
            <w:pPr>
              <w:jc w:val="right"/>
              <w:rPr>
                <w:sz w:val="22"/>
                <w:szCs w:val="22"/>
              </w:rPr>
            </w:pPr>
            <w:r>
              <w:rPr>
                <w:sz w:val="22"/>
                <w:szCs w:val="22"/>
              </w:rPr>
              <w:t>130</w:t>
            </w:r>
          </w:p>
        </w:tc>
        <w:tc>
          <w:tcPr>
            <w:tcW w:w="1320" w:type="dxa"/>
            <w:vAlign w:val="center"/>
          </w:tcPr>
          <w:p w:rsidR="00F46554" w:rsidRPr="008951C0" w:rsidRDefault="00F46554" w:rsidP="005320E8">
            <w:pPr>
              <w:jc w:val="right"/>
              <w:rPr>
                <w:sz w:val="22"/>
                <w:szCs w:val="22"/>
              </w:rPr>
            </w:pPr>
            <w:r w:rsidRPr="008951C0">
              <w:rPr>
                <w:sz w:val="22"/>
                <w:szCs w:val="22"/>
              </w:rPr>
              <w:t>2 069 260</w:t>
            </w:r>
          </w:p>
        </w:tc>
        <w:tc>
          <w:tcPr>
            <w:tcW w:w="1320" w:type="dxa"/>
            <w:vAlign w:val="center"/>
          </w:tcPr>
          <w:p w:rsidR="00F46554" w:rsidRPr="008951C0" w:rsidRDefault="00F46554" w:rsidP="005320E8">
            <w:pPr>
              <w:jc w:val="right"/>
              <w:rPr>
                <w:sz w:val="22"/>
                <w:szCs w:val="22"/>
              </w:rPr>
            </w:pPr>
            <w:r w:rsidRPr="008951C0">
              <w:rPr>
                <w:sz w:val="22"/>
                <w:szCs w:val="22"/>
              </w:rPr>
              <w:t>2 475 931</w:t>
            </w:r>
          </w:p>
        </w:tc>
        <w:tc>
          <w:tcPr>
            <w:tcW w:w="1200" w:type="dxa"/>
            <w:gridSpan w:val="2"/>
            <w:vAlign w:val="center"/>
          </w:tcPr>
          <w:p w:rsidR="00F46554" w:rsidRPr="008951C0" w:rsidRDefault="00F46554" w:rsidP="005320E8">
            <w:pPr>
              <w:jc w:val="right"/>
              <w:rPr>
                <w:sz w:val="22"/>
                <w:szCs w:val="22"/>
              </w:rPr>
            </w:pPr>
            <w:r w:rsidRPr="008951C0">
              <w:rPr>
                <w:sz w:val="22"/>
                <w:szCs w:val="22"/>
              </w:rPr>
              <w:t>406 671</w:t>
            </w:r>
          </w:p>
        </w:tc>
        <w:tc>
          <w:tcPr>
            <w:tcW w:w="960" w:type="dxa"/>
            <w:vAlign w:val="center"/>
          </w:tcPr>
          <w:p w:rsidR="00F46554" w:rsidRPr="008951C0" w:rsidRDefault="00F46554" w:rsidP="005320E8">
            <w:pPr>
              <w:jc w:val="right"/>
              <w:rPr>
                <w:sz w:val="22"/>
                <w:szCs w:val="22"/>
              </w:rPr>
            </w:pPr>
            <w:r w:rsidRPr="008951C0">
              <w:rPr>
                <w:sz w:val="22"/>
                <w:szCs w:val="22"/>
              </w:rPr>
              <w:t>11,92%</w:t>
            </w:r>
          </w:p>
        </w:tc>
        <w:tc>
          <w:tcPr>
            <w:tcW w:w="1151" w:type="dxa"/>
            <w:gridSpan w:val="2"/>
            <w:vAlign w:val="center"/>
          </w:tcPr>
          <w:p w:rsidR="00F46554" w:rsidRPr="008951C0" w:rsidRDefault="00F46554" w:rsidP="005320E8">
            <w:pPr>
              <w:jc w:val="right"/>
              <w:rPr>
                <w:sz w:val="22"/>
                <w:szCs w:val="22"/>
              </w:rPr>
            </w:pPr>
            <w:r w:rsidRPr="008951C0">
              <w:rPr>
                <w:sz w:val="22"/>
                <w:szCs w:val="22"/>
              </w:rPr>
              <w:t>13,12%</w:t>
            </w:r>
          </w:p>
        </w:tc>
        <w:tc>
          <w:tcPr>
            <w:tcW w:w="1081" w:type="dxa"/>
            <w:gridSpan w:val="3"/>
            <w:vAlign w:val="center"/>
          </w:tcPr>
          <w:p w:rsidR="00F46554" w:rsidRPr="008951C0" w:rsidRDefault="00F46554" w:rsidP="005320E8">
            <w:pPr>
              <w:jc w:val="right"/>
              <w:rPr>
                <w:sz w:val="22"/>
                <w:szCs w:val="22"/>
              </w:rPr>
            </w:pPr>
            <w:r w:rsidRPr="008951C0">
              <w:rPr>
                <w:sz w:val="22"/>
                <w:szCs w:val="22"/>
              </w:rPr>
              <w:t>19,65%</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Доходные вложения в материальные ценности</w:t>
            </w:r>
          </w:p>
        </w:tc>
        <w:tc>
          <w:tcPr>
            <w:tcW w:w="600" w:type="dxa"/>
          </w:tcPr>
          <w:p w:rsidR="00F46554" w:rsidRPr="008951C0" w:rsidRDefault="00F46554" w:rsidP="005320E8">
            <w:pPr>
              <w:jc w:val="right"/>
              <w:rPr>
                <w:sz w:val="22"/>
                <w:szCs w:val="22"/>
              </w:rPr>
            </w:pPr>
            <w:r>
              <w:rPr>
                <w:sz w:val="22"/>
                <w:szCs w:val="22"/>
              </w:rPr>
              <w:t>135</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960" w:type="dxa"/>
            <w:vAlign w:val="center"/>
          </w:tcPr>
          <w:p w:rsidR="00F46554" w:rsidRPr="008951C0" w:rsidRDefault="00F46554" w:rsidP="005320E8">
            <w:pPr>
              <w:jc w:val="right"/>
              <w:rPr>
                <w:sz w:val="22"/>
                <w:szCs w:val="22"/>
              </w:rPr>
            </w:pPr>
            <w:r w:rsidRPr="008951C0">
              <w:rPr>
                <w:sz w:val="22"/>
                <w:szCs w:val="22"/>
              </w:rPr>
              <w:t>0,00%</w:t>
            </w:r>
          </w:p>
        </w:tc>
        <w:tc>
          <w:tcPr>
            <w:tcW w:w="1151" w:type="dxa"/>
            <w:gridSpan w:val="2"/>
            <w:vAlign w:val="center"/>
          </w:tcPr>
          <w:p w:rsidR="00F46554" w:rsidRPr="008951C0" w:rsidRDefault="00F46554" w:rsidP="005320E8">
            <w:pPr>
              <w:jc w:val="right"/>
              <w:rPr>
                <w:sz w:val="22"/>
                <w:szCs w:val="22"/>
              </w:rPr>
            </w:pPr>
            <w:r w:rsidRPr="008951C0">
              <w:rPr>
                <w:sz w:val="22"/>
                <w:szCs w:val="22"/>
              </w:rPr>
              <w:t>0,00%</w:t>
            </w:r>
          </w:p>
        </w:tc>
        <w:tc>
          <w:tcPr>
            <w:tcW w:w="1081" w:type="dxa"/>
            <w:gridSpan w:val="3"/>
            <w:vAlign w:val="center"/>
          </w:tcPr>
          <w:p w:rsidR="00F46554" w:rsidRPr="008951C0" w:rsidRDefault="00F46554" w:rsidP="005320E8">
            <w:pPr>
              <w:rPr>
                <w:sz w:val="22"/>
                <w:szCs w:val="22"/>
              </w:rPr>
            </w:pPr>
            <w:r w:rsidRPr="008951C0">
              <w:rPr>
                <w:sz w:val="22"/>
                <w:szCs w:val="22"/>
              </w:rPr>
              <w:t> </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Долгосрочные финансовые вложения</w:t>
            </w:r>
          </w:p>
        </w:tc>
        <w:tc>
          <w:tcPr>
            <w:tcW w:w="600" w:type="dxa"/>
          </w:tcPr>
          <w:p w:rsidR="00F46554" w:rsidRPr="008951C0" w:rsidRDefault="00F46554" w:rsidP="005320E8">
            <w:pPr>
              <w:jc w:val="right"/>
              <w:rPr>
                <w:sz w:val="22"/>
                <w:szCs w:val="22"/>
              </w:rPr>
            </w:pPr>
            <w:r>
              <w:rPr>
                <w:sz w:val="22"/>
                <w:szCs w:val="22"/>
              </w:rPr>
              <w:t>140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960" w:type="dxa"/>
            <w:vAlign w:val="center"/>
          </w:tcPr>
          <w:p w:rsidR="00F46554" w:rsidRPr="008951C0" w:rsidRDefault="00F46554" w:rsidP="005320E8">
            <w:pPr>
              <w:jc w:val="right"/>
              <w:rPr>
                <w:sz w:val="22"/>
                <w:szCs w:val="22"/>
              </w:rPr>
            </w:pPr>
            <w:r w:rsidRPr="008951C0">
              <w:rPr>
                <w:sz w:val="22"/>
                <w:szCs w:val="22"/>
              </w:rPr>
              <w:t>0,00%</w:t>
            </w:r>
          </w:p>
        </w:tc>
        <w:tc>
          <w:tcPr>
            <w:tcW w:w="1151" w:type="dxa"/>
            <w:gridSpan w:val="2"/>
            <w:vAlign w:val="center"/>
          </w:tcPr>
          <w:p w:rsidR="00F46554" w:rsidRPr="008951C0" w:rsidRDefault="00F46554" w:rsidP="005320E8">
            <w:pPr>
              <w:jc w:val="right"/>
              <w:rPr>
                <w:sz w:val="22"/>
                <w:szCs w:val="22"/>
              </w:rPr>
            </w:pPr>
            <w:r w:rsidRPr="008951C0">
              <w:rPr>
                <w:sz w:val="22"/>
                <w:szCs w:val="22"/>
              </w:rPr>
              <w:t>0,00%</w:t>
            </w:r>
          </w:p>
        </w:tc>
        <w:tc>
          <w:tcPr>
            <w:tcW w:w="1081" w:type="dxa"/>
            <w:gridSpan w:val="3"/>
            <w:vAlign w:val="center"/>
          </w:tcPr>
          <w:p w:rsidR="00F46554" w:rsidRPr="008951C0" w:rsidRDefault="00F46554" w:rsidP="005320E8">
            <w:pPr>
              <w:rPr>
                <w:sz w:val="22"/>
                <w:szCs w:val="22"/>
              </w:rPr>
            </w:pPr>
            <w:r w:rsidRPr="008951C0">
              <w:rPr>
                <w:sz w:val="22"/>
                <w:szCs w:val="22"/>
              </w:rPr>
              <w:t> </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Отложенные налоговые активы</w:t>
            </w:r>
          </w:p>
        </w:tc>
        <w:tc>
          <w:tcPr>
            <w:tcW w:w="600" w:type="dxa"/>
          </w:tcPr>
          <w:p w:rsidR="00F46554" w:rsidRPr="008951C0" w:rsidRDefault="00F46554" w:rsidP="005320E8">
            <w:pPr>
              <w:jc w:val="right"/>
              <w:rPr>
                <w:sz w:val="22"/>
                <w:szCs w:val="22"/>
              </w:rPr>
            </w:pPr>
            <w:r>
              <w:rPr>
                <w:sz w:val="22"/>
                <w:szCs w:val="22"/>
              </w:rPr>
              <w:t>145</w:t>
            </w:r>
          </w:p>
        </w:tc>
        <w:tc>
          <w:tcPr>
            <w:tcW w:w="1320" w:type="dxa"/>
            <w:vAlign w:val="center"/>
          </w:tcPr>
          <w:p w:rsidR="00F46554" w:rsidRPr="008951C0" w:rsidRDefault="00F46554" w:rsidP="005320E8">
            <w:pPr>
              <w:jc w:val="right"/>
              <w:rPr>
                <w:sz w:val="22"/>
                <w:szCs w:val="22"/>
              </w:rPr>
            </w:pPr>
            <w:r w:rsidRPr="008951C0">
              <w:rPr>
                <w:sz w:val="22"/>
                <w:szCs w:val="22"/>
              </w:rPr>
              <w:t>355 638</w:t>
            </w:r>
          </w:p>
        </w:tc>
        <w:tc>
          <w:tcPr>
            <w:tcW w:w="1320" w:type="dxa"/>
            <w:vAlign w:val="center"/>
          </w:tcPr>
          <w:p w:rsidR="00F46554" w:rsidRPr="008951C0" w:rsidRDefault="00F46554" w:rsidP="005320E8">
            <w:pPr>
              <w:jc w:val="right"/>
              <w:rPr>
                <w:sz w:val="22"/>
                <w:szCs w:val="22"/>
              </w:rPr>
            </w:pPr>
            <w:r w:rsidRPr="008951C0">
              <w:rPr>
                <w:sz w:val="22"/>
                <w:szCs w:val="22"/>
                <w:lang w:val="en-US"/>
              </w:rPr>
              <w:t>563 422</w:t>
            </w:r>
          </w:p>
        </w:tc>
        <w:tc>
          <w:tcPr>
            <w:tcW w:w="1200" w:type="dxa"/>
            <w:gridSpan w:val="2"/>
            <w:vAlign w:val="center"/>
          </w:tcPr>
          <w:p w:rsidR="00F46554" w:rsidRPr="008951C0" w:rsidRDefault="00F46554" w:rsidP="005320E8">
            <w:pPr>
              <w:jc w:val="right"/>
              <w:rPr>
                <w:sz w:val="22"/>
                <w:szCs w:val="22"/>
              </w:rPr>
            </w:pPr>
            <w:r w:rsidRPr="008951C0">
              <w:rPr>
                <w:sz w:val="22"/>
                <w:szCs w:val="22"/>
                <w:lang w:val="en-US"/>
              </w:rPr>
              <w:t>207 784</w:t>
            </w:r>
          </w:p>
        </w:tc>
        <w:tc>
          <w:tcPr>
            <w:tcW w:w="960" w:type="dxa"/>
            <w:vAlign w:val="center"/>
          </w:tcPr>
          <w:p w:rsidR="00F46554" w:rsidRPr="008951C0" w:rsidRDefault="00F46554" w:rsidP="005320E8">
            <w:pPr>
              <w:jc w:val="right"/>
              <w:rPr>
                <w:sz w:val="22"/>
                <w:szCs w:val="22"/>
              </w:rPr>
            </w:pPr>
            <w:r w:rsidRPr="008951C0">
              <w:rPr>
                <w:sz w:val="22"/>
                <w:szCs w:val="22"/>
              </w:rPr>
              <w:t>2,05%</w:t>
            </w:r>
          </w:p>
        </w:tc>
        <w:tc>
          <w:tcPr>
            <w:tcW w:w="1151" w:type="dxa"/>
            <w:gridSpan w:val="2"/>
            <w:vAlign w:val="center"/>
          </w:tcPr>
          <w:p w:rsidR="00F46554" w:rsidRPr="008951C0" w:rsidRDefault="00F46554" w:rsidP="005320E8">
            <w:pPr>
              <w:jc w:val="right"/>
              <w:rPr>
                <w:sz w:val="22"/>
                <w:szCs w:val="22"/>
              </w:rPr>
            </w:pPr>
            <w:r w:rsidRPr="008951C0">
              <w:rPr>
                <w:sz w:val="22"/>
                <w:szCs w:val="22"/>
                <w:lang w:val="en-US"/>
              </w:rPr>
              <w:t>2,99%</w:t>
            </w:r>
          </w:p>
        </w:tc>
        <w:tc>
          <w:tcPr>
            <w:tcW w:w="1081" w:type="dxa"/>
            <w:gridSpan w:val="3"/>
            <w:vAlign w:val="center"/>
          </w:tcPr>
          <w:p w:rsidR="00F46554" w:rsidRPr="008951C0" w:rsidRDefault="00F46554" w:rsidP="005320E8">
            <w:pPr>
              <w:jc w:val="right"/>
              <w:rPr>
                <w:sz w:val="22"/>
                <w:szCs w:val="22"/>
              </w:rPr>
            </w:pPr>
            <w:r w:rsidRPr="008951C0">
              <w:rPr>
                <w:sz w:val="22"/>
                <w:szCs w:val="22"/>
              </w:rPr>
              <w:t>58,43%</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Прочие внеоборотные активы</w:t>
            </w:r>
          </w:p>
        </w:tc>
        <w:tc>
          <w:tcPr>
            <w:tcW w:w="600" w:type="dxa"/>
          </w:tcPr>
          <w:p w:rsidR="00F46554" w:rsidRPr="008951C0" w:rsidRDefault="00F46554" w:rsidP="005320E8">
            <w:pPr>
              <w:rPr>
                <w:sz w:val="22"/>
                <w:szCs w:val="22"/>
              </w:rPr>
            </w:pPr>
            <w:r>
              <w:rPr>
                <w:sz w:val="22"/>
                <w:szCs w:val="22"/>
              </w:rPr>
              <w:t>150</w:t>
            </w:r>
          </w:p>
        </w:tc>
        <w:tc>
          <w:tcPr>
            <w:tcW w:w="1320" w:type="dxa"/>
            <w:vAlign w:val="center"/>
          </w:tcPr>
          <w:p w:rsidR="00F46554" w:rsidRPr="008951C0" w:rsidRDefault="00F46554" w:rsidP="005320E8">
            <w:pPr>
              <w:rPr>
                <w:sz w:val="22"/>
                <w:szCs w:val="22"/>
              </w:rPr>
            </w:pPr>
            <w:r w:rsidRPr="008951C0">
              <w:rPr>
                <w:sz w:val="22"/>
                <w:szCs w:val="22"/>
              </w:rPr>
              <w:t> </w:t>
            </w:r>
          </w:p>
        </w:tc>
        <w:tc>
          <w:tcPr>
            <w:tcW w:w="1320" w:type="dxa"/>
            <w:vAlign w:val="center"/>
          </w:tcPr>
          <w:p w:rsidR="00F46554" w:rsidRPr="008951C0" w:rsidRDefault="00F46554" w:rsidP="005320E8">
            <w:pPr>
              <w:rPr>
                <w:sz w:val="22"/>
                <w:szCs w:val="22"/>
              </w:rPr>
            </w:pPr>
            <w:r w:rsidRPr="008951C0">
              <w:rPr>
                <w:sz w:val="22"/>
                <w:szCs w:val="22"/>
              </w:rPr>
              <w:t> </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960" w:type="dxa"/>
            <w:vAlign w:val="center"/>
          </w:tcPr>
          <w:p w:rsidR="00F46554" w:rsidRPr="008951C0" w:rsidRDefault="00F46554" w:rsidP="005320E8">
            <w:pPr>
              <w:jc w:val="right"/>
              <w:rPr>
                <w:sz w:val="22"/>
                <w:szCs w:val="22"/>
              </w:rPr>
            </w:pPr>
            <w:r w:rsidRPr="008951C0">
              <w:rPr>
                <w:sz w:val="22"/>
                <w:szCs w:val="22"/>
              </w:rPr>
              <w:t>0,00%</w:t>
            </w:r>
          </w:p>
        </w:tc>
        <w:tc>
          <w:tcPr>
            <w:tcW w:w="1151" w:type="dxa"/>
            <w:gridSpan w:val="2"/>
            <w:vAlign w:val="center"/>
          </w:tcPr>
          <w:p w:rsidR="00F46554" w:rsidRPr="008951C0" w:rsidRDefault="00F46554" w:rsidP="005320E8">
            <w:pPr>
              <w:jc w:val="right"/>
              <w:rPr>
                <w:sz w:val="22"/>
                <w:szCs w:val="22"/>
              </w:rPr>
            </w:pPr>
            <w:r w:rsidRPr="008951C0">
              <w:rPr>
                <w:sz w:val="22"/>
                <w:szCs w:val="22"/>
              </w:rPr>
              <w:t>0,00%</w:t>
            </w:r>
          </w:p>
        </w:tc>
        <w:tc>
          <w:tcPr>
            <w:tcW w:w="1081" w:type="dxa"/>
            <w:gridSpan w:val="3"/>
            <w:vAlign w:val="center"/>
          </w:tcPr>
          <w:p w:rsidR="00F46554" w:rsidRPr="008951C0" w:rsidRDefault="00F46554" w:rsidP="005320E8">
            <w:pPr>
              <w:rPr>
                <w:sz w:val="22"/>
                <w:szCs w:val="22"/>
              </w:rPr>
            </w:pPr>
            <w:r w:rsidRPr="008951C0">
              <w:rPr>
                <w:sz w:val="22"/>
                <w:szCs w:val="22"/>
              </w:rPr>
              <w:t> </w:t>
            </w:r>
          </w:p>
        </w:tc>
      </w:tr>
      <w:tr w:rsidR="00F46554" w:rsidRPr="008951C0">
        <w:trPr>
          <w:gridAfter w:val="1"/>
          <w:wAfter w:w="8881" w:type="dxa"/>
        </w:trPr>
        <w:tc>
          <w:tcPr>
            <w:tcW w:w="2880" w:type="dxa"/>
            <w:vAlign w:val="center"/>
          </w:tcPr>
          <w:p w:rsidR="00F46554" w:rsidRPr="008951C0" w:rsidRDefault="00F46554" w:rsidP="005320E8">
            <w:pPr>
              <w:rPr>
                <w:b/>
                <w:bCs/>
                <w:sz w:val="22"/>
                <w:szCs w:val="22"/>
              </w:rPr>
            </w:pPr>
            <w:r w:rsidRPr="008951C0">
              <w:rPr>
                <w:b/>
                <w:bCs/>
                <w:sz w:val="22"/>
                <w:szCs w:val="22"/>
              </w:rPr>
              <w:t>Итого по разделу I</w:t>
            </w:r>
          </w:p>
        </w:tc>
        <w:tc>
          <w:tcPr>
            <w:tcW w:w="600" w:type="dxa"/>
          </w:tcPr>
          <w:p w:rsidR="00F46554" w:rsidRPr="008951C0" w:rsidRDefault="00F46554" w:rsidP="005320E8">
            <w:pPr>
              <w:jc w:val="right"/>
              <w:rPr>
                <w:b/>
                <w:bCs/>
                <w:sz w:val="22"/>
                <w:szCs w:val="22"/>
              </w:rPr>
            </w:pPr>
            <w:r>
              <w:rPr>
                <w:b/>
                <w:bCs/>
                <w:sz w:val="22"/>
                <w:szCs w:val="22"/>
              </w:rPr>
              <w:t>190</w:t>
            </w:r>
          </w:p>
        </w:tc>
        <w:tc>
          <w:tcPr>
            <w:tcW w:w="1320" w:type="dxa"/>
            <w:vAlign w:val="center"/>
          </w:tcPr>
          <w:p w:rsidR="00F46554" w:rsidRPr="008951C0" w:rsidRDefault="00F46554" w:rsidP="005320E8">
            <w:pPr>
              <w:jc w:val="right"/>
              <w:rPr>
                <w:b/>
                <w:bCs/>
                <w:sz w:val="22"/>
                <w:szCs w:val="22"/>
              </w:rPr>
            </w:pPr>
            <w:r w:rsidRPr="008951C0">
              <w:rPr>
                <w:b/>
                <w:bCs/>
                <w:sz w:val="22"/>
                <w:szCs w:val="22"/>
              </w:rPr>
              <w:t>14 374 614</w:t>
            </w:r>
          </w:p>
        </w:tc>
        <w:tc>
          <w:tcPr>
            <w:tcW w:w="1320" w:type="dxa"/>
            <w:vAlign w:val="center"/>
          </w:tcPr>
          <w:p w:rsidR="00F46554" w:rsidRPr="008951C0" w:rsidRDefault="00F46554" w:rsidP="005320E8">
            <w:pPr>
              <w:jc w:val="right"/>
              <w:rPr>
                <w:b/>
                <w:bCs/>
                <w:sz w:val="22"/>
                <w:szCs w:val="22"/>
              </w:rPr>
            </w:pPr>
            <w:r w:rsidRPr="008951C0">
              <w:rPr>
                <w:b/>
                <w:bCs/>
                <w:sz w:val="22"/>
                <w:szCs w:val="22"/>
                <w:lang w:val="en-US"/>
              </w:rPr>
              <w:t>14 953 966</w:t>
            </w:r>
          </w:p>
        </w:tc>
        <w:tc>
          <w:tcPr>
            <w:tcW w:w="1200" w:type="dxa"/>
            <w:gridSpan w:val="2"/>
            <w:vAlign w:val="center"/>
          </w:tcPr>
          <w:p w:rsidR="00F46554" w:rsidRPr="008951C0" w:rsidRDefault="00F46554" w:rsidP="005320E8">
            <w:pPr>
              <w:jc w:val="right"/>
              <w:rPr>
                <w:b/>
                <w:bCs/>
                <w:sz w:val="22"/>
                <w:szCs w:val="22"/>
              </w:rPr>
            </w:pPr>
            <w:r w:rsidRPr="008951C0">
              <w:rPr>
                <w:b/>
                <w:bCs/>
                <w:sz w:val="22"/>
                <w:szCs w:val="22"/>
              </w:rPr>
              <w:t>579 352</w:t>
            </w:r>
          </w:p>
        </w:tc>
        <w:tc>
          <w:tcPr>
            <w:tcW w:w="960" w:type="dxa"/>
            <w:vAlign w:val="center"/>
          </w:tcPr>
          <w:p w:rsidR="00F46554" w:rsidRPr="008951C0" w:rsidRDefault="00F46554" w:rsidP="005320E8">
            <w:pPr>
              <w:jc w:val="right"/>
              <w:rPr>
                <w:b/>
                <w:bCs/>
                <w:sz w:val="22"/>
                <w:szCs w:val="22"/>
              </w:rPr>
            </w:pPr>
            <w:r w:rsidRPr="008951C0">
              <w:rPr>
                <w:b/>
                <w:bCs/>
                <w:sz w:val="22"/>
                <w:szCs w:val="22"/>
              </w:rPr>
              <w:t>82,82%</w:t>
            </w:r>
          </w:p>
        </w:tc>
        <w:tc>
          <w:tcPr>
            <w:tcW w:w="1151" w:type="dxa"/>
            <w:gridSpan w:val="2"/>
            <w:vAlign w:val="center"/>
          </w:tcPr>
          <w:p w:rsidR="00F46554" w:rsidRPr="008951C0" w:rsidRDefault="00F46554" w:rsidP="005320E8">
            <w:pPr>
              <w:jc w:val="right"/>
              <w:rPr>
                <w:b/>
                <w:bCs/>
                <w:sz w:val="22"/>
                <w:szCs w:val="22"/>
              </w:rPr>
            </w:pPr>
            <w:r w:rsidRPr="008951C0">
              <w:rPr>
                <w:b/>
                <w:bCs/>
                <w:sz w:val="22"/>
                <w:szCs w:val="22"/>
              </w:rPr>
              <w:t>79,26%</w:t>
            </w:r>
          </w:p>
        </w:tc>
        <w:tc>
          <w:tcPr>
            <w:tcW w:w="1081" w:type="dxa"/>
            <w:gridSpan w:val="3"/>
            <w:vAlign w:val="center"/>
          </w:tcPr>
          <w:p w:rsidR="00F46554" w:rsidRPr="008951C0" w:rsidRDefault="00F46554" w:rsidP="005320E8">
            <w:pPr>
              <w:jc w:val="right"/>
              <w:rPr>
                <w:b/>
                <w:sz w:val="22"/>
                <w:szCs w:val="22"/>
              </w:rPr>
            </w:pPr>
            <w:r w:rsidRPr="008951C0">
              <w:rPr>
                <w:b/>
                <w:sz w:val="22"/>
                <w:szCs w:val="22"/>
              </w:rPr>
              <w:t>4,03%</w:t>
            </w:r>
          </w:p>
        </w:tc>
      </w:tr>
      <w:tr w:rsidR="00F46554" w:rsidRPr="008951C0">
        <w:tc>
          <w:tcPr>
            <w:tcW w:w="9888" w:type="dxa"/>
            <w:gridSpan w:val="11"/>
            <w:vAlign w:val="center"/>
          </w:tcPr>
          <w:p w:rsidR="00F46554" w:rsidRPr="008951C0" w:rsidRDefault="00F46554" w:rsidP="005320E8">
            <w:pPr>
              <w:rPr>
                <w:b/>
                <w:sz w:val="22"/>
                <w:szCs w:val="22"/>
              </w:rPr>
            </w:pPr>
            <w:r w:rsidRPr="008951C0">
              <w:rPr>
                <w:b/>
                <w:bCs/>
                <w:sz w:val="22"/>
                <w:szCs w:val="22"/>
              </w:rPr>
              <w:t>II. ОБОРОТНЫЕ АКТИВЫ</w:t>
            </w:r>
          </w:p>
        </w:tc>
        <w:tc>
          <w:tcPr>
            <w:tcW w:w="9505" w:type="dxa"/>
            <w:gridSpan w:val="2"/>
          </w:tcPr>
          <w:p w:rsidR="00F46554" w:rsidRPr="008951C0" w:rsidRDefault="00F46554" w:rsidP="005320E8">
            <w:pPr>
              <w:rPr>
                <w:b/>
                <w:bCs/>
                <w:sz w:val="22"/>
                <w:szCs w:val="22"/>
              </w:rPr>
            </w:pPr>
          </w:p>
        </w:tc>
      </w:tr>
      <w:tr w:rsidR="004B00C7"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Запасы</w:t>
            </w:r>
          </w:p>
        </w:tc>
        <w:tc>
          <w:tcPr>
            <w:tcW w:w="600" w:type="dxa"/>
          </w:tcPr>
          <w:p w:rsidR="00F46554" w:rsidRPr="008951C0" w:rsidRDefault="00F46554" w:rsidP="005320E8">
            <w:pPr>
              <w:jc w:val="right"/>
              <w:rPr>
                <w:sz w:val="22"/>
                <w:szCs w:val="22"/>
              </w:rPr>
            </w:pPr>
            <w:r>
              <w:rPr>
                <w:sz w:val="22"/>
                <w:szCs w:val="22"/>
              </w:rPr>
              <w:t>210</w:t>
            </w:r>
          </w:p>
        </w:tc>
        <w:tc>
          <w:tcPr>
            <w:tcW w:w="1320" w:type="dxa"/>
            <w:vAlign w:val="center"/>
          </w:tcPr>
          <w:p w:rsidR="00F46554" w:rsidRPr="008951C0" w:rsidRDefault="00F46554" w:rsidP="005320E8">
            <w:pPr>
              <w:jc w:val="right"/>
              <w:rPr>
                <w:sz w:val="22"/>
                <w:szCs w:val="22"/>
              </w:rPr>
            </w:pPr>
            <w:r w:rsidRPr="008951C0">
              <w:rPr>
                <w:sz w:val="22"/>
                <w:szCs w:val="22"/>
              </w:rPr>
              <w:t>772 561</w:t>
            </w:r>
          </w:p>
        </w:tc>
        <w:tc>
          <w:tcPr>
            <w:tcW w:w="1320" w:type="dxa"/>
            <w:vAlign w:val="center"/>
          </w:tcPr>
          <w:p w:rsidR="00F46554" w:rsidRPr="008951C0" w:rsidRDefault="00F46554" w:rsidP="005320E8">
            <w:pPr>
              <w:jc w:val="right"/>
              <w:rPr>
                <w:sz w:val="22"/>
                <w:szCs w:val="22"/>
              </w:rPr>
            </w:pPr>
            <w:r w:rsidRPr="008951C0">
              <w:rPr>
                <w:sz w:val="22"/>
                <w:szCs w:val="22"/>
              </w:rPr>
              <w:t>664 827</w:t>
            </w:r>
          </w:p>
        </w:tc>
        <w:tc>
          <w:tcPr>
            <w:tcW w:w="1200" w:type="dxa"/>
            <w:gridSpan w:val="2"/>
            <w:vAlign w:val="center"/>
          </w:tcPr>
          <w:p w:rsidR="00F46554" w:rsidRPr="008951C0" w:rsidRDefault="00F46554" w:rsidP="005320E8">
            <w:pPr>
              <w:jc w:val="right"/>
              <w:rPr>
                <w:sz w:val="22"/>
                <w:szCs w:val="22"/>
              </w:rPr>
            </w:pPr>
            <w:r w:rsidRPr="008951C0">
              <w:rPr>
                <w:sz w:val="22"/>
                <w:szCs w:val="22"/>
              </w:rPr>
              <w:t>-107 734</w:t>
            </w:r>
          </w:p>
        </w:tc>
        <w:tc>
          <w:tcPr>
            <w:tcW w:w="1080" w:type="dxa"/>
            <w:gridSpan w:val="2"/>
            <w:vAlign w:val="center"/>
          </w:tcPr>
          <w:p w:rsidR="00F46554" w:rsidRPr="008951C0" w:rsidRDefault="00F46554" w:rsidP="005320E8">
            <w:pPr>
              <w:jc w:val="right"/>
              <w:rPr>
                <w:sz w:val="22"/>
                <w:szCs w:val="22"/>
              </w:rPr>
            </w:pPr>
            <w:r w:rsidRPr="008951C0">
              <w:rPr>
                <w:sz w:val="22"/>
                <w:szCs w:val="22"/>
              </w:rPr>
              <w:t>4,45%</w:t>
            </w:r>
          </w:p>
        </w:tc>
        <w:tc>
          <w:tcPr>
            <w:tcW w:w="1080" w:type="dxa"/>
            <w:gridSpan w:val="2"/>
            <w:vAlign w:val="center"/>
          </w:tcPr>
          <w:p w:rsidR="00F46554" w:rsidRPr="008951C0" w:rsidRDefault="00F46554" w:rsidP="005320E8">
            <w:pPr>
              <w:jc w:val="right"/>
              <w:rPr>
                <w:sz w:val="22"/>
                <w:szCs w:val="22"/>
              </w:rPr>
            </w:pPr>
            <w:r w:rsidRPr="008951C0">
              <w:rPr>
                <w:sz w:val="22"/>
                <w:szCs w:val="22"/>
              </w:rPr>
              <w:t>3,52%</w:t>
            </w:r>
          </w:p>
        </w:tc>
        <w:tc>
          <w:tcPr>
            <w:tcW w:w="1032" w:type="dxa"/>
            <w:gridSpan w:val="2"/>
            <w:vAlign w:val="center"/>
          </w:tcPr>
          <w:p w:rsidR="00F46554" w:rsidRPr="008951C0" w:rsidRDefault="00F46554" w:rsidP="005320E8">
            <w:pPr>
              <w:jc w:val="right"/>
              <w:rPr>
                <w:sz w:val="22"/>
                <w:szCs w:val="22"/>
              </w:rPr>
            </w:pPr>
            <w:r w:rsidRPr="008951C0">
              <w:rPr>
                <w:sz w:val="22"/>
                <w:szCs w:val="22"/>
              </w:rPr>
              <w:t>-13,95%</w:t>
            </w:r>
          </w:p>
        </w:tc>
      </w:tr>
      <w:tr w:rsidR="004B00C7"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Налог на добавленную стоимость</w:t>
            </w:r>
          </w:p>
        </w:tc>
        <w:tc>
          <w:tcPr>
            <w:tcW w:w="600" w:type="dxa"/>
          </w:tcPr>
          <w:p w:rsidR="00F46554" w:rsidRPr="008951C0" w:rsidRDefault="00F46554" w:rsidP="005320E8">
            <w:pPr>
              <w:jc w:val="right"/>
              <w:rPr>
                <w:sz w:val="22"/>
                <w:szCs w:val="22"/>
              </w:rPr>
            </w:pPr>
            <w:r>
              <w:rPr>
                <w:sz w:val="22"/>
                <w:szCs w:val="22"/>
              </w:rPr>
              <w:t>220</w:t>
            </w:r>
          </w:p>
        </w:tc>
        <w:tc>
          <w:tcPr>
            <w:tcW w:w="1320" w:type="dxa"/>
            <w:vAlign w:val="center"/>
          </w:tcPr>
          <w:p w:rsidR="00F46554" w:rsidRPr="008951C0" w:rsidRDefault="00F46554" w:rsidP="005320E8">
            <w:pPr>
              <w:jc w:val="right"/>
              <w:rPr>
                <w:sz w:val="22"/>
                <w:szCs w:val="22"/>
              </w:rPr>
            </w:pPr>
            <w:r w:rsidRPr="008951C0">
              <w:rPr>
                <w:sz w:val="22"/>
                <w:szCs w:val="22"/>
              </w:rPr>
              <w:t>54 673</w:t>
            </w:r>
          </w:p>
        </w:tc>
        <w:tc>
          <w:tcPr>
            <w:tcW w:w="1320" w:type="dxa"/>
            <w:vAlign w:val="center"/>
          </w:tcPr>
          <w:p w:rsidR="00F46554" w:rsidRPr="008951C0" w:rsidRDefault="00F46554" w:rsidP="005320E8">
            <w:pPr>
              <w:jc w:val="right"/>
              <w:rPr>
                <w:sz w:val="22"/>
                <w:szCs w:val="22"/>
              </w:rPr>
            </w:pPr>
            <w:r w:rsidRPr="008951C0">
              <w:rPr>
                <w:sz w:val="22"/>
                <w:szCs w:val="22"/>
              </w:rPr>
              <w:t>72 680</w:t>
            </w:r>
          </w:p>
        </w:tc>
        <w:tc>
          <w:tcPr>
            <w:tcW w:w="1200" w:type="dxa"/>
            <w:gridSpan w:val="2"/>
            <w:vAlign w:val="center"/>
          </w:tcPr>
          <w:p w:rsidR="00F46554" w:rsidRPr="008951C0" w:rsidRDefault="00F46554" w:rsidP="005320E8">
            <w:pPr>
              <w:jc w:val="right"/>
              <w:rPr>
                <w:sz w:val="22"/>
                <w:szCs w:val="22"/>
              </w:rPr>
            </w:pPr>
            <w:r w:rsidRPr="008951C0">
              <w:rPr>
                <w:sz w:val="22"/>
                <w:szCs w:val="22"/>
              </w:rPr>
              <w:t>18 007</w:t>
            </w:r>
          </w:p>
        </w:tc>
        <w:tc>
          <w:tcPr>
            <w:tcW w:w="1080" w:type="dxa"/>
            <w:gridSpan w:val="2"/>
            <w:vAlign w:val="center"/>
          </w:tcPr>
          <w:p w:rsidR="00F46554" w:rsidRPr="008951C0" w:rsidRDefault="00F46554" w:rsidP="005320E8">
            <w:pPr>
              <w:jc w:val="right"/>
              <w:rPr>
                <w:sz w:val="22"/>
                <w:szCs w:val="22"/>
              </w:rPr>
            </w:pPr>
            <w:r w:rsidRPr="008951C0">
              <w:rPr>
                <w:sz w:val="22"/>
                <w:szCs w:val="22"/>
              </w:rPr>
              <w:t>0,32%</w:t>
            </w:r>
          </w:p>
        </w:tc>
        <w:tc>
          <w:tcPr>
            <w:tcW w:w="1080" w:type="dxa"/>
            <w:gridSpan w:val="2"/>
            <w:vAlign w:val="center"/>
          </w:tcPr>
          <w:p w:rsidR="00F46554" w:rsidRPr="008951C0" w:rsidRDefault="00F46554" w:rsidP="005320E8">
            <w:pPr>
              <w:jc w:val="right"/>
              <w:rPr>
                <w:sz w:val="22"/>
                <w:szCs w:val="22"/>
              </w:rPr>
            </w:pPr>
            <w:r w:rsidRPr="008951C0">
              <w:rPr>
                <w:sz w:val="22"/>
                <w:szCs w:val="22"/>
              </w:rPr>
              <w:t>0,39%</w:t>
            </w:r>
          </w:p>
        </w:tc>
        <w:tc>
          <w:tcPr>
            <w:tcW w:w="1032" w:type="dxa"/>
            <w:gridSpan w:val="2"/>
            <w:vAlign w:val="center"/>
          </w:tcPr>
          <w:p w:rsidR="00F46554" w:rsidRPr="008951C0" w:rsidRDefault="00F46554" w:rsidP="005320E8">
            <w:pPr>
              <w:jc w:val="right"/>
              <w:rPr>
                <w:sz w:val="22"/>
                <w:szCs w:val="22"/>
              </w:rPr>
            </w:pPr>
            <w:r w:rsidRPr="008951C0">
              <w:rPr>
                <w:sz w:val="22"/>
                <w:szCs w:val="22"/>
              </w:rPr>
              <w:t>32,94%</w:t>
            </w:r>
          </w:p>
        </w:tc>
      </w:tr>
      <w:tr w:rsidR="004B00C7"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Дебиторская задолженность (свыше 12 месяцев)</w:t>
            </w:r>
          </w:p>
        </w:tc>
        <w:tc>
          <w:tcPr>
            <w:tcW w:w="600" w:type="dxa"/>
          </w:tcPr>
          <w:p w:rsidR="00F46554" w:rsidRPr="008951C0" w:rsidRDefault="00F46554" w:rsidP="005320E8">
            <w:pPr>
              <w:jc w:val="right"/>
              <w:rPr>
                <w:sz w:val="22"/>
                <w:szCs w:val="22"/>
              </w:rPr>
            </w:pPr>
            <w:r>
              <w:rPr>
                <w:sz w:val="22"/>
                <w:szCs w:val="22"/>
              </w:rPr>
              <w:t>230</w:t>
            </w:r>
          </w:p>
        </w:tc>
        <w:tc>
          <w:tcPr>
            <w:tcW w:w="1320" w:type="dxa"/>
            <w:vAlign w:val="center"/>
          </w:tcPr>
          <w:p w:rsidR="00F46554" w:rsidRPr="008951C0" w:rsidRDefault="00F46554" w:rsidP="005320E8">
            <w:pPr>
              <w:jc w:val="right"/>
              <w:rPr>
                <w:sz w:val="22"/>
                <w:szCs w:val="22"/>
              </w:rPr>
            </w:pPr>
            <w:r w:rsidRPr="008951C0">
              <w:rPr>
                <w:sz w:val="22"/>
                <w:szCs w:val="22"/>
              </w:rPr>
              <w:t>24</w:t>
            </w:r>
          </w:p>
        </w:tc>
        <w:tc>
          <w:tcPr>
            <w:tcW w:w="1320" w:type="dxa"/>
            <w:vAlign w:val="center"/>
          </w:tcPr>
          <w:p w:rsidR="00F46554" w:rsidRPr="008951C0" w:rsidRDefault="00F46554" w:rsidP="005320E8">
            <w:pPr>
              <w:jc w:val="right"/>
              <w:rPr>
                <w:sz w:val="22"/>
                <w:szCs w:val="22"/>
              </w:rPr>
            </w:pPr>
            <w:r w:rsidRPr="008951C0">
              <w:rPr>
                <w:sz w:val="22"/>
                <w:szCs w:val="22"/>
              </w:rPr>
              <w:t>6</w:t>
            </w:r>
          </w:p>
        </w:tc>
        <w:tc>
          <w:tcPr>
            <w:tcW w:w="1200" w:type="dxa"/>
            <w:gridSpan w:val="2"/>
            <w:vAlign w:val="center"/>
          </w:tcPr>
          <w:p w:rsidR="00F46554" w:rsidRPr="008951C0" w:rsidRDefault="00F46554" w:rsidP="005320E8">
            <w:pPr>
              <w:jc w:val="right"/>
              <w:rPr>
                <w:sz w:val="22"/>
                <w:szCs w:val="22"/>
              </w:rPr>
            </w:pPr>
            <w:r w:rsidRPr="008951C0">
              <w:rPr>
                <w:sz w:val="22"/>
                <w:szCs w:val="22"/>
              </w:rPr>
              <w:t>-18</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32" w:type="dxa"/>
            <w:gridSpan w:val="2"/>
            <w:vAlign w:val="center"/>
          </w:tcPr>
          <w:p w:rsidR="00F46554" w:rsidRPr="008951C0" w:rsidRDefault="00F46554" w:rsidP="005320E8">
            <w:pPr>
              <w:jc w:val="right"/>
              <w:rPr>
                <w:sz w:val="22"/>
                <w:szCs w:val="22"/>
              </w:rPr>
            </w:pPr>
            <w:r w:rsidRPr="008951C0">
              <w:rPr>
                <w:sz w:val="22"/>
                <w:szCs w:val="22"/>
              </w:rPr>
              <w:t>-75,00%</w:t>
            </w:r>
          </w:p>
        </w:tc>
      </w:tr>
      <w:tr w:rsidR="004B00C7"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Дебиторская задолженность (до 12 месяцев)</w:t>
            </w:r>
          </w:p>
        </w:tc>
        <w:tc>
          <w:tcPr>
            <w:tcW w:w="600" w:type="dxa"/>
          </w:tcPr>
          <w:p w:rsidR="00F46554" w:rsidRPr="008951C0" w:rsidRDefault="00F46554" w:rsidP="005320E8">
            <w:pPr>
              <w:jc w:val="right"/>
              <w:rPr>
                <w:sz w:val="22"/>
                <w:szCs w:val="22"/>
              </w:rPr>
            </w:pPr>
            <w:r>
              <w:rPr>
                <w:sz w:val="22"/>
                <w:szCs w:val="22"/>
              </w:rPr>
              <w:t>240</w:t>
            </w:r>
          </w:p>
        </w:tc>
        <w:tc>
          <w:tcPr>
            <w:tcW w:w="1320" w:type="dxa"/>
            <w:vAlign w:val="center"/>
          </w:tcPr>
          <w:p w:rsidR="00F46554" w:rsidRPr="008951C0" w:rsidRDefault="00F46554" w:rsidP="005320E8">
            <w:pPr>
              <w:jc w:val="right"/>
              <w:rPr>
                <w:sz w:val="22"/>
                <w:szCs w:val="22"/>
              </w:rPr>
            </w:pPr>
            <w:r w:rsidRPr="008951C0">
              <w:rPr>
                <w:sz w:val="22"/>
                <w:szCs w:val="22"/>
              </w:rPr>
              <w:t>2 141 539</w:t>
            </w:r>
          </w:p>
        </w:tc>
        <w:tc>
          <w:tcPr>
            <w:tcW w:w="1320" w:type="dxa"/>
            <w:vAlign w:val="center"/>
          </w:tcPr>
          <w:p w:rsidR="00F46554" w:rsidRPr="008951C0" w:rsidRDefault="00F46554" w:rsidP="005320E8">
            <w:pPr>
              <w:jc w:val="right"/>
              <w:rPr>
                <w:sz w:val="22"/>
                <w:szCs w:val="22"/>
              </w:rPr>
            </w:pPr>
            <w:r w:rsidRPr="008951C0">
              <w:rPr>
                <w:sz w:val="22"/>
                <w:szCs w:val="22"/>
              </w:rPr>
              <w:t>2 693 276</w:t>
            </w:r>
          </w:p>
        </w:tc>
        <w:tc>
          <w:tcPr>
            <w:tcW w:w="1200" w:type="dxa"/>
            <w:gridSpan w:val="2"/>
            <w:vAlign w:val="center"/>
          </w:tcPr>
          <w:p w:rsidR="00F46554" w:rsidRPr="008951C0" w:rsidRDefault="00F46554" w:rsidP="005320E8">
            <w:pPr>
              <w:jc w:val="right"/>
              <w:rPr>
                <w:sz w:val="22"/>
                <w:szCs w:val="22"/>
              </w:rPr>
            </w:pPr>
            <w:r w:rsidRPr="008951C0">
              <w:rPr>
                <w:sz w:val="22"/>
                <w:szCs w:val="22"/>
                <w:lang w:val="en-US"/>
              </w:rPr>
              <w:t>551 737</w:t>
            </w:r>
          </w:p>
        </w:tc>
        <w:tc>
          <w:tcPr>
            <w:tcW w:w="1080" w:type="dxa"/>
            <w:gridSpan w:val="2"/>
            <w:vAlign w:val="center"/>
          </w:tcPr>
          <w:p w:rsidR="00F46554" w:rsidRPr="008951C0" w:rsidRDefault="00F46554" w:rsidP="005320E8">
            <w:pPr>
              <w:jc w:val="right"/>
              <w:rPr>
                <w:sz w:val="22"/>
                <w:szCs w:val="22"/>
              </w:rPr>
            </w:pPr>
            <w:r w:rsidRPr="008951C0">
              <w:rPr>
                <w:sz w:val="22"/>
                <w:szCs w:val="22"/>
              </w:rPr>
              <w:t>12,34%</w:t>
            </w:r>
          </w:p>
        </w:tc>
        <w:tc>
          <w:tcPr>
            <w:tcW w:w="1080" w:type="dxa"/>
            <w:gridSpan w:val="2"/>
            <w:vAlign w:val="center"/>
          </w:tcPr>
          <w:p w:rsidR="00F46554" w:rsidRPr="008951C0" w:rsidRDefault="00F46554" w:rsidP="005320E8">
            <w:pPr>
              <w:jc w:val="right"/>
              <w:rPr>
                <w:sz w:val="22"/>
                <w:szCs w:val="22"/>
              </w:rPr>
            </w:pPr>
            <w:r w:rsidRPr="008951C0">
              <w:rPr>
                <w:sz w:val="22"/>
                <w:szCs w:val="22"/>
              </w:rPr>
              <w:t>14,27%</w:t>
            </w:r>
          </w:p>
        </w:tc>
        <w:tc>
          <w:tcPr>
            <w:tcW w:w="1032" w:type="dxa"/>
            <w:gridSpan w:val="2"/>
            <w:vAlign w:val="center"/>
          </w:tcPr>
          <w:p w:rsidR="00F46554" w:rsidRPr="008951C0" w:rsidRDefault="00F46554" w:rsidP="005320E8">
            <w:pPr>
              <w:jc w:val="right"/>
              <w:rPr>
                <w:sz w:val="22"/>
                <w:szCs w:val="22"/>
              </w:rPr>
            </w:pPr>
            <w:r w:rsidRPr="008951C0">
              <w:rPr>
                <w:sz w:val="22"/>
                <w:szCs w:val="22"/>
              </w:rPr>
              <w:t>25,76%</w:t>
            </w:r>
          </w:p>
        </w:tc>
      </w:tr>
      <w:tr w:rsidR="004B00C7"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Краткосрочные финансовые вложения</w:t>
            </w:r>
          </w:p>
        </w:tc>
        <w:tc>
          <w:tcPr>
            <w:tcW w:w="600" w:type="dxa"/>
          </w:tcPr>
          <w:p w:rsidR="00F46554" w:rsidRPr="008951C0" w:rsidRDefault="00F46554" w:rsidP="005320E8">
            <w:pPr>
              <w:jc w:val="right"/>
              <w:rPr>
                <w:sz w:val="22"/>
                <w:szCs w:val="22"/>
              </w:rPr>
            </w:pPr>
            <w:r>
              <w:rPr>
                <w:sz w:val="22"/>
                <w:szCs w:val="22"/>
              </w:rPr>
              <w:t>250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32" w:type="dxa"/>
            <w:gridSpan w:val="2"/>
            <w:vAlign w:val="center"/>
          </w:tcPr>
          <w:p w:rsidR="00F46554" w:rsidRPr="008951C0" w:rsidRDefault="00F46554" w:rsidP="005320E8">
            <w:pPr>
              <w:rPr>
                <w:sz w:val="22"/>
                <w:szCs w:val="22"/>
              </w:rPr>
            </w:pPr>
            <w:r w:rsidRPr="008951C0">
              <w:rPr>
                <w:sz w:val="22"/>
                <w:szCs w:val="22"/>
              </w:rPr>
              <w:t> </w:t>
            </w:r>
          </w:p>
        </w:tc>
      </w:tr>
      <w:tr w:rsidR="004B00C7"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Денежные средства</w:t>
            </w:r>
          </w:p>
        </w:tc>
        <w:tc>
          <w:tcPr>
            <w:tcW w:w="600" w:type="dxa"/>
          </w:tcPr>
          <w:p w:rsidR="00F46554" w:rsidRPr="008951C0" w:rsidRDefault="00F46554" w:rsidP="005320E8">
            <w:pPr>
              <w:jc w:val="right"/>
              <w:rPr>
                <w:sz w:val="22"/>
                <w:szCs w:val="22"/>
              </w:rPr>
            </w:pPr>
            <w:r>
              <w:rPr>
                <w:sz w:val="22"/>
                <w:szCs w:val="22"/>
              </w:rPr>
              <w:t>260</w:t>
            </w:r>
          </w:p>
        </w:tc>
        <w:tc>
          <w:tcPr>
            <w:tcW w:w="1320" w:type="dxa"/>
            <w:vAlign w:val="center"/>
          </w:tcPr>
          <w:p w:rsidR="00F46554" w:rsidRPr="008951C0" w:rsidRDefault="00F46554" w:rsidP="005320E8">
            <w:pPr>
              <w:jc w:val="right"/>
              <w:rPr>
                <w:sz w:val="22"/>
                <w:szCs w:val="22"/>
              </w:rPr>
            </w:pPr>
            <w:r w:rsidRPr="008951C0">
              <w:rPr>
                <w:sz w:val="22"/>
                <w:szCs w:val="22"/>
              </w:rPr>
              <w:t>10 002</w:t>
            </w:r>
          </w:p>
        </w:tc>
        <w:tc>
          <w:tcPr>
            <w:tcW w:w="1320" w:type="dxa"/>
            <w:vAlign w:val="center"/>
          </w:tcPr>
          <w:p w:rsidR="00F46554" w:rsidRPr="008951C0" w:rsidRDefault="00F46554" w:rsidP="005320E8">
            <w:pPr>
              <w:jc w:val="right"/>
              <w:rPr>
                <w:sz w:val="22"/>
                <w:szCs w:val="22"/>
              </w:rPr>
            </w:pPr>
            <w:r w:rsidRPr="008951C0">
              <w:rPr>
                <w:sz w:val="22"/>
                <w:szCs w:val="22"/>
              </w:rPr>
              <w:t>452 154</w:t>
            </w:r>
          </w:p>
        </w:tc>
        <w:tc>
          <w:tcPr>
            <w:tcW w:w="1200" w:type="dxa"/>
            <w:gridSpan w:val="2"/>
            <w:vAlign w:val="center"/>
          </w:tcPr>
          <w:p w:rsidR="00F46554" w:rsidRPr="008951C0" w:rsidRDefault="00F46554" w:rsidP="005320E8">
            <w:pPr>
              <w:jc w:val="right"/>
              <w:rPr>
                <w:sz w:val="22"/>
                <w:szCs w:val="22"/>
              </w:rPr>
            </w:pPr>
            <w:r w:rsidRPr="008951C0">
              <w:rPr>
                <w:sz w:val="22"/>
                <w:szCs w:val="22"/>
              </w:rPr>
              <w:t>442 152</w:t>
            </w:r>
          </w:p>
        </w:tc>
        <w:tc>
          <w:tcPr>
            <w:tcW w:w="1080" w:type="dxa"/>
            <w:gridSpan w:val="2"/>
            <w:vAlign w:val="center"/>
          </w:tcPr>
          <w:p w:rsidR="00F46554" w:rsidRPr="008951C0" w:rsidRDefault="00F46554" w:rsidP="005320E8">
            <w:pPr>
              <w:jc w:val="right"/>
              <w:rPr>
                <w:sz w:val="22"/>
                <w:szCs w:val="22"/>
              </w:rPr>
            </w:pPr>
            <w:r w:rsidRPr="008951C0">
              <w:rPr>
                <w:sz w:val="22"/>
                <w:szCs w:val="22"/>
              </w:rPr>
              <w:t>0,06%</w:t>
            </w:r>
          </w:p>
        </w:tc>
        <w:tc>
          <w:tcPr>
            <w:tcW w:w="1080" w:type="dxa"/>
            <w:gridSpan w:val="2"/>
            <w:vAlign w:val="center"/>
          </w:tcPr>
          <w:p w:rsidR="00F46554" w:rsidRPr="008951C0" w:rsidRDefault="00F46554" w:rsidP="005320E8">
            <w:pPr>
              <w:jc w:val="right"/>
              <w:rPr>
                <w:sz w:val="22"/>
                <w:szCs w:val="22"/>
              </w:rPr>
            </w:pPr>
            <w:r w:rsidRPr="008951C0">
              <w:rPr>
                <w:sz w:val="22"/>
                <w:szCs w:val="22"/>
              </w:rPr>
              <w:t>2,40%</w:t>
            </w:r>
          </w:p>
        </w:tc>
        <w:tc>
          <w:tcPr>
            <w:tcW w:w="1032" w:type="dxa"/>
            <w:gridSpan w:val="2"/>
            <w:vAlign w:val="center"/>
          </w:tcPr>
          <w:p w:rsidR="00F46554" w:rsidRPr="008951C0" w:rsidRDefault="00F46554" w:rsidP="005320E8">
            <w:pPr>
              <w:jc w:val="right"/>
              <w:rPr>
                <w:sz w:val="22"/>
                <w:szCs w:val="22"/>
              </w:rPr>
            </w:pPr>
            <w:r w:rsidRPr="008951C0">
              <w:rPr>
                <w:sz w:val="22"/>
                <w:szCs w:val="22"/>
              </w:rPr>
              <w:t>4420,6%</w:t>
            </w:r>
          </w:p>
        </w:tc>
      </w:tr>
      <w:tr w:rsidR="004B00C7"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Прочие оборотные активы</w:t>
            </w:r>
          </w:p>
        </w:tc>
        <w:tc>
          <w:tcPr>
            <w:tcW w:w="600" w:type="dxa"/>
          </w:tcPr>
          <w:p w:rsidR="00F46554" w:rsidRPr="008951C0" w:rsidRDefault="00F46554" w:rsidP="005320E8">
            <w:pPr>
              <w:jc w:val="right"/>
              <w:rPr>
                <w:sz w:val="22"/>
                <w:szCs w:val="22"/>
              </w:rPr>
            </w:pPr>
            <w:r>
              <w:rPr>
                <w:sz w:val="22"/>
                <w:szCs w:val="22"/>
              </w:rPr>
              <w:t>270</w:t>
            </w:r>
          </w:p>
        </w:tc>
        <w:tc>
          <w:tcPr>
            <w:tcW w:w="1320" w:type="dxa"/>
            <w:vAlign w:val="center"/>
          </w:tcPr>
          <w:p w:rsidR="00F46554" w:rsidRPr="008951C0" w:rsidRDefault="00F46554" w:rsidP="005320E8">
            <w:pPr>
              <w:jc w:val="right"/>
              <w:rPr>
                <w:sz w:val="22"/>
                <w:szCs w:val="22"/>
              </w:rPr>
            </w:pPr>
            <w:r w:rsidRPr="008951C0">
              <w:rPr>
                <w:sz w:val="22"/>
                <w:szCs w:val="22"/>
              </w:rPr>
              <w:t>2 496</w:t>
            </w:r>
          </w:p>
        </w:tc>
        <w:tc>
          <w:tcPr>
            <w:tcW w:w="1320" w:type="dxa"/>
            <w:vAlign w:val="center"/>
          </w:tcPr>
          <w:p w:rsidR="00F46554" w:rsidRPr="008951C0" w:rsidRDefault="00F46554" w:rsidP="005320E8">
            <w:pPr>
              <w:jc w:val="right"/>
              <w:rPr>
                <w:sz w:val="22"/>
                <w:szCs w:val="22"/>
              </w:rPr>
            </w:pPr>
            <w:r w:rsidRPr="008951C0">
              <w:rPr>
                <w:sz w:val="22"/>
                <w:szCs w:val="22"/>
              </w:rPr>
              <w:t>30 715</w:t>
            </w:r>
          </w:p>
        </w:tc>
        <w:tc>
          <w:tcPr>
            <w:tcW w:w="1200" w:type="dxa"/>
            <w:gridSpan w:val="2"/>
            <w:vAlign w:val="center"/>
          </w:tcPr>
          <w:p w:rsidR="00F46554" w:rsidRPr="008951C0" w:rsidRDefault="00F46554" w:rsidP="005320E8">
            <w:pPr>
              <w:jc w:val="right"/>
              <w:rPr>
                <w:sz w:val="22"/>
                <w:szCs w:val="22"/>
              </w:rPr>
            </w:pPr>
            <w:r w:rsidRPr="008951C0">
              <w:rPr>
                <w:sz w:val="22"/>
                <w:szCs w:val="22"/>
              </w:rPr>
              <w:t>28 219</w:t>
            </w:r>
          </w:p>
        </w:tc>
        <w:tc>
          <w:tcPr>
            <w:tcW w:w="1080" w:type="dxa"/>
            <w:gridSpan w:val="2"/>
            <w:vAlign w:val="center"/>
          </w:tcPr>
          <w:p w:rsidR="00F46554" w:rsidRPr="008951C0" w:rsidRDefault="00F46554" w:rsidP="005320E8">
            <w:pPr>
              <w:jc w:val="right"/>
              <w:rPr>
                <w:sz w:val="22"/>
                <w:szCs w:val="22"/>
              </w:rPr>
            </w:pPr>
            <w:r w:rsidRPr="008951C0">
              <w:rPr>
                <w:sz w:val="22"/>
                <w:szCs w:val="22"/>
              </w:rPr>
              <w:t>0,01%</w:t>
            </w:r>
          </w:p>
        </w:tc>
        <w:tc>
          <w:tcPr>
            <w:tcW w:w="1080" w:type="dxa"/>
            <w:gridSpan w:val="2"/>
            <w:vAlign w:val="center"/>
          </w:tcPr>
          <w:p w:rsidR="00F46554" w:rsidRPr="008951C0" w:rsidRDefault="00F46554" w:rsidP="005320E8">
            <w:pPr>
              <w:jc w:val="right"/>
              <w:rPr>
                <w:sz w:val="22"/>
                <w:szCs w:val="22"/>
              </w:rPr>
            </w:pPr>
            <w:r w:rsidRPr="008951C0">
              <w:rPr>
                <w:sz w:val="22"/>
                <w:szCs w:val="22"/>
              </w:rPr>
              <w:t>0,16%</w:t>
            </w:r>
          </w:p>
        </w:tc>
        <w:tc>
          <w:tcPr>
            <w:tcW w:w="1032" w:type="dxa"/>
            <w:gridSpan w:val="2"/>
            <w:vAlign w:val="center"/>
          </w:tcPr>
          <w:p w:rsidR="00F46554" w:rsidRPr="008951C0" w:rsidRDefault="00F46554" w:rsidP="005320E8">
            <w:pPr>
              <w:jc w:val="right"/>
              <w:rPr>
                <w:sz w:val="22"/>
                <w:szCs w:val="22"/>
              </w:rPr>
            </w:pPr>
            <w:r w:rsidRPr="008951C0">
              <w:rPr>
                <w:sz w:val="22"/>
                <w:szCs w:val="22"/>
              </w:rPr>
              <w:t>1130,</w:t>
            </w:r>
            <w:r w:rsidRPr="008951C0">
              <w:rPr>
                <w:sz w:val="22"/>
                <w:szCs w:val="22"/>
                <w:lang w:val="en-US"/>
              </w:rPr>
              <w:t>6</w:t>
            </w:r>
            <w:r w:rsidRPr="008951C0">
              <w:rPr>
                <w:sz w:val="22"/>
                <w:szCs w:val="22"/>
              </w:rPr>
              <w:t>%</w:t>
            </w:r>
          </w:p>
        </w:tc>
      </w:tr>
      <w:tr w:rsidR="004B00C7" w:rsidRPr="008951C0">
        <w:trPr>
          <w:gridAfter w:val="1"/>
          <w:wAfter w:w="8881" w:type="dxa"/>
        </w:trPr>
        <w:tc>
          <w:tcPr>
            <w:tcW w:w="2880" w:type="dxa"/>
            <w:vAlign w:val="center"/>
          </w:tcPr>
          <w:p w:rsidR="00F46554" w:rsidRPr="008951C0" w:rsidRDefault="00F46554" w:rsidP="005320E8">
            <w:pPr>
              <w:rPr>
                <w:b/>
                <w:bCs/>
                <w:sz w:val="22"/>
                <w:szCs w:val="22"/>
              </w:rPr>
            </w:pPr>
            <w:r w:rsidRPr="008951C0">
              <w:rPr>
                <w:b/>
                <w:bCs/>
                <w:sz w:val="22"/>
                <w:szCs w:val="22"/>
              </w:rPr>
              <w:t>Итого по разделу II</w:t>
            </w:r>
          </w:p>
        </w:tc>
        <w:tc>
          <w:tcPr>
            <w:tcW w:w="600" w:type="dxa"/>
          </w:tcPr>
          <w:p w:rsidR="00F46554" w:rsidRPr="008951C0" w:rsidRDefault="00F46554" w:rsidP="005320E8">
            <w:pPr>
              <w:jc w:val="right"/>
              <w:rPr>
                <w:b/>
                <w:bCs/>
                <w:sz w:val="22"/>
                <w:szCs w:val="22"/>
              </w:rPr>
            </w:pPr>
            <w:r>
              <w:rPr>
                <w:b/>
                <w:bCs/>
                <w:sz w:val="22"/>
                <w:szCs w:val="22"/>
              </w:rPr>
              <w:t>290</w:t>
            </w:r>
          </w:p>
        </w:tc>
        <w:tc>
          <w:tcPr>
            <w:tcW w:w="1320" w:type="dxa"/>
            <w:vAlign w:val="center"/>
          </w:tcPr>
          <w:p w:rsidR="00F46554" w:rsidRPr="008951C0" w:rsidRDefault="00F46554" w:rsidP="005320E8">
            <w:pPr>
              <w:jc w:val="right"/>
              <w:rPr>
                <w:b/>
                <w:bCs/>
                <w:sz w:val="22"/>
                <w:szCs w:val="22"/>
              </w:rPr>
            </w:pPr>
            <w:r w:rsidRPr="008951C0">
              <w:rPr>
                <w:b/>
                <w:bCs/>
                <w:sz w:val="22"/>
                <w:szCs w:val="22"/>
              </w:rPr>
              <w:t>2 981 296</w:t>
            </w:r>
          </w:p>
        </w:tc>
        <w:tc>
          <w:tcPr>
            <w:tcW w:w="1320" w:type="dxa"/>
            <w:vAlign w:val="center"/>
          </w:tcPr>
          <w:p w:rsidR="00F46554" w:rsidRPr="008951C0" w:rsidRDefault="00F46554" w:rsidP="005320E8">
            <w:pPr>
              <w:jc w:val="right"/>
              <w:rPr>
                <w:b/>
                <w:bCs/>
                <w:sz w:val="22"/>
                <w:szCs w:val="22"/>
              </w:rPr>
            </w:pPr>
            <w:r w:rsidRPr="008951C0">
              <w:rPr>
                <w:b/>
                <w:bCs/>
                <w:sz w:val="22"/>
                <w:szCs w:val="22"/>
                <w:lang w:val="en-US"/>
              </w:rPr>
              <w:t>3 913 659</w:t>
            </w:r>
          </w:p>
        </w:tc>
        <w:tc>
          <w:tcPr>
            <w:tcW w:w="1200" w:type="dxa"/>
            <w:gridSpan w:val="2"/>
            <w:vAlign w:val="center"/>
          </w:tcPr>
          <w:p w:rsidR="00F46554" w:rsidRPr="008951C0" w:rsidRDefault="00F46554" w:rsidP="005320E8">
            <w:pPr>
              <w:jc w:val="right"/>
              <w:rPr>
                <w:b/>
                <w:bCs/>
                <w:sz w:val="22"/>
                <w:szCs w:val="22"/>
              </w:rPr>
            </w:pPr>
            <w:r w:rsidRPr="008951C0">
              <w:rPr>
                <w:b/>
                <w:bCs/>
                <w:sz w:val="22"/>
                <w:szCs w:val="22"/>
                <w:lang w:val="en-US"/>
              </w:rPr>
              <w:t>932 363</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17,18%</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20,74%</w:t>
            </w:r>
          </w:p>
        </w:tc>
        <w:tc>
          <w:tcPr>
            <w:tcW w:w="1032" w:type="dxa"/>
            <w:gridSpan w:val="2"/>
            <w:vAlign w:val="center"/>
          </w:tcPr>
          <w:p w:rsidR="00F46554" w:rsidRPr="008951C0" w:rsidRDefault="00F46554" w:rsidP="005320E8">
            <w:pPr>
              <w:jc w:val="right"/>
              <w:rPr>
                <w:b/>
                <w:sz w:val="22"/>
                <w:szCs w:val="22"/>
              </w:rPr>
            </w:pPr>
            <w:r w:rsidRPr="008951C0">
              <w:rPr>
                <w:b/>
                <w:sz w:val="22"/>
                <w:szCs w:val="22"/>
              </w:rPr>
              <w:t>31,27%</w:t>
            </w:r>
          </w:p>
        </w:tc>
      </w:tr>
      <w:tr w:rsidR="004B00C7" w:rsidRPr="008951C0">
        <w:trPr>
          <w:gridAfter w:val="1"/>
          <w:wAfter w:w="8881" w:type="dxa"/>
        </w:trPr>
        <w:tc>
          <w:tcPr>
            <w:tcW w:w="2880" w:type="dxa"/>
            <w:vAlign w:val="bottom"/>
          </w:tcPr>
          <w:p w:rsidR="00F46554" w:rsidRPr="008951C0" w:rsidRDefault="00F46554" w:rsidP="005320E8">
            <w:pPr>
              <w:rPr>
                <w:b/>
                <w:bCs/>
                <w:sz w:val="22"/>
                <w:szCs w:val="22"/>
              </w:rPr>
            </w:pPr>
            <w:r w:rsidRPr="008951C0">
              <w:rPr>
                <w:b/>
                <w:bCs/>
                <w:sz w:val="22"/>
                <w:szCs w:val="22"/>
              </w:rPr>
              <w:t>БАЛАНС</w:t>
            </w:r>
          </w:p>
        </w:tc>
        <w:tc>
          <w:tcPr>
            <w:tcW w:w="600" w:type="dxa"/>
          </w:tcPr>
          <w:p w:rsidR="00F46554" w:rsidRPr="008951C0" w:rsidRDefault="00F46554" w:rsidP="005320E8">
            <w:pPr>
              <w:jc w:val="right"/>
              <w:rPr>
                <w:b/>
                <w:bCs/>
                <w:sz w:val="22"/>
                <w:szCs w:val="22"/>
              </w:rPr>
            </w:pPr>
            <w:r>
              <w:rPr>
                <w:b/>
                <w:bCs/>
                <w:sz w:val="22"/>
                <w:szCs w:val="22"/>
              </w:rPr>
              <w:t>300</w:t>
            </w:r>
          </w:p>
        </w:tc>
        <w:tc>
          <w:tcPr>
            <w:tcW w:w="1320" w:type="dxa"/>
            <w:vAlign w:val="bottom"/>
          </w:tcPr>
          <w:p w:rsidR="00F46554" w:rsidRPr="008951C0" w:rsidRDefault="00F46554" w:rsidP="005320E8">
            <w:pPr>
              <w:jc w:val="right"/>
              <w:rPr>
                <w:b/>
                <w:bCs/>
                <w:sz w:val="22"/>
                <w:szCs w:val="22"/>
              </w:rPr>
            </w:pPr>
            <w:r w:rsidRPr="008951C0">
              <w:rPr>
                <w:b/>
                <w:bCs/>
                <w:sz w:val="22"/>
                <w:szCs w:val="22"/>
              </w:rPr>
              <w:t>17 355 910</w:t>
            </w:r>
          </w:p>
        </w:tc>
        <w:tc>
          <w:tcPr>
            <w:tcW w:w="1320" w:type="dxa"/>
            <w:vAlign w:val="bottom"/>
          </w:tcPr>
          <w:p w:rsidR="00F46554" w:rsidRPr="008951C0" w:rsidRDefault="00F46554" w:rsidP="005320E8">
            <w:pPr>
              <w:jc w:val="right"/>
              <w:rPr>
                <w:b/>
                <w:bCs/>
                <w:sz w:val="22"/>
                <w:szCs w:val="22"/>
              </w:rPr>
            </w:pPr>
            <w:r w:rsidRPr="008951C0">
              <w:rPr>
                <w:b/>
                <w:bCs/>
                <w:sz w:val="22"/>
                <w:szCs w:val="22"/>
                <w:lang w:val="en-US"/>
              </w:rPr>
              <w:t>18 867 625</w:t>
            </w:r>
          </w:p>
        </w:tc>
        <w:tc>
          <w:tcPr>
            <w:tcW w:w="1200" w:type="dxa"/>
            <w:gridSpan w:val="2"/>
            <w:vAlign w:val="bottom"/>
          </w:tcPr>
          <w:p w:rsidR="00F46554" w:rsidRPr="008951C0" w:rsidRDefault="00F46554" w:rsidP="005320E8">
            <w:pPr>
              <w:jc w:val="right"/>
              <w:rPr>
                <w:b/>
                <w:bCs/>
                <w:sz w:val="22"/>
                <w:szCs w:val="22"/>
              </w:rPr>
            </w:pPr>
            <w:r w:rsidRPr="008951C0">
              <w:rPr>
                <w:b/>
                <w:bCs/>
                <w:sz w:val="22"/>
                <w:szCs w:val="22"/>
                <w:lang w:val="en-US"/>
              </w:rPr>
              <w:t>1 511 715</w:t>
            </w:r>
          </w:p>
        </w:tc>
        <w:tc>
          <w:tcPr>
            <w:tcW w:w="1080" w:type="dxa"/>
            <w:gridSpan w:val="2"/>
            <w:vAlign w:val="bottom"/>
          </w:tcPr>
          <w:p w:rsidR="00F46554" w:rsidRPr="008951C0" w:rsidRDefault="00F46554" w:rsidP="005320E8">
            <w:pPr>
              <w:jc w:val="right"/>
              <w:rPr>
                <w:b/>
                <w:bCs/>
                <w:sz w:val="22"/>
                <w:szCs w:val="22"/>
              </w:rPr>
            </w:pPr>
            <w:r w:rsidRPr="008951C0">
              <w:rPr>
                <w:b/>
                <w:bCs/>
                <w:sz w:val="22"/>
                <w:szCs w:val="22"/>
              </w:rPr>
              <w:t>100,00</w:t>
            </w:r>
            <w:r w:rsidR="004B00C7">
              <w:rPr>
                <w:b/>
                <w:bCs/>
                <w:sz w:val="22"/>
                <w:szCs w:val="22"/>
              </w:rPr>
              <w:t>%</w:t>
            </w:r>
          </w:p>
        </w:tc>
        <w:tc>
          <w:tcPr>
            <w:tcW w:w="1080" w:type="dxa"/>
            <w:gridSpan w:val="2"/>
            <w:vAlign w:val="bottom"/>
          </w:tcPr>
          <w:p w:rsidR="00F46554" w:rsidRPr="008951C0" w:rsidRDefault="00F46554" w:rsidP="005320E8">
            <w:pPr>
              <w:jc w:val="right"/>
              <w:rPr>
                <w:b/>
                <w:bCs/>
                <w:sz w:val="22"/>
                <w:szCs w:val="22"/>
              </w:rPr>
            </w:pPr>
            <w:r w:rsidRPr="008951C0">
              <w:rPr>
                <w:b/>
                <w:bCs/>
                <w:sz w:val="22"/>
                <w:szCs w:val="22"/>
              </w:rPr>
              <w:t>100,00%</w:t>
            </w:r>
          </w:p>
        </w:tc>
        <w:tc>
          <w:tcPr>
            <w:tcW w:w="1032" w:type="dxa"/>
            <w:gridSpan w:val="2"/>
            <w:vAlign w:val="center"/>
          </w:tcPr>
          <w:p w:rsidR="00F46554" w:rsidRPr="008951C0" w:rsidRDefault="00F46554" w:rsidP="005320E8">
            <w:pPr>
              <w:jc w:val="right"/>
              <w:rPr>
                <w:b/>
                <w:sz w:val="22"/>
                <w:szCs w:val="22"/>
              </w:rPr>
            </w:pPr>
            <w:r w:rsidRPr="008951C0">
              <w:rPr>
                <w:b/>
                <w:sz w:val="22"/>
                <w:szCs w:val="22"/>
              </w:rPr>
              <w:t>8,71%</w:t>
            </w:r>
          </w:p>
        </w:tc>
      </w:tr>
      <w:tr w:rsidR="00F46554" w:rsidRPr="008951C0">
        <w:tc>
          <w:tcPr>
            <w:tcW w:w="9480" w:type="dxa"/>
            <w:gridSpan w:val="10"/>
            <w:vAlign w:val="center"/>
          </w:tcPr>
          <w:p w:rsidR="00F46554" w:rsidRPr="008951C0" w:rsidRDefault="00F46554" w:rsidP="005320E8">
            <w:pPr>
              <w:jc w:val="center"/>
              <w:rPr>
                <w:b/>
                <w:sz w:val="22"/>
                <w:szCs w:val="22"/>
              </w:rPr>
            </w:pPr>
            <w:r w:rsidRPr="008951C0">
              <w:rPr>
                <w:b/>
                <w:bCs/>
                <w:i/>
                <w:iCs/>
                <w:sz w:val="22"/>
                <w:szCs w:val="22"/>
              </w:rPr>
              <w:t>Пассив, тыс. руб.</w:t>
            </w:r>
          </w:p>
        </w:tc>
        <w:tc>
          <w:tcPr>
            <w:tcW w:w="9913" w:type="dxa"/>
            <w:gridSpan w:val="3"/>
          </w:tcPr>
          <w:p w:rsidR="00F46554" w:rsidRPr="008951C0" w:rsidRDefault="00F46554" w:rsidP="005320E8">
            <w:pPr>
              <w:jc w:val="center"/>
              <w:rPr>
                <w:b/>
                <w:bCs/>
                <w:i/>
                <w:iCs/>
                <w:sz w:val="22"/>
                <w:szCs w:val="22"/>
              </w:rPr>
            </w:pPr>
          </w:p>
        </w:tc>
      </w:tr>
      <w:tr w:rsidR="00F46554" w:rsidRPr="008951C0">
        <w:tc>
          <w:tcPr>
            <w:tcW w:w="9480" w:type="dxa"/>
            <w:gridSpan w:val="10"/>
            <w:vAlign w:val="center"/>
          </w:tcPr>
          <w:p w:rsidR="00F46554" w:rsidRPr="008951C0" w:rsidRDefault="00F46554" w:rsidP="005320E8">
            <w:pPr>
              <w:rPr>
                <w:b/>
                <w:sz w:val="22"/>
                <w:szCs w:val="22"/>
              </w:rPr>
            </w:pPr>
            <w:r w:rsidRPr="008951C0">
              <w:rPr>
                <w:b/>
                <w:bCs/>
                <w:sz w:val="22"/>
                <w:szCs w:val="22"/>
              </w:rPr>
              <w:t>III. КАПИТАЛ И РЕЗЕРВЫ</w:t>
            </w:r>
          </w:p>
        </w:tc>
        <w:tc>
          <w:tcPr>
            <w:tcW w:w="9913" w:type="dxa"/>
            <w:gridSpan w:val="3"/>
          </w:tcPr>
          <w:p w:rsidR="00F46554" w:rsidRPr="008951C0" w:rsidRDefault="00F46554" w:rsidP="005320E8">
            <w:pPr>
              <w:rPr>
                <w:b/>
                <w:bCs/>
                <w:sz w:val="22"/>
                <w:szCs w:val="22"/>
              </w:rPr>
            </w:pP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Уставный капитал</w:t>
            </w:r>
          </w:p>
        </w:tc>
        <w:tc>
          <w:tcPr>
            <w:tcW w:w="600" w:type="dxa"/>
          </w:tcPr>
          <w:p w:rsidR="00F46554" w:rsidRPr="008951C0" w:rsidRDefault="00F46554" w:rsidP="005320E8">
            <w:pPr>
              <w:jc w:val="right"/>
              <w:rPr>
                <w:sz w:val="22"/>
                <w:szCs w:val="22"/>
              </w:rPr>
            </w:pPr>
            <w:r>
              <w:rPr>
                <w:sz w:val="22"/>
                <w:szCs w:val="22"/>
              </w:rPr>
              <w:t>410</w:t>
            </w:r>
          </w:p>
        </w:tc>
        <w:tc>
          <w:tcPr>
            <w:tcW w:w="1320" w:type="dxa"/>
            <w:vAlign w:val="center"/>
          </w:tcPr>
          <w:p w:rsidR="00F46554" w:rsidRPr="008951C0" w:rsidRDefault="00F46554" w:rsidP="005320E8">
            <w:pPr>
              <w:jc w:val="right"/>
              <w:rPr>
                <w:sz w:val="22"/>
                <w:szCs w:val="22"/>
              </w:rPr>
            </w:pPr>
            <w:r w:rsidRPr="008951C0">
              <w:rPr>
                <w:sz w:val="22"/>
                <w:szCs w:val="22"/>
              </w:rPr>
              <w:t>8 474 808</w:t>
            </w:r>
          </w:p>
        </w:tc>
        <w:tc>
          <w:tcPr>
            <w:tcW w:w="1320" w:type="dxa"/>
            <w:vAlign w:val="center"/>
          </w:tcPr>
          <w:p w:rsidR="00F46554" w:rsidRPr="008951C0" w:rsidRDefault="00F46554" w:rsidP="005320E8">
            <w:pPr>
              <w:jc w:val="right"/>
              <w:rPr>
                <w:sz w:val="22"/>
                <w:szCs w:val="22"/>
              </w:rPr>
            </w:pPr>
            <w:r w:rsidRPr="008951C0">
              <w:rPr>
                <w:sz w:val="22"/>
                <w:szCs w:val="22"/>
              </w:rPr>
              <w:t>8 474 808</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1080" w:type="dxa"/>
            <w:gridSpan w:val="2"/>
            <w:vAlign w:val="center"/>
          </w:tcPr>
          <w:p w:rsidR="00F46554" w:rsidRPr="008951C0" w:rsidRDefault="00F46554" w:rsidP="005320E8">
            <w:pPr>
              <w:jc w:val="right"/>
              <w:rPr>
                <w:sz w:val="22"/>
                <w:szCs w:val="22"/>
              </w:rPr>
            </w:pPr>
            <w:r w:rsidRPr="008951C0">
              <w:rPr>
                <w:sz w:val="22"/>
                <w:szCs w:val="22"/>
              </w:rPr>
              <w:t>48,83%</w:t>
            </w:r>
          </w:p>
        </w:tc>
        <w:tc>
          <w:tcPr>
            <w:tcW w:w="1031" w:type="dxa"/>
            <w:vAlign w:val="center"/>
          </w:tcPr>
          <w:p w:rsidR="00F46554" w:rsidRPr="008951C0" w:rsidRDefault="00F46554" w:rsidP="005320E8">
            <w:pPr>
              <w:jc w:val="right"/>
              <w:rPr>
                <w:sz w:val="22"/>
                <w:szCs w:val="22"/>
              </w:rPr>
            </w:pPr>
            <w:r w:rsidRPr="008951C0">
              <w:rPr>
                <w:sz w:val="22"/>
                <w:szCs w:val="22"/>
              </w:rPr>
              <w:t>44,92%</w:t>
            </w:r>
          </w:p>
        </w:tc>
        <w:tc>
          <w:tcPr>
            <w:tcW w:w="1081" w:type="dxa"/>
            <w:gridSpan w:val="3"/>
            <w:vAlign w:val="center"/>
          </w:tcPr>
          <w:p w:rsidR="00F46554" w:rsidRPr="008951C0" w:rsidRDefault="00F46554" w:rsidP="005320E8">
            <w:pPr>
              <w:jc w:val="right"/>
              <w:rPr>
                <w:sz w:val="22"/>
                <w:szCs w:val="22"/>
              </w:rPr>
            </w:pPr>
            <w:r w:rsidRPr="008951C0">
              <w:rPr>
                <w:sz w:val="22"/>
                <w:szCs w:val="22"/>
              </w:rPr>
              <w:t>0,00%</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Добавочный капитал</w:t>
            </w:r>
          </w:p>
        </w:tc>
        <w:tc>
          <w:tcPr>
            <w:tcW w:w="600" w:type="dxa"/>
          </w:tcPr>
          <w:p w:rsidR="00F46554" w:rsidRPr="008951C0" w:rsidRDefault="00F46554" w:rsidP="005320E8">
            <w:pPr>
              <w:jc w:val="right"/>
              <w:rPr>
                <w:sz w:val="22"/>
                <w:szCs w:val="22"/>
              </w:rPr>
            </w:pPr>
            <w:r>
              <w:rPr>
                <w:sz w:val="22"/>
                <w:szCs w:val="22"/>
              </w:rPr>
              <w:t>420</w:t>
            </w:r>
          </w:p>
        </w:tc>
        <w:tc>
          <w:tcPr>
            <w:tcW w:w="1320" w:type="dxa"/>
            <w:vAlign w:val="center"/>
          </w:tcPr>
          <w:p w:rsidR="00F46554" w:rsidRPr="008951C0" w:rsidRDefault="00F46554" w:rsidP="005320E8">
            <w:pPr>
              <w:jc w:val="right"/>
              <w:rPr>
                <w:sz w:val="22"/>
                <w:szCs w:val="22"/>
              </w:rPr>
            </w:pPr>
            <w:r w:rsidRPr="008951C0">
              <w:rPr>
                <w:sz w:val="22"/>
                <w:szCs w:val="22"/>
              </w:rPr>
              <w:t>5 489 334</w:t>
            </w:r>
          </w:p>
        </w:tc>
        <w:tc>
          <w:tcPr>
            <w:tcW w:w="1320" w:type="dxa"/>
            <w:vAlign w:val="center"/>
          </w:tcPr>
          <w:p w:rsidR="00F46554" w:rsidRPr="008951C0" w:rsidRDefault="00F46554" w:rsidP="005320E8">
            <w:pPr>
              <w:jc w:val="right"/>
              <w:rPr>
                <w:sz w:val="22"/>
                <w:szCs w:val="22"/>
              </w:rPr>
            </w:pPr>
            <w:r w:rsidRPr="008951C0">
              <w:rPr>
                <w:sz w:val="22"/>
                <w:szCs w:val="22"/>
              </w:rPr>
              <w:t>5 489 334</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1080" w:type="dxa"/>
            <w:gridSpan w:val="2"/>
            <w:vAlign w:val="center"/>
          </w:tcPr>
          <w:p w:rsidR="00F46554" w:rsidRPr="008951C0" w:rsidRDefault="00F46554" w:rsidP="005320E8">
            <w:pPr>
              <w:jc w:val="right"/>
              <w:rPr>
                <w:sz w:val="22"/>
                <w:szCs w:val="22"/>
              </w:rPr>
            </w:pPr>
            <w:r w:rsidRPr="008951C0">
              <w:rPr>
                <w:sz w:val="22"/>
                <w:szCs w:val="22"/>
              </w:rPr>
              <w:t>31,63%</w:t>
            </w:r>
          </w:p>
        </w:tc>
        <w:tc>
          <w:tcPr>
            <w:tcW w:w="1031" w:type="dxa"/>
            <w:vAlign w:val="center"/>
          </w:tcPr>
          <w:p w:rsidR="00F46554" w:rsidRPr="008951C0" w:rsidRDefault="00F46554" w:rsidP="005320E8">
            <w:pPr>
              <w:jc w:val="right"/>
              <w:rPr>
                <w:sz w:val="22"/>
                <w:szCs w:val="22"/>
              </w:rPr>
            </w:pPr>
            <w:r w:rsidRPr="008951C0">
              <w:rPr>
                <w:sz w:val="22"/>
                <w:szCs w:val="22"/>
              </w:rPr>
              <w:t>29,09%</w:t>
            </w:r>
          </w:p>
        </w:tc>
        <w:tc>
          <w:tcPr>
            <w:tcW w:w="1081" w:type="dxa"/>
            <w:gridSpan w:val="3"/>
            <w:vAlign w:val="center"/>
          </w:tcPr>
          <w:p w:rsidR="00F46554" w:rsidRPr="008951C0" w:rsidRDefault="00F46554" w:rsidP="005320E8">
            <w:pPr>
              <w:jc w:val="right"/>
              <w:rPr>
                <w:sz w:val="22"/>
                <w:szCs w:val="22"/>
              </w:rPr>
            </w:pPr>
            <w:r w:rsidRPr="008951C0">
              <w:rPr>
                <w:sz w:val="22"/>
                <w:szCs w:val="22"/>
              </w:rPr>
              <w:t>0,00%</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Резервный капитал</w:t>
            </w:r>
          </w:p>
        </w:tc>
        <w:tc>
          <w:tcPr>
            <w:tcW w:w="600" w:type="dxa"/>
          </w:tcPr>
          <w:p w:rsidR="00F46554" w:rsidRPr="008951C0" w:rsidRDefault="00F46554" w:rsidP="005320E8">
            <w:pPr>
              <w:jc w:val="right"/>
              <w:rPr>
                <w:sz w:val="22"/>
                <w:szCs w:val="22"/>
              </w:rPr>
            </w:pPr>
            <w:r>
              <w:rPr>
                <w:sz w:val="22"/>
                <w:szCs w:val="22"/>
              </w:rPr>
              <w:t>430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320" w:type="dxa"/>
            <w:vAlign w:val="center"/>
          </w:tcPr>
          <w:p w:rsidR="00F46554" w:rsidRPr="008951C0" w:rsidRDefault="00F46554" w:rsidP="005320E8">
            <w:pPr>
              <w:jc w:val="right"/>
              <w:rPr>
                <w:sz w:val="22"/>
                <w:szCs w:val="22"/>
              </w:rPr>
            </w:pPr>
            <w:r w:rsidRPr="008951C0">
              <w:rPr>
                <w:sz w:val="22"/>
                <w:szCs w:val="22"/>
              </w:rPr>
              <w:t>1 151</w:t>
            </w:r>
          </w:p>
        </w:tc>
        <w:tc>
          <w:tcPr>
            <w:tcW w:w="1200" w:type="dxa"/>
            <w:gridSpan w:val="2"/>
            <w:vAlign w:val="center"/>
          </w:tcPr>
          <w:p w:rsidR="00F46554" w:rsidRPr="008951C0" w:rsidRDefault="00F46554" w:rsidP="005320E8">
            <w:pPr>
              <w:jc w:val="right"/>
              <w:rPr>
                <w:sz w:val="22"/>
                <w:szCs w:val="22"/>
              </w:rPr>
            </w:pPr>
            <w:r w:rsidRPr="008951C0">
              <w:rPr>
                <w:sz w:val="22"/>
                <w:szCs w:val="22"/>
              </w:rPr>
              <w:t>1 151</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31" w:type="dxa"/>
            <w:vAlign w:val="center"/>
          </w:tcPr>
          <w:p w:rsidR="00F46554" w:rsidRPr="008951C0" w:rsidRDefault="00F46554" w:rsidP="005320E8">
            <w:pPr>
              <w:jc w:val="right"/>
              <w:rPr>
                <w:sz w:val="22"/>
                <w:szCs w:val="22"/>
              </w:rPr>
            </w:pPr>
            <w:r w:rsidRPr="008951C0">
              <w:rPr>
                <w:sz w:val="22"/>
                <w:szCs w:val="22"/>
              </w:rPr>
              <w:t>0,01%</w:t>
            </w:r>
          </w:p>
        </w:tc>
        <w:tc>
          <w:tcPr>
            <w:tcW w:w="1081" w:type="dxa"/>
            <w:gridSpan w:val="3"/>
            <w:vAlign w:val="center"/>
          </w:tcPr>
          <w:p w:rsidR="00F46554" w:rsidRPr="008951C0" w:rsidRDefault="00F46554" w:rsidP="005320E8">
            <w:pPr>
              <w:rPr>
                <w:sz w:val="22"/>
                <w:szCs w:val="22"/>
              </w:rPr>
            </w:pPr>
            <w:r w:rsidRPr="008951C0">
              <w:rPr>
                <w:sz w:val="22"/>
                <w:szCs w:val="22"/>
              </w:rPr>
              <w:t> </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Непокрытый убыток прошлых лет</w:t>
            </w:r>
          </w:p>
        </w:tc>
        <w:tc>
          <w:tcPr>
            <w:tcW w:w="600" w:type="dxa"/>
          </w:tcPr>
          <w:p w:rsidR="00F46554" w:rsidRPr="008951C0" w:rsidRDefault="00F46554" w:rsidP="005320E8">
            <w:pPr>
              <w:jc w:val="right"/>
              <w:rPr>
                <w:sz w:val="22"/>
                <w:szCs w:val="22"/>
              </w:rPr>
            </w:pPr>
            <w:r>
              <w:rPr>
                <w:sz w:val="22"/>
                <w:szCs w:val="22"/>
              </w:rPr>
              <w:t>470</w:t>
            </w:r>
          </w:p>
        </w:tc>
        <w:tc>
          <w:tcPr>
            <w:tcW w:w="1320" w:type="dxa"/>
            <w:vAlign w:val="center"/>
          </w:tcPr>
          <w:p w:rsidR="00F46554" w:rsidRPr="008951C0" w:rsidRDefault="00F46554" w:rsidP="005320E8">
            <w:pPr>
              <w:jc w:val="right"/>
              <w:rPr>
                <w:sz w:val="22"/>
                <w:szCs w:val="22"/>
              </w:rPr>
            </w:pPr>
            <w:r w:rsidRPr="008951C0">
              <w:rPr>
                <w:sz w:val="22"/>
                <w:szCs w:val="22"/>
              </w:rPr>
              <w:t>-1 330 017</w:t>
            </w:r>
          </w:p>
        </w:tc>
        <w:tc>
          <w:tcPr>
            <w:tcW w:w="1320" w:type="dxa"/>
            <w:vAlign w:val="center"/>
          </w:tcPr>
          <w:p w:rsidR="00F46554" w:rsidRPr="008951C0" w:rsidRDefault="00F46554" w:rsidP="005320E8">
            <w:pPr>
              <w:jc w:val="right"/>
              <w:rPr>
                <w:sz w:val="22"/>
                <w:szCs w:val="22"/>
              </w:rPr>
            </w:pPr>
            <w:r w:rsidRPr="008951C0">
              <w:rPr>
                <w:sz w:val="22"/>
                <w:szCs w:val="22"/>
              </w:rPr>
              <w:t>-1 342 668</w:t>
            </w:r>
          </w:p>
        </w:tc>
        <w:tc>
          <w:tcPr>
            <w:tcW w:w="1200" w:type="dxa"/>
            <w:gridSpan w:val="2"/>
            <w:vAlign w:val="center"/>
          </w:tcPr>
          <w:p w:rsidR="00F46554" w:rsidRPr="008951C0" w:rsidRDefault="00F46554" w:rsidP="005320E8">
            <w:pPr>
              <w:jc w:val="right"/>
              <w:rPr>
                <w:sz w:val="22"/>
                <w:szCs w:val="22"/>
              </w:rPr>
            </w:pPr>
            <w:r w:rsidRPr="008951C0">
              <w:rPr>
                <w:sz w:val="22"/>
                <w:szCs w:val="22"/>
              </w:rPr>
              <w:t>-12 651</w:t>
            </w:r>
          </w:p>
        </w:tc>
        <w:tc>
          <w:tcPr>
            <w:tcW w:w="1080" w:type="dxa"/>
            <w:gridSpan w:val="2"/>
            <w:vAlign w:val="center"/>
          </w:tcPr>
          <w:p w:rsidR="00F46554" w:rsidRPr="008951C0" w:rsidRDefault="00F46554" w:rsidP="005320E8">
            <w:pPr>
              <w:jc w:val="right"/>
              <w:rPr>
                <w:sz w:val="22"/>
                <w:szCs w:val="22"/>
              </w:rPr>
            </w:pPr>
            <w:r w:rsidRPr="008951C0">
              <w:rPr>
                <w:sz w:val="22"/>
                <w:szCs w:val="22"/>
              </w:rPr>
              <w:t>-7,66%</w:t>
            </w:r>
          </w:p>
        </w:tc>
        <w:tc>
          <w:tcPr>
            <w:tcW w:w="1031" w:type="dxa"/>
            <w:vAlign w:val="center"/>
          </w:tcPr>
          <w:p w:rsidR="00F46554" w:rsidRPr="008951C0" w:rsidRDefault="00F46554" w:rsidP="005320E8">
            <w:pPr>
              <w:jc w:val="right"/>
              <w:rPr>
                <w:sz w:val="22"/>
                <w:szCs w:val="22"/>
              </w:rPr>
            </w:pPr>
            <w:r w:rsidRPr="008951C0">
              <w:rPr>
                <w:sz w:val="22"/>
                <w:szCs w:val="22"/>
              </w:rPr>
              <w:t>-7,12%</w:t>
            </w:r>
          </w:p>
        </w:tc>
        <w:tc>
          <w:tcPr>
            <w:tcW w:w="1081" w:type="dxa"/>
            <w:gridSpan w:val="3"/>
            <w:vAlign w:val="center"/>
          </w:tcPr>
          <w:p w:rsidR="00F46554" w:rsidRPr="008951C0" w:rsidRDefault="00F46554" w:rsidP="005320E8">
            <w:pPr>
              <w:jc w:val="right"/>
              <w:rPr>
                <w:sz w:val="22"/>
                <w:szCs w:val="22"/>
              </w:rPr>
            </w:pPr>
            <w:r w:rsidRPr="008951C0">
              <w:rPr>
                <w:sz w:val="22"/>
                <w:szCs w:val="22"/>
              </w:rPr>
              <w:t>0,95%</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Нераспределенная прибыль отчетного года</w:t>
            </w:r>
          </w:p>
        </w:tc>
        <w:tc>
          <w:tcPr>
            <w:tcW w:w="600" w:type="dxa"/>
          </w:tcPr>
          <w:p w:rsidR="00F46554" w:rsidRPr="008951C0" w:rsidRDefault="004032C4" w:rsidP="005320E8">
            <w:pPr>
              <w:rPr>
                <w:sz w:val="22"/>
                <w:szCs w:val="22"/>
              </w:rPr>
            </w:pPr>
            <w:r>
              <w:rPr>
                <w:sz w:val="22"/>
                <w:szCs w:val="22"/>
              </w:rPr>
              <w:t>470</w:t>
            </w:r>
          </w:p>
        </w:tc>
        <w:tc>
          <w:tcPr>
            <w:tcW w:w="1320" w:type="dxa"/>
            <w:vAlign w:val="center"/>
          </w:tcPr>
          <w:p w:rsidR="00F46554" w:rsidRPr="008951C0" w:rsidRDefault="00F46554" w:rsidP="005320E8">
            <w:pPr>
              <w:rPr>
                <w:sz w:val="22"/>
                <w:szCs w:val="22"/>
              </w:rPr>
            </w:pPr>
            <w:r w:rsidRPr="008951C0">
              <w:rPr>
                <w:sz w:val="22"/>
                <w:szCs w:val="22"/>
              </w:rPr>
              <w:t> </w:t>
            </w:r>
          </w:p>
        </w:tc>
        <w:tc>
          <w:tcPr>
            <w:tcW w:w="1320" w:type="dxa"/>
            <w:vAlign w:val="center"/>
          </w:tcPr>
          <w:p w:rsidR="00F46554" w:rsidRPr="008951C0" w:rsidRDefault="00F46554" w:rsidP="005320E8">
            <w:pPr>
              <w:jc w:val="right"/>
              <w:rPr>
                <w:sz w:val="22"/>
                <w:szCs w:val="22"/>
              </w:rPr>
            </w:pPr>
            <w:r w:rsidRPr="008951C0">
              <w:rPr>
                <w:sz w:val="22"/>
                <w:szCs w:val="22"/>
              </w:rPr>
              <w:t>525 336</w:t>
            </w:r>
          </w:p>
        </w:tc>
        <w:tc>
          <w:tcPr>
            <w:tcW w:w="1200" w:type="dxa"/>
            <w:gridSpan w:val="2"/>
            <w:vAlign w:val="center"/>
          </w:tcPr>
          <w:p w:rsidR="00F46554" w:rsidRPr="008951C0" w:rsidRDefault="00F46554" w:rsidP="005320E8">
            <w:pPr>
              <w:jc w:val="right"/>
              <w:rPr>
                <w:sz w:val="22"/>
                <w:szCs w:val="22"/>
              </w:rPr>
            </w:pPr>
            <w:r w:rsidRPr="008951C0">
              <w:rPr>
                <w:sz w:val="22"/>
                <w:szCs w:val="22"/>
                <w:lang w:val="en-US"/>
              </w:rPr>
              <w:t>525 336</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31" w:type="dxa"/>
            <w:vAlign w:val="center"/>
          </w:tcPr>
          <w:p w:rsidR="00F46554" w:rsidRPr="008951C0" w:rsidRDefault="00F46554" w:rsidP="005320E8">
            <w:pPr>
              <w:jc w:val="right"/>
              <w:rPr>
                <w:sz w:val="22"/>
                <w:szCs w:val="22"/>
              </w:rPr>
            </w:pPr>
            <w:r w:rsidRPr="008951C0">
              <w:rPr>
                <w:sz w:val="22"/>
                <w:szCs w:val="22"/>
              </w:rPr>
              <w:t>2,78%</w:t>
            </w:r>
          </w:p>
        </w:tc>
        <w:tc>
          <w:tcPr>
            <w:tcW w:w="1081" w:type="dxa"/>
            <w:gridSpan w:val="3"/>
            <w:vAlign w:val="center"/>
          </w:tcPr>
          <w:p w:rsidR="00F46554" w:rsidRPr="008951C0" w:rsidRDefault="00F46554" w:rsidP="005320E8">
            <w:pPr>
              <w:rPr>
                <w:sz w:val="22"/>
                <w:szCs w:val="22"/>
              </w:rPr>
            </w:pPr>
            <w:r w:rsidRPr="008951C0">
              <w:rPr>
                <w:sz w:val="22"/>
                <w:szCs w:val="22"/>
              </w:rPr>
              <w:t> </w:t>
            </w:r>
          </w:p>
        </w:tc>
      </w:tr>
      <w:tr w:rsidR="00F46554" w:rsidRPr="008951C0">
        <w:trPr>
          <w:gridAfter w:val="1"/>
          <w:wAfter w:w="8881" w:type="dxa"/>
        </w:trPr>
        <w:tc>
          <w:tcPr>
            <w:tcW w:w="2880" w:type="dxa"/>
            <w:vAlign w:val="center"/>
          </w:tcPr>
          <w:p w:rsidR="00F46554" w:rsidRPr="008951C0" w:rsidRDefault="00F46554" w:rsidP="005320E8">
            <w:pPr>
              <w:rPr>
                <w:b/>
                <w:bCs/>
                <w:sz w:val="22"/>
                <w:szCs w:val="22"/>
              </w:rPr>
            </w:pPr>
            <w:r w:rsidRPr="008951C0">
              <w:rPr>
                <w:b/>
                <w:bCs/>
                <w:sz w:val="22"/>
                <w:szCs w:val="22"/>
              </w:rPr>
              <w:t>Итого по разделу III</w:t>
            </w:r>
          </w:p>
        </w:tc>
        <w:tc>
          <w:tcPr>
            <w:tcW w:w="600" w:type="dxa"/>
          </w:tcPr>
          <w:p w:rsidR="00F46554" w:rsidRPr="008951C0" w:rsidRDefault="004032C4" w:rsidP="005320E8">
            <w:pPr>
              <w:jc w:val="right"/>
              <w:rPr>
                <w:b/>
                <w:bCs/>
                <w:sz w:val="22"/>
                <w:szCs w:val="22"/>
              </w:rPr>
            </w:pPr>
            <w:r>
              <w:rPr>
                <w:b/>
                <w:bCs/>
                <w:sz w:val="22"/>
                <w:szCs w:val="22"/>
              </w:rPr>
              <w:t>490</w:t>
            </w:r>
          </w:p>
        </w:tc>
        <w:tc>
          <w:tcPr>
            <w:tcW w:w="1320" w:type="dxa"/>
            <w:vAlign w:val="center"/>
          </w:tcPr>
          <w:p w:rsidR="00F46554" w:rsidRPr="008951C0" w:rsidRDefault="00F46554" w:rsidP="005320E8">
            <w:pPr>
              <w:jc w:val="right"/>
              <w:rPr>
                <w:b/>
                <w:bCs/>
                <w:sz w:val="22"/>
                <w:szCs w:val="22"/>
              </w:rPr>
            </w:pPr>
            <w:r w:rsidRPr="008951C0">
              <w:rPr>
                <w:b/>
                <w:bCs/>
                <w:sz w:val="22"/>
                <w:szCs w:val="22"/>
              </w:rPr>
              <w:t>12 634 124</w:t>
            </w:r>
          </w:p>
        </w:tc>
        <w:tc>
          <w:tcPr>
            <w:tcW w:w="1320" w:type="dxa"/>
            <w:vAlign w:val="center"/>
          </w:tcPr>
          <w:p w:rsidR="00F46554" w:rsidRPr="008951C0" w:rsidRDefault="00F46554" w:rsidP="005320E8">
            <w:pPr>
              <w:jc w:val="right"/>
              <w:rPr>
                <w:b/>
                <w:bCs/>
                <w:sz w:val="22"/>
                <w:szCs w:val="22"/>
              </w:rPr>
            </w:pPr>
            <w:r w:rsidRPr="008951C0">
              <w:rPr>
                <w:b/>
                <w:bCs/>
                <w:sz w:val="22"/>
                <w:szCs w:val="22"/>
              </w:rPr>
              <w:t>13 147 960</w:t>
            </w:r>
          </w:p>
        </w:tc>
        <w:tc>
          <w:tcPr>
            <w:tcW w:w="1200" w:type="dxa"/>
            <w:gridSpan w:val="2"/>
            <w:vAlign w:val="center"/>
          </w:tcPr>
          <w:p w:rsidR="00F46554" w:rsidRPr="008951C0" w:rsidRDefault="00F46554" w:rsidP="005320E8">
            <w:pPr>
              <w:jc w:val="right"/>
              <w:rPr>
                <w:b/>
                <w:bCs/>
                <w:sz w:val="22"/>
                <w:szCs w:val="22"/>
              </w:rPr>
            </w:pPr>
            <w:r w:rsidRPr="008951C0">
              <w:rPr>
                <w:b/>
                <w:bCs/>
                <w:sz w:val="22"/>
                <w:szCs w:val="22"/>
              </w:rPr>
              <w:t>513 836</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72,79%</w:t>
            </w:r>
          </w:p>
        </w:tc>
        <w:tc>
          <w:tcPr>
            <w:tcW w:w="1031" w:type="dxa"/>
            <w:vAlign w:val="center"/>
          </w:tcPr>
          <w:p w:rsidR="00F46554" w:rsidRPr="008951C0" w:rsidRDefault="00F46554" w:rsidP="005320E8">
            <w:pPr>
              <w:jc w:val="right"/>
              <w:rPr>
                <w:b/>
                <w:bCs/>
                <w:sz w:val="22"/>
                <w:szCs w:val="22"/>
              </w:rPr>
            </w:pPr>
            <w:r w:rsidRPr="008951C0">
              <w:rPr>
                <w:b/>
                <w:bCs/>
                <w:sz w:val="22"/>
                <w:szCs w:val="22"/>
              </w:rPr>
              <w:t>69,69%</w:t>
            </w:r>
          </w:p>
        </w:tc>
        <w:tc>
          <w:tcPr>
            <w:tcW w:w="1081" w:type="dxa"/>
            <w:gridSpan w:val="3"/>
            <w:vAlign w:val="center"/>
          </w:tcPr>
          <w:p w:rsidR="00F46554" w:rsidRPr="008951C0" w:rsidRDefault="00F46554" w:rsidP="005320E8">
            <w:pPr>
              <w:jc w:val="right"/>
              <w:rPr>
                <w:b/>
                <w:sz w:val="22"/>
                <w:szCs w:val="22"/>
              </w:rPr>
            </w:pPr>
            <w:r w:rsidRPr="008951C0">
              <w:rPr>
                <w:b/>
                <w:sz w:val="22"/>
                <w:szCs w:val="22"/>
              </w:rPr>
              <w:t>4,07%</w:t>
            </w:r>
          </w:p>
        </w:tc>
      </w:tr>
      <w:tr w:rsidR="00F46554" w:rsidRPr="008951C0">
        <w:tc>
          <w:tcPr>
            <w:tcW w:w="9888" w:type="dxa"/>
            <w:gridSpan w:val="11"/>
            <w:vAlign w:val="center"/>
          </w:tcPr>
          <w:p w:rsidR="00F46554" w:rsidRPr="008951C0" w:rsidRDefault="00F46554" w:rsidP="005320E8">
            <w:pPr>
              <w:rPr>
                <w:b/>
                <w:sz w:val="22"/>
                <w:szCs w:val="22"/>
              </w:rPr>
            </w:pPr>
            <w:r w:rsidRPr="008951C0">
              <w:rPr>
                <w:b/>
                <w:bCs/>
                <w:sz w:val="22"/>
                <w:szCs w:val="22"/>
              </w:rPr>
              <w:t>IV. ДОЛГОСРОЧНЫЕ ОБЯЗАТЕЛЬСТВА</w:t>
            </w:r>
          </w:p>
        </w:tc>
        <w:tc>
          <w:tcPr>
            <w:tcW w:w="9505" w:type="dxa"/>
            <w:gridSpan w:val="2"/>
          </w:tcPr>
          <w:p w:rsidR="00F46554" w:rsidRPr="008951C0" w:rsidRDefault="00F46554" w:rsidP="005320E8">
            <w:pPr>
              <w:rPr>
                <w:b/>
                <w:bCs/>
                <w:sz w:val="22"/>
                <w:szCs w:val="22"/>
              </w:rPr>
            </w:pP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Займы и кредиты</w:t>
            </w:r>
          </w:p>
        </w:tc>
        <w:tc>
          <w:tcPr>
            <w:tcW w:w="600" w:type="dxa"/>
          </w:tcPr>
          <w:p w:rsidR="00F46554" w:rsidRPr="008951C0" w:rsidRDefault="004032C4" w:rsidP="005320E8">
            <w:pPr>
              <w:jc w:val="right"/>
              <w:rPr>
                <w:sz w:val="22"/>
                <w:szCs w:val="22"/>
              </w:rPr>
            </w:pPr>
            <w:r>
              <w:rPr>
                <w:sz w:val="22"/>
                <w:szCs w:val="22"/>
              </w:rPr>
              <w:t>510</w:t>
            </w:r>
          </w:p>
        </w:tc>
        <w:tc>
          <w:tcPr>
            <w:tcW w:w="1320" w:type="dxa"/>
            <w:vAlign w:val="center"/>
          </w:tcPr>
          <w:p w:rsidR="00F46554" w:rsidRPr="008951C0" w:rsidRDefault="00F46554" w:rsidP="005320E8">
            <w:pPr>
              <w:jc w:val="right"/>
              <w:rPr>
                <w:sz w:val="22"/>
                <w:szCs w:val="22"/>
              </w:rPr>
            </w:pPr>
            <w:r w:rsidRPr="008951C0">
              <w:rPr>
                <w:sz w:val="22"/>
                <w:szCs w:val="22"/>
              </w:rPr>
              <w:t>1 350 709</w:t>
            </w:r>
          </w:p>
        </w:tc>
        <w:tc>
          <w:tcPr>
            <w:tcW w:w="1320" w:type="dxa"/>
            <w:vAlign w:val="center"/>
          </w:tcPr>
          <w:p w:rsidR="00F46554" w:rsidRPr="008951C0" w:rsidRDefault="00F46554" w:rsidP="005320E8">
            <w:pPr>
              <w:jc w:val="right"/>
              <w:rPr>
                <w:sz w:val="22"/>
                <w:szCs w:val="22"/>
              </w:rPr>
            </w:pPr>
            <w:r w:rsidRPr="008951C0">
              <w:rPr>
                <w:sz w:val="22"/>
                <w:szCs w:val="22"/>
              </w:rPr>
              <w:t>850 076</w:t>
            </w:r>
          </w:p>
        </w:tc>
        <w:tc>
          <w:tcPr>
            <w:tcW w:w="1200" w:type="dxa"/>
            <w:gridSpan w:val="2"/>
            <w:vAlign w:val="center"/>
          </w:tcPr>
          <w:p w:rsidR="00F46554" w:rsidRPr="008951C0" w:rsidRDefault="00F46554" w:rsidP="005320E8">
            <w:pPr>
              <w:jc w:val="right"/>
              <w:rPr>
                <w:sz w:val="22"/>
                <w:szCs w:val="22"/>
              </w:rPr>
            </w:pPr>
            <w:r w:rsidRPr="008951C0">
              <w:rPr>
                <w:sz w:val="22"/>
                <w:szCs w:val="22"/>
              </w:rPr>
              <w:t>-500 633</w:t>
            </w:r>
          </w:p>
        </w:tc>
        <w:tc>
          <w:tcPr>
            <w:tcW w:w="1080" w:type="dxa"/>
            <w:gridSpan w:val="2"/>
            <w:vAlign w:val="center"/>
          </w:tcPr>
          <w:p w:rsidR="00F46554" w:rsidRPr="008951C0" w:rsidRDefault="00F46554" w:rsidP="005320E8">
            <w:pPr>
              <w:jc w:val="right"/>
              <w:rPr>
                <w:sz w:val="22"/>
                <w:szCs w:val="22"/>
              </w:rPr>
            </w:pPr>
            <w:r w:rsidRPr="008951C0">
              <w:rPr>
                <w:sz w:val="22"/>
                <w:szCs w:val="22"/>
              </w:rPr>
              <w:t>7,78%</w:t>
            </w:r>
          </w:p>
        </w:tc>
        <w:tc>
          <w:tcPr>
            <w:tcW w:w="1031" w:type="dxa"/>
            <w:vAlign w:val="center"/>
          </w:tcPr>
          <w:p w:rsidR="00F46554" w:rsidRPr="008951C0" w:rsidRDefault="00F46554" w:rsidP="005320E8">
            <w:pPr>
              <w:jc w:val="right"/>
              <w:rPr>
                <w:sz w:val="22"/>
                <w:szCs w:val="22"/>
              </w:rPr>
            </w:pPr>
            <w:r w:rsidRPr="008951C0">
              <w:rPr>
                <w:sz w:val="22"/>
                <w:szCs w:val="22"/>
              </w:rPr>
              <w:t>4,51%</w:t>
            </w:r>
          </w:p>
        </w:tc>
        <w:tc>
          <w:tcPr>
            <w:tcW w:w="1081" w:type="dxa"/>
            <w:gridSpan w:val="3"/>
            <w:vAlign w:val="center"/>
          </w:tcPr>
          <w:p w:rsidR="00F46554" w:rsidRPr="008951C0" w:rsidRDefault="00F46554" w:rsidP="005320E8">
            <w:pPr>
              <w:jc w:val="right"/>
              <w:rPr>
                <w:sz w:val="22"/>
                <w:szCs w:val="22"/>
              </w:rPr>
            </w:pPr>
            <w:r w:rsidRPr="008951C0">
              <w:rPr>
                <w:sz w:val="22"/>
                <w:szCs w:val="22"/>
              </w:rPr>
              <w:t>-37,06%</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Отложенные налоговые обязательства</w:t>
            </w:r>
          </w:p>
        </w:tc>
        <w:tc>
          <w:tcPr>
            <w:tcW w:w="600" w:type="dxa"/>
          </w:tcPr>
          <w:p w:rsidR="00F46554" w:rsidRPr="008951C0" w:rsidRDefault="004032C4" w:rsidP="005320E8">
            <w:pPr>
              <w:jc w:val="right"/>
              <w:rPr>
                <w:sz w:val="22"/>
                <w:szCs w:val="22"/>
              </w:rPr>
            </w:pPr>
            <w:r>
              <w:rPr>
                <w:sz w:val="22"/>
                <w:szCs w:val="22"/>
              </w:rPr>
              <w:t>515</w:t>
            </w:r>
          </w:p>
        </w:tc>
        <w:tc>
          <w:tcPr>
            <w:tcW w:w="1320" w:type="dxa"/>
            <w:vAlign w:val="center"/>
          </w:tcPr>
          <w:p w:rsidR="00F46554" w:rsidRPr="008951C0" w:rsidRDefault="00F46554" w:rsidP="005320E8">
            <w:pPr>
              <w:jc w:val="right"/>
              <w:rPr>
                <w:sz w:val="22"/>
                <w:szCs w:val="22"/>
              </w:rPr>
            </w:pPr>
            <w:r w:rsidRPr="008951C0">
              <w:rPr>
                <w:sz w:val="22"/>
                <w:szCs w:val="22"/>
              </w:rPr>
              <w:t>91 418</w:t>
            </w:r>
          </w:p>
        </w:tc>
        <w:tc>
          <w:tcPr>
            <w:tcW w:w="1320" w:type="dxa"/>
            <w:vAlign w:val="center"/>
          </w:tcPr>
          <w:p w:rsidR="00F46554" w:rsidRPr="008951C0" w:rsidRDefault="00F46554" w:rsidP="005320E8">
            <w:pPr>
              <w:jc w:val="right"/>
              <w:rPr>
                <w:sz w:val="22"/>
                <w:szCs w:val="22"/>
              </w:rPr>
            </w:pPr>
            <w:r w:rsidRPr="008951C0">
              <w:rPr>
                <w:sz w:val="22"/>
                <w:szCs w:val="22"/>
              </w:rPr>
              <w:t>75 778</w:t>
            </w:r>
          </w:p>
        </w:tc>
        <w:tc>
          <w:tcPr>
            <w:tcW w:w="1200" w:type="dxa"/>
            <w:gridSpan w:val="2"/>
            <w:vAlign w:val="center"/>
          </w:tcPr>
          <w:p w:rsidR="00F46554" w:rsidRPr="008951C0" w:rsidRDefault="00F46554" w:rsidP="005320E8">
            <w:pPr>
              <w:jc w:val="right"/>
              <w:rPr>
                <w:sz w:val="22"/>
                <w:szCs w:val="22"/>
              </w:rPr>
            </w:pPr>
            <w:r w:rsidRPr="008951C0">
              <w:rPr>
                <w:sz w:val="22"/>
                <w:szCs w:val="22"/>
              </w:rPr>
              <w:t>-15 640</w:t>
            </w:r>
          </w:p>
        </w:tc>
        <w:tc>
          <w:tcPr>
            <w:tcW w:w="1080" w:type="dxa"/>
            <w:gridSpan w:val="2"/>
            <w:vAlign w:val="center"/>
          </w:tcPr>
          <w:p w:rsidR="00F46554" w:rsidRPr="008951C0" w:rsidRDefault="00F46554" w:rsidP="005320E8">
            <w:pPr>
              <w:jc w:val="right"/>
              <w:rPr>
                <w:sz w:val="22"/>
                <w:szCs w:val="22"/>
              </w:rPr>
            </w:pPr>
            <w:r w:rsidRPr="008951C0">
              <w:rPr>
                <w:sz w:val="22"/>
                <w:szCs w:val="22"/>
              </w:rPr>
              <w:t>0,53%</w:t>
            </w:r>
          </w:p>
        </w:tc>
        <w:tc>
          <w:tcPr>
            <w:tcW w:w="1031" w:type="dxa"/>
            <w:vAlign w:val="center"/>
          </w:tcPr>
          <w:p w:rsidR="00F46554" w:rsidRPr="008951C0" w:rsidRDefault="00F46554" w:rsidP="005320E8">
            <w:pPr>
              <w:jc w:val="right"/>
              <w:rPr>
                <w:sz w:val="22"/>
                <w:szCs w:val="22"/>
              </w:rPr>
            </w:pPr>
            <w:r w:rsidRPr="008951C0">
              <w:rPr>
                <w:sz w:val="22"/>
                <w:szCs w:val="22"/>
              </w:rPr>
              <w:t>0,40%</w:t>
            </w:r>
          </w:p>
        </w:tc>
        <w:tc>
          <w:tcPr>
            <w:tcW w:w="1081" w:type="dxa"/>
            <w:gridSpan w:val="3"/>
            <w:vAlign w:val="center"/>
          </w:tcPr>
          <w:p w:rsidR="00F46554" w:rsidRPr="008951C0" w:rsidRDefault="00F46554" w:rsidP="005320E8">
            <w:pPr>
              <w:jc w:val="right"/>
              <w:rPr>
                <w:sz w:val="22"/>
                <w:szCs w:val="22"/>
              </w:rPr>
            </w:pPr>
            <w:r w:rsidRPr="008951C0">
              <w:rPr>
                <w:sz w:val="22"/>
                <w:szCs w:val="22"/>
              </w:rPr>
              <w:t>-17,11%</w:t>
            </w:r>
          </w:p>
        </w:tc>
      </w:tr>
      <w:tr w:rsidR="00F4655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Прочие долгосрочные обязательства</w:t>
            </w:r>
          </w:p>
        </w:tc>
        <w:tc>
          <w:tcPr>
            <w:tcW w:w="600" w:type="dxa"/>
          </w:tcPr>
          <w:p w:rsidR="00F46554" w:rsidRPr="008951C0" w:rsidRDefault="004032C4" w:rsidP="005320E8">
            <w:pPr>
              <w:jc w:val="right"/>
              <w:rPr>
                <w:sz w:val="22"/>
                <w:szCs w:val="22"/>
              </w:rPr>
            </w:pPr>
            <w:r>
              <w:rPr>
                <w:sz w:val="22"/>
                <w:szCs w:val="22"/>
              </w:rPr>
              <w:t>520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31" w:type="dxa"/>
            <w:vAlign w:val="center"/>
          </w:tcPr>
          <w:p w:rsidR="00F46554" w:rsidRPr="008951C0" w:rsidRDefault="00F46554" w:rsidP="005320E8">
            <w:pPr>
              <w:jc w:val="right"/>
              <w:rPr>
                <w:sz w:val="22"/>
                <w:szCs w:val="22"/>
              </w:rPr>
            </w:pPr>
            <w:r w:rsidRPr="008951C0">
              <w:rPr>
                <w:sz w:val="22"/>
                <w:szCs w:val="22"/>
              </w:rPr>
              <w:t>0,00%</w:t>
            </w:r>
          </w:p>
        </w:tc>
        <w:tc>
          <w:tcPr>
            <w:tcW w:w="1081" w:type="dxa"/>
            <w:gridSpan w:val="3"/>
            <w:vAlign w:val="center"/>
          </w:tcPr>
          <w:p w:rsidR="00F46554" w:rsidRPr="008951C0" w:rsidRDefault="00F46554" w:rsidP="005320E8">
            <w:pPr>
              <w:rPr>
                <w:sz w:val="22"/>
                <w:szCs w:val="22"/>
              </w:rPr>
            </w:pPr>
            <w:r w:rsidRPr="008951C0">
              <w:rPr>
                <w:sz w:val="22"/>
                <w:szCs w:val="22"/>
              </w:rPr>
              <w:t> </w:t>
            </w:r>
          </w:p>
        </w:tc>
      </w:tr>
      <w:tr w:rsidR="00F46554" w:rsidRPr="008951C0">
        <w:trPr>
          <w:gridAfter w:val="1"/>
          <w:wAfter w:w="8881" w:type="dxa"/>
        </w:trPr>
        <w:tc>
          <w:tcPr>
            <w:tcW w:w="2880" w:type="dxa"/>
            <w:vAlign w:val="center"/>
          </w:tcPr>
          <w:p w:rsidR="00F46554" w:rsidRPr="008951C0" w:rsidRDefault="00F46554" w:rsidP="005320E8">
            <w:pPr>
              <w:rPr>
                <w:b/>
                <w:bCs/>
                <w:sz w:val="22"/>
                <w:szCs w:val="22"/>
              </w:rPr>
            </w:pPr>
            <w:r w:rsidRPr="008951C0">
              <w:rPr>
                <w:b/>
                <w:bCs/>
                <w:sz w:val="22"/>
                <w:szCs w:val="22"/>
              </w:rPr>
              <w:t>Итого по разделу IV</w:t>
            </w:r>
          </w:p>
        </w:tc>
        <w:tc>
          <w:tcPr>
            <w:tcW w:w="600" w:type="dxa"/>
          </w:tcPr>
          <w:p w:rsidR="00F46554" w:rsidRPr="008951C0" w:rsidRDefault="004032C4" w:rsidP="005320E8">
            <w:pPr>
              <w:jc w:val="right"/>
              <w:rPr>
                <w:b/>
                <w:bCs/>
                <w:sz w:val="22"/>
                <w:szCs w:val="22"/>
              </w:rPr>
            </w:pPr>
            <w:r>
              <w:rPr>
                <w:b/>
                <w:bCs/>
                <w:sz w:val="22"/>
                <w:szCs w:val="22"/>
              </w:rPr>
              <w:t>590</w:t>
            </w:r>
          </w:p>
        </w:tc>
        <w:tc>
          <w:tcPr>
            <w:tcW w:w="1320" w:type="dxa"/>
            <w:vAlign w:val="center"/>
          </w:tcPr>
          <w:p w:rsidR="00F46554" w:rsidRPr="008951C0" w:rsidRDefault="00F46554" w:rsidP="005320E8">
            <w:pPr>
              <w:jc w:val="right"/>
              <w:rPr>
                <w:b/>
                <w:bCs/>
                <w:sz w:val="22"/>
                <w:szCs w:val="22"/>
              </w:rPr>
            </w:pPr>
            <w:r w:rsidRPr="008951C0">
              <w:rPr>
                <w:b/>
                <w:bCs/>
                <w:sz w:val="22"/>
                <w:szCs w:val="22"/>
              </w:rPr>
              <w:t>1 442 127</w:t>
            </w:r>
          </w:p>
        </w:tc>
        <w:tc>
          <w:tcPr>
            <w:tcW w:w="1320" w:type="dxa"/>
            <w:vAlign w:val="center"/>
          </w:tcPr>
          <w:p w:rsidR="00F46554" w:rsidRPr="008951C0" w:rsidRDefault="00F46554" w:rsidP="005320E8">
            <w:pPr>
              <w:jc w:val="right"/>
              <w:rPr>
                <w:b/>
                <w:bCs/>
                <w:sz w:val="22"/>
                <w:szCs w:val="22"/>
              </w:rPr>
            </w:pPr>
            <w:r w:rsidRPr="008951C0">
              <w:rPr>
                <w:b/>
                <w:bCs/>
                <w:sz w:val="22"/>
                <w:szCs w:val="22"/>
              </w:rPr>
              <w:t>925 854</w:t>
            </w:r>
          </w:p>
        </w:tc>
        <w:tc>
          <w:tcPr>
            <w:tcW w:w="1200" w:type="dxa"/>
            <w:gridSpan w:val="2"/>
            <w:vAlign w:val="center"/>
          </w:tcPr>
          <w:p w:rsidR="00F46554" w:rsidRPr="008951C0" w:rsidRDefault="00F46554" w:rsidP="005320E8">
            <w:pPr>
              <w:jc w:val="right"/>
              <w:rPr>
                <w:b/>
                <w:bCs/>
                <w:sz w:val="22"/>
                <w:szCs w:val="22"/>
              </w:rPr>
            </w:pPr>
            <w:r w:rsidRPr="008951C0">
              <w:rPr>
                <w:b/>
                <w:bCs/>
                <w:sz w:val="22"/>
                <w:szCs w:val="22"/>
              </w:rPr>
              <w:t>-516 273</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8,31%</w:t>
            </w:r>
          </w:p>
        </w:tc>
        <w:tc>
          <w:tcPr>
            <w:tcW w:w="1031" w:type="dxa"/>
            <w:vAlign w:val="center"/>
          </w:tcPr>
          <w:p w:rsidR="00F46554" w:rsidRPr="008951C0" w:rsidRDefault="00F46554" w:rsidP="005320E8">
            <w:pPr>
              <w:jc w:val="right"/>
              <w:rPr>
                <w:b/>
                <w:bCs/>
                <w:sz w:val="22"/>
                <w:szCs w:val="22"/>
              </w:rPr>
            </w:pPr>
            <w:r w:rsidRPr="008951C0">
              <w:rPr>
                <w:b/>
                <w:bCs/>
                <w:sz w:val="22"/>
                <w:szCs w:val="22"/>
              </w:rPr>
              <w:t>4,91%</w:t>
            </w:r>
          </w:p>
        </w:tc>
        <w:tc>
          <w:tcPr>
            <w:tcW w:w="1081" w:type="dxa"/>
            <w:gridSpan w:val="3"/>
            <w:vAlign w:val="center"/>
          </w:tcPr>
          <w:p w:rsidR="00F46554" w:rsidRPr="008951C0" w:rsidRDefault="00F46554" w:rsidP="005320E8">
            <w:pPr>
              <w:jc w:val="right"/>
              <w:rPr>
                <w:b/>
                <w:bCs/>
                <w:sz w:val="22"/>
                <w:szCs w:val="22"/>
              </w:rPr>
            </w:pPr>
            <w:r w:rsidRPr="008951C0">
              <w:rPr>
                <w:b/>
                <w:bCs/>
                <w:sz w:val="22"/>
                <w:szCs w:val="22"/>
              </w:rPr>
              <w:t>-35,80%</w:t>
            </w:r>
          </w:p>
        </w:tc>
      </w:tr>
      <w:tr w:rsidR="00F46554" w:rsidRPr="008951C0">
        <w:tc>
          <w:tcPr>
            <w:tcW w:w="9888" w:type="dxa"/>
            <w:gridSpan w:val="11"/>
            <w:vAlign w:val="center"/>
          </w:tcPr>
          <w:p w:rsidR="00F46554" w:rsidRPr="008951C0" w:rsidRDefault="00F46554" w:rsidP="005320E8">
            <w:pPr>
              <w:rPr>
                <w:b/>
                <w:sz w:val="22"/>
                <w:szCs w:val="22"/>
              </w:rPr>
            </w:pPr>
            <w:r w:rsidRPr="008951C0">
              <w:rPr>
                <w:b/>
                <w:bCs/>
                <w:sz w:val="22"/>
                <w:szCs w:val="22"/>
              </w:rPr>
              <w:t>V. КРАТКОСРОЧНЫЕ ОБЯЗАТЕЛЬСТВА</w:t>
            </w:r>
          </w:p>
        </w:tc>
        <w:tc>
          <w:tcPr>
            <w:tcW w:w="9505" w:type="dxa"/>
            <w:gridSpan w:val="2"/>
          </w:tcPr>
          <w:p w:rsidR="00F46554" w:rsidRPr="008951C0" w:rsidRDefault="00F46554" w:rsidP="005320E8">
            <w:pPr>
              <w:rPr>
                <w:b/>
                <w:bCs/>
                <w:sz w:val="22"/>
                <w:szCs w:val="22"/>
              </w:rPr>
            </w:pPr>
          </w:p>
        </w:tc>
      </w:tr>
      <w:tr w:rsidR="004032C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Займы и кредиты</w:t>
            </w:r>
          </w:p>
        </w:tc>
        <w:tc>
          <w:tcPr>
            <w:tcW w:w="600" w:type="dxa"/>
          </w:tcPr>
          <w:p w:rsidR="00F46554" w:rsidRPr="008951C0" w:rsidRDefault="004032C4" w:rsidP="005320E8">
            <w:pPr>
              <w:jc w:val="right"/>
              <w:rPr>
                <w:sz w:val="22"/>
                <w:szCs w:val="22"/>
              </w:rPr>
            </w:pPr>
            <w:r>
              <w:rPr>
                <w:sz w:val="22"/>
                <w:szCs w:val="22"/>
              </w:rPr>
              <w:t>610</w:t>
            </w:r>
          </w:p>
        </w:tc>
        <w:tc>
          <w:tcPr>
            <w:tcW w:w="1320" w:type="dxa"/>
            <w:vAlign w:val="center"/>
          </w:tcPr>
          <w:p w:rsidR="00F46554" w:rsidRPr="008951C0" w:rsidRDefault="00F46554" w:rsidP="005320E8">
            <w:pPr>
              <w:jc w:val="right"/>
              <w:rPr>
                <w:sz w:val="22"/>
                <w:szCs w:val="22"/>
              </w:rPr>
            </w:pPr>
            <w:r w:rsidRPr="008951C0">
              <w:rPr>
                <w:sz w:val="22"/>
                <w:szCs w:val="22"/>
              </w:rPr>
              <w:t>500 074</w:t>
            </w:r>
          </w:p>
        </w:tc>
        <w:tc>
          <w:tcPr>
            <w:tcW w:w="1320" w:type="dxa"/>
            <w:vAlign w:val="center"/>
          </w:tcPr>
          <w:p w:rsidR="00F46554" w:rsidRPr="008951C0" w:rsidRDefault="00F46554" w:rsidP="005320E8">
            <w:pPr>
              <w:jc w:val="right"/>
              <w:rPr>
                <w:sz w:val="22"/>
                <w:szCs w:val="22"/>
              </w:rPr>
            </w:pPr>
            <w:r w:rsidRPr="008951C0">
              <w:rPr>
                <w:sz w:val="22"/>
                <w:szCs w:val="22"/>
              </w:rPr>
              <w:t>853 315</w:t>
            </w:r>
          </w:p>
        </w:tc>
        <w:tc>
          <w:tcPr>
            <w:tcW w:w="1200" w:type="dxa"/>
            <w:gridSpan w:val="2"/>
            <w:vAlign w:val="center"/>
          </w:tcPr>
          <w:p w:rsidR="00F46554" w:rsidRPr="008951C0" w:rsidRDefault="00F46554" w:rsidP="005320E8">
            <w:pPr>
              <w:jc w:val="right"/>
              <w:rPr>
                <w:sz w:val="22"/>
                <w:szCs w:val="22"/>
              </w:rPr>
            </w:pPr>
            <w:r w:rsidRPr="008951C0">
              <w:rPr>
                <w:sz w:val="22"/>
                <w:szCs w:val="22"/>
              </w:rPr>
              <w:t>353 241</w:t>
            </w:r>
          </w:p>
        </w:tc>
        <w:tc>
          <w:tcPr>
            <w:tcW w:w="1080" w:type="dxa"/>
            <w:gridSpan w:val="2"/>
            <w:vAlign w:val="center"/>
          </w:tcPr>
          <w:p w:rsidR="00F46554" w:rsidRPr="008951C0" w:rsidRDefault="00F46554" w:rsidP="005320E8">
            <w:pPr>
              <w:jc w:val="right"/>
              <w:rPr>
                <w:sz w:val="22"/>
                <w:szCs w:val="22"/>
              </w:rPr>
            </w:pPr>
            <w:r w:rsidRPr="008951C0">
              <w:rPr>
                <w:sz w:val="22"/>
                <w:szCs w:val="22"/>
              </w:rPr>
              <w:t>2,88%</w:t>
            </w:r>
          </w:p>
        </w:tc>
        <w:tc>
          <w:tcPr>
            <w:tcW w:w="1080" w:type="dxa"/>
            <w:gridSpan w:val="2"/>
            <w:vAlign w:val="center"/>
          </w:tcPr>
          <w:p w:rsidR="00F46554" w:rsidRPr="008951C0" w:rsidRDefault="00F46554" w:rsidP="005320E8">
            <w:pPr>
              <w:jc w:val="right"/>
              <w:rPr>
                <w:sz w:val="22"/>
                <w:szCs w:val="22"/>
              </w:rPr>
            </w:pPr>
            <w:r w:rsidRPr="008951C0">
              <w:rPr>
                <w:sz w:val="22"/>
                <w:szCs w:val="22"/>
              </w:rPr>
              <w:t>4,52%</w:t>
            </w:r>
          </w:p>
        </w:tc>
        <w:tc>
          <w:tcPr>
            <w:tcW w:w="1032" w:type="dxa"/>
            <w:gridSpan w:val="2"/>
            <w:vAlign w:val="center"/>
          </w:tcPr>
          <w:p w:rsidR="00F46554" w:rsidRPr="008951C0" w:rsidRDefault="00F46554" w:rsidP="005320E8">
            <w:pPr>
              <w:jc w:val="right"/>
              <w:rPr>
                <w:sz w:val="22"/>
                <w:szCs w:val="22"/>
              </w:rPr>
            </w:pPr>
            <w:r w:rsidRPr="008951C0">
              <w:rPr>
                <w:sz w:val="22"/>
                <w:szCs w:val="22"/>
              </w:rPr>
              <w:t>70,64%</w:t>
            </w:r>
          </w:p>
        </w:tc>
      </w:tr>
      <w:tr w:rsidR="004032C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Кредиторская задолженность</w:t>
            </w:r>
          </w:p>
        </w:tc>
        <w:tc>
          <w:tcPr>
            <w:tcW w:w="600" w:type="dxa"/>
          </w:tcPr>
          <w:p w:rsidR="00F46554" w:rsidRPr="008951C0" w:rsidRDefault="004032C4" w:rsidP="005320E8">
            <w:pPr>
              <w:jc w:val="right"/>
              <w:rPr>
                <w:sz w:val="22"/>
                <w:szCs w:val="22"/>
              </w:rPr>
            </w:pPr>
            <w:r>
              <w:rPr>
                <w:sz w:val="22"/>
                <w:szCs w:val="22"/>
              </w:rPr>
              <w:t>620</w:t>
            </w:r>
          </w:p>
        </w:tc>
        <w:tc>
          <w:tcPr>
            <w:tcW w:w="1320" w:type="dxa"/>
            <w:vAlign w:val="center"/>
          </w:tcPr>
          <w:p w:rsidR="00F46554" w:rsidRPr="008951C0" w:rsidRDefault="00F46554" w:rsidP="005320E8">
            <w:pPr>
              <w:jc w:val="right"/>
              <w:rPr>
                <w:sz w:val="22"/>
                <w:szCs w:val="22"/>
              </w:rPr>
            </w:pPr>
            <w:r w:rsidRPr="008951C0">
              <w:rPr>
                <w:sz w:val="22"/>
                <w:szCs w:val="22"/>
              </w:rPr>
              <w:t>2 139 092</w:t>
            </w:r>
          </w:p>
        </w:tc>
        <w:tc>
          <w:tcPr>
            <w:tcW w:w="1320" w:type="dxa"/>
            <w:vAlign w:val="center"/>
          </w:tcPr>
          <w:p w:rsidR="00F46554" w:rsidRPr="008951C0" w:rsidRDefault="00F46554" w:rsidP="005320E8">
            <w:pPr>
              <w:jc w:val="right"/>
              <w:rPr>
                <w:sz w:val="22"/>
                <w:szCs w:val="22"/>
              </w:rPr>
            </w:pPr>
            <w:r w:rsidRPr="008951C0">
              <w:rPr>
                <w:sz w:val="22"/>
                <w:szCs w:val="22"/>
                <w:lang w:val="en-US"/>
              </w:rPr>
              <w:t>3 000 339</w:t>
            </w:r>
          </w:p>
        </w:tc>
        <w:tc>
          <w:tcPr>
            <w:tcW w:w="1200" w:type="dxa"/>
            <w:gridSpan w:val="2"/>
            <w:vAlign w:val="center"/>
          </w:tcPr>
          <w:p w:rsidR="00F46554" w:rsidRPr="008951C0" w:rsidRDefault="00F46554" w:rsidP="005320E8">
            <w:pPr>
              <w:jc w:val="right"/>
              <w:rPr>
                <w:sz w:val="22"/>
                <w:szCs w:val="22"/>
              </w:rPr>
            </w:pPr>
            <w:r w:rsidRPr="008951C0">
              <w:rPr>
                <w:sz w:val="22"/>
                <w:szCs w:val="22"/>
              </w:rPr>
              <w:t>861 247</w:t>
            </w:r>
          </w:p>
        </w:tc>
        <w:tc>
          <w:tcPr>
            <w:tcW w:w="1080" w:type="dxa"/>
            <w:gridSpan w:val="2"/>
            <w:vAlign w:val="center"/>
          </w:tcPr>
          <w:p w:rsidR="00F46554" w:rsidRPr="008951C0" w:rsidRDefault="00F46554" w:rsidP="005320E8">
            <w:pPr>
              <w:jc w:val="right"/>
              <w:rPr>
                <w:sz w:val="22"/>
                <w:szCs w:val="22"/>
              </w:rPr>
            </w:pPr>
            <w:r w:rsidRPr="008951C0">
              <w:rPr>
                <w:sz w:val="22"/>
                <w:szCs w:val="22"/>
              </w:rPr>
              <w:t>12,32%</w:t>
            </w:r>
          </w:p>
        </w:tc>
        <w:tc>
          <w:tcPr>
            <w:tcW w:w="1080" w:type="dxa"/>
            <w:gridSpan w:val="2"/>
            <w:vAlign w:val="center"/>
          </w:tcPr>
          <w:p w:rsidR="00F46554" w:rsidRPr="008951C0" w:rsidRDefault="00F46554" w:rsidP="005320E8">
            <w:pPr>
              <w:jc w:val="right"/>
              <w:rPr>
                <w:sz w:val="22"/>
                <w:szCs w:val="22"/>
              </w:rPr>
            </w:pPr>
            <w:r w:rsidRPr="008951C0">
              <w:rPr>
                <w:sz w:val="22"/>
                <w:szCs w:val="22"/>
              </w:rPr>
              <w:t>15,90%</w:t>
            </w:r>
          </w:p>
        </w:tc>
        <w:tc>
          <w:tcPr>
            <w:tcW w:w="1032" w:type="dxa"/>
            <w:gridSpan w:val="2"/>
            <w:vAlign w:val="center"/>
          </w:tcPr>
          <w:p w:rsidR="00F46554" w:rsidRPr="008951C0" w:rsidRDefault="00F46554" w:rsidP="005320E8">
            <w:pPr>
              <w:jc w:val="right"/>
              <w:rPr>
                <w:sz w:val="22"/>
                <w:szCs w:val="22"/>
              </w:rPr>
            </w:pPr>
            <w:r w:rsidRPr="008951C0">
              <w:rPr>
                <w:sz w:val="22"/>
                <w:szCs w:val="22"/>
              </w:rPr>
              <w:t>40,26%</w:t>
            </w:r>
          </w:p>
        </w:tc>
      </w:tr>
      <w:tr w:rsidR="004032C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Задолженность участникам (учредителям) по выплате доходов</w:t>
            </w:r>
          </w:p>
        </w:tc>
        <w:tc>
          <w:tcPr>
            <w:tcW w:w="600" w:type="dxa"/>
          </w:tcPr>
          <w:p w:rsidR="00F46554" w:rsidRPr="008951C0" w:rsidRDefault="004032C4" w:rsidP="005320E8">
            <w:pPr>
              <w:jc w:val="right"/>
              <w:rPr>
                <w:sz w:val="22"/>
                <w:szCs w:val="22"/>
              </w:rPr>
            </w:pPr>
            <w:r>
              <w:rPr>
                <w:sz w:val="22"/>
                <w:szCs w:val="22"/>
              </w:rPr>
              <w:t>630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320" w:type="dxa"/>
            <w:vAlign w:val="center"/>
          </w:tcPr>
          <w:p w:rsidR="00F46554" w:rsidRPr="008951C0" w:rsidRDefault="00F46554" w:rsidP="005320E8">
            <w:pPr>
              <w:jc w:val="right"/>
              <w:rPr>
                <w:sz w:val="22"/>
                <w:szCs w:val="22"/>
              </w:rPr>
            </w:pPr>
            <w:r w:rsidRPr="008951C0">
              <w:rPr>
                <w:sz w:val="22"/>
                <w:szCs w:val="22"/>
              </w:rPr>
              <w:t>164</w:t>
            </w:r>
          </w:p>
        </w:tc>
        <w:tc>
          <w:tcPr>
            <w:tcW w:w="1200" w:type="dxa"/>
            <w:gridSpan w:val="2"/>
            <w:vAlign w:val="center"/>
          </w:tcPr>
          <w:p w:rsidR="00F46554" w:rsidRPr="008951C0" w:rsidRDefault="00F46554" w:rsidP="005320E8">
            <w:pPr>
              <w:jc w:val="right"/>
              <w:rPr>
                <w:sz w:val="22"/>
                <w:szCs w:val="22"/>
              </w:rPr>
            </w:pPr>
            <w:r w:rsidRPr="008951C0">
              <w:rPr>
                <w:sz w:val="22"/>
                <w:szCs w:val="22"/>
              </w:rPr>
              <w:t>164</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32" w:type="dxa"/>
            <w:gridSpan w:val="2"/>
            <w:vAlign w:val="center"/>
          </w:tcPr>
          <w:p w:rsidR="00F46554" w:rsidRPr="008951C0" w:rsidRDefault="00F46554" w:rsidP="005320E8">
            <w:pPr>
              <w:rPr>
                <w:sz w:val="22"/>
                <w:szCs w:val="22"/>
              </w:rPr>
            </w:pPr>
            <w:r w:rsidRPr="008951C0">
              <w:rPr>
                <w:sz w:val="22"/>
                <w:szCs w:val="22"/>
              </w:rPr>
              <w:t> </w:t>
            </w:r>
          </w:p>
        </w:tc>
      </w:tr>
      <w:tr w:rsidR="004032C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Доходы будущих периодов</w:t>
            </w:r>
          </w:p>
        </w:tc>
        <w:tc>
          <w:tcPr>
            <w:tcW w:w="600" w:type="dxa"/>
          </w:tcPr>
          <w:p w:rsidR="00F46554" w:rsidRPr="008951C0" w:rsidRDefault="004032C4" w:rsidP="005320E8">
            <w:pPr>
              <w:jc w:val="right"/>
              <w:rPr>
                <w:sz w:val="22"/>
                <w:szCs w:val="22"/>
              </w:rPr>
            </w:pPr>
            <w:r>
              <w:rPr>
                <w:sz w:val="22"/>
                <w:szCs w:val="22"/>
              </w:rPr>
              <w:t>640</w:t>
            </w:r>
          </w:p>
        </w:tc>
        <w:tc>
          <w:tcPr>
            <w:tcW w:w="1320" w:type="dxa"/>
            <w:vAlign w:val="center"/>
          </w:tcPr>
          <w:p w:rsidR="00F46554" w:rsidRPr="008951C0" w:rsidRDefault="00F46554" w:rsidP="005320E8">
            <w:pPr>
              <w:jc w:val="right"/>
              <w:rPr>
                <w:sz w:val="22"/>
                <w:szCs w:val="22"/>
              </w:rPr>
            </w:pPr>
            <w:r w:rsidRPr="008951C0">
              <w:rPr>
                <w:sz w:val="22"/>
                <w:szCs w:val="22"/>
              </w:rPr>
              <w:t>640 492</w:t>
            </w:r>
          </w:p>
        </w:tc>
        <w:tc>
          <w:tcPr>
            <w:tcW w:w="1320" w:type="dxa"/>
            <w:vAlign w:val="center"/>
          </w:tcPr>
          <w:p w:rsidR="00F46554" w:rsidRPr="008951C0" w:rsidRDefault="00F46554" w:rsidP="005320E8">
            <w:pPr>
              <w:jc w:val="right"/>
              <w:rPr>
                <w:sz w:val="22"/>
                <w:szCs w:val="22"/>
              </w:rPr>
            </w:pPr>
            <w:r w:rsidRPr="008951C0">
              <w:rPr>
                <w:sz w:val="22"/>
                <w:szCs w:val="22"/>
              </w:rPr>
              <w:t>849 960</w:t>
            </w:r>
          </w:p>
        </w:tc>
        <w:tc>
          <w:tcPr>
            <w:tcW w:w="1200" w:type="dxa"/>
            <w:gridSpan w:val="2"/>
            <w:vAlign w:val="center"/>
          </w:tcPr>
          <w:p w:rsidR="00F46554" w:rsidRPr="008951C0" w:rsidRDefault="00F46554" w:rsidP="005320E8">
            <w:pPr>
              <w:jc w:val="right"/>
              <w:rPr>
                <w:sz w:val="22"/>
                <w:szCs w:val="22"/>
              </w:rPr>
            </w:pPr>
            <w:r w:rsidRPr="008951C0">
              <w:rPr>
                <w:sz w:val="22"/>
                <w:szCs w:val="22"/>
              </w:rPr>
              <w:t>209 468</w:t>
            </w:r>
          </w:p>
        </w:tc>
        <w:tc>
          <w:tcPr>
            <w:tcW w:w="1080" w:type="dxa"/>
            <w:gridSpan w:val="2"/>
            <w:vAlign w:val="center"/>
          </w:tcPr>
          <w:p w:rsidR="00F46554" w:rsidRPr="008951C0" w:rsidRDefault="00F46554" w:rsidP="005320E8">
            <w:pPr>
              <w:jc w:val="right"/>
              <w:rPr>
                <w:sz w:val="22"/>
                <w:szCs w:val="22"/>
              </w:rPr>
            </w:pPr>
            <w:r w:rsidRPr="008951C0">
              <w:rPr>
                <w:sz w:val="22"/>
                <w:szCs w:val="22"/>
              </w:rPr>
              <w:t>3,69%</w:t>
            </w:r>
          </w:p>
        </w:tc>
        <w:tc>
          <w:tcPr>
            <w:tcW w:w="1080" w:type="dxa"/>
            <w:gridSpan w:val="2"/>
            <w:vAlign w:val="center"/>
          </w:tcPr>
          <w:p w:rsidR="00F46554" w:rsidRPr="008951C0" w:rsidRDefault="00F46554" w:rsidP="005320E8">
            <w:pPr>
              <w:jc w:val="right"/>
              <w:rPr>
                <w:sz w:val="22"/>
                <w:szCs w:val="22"/>
              </w:rPr>
            </w:pPr>
            <w:r w:rsidRPr="008951C0">
              <w:rPr>
                <w:sz w:val="22"/>
                <w:szCs w:val="22"/>
              </w:rPr>
              <w:t>4,50%</w:t>
            </w:r>
          </w:p>
        </w:tc>
        <w:tc>
          <w:tcPr>
            <w:tcW w:w="1032" w:type="dxa"/>
            <w:gridSpan w:val="2"/>
            <w:vAlign w:val="center"/>
          </w:tcPr>
          <w:p w:rsidR="00F46554" w:rsidRPr="008951C0" w:rsidRDefault="00F46554" w:rsidP="005320E8">
            <w:pPr>
              <w:jc w:val="right"/>
              <w:rPr>
                <w:sz w:val="22"/>
                <w:szCs w:val="22"/>
              </w:rPr>
            </w:pPr>
            <w:r w:rsidRPr="008951C0">
              <w:rPr>
                <w:sz w:val="22"/>
                <w:szCs w:val="22"/>
              </w:rPr>
              <w:t>32,70%</w:t>
            </w:r>
          </w:p>
        </w:tc>
      </w:tr>
      <w:tr w:rsidR="004032C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Резервы предстоящих расходов</w:t>
            </w:r>
          </w:p>
        </w:tc>
        <w:tc>
          <w:tcPr>
            <w:tcW w:w="600" w:type="dxa"/>
          </w:tcPr>
          <w:p w:rsidR="00F46554" w:rsidRPr="008951C0" w:rsidRDefault="004032C4" w:rsidP="005320E8">
            <w:pPr>
              <w:jc w:val="right"/>
              <w:rPr>
                <w:sz w:val="22"/>
                <w:szCs w:val="22"/>
              </w:rPr>
            </w:pPr>
            <w:r>
              <w:rPr>
                <w:sz w:val="22"/>
                <w:szCs w:val="22"/>
              </w:rPr>
              <w:t>650</w:t>
            </w:r>
          </w:p>
        </w:tc>
        <w:tc>
          <w:tcPr>
            <w:tcW w:w="1320" w:type="dxa"/>
            <w:vAlign w:val="center"/>
          </w:tcPr>
          <w:p w:rsidR="00F46554" w:rsidRPr="008951C0" w:rsidRDefault="00F46554" w:rsidP="005320E8">
            <w:pPr>
              <w:jc w:val="right"/>
              <w:rPr>
                <w:sz w:val="22"/>
                <w:szCs w:val="22"/>
              </w:rPr>
            </w:pPr>
            <w:r w:rsidRPr="008951C0">
              <w:rPr>
                <w:sz w:val="22"/>
                <w:szCs w:val="22"/>
              </w:rPr>
              <w:t>0</w:t>
            </w:r>
          </w:p>
        </w:tc>
        <w:tc>
          <w:tcPr>
            <w:tcW w:w="1320" w:type="dxa"/>
            <w:vAlign w:val="center"/>
          </w:tcPr>
          <w:p w:rsidR="00F46554" w:rsidRPr="008951C0" w:rsidRDefault="00F46554" w:rsidP="005320E8">
            <w:pPr>
              <w:jc w:val="right"/>
              <w:rPr>
                <w:sz w:val="22"/>
                <w:szCs w:val="22"/>
              </w:rPr>
            </w:pPr>
            <w:r w:rsidRPr="008951C0">
              <w:rPr>
                <w:sz w:val="22"/>
                <w:szCs w:val="22"/>
                <w:lang w:val="en-US"/>
              </w:rPr>
              <w:t>90 034</w:t>
            </w:r>
          </w:p>
        </w:tc>
        <w:tc>
          <w:tcPr>
            <w:tcW w:w="1200" w:type="dxa"/>
            <w:gridSpan w:val="2"/>
            <w:vAlign w:val="center"/>
          </w:tcPr>
          <w:p w:rsidR="00F46554" w:rsidRPr="008951C0" w:rsidRDefault="00F46554" w:rsidP="005320E8">
            <w:pPr>
              <w:jc w:val="right"/>
              <w:rPr>
                <w:sz w:val="22"/>
                <w:szCs w:val="22"/>
              </w:rPr>
            </w:pPr>
            <w:r w:rsidRPr="008951C0">
              <w:rPr>
                <w:sz w:val="22"/>
                <w:szCs w:val="22"/>
                <w:lang w:val="en-US"/>
              </w:rPr>
              <w:t>90 034</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80" w:type="dxa"/>
            <w:gridSpan w:val="2"/>
            <w:vAlign w:val="center"/>
          </w:tcPr>
          <w:p w:rsidR="00F46554" w:rsidRPr="008951C0" w:rsidRDefault="00F46554" w:rsidP="005320E8">
            <w:pPr>
              <w:jc w:val="right"/>
              <w:rPr>
                <w:sz w:val="22"/>
                <w:szCs w:val="22"/>
              </w:rPr>
            </w:pPr>
            <w:r w:rsidRPr="008951C0">
              <w:rPr>
                <w:sz w:val="22"/>
                <w:szCs w:val="22"/>
              </w:rPr>
              <w:t>0,48%</w:t>
            </w:r>
          </w:p>
        </w:tc>
        <w:tc>
          <w:tcPr>
            <w:tcW w:w="1032" w:type="dxa"/>
            <w:gridSpan w:val="2"/>
            <w:vAlign w:val="center"/>
          </w:tcPr>
          <w:p w:rsidR="00F46554" w:rsidRPr="008951C0" w:rsidRDefault="00F46554" w:rsidP="005320E8">
            <w:pPr>
              <w:rPr>
                <w:sz w:val="22"/>
                <w:szCs w:val="22"/>
              </w:rPr>
            </w:pPr>
            <w:r w:rsidRPr="008951C0">
              <w:rPr>
                <w:sz w:val="22"/>
                <w:szCs w:val="22"/>
              </w:rPr>
              <w:t> </w:t>
            </w:r>
          </w:p>
        </w:tc>
      </w:tr>
      <w:tr w:rsidR="004032C4" w:rsidRPr="008951C0">
        <w:trPr>
          <w:gridAfter w:val="1"/>
          <w:wAfter w:w="8881" w:type="dxa"/>
        </w:trPr>
        <w:tc>
          <w:tcPr>
            <w:tcW w:w="2880" w:type="dxa"/>
            <w:vAlign w:val="center"/>
          </w:tcPr>
          <w:p w:rsidR="00F46554" w:rsidRPr="008951C0" w:rsidRDefault="00F46554" w:rsidP="005320E8">
            <w:pPr>
              <w:rPr>
                <w:sz w:val="22"/>
                <w:szCs w:val="22"/>
              </w:rPr>
            </w:pPr>
            <w:r w:rsidRPr="008951C0">
              <w:rPr>
                <w:sz w:val="22"/>
                <w:szCs w:val="22"/>
              </w:rPr>
              <w:t>Прочие краткосрочные обязательства</w:t>
            </w:r>
          </w:p>
        </w:tc>
        <w:tc>
          <w:tcPr>
            <w:tcW w:w="600" w:type="dxa"/>
          </w:tcPr>
          <w:p w:rsidR="00F46554" w:rsidRPr="008951C0" w:rsidRDefault="004032C4" w:rsidP="005320E8">
            <w:pPr>
              <w:rPr>
                <w:sz w:val="22"/>
                <w:szCs w:val="22"/>
              </w:rPr>
            </w:pPr>
            <w:r>
              <w:rPr>
                <w:sz w:val="22"/>
                <w:szCs w:val="22"/>
              </w:rPr>
              <w:t>660</w:t>
            </w:r>
          </w:p>
        </w:tc>
        <w:tc>
          <w:tcPr>
            <w:tcW w:w="1320" w:type="dxa"/>
            <w:vAlign w:val="center"/>
          </w:tcPr>
          <w:p w:rsidR="00F46554" w:rsidRPr="008951C0" w:rsidRDefault="00F46554" w:rsidP="005320E8">
            <w:pPr>
              <w:rPr>
                <w:sz w:val="22"/>
                <w:szCs w:val="22"/>
              </w:rPr>
            </w:pPr>
            <w:r w:rsidRPr="008951C0">
              <w:rPr>
                <w:sz w:val="22"/>
                <w:szCs w:val="22"/>
              </w:rPr>
              <w:t> </w:t>
            </w:r>
          </w:p>
        </w:tc>
        <w:tc>
          <w:tcPr>
            <w:tcW w:w="1320" w:type="dxa"/>
            <w:vAlign w:val="center"/>
          </w:tcPr>
          <w:p w:rsidR="00F46554" w:rsidRPr="008951C0" w:rsidRDefault="00F46554" w:rsidP="005320E8">
            <w:pPr>
              <w:rPr>
                <w:sz w:val="22"/>
                <w:szCs w:val="22"/>
              </w:rPr>
            </w:pPr>
            <w:r w:rsidRPr="008951C0">
              <w:rPr>
                <w:sz w:val="22"/>
                <w:szCs w:val="22"/>
              </w:rPr>
              <w:t> </w:t>
            </w:r>
          </w:p>
        </w:tc>
        <w:tc>
          <w:tcPr>
            <w:tcW w:w="1200" w:type="dxa"/>
            <w:gridSpan w:val="2"/>
            <w:vAlign w:val="center"/>
          </w:tcPr>
          <w:p w:rsidR="00F46554" w:rsidRPr="008951C0" w:rsidRDefault="00F46554" w:rsidP="005320E8">
            <w:pPr>
              <w:jc w:val="right"/>
              <w:rPr>
                <w:sz w:val="22"/>
                <w:szCs w:val="22"/>
              </w:rPr>
            </w:pPr>
            <w:r w:rsidRPr="008951C0">
              <w:rPr>
                <w:sz w:val="22"/>
                <w:szCs w:val="22"/>
              </w:rPr>
              <w:t>0</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80" w:type="dxa"/>
            <w:gridSpan w:val="2"/>
            <w:vAlign w:val="center"/>
          </w:tcPr>
          <w:p w:rsidR="00F46554" w:rsidRPr="008951C0" w:rsidRDefault="00F46554" w:rsidP="005320E8">
            <w:pPr>
              <w:jc w:val="right"/>
              <w:rPr>
                <w:sz w:val="22"/>
                <w:szCs w:val="22"/>
              </w:rPr>
            </w:pPr>
            <w:r w:rsidRPr="008951C0">
              <w:rPr>
                <w:sz w:val="22"/>
                <w:szCs w:val="22"/>
              </w:rPr>
              <w:t>0,00%</w:t>
            </w:r>
          </w:p>
        </w:tc>
        <w:tc>
          <w:tcPr>
            <w:tcW w:w="1032" w:type="dxa"/>
            <w:gridSpan w:val="2"/>
            <w:vAlign w:val="center"/>
          </w:tcPr>
          <w:p w:rsidR="00F46554" w:rsidRPr="008951C0" w:rsidRDefault="00F46554" w:rsidP="005320E8">
            <w:pPr>
              <w:rPr>
                <w:sz w:val="22"/>
                <w:szCs w:val="22"/>
              </w:rPr>
            </w:pPr>
            <w:r w:rsidRPr="008951C0">
              <w:rPr>
                <w:sz w:val="22"/>
                <w:szCs w:val="22"/>
              </w:rPr>
              <w:t> </w:t>
            </w:r>
          </w:p>
        </w:tc>
      </w:tr>
      <w:tr w:rsidR="004032C4" w:rsidRPr="008951C0">
        <w:trPr>
          <w:gridAfter w:val="1"/>
          <w:wAfter w:w="8881" w:type="dxa"/>
        </w:trPr>
        <w:tc>
          <w:tcPr>
            <w:tcW w:w="2880" w:type="dxa"/>
            <w:vAlign w:val="center"/>
          </w:tcPr>
          <w:p w:rsidR="00F46554" w:rsidRPr="008951C0" w:rsidRDefault="00F46554" w:rsidP="005320E8">
            <w:pPr>
              <w:rPr>
                <w:b/>
                <w:bCs/>
                <w:sz w:val="22"/>
                <w:szCs w:val="22"/>
              </w:rPr>
            </w:pPr>
            <w:r w:rsidRPr="008951C0">
              <w:rPr>
                <w:b/>
                <w:bCs/>
                <w:sz w:val="22"/>
                <w:szCs w:val="22"/>
              </w:rPr>
              <w:t>Итого по разделу V</w:t>
            </w:r>
          </w:p>
        </w:tc>
        <w:tc>
          <w:tcPr>
            <w:tcW w:w="600" w:type="dxa"/>
          </w:tcPr>
          <w:p w:rsidR="00F46554" w:rsidRPr="008951C0" w:rsidRDefault="004032C4" w:rsidP="005320E8">
            <w:pPr>
              <w:jc w:val="right"/>
              <w:rPr>
                <w:b/>
                <w:bCs/>
                <w:sz w:val="22"/>
                <w:szCs w:val="22"/>
              </w:rPr>
            </w:pPr>
            <w:r>
              <w:rPr>
                <w:b/>
                <w:bCs/>
                <w:sz w:val="22"/>
                <w:szCs w:val="22"/>
              </w:rPr>
              <w:t>690</w:t>
            </w:r>
          </w:p>
        </w:tc>
        <w:tc>
          <w:tcPr>
            <w:tcW w:w="1320" w:type="dxa"/>
            <w:vAlign w:val="center"/>
          </w:tcPr>
          <w:p w:rsidR="00F46554" w:rsidRPr="008951C0" w:rsidRDefault="00F46554" w:rsidP="005320E8">
            <w:pPr>
              <w:jc w:val="right"/>
              <w:rPr>
                <w:b/>
                <w:bCs/>
                <w:sz w:val="22"/>
                <w:szCs w:val="22"/>
              </w:rPr>
            </w:pPr>
            <w:r w:rsidRPr="008951C0">
              <w:rPr>
                <w:b/>
                <w:bCs/>
                <w:sz w:val="22"/>
                <w:szCs w:val="22"/>
              </w:rPr>
              <w:t>3 279 658</w:t>
            </w:r>
          </w:p>
        </w:tc>
        <w:tc>
          <w:tcPr>
            <w:tcW w:w="1320" w:type="dxa"/>
            <w:vAlign w:val="center"/>
          </w:tcPr>
          <w:p w:rsidR="00F46554" w:rsidRPr="008951C0" w:rsidRDefault="00F46554" w:rsidP="005320E8">
            <w:pPr>
              <w:jc w:val="right"/>
              <w:rPr>
                <w:b/>
                <w:bCs/>
                <w:sz w:val="22"/>
                <w:szCs w:val="22"/>
              </w:rPr>
            </w:pPr>
            <w:r w:rsidRPr="008951C0">
              <w:rPr>
                <w:b/>
                <w:bCs/>
                <w:sz w:val="22"/>
                <w:szCs w:val="22"/>
                <w:lang w:val="en-US"/>
              </w:rPr>
              <w:t>4 793 811</w:t>
            </w:r>
          </w:p>
        </w:tc>
        <w:tc>
          <w:tcPr>
            <w:tcW w:w="1200" w:type="dxa"/>
            <w:gridSpan w:val="2"/>
            <w:vAlign w:val="center"/>
          </w:tcPr>
          <w:p w:rsidR="00F46554" w:rsidRPr="008951C0" w:rsidRDefault="00F46554" w:rsidP="005320E8">
            <w:pPr>
              <w:jc w:val="right"/>
              <w:rPr>
                <w:b/>
                <w:bCs/>
                <w:sz w:val="22"/>
                <w:szCs w:val="22"/>
              </w:rPr>
            </w:pPr>
            <w:r w:rsidRPr="008951C0">
              <w:rPr>
                <w:b/>
                <w:bCs/>
                <w:sz w:val="22"/>
                <w:szCs w:val="22"/>
              </w:rPr>
              <w:t>1 514 153</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18,90%</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25,41%</w:t>
            </w:r>
          </w:p>
        </w:tc>
        <w:tc>
          <w:tcPr>
            <w:tcW w:w="1032" w:type="dxa"/>
            <w:gridSpan w:val="2"/>
            <w:vAlign w:val="center"/>
          </w:tcPr>
          <w:p w:rsidR="00F46554" w:rsidRPr="008951C0" w:rsidRDefault="00F46554" w:rsidP="005320E8">
            <w:pPr>
              <w:jc w:val="right"/>
              <w:rPr>
                <w:b/>
                <w:bCs/>
                <w:sz w:val="22"/>
                <w:szCs w:val="22"/>
              </w:rPr>
            </w:pPr>
            <w:r w:rsidRPr="008951C0">
              <w:rPr>
                <w:b/>
                <w:bCs/>
                <w:sz w:val="22"/>
                <w:szCs w:val="22"/>
              </w:rPr>
              <w:t>46,17%</w:t>
            </w:r>
          </w:p>
        </w:tc>
      </w:tr>
      <w:tr w:rsidR="004032C4" w:rsidRPr="008951C0">
        <w:trPr>
          <w:gridAfter w:val="1"/>
          <w:wAfter w:w="8881" w:type="dxa"/>
        </w:trPr>
        <w:tc>
          <w:tcPr>
            <w:tcW w:w="2880" w:type="dxa"/>
            <w:vAlign w:val="bottom"/>
          </w:tcPr>
          <w:p w:rsidR="00F46554" w:rsidRPr="008951C0" w:rsidRDefault="00F46554" w:rsidP="005320E8">
            <w:pPr>
              <w:rPr>
                <w:b/>
                <w:bCs/>
                <w:sz w:val="22"/>
                <w:szCs w:val="22"/>
              </w:rPr>
            </w:pPr>
            <w:r w:rsidRPr="008951C0">
              <w:rPr>
                <w:b/>
                <w:bCs/>
                <w:sz w:val="22"/>
                <w:szCs w:val="22"/>
              </w:rPr>
              <w:t>БАЛАНС</w:t>
            </w:r>
          </w:p>
        </w:tc>
        <w:tc>
          <w:tcPr>
            <w:tcW w:w="600" w:type="dxa"/>
          </w:tcPr>
          <w:p w:rsidR="00F46554" w:rsidRPr="008951C0" w:rsidRDefault="004032C4" w:rsidP="005320E8">
            <w:pPr>
              <w:jc w:val="right"/>
              <w:rPr>
                <w:b/>
                <w:bCs/>
                <w:sz w:val="22"/>
                <w:szCs w:val="22"/>
              </w:rPr>
            </w:pPr>
            <w:r>
              <w:rPr>
                <w:b/>
                <w:bCs/>
                <w:sz w:val="22"/>
                <w:szCs w:val="22"/>
              </w:rPr>
              <w:t>700</w:t>
            </w:r>
          </w:p>
        </w:tc>
        <w:tc>
          <w:tcPr>
            <w:tcW w:w="1320" w:type="dxa"/>
            <w:vAlign w:val="bottom"/>
          </w:tcPr>
          <w:p w:rsidR="00F46554" w:rsidRPr="008951C0" w:rsidRDefault="00F46554" w:rsidP="005320E8">
            <w:pPr>
              <w:jc w:val="right"/>
              <w:rPr>
                <w:b/>
                <w:bCs/>
                <w:sz w:val="22"/>
                <w:szCs w:val="22"/>
              </w:rPr>
            </w:pPr>
            <w:r w:rsidRPr="008951C0">
              <w:rPr>
                <w:b/>
                <w:bCs/>
                <w:sz w:val="22"/>
                <w:szCs w:val="22"/>
              </w:rPr>
              <w:t>17 355 910</w:t>
            </w:r>
          </w:p>
        </w:tc>
        <w:tc>
          <w:tcPr>
            <w:tcW w:w="1320" w:type="dxa"/>
            <w:vAlign w:val="bottom"/>
          </w:tcPr>
          <w:p w:rsidR="00F46554" w:rsidRPr="008951C0" w:rsidRDefault="00F46554" w:rsidP="005320E8">
            <w:pPr>
              <w:jc w:val="right"/>
              <w:rPr>
                <w:b/>
                <w:bCs/>
                <w:sz w:val="22"/>
                <w:szCs w:val="22"/>
              </w:rPr>
            </w:pPr>
            <w:r w:rsidRPr="008951C0">
              <w:rPr>
                <w:b/>
                <w:bCs/>
                <w:sz w:val="22"/>
                <w:szCs w:val="22"/>
                <w:lang w:val="en-US"/>
              </w:rPr>
              <w:t>18 867 625</w:t>
            </w:r>
          </w:p>
        </w:tc>
        <w:tc>
          <w:tcPr>
            <w:tcW w:w="1200" w:type="dxa"/>
            <w:gridSpan w:val="2"/>
            <w:vAlign w:val="bottom"/>
          </w:tcPr>
          <w:p w:rsidR="00F46554" w:rsidRPr="008951C0" w:rsidRDefault="00F46554" w:rsidP="005320E8">
            <w:pPr>
              <w:jc w:val="right"/>
              <w:rPr>
                <w:b/>
                <w:bCs/>
                <w:sz w:val="22"/>
                <w:szCs w:val="22"/>
              </w:rPr>
            </w:pPr>
            <w:r w:rsidRPr="008951C0">
              <w:rPr>
                <w:b/>
                <w:bCs/>
                <w:sz w:val="22"/>
                <w:szCs w:val="22"/>
              </w:rPr>
              <w:t>1 511 715</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100,00%</w:t>
            </w:r>
          </w:p>
        </w:tc>
        <w:tc>
          <w:tcPr>
            <w:tcW w:w="1080" w:type="dxa"/>
            <w:gridSpan w:val="2"/>
            <w:vAlign w:val="center"/>
          </w:tcPr>
          <w:p w:rsidR="00F46554" w:rsidRPr="008951C0" w:rsidRDefault="00F46554" w:rsidP="005320E8">
            <w:pPr>
              <w:jc w:val="right"/>
              <w:rPr>
                <w:b/>
                <w:bCs/>
                <w:sz w:val="22"/>
                <w:szCs w:val="22"/>
              </w:rPr>
            </w:pPr>
            <w:r w:rsidRPr="008951C0">
              <w:rPr>
                <w:b/>
                <w:bCs/>
                <w:sz w:val="22"/>
                <w:szCs w:val="22"/>
              </w:rPr>
              <w:t>100,00%</w:t>
            </w:r>
          </w:p>
        </w:tc>
        <w:tc>
          <w:tcPr>
            <w:tcW w:w="1032" w:type="dxa"/>
            <w:gridSpan w:val="2"/>
            <w:vAlign w:val="bottom"/>
          </w:tcPr>
          <w:p w:rsidR="00F46554" w:rsidRPr="008951C0" w:rsidRDefault="00F46554" w:rsidP="005320E8">
            <w:pPr>
              <w:jc w:val="right"/>
              <w:rPr>
                <w:b/>
                <w:bCs/>
                <w:sz w:val="22"/>
                <w:szCs w:val="22"/>
              </w:rPr>
            </w:pPr>
            <w:r w:rsidRPr="008951C0">
              <w:rPr>
                <w:b/>
                <w:bCs/>
                <w:sz w:val="22"/>
                <w:szCs w:val="22"/>
              </w:rPr>
              <w:t>8,71%</w:t>
            </w:r>
          </w:p>
        </w:tc>
      </w:tr>
    </w:tbl>
    <w:p w:rsidR="00724223" w:rsidRPr="008951C0" w:rsidRDefault="00724223" w:rsidP="00724223">
      <w:pPr>
        <w:jc w:val="both"/>
        <w:rPr>
          <w:sz w:val="22"/>
          <w:szCs w:val="22"/>
        </w:rPr>
      </w:pPr>
    </w:p>
    <w:p w:rsidR="00724223" w:rsidRPr="00724223" w:rsidRDefault="00724223" w:rsidP="00724223">
      <w:pPr>
        <w:jc w:val="both"/>
        <w:rPr>
          <w:b/>
          <w:sz w:val="28"/>
          <w:szCs w:val="28"/>
        </w:rPr>
      </w:pPr>
      <w:r w:rsidRPr="00724223">
        <w:rPr>
          <w:b/>
          <w:sz w:val="28"/>
          <w:szCs w:val="28"/>
        </w:rPr>
        <w:t>Оценка ликвидности Общества</w:t>
      </w:r>
    </w:p>
    <w:p w:rsidR="00291A7F" w:rsidRPr="009A32E0" w:rsidRDefault="009A32E0" w:rsidP="009A32E0">
      <w:pPr>
        <w:jc w:val="both"/>
        <w:rPr>
          <w:sz w:val="28"/>
          <w:szCs w:val="28"/>
        </w:rPr>
      </w:pPr>
      <w:r>
        <w:rPr>
          <w:sz w:val="28"/>
          <w:szCs w:val="28"/>
        </w:rPr>
        <w:tab/>
      </w:r>
      <w:r w:rsidR="00291A7F" w:rsidRPr="009A32E0">
        <w:rPr>
          <w:sz w:val="28"/>
          <w:szCs w:val="28"/>
        </w:rPr>
        <w:t xml:space="preserve">Одним из показателей, характеризующих финансовое состояние предприятия, является его возможность наличными денежными ресурсами своевременно погасить свои платежные обязательства. Анализ платежеспособности важен не только для предприятия с целью оценки его финансового состояния, но и для внешних инвесторов, которые хотят удостовериться в кредитоспособности заемщика (а эта причина приобретает особую актуальность, </w:t>
      </w:r>
      <w:r w:rsidR="004313D8" w:rsidRPr="009A32E0">
        <w:rPr>
          <w:sz w:val="28"/>
          <w:szCs w:val="28"/>
        </w:rPr>
        <w:t>если</w:t>
      </w:r>
      <w:r w:rsidR="00291A7F" w:rsidRPr="009A32E0">
        <w:rPr>
          <w:sz w:val="28"/>
          <w:szCs w:val="28"/>
        </w:rPr>
        <w:t xml:space="preserve"> для реализации проекта потребуется привлекать банковский кредит).</w:t>
      </w:r>
    </w:p>
    <w:p w:rsidR="00291A7F" w:rsidRPr="009A32E0" w:rsidRDefault="004313D8" w:rsidP="009A32E0">
      <w:pPr>
        <w:jc w:val="both"/>
        <w:rPr>
          <w:sz w:val="28"/>
          <w:szCs w:val="28"/>
        </w:rPr>
      </w:pPr>
      <w:r w:rsidRPr="009A32E0">
        <w:rPr>
          <w:sz w:val="28"/>
          <w:szCs w:val="28"/>
        </w:rPr>
        <w:tab/>
      </w:r>
      <w:r w:rsidR="00291A7F" w:rsidRPr="009A32E0">
        <w:rPr>
          <w:sz w:val="28"/>
          <w:szCs w:val="28"/>
        </w:rPr>
        <w:t>Оценка платежеспособности производится на основе характеристики ликвидности текущих активов. Понятия платежеспособности и ликвидности очень близки. От степени ликвидности баланса зависит платежеспособность и ее перспектива. Для оценки перспективной платежеспособности рассчитывают показатели абсолютной, промежуточной и общей ликвидности.</w:t>
      </w:r>
    </w:p>
    <w:p w:rsidR="00724223" w:rsidRDefault="00724223" w:rsidP="00291A7F">
      <w:pPr>
        <w:jc w:val="both"/>
        <w:rPr>
          <w:sz w:val="28"/>
          <w:szCs w:val="28"/>
        </w:rPr>
      </w:pPr>
      <w:r>
        <w:rPr>
          <w:sz w:val="28"/>
          <w:szCs w:val="28"/>
        </w:rPr>
        <w:tab/>
      </w:r>
      <w:r w:rsidRPr="00724223">
        <w:rPr>
          <w:sz w:val="28"/>
          <w:szCs w:val="28"/>
        </w:rPr>
        <w:t>По состоянию на 31.12.2007 года коэффициент абсолютной ликвидности составил 0,</w:t>
      </w:r>
      <w:r w:rsidR="00E26038">
        <w:rPr>
          <w:sz w:val="28"/>
          <w:szCs w:val="28"/>
        </w:rPr>
        <w:t>1</w:t>
      </w:r>
      <w:r w:rsidR="00EA4CC9">
        <w:rPr>
          <w:sz w:val="28"/>
          <w:szCs w:val="28"/>
        </w:rPr>
        <w:t>2</w:t>
      </w:r>
      <w:r w:rsidRPr="00724223">
        <w:rPr>
          <w:sz w:val="28"/>
          <w:szCs w:val="28"/>
        </w:rPr>
        <w:t xml:space="preserve"> и означает, что на указанную дату </w:t>
      </w:r>
      <w:r w:rsidR="000C4182">
        <w:rPr>
          <w:sz w:val="28"/>
          <w:szCs w:val="28"/>
        </w:rPr>
        <w:t xml:space="preserve">всего </w:t>
      </w:r>
      <w:r w:rsidR="00E26038">
        <w:rPr>
          <w:sz w:val="28"/>
          <w:szCs w:val="28"/>
        </w:rPr>
        <w:t>1</w:t>
      </w:r>
      <w:r w:rsidR="00EA4CC9">
        <w:rPr>
          <w:sz w:val="28"/>
          <w:szCs w:val="28"/>
        </w:rPr>
        <w:t>2</w:t>
      </w:r>
      <w:r w:rsidRPr="00724223">
        <w:rPr>
          <w:sz w:val="28"/>
          <w:szCs w:val="28"/>
        </w:rPr>
        <w:t>% краткосрочных долговых обязательств могло быть покрыто за счет денежных средств и краткосрочных финансовых вложений</w:t>
      </w:r>
      <w:r>
        <w:rPr>
          <w:sz w:val="28"/>
          <w:szCs w:val="28"/>
        </w:rPr>
        <w:t>.</w:t>
      </w:r>
    </w:p>
    <w:p w:rsidR="002076AC" w:rsidRDefault="002076AC" w:rsidP="00724223">
      <w:pPr>
        <w:jc w:val="both"/>
        <w:rPr>
          <w:sz w:val="28"/>
          <w:szCs w:val="28"/>
        </w:rPr>
      </w:pPr>
    </w:p>
    <w:p w:rsidR="002076AC" w:rsidRPr="00724223" w:rsidRDefault="00EA4CC9" w:rsidP="00724223">
      <w:pPr>
        <w:jc w:val="both"/>
        <w:rPr>
          <w:sz w:val="28"/>
          <w:szCs w:val="28"/>
        </w:rPr>
      </w:pPr>
      <w:r w:rsidRPr="00E26038">
        <w:rPr>
          <w:position w:val="-30"/>
          <w:sz w:val="28"/>
          <w:szCs w:val="28"/>
        </w:rPr>
        <w:object w:dxaOrig="7460" w:dyaOrig="680">
          <v:shape id="_x0000_i1025" type="#_x0000_t75" style="width:372.75pt;height:33.75pt" o:ole="">
            <v:imagedata r:id="rId7" o:title=""/>
          </v:shape>
          <o:OLEObject Type="Embed" ProgID="Equation.3" ShapeID="_x0000_i1025" DrawAspect="Content" ObjectID="_1469551510" r:id="rId8"/>
        </w:object>
      </w:r>
    </w:p>
    <w:p w:rsidR="002076AC" w:rsidRDefault="002076AC" w:rsidP="00724223">
      <w:pPr>
        <w:jc w:val="both"/>
        <w:rPr>
          <w:sz w:val="28"/>
          <w:szCs w:val="28"/>
        </w:rPr>
      </w:pPr>
    </w:p>
    <w:p w:rsidR="00724223" w:rsidRDefault="00724223" w:rsidP="00724223">
      <w:pPr>
        <w:jc w:val="both"/>
        <w:rPr>
          <w:sz w:val="28"/>
          <w:szCs w:val="28"/>
        </w:rPr>
      </w:pPr>
      <w:r>
        <w:rPr>
          <w:sz w:val="28"/>
          <w:szCs w:val="28"/>
        </w:rPr>
        <w:tab/>
      </w:r>
      <w:r w:rsidRPr="00724223">
        <w:rPr>
          <w:sz w:val="28"/>
          <w:szCs w:val="28"/>
        </w:rPr>
        <w:t>Коэффициент срочной ликвидности отражает отношение наиболее ликвидной части оборотных средств к краткосрочным обязательствам. По состоянию на 31.12.2007 года коэффициент срочной ликвидности составил 0,82.</w:t>
      </w:r>
    </w:p>
    <w:p w:rsidR="00E26038" w:rsidRDefault="00E26038" w:rsidP="00724223">
      <w:pPr>
        <w:jc w:val="both"/>
        <w:rPr>
          <w:sz w:val="28"/>
          <w:szCs w:val="28"/>
        </w:rPr>
      </w:pPr>
    </w:p>
    <w:p w:rsidR="00E26038" w:rsidRDefault="00E26038" w:rsidP="00724223">
      <w:pPr>
        <w:jc w:val="both"/>
        <w:rPr>
          <w:sz w:val="28"/>
          <w:szCs w:val="28"/>
        </w:rPr>
      </w:pPr>
      <w:r w:rsidRPr="00E26038">
        <w:rPr>
          <w:position w:val="-30"/>
          <w:sz w:val="28"/>
          <w:szCs w:val="28"/>
          <w:lang w:val="en-US"/>
        </w:rPr>
        <w:object w:dxaOrig="7500" w:dyaOrig="680">
          <v:shape id="_x0000_i1026" type="#_x0000_t75" style="width:375pt;height:33.75pt" o:ole="">
            <v:imagedata r:id="rId9" o:title=""/>
          </v:shape>
          <o:OLEObject Type="Embed" ProgID="Equation.3" ShapeID="_x0000_i1026" DrawAspect="Content" ObjectID="_1469551511" r:id="rId10"/>
        </w:object>
      </w:r>
    </w:p>
    <w:p w:rsidR="00E26038" w:rsidRDefault="00E26038" w:rsidP="00724223">
      <w:pPr>
        <w:jc w:val="both"/>
        <w:rPr>
          <w:sz w:val="28"/>
          <w:szCs w:val="28"/>
        </w:rPr>
      </w:pPr>
    </w:p>
    <w:p w:rsidR="00704932" w:rsidRDefault="00704932" w:rsidP="00724223">
      <w:pPr>
        <w:jc w:val="both"/>
        <w:rPr>
          <w:sz w:val="28"/>
          <w:szCs w:val="28"/>
        </w:rPr>
      </w:pPr>
    </w:p>
    <w:p w:rsidR="00704932" w:rsidRDefault="00704932" w:rsidP="00724223">
      <w:pPr>
        <w:jc w:val="both"/>
        <w:rPr>
          <w:sz w:val="28"/>
          <w:szCs w:val="28"/>
        </w:rPr>
      </w:pPr>
    </w:p>
    <w:p w:rsidR="00724223" w:rsidRDefault="00724223" w:rsidP="00724223">
      <w:pPr>
        <w:jc w:val="both"/>
        <w:rPr>
          <w:sz w:val="28"/>
          <w:szCs w:val="28"/>
        </w:rPr>
      </w:pPr>
      <w:r>
        <w:rPr>
          <w:sz w:val="28"/>
          <w:szCs w:val="28"/>
        </w:rPr>
        <w:tab/>
      </w:r>
      <w:r w:rsidRPr="00724223">
        <w:rPr>
          <w:sz w:val="28"/>
          <w:szCs w:val="28"/>
        </w:rPr>
        <w:t xml:space="preserve">Коэффициент текущей ликвидности, значение которого по состоянию на 31.12.2007 года составило </w:t>
      </w:r>
      <w:r w:rsidR="00EA4CC9">
        <w:rPr>
          <w:sz w:val="28"/>
          <w:szCs w:val="28"/>
        </w:rPr>
        <w:t>1</w:t>
      </w:r>
      <w:r w:rsidRPr="00724223">
        <w:rPr>
          <w:sz w:val="28"/>
          <w:szCs w:val="28"/>
        </w:rPr>
        <w:t>,</w:t>
      </w:r>
      <w:r w:rsidR="00EA4CC9">
        <w:rPr>
          <w:sz w:val="28"/>
          <w:szCs w:val="28"/>
        </w:rPr>
        <w:t>0</w:t>
      </w:r>
      <w:r w:rsidRPr="00724223">
        <w:rPr>
          <w:sz w:val="28"/>
          <w:szCs w:val="28"/>
        </w:rPr>
        <w:t>, п</w:t>
      </w:r>
      <w:r>
        <w:rPr>
          <w:sz w:val="28"/>
          <w:szCs w:val="28"/>
        </w:rPr>
        <w:t xml:space="preserve">оказывает, что у организации </w:t>
      </w:r>
      <w:r w:rsidRPr="00724223">
        <w:rPr>
          <w:sz w:val="28"/>
          <w:szCs w:val="28"/>
        </w:rPr>
        <w:t xml:space="preserve">достаточно средств </w:t>
      </w:r>
      <w:r>
        <w:rPr>
          <w:sz w:val="28"/>
          <w:szCs w:val="28"/>
        </w:rPr>
        <w:t xml:space="preserve">на </w:t>
      </w:r>
      <w:r w:rsidRPr="00724223">
        <w:rPr>
          <w:sz w:val="28"/>
          <w:szCs w:val="28"/>
        </w:rPr>
        <w:t>погашения краткосрочных обязательств.</w:t>
      </w:r>
    </w:p>
    <w:p w:rsidR="00E26038" w:rsidRPr="00031D8C" w:rsidRDefault="00EA4CC9" w:rsidP="00E26038">
      <w:pPr>
        <w:spacing w:line="360" w:lineRule="auto"/>
        <w:ind w:right="-1"/>
        <w:rPr>
          <w:sz w:val="28"/>
          <w:szCs w:val="28"/>
        </w:rPr>
      </w:pPr>
      <w:r w:rsidRPr="00E26038">
        <w:rPr>
          <w:position w:val="-30"/>
          <w:sz w:val="28"/>
          <w:szCs w:val="28"/>
          <w:lang w:val="en-US"/>
        </w:rPr>
        <w:object w:dxaOrig="7339" w:dyaOrig="680">
          <v:shape id="_x0000_i1027" type="#_x0000_t75" style="width:366.75pt;height:33.75pt" o:ole="">
            <v:imagedata r:id="rId11" o:title=""/>
          </v:shape>
          <o:OLEObject Type="Embed" ProgID="Equation.3" ShapeID="_x0000_i1027" DrawAspect="Content" ObjectID="_1469551512" r:id="rId12"/>
        </w:object>
      </w:r>
    </w:p>
    <w:p w:rsidR="00E26038" w:rsidRDefault="00E26038" w:rsidP="00724223">
      <w:pPr>
        <w:jc w:val="both"/>
        <w:rPr>
          <w:sz w:val="28"/>
          <w:szCs w:val="28"/>
        </w:rPr>
      </w:pPr>
    </w:p>
    <w:p w:rsidR="000C4182" w:rsidRDefault="000C4182" w:rsidP="000C4182">
      <w:pPr>
        <w:ind w:right="-6" w:firstLine="567"/>
        <w:jc w:val="center"/>
        <w:rPr>
          <w:sz w:val="28"/>
          <w:szCs w:val="28"/>
        </w:rPr>
      </w:pPr>
      <w:r w:rsidRPr="0043276F">
        <w:rPr>
          <w:sz w:val="28"/>
          <w:szCs w:val="28"/>
        </w:rPr>
        <w:t>Показатели ликвидности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760"/>
        <w:gridCol w:w="1200"/>
        <w:gridCol w:w="3960"/>
      </w:tblGrid>
      <w:tr w:rsidR="000C4182" w:rsidRPr="0043276F">
        <w:tc>
          <w:tcPr>
            <w:tcW w:w="1908" w:type="dxa"/>
            <w:tcBorders>
              <w:bottom w:val="single" w:sz="4" w:space="0" w:color="auto"/>
            </w:tcBorders>
          </w:tcPr>
          <w:p w:rsidR="000C4182" w:rsidRPr="00820879" w:rsidRDefault="000C4182" w:rsidP="007D590D">
            <w:pPr>
              <w:outlineLvl w:val="5"/>
              <w:rPr>
                <w:bCs/>
                <w:sz w:val="22"/>
                <w:szCs w:val="22"/>
              </w:rPr>
            </w:pPr>
            <w:r w:rsidRPr="00820879">
              <w:rPr>
                <w:bCs/>
                <w:sz w:val="22"/>
                <w:szCs w:val="22"/>
              </w:rPr>
              <w:t>Наименование показателя</w:t>
            </w:r>
          </w:p>
        </w:tc>
        <w:tc>
          <w:tcPr>
            <w:tcW w:w="2760" w:type="dxa"/>
            <w:tcBorders>
              <w:bottom w:val="single" w:sz="4" w:space="0" w:color="auto"/>
            </w:tcBorders>
          </w:tcPr>
          <w:p w:rsidR="000C4182" w:rsidRPr="00820879" w:rsidRDefault="000C4182" w:rsidP="007D590D">
            <w:pPr>
              <w:jc w:val="center"/>
              <w:outlineLvl w:val="5"/>
              <w:rPr>
                <w:bCs/>
                <w:sz w:val="22"/>
                <w:szCs w:val="22"/>
              </w:rPr>
            </w:pPr>
            <w:r w:rsidRPr="00820879">
              <w:rPr>
                <w:bCs/>
                <w:sz w:val="22"/>
                <w:szCs w:val="22"/>
              </w:rPr>
              <w:t>Формула расчета</w:t>
            </w:r>
          </w:p>
        </w:tc>
        <w:tc>
          <w:tcPr>
            <w:tcW w:w="1200" w:type="dxa"/>
            <w:tcBorders>
              <w:bottom w:val="single" w:sz="4" w:space="0" w:color="auto"/>
            </w:tcBorders>
          </w:tcPr>
          <w:p w:rsidR="000C4182" w:rsidRPr="00820879" w:rsidRDefault="000C4182" w:rsidP="007D590D">
            <w:pPr>
              <w:outlineLvl w:val="5"/>
              <w:rPr>
                <w:bCs/>
                <w:sz w:val="22"/>
                <w:szCs w:val="22"/>
              </w:rPr>
            </w:pPr>
            <w:r w:rsidRPr="00820879">
              <w:rPr>
                <w:bCs/>
                <w:sz w:val="22"/>
                <w:szCs w:val="22"/>
              </w:rPr>
              <w:t>Норматив</w:t>
            </w:r>
          </w:p>
        </w:tc>
        <w:tc>
          <w:tcPr>
            <w:tcW w:w="3960" w:type="dxa"/>
            <w:tcBorders>
              <w:bottom w:val="single" w:sz="4" w:space="0" w:color="auto"/>
            </w:tcBorders>
          </w:tcPr>
          <w:p w:rsidR="000C4182" w:rsidRPr="00820879" w:rsidRDefault="000C4182" w:rsidP="007D590D">
            <w:pPr>
              <w:tabs>
                <w:tab w:val="left" w:pos="1404"/>
              </w:tabs>
              <w:outlineLvl w:val="5"/>
              <w:rPr>
                <w:bCs/>
                <w:sz w:val="22"/>
                <w:szCs w:val="22"/>
              </w:rPr>
            </w:pPr>
            <w:r w:rsidRPr="00820879">
              <w:rPr>
                <w:bCs/>
                <w:sz w:val="22"/>
                <w:szCs w:val="22"/>
              </w:rPr>
              <w:t>Значение показателя</w:t>
            </w:r>
          </w:p>
        </w:tc>
      </w:tr>
      <w:tr w:rsidR="000C4182" w:rsidRPr="0043276F">
        <w:tc>
          <w:tcPr>
            <w:tcW w:w="1908" w:type="dxa"/>
          </w:tcPr>
          <w:p w:rsidR="000C4182" w:rsidRPr="00820879" w:rsidRDefault="000C4182" w:rsidP="007D590D">
            <w:pPr>
              <w:outlineLvl w:val="5"/>
              <w:rPr>
                <w:bCs/>
                <w:sz w:val="22"/>
                <w:szCs w:val="22"/>
              </w:rPr>
            </w:pPr>
            <w:r w:rsidRPr="00820879">
              <w:rPr>
                <w:bCs/>
                <w:sz w:val="22"/>
                <w:szCs w:val="22"/>
              </w:rPr>
              <w:t>1. Коэффициент абсолютной ликвидности</w:t>
            </w:r>
          </w:p>
        </w:tc>
        <w:tc>
          <w:tcPr>
            <w:tcW w:w="2760" w:type="dxa"/>
          </w:tcPr>
          <w:p w:rsidR="000C4182" w:rsidRPr="00820879" w:rsidRDefault="000C4182" w:rsidP="007D590D">
            <w:pPr>
              <w:jc w:val="center"/>
              <w:outlineLvl w:val="5"/>
              <w:rPr>
                <w:bCs/>
                <w:sz w:val="22"/>
                <w:szCs w:val="22"/>
                <w:u w:val="single"/>
              </w:rPr>
            </w:pPr>
            <w:r w:rsidRPr="00820879">
              <w:rPr>
                <w:bCs/>
                <w:sz w:val="22"/>
                <w:szCs w:val="22"/>
                <w:u w:val="single"/>
              </w:rPr>
              <w:t>(стр.260+стр.250)</w:t>
            </w:r>
          </w:p>
          <w:p w:rsidR="000C4182" w:rsidRPr="00820879" w:rsidRDefault="000C4182" w:rsidP="007D590D">
            <w:pPr>
              <w:tabs>
                <w:tab w:val="left" w:pos="2844"/>
              </w:tabs>
              <w:jc w:val="center"/>
              <w:outlineLvl w:val="5"/>
              <w:rPr>
                <w:bCs/>
                <w:sz w:val="22"/>
                <w:szCs w:val="22"/>
              </w:rPr>
            </w:pPr>
            <w:r w:rsidRPr="00820879">
              <w:rPr>
                <w:bCs/>
                <w:sz w:val="22"/>
                <w:szCs w:val="22"/>
              </w:rPr>
              <w:t>(стр.610+стр.620+стр.630+стр.660)</w:t>
            </w:r>
          </w:p>
        </w:tc>
        <w:tc>
          <w:tcPr>
            <w:tcW w:w="1200" w:type="dxa"/>
          </w:tcPr>
          <w:p w:rsidR="000C4182" w:rsidRPr="00820879" w:rsidRDefault="000C4182" w:rsidP="007D590D">
            <w:pPr>
              <w:jc w:val="center"/>
              <w:outlineLvl w:val="5"/>
              <w:rPr>
                <w:bCs/>
                <w:sz w:val="22"/>
                <w:szCs w:val="22"/>
              </w:rPr>
            </w:pPr>
            <w:r w:rsidRPr="00820879">
              <w:rPr>
                <w:bCs/>
                <w:sz w:val="22"/>
                <w:szCs w:val="22"/>
              </w:rPr>
              <w:t>0,2-0,25</w:t>
            </w:r>
          </w:p>
        </w:tc>
        <w:tc>
          <w:tcPr>
            <w:tcW w:w="3960" w:type="dxa"/>
          </w:tcPr>
          <w:p w:rsidR="000C4182" w:rsidRPr="00820879" w:rsidRDefault="000C4182" w:rsidP="007D590D">
            <w:pPr>
              <w:tabs>
                <w:tab w:val="left" w:pos="1872"/>
              </w:tabs>
              <w:outlineLvl w:val="5"/>
              <w:rPr>
                <w:bCs/>
                <w:sz w:val="22"/>
                <w:szCs w:val="22"/>
              </w:rPr>
            </w:pPr>
            <w:r w:rsidRPr="00820879">
              <w:rPr>
                <w:bCs/>
                <w:sz w:val="22"/>
                <w:szCs w:val="22"/>
              </w:rPr>
              <w:t>Способность предприятия в кратчайшие сроки погасить свои первоочередные обязательства абсолютно ликвидными активами</w:t>
            </w:r>
          </w:p>
        </w:tc>
      </w:tr>
      <w:tr w:rsidR="000C4182" w:rsidRPr="0043276F">
        <w:tc>
          <w:tcPr>
            <w:tcW w:w="1908" w:type="dxa"/>
          </w:tcPr>
          <w:p w:rsidR="000C4182" w:rsidRPr="00820879" w:rsidRDefault="000C4182" w:rsidP="007D590D">
            <w:pPr>
              <w:outlineLvl w:val="5"/>
              <w:rPr>
                <w:bCs/>
                <w:sz w:val="22"/>
                <w:szCs w:val="22"/>
              </w:rPr>
            </w:pPr>
            <w:r w:rsidRPr="00820879">
              <w:rPr>
                <w:bCs/>
                <w:sz w:val="22"/>
                <w:szCs w:val="22"/>
              </w:rPr>
              <w:t xml:space="preserve">2. </w:t>
            </w:r>
            <w:r>
              <w:rPr>
                <w:bCs/>
                <w:sz w:val="22"/>
                <w:szCs w:val="22"/>
              </w:rPr>
              <w:t>К</w:t>
            </w:r>
            <w:r w:rsidRPr="00820879">
              <w:rPr>
                <w:bCs/>
                <w:sz w:val="22"/>
                <w:szCs w:val="22"/>
              </w:rPr>
              <w:t xml:space="preserve">оэффициент </w:t>
            </w:r>
            <w:r>
              <w:rPr>
                <w:bCs/>
                <w:sz w:val="22"/>
                <w:szCs w:val="22"/>
              </w:rPr>
              <w:t xml:space="preserve">срочной </w:t>
            </w:r>
            <w:r w:rsidRPr="00820879">
              <w:rPr>
                <w:bCs/>
                <w:sz w:val="22"/>
                <w:szCs w:val="22"/>
              </w:rPr>
              <w:t>ликвидности (промежуточного покрытия)</w:t>
            </w:r>
          </w:p>
        </w:tc>
        <w:tc>
          <w:tcPr>
            <w:tcW w:w="2760" w:type="dxa"/>
          </w:tcPr>
          <w:p w:rsidR="000C4182" w:rsidRPr="00820879" w:rsidRDefault="000C4182" w:rsidP="007D590D">
            <w:pPr>
              <w:jc w:val="center"/>
              <w:outlineLvl w:val="5"/>
              <w:rPr>
                <w:bCs/>
                <w:sz w:val="22"/>
                <w:szCs w:val="22"/>
              </w:rPr>
            </w:pPr>
            <w:r w:rsidRPr="00820879">
              <w:rPr>
                <w:bCs/>
                <w:sz w:val="22"/>
                <w:szCs w:val="22"/>
                <w:u w:val="single"/>
              </w:rPr>
              <w:t>(стр.260+стр.250+стр.240</w:t>
            </w:r>
            <w:r w:rsidRPr="00820879">
              <w:rPr>
                <w:bCs/>
                <w:sz w:val="22"/>
                <w:szCs w:val="22"/>
              </w:rPr>
              <w:t>)</w:t>
            </w:r>
          </w:p>
          <w:p w:rsidR="000C4182" w:rsidRPr="00820879" w:rsidRDefault="000C4182" w:rsidP="007D590D">
            <w:pPr>
              <w:jc w:val="center"/>
              <w:outlineLvl w:val="5"/>
              <w:rPr>
                <w:bCs/>
                <w:sz w:val="22"/>
                <w:szCs w:val="22"/>
              </w:rPr>
            </w:pPr>
            <w:r w:rsidRPr="00820879">
              <w:rPr>
                <w:bCs/>
                <w:sz w:val="22"/>
                <w:szCs w:val="22"/>
              </w:rPr>
              <w:t>(стр.610+стр.620+стр.630+стр.660)</w:t>
            </w:r>
          </w:p>
        </w:tc>
        <w:tc>
          <w:tcPr>
            <w:tcW w:w="1200" w:type="dxa"/>
          </w:tcPr>
          <w:p w:rsidR="000C4182" w:rsidRPr="00820879" w:rsidRDefault="000C4182" w:rsidP="007D590D">
            <w:pPr>
              <w:jc w:val="center"/>
              <w:outlineLvl w:val="5"/>
              <w:rPr>
                <w:bCs/>
                <w:sz w:val="22"/>
                <w:szCs w:val="22"/>
              </w:rPr>
            </w:pPr>
            <w:r>
              <w:rPr>
                <w:bCs/>
                <w:sz w:val="22"/>
                <w:szCs w:val="22"/>
              </w:rPr>
              <w:t>0,7-1,5</w:t>
            </w:r>
          </w:p>
        </w:tc>
        <w:tc>
          <w:tcPr>
            <w:tcW w:w="3960" w:type="dxa"/>
          </w:tcPr>
          <w:p w:rsidR="000C4182" w:rsidRPr="00820879" w:rsidRDefault="000C4182" w:rsidP="007D590D">
            <w:pPr>
              <w:outlineLvl w:val="5"/>
              <w:rPr>
                <w:bCs/>
                <w:sz w:val="22"/>
                <w:szCs w:val="22"/>
              </w:rPr>
            </w:pPr>
            <w:r w:rsidRPr="00820879">
              <w:rPr>
                <w:bCs/>
                <w:sz w:val="22"/>
                <w:szCs w:val="22"/>
              </w:rPr>
              <w:t>Способность предприятия погасить свои первоочередные обязательства абсолютно и быстро ликвидными активами</w:t>
            </w:r>
          </w:p>
        </w:tc>
      </w:tr>
      <w:tr w:rsidR="000C4182" w:rsidRPr="0043276F">
        <w:tc>
          <w:tcPr>
            <w:tcW w:w="1908" w:type="dxa"/>
          </w:tcPr>
          <w:p w:rsidR="000C4182" w:rsidRPr="00820879" w:rsidRDefault="000C4182" w:rsidP="007D590D">
            <w:pPr>
              <w:outlineLvl w:val="5"/>
              <w:rPr>
                <w:bCs/>
                <w:sz w:val="22"/>
                <w:szCs w:val="22"/>
              </w:rPr>
            </w:pPr>
            <w:r w:rsidRPr="00820879">
              <w:rPr>
                <w:bCs/>
                <w:sz w:val="22"/>
                <w:szCs w:val="22"/>
              </w:rPr>
              <w:t xml:space="preserve">3.Коэффициент текущей ликвидности (покрытия) </w:t>
            </w:r>
          </w:p>
        </w:tc>
        <w:tc>
          <w:tcPr>
            <w:tcW w:w="2760" w:type="dxa"/>
          </w:tcPr>
          <w:p w:rsidR="000C4182" w:rsidRPr="00820879" w:rsidRDefault="000C4182" w:rsidP="007D590D">
            <w:pPr>
              <w:tabs>
                <w:tab w:val="left" w:pos="2412"/>
              </w:tabs>
              <w:jc w:val="center"/>
              <w:outlineLvl w:val="5"/>
              <w:rPr>
                <w:bCs/>
                <w:sz w:val="22"/>
                <w:szCs w:val="22"/>
              </w:rPr>
            </w:pPr>
            <w:r w:rsidRPr="00820879">
              <w:rPr>
                <w:bCs/>
                <w:sz w:val="22"/>
                <w:szCs w:val="22"/>
                <w:u w:val="single"/>
              </w:rPr>
              <w:t>(стр.290-стр.220-стр.230)</w:t>
            </w:r>
          </w:p>
          <w:p w:rsidR="000C4182" w:rsidRPr="00820879" w:rsidRDefault="000C4182" w:rsidP="007D590D">
            <w:pPr>
              <w:jc w:val="center"/>
              <w:outlineLvl w:val="5"/>
              <w:rPr>
                <w:bCs/>
                <w:sz w:val="22"/>
                <w:szCs w:val="22"/>
              </w:rPr>
            </w:pPr>
            <w:r w:rsidRPr="00820879">
              <w:rPr>
                <w:bCs/>
                <w:sz w:val="22"/>
                <w:szCs w:val="22"/>
              </w:rPr>
              <w:t>(стр.610+стр.620+стр.630+стр.660)</w:t>
            </w:r>
          </w:p>
        </w:tc>
        <w:tc>
          <w:tcPr>
            <w:tcW w:w="1200" w:type="dxa"/>
          </w:tcPr>
          <w:p w:rsidR="000C4182" w:rsidRPr="00820879" w:rsidRDefault="000C4182" w:rsidP="007D590D">
            <w:pPr>
              <w:jc w:val="center"/>
              <w:outlineLvl w:val="5"/>
              <w:rPr>
                <w:bCs/>
                <w:sz w:val="22"/>
                <w:szCs w:val="22"/>
              </w:rPr>
            </w:pPr>
            <w:r>
              <w:rPr>
                <w:bCs/>
                <w:sz w:val="22"/>
                <w:szCs w:val="22"/>
              </w:rPr>
              <w:t>1-</w:t>
            </w:r>
            <w:r w:rsidRPr="00820879">
              <w:rPr>
                <w:bCs/>
                <w:sz w:val="22"/>
                <w:szCs w:val="22"/>
              </w:rPr>
              <w:t>2</w:t>
            </w:r>
          </w:p>
        </w:tc>
        <w:tc>
          <w:tcPr>
            <w:tcW w:w="3960" w:type="dxa"/>
          </w:tcPr>
          <w:p w:rsidR="000C4182" w:rsidRPr="00820879" w:rsidRDefault="000C4182" w:rsidP="007D590D">
            <w:pPr>
              <w:tabs>
                <w:tab w:val="left" w:pos="2124"/>
              </w:tabs>
              <w:outlineLvl w:val="5"/>
              <w:rPr>
                <w:bCs/>
                <w:sz w:val="22"/>
                <w:szCs w:val="22"/>
              </w:rPr>
            </w:pPr>
            <w:r w:rsidRPr="00820879">
              <w:rPr>
                <w:bCs/>
                <w:sz w:val="22"/>
                <w:szCs w:val="22"/>
              </w:rPr>
              <w:t>Показывает соотношение оборотных активов и срочных обязательств</w:t>
            </w:r>
          </w:p>
        </w:tc>
      </w:tr>
    </w:tbl>
    <w:p w:rsidR="002076AC" w:rsidRPr="00724223" w:rsidRDefault="002076AC" w:rsidP="00724223">
      <w:pPr>
        <w:jc w:val="both"/>
        <w:rPr>
          <w:sz w:val="28"/>
          <w:szCs w:val="28"/>
        </w:rPr>
      </w:pPr>
    </w:p>
    <w:p w:rsidR="00724223" w:rsidRPr="00724223" w:rsidRDefault="00724223" w:rsidP="00724223">
      <w:pPr>
        <w:jc w:val="both"/>
        <w:rPr>
          <w:b/>
          <w:sz w:val="28"/>
          <w:szCs w:val="28"/>
        </w:rPr>
      </w:pPr>
      <w:r w:rsidRPr="00724223">
        <w:rPr>
          <w:b/>
          <w:sz w:val="28"/>
          <w:szCs w:val="28"/>
        </w:rPr>
        <w:t>Оценка финансовой устойчивости Общества:</w:t>
      </w:r>
    </w:p>
    <w:p w:rsidR="00724223" w:rsidRDefault="00724223" w:rsidP="00724223">
      <w:pPr>
        <w:jc w:val="both"/>
        <w:rPr>
          <w:sz w:val="28"/>
          <w:szCs w:val="28"/>
        </w:rPr>
      </w:pPr>
      <w:r>
        <w:rPr>
          <w:sz w:val="28"/>
          <w:szCs w:val="28"/>
        </w:rPr>
        <w:tab/>
      </w:r>
      <w:r w:rsidRPr="00724223">
        <w:rPr>
          <w:sz w:val="28"/>
          <w:szCs w:val="28"/>
        </w:rPr>
        <w:t>Коэффициент финансовой независимости (коэффициент общей платежеспособности) характеризует зависимость Общества от внешних займов. Чем ниже значение коэффициента, тем больше займов у Общества, тем выше риск неплатежеспособности, потенциального возникновения денежного дефицита. Значение коэффициента составляет 0,70 и соответствует рекомендуемым.</w:t>
      </w:r>
    </w:p>
    <w:p w:rsidR="006D1963" w:rsidRDefault="006D1963" w:rsidP="00724223">
      <w:pPr>
        <w:jc w:val="both"/>
        <w:rPr>
          <w:sz w:val="28"/>
          <w:szCs w:val="28"/>
        </w:rPr>
      </w:pPr>
    </w:p>
    <w:p w:rsidR="006D1963" w:rsidRDefault="006D1963" w:rsidP="006D1963">
      <w:pPr>
        <w:spacing w:line="360" w:lineRule="auto"/>
        <w:ind w:right="340"/>
        <w:jc w:val="both"/>
        <w:rPr>
          <w:sz w:val="28"/>
          <w:szCs w:val="28"/>
        </w:rPr>
      </w:pPr>
      <w:r w:rsidRPr="006910D1">
        <w:rPr>
          <w:position w:val="-30"/>
          <w:sz w:val="28"/>
          <w:szCs w:val="28"/>
        </w:rPr>
        <w:object w:dxaOrig="2320" w:dyaOrig="680">
          <v:shape id="_x0000_i1028" type="#_x0000_t75" style="width:116.25pt;height:38.25pt" o:ole="">
            <v:imagedata r:id="rId13" o:title=""/>
          </v:shape>
          <o:OLEObject Type="Embed" ProgID="Equation.3" ShapeID="_x0000_i1028" DrawAspect="Content" ObjectID="_1469551513" r:id="rId14"/>
        </w:object>
      </w:r>
      <w:r>
        <w:rPr>
          <w:sz w:val="28"/>
          <w:szCs w:val="28"/>
        </w:rPr>
        <w:t>0,70</w:t>
      </w:r>
    </w:p>
    <w:p w:rsidR="006D1963" w:rsidRPr="00724223" w:rsidRDefault="006D1963" w:rsidP="00724223">
      <w:pPr>
        <w:jc w:val="both"/>
        <w:rPr>
          <w:sz w:val="28"/>
          <w:szCs w:val="28"/>
        </w:rPr>
      </w:pPr>
    </w:p>
    <w:p w:rsidR="00724223" w:rsidRPr="00724223" w:rsidRDefault="00724223" w:rsidP="00724223">
      <w:pPr>
        <w:jc w:val="both"/>
        <w:rPr>
          <w:b/>
          <w:sz w:val="28"/>
          <w:szCs w:val="28"/>
        </w:rPr>
      </w:pPr>
      <w:r w:rsidRPr="00724223">
        <w:rPr>
          <w:b/>
          <w:sz w:val="28"/>
          <w:szCs w:val="28"/>
        </w:rPr>
        <w:t>Оценка рентабельности деятельности</w:t>
      </w:r>
      <w:r>
        <w:rPr>
          <w:b/>
          <w:sz w:val="28"/>
          <w:szCs w:val="28"/>
        </w:rPr>
        <w:t xml:space="preserve"> Общества</w:t>
      </w:r>
      <w:r w:rsidRPr="00724223">
        <w:rPr>
          <w:b/>
          <w:sz w:val="28"/>
          <w:szCs w:val="28"/>
        </w:rPr>
        <w:t>:</w:t>
      </w:r>
    </w:p>
    <w:p w:rsidR="00724223" w:rsidRDefault="00724223" w:rsidP="00724223">
      <w:pPr>
        <w:jc w:val="both"/>
        <w:rPr>
          <w:sz w:val="28"/>
          <w:szCs w:val="28"/>
        </w:rPr>
      </w:pPr>
      <w:r>
        <w:rPr>
          <w:sz w:val="28"/>
          <w:szCs w:val="28"/>
        </w:rPr>
        <w:tab/>
      </w:r>
      <w:r w:rsidRPr="00724223">
        <w:rPr>
          <w:sz w:val="28"/>
          <w:szCs w:val="28"/>
        </w:rPr>
        <w:t xml:space="preserve">За 2007 год достигнута рентабельность продаж в размере </w:t>
      </w:r>
      <w:r w:rsidR="00373737">
        <w:rPr>
          <w:sz w:val="28"/>
          <w:szCs w:val="28"/>
        </w:rPr>
        <w:t>3</w:t>
      </w:r>
      <w:r w:rsidRPr="00724223">
        <w:rPr>
          <w:sz w:val="28"/>
          <w:szCs w:val="28"/>
        </w:rPr>
        <w:t>,</w:t>
      </w:r>
      <w:r w:rsidR="00373737">
        <w:rPr>
          <w:sz w:val="28"/>
          <w:szCs w:val="28"/>
        </w:rPr>
        <w:t>8</w:t>
      </w:r>
      <w:r w:rsidRPr="00724223">
        <w:rPr>
          <w:sz w:val="28"/>
          <w:szCs w:val="28"/>
        </w:rPr>
        <w:t>6%, т.е. на 1 рубль выручки получена</w:t>
      </w:r>
      <w:r w:rsidR="00373737">
        <w:rPr>
          <w:sz w:val="28"/>
          <w:szCs w:val="28"/>
        </w:rPr>
        <w:t xml:space="preserve"> чистая прибыль в размере 3,86 копеек (по ф.2)</w:t>
      </w:r>
    </w:p>
    <w:p w:rsidR="00291A7F" w:rsidRDefault="00291A7F" w:rsidP="00291A7F">
      <w:pPr>
        <w:ind w:firstLine="540"/>
        <w:jc w:val="both"/>
        <w:rPr>
          <w:sz w:val="28"/>
          <w:szCs w:val="28"/>
        </w:rPr>
      </w:pPr>
      <w:r w:rsidRPr="00291A7F">
        <w:rPr>
          <w:sz w:val="28"/>
          <w:szCs w:val="28"/>
        </w:rPr>
        <w:t xml:space="preserve">Анализ результатов деятельности Общества, построенный на данных 2006 года (факт) и 2007 года (план-факт), представлен ниже и показывает рост финансовых результатов по Обществу (в тыс.руб.): </w:t>
      </w:r>
    </w:p>
    <w:p w:rsidR="00704932" w:rsidRDefault="00704932" w:rsidP="00291A7F">
      <w:pPr>
        <w:ind w:firstLine="540"/>
        <w:jc w:val="both"/>
        <w:rPr>
          <w:sz w:val="28"/>
          <w:szCs w:val="28"/>
        </w:rPr>
      </w:pPr>
    </w:p>
    <w:p w:rsidR="00704932" w:rsidRDefault="00704932" w:rsidP="00291A7F">
      <w:pPr>
        <w:ind w:firstLine="540"/>
        <w:jc w:val="both"/>
        <w:rPr>
          <w:sz w:val="28"/>
          <w:szCs w:val="28"/>
        </w:rPr>
      </w:pPr>
    </w:p>
    <w:p w:rsidR="00704932" w:rsidRPr="00291A7F" w:rsidRDefault="00704932" w:rsidP="00291A7F">
      <w:pPr>
        <w:ind w:firstLine="540"/>
        <w:jc w:val="both"/>
        <w:rPr>
          <w:sz w:val="28"/>
          <w:szCs w:val="28"/>
        </w:rPr>
      </w:pPr>
    </w:p>
    <w:p w:rsidR="00291A7F" w:rsidRPr="00291A7F" w:rsidRDefault="00291A7F" w:rsidP="00291A7F">
      <w:pPr>
        <w:ind w:firstLine="540"/>
        <w:rPr>
          <w:sz w:val="24"/>
          <w:szCs w:val="24"/>
        </w:rPr>
      </w:pPr>
      <w:r w:rsidRPr="00291A7F">
        <w:rPr>
          <w:sz w:val="24"/>
          <w:szCs w:val="24"/>
        </w:rPr>
        <w:tab/>
      </w:r>
      <w:r w:rsidRPr="00291A7F">
        <w:rPr>
          <w:sz w:val="24"/>
          <w:szCs w:val="24"/>
        </w:rPr>
        <w:tab/>
      </w:r>
      <w:r w:rsidRPr="00291A7F">
        <w:rPr>
          <w:sz w:val="24"/>
          <w:szCs w:val="24"/>
        </w:rPr>
        <w:tab/>
      </w:r>
      <w:r w:rsidRPr="00291A7F">
        <w:rPr>
          <w:sz w:val="24"/>
          <w:szCs w:val="24"/>
        </w:rPr>
        <w:tab/>
      </w:r>
      <w:r w:rsidRPr="00291A7F">
        <w:rPr>
          <w:sz w:val="24"/>
          <w:szCs w:val="24"/>
        </w:rPr>
        <w:tab/>
      </w:r>
      <w:r w:rsidRPr="00291A7F">
        <w:rPr>
          <w:sz w:val="24"/>
          <w:szCs w:val="24"/>
        </w:rPr>
        <w:tab/>
      </w:r>
      <w:r w:rsidRPr="00291A7F">
        <w:rPr>
          <w:sz w:val="24"/>
          <w:szCs w:val="24"/>
        </w:rPr>
        <w:tab/>
      </w:r>
      <w:r w:rsidRPr="00291A7F">
        <w:rPr>
          <w:sz w:val="24"/>
          <w:szCs w:val="24"/>
        </w:rPr>
        <w:tab/>
      </w:r>
      <w:r w:rsidRPr="00291A7F">
        <w:rPr>
          <w:sz w:val="24"/>
          <w:szCs w:val="24"/>
        </w:rPr>
        <w:tab/>
      </w:r>
      <w:r w:rsidRPr="00291A7F">
        <w:rPr>
          <w:sz w:val="24"/>
          <w:szCs w:val="24"/>
        </w:rPr>
        <w:tab/>
      </w:r>
      <w:r w:rsidRPr="00291A7F">
        <w:rPr>
          <w:sz w:val="24"/>
          <w:szCs w:val="24"/>
        </w:rPr>
        <w:tab/>
        <w:t>тыс.руб.</w:t>
      </w:r>
    </w:p>
    <w:tbl>
      <w:tblPr>
        <w:tblW w:w="10080" w:type="dxa"/>
        <w:tblInd w:w="-72" w:type="dxa"/>
        <w:tblLook w:val="0000" w:firstRow="0" w:lastRow="0" w:firstColumn="0" w:lastColumn="0" w:noHBand="0" w:noVBand="0"/>
      </w:tblPr>
      <w:tblGrid>
        <w:gridCol w:w="5580"/>
        <w:gridCol w:w="1480"/>
        <w:gridCol w:w="1480"/>
        <w:gridCol w:w="1540"/>
      </w:tblGrid>
      <w:tr w:rsidR="00291A7F" w:rsidRPr="00291A7F">
        <w:trPr>
          <w:trHeight w:val="255"/>
        </w:trPr>
        <w:tc>
          <w:tcPr>
            <w:tcW w:w="55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jc w:val="center"/>
              <w:rPr>
                <w:b/>
                <w:bCs/>
                <w:sz w:val="24"/>
                <w:szCs w:val="24"/>
              </w:rPr>
            </w:pPr>
            <w:r w:rsidRPr="00291A7F">
              <w:rPr>
                <w:b/>
                <w:bCs/>
                <w:sz w:val="24"/>
                <w:szCs w:val="24"/>
              </w:rPr>
              <w:t>Наименование </w:t>
            </w:r>
          </w:p>
        </w:tc>
        <w:tc>
          <w:tcPr>
            <w:tcW w:w="1480" w:type="dxa"/>
            <w:tcBorders>
              <w:top w:val="single" w:sz="8" w:space="0" w:color="auto"/>
              <w:left w:val="nil"/>
              <w:bottom w:val="single" w:sz="4" w:space="0" w:color="auto"/>
              <w:right w:val="single" w:sz="4" w:space="0" w:color="auto"/>
            </w:tcBorders>
            <w:shd w:val="clear" w:color="auto" w:fill="auto"/>
            <w:noWrap/>
            <w:vAlign w:val="bottom"/>
          </w:tcPr>
          <w:p w:rsidR="00291A7F" w:rsidRPr="00291A7F" w:rsidRDefault="00291A7F" w:rsidP="007D590D">
            <w:pPr>
              <w:jc w:val="center"/>
              <w:rPr>
                <w:b/>
                <w:bCs/>
                <w:sz w:val="24"/>
                <w:szCs w:val="24"/>
              </w:rPr>
            </w:pPr>
            <w:r w:rsidRPr="00291A7F">
              <w:rPr>
                <w:b/>
                <w:bCs/>
                <w:sz w:val="24"/>
                <w:szCs w:val="24"/>
              </w:rPr>
              <w:t> 2006г. Факт</w:t>
            </w:r>
          </w:p>
        </w:tc>
        <w:tc>
          <w:tcPr>
            <w:tcW w:w="1480" w:type="dxa"/>
            <w:tcBorders>
              <w:top w:val="single" w:sz="8" w:space="0" w:color="auto"/>
              <w:left w:val="nil"/>
              <w:bottom w:val="single" w:sz="4" w:space="0" w:color="auto"/>
              <w:right w:val="single" w:sz="4" w:space="0" w:color="auto"/>
            </w:tcBorders>
            <w:shd w:val="clear" w:color="auto" w:fill="auto"/>
            <w:noWrap/>
            <w:vAlign w:val="bottom"/>
          </w:tcPr>
          <w:p w:rsidR="00291A7F" w:rsidRPr="00291A7F" w:rsidRDefault="00291A7F" w:rsidP="007D590D">
            <w:pPr>
              <w:jc w:val="center"/>
              <w:rPr>
                <w:b/>
                <w:bCs/>
                <w:sz w:val="24"/>
                <w:szCs w:val="24"/>
              </w:rPr>
            </w:pPr>
            <w:r w:rsidRPr="00291A7F">
              <w:rPr>
                <w:b/>
                <w:bCs/>
                <w:sz w:val="24"/>
                <w:szCs w:val="24"/>
              </w:rPr>
              <w:t>2007г. План </w:t>
            </w:r>
          </w:p>
        </w:tc>
        <w:tc>
          <w:tcPr>
            <w:tcW w:w="1540" w:type="dxa"/>
            <w:tcBorders>
              <w:top w:val="single" w:sz="8" w:space="0" w:color="auto"/>
              <w:left w:val="nil"/>
              <w:bottom w:val="single" w:sz="4" w:space="0" w:color="auto"/>
              <w:right w:val="single" w:sz="8" w:space="0" w:color="auto"/>
            </w:tcBorders>
            <w:shd w:val="clear" w:color="auto" w:fill="auto"/>
            <w:noWrap/>
            <w:vAlign w:val="bottom"/>
          </w:tcPr>
          <w:p w:rsidR="00291A7F" w:rsidRPr="00291A7F" w:rsidRDefault="00291A7F" w:rsidP="007D590D">
            <w:pPr>
              <w:jc w:val="center"/>
              <w:rPr>
                <w:b/>
                <w:bCs/>
                <w:sz w:val="24"/>
                <w:szCs w:val="24"/>
              </w:rPr>
            </w:pPr>
            <w:r w:rsidRPr="00291A7F">
              <w:rPr>
                <w:b/>
                <w:bCs/>
                <w:sz w:val="24"/>
                <w:szCs w:val="24"/>
              </w:rPr>
              <w:t>2007г. Факт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 xml:space="preserve">Выручка (нетто) от реализации продукции (услуг), всего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11 524 063</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13 143 877</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13 601 730</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в т.ч.</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Продукции (услуг) основной деятельности, всего</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11 504 308</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13 129 303</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13 009 277</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из них:</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Теплоэнергии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269 065</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передачи тепловой энергии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11 358 190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12 568 741</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12 740 212</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от техприсоединения</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прочей продукции (услуг) основной деятельности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146 118</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560 561</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578 505</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Продукции (услуг) неосновной деятельности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19 755</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14 575</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13 948</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Себестоимость продукции (услуг), всего</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-10 671 705</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-12 003 040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-12 056 364</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в т.ч.</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Продукции (услуг) основной деятельности, всего</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-10 612 106</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-11 958 315</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-11 505 384</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из них:</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Теплоэнергии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-230 497</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передачи тепловой энергии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-10 612 106</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-11 958 315</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-11 274 887</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от техприсоединения</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прочей продукции (услуг) основной деятельности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-516 954</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Продукции (услуг) неосновной деятельности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-59 599</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-44 725</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-34 026</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Валовая прибыль, всего</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852 357</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1 140 837</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1 545 366</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в т.ч. от реализации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Продукции (услуг) основной деятельности, всего</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892 202</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1 170 988</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1 503 893</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из них:</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Теплоэнергии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38 568</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передачи тепловой энергии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746 084</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610 426</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1 465 325</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     от техприсоединения</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rPr>
                <w:sz w:val="24"/>
                <w:szCs w:val="24"/>
              </w:rPr>
            </w:pPr>
            <w:r w:rsidRPr="00291A7F">
              <w:rPr>
                <w:sz w:val="24"/>
                <w:szCs w:val="24"/>
              </w:rPr>
              <w:t> </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прочей продукции (услуг) основной деятельности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146 118</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560 561</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61 552</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Продукции (услуг) неосновной деятельности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-39 845</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-30 150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-20 079</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Прибыль (убыток) от продаж</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852 357</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1 140 837</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1 545 366</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Проценты к получению</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458</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2 364</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11 889</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Проценты к уплате</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-138 948</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-150 000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-127 051</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Прочие доходы, всего</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132 886</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134 636</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181 982</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Прочие  расходы, всего</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-264 561</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-306 053</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-382 660</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 xml:space="preserve">Прибыль (убыток) до налогообложения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582 193</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821 784</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1 229 526</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Отложенные налоговые активы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142 497</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102 000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133 328</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 xml:space="preserve">Отложенные налоговые обязательства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-4 548</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-1 200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-15 639</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Текущий налог на прибыль</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-696 448</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-722 585</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-781 525</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sz w:val="24"/>
                <w:szCs w:val="24"/>
              </w:rPr>
            </w:pPr>
            <w:r w:rsidRPr="00291A7F">
              <w:rPr>
                <w:sz w:val="24"/>
                <w:szCs w:val="24"/>
              </w:rPr>
              <w:t>Иные аналогичные обязательные платежи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-673</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sz w:val="24"/>
                <w:szCs w:val="24"/>
              </w:rPr>
            </w:pPr>
            <w:r w:rsidRPr="00291A7F">
              <w:rPr>
                <w:sz w:val="24"/>
                <w:szCs w:val="24"/>
              </w:rPr>
              <w:t>-71 633</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Налог на прибыль и иные аналогичные обязательные платежи</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-559 171</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-621 785</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-704 191</w:t>
            </w:r>
          </w:p>
        </w:tc>
      </w:tr>
      <w:tr w:rsidR="00291A7F" w:rsidRPr="00291A7F">
        <w:trPr>
          <w:trHeight w:val="255"/>
        </w:trPr>
        <w:tc>
          <w:tcPr>
            <w:tcW w:w="5580" w:type="dxa"/>
            <w:tcBorders>
              <w:top w:val="nil"/>
              <w:left w:val="single" w:sz="8" w:space="0" w:color="auto"/>
              <w:bottom w:val="single" w:sz="4" w:space="0" w:color="auto"/>
              <w:right w:val="single" w:sz="4" w:space="0" w:color="auto"/>
            </w:tcBorders>
            <w:shd w:val="clear" w:color="auto" w:fill="auto"/>
            <w:noWrap/>
            <w:vAlign w:val="bottom"/>
          </w:tcPr>
          <w:p w:rsidR="00291A7F" w:rsidRPr="00291A7F" w:rsidRDefault="00291A7F" w:rsidP="007D590D">
            <w:pPr>
              <w:rPr>
                <w:b/>
                <w:bCs/>
                <w:sz w:val="24"/>
                <w:szCs w:val="24"/>
              </w:rPr>
            </w:pPr>
            <w:r w:rsidRPr="00291A7F">
              <w:rPr>
                <w:b/>
                <w:bCs/>
                <w:sz w:val="24"/>
                <w:szCs w:val="24"/>
              </w:rPr>
              <w:t xml:space="preserve">Чистая прибыль (убыток) </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23 021</w:t>
            </w:r>
          </w:p>
        </w:tc>
        <w:tc>
          <w:tcPr>
            <w:tcW w:w="1480" w:type="dxa"/>
            <w:tcBorders>
              <w:top w:val="nil"/>
              <w:left w:val="nil"/>
              <w:bottom w:val="single" w:sz="4" w:space="0" w:color="auto"/>
              <w:right w:val="single" w:sz="4"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200 000</w:t>
            </w:r>
          </w:p>
        </w:tc>
        <w:tc>
          <w:tcPr>
            <w:tcW w:w="1540" w:type="dxa"/>
            <w:tcBorders>
              <w:top w:val="nil"/>
              <w:left w:val="nil"/>
              <w:bottom w:val="single" w:sz="4" w:space="0" w:color="auto"/>
              <w:right w:val="single" w:sz="8" w:space="0" w:color="auto"/>
            </w:tcBorders>
            <w:shd w:val="clear" w:color="auto" w:fill="auto"/>
            <w:noWrap/>
            <w:vAlign w:val="bottom"/>
          </w:tcPr>
          <w:p w:rsidR="00291A7F" w:rsidRPr="00291A7F" w:rsidRDefault="00291A7F" w:rsidP="007D590D">
            <w:pPr>
              <w:jc w:val="right"/>
              <w:rPr>
                <w:b/>
                <w:bCs/>
                <w:sz w:val="24"/>
                <w:szCs w:val="24"/>
              </w:rPr>
            </w:pPr>
            <w:r w:rsidRPr="00291A7F">
              <w:rPr>
                <w:b/>
                <w:bCs/>
                <w:sz w:val="24"/>
                <w:szCs w:val="24"/>
              </w:rPr>
              <w:t>525 336</w:t>
            </w:r>
          </w:p>
        </w:tc>
      </w:tr>
      <w:tr w:rsidR="00291A7F" w:rsidRPr="00291A7F">
        <w:trPr>
          <w:trHeight w:val="255"/>
        </w:trPr>
        <w:tc>
          <w:tcPr>
            <w:tcW w:w="5580" w:type="dxa"/>
            <w:tcBorders>
              <w:top w:val="nil"/>
              <w:left w:val="nil"/>
              <w:bottom w:val="nil"/>
              <w:right w:val="nil"/>
            </w:tcBorders>
            <w:shd w:val="clear" w:color="auto" w:fill="auto"/>
            <w:noWrap/>
            <w:vAlign w:val="bottom"/>
          </w:tcPr>
          <w:p w:rsidR="00291A7F" w:rsidRPr="00291A7F" w:rsidRDefault="00291A7F" w:rsidP="007D590D">
            <w:pPr>
              <w:rPr>
                <w:sz w:val="24"/>
                <w:szCs w:val="24"/>
              </w:rPr>
            </w:pPr>
          </w:p>
        </w:tc>
        <w:tc>
          <w:tcPr>
            <w:tcW w:w="1480" w:type="dxa"/>
            <w:tcBorders>
              <w:top w:val="nil"/>
              <w:left w:val="nil"/>
              <w:bottom w:val="nil"/>
              <w:right w:val="nil"/>
            </w:tcBorders>
            <w:shd w:val="clear" w:color="auto" w:fill="auto"/>
            <w:noWrap/>
            <w:vAlign w:val="bottom"/>
          </w:tcPr>
          <w:p w:rsidR="00291A7F" w:rsidRPr="00291A7F" w:rsidRDefault="00291A7F" w:rsidP="007D590D">
            <w:pPr>
              <w:rPr>
                <w:sz w:val="24"/>
                <w:szCs w:val="24"/>
              </w:rPr>
            </w:pPr>
          </w:p>
        </w:tc>
        <w:tc>
          <w:tcPr>
            <w:tcW w:w="1480" w:type="dxa"/>
            <w:tcBorders>
              <w:top w:val="nil"/>
              <w:left w:val="nil"/>
              <w:bottom w:val="nil"/>
              <w:right w:val="nil"/>
            </w:tcBorders>
            <w:shd w:val="clear" w:color="auto" w:fill="auto"/>
            <w:noWrap/>
            <w:vAlign w:val="bottom"/>
          </w:tcPr>
          <w:p w:rsidR="00291A7F" w:rsidRPr="00291A7F" w:rsidRDefault="00291A7F" w:rsidP="007D590D">
            <w:pPr>
              <w:rPr>
                <w:sz w:val="24"/>
                <w:szCs w:val="24"/>
              </w:rPr>
            </w:pPr>
          </w:p>
        </w:tc>
        <w:tc>
          <w:tcPr>
            <w:tcW w:w="1540" w:type="dxa"/>
            <w:tcBorders>
              <w:top w:val="nil"/>
              <w:left w:val="nil"/>
              <w:bottom w:val="nil"/>
              <w:right w:val="nil"/>
            </w:tcBorders>
            <w:shd w:val="clear" w:color="auto" w:fill="auto"/>
            <w:noWrap/>
            <w:vAlign w:val="bottom"/>
          </w:tcPr>
          <w:p w:rsidR="00291A7F" w:rsidRPr="00291A7F" w:rsidRDefault="00291A7F" w:rsidP="007D590D">
            <w:pPr>
              <w:rPr>
                <w:sz w:val="24"/>
                <w:szCs w:val="24"/>
              </w:rPr>
            </w:pPr>
          </w:p>
        </w:tc>
      </w:tr>
    </w:tbl>
    <w:p w:rsidR="00291A7F" w:rsidRPr="00291A7F" w:rsidRDefault="00291A7F" w:rsidP="00724223">
      <w:pPr>
        <w:jc w:val="both"/>
        <w:rPr>
          <w:sz w:val="24"/>
          <w:szCs w:val="24"/>
        </w:rPr>
      </w:pPr>
    </w:p>
    <w:p w:rsidR="00373737" w:rsidRDefault="00373737" w:rsidP="00724223">
      <w:pPr>
        <w:jc w:val="both"/>
        <w:rPr>
          <w:sz w:val="28"/>
          <w:szCs w:val="28"/>
        </w:rPr>
      </w:pPr>
      <w:r>
        <w:rPr>
          <w:sz w:val="28"/>
          <w:szCs w:val="28"/>
        </w:rPr>
        <w:tab/>
      </w:r>
      <w:r w:rsidRPr="002C1883">
        <w:rPr>
          <w:sz w:val="28"/>
          <w:szCs w:val="28"/>
        </w:rPr>
        <w:t>Рентабельность продаж рассчитывается как отношение чистой прибыли к сумме полученной выручки. Этот показатель характеризует эффективность предпринимательской деятельности: сколько прибыли имеет предприятие с рубля продаж.</w:t>
      </w:r>
    </w:p>
    <w:p w:rsidR="00373737" w:rsidRDefault="000A7D18" w:rsidP="00724223">
      <w:pPr>
        <w:jc w:val="both"/>
        <w:rPr>
          <w:sz w:val="28"/>
          <w:szCs w:val="28"/>
        </w:rPr>
      </w:pPr>
      <w:r>
        <w:rPr>
          <w:noProof/>
          <w:sz w:val="28"/>
          <w:szCs w:val="28"/>
        </w:rPr>
        <w:object w:dxaOrig="1440" w:dyaOrig="1440">
          <v:shape id="_x0000_s1335" type="#_x0000_t75" style="position:absolute;left:0;text-align:left;margin-left:12pt;margin-top:3.55pt;width:110pt;height:31pt;z-index:-251658240" wrapcoords="0 0 21600 0 21600 21600 0 21600 0 0">
            <v:imagedata r:id="rId15" o:title=""/>
            <w10:wrap type="through"/>
          </v:shape>
          <o:OLEObject Type="Embed" ProgID="Equation.3" ShapeID="_x0000_s1335" DrawAspect="Content" ObjectID="_1469551515" r:id="rId16"/>
        </w:object>
      </w:r>
    </w:p>
    <w:p w:rsidR="00373737" w:rsidRDefault="00373737" w:rsidP="00724223">
      <w:pPr>
        <w:jc w:val="both"/>
        <w:rPr>
          <w:sz w:val="28"/>
          <w:szCs w:val="28"/>
        </w:rPr>
      </w:pPr>
      <w:r>
        <w:rPr>
          <w:sz w:val="28"/>
          <w:szCs w:val="28"/>
        </w:rPr>
        <w:t xml:space="preserve">      </w:t>
      </w:r>
      <w:r w:rsidRPr="002C1883">
        <w:rPr>
          <w:sz w:val="28"/>
          <w:szCs w:val="28"/>
        </w:rPr>
        <w:t>Р</w:t>
      </w:r>
      <w:r>
        <w:rPr>
          <w:b/>
          <w:sz w:val="28"/>
          <w:szCs w:val="28"/>
          <w:vertAlign w:val="subscript"/>
        </w:rPr>
        <w:t>прод</w:t>
      </w:r>
      <w:r w:rsidRPr="002C1883">
        <w:rPr>
          <w:sz w:val="28"/>
          <w:szCs w:val="28"/>
        </w:rPr>
        <w:t xml:space="preserve"> = </w:t>
      </w:r>
      <w:r>
        <w:rPr>
          <w:sz w:val="28"/>
          <w:szCs w:val="28"/>
        </w:rPr>
        <w:t>525336</w:t>
      </w:r>
      <w:r w:rsidRPr="002C1883">
        <w:rPr>
          <w:sz w:val="28"/>
          <w:szCs w:val="28"/>
        </w:rPr>
        <w:t xml:space="preserve"> </w:t>
      </w:r>
      <w:r>
        <w:rPr>
          <w:sz w:val="28"/>
          <w:szCs w:val="28"/>
        </w:rPr>
        <w:t>х</w:t>
      </w:r>
      <w:r w:rsidRPr="002C1883">
        <w:rPr>
          <w:sz w:val="28"/>
          <w:szCs w:val="28"/>
        </w:rPr>
        <w:t xml:space="preserve"> 100 / </w:t>
      </w:r>
      <w:r>
        <w:rPr>
          <w:sz w:val="28"/>
          <w:szCs w:val="28"/>
        </w:rPr>
        <w:t>13601730</w:t>
      </w:r>
      <w:r w:rsidRPr="002C1883">
        <w:rPr>
          <w:sz w:val="28"/>
          <w:szCs w:val="28"/>
        </w:rPr>
        <w:t xml:space="preserve"> = </w:t>
      </w:r>
      <w:r>
        <w:rPr>
          <w:sz w:val="28"/>
          <w:szCs w:val="28"/>
        </w:rPr>
        <w:t>3,86</w:t>
      </w:r>
      <w:r w:rsidRPr="002C1883">
        <w:rPr>
          <w:sz w:val="28"/>
          <w:szCs w:val="28"/>
          <w:lang w:val="en-US"/>
        </w:rPr>
        <w:t> </w:t>
      </w:r>
      <w:r w:rsidRPr="002C1883">
        <w:rPr>
          <w:sz w:val="28"/>
          <w:szCs w:val="28"/>
        </w:rPr>
        <w:t>%</w:t>
      </w:r>
    </w:p>
    <w:p w:rsidR="00373737" w:rsidRPr="00724223" w:rsidRDefault="00373737" w:rsidP="00724223">
      <w:pPr>
        <w:jc w:val="both"/>
        <w:rPr>
          <w:sz w:val="28"/>
          <w:szCs w:val="28"/>
        </w:rPr>
      </w:pPr>
    </w:p>
    <w:p w:rsidR="00724223" w:rsidRDefault="00373737" w:rsidP="00724223">
      <w:pPr>
        <w:jc w:val="both"/>
        <w:rPr>
          <w:sz w:val="28"/>
          <w:szCs w:val="28"/>
        </w:rPr>
      </w:pPr>
      <w:r>
        <w:rPr>
          <w:sz w:val="28"/>
          <w:szCs w:val="28"/>
        </w:rPr>
        <w:tab/>
      </w:r>
      <w:r w:rsidR="00724223" w:rsidRPr="00724223">
        <w:rPr>
          <w:sz w:val="28"/>
          <w:szCs w:val="28"/>
        </w:rPr>
        <w:t>В целом по итогам 2007 года деятельность Общества является прибыльной.</w:t>
      </w:r>
    </w:p>
    <w:p w:rsidR="006D1963" w:rsidRPr="00724223" w:rsidRDefault="006D1963" w:rsidP="00724223">
      <w:pPr>
        <w:jc w:val="both"/>
        <w:rPr>
          <w:sz w:val="28"/>
          <w:szCs w:val="28"/>
        </w:rPr>
      </w:pPr>
    </w:p>
    <w:p w:rsidR="00724223" w:rsidRPr="00724223" w:rsidRDefault="00724223" w:rsidP="00724223">
      <w:pPr>
        <w:jc w:val="both"/>
        <w:rPr>
          <w:b/>
          <w:sz w:val="28"/>
          <w:szCs w:val="28"/>
        </w:rPr>
      </w:pPr>
      <w:r w:rsidRPr="00724223">
        <w:rPr>
          <w:b/>
          <w:sz w:val="28"/>
          <w:szCs w:val="28"/>
        </w:rPr>
        <w:t>Оценка деловой активности:</w:t>
      </w:r>
    </w:p>
    <w:p w:rsidR="00724223" w:rsidRPr="00724223" w:rsidRDefault="00724223" w:rsidP="00724223">
      <w:pPr>
        <w:jc w:val="both"/>
        <w:rPr>
          <w:sz w:val="28"/>
          <w:szCs w:val="28"/>
        </w:rPr>
      </w:pPr>
      <w:r w:rsidRPr="00724223">
        <w:rPr>
          <w:sz w:val="28"/>
          <w:szCs w:val="28"/>
        </w:rPr>
        <w:t>-</w:t>
      </w:r>
      <w:r w:rsidRPr="00724223">
        <w:rPr>
          <w:sz w:val="28"/>
          <w:szCs w:val="28"/>
        </w:rPr>
        <w:tab/>
        <w:t>показатель динамики дебиторской задолженности составил 25,76%, что свидетельствует об увеличении задолженности перед Обществом с 01.01.2007. Рост дебиторской задолженности связан с сезонным характером производства;</w:t>
      </w:r>
    </w:p>
    <w:p w:rsidR="00724223" w:rsidRDefault="00724223" w:rsidP="00724223">
      <w:pPr>
        <w:jc w:val="both"/>
        <w:rPr>
          <w:sz w:val="28"/>
          <w:szCs w:val="28"/>
        </w:rPr>
      </w:pPr>
      <w:r w:rsidRPr="00724223">
        <w:rPr>
          <w:sz w:val="28"/>
          <w:szCs w:val="28"/>
        </w:rPr>
        <w:t>-</w:t>
      </w:r>
      <w:r w:rsidRPr="00724223">
        <w:rPr>
          <w:sz w:val="28"/>
          <w:szCs w:val="28"/>
        </w:rPr>
        <w:tab/>
        <w:t>показатель динамики кредиторской задолженности составил 40.26%, что свидетельствует об увеличении задолженности предприятия.</w:t>
      </w:r>
    </w:p>
    <w:p w:rsidR="00133538" w:rsidRDefault="00133538" w:rsidP="00724223">
      <w:pPr>
        <w:jc w:val="both"/>
        <w:rPr>
          <w:sz w:val="28"/>
          <w:szCs w:val="28"/>
        </w:rPr>
      </w:pPr>
    </w:p>
    <w:p w:rsidR="00724223" w:rsidRDefault="00724223" w:rsidP="00724223">
      <w:pPr>
        <w:jc w:val="both"/>
        <w:rPr>
          <w:sz w:val="28"/>
          <w:szCs w:val="28"/>
        </w:rPr>
      </w:pPr>
      <w:r>
        <w:rPr>
          <w:sz w:val="28"/>
          <w:szCs w:val="28"/>
        </w:rPr>
        <w:tab/>
      </w:r>
      <w:r w:rsidRPr="00724223">
        <w:rPr>
          <w:sz w:val="28"/>
          <w:szCs w:val="28"/>
        </w:rPr>
        <w:t>Соотношение дебиторской и кредиторской задолженности по состоянию на 31.12.2007 составило 0,90, т.е. за счет текущей дебиторской задолженности может  быть покрыто 90% краткосрочных обязательств Общества. По состоянию на 01.01.2007 дебиторская задолженность превышала кредиторскую задолженность на 1%.</w:t>
      </w:r>
    </w:p>
    <w:p w:rsidR="00291A7F" w:rsidRDefault="00291A7F" w:rsidP="00724223">
      <w:pPr>
        <w:jc w:val="both"/>
        <w:rPr>
          <w:sz w:val="28"/>
          <w:szCs w:val="28"/>
        </w:rPr>
      </w:pPr>
    </w:p>
    <w:p w:rsidR="00291A7F" w:rsidRDefault="00291A7F" w:rsidP="00291A7F">
      <w:pPr>
        <w:jc w:val="both"/>
        <w:rPr>
          <w:sz w:val="28"/>
          <w:szCs w:val="28"/>
        </w:rPr>
      </w:pPr>
      <w:r w:rsidRPr="006910D1">
        <w:rPr>
          <w:position w:val="-30"/>
          <w:sz w:val="28"/>
          <w:szCs w:val="28"/>
        </w:rPr>
        <w:object w:dxaOrig="2700" w:dyaOrig="680">
          <v:shape id="_x0000_i1030" type="#_x0000_t75" style="width:135pt;height:38.25pt" o:ole="">
            <v:imagedata r:id="rId17" o:title=""/>
          </v:shape>
          <o:OLEObject Type="Embed" ProgID="Equation.3" ShapeID="_x0000_i1030" DrawAspect="Content" ObjectID="_1469551514" r:id="rId18"/>
        </w:object>
      </w:r>
    </w:p>
    <w:p w:rsidR="00291A7F" w:rsidRPr="00724223" w:rsidRDefault="00291A7F" w:rsidP="00724223">
      <w:pPr>
        <w:jc w:val="both"/>
        <w:rPr>
          <w:sz w:val="28"/>
          <w:szCs w:val="28"/>
        </w:rPr>
      </w:pPr>
    </w:p>
    <w:p w:rsidR="00724223" w:rsidRPr="00724223" w:rsidRDefault="00724223" w:rsidP="00724223">
      <w:pPr>
        <w:jc w:val="both"/>
        <w:rPr>
          <w:sz w:val="28"/>
          <w:szCs w:val="28"/>
        </w:rPr>
      </w:pPr>
      <w:r>
        <w:rPr>
          <w:sz w:val="28"/>
          <w:szCs w:val="28"/>
        </w:rPr>
        <w:tab/>
      </w:r>
      <w:r w:rsidRPr="00724223">
        <w:rPr>
          <w:sz w:val="28"/>
          <w:szCs w:val="28"/>
        </w:rPr>
        <w:t>По состоянию на 31.12.2007г. совокупные активы Общества составили 18 867 625 тыс. рублей, по сравнению с 31.12.2006 г. произошло увеличение на 1 511 715 тыс. рублей.</w:t>
      </w:r>
    </w:p>
    <w:p w:rsidR="00724223" w:rsidRPr="00724223" w:rsidRDefault="00724223" w:rsidP="00724223">
      <w:pPr>
        <w:jc w:val="both"/>
        <w:rPr>
          <w:sz w:val="28"/>
          <w:szCs w:val="28"/>
        </w:rPr>
      </w:pPr>
      <w:r>
        <w:rPr>
          <w:sz w:val="28"/>
          <w:szCs w:val="28"/>
        </w:rPr>
        <w:tab/>
      </w:r>
      <w:r w:rsidRPr="00724223">
        <w:rPr>
          <w:sz w:val="28"/>
          <w:szCs w:val="28"/>
        </w:rPr>
        <w:t>Внеоборотные активы Общества в 2007 году увеличились на 579 352 тыс. рублей.  Их доля в совокупных активах Общества понизилась с 82,82% до 79,26%.</w:t>
      </w:r>
    </w:p>
    <w:p w:rsidR="00724223" w:rsidRPr="00724223" w:rsidRDefault="00724223" w:rsidP="00724223">
      <w:pPr>
        <w:jc w:val="both"/>
        <w:rPr>
          <w:sz w:val="28"/>
          <w:szCs w:val="28"/>
        </w:rPr>
      </w:pPr>
      <w:r>
        <w:rPr>
          <w:sz w:val="28"/>
          <w:szCs w:val="28"/>
        </w:rPr>
        <w:tab/>
      </w:r>
      <w:r w:rsidRPr="00724223">
        <w:rPr>
          <w:sz w:val="28"/>
          <w:szCs w:val="28"/>
        </w:rPr>
        <w:t>Доля оборотных средств в структуре активов Общества увеличилась с 17,18% до 20,74%. Это произошло по следующим причинам:</w:t>
      </w:r>
    </w:p>
    <w:p w:rsidR="00724223" w:rsidRPr="00724223" w:rsidRDefault="00724223" w:rsidP="004313D8">
      <w:pPr>
        <w:ind w:left="240" w:hanging="240"/>
        <w:jc w:val="both"/>
        <w:rPr>
          <w:sz w:val="28"/>
          <w:szCs w:val="28"/>
        </w:rPr>
      </w:pPr>
      <w:r>
        <w:rPr>
          <w:sz w:val="28"/>
          <w:szCs w:val="28"/>
        </w:rPr>
        <w:t xml:space="preserve">- </w:t>
      </w:r>
      <w:r w:rsidRPr="00724223">
        <w:rPr>
          <w:sz w:val="28"/>
          <w:szCs w:val="28"/>
        </w:rPr>
        <w:t>на 551 737 тыс. рублей (25,76%) увеличилась величина краткосрочной дебиторской задолженности;</w:t>
      </w:r>
    </w:p>
    <w:p w:rsidR="00724223" w:rsidRPr="00724223" w:rsidRDefault="00724223" w:rsidP="00724223">
      <w:pPr>
        <w:jc w:val="both"/>
        <w:rPr>
          <w:sz w:val="28"/>
          <w:szCs w:val="28"/>
        </w:rPr>
      </w:pPr>
      <w:r>
        <w:rPr>
          <w:sz w:val="28"/>
          <w:szCs w:val="28"/>
        </w:rPr>
        <w:t xml:space="preserve">- </w:t>
      </w:r>
      <w:r w:rsidRPr="00724223">
        <w:rPr>
          <w:sz w:val="28"/>
          <w:szCs w:val="28"/>
        </w:rPr>
        <w:t>на 442 152 тыс. рублей (4420,5%) выросла величина денежных средств;</w:t>
      </w:r>
    </w:p>
    <w:p w:rsidR="00724223" w:rsidRPr="00724223" w:rsidRDefault="00724223" w:rsidP="004313D8">
      <w:pPr>
        <w:ind w:left="240" w:hanging="240"/>
        <w:jc w:val="both"/>
        <w:rPr>
          <w:sz w:val="28"/>
          <w:szCs w:val="28"/>
        </w:rPr>
      </w:pPr>
      <w:r>
        <w:rPr>
          <w:sz w:val="28"/>
          <w:szCs w:val="28"/>
        </w:rPr>
        <w:t xml:space="preserve">- </w:t>
      </w:r>
      <w:r w:rsidRPr="00724223">
        <w:rPr>
          <w:sz w:val="28"/>
          <w:szCs w:val="28"/>
        </w:rPr>
        <w:t>на 28 219 тыс. рублей (1130,6%) выросла величина прочих оборотных активов.</w:t>
      </w:r>
    </w:p>
    <w:p w:rsidR="00724223" w:rsidRDefault="00724223" w:rsidP="00724223">
      <w:pPr>
        <w:jc w:val="both"/>
        <w:rPr>
          <w:sz w:val="28"/>
          <w:szCs w:val="28"/>
        </w:rPr>
      </w:pPr>
      <w:r>
        <w:rPr>
          <w:sz w:val="28"/>
          <w:szCs w:val="28"/>
        </w:rPr>
        <w:tab/>
      </w:r>
      <w:r w:rsidRPr="00724223">
        <w:rPr>
          <w:sz w:val="28"/>
          <w:szCs w:val="28"/>
        </w:rPr>
        <w:t>В тоже время величина запасов уменьшилась на 107 734 тыс. рублей (13,95%) и  снизилась величина  долгосрочной дебиторской задолженности на 18 тыс. рублей (75,00%).</w:t>
      </w:r>
    </w:p>
    <w:p w:rsidR="00724223" w:rsidRPr="00724223" w:rsidRDefault="00724223" w:rsidP="00724223">
      <w:pPr>
        <w:jc w:val="both"/>
        <w:rPr>
          <w:sz w:val="28"/>
          <w:szCs w:val="28"/>
        </w:rPr>
      </w:pPr>
    </w:p>
    <w:p w:rsidR="00724223" w:rsidRPr="00724223" w:rsidRDefault="00724223" w:rsidP="00724223">
      <w:pPr>
        <w:jc w:val="both"/>
        <w:rPr>
          <w:sz w:val="28"/>
          <w:szCs w:val="28"/>
        </w:rPr>
      </w:pPr>
      <w:r>
        <w:rPr>
          <w:sz w:val="28"/>
          <w:szCs w:val="28"/>
        </w:rPr>
        <w:tab/>
      </w:r>
      <w:r w:rsidRPr="00724223">
        <w:rPr>
          <w:sz w:val="28"/>
          <w:szCs w:val="28"/>
        </w:rPr>
        <w:t>В структуре пассивов Общества по итогам 2007 год</w:t>
      </w:r>
      <w:r>
        <w:rPr>
          <w:sz w:val="28"/>
          <w:szCs w:val="28"/>
        </w:rPr>
        <w:t>а также произошел ряд изменений:</w:t>
      </w:r>
    </w:p>
    <w:p w:rsidR="00724223" w:rsidRDefault="00724223" w:rsidP="00291A7F">
      <w:pPr>
        <w:ind w:left="240" w:hanging="240"/>
        <w:jc w:val="both"/>
        <w:rPr>
          <w:sz w:val="28"/>
          <w:szCs w:val="28"/>
        </w:rPr>
      </w:pPr>
      <w:r>
        <w:rPr>
          <w:sz w:val="28"/>
          <w:szCs w:val="28"/>
        </w:rPr>
        <w:t>- с</w:t>
      </w:r>
      <w:r w:rsidRPr="00724223">
        <w:rPr>
          <w:sz w:val="28"/>
          <w:szCs w:val="28"/>
        </w:rPr>
        <w:t>умма заемных средств по итогам года уменьшилась</w:t>
      </w:r>
      <w:r>
        <w:rPr>
          <w:sz w:val="28"/>
          <w:szCs w:val="28"/>
        </w:rPr>
        <w:t xml:space="preserve"> на 147 392 тыс. рублей (8,22%);</w:t>
      </w:r>
    </w:p>
    <w:p w:rsidR="00724223" w:rsidRPr="00724223" w:rsidRDefault="00724223" w:rsidP="00291A7F">
      <w:pPr>
        <w:ind w:left="240" w:hanging="240"/>
        <w:jc w:val="both"/>
        <w:rPr>
          <w:sz w:val="28"/>
          <w:szCs w:val="28"/>
        </w:rPr>
      </w:pPr>
      <w:r>
        <w:rPr>
          <w:sz w:val="28"/>
          <w:szCs w:val="28"/>
        </w:rPr>
        <w:t>-</w:t>
      </w:r>
      <w:r w:rsidRPr="00724223">
        <w:rPr>
          <w:sz w:val="28"/>
          <w:szCs w:val="28"/>
        </w:rPr>
        <w:t xml:space="preserve"> </w:t>
      </w:r>
      <w:r>
        <w:rPr>
          <w:sz w:val="28"/>
          <w:szCs w:val="28"/>
        </w:rPr>
        <w:t>в</w:t>
      </w:r>
      <w:r w:rsidRPr="00724223">
        <w:rPr>
          <w:sz w:val="28"/>
          <w:szCs w:val="28"/>
        </w:rPr>
        <w:t>еличина собственного капитала увеличилась на 513 836 тыс. рублей с 12 634 124 тыс. рублей до 13 147 960 тыс. рублей, или на 4,07%, вместе с тем его доля в структуре баланса сократилась с 72,79% до 69,69%. Это связано с образованием нераспределенной прибыли отчетного года в сумме 525 336 тыс. рублей.</w:t>
      </w:r>
    </w:p>
    <w:p w:rsidR="00724223" w:rsidRPr="00724223" w:rsidRDefault="00724223" w:rsidP="00724223">
      <w:pPr>
        <w:jc w:val="both"/>
        <w:rPr>
          <w:sz w:val="28"/>
          <w:szCs w:val="28"/>
        </w:rPr>
      </w:pPr>
      <w:r>
        <w:rPr>
          <w:sz w:val="28"/>
          <w:szCs w:val="28"/>
        </w:rPr>
        <w:tab/>
      </w:r>
      <w:r w:rsidRPr="00724223">
        <w:rPr>
          <w:sz w:val="28"/>
          <w:szCs w:val="28"/>
        </w:rPr>
        <w:t>Рост величины краткосрочных пассивов за год составил 1 514 153 тыс. рублей (46,17%) и вызван следующими причинами:</w:t>
      </w:r>
    </w:p>
    <w:p w:rsidR="00724223" w:rsidRPr="00724223" w:rsidRDefault="00724223" w:rsidP="00291A7F">
      <w:pPr>
        <w:ind w:left="240" w:hanging="240"/>
        <w:jc w:val="both"/>
        <w:rPr>
          <w:sz w:val="28"/>
          <w:szCs w:val="28"/>
        </w:rPr>
      </w:pPr>
      <w:r>
        <w:rPr>
          <w:sz w:val="28"/>
          <w:szCs w:val="28"/>
        </w:rPr>
        <w:t xml:space="preserve">- </w:t>
      </w:r>
      <w:r w:rsidRPr="00724223">
        <w:rPr>
          <w:sz w:val="28"/>
          <w:szCs w:val="28"/>
        </w:rPr>
        <w:t>на 353 241 тыс. рублей (70,64%) увеличилась величина привлеченных займов и кредитов банков;</w:t>
      </w:r>
    </w:p>
    <w:p w:rsidR="00724223" w:rsidRPr="00724223" w:rsidRDefault="00724223" w:rsidP="00291A7F">
      <w:pPr>
        <w:ind w:left="240" w:hanging="240"/>
        <w:jc w:val="both"/>
        <w:rPr>
          <w:sz w:val="28"/>
          <w:szCs w:val="28"/>
        </w:rPr>
      </w:pPr>
      <w:r>
        <w:rPr>
          <w:sz w:val="28"/>
          <w:szCs w:val="28"/>
        </w:rPr>
        <w:t xml:space="preserve">- </w:t>
      </w:r>
      <w:r w:rsidRPr="00724223">
        <w:rPr>
          <w:sz w:val="28"/>
          <w:szCs w:val="28"/>
        </w:rPr>
        <w:t>на 861 247 тыс. рублей (40,26%) увеличилась кредиторская задолженность Общества.</w:t>
      </w:r>
    </w:p>
    <w:p w:rsidR="00724223" w:rsidRPr="00724223" w:rsidRDefault="00724223" w:rsidP="00291A7F">
      <w:pPr>
        <w:ind w:left="240" w:hanging="240"/>
        <w:jc w:val="both"/>
        <w:rPr>
          <w:sz w:val="28"/>
          <w:szCs w:val="28"/>
        </w:rPr>
      </w:pPr>
      <w:r>
        <w:rPr>
          <w:sz w:val="28"/>
          <w:szCs w:val="28"/>
        </w:rPr>
        <w:t xml:space="preserve">- </w:t>
      </w:r>
      <w:r w:rsidRPr="00724223">
        <w:rPr>
          <w:sz w:val="28"/>
          <w:szCs w:val="28"/>
        </w:rPr>
        <w:t xml:space="preserve">на 209 468 тыс. рублей (32,70%) увеличилась величина доходов будущих периодов. </w:t>
      </w:r>
    </w:p>
    <w:p w:rsidR="00724223" w:rsidRPr="00724223" w:rsidRDefault="00724223" w:rsidP="00291A7F">
      <w:pPr>
        <w:ind w:left="240" w:hanging="240"/>
        <w:jc w:val="both"/>
        <w:rPr>
          <w:sz w:val="28"/>
          <w:szCs w:val="28"/>
        </w:rPr>
      </w:pPr>
      <w:r>
        <w:rPr>
          <w:sz w:val="28"/>
          <w:szCs w:val="28"/>
        </w:rPr>
        <w:t xml:space="preserve">- </w:t>
      </w:r>
      <w:r w:rsidRPr="00724223">
        <w:rPr>
          <w:sz w:val="28"/>
          <w:szCs w:val="28"/>
        </w:rPr>
        <w:t>на 90 034 тыс. рублей произошло увеличение резервов предстоящих расходов.</w:t>
      </w:r>
    </w:p>
    <w:p w:rsidR="00724223" w:rsidRPr="00724223" w:rsidRDefault="00846FAD" w:rsidP="00724223">
      <w:pPr>
        <w:jc w:val="both"/>
        <w:rPr>
          <w:sz w:val="28"/>
          <w:szCs w:val="28"/>
        </w:rPr>
      </w:pPr>
      <w:r>
        <w:rPr>
          <w:sz w:val="28"/>
          <w:szCs w:val="28"/>
        </w:rPr>
        <w:tab/>
      </w:r>
      <w:r w:rsidR="00724223" w:rsidRPr="00724223">
        <w:rPr>
          <w:sz w:val="28"/>
          <w:szCs w:val="28"/>
        </w:rPr>
        <w:t>Доля кредиторской задолженности в валюте баланса на 01.01.2007 составляла – 12,32%, на 31.12.2007 – 15,90%.</w:t>
      </w:r>
    </w:p>
    <w:p w:rsidR="008120C1" w:rsidRPr="00724223" w:rsidRDefault="00846FAD" w:rsidP="00724223">
      <w:pPr>
        <w:jc w:val="both"/>
        <w:rPr>
          <w:sz w:val="28"/>
          <w:szCs w:val="28"/>
        </w:rPr>
      </w:pPr>
      <w:r>
        <w:rPr>
          <w:sz w:val="28"/>
          <w:szCs w:val="28"/>
        </w:rPr>
        <w:tab/>
      </w:r>
      <w:r w:rsidR="00724223" w:rsidRPr="00724223">
        <w:rPr>
          <w:sz w:val="28"/>
          <w:szCs w:val="28"/>
        </w:rPr>
        <w:t>Долгосрочные пассивы сократились на 516 273 тыс. рублей (35,80%) в основном за счет уменьшения величины долгосрочных займов и кредитов на 500 633 тыс. рублей (37,06%).</w:t>
      </w:r>
    </w:p>
    <w:p w:rsidR="00EF16F5" w:rsidRDefault="00EF16F5" w:rsidP="00EF16F5">
      <w:pPr>
        <w:rPr>
          <w:sz w:val="28"/>
          <w:szCs w:val="28"/>
        </w:rPr>
      </w:pPr>
    </w:p>
    <w:p w:rsidR="006910D1" w:rsidRPr="00291A7F" w:rsidRDefault="006910D1" w:rsidP="00291A7F">
      <w:pPr>
        <w:ind w:right="340"/>
        <w:rPr>
          <w:b/>
          <w:sz w:val="28"/>
          <w:szCs w:val="28"/>
        </w:rPr>
      </w:pPr>
      <w:r w:rsidRPr="00291A7F">
        <w:rPr>
          <w:b/>
          <w:sz w:val="32"/>
          <w:szCs w:val="32"/>
        </w:rPr>
        <w:t>Анализ ликвидности баланса.</w:t>
      </w:r>
    </w:p>
    <w:p w:rsidR="006910D1" w:rsidRPr="0043276F" w:rsidRDefault="006910D1" w:rsidP="00291A7F">
      <w:pPr>
        <w:tabs>
          <w:tab w:val="left" w:pos="8080"/>
          <w:tab w:val="left" w:pos="8222"/>
        </w:tabs>
        <w:ind w:firstLine="709"/>
        <w:jc w:val="both"/>
        <w:rPr>
          <w:sz w:val="28"/>
          <w:szCs w:val="28"/>
        </w:rPr>
      </w:pPr>
      <w:r w:rsidRPr="0043276F">
        <w:rPr>
          <w:sz w:val="28"/>
          <w:szCs w:val="28"/>
        </w:rPr>
        <w:t>Задача анализа ликвидности баланса возник</w:t>
      </w:r>
      <w:r>
        <w:rPr>
          <w:sz w:val="28"/>
          <w:szCs w:val="28"/>
        </w:rPr>
        <w:t>ает в связи с необходимостью да</w:t>
      </w:r>
      <w:r w:rsidRPr="0043276F">
        <w:rPr>
          <w:sz w:val="28"/>
          <w:szCs w:val="28"/>
        </w:rPr>
        <w:t>вать оценку кредитоспособности предприятия, то есть его способности свое</w:t>
      </w:r>
      <w:r>
        <w:rPr>
          <w:sz w:val="28"/>
          <w:szCs w:val="28"/>
        </w:rPr>
        <w:t>вре</w:t>
      </w:r>
      <w:r w:rsidRPr="0043276F">
        <w:rPr>
          <w:sz w:val="28"/>
          <w:szCs w:val="28"/>
        </w:rPr>
        <w:t>менно и полностью рассчитываться по всем своим обязательствам.</w:t>
      </w:r>
    </w:p>
    <w:p w:rsidR="006910D1" w:rsidRDefault="006910D1" w:rsidP="00291A7F">
      <w:pPr>
        <w:ind w:firstLine="709"/>
        <w:jc w:val="both"/>
        <w:rPr>
          <w:sz w:val="28"/>
          <w:szCs w:val="28"/>
        </w:rPr>
      </w:pPr>
      <w:r w:rsidRPr="0043276F">
        <w:rPr>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291A7F" w:rsidRPr="0043276F" w:rsidRDefault="00291A7F" w:rsidP="00291A7F">
      <w:pPr>
        <w:ind w:firstLine="709"/>
        <w:jc w:val="both"/>
        <w:rPr>
          <w:sz w:val="28"/>
          <w:szCs w:val="28"/>
        </w:rPr>
      </w:pPr>
    </w:p>
    <w:p w:rsidR="006910D1" w:rsidRDefault="006910D1" w:rsidP="00291A7F">
      <w:pPr>
        <w:ind w:firstLine="709"/>
        <w:jc w:val="both"/>
        <w:rPr>
          <w:sz w:val="28"/>
          <w:szCs w:val="28"/>
        </w:rPr>
      </w:pPr>
      <w:r w:rsidRPr="0043276F">
        <w:rPr>
          <w:sz w:val="28"/>
          <w:szCs w:val="28"/>
        </w:rPr>
        <w:t>А1.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 А1 = стр.250+стр.260</w:t>
      </w:r>
    </w:p>
    <w:p w:rsidR="00291A7F" w:rsidRPr="0043276F" w:rsidRDefault="00291A7F" w:rsidP="00291A7F">
      <w:pPr>
        <w:ind w:firstLine="709"/>
        <w:jc w:val="both"/>
        <w:rPr>
          <w:sz w:val="28"/>
          <w:szCs w:val="28"/>
        </w:rPr>
      </w:pPr>
    </w:p>
    <w:p w:rsidR="006910D1" w:rsidRPr="0043276F" w:rsidRDefault="006910D1" w:rsidP="00291A7F">
      <w:pPr>
        <w:ind w:firstLine="709"/>
        <w:jc w:val="both"/>
        <w:rPr>
          <w:sz w:val="28"/>
          <w:szCs w:val="28"/>
        </w:rPr>
      </w:pPr>
      <w:r w:rsidRPr="0043276F">
        <w:rPr>
          <w:sz w:val="28"/>
          <w:szCs w:val="28"/>
        </w:rPr>
        <w:t>А2. Быстро реализуемые активы – дебиторская задолженность, платежи по которой ожидаются в течение 12 месяцев после отчетной даты. А2 = стр.240</w:t>
      </w:r>
    </w:p>
    <w:p w:rsidR="006910D1" w:rsidRPr="0043276F" w:rsidRDefault="006910D1" w:rsidP="00291A7F">
      <w:pPr>
        <w:ind w:firstLine="709"/>
        <w:jc w:val="both"/>
        <w:rPr>
          <w:sz w:val="28"/>
          <w:szCs w:val="28"/>
        </w:rPr>
      </w:pPr>
      <w:r w:rsidRPr="0043276F">
        <w:rPr>
          <w:sz w:val="28"/>
          <w:szCs w:val="28"/>
        </w:rPr>
        <w:t xml:space="preserve">А3. Медленно реализуемые активы – статьи раздела </w:t>
      </w:r>
      <w:r w:rsidRPr="0043276F">
        <w:rPr>
          <w:sz w:val="28"/>
          <w:szCs w:val="28"/>
          <w:lang w:val="en-US"/>
        </w:rPr>
        <w:t>II</w:t>
      </w:r>
      <w:r w:rsidRPr="0043276F">
        <w:rPr>
          <w:sz w:val="28"/>
          <w:szCs w:val="28"/>
        </w:rPr>
        <w:t xml:space="preserve">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 </w:t>
      </w:r>
    </w:p>
    <w:p w:rsidR="006910D1" w:rsidRDefault="006910D1" w:rsidP="00291A7F">
      <w:pPr>
        <w:ind w:firstLine="709"/>
        <w:jc w:val="both"/>
        <w:rPr>
          <w:sz w:val="28"/>
          <w:szCs w:val="28"/>
        </w:rPr>
      </w:pPr>
      <w:r w:rsidRPr="0043276F">
        <w:rPr>
          <w:sz w:val="28"/>
          <w:szCs w:val="28"/>
        </w:rPr>
        <w:t>А3 = стр.210+стр.220+стр.230+стр.270</w:t>
      </w:r>
    </w:p>
    <w:p w:rsidR="00291A7F" w:rsidRPr="0043276F" w:rsidRDefault="00291A7F" w:rsidP="00291A7F">
      <w:pPr>
        <w:ind w:firstLine="709"/>
        <w:jc w:val="both"/>
        <w:rPr>
          <w:sz w:val="28"/>
          <w:szCs w:val="28"/>
        </w:rPr>
      </w:pPr>
    </w:p>
    <w:p w:rsidR="006910D1" w:rsidRDefault="006910D1" w:rsidP="00291A7F">
      <w:pPr>
        <w:ind w:firstLine="709"/>
        <w:jc w:val="both"/>
        <w:rPr>
          <w:sz w:val="28"/>
          <w:szCs w:val="28"/>
        </w:rPr>
      </w:pPr>
      <w:r w:rsidRPr="0043276F">
        <w:rPr>
          <w:sz w:val="28"/>
          <w:szCs w:val="28"/>
        </w:rPr>
        <w:t xml:space="preserve">А4. Трудно реализуемые активы – статьи раздела </w:t>
      </w:r>
      <w:r w:rsidRPr="0043276F">
        <w:rPr>
          <w:sz w:val="28"/>
          <w:szCs w:val="28"/>
          <w:lang w:val="en-US"/>
        </w:rPr>
        <w:t>I</w:t>
      </w:r>
      <w:r w:rsidRPr="0043276F">
        <w:rPr>
          <w:sz w:val="28"/>
          <w:szCs w:val="28"/>
        </w:rPr>
        <w:t xml:space="preserve"> актива баланса – внеоборотные активы. А4 = стр.190</w:t>
      </w:r>
    </w:p>
    <w:p w:rsidR="00291A7F" w:rsidRPr="0043276F" w:rsidRDefault="00291A7F" w:rsidP="00291A7F">
      <w:pPr>
        <w:ind w:firstLine="709"/>
        <w:jc w:val="both"/>
        <w:rPr>
          <w:sz w:val="28"/>
          <w:szCs w:val="28"/>
        </w:rPr>
      </w:pPr>
    </w:p>
    <w:p w:rsidR="006910D1" w:rsidRPr="0043276F" w:rsidRDefault="006910D1" w:rsidP="00291A7F">
      <w:pPr>
        <w:jc w:val="both"/>
        <w:rPr>
          <w:sz w:val="28"/>
          <w:szCs w:val="28"/>
        </w:rPr>
      </w:pPr>
      <w:r w:rsidRPr="0043276F">
        <w:rPr>
          <w:sz w:val="28"/>
          <w:szCs w:val="28"/>
        </w:rPr>
        <w:t xml:space="preserve">Пассивы баланса группируются по степени срочности их оплаты. </w:t>
      </w:r>
    </w:p>
    <w:p w:rsidR="006910D1" w:rsidRDefault="006910D1" w:rsidP="00291A7F">
      <w:pPr>
        <w:ind w:firstLine="709"/>
        <w:jc w:val="both"/>
        <w:rPr>
          <w:sz w:val="28"/>
          <w:szCs w:val="28"/>
        </w:rPr>
      </w:pPr>
      <w:r w:rsidRPr="0043276F">
        <w:rPr>
          <w:sz w:val="28"/>
          <w:szCs w:val="28"/>
        </w:rPr>
        <w:t>П1. Наиболее срочные обязательства – к ним относятся кредиторская задолженность. П1 = стр.620</w:t>
      </w:r>
    </w:p>
    <w:p w:rsidR="00291A7F" w:rsidRPr="0043276F" w:rsidRDefault="00291A7F" w:rsidP="00291A7F">
      <w:pPr>
        <w:ind w:firstLine="709"/>
        <w:jc w:val="both"/>
        <w:rPr>
          <w:sz w:val="28"/>
          <w:szCs w:val="28"/>
        </w:rPr>
      </w:pPr>
    </w:p>
    <w:p w:rsidR="006910D1" w:rsidRDefault="006910D1" w:rsidP="00291A7F">
      <w:pPr>
        <w:ind w:firstLine="709"/>
        <w:jc w:val="both"/>
        <w:rPr>
          <w:sz w:val="28"/>
          <w:szCs w:val="28"/>
        </w:rPr>
      </w:pPr>
      <w:r w:rsidRPr="0043276F">
        <w:rPr>
          <w:sz w:val="28"/>
          <w:szCs w:val="28"/>
        </w:rPr>
        <w:t>П2. Краткосрочные пассивы – это краткосрочные заемные средства и прочие краткосрочные пассивы. П2 = стр.610 + стр.660</w:t>
      </w:r>
    </w:p>
    <w:p w:rsidR="00291A7F" w:rsidRPr="0043276F" w:rsidRDefault="00291A7F" w:rsidP="00291A7F">
      <w:pPr>
        <w:ind w:firstLine="709"/>
        <w:jc w:val="both"/>
        <w:rPr>
          <w:sz w:val="28"/>
          <w:szCs w:val="28"/>
        </w:rPr>
      </w:pPr>
    </w:p>
    <w:p w:rsidR="006910D1" w:rsidRDefault="006910D1" w:rsidP="00291A7F">
      <w:pPr>
        <w:ind w:firstLine="709"/>
        <w:jc w:val="both"/>
        <w:rPr>
          <w:sz w:val="28"/>
          <w:szCs w:val="28"/>
        </w:rPr>
      </w:pPr>
      <w:r w:rsidRPr="0043276F">
        <w:rPr>
          <w:sz w:val="28"/>
          <w:szCs w:val="28"/>
        </w:rPr>
        <w:t xml:space="preserve">П3. Долгосрочные пассивы – это статьи баланса, относящиеся к </w:t>
      </w:r>
      <w:r w:rsidRPr="0043276F">
        <w:rPr>
          <w:sz w:val="28"/>
          <w:szCs w:val="28"/>
          <w:lang w:val="en-US"/>
        </w:rPr>
        <w:t>IV</w:t>
      </w:r>
      <w:r w:rsidRPr="0043276F">
        <w:rPr>
          <w:sz w:val="28"/>
          <w:szCs w:val="28"/>
        </w:rPr>
        <w:t xml:space="preserve"> и </w:t>
      </w:r>
      <w:r w:rsidRPr="0043276F">
        <w:rPr>
          <w:sz w:val="28"/>
          <w:szCs w:val="28"/>
          <w:lang w:val="en-US"/>
        </w:rPr>
        <w:t>V</w:t>
      </w:r>
      <w:r w:rsidRPr="0043276F">
        <w:rPr>
          <w:sz w:val="28"/>
          <w:szCs w:val="28"/>
        </w:rPr>
        <w:t xml:space="preserve"> разделам, то есть долгосрочные кредиты и заемные средства, а также доходы будущих периодов, фонды потребления, резервы предстоящих расходов и платежей. П3 = стр.590 + стр.630 + стр.640 +стр.650</w:t>
      </w:r>
    </w:p>
    <w:p w:rsidR="00291A7F" w:rsidRPr="0043276F" w:rsidRDefault="00291A7F" w:rsidP="00291A7F">
      <w:pPr>
        <w:ind w:firstLine="709"/>
        <w:jc w:val="both"/>
        <w:rPr>
          <w:sz w:val="28"/>
          <w:szCs w:val="28"/>
        </w:rPr>
      </w:pPr>
    </w:p>
    <w:p w:rsidR="006910D1" w:rsidRDefault="006910D1" w:rsidP="00291A7F">
      <w:pPr>
        <w:ind w:firstLine="709"/>
        <w:jc w:val="both"/>
        <w:rPr>
          <w:sz w:val="28"/>
          <w:szCs w:val="28"/>
        </w:rPr>
      </w:pPr>
      <w:r w:rsidRPr="0043276F">
        <w:rPr>
          <w:sz w:val="28"/>
          <w:szCs w:val="28"/>
        </w:rPr>
        <w:t xml:space="preserve">П4. Постоянные пассивы или устойчивые – это статьи </w:t>
      </w:r>
      <w:r w:rsidRPr="0043276F">
        <w:rPr>
          <w:sz w:val="28"/>
          <w:szCs w:val="28"/>
          <w:lang w:val="en-US"/>
        </w:rPr>
        <w:t>III</w:t>
      </w:r>
      <w:r w:rsidRPr="0043276F">
        <w:rPr>
          <w:sz w:val="28"/>
          <w:szCs w:val="28"/>
        </w:rPr>
        <w:t xml:space="preserve"> раздела баланса «Капитал и резервы». П4 = стр.490</w:t>
      </w:r>
    </w:p>
    <w:p w:rsidR="00291A7F" w:rsidRPr="0043276F" w:rsidRDefault="00291A7F" w:rsidP="00291A7F">
      <w:pPr>
        <w:ind w:firstLine="709"/>
        <w:jc w:val="both"/>
        <w:rPr>
          <w:sz w:val="28"/>
          <w:szCs w:val="28"/>
        </w:rPr>
      </w:pPr>
    </w:p>
    <w:p w:rsidR="006910D1" w:rsidRPr="0043276F" w:rsidRDefault="006910D1" w:rsidP="00291A7F">
      <w:pPr>
        <w:tabs>
          <w:tab w:val="left" w:pos="8080"/>
          <w:tab w:val="left" w:pos="8222"/>
        </w:tabs>
        <w:ind w:firstLine="709"/>
        <w:jc w:val="both"/>
        <w:rPr>
          <w:sz w:val="28"/>
        </w:rPr>
      </w:pPr>
      <w:r w:rsidRPr="0043276F">
        <w:rPr>
          <w:sz w:val="28"/>
          <w:szCs w:val="28"/>
        </w:rPr>
        <w:t xml:space="preserve">Баланс считается абсолютно ликвидным, если имеет место следующие соотношения: </w:t>
      </w:r>
      <w:r w:rsidRPr="0043276F">
        <w:rPr>
          <w:sz w:val="28"/>
        </w:rPr>
        <w:t xml:space="preserve">А1 </w:t>
      </w:r>
      <w:r w:rsidRPr="0043276F">
        <w:rPr>
          <w:sz w:val="28"/>
        </w:rPr>
        <w:sym w:font="Symbol" w:char="F0B3"/>
      </w:r>
      <w:r w:rsidRPr="0043276F">
        <w:rPr>
          <w:sz w:val="28"/>
        </w:rPr>
        <w:t xml:space="preserve"> П1; А2 </w:t>
      </w:r>
      <w:r w:rsidRPr="0043276F">
        <w:rPr>
          <w:sz w:val="28"/>
        </w:rPr>
        <w:sym w:font="Symbol" w:char="F0B3"/>
      </w:r>
      <w:r w:rsidRPr="0043276F">
        <w:rPr>
          <w:sz w:val="28"/>
        </w:rPr>
        <w:t xml:space="preserve"> П2; А3 </w:t>
      </w:r>
      <w:r w:rsidRPr="0043276F">
        <w:rPr>
          <w:sz w:val="28"/>
        </w:rPr>
        <w:sym w:font="Symbol" w:char="F0B3"/>
      </w:r>
      <w:r w:rsidRPr="0043276F">
        <w:rPr>
          <w:sz w:val="28"/>
        </w:rPr>
        <w:t xml:space="preserve"> П3; А4 </w:t>
      </w:r>
      <w:r w:rsidRPr="0043276F">
        <w:rPr>
          <w:sz w:val="28"/>
        </w:rPr>
        <w:sym w:font="Symbol" w:char="F0A3"/>
      </w:r>
      <w:r w:rsidRPr="0043276F">
        <w:rPr>
          <w:sz w:val="28"/>
        </w:rPr>
        <w:t xml:space="preserve"> П4.</w:t>
      </w:r>
    </w:p>
    <w:p w:rsidR="006910D1" w:rsidRDefault="006910D1" w:rsidP="00291A7F">
      <w:pPr>
        <w:ind w:right="340"/>
        <w:jc w:val="center"/>
        <w:rPr>
          <w:sz w:val="28"/>
          <w:szCs w:val="28"/>
        </w:rPr>
      </w:pPr>
    </w:p>
    <w:p w:rsidR="006910D1" w:rsidRPr="00133538" w:rsidRDefault="006910D1" w:rsidP="00291A7F">
      <w:pPr>
        <w:ind w:right="340"/>
        <w:jc w:val="center"/>
        <w:rPr>
          <w:b/>
          <w:i/>
          <w:sz w:val="28"/>
          <w:szCs w:val="28"/>
        </w:rPr>
      </w:pPr>
      <w:r w:rsidRPr="00133538">
        <w:rPr>
          <w:b/>
          <w:i/>
          <w:sz w:val="28"/>
          <w:szCs w:val="28"/>
        </w:rPr>
        <w:t>Расчет</w:t>
      </w:r>
    </w:p>
    <w:p w:rsidR="006910D1" w:rsidRPr="00133538" w:rsidRDefault="006910D1" w:rsidP="00291A7F">
      <w:pPr>
        <w:ind w:right="340"/>
        <w:jc w:val="center"/>
        <w:rPr>
          <w:b/>
          <w:sz w:val="28"/>
          <w:szCs w:val="28"/>
        </w:rPr>
      </w:pPr>
      <w:r w:rsidRPr="00133538">
        <w:rPr>
          <w:b/>
          <w:sz w:val="28"/>
          <w:szCs w:val="28"/>
        </w:rPr>
        <w:t xml:space="preserve">На начало года </w:t>
      </w:r>
    </w:p>
    <w:p w:rsidR="006910D1" w:rsidRDefault="006910D1" w:rsidP="00291A7F">
      <w:pPr>
        <w:ind w:right="340"/>
        <w:jc w:val="both"/>
        <w:rPr>
          <w:sz w:val="28"/>
          <w:szCs w:val="28"/>
        </w:rPr>
      </w:pPr>
      <w:r w:rsidRPr="0043276F">
        <w:rPr>
          <w:sz w:val="28"/>
          <w:szCs w:val="28"/>
        </w:rPr>
        <w:t>А1 = стр.250+стр.260</w:t>
      </w:r>
      <w:r>
        <w:rPr>
          <w:sz w:val="28"/>
          <w:szCs w:val="28"/>
        </w:rPr>
        <w:t xml:space="preserve"> = 0+</w:t>
      </w:r>
      <w:r w:rsidR="004450CC">
        <w:rPr>
          <w:sz w:val="28"/>
          <w:szCs w:val="28"/>
        </w:rPr>
        <w:t xml:space="preserve">10002 </w:t>
      </w:r>
      <w:r>
        <w:rPr>
          <w:sz w:val="28"/>
          <w:szCs w:val="28"/>
        </w:rPr>
        <w:t xml:space="preserve">= </w:t>
      </w:r>
      <w:r w:rsidR="004450CC">
        <w:rPr>
          <w:sz w:val="28"/>
          <w:szCs w:val="28"/>
        </w:rPr>
        <w:t>10002</w:t>
      </w:r>
      <w:r>
        <w:rPr>
          <w:sz w:val="28"/>
          <w:szCs w:val="28"/>
        </w:rPr>
        <w:t xml:space="preserve"> тыс.руб</w:t>
      </w:r>
    </w:p>
    <w:p w:rsidR="006910D1" w:rsidRDefault="006910D1" w:rsidP="00291A7F">
      <w:pPr>
        <w:ind w:right="340"/>
        <w:jc w:val="both"/>
        <w:rPr>
          <w:sz w:val="28"/>
          <w:szCs w:val="28"/>
        </w:rPr>
      </w:pPr>
      <w:r w:rsidRPr="0043276F">
        <w:rPr>
          <w:sz w:val="28"/>
          <w:szCs w:val="28"/>
        </w:rPr>
        <w:t>А2 = стр.240</w:t>
      </w:r>
      <w:r>
        <w:rPr>
          <w:sz w:val="28"/>
          <w:szCs w:val="28"/>
        </w:rPr>
        <w:t xml:space="preserve"> = </w:t>
      </w:r>
      <w:r w:rsidR="00B16E0F">
        <w:rPr>
          <w:sz w:val="28"/>
          <w:szCs w:val="28"/>
        </w:rPr>
        <w:t>2141539</w:t>
      </w:r>
      <w:r>
        <w:rPr>
          <w:sz w:val="28"/>
          <w:szCs w:val="28"/>
        </w:rPr>
        <w:t xml:space="preserve"> тыс.руб.</w:t>
      </w:r>
    </w:p>
    <w:p w:rsidR="006910D1" w:rsidRDefault="006910D1" w:rsidP="00291A7F">
      <w:pPr>
        <w:ind w:right="125"/>
        <w:jc w:val="both"/>
        <w:rPr>
          <w:sz w:val="28"/>
          <w:szCs w:val="28"/>
        </w:rPr>
      </w:pPr>
      <w:r w:rsidRPr="00D72ACC">
        <w:rPr>
          <w:sz w:val="28"/>
          <w:szCs w:val="28"/>
        </w:rPr>
        <w:t>А3 = стр.210+стр.220+стр.230+стр.270</w:t>
      </w:r>
      <w:r>
        <w:rPr>
          <w:sz w:val="28"/>
          <w:szCs w:val="28"/>
        </w:rPr>
        <w:t xml:space="preserve"> = </w:t>
      </w:r>
      <w:r w:rsidR="00B16E0F">
        <w:rPr>
          <w:sz w:val="28"/>
          <w:szCs w:val="28"/>
        </w:rPr>
        <w:t>772561</w:t>
      </w:r>
      <w:r>
        <w:rPr>
          <w:sz w:val="28"/>
          <w:szCs w:val="28"/>
        </w:rPr>
        <w:t>+</w:t>
      </w:r>
      <w:r w:rsidR="00B16E0F">
        <w:rPr>
          <w:sz w:val="28"/>
          <w:szCs w:val="28"/>
        </w:rPr>
        <w:t>54673</w:t>
      </w:r>
      <w:r>
        <w:rPr>
          <w:sz w:val="28"/>
          <w:szCs w:val="28"/>
        </w:rPr>
        <w:t>+</w:t>
      </w:r>
      <w:r w:rsidR="00B16E0F">
        <w:rPr>
          <w:sz w:val="28"/>
          <w:szCs w:val="28"/>
        </w:rPr>
        <w:t>24</w:t>
      </w:r>
      <w:r>
        <w:rPr>
          <w:sz w:val="28"/>
          <w:szCs w:val="28"/>
        </w:rPr>
        <w:t>+</w:t>
      </w:r>
      <w:r w:rsidR="00B16E0F">
        <w:rPr>
          <w:sz w:val="28"/>
          <w:szCs w:val="28"/>
        </w:rPr>
        <w:t>2496</w:t>
      </w:r>
      <w:r>
        <w:rPr>
          <w:sz w:val="28"/>
          <w:szCs w:val="28"/>
        </w:rPr>
        <w:t xml:space="preserve"> =</w:t>
      </w:r>
      <w:r w:rsidR="00B16E0F">
        <w:rPr>
          <w:sz w:val="28"/>
          <w:szCs w:val="28"/>
        </w:rPr>
        <w:t xml:space="preserve"> 829754</w:t>
      </w:r>
      <w:r>
        <w:rPr>
          <w:sz w:val="28"/>
          <w:szCs w:val="28"/>
        </w:rPr>
        <w:t xml:space="preserve"> тыс.руб</w:t>
      </w:r>
    </w:p>
    <w:p w:rsidR="006910D1" w:rsidRDefault="006910D1" w:rsidP="00291A7F">
      <w:pPr>
        <w:ind w:right="340"/>
        <w:jc w:val="both"/>
        <w:rPr>
          <w:sz w:val="28"/>
          <w:szCs w:val="28"/>
        </w:rPr>
      </w:pPr>
      <w:r w:rsidRPr="0043276F">
        <w:rPr>
          <w:sz w:val="28"/>
          <w:szCs w:val="28"/>
        </w:rPr>
        <w:t>А4 = стр.190</w:t>
      </w:r>
      <w:r>
        <w:rPr>
          <w:sz w:val="28"/>
          <w:szCs w:val="28"/>
        </w:rPr>
        <w:t xml:space="preserve">= </w:t>
      </w:r>
      <w:r w:rsidR="00B16E0F">
        <w:rPr>
          <w:sz w:val="28"/>
          <w:szCs w:val="28"/>
        </w:rPr>
        <w:t>14374614</w:t>
      </w:r>
      <w:r>
        <w:rPr>
          <w:sz w:val="28"/>
          <w:szCs w:val="28"/>
        </w:rPr>
        <w:t xml:space="preserve"> тыс.руб</w:t>
      </w:r>
    </w:p>
    <w:p w:rsidR="006910D1" w:rsidRDefault="006910D1" w:rsidP="00291A7F">
      <w:pPr>
        <w:ind w:right="340"/>
        <w:jc w:val="both"/>
        <w:rPr>
          <w:sz w:val="28"/>
          <w:szCs w:val="28"/>
        </w:rPr>
      </w:pPr>
    </w:p>
    <w:p w:rsidR="006910D1" w:rsidRDefault="006910D1" w:rsidP="00291A7F">
      <w:pPr>
        <w:ind w:right="340"/>
        <w:jc w:val="both"/>
        <w:rPr>
          <w:sz w:val="28"/>
          <w:szCs w:val="28"/>
        </w:rPr>
      </w:pPr>
      <w:r w:rsidRPr="0043276F">
        <w:rPr>
          <w:sz w:val="28"/>
          <w:szCs w:val="28"/>
        </w:rPr>
        <w:t>П1 = стр.620</w:t>
      </w:r>
      <w:r>
        <w:rPr>
          <w:sz w:val="28"/>
          <w:szCs w:val="28"/>
        </w:rPr>
        <w:t xml:space="preserve"> = </w:t>
      </w:r>
      <w:r w:rsidR="00B16E0F">
        <w:rPr>
          <w:sz w:val="28"/>
          <w:szCs w:val="28"/>
        </w:rPr>
        <w:t>2139092</w:t>
      </w:r>
      <w:r>
        <w:rPr>
          <w:sz w:val="28"/>
          <w:szCs w:val="28"/>
        </w:rPr>
        <w:t xml:space="preserve"> тыс.руб</w:t>
      </w:r>
    </w:p>
    <w:p w:rsidR="006910D1" w:rsidRDefault="006910D1" w:rsidP="00291A7F">
      <w:pPr>
        <w:ind w:right="340"/>
        <w:jc w:val="both"/>
        <w:rPr>
          <w:sz w:val="28"/>
          <w:szCs w:val="28"/>
        </w:rPr>
      </w:pPr>
      <w:r w:rsidRPr="0043276F">
        <w:rPr>
          <w:sz w:val="28"/>
          <w:szCs w:val="28"/>
        </w:rPr>
        <w:t>П2 = стр.610 + стр.660</w:t>
      </w:r>
      <w:r>
        <w:rPr>
          <w:sz w:val="28"/>
          <w:szCs w:val="28"/>
        </w:rPr>
        <w:t xml:space="preserve"> = </w:t>
      </w:r>
      <w:r w:rsidR="00B16E0F">
        <w:rPr>
          <w:sz w:val="28"/>
          <w:szCs w:val="28"/>
        </w:rPr>
        <w:t>500074</w:t>
      </w:r>
      <w:r>
        <w:rPr>
          <w:sz w:val="28"/>
          <w:szCs w:val="28"/>
        </w:rPr>
        <w:t>+0=</w:t>
      </w:r>
      <w:r w:rsidR="00B16E0F">
        <w:rPr>
          <w:sz w:val="28"/>
          <w:szCs w:val="28"/>
        </w:rPr>
        <w:t xml:space="preserve"> 500074</w:t>
      </w:r>
      <w:r>
        <w:rPr>
          <w:sz w:val="28"/>
          <w:szCs w:val="28"/>
        </w:rPr>
        <w:t xml:space="preserve"> тыс.руб</w:t>
      </w:r>
    </w:p>
    <w:p w:rsidR="006910D1" w:rsidRDefault="006910D1" w:rsidP="00291A7F">
      <w:pPr>
        <w:ind w:right="-55"/>
        <w:jc w:val="both"/>
        <w:rPr>
          <w:sz w:val="28"/>
          <w:szCs w:val="28"/>
        </w:rPr>
      </w:pPr>
      <w:r w:rsidRPr="0043276F">
        <w:rPr>
          <w:sz w:val="28"/>
          <w:szCs w:val="28"/>
        </w:rPr>
        <w:t>П3 = стр.590 + стр.630 + стр.640 +стр.650</w:t>
      </w:r>
      <w:r>
        <w:rPr>
          <w:sz w:val="28"/>
          <w:szCs w:val="28"/>
        </w:rPr>
        <w:t xml:space="preserve"> = </w:t>
      </w:r>
      <w:r w:rsidR="00B16E0F">
        <w:rPr>
          <w:sz w:val="28"/>
          <w:szCs w:val="28"/>
        </w:rPr>
        <w:t>1442127</w:t>
      </w:r>
      <w:r>
        <w:rPr>
          <w:sz w:val="28"/>
          <w:szCs w:val="28"/>
        </w:rPr>
        <w:t>+0+</w:t>
      </w:r>
      <w:r w:rsidR="00B16E0F">
        <w:rPr>
          <w:sz w:val="28"/>
          <w:szCs w:val="28"/>
        </w:rPr>
        <w:t>640492</w:t>
      </w:r>
      <w:r>
        <w:rPr>
          <w:sz w:val="28"/>
          <w:szCs w:val="28"/>
        </w:rPr>
        <w:t>+0 =</w:t>
      </w:r>
      <w:r w:rsidR="00B16E0F">
        <w:rPr>
          <w:sz w:val="28"/>
          <w:szCs w:val="28"/>
        </w:rPr>
        <w:t xml:space="preserve"> 2082619</w:t>
      </w:r>
      <w:r>
        <w:rPr>
          <w:sz w:val="28"/>
          <w:szCs w:val="28"/>
        </w:rPr>
        <w:t xml:space="preserve"> тыс.руб</w:t>
      </w:r>
    </w:p>
    <w:p w:rsidR="006910D1" w:rsidRDefault="006910D1" w:rsidP="00291A7F">
      <w:pPr>
        <w:ind w:right="340"/>
        <w:jc w:val="both"/>
        <w:rPr>
          <w:sz w:val="28"/>
          <w:szCs w:val="28"/>
        </w:rPr>
      </w:pPr>
      <w:r w:rsidRPr="0043276F">
        <w:rPr>
          <w:sz w:val="28"/>
          <w:szCs w:val="28"/>
        </w:rPr>
        <w:t>П4 = стр.490</w:t>
      </w:r>
      <w:r>
        <w:rPr>
          <w:sz w:val="28"/>
          <w:szCs w:val="28"/>
        </w:rPr>
        <w:t xml:space="preserve"> = </w:t>
      </w:r>
      <w:r w:rsidR="00B16E0F">
        <w:rPr>
          <w:sz w:val="28"/>
          <w:szCs w:val="28"/>
        </w:rPr>
        <w:t>12634124</w:t>
      </w:r>
      <w:r>
        <w:rPr>
          <w:sz w:val="28"/>
          <w:szCs w:val="28"/>
        </w:rPr>
        <w:t xml:space="preserve"> тыс.руб</w:t>
      </w:r>
    </w:p>
    <w:p w:rsidR="006910D1" w:rsidRDefault="006910D1" w:rsidP="00291A7F">
      <w:pPr>
        <w:ind w:right="340"/>
        <w:jc w:val="center"/>
        <w:rPr>
          <w:sz w:val="28"/>
          <w:szCs w:val="28"/>
        </w:rPr>
      </w:pPr>
    </w:p>
    <w:p w:rsidR="006910D1" w:rsidRPr="00133538" w:rsidRDefault="006910D1" w:rsidP="00291A7F">
      <w:pPr>
        <w:ind w:right="340"/>
        <w:jc w:val="center"/>
        <w:rPr>
          <w:b/>
          <w:sz w:val="28"/>
          <w:szCs w:val="28"/>
        </w:rPr>
      </w:pPr>
      <w:r w:rsidRPr="00133538">
        <w:rPr>
          <w:b/>
          <w:sz w:val="28"/>
          <w:szCs w:val="28"/>
        </w:rPr>
        <w:t xml:space="preserve">На конец года </w:t>
      </w:r>
    </w:p>
    <w:p w:rsidR="006910D1" w:rsidRDefault="006910D1" w:rsidP="00291A7F">
      <w:pPr>
        <w:ind w:right="340"/>
        <w:jc w:val="both"/>
        <w:rPr>
          <w:sz w:val="28"/>
          <w:szCs w:val="28"/>
        </w:rPr>
      </w:pPr>
      <w:r w:rsidRPr="0043276F">
        <w:rPr>
          <w:sz w:val="28"/>
          <w:szCs w:val="28"/>
        </w:rPr>
        <w:t>А1 = стр.250+стр.260</w:t>
      </w:r>
      <w:r>
        <w:rPr>
          <w:sz w:val="28"/>
          <w:szCs w:val="28"/>
        </w:rPr>
        <w:t xml:space="preserve"> = 0+</w:t>
      </w:r>
      <w:r w:rsidR="00B16E0F">
        <w:rPr>
          <w:sz w:val="28"/>
          <w:szCs w:val="28"/>
        </w:rPr>
        <w:t xml:space="preserve">452154 </w:t>
      </w:r>
      <w:r>
        <w:rPr>
          <w:sz w:val="28"/>
          <w:szCs w:val="28"/>
        </w:rPr>
        <w:t>=</w:t>
      </w:r>
      <w:r w:rsidR="00B16E0F">
        <w:rPr>
          <w:sz w:val="28"/>
          <w:szCs w:val="28"/>
        </w:rPr>
        <w:t xml:space="preserve"> 452154</w:t>
      </w:r>
      <w:r>
        <w:rPr>
          <w:sz w:val="28"/>
          <w:szCs w:val="28"/>
        </w:rPr>
        <w:t xml:space="preserve"> тыс.руб</w:t>
      </w:r>
    </w:p>
    <w:p w:rsidR="006910D1" w:rsidRDefault="006910D1" w:rsidP="00291A7F">
      <w:pPr>
        <w:ind w:right="340"/>
        <w:jc w:val="both"/>
        <w:rPr>
          <w:sz w:val="28"/>
          <w:szCs w:val="28"/>
        </w:rPr>
      </w:pPr>
      <w:r w:rsidRPr="0043276F">
        <w:rPr>
          <w:sz w:val="28"/>
          <w:szCs w:val="28"/>
        </w:rPr>
        <w:t>А2 = стр.240</w:t>
      </w:r>
      <w:r>
        <w:rPr>
          <w:sz w:val="28"/>
          <w:szCs w:val="28"/>
        </w:rPr>
        <w:t xml:space="preserve"> = </w:t>
      </w:r>
      <w:r w:rsidR="00B16E0F">
        <w:rPr>
          <w:sz w:val="28"/>
          <w:szCs w:val="28"/>
        </w:rPr>
        <w:t>2693276</w:t>
      </w:r>
      <w:r>
        <w:rPr>
          <w:sz w:val="28"/>
          <w:szCs w:val="28"/>
        </w:rPr>
        <w:t xml:space="preserve"> тыс.руб.</w:t>
      </w:r>
    </w:p>
    <w:p w:rsidR="006910D1" w:rsidRDefault="006910D1" w:rsidP="00291A7F">
      <w:pPr>
        <w:ind w:right="-55"/>
        <w:jc w:val="both"/>
        <w:rPr>
          <w:sz w:val="28"/>
          <w:szCs w:val="28"/>
        </w:rPr>
      </w:pPr>
      <w:r w:rsidRPr="00D72ACC">
        <w:rPr>
          <w:sz w:val="28"/>
          <w:szCs w:val="28"/>
        </w:rPr>
        <w:t>А3 = стр.210+стр.220+стр.230+стр.270</w:t>
      </w:r>
      <w:r>
        <w:rPr>
          <w:sz w:val="28"/>
          <w:szCs w:val="28"/>
        </w:rPr>
        <w:t xml:space="preserve"> = </w:t>
      </w:r>
      <w:r w:rsidR="00B16E0F">
        <w:rPr>
          <w:sz w:val="28"/>
          <w:szCs w:val="28"/>
        </w:rPr>
        <w:t>664827</w:t>
      </w:r>
      <w:r>
        <w:rPr>
          <w:sz w:val="28"/>
          <w:szCs w:val="28"/>
        </w:rPr>
        <w:t>+</w:t>
      </w:r>
      <w:r w:rsidR="00B16E0F">
        <w:rPr>
          <w:sz w:val="28"/>
          <w:szCs w:val="28"/>
        </w:rPr>
        <w:t>72680</w:t>
      </w:r>
      <w:r>
        <w:rPr>
          <w:sz w:val="28"/>
          <w:szCs w:val="28"/>
        </w:rPr>
        <w:t>+</w:t>
      </w:r>
      <w:r w:rsidR="00B16E0F">
        <w:rPr>
          <w:sz w:val="28"/>
          <w:szCs w:val="28"/>
        </w:rPr>
        <w:t>6</w:t>
      </w:r>
      <w:r>
        <w:rPr>
          <w:sz w:val="28"/>
          <w:szCs w:val="28"/>
        </w:rPr>
        <w:t>+</w:t>
      </w:r>
      <w:r w:rsidR="00B16E0F">
        <w:rPr>
          <w:sz w:val="28"/>
          <w:szCs w:val="28"/>
        </w:rPr>
        <w:t>30715</w:t>
      </w:r>
      <w:r>
        <w:rPr>
          <w:sz w:val="28"/>
          <w:szCs w:val="28"/>
        </w:rPr>
        <w:t xml:space="preserve"> = </w:t>
      </w:r>
      <w:r w:rsidR="00B16E0F">
        <w:rPr>
          <w:sz w:val="28"/>
          <w:szCs w:val="28"/>
        </w:rPr>
        <w:t>768228</w:t>
      </w:r>
      <w:r>
        <w:rPr>
          <w:sz w:val="28"/>
          <w:szCs w:val="28"/>
        </w:rPr>
        <w:t xml:space="preserve"> тыс.руб</w:t>
      </w:r>
    </w:p>
    <w:p w:rsidR="006910D1" w:rsidRDefault="006910D1" w:rsidP="00291A7F">
      <w:pPr>
        <w:ind w:right="340"/>
        <w:jc w:val="both"/>
        <w:rPr>
          <w:sz w:val="28"/>
          <w:szCs w:val="28"/>
        </w:rPr>
      </w:pPr>
      <w:r w:rsidRPr="0043276F">
        <w:rPr>
          <w:sz w:val="28"/>
          <w:szCs w:val="28"/>
        </w:rPr>
        <w:t>А4 = стр.190</w:t>
      </w:r>
      <w:r>
        <w:rPr>
          <w:sz w:val="28"/>
          <w:szCs w:val="28"/>
        </w:rPr>
        <w:t xml:space="preserve">= </w:t>
      </w:r>
      <w:r w:rsidR="00B16E0F">
        <w:rPr>
          <w:sz w:val="28"/>
          <w:szCs w:val="28"/>
        </w:rPr>
        <w:t>14953966</w:t>
      </w:r>
      <w:r>
        <w:rPr>
          <w:sz w:val="28"/>
          <w:szCs w:val="28"/>
        </w:rPr>
        <w:t xml:space="preserve"> тыс.руб</w:t>
      </w:r>
    </w:p>
    <w:p w:rsidR="006910D1" w:rsidRDefault="006910D1" w:rsidP="00291A7F">
      <w:pPr>
        <w:ind w:right="340"/>
        <w:jc w:val="both"/>
        <w:rPr>
          <w:sz w:val="28"/>
          <w:szCs w:val="28"/>
        </w:rPr>
      </w:pPr>
    </w:p>
    <w:p w:rsidR="006910D1" w:rsidRDefault="006910D1" w:rsidP="00291A7F">
      <w:pPr>
        <w:ind w:right="340"/>
        <w:jc w:val="both"/>
        <w:rPr>
          <w:sz w:val="28"/>
          <w:szCs w:val="28"/>
        </w:rPr>
      </w:pPr>
      <w:r w:rsidRPr="0043276F">
        <w:rPr>
          <w:sz w:val="28"/>
          <w:szCs w:val="28"/>
        </w:rPr>
        <w:t>П1 = стр.620</w:t>
      </w:r>
      <w:r>
        <w:rPr>
          <w:sz w:val="28"/>
          <w:szCs w:val="28"/>
        </w:rPr>
        <w:t xml:space="preserve"> = </w:t>
      </w:r>
      <w:r w:rsidR="00B16E0F">
        <w:rPr>
          <w:sz w:val="28"/>
          <w:szCs w:val="28"/>
        </w:rPr>
        <w:t>3000339</w:t>
      </w:r>
      <w:r>
        <w:rPr>
          <w:sz w:val="28"/>
          <w:szCs w:val="28"/>
        </w:rPr>
        <w:t xml:space="preserve"> тыс.руб</w:t>
      </w:r>
    </w:p>
    <w:p w:rsidR="006910D1" w:rsidRDefault="006910D1" w:rsidP="00291A7F">
      <w:pPr>
        <w:ind w:right="340"/>
        <w:jc w:val="both"/>
        <w:rPr>
          <w:sz w:val="28"/>
          <w:szCs w:val="28"/>
        </w:rPr>
      </w:pPr>
      <w:r w:rsidRPr="0043276F">
        <w:rPr>
          <w:sz w:val="28"/>
          <w:szCs w:val="28"/>
        </w:rPr>
        <w:t>П2 = стр.610 + стр.660</w:t>
      </w:r>
      <w:r>
        <w:rPr>
          <w:sz w:val="28"/>
          <w:szCs w:val="28"/>
        </w:rPr>
        <w:t xml:space="preserve"> = </w:t>
      </w:r>
      <w:r w:rsidR="00B16E0F">
        <w:rPr>
          <w:sz w:val="28"/>
          <w:szCs w:val="28"/>
        </w:rPr>
        <w:t>853315</w:t>
      </w:r>
      <w:r>
        <w:rPr>
          <w:sz w:val="28"/>
          <w:szCs w:val="28"/>
        </w:rPr>
        <w:t>+0=</w:t>
      </w:r>
      <w:r w:rsidR="00B16E0F">
        <w:rPr>
          <w:sz w:val="28"/>
          <w:szCs w:val="28"/>
        </w:rPr>
        <w:t xml:space="preserve"> 853315</w:t>
      </w:r>
      <w:r>
        <w:rPr>
          <w:sz w:val="28"/>
          <w:szCs w:val="28"/>
        </w:rPr>
        <w:t xml:space="preserve"> тыс.руб</w:t>
      </w:r>
    </w:p>
    <w:p w:rsidR="006910D1" w:rsidRDefault="006910D1" w:rsidP="00291A7F">
      <w:pPr>
        <w:ind w:right="125"/>
        <w:jc w:val="both"/>
        <w:rPr>
          <w:sz w:val="28"/>
          <w:szCs w:val="28"/>
        </w:rPr>
      </w:pPr>
      <w:r>
        <w:rPr>
          <w:sz w:val="28"/>
          <w:szCs w:val="28"/>
        </w:rPr>
        <w:t>П3=стр.590+</w:t>
      </w:r>
      <w:r w:rsidRPr="0043276F">
        <w:rPr>
          <w:sz w:val="28"/>
          <w:szCs w:val="28"/>
        </w:rPr>
        <w:t>стр.630 + стр.640 +стр.650</w:t>
      </w:r>
      <w:r>
        <w:rPr>
          <w:sz w:val="28"/>
          <w:szCs w:val="28"/>
        </w:rPr>
        <w:t xml:space="preserve"> = </w:t>
      </w:r>
      <w:r w:rsidR="00B16E0F">
        <w:rPr>
          <w:sz w:val="28"/>
          <w:szCs w:val="28"/>
        </w:rPr>
        <w:t>925854</w:t>
      </w:r>
      <w:r>
        <w:rPr>
          <w:sz w:val="28"/>
          <w:szCs w:val="28"/>
        </w:rPr>
        <w:t>+</w:t>
      </w:r>
      <w:r w:rsidR="00B16E0F">
        <w:rPr>
          <w:sz w:val="28"/>
          <w:szCs w:val="28"/>
        </w:rPr>
        <w:t>164</w:t>
      </w:r>
      <w:r>
        <w:rPr>
          <w:sz w:val="28"/>
          <w:szCs w:val="28"/>
        </w:rPr>
        <w:t>+</w:t>
      </w:r>
      <w:r w:rsidR="00B16E0F">
        <w:rPr>
          <w:sz w:val="28"/>
          <w:szCs w:val="28"/>
        </w:rPr>
        <w:t>849960</w:t>
      </w:r>
      <w:r>
        <w:rPr>
          <w:sz w:val="28"/>
          <w:szCs w:val="28"/>
        </w:rPr>
        <w:t>+</w:t>
      </w:r>
      <w:r w:rsidR="00B16E0F">
        <w:rPr>
          <w:sz w:val="28"/>
          <w:szCs w:val="28"/>
        </w:rPr>
        <w:t>90034</w:t>
      </w:r>
      <w:r>
        <w:rPr>
          <w:sz w:val="28"/>
          <w:szCs w:val="28"/>
        </w:rPr>
        <w:t xml:space="preserve"> = </w:t>
      </w:r>
      <w:r w:rsidR="00B16E0F">
        <w:rPr>
          <w:sz w:val="28"/>
          <w:szCs w:val="28"/>
        </w:rPr>
        <w:t>1866012</w:t>
      </w:r>
      <w:r>
        <w:rPr>
          <w:sz w:val="28"/>
          <w:szCs w:val="28"/>
        </w:rPr>
        <w:t>тыс.руб</w:t>
      </w:r>
    </w:p>
    <w:p w:rsidR="006910D1" w:rsidRDefault="006910D1" w:rsidP="00291A7F">
      <w:pPr>
        <w:ind w:right="340"/>
        <w:jc w:val="both"/>
        <w:rPr>
          <w:sz w:val="28"/>
          <w:szCs w:val="28"/>
        </w:rPr>
      </w:pPr>
      <w:r w:rsidRPr="0043276F">
        <w:rPr>
          <w:sz w:val="28"/>
          <w:szCs w:val="28"/>
        </w:rPr>
        <w:t>П4 = стр.490</w:t>
      </w:r>
      <w:r>
        <w:rPr>
          <w:sz w:val="28"/>
          <w:szCs w:val="28"/>
        </w:rPr>
        <w:t xml:space="preserve"> = </w:t>
      </w:r>
      <w:r w:rsidR="00B16E0F">
        <w:rPr>
          <w:sz w:val="28"/>
          <w:szCs w:val="28"/>
        </w:rPr>
        <w:t>13147960</w:t>
      </w:r>
      <w:r>
        <w:rPr>
          <w:sz w:val="28"/>
          <w:szCs w:val="28"/>
        </w:rPr>
        <w:t xml:space="preserve"> тыс.руб</w:t>
      </w:r>
    </w:p>
    <w:p w:rsidR="006910D1" w:rsidRDefault="006910D1" w:rsidP="00291A7F">
      <w:pPr>
        <w:ind w:right="340"/>
        <w:jc w:val="both"/>
        <w:rPr>
          <w:sz w:val="28"/>
          <w:szCs w:val="28"/>
        </w:rPr>
      </w:pPr>
    </w:p>
    <w:p w:rsidR="006910D1" w:rsidRPr="00133538" w:rsidRDefault="006910D1" w:rsidP="00291A7F">
      <w:pPr>
        <w:ind w:right="340"/>
        <w:jc w:val="center"/>
        <w:rPr>
          <w:b/>
          <w:sz w:val="28"/>
          <w:szCs w:val="28"/>
        </w:rPr>
      </w:pPr>
      <w:r w:rsidRPr="00133538">
        <w:rPr>
          <w:b/>
          <w:sz w:val="28"/>
          <w:szCs w:val="28"/>
        </w:rPr>
        <w:t>Показатели ликвидности баланса</w:t>
      </w:r>
    </w:p>
    <w:tbl>
      <w:tblPr>
        <w:tblStyle w:val="af1"/>
        <w:tblW w:w="0" w:type="auto"/>
        <w:tblLook w:val="01E0" w:firstRow="1" w:lastRow="1" w:firstColumn="1" w:lastColumn="1" w:noHBand="0" w:noVBand="0"/>
      </w:tblPr>
      <w:tblGrid>
        <w:gridCol w:w="3129"/>
        <w:gridCol w:w="3008"/>
        <w:gridCol w:w="2981"/>
      </w:tblGrid>
      <w:tr w:rsidR="006910D1">
        <w:tc>
          <w:tcPr>
            <w:tcW w:w="3129" w:type="dxa"/>
          </w:tcPr>
          <w:p w:rsidR="006910D1" w:rsidRDefault="006910D1" w:rsidP="00291A7F">
            <w:pPr>
              <w:ind w:right="340"/>
              <w:jc w:val="center"/>
              <w:rPr>
                <w:sz w:val="28"/>
                <w:szCs w:val="28"/>
              </w:rPr>
            </w:pPr>
            <w:r>
              <w:rPr>
                <w:sz w:val="28"/>
                <w:szCs w:val="28"/>
              </w:rPr>
              <w:t>Абсолютно ликвидный баланс</w:t>
            </w:r>
          </w:p>
        </w:tc>
        <w:tc>
          <w:tcPr>
            <w:tcW w:w="3008" w:type="dxa"/>
          </w:tcPr>
          <w:p w:rsidR="006910D1" w:rsidRDefault="006910D1" w:rsidP="00291A7F">
            <w:pPr>
              <w:ind w:right="340"/>
              <w:jc w:val="center"/>
              <w:rPr>
                <w:sz w:val="28"/>
                <w:szCs w:val="28"/>
              </w:rPr>
            </w:pPr>
            <w:r>
              <w:rPr>
                <w:sz w:val="28"/>
                <w:szCs w:val="28"/>
              </w:rPr>
              <w:t>На начало года</w:t>
            </w:r>
          </w:p>
        </w:tc>
        <w:tc>
          <w:tcPr>
            <w:tcW w:w="2981" w:type="dxa"/>
          </w:tcPr>
          <w:p w:rsidR="006910D1" w:rsidRDefault="006910D1" w:rsidP="00291A7F">
            <w:pPr>
              <w:ind w:right="340"/>
              <w:jc w:val="center"/>
              <w:rPr>
                <w:sz w:val="28"/>
                <w:szCs w:val="28"/>
              </w:rPr>
            </w:pPr>
            <w:r>
              <w:rPr>
                <w:sz w:val="28"/>
                <w:szCs w:val="28"/>
              </w:rPr>
              <w:t>На конец года</w:t>
            </w:r>
          </w:p>
        </w:tc>
      </w:tr>
      <w:tr w:rsidR="006910D1" w:rsidRPr="00291A7F">
        <w:tc>
          <w:tcPr>
            <w:tcW w:w="3129" w:type="dxa"/>
          </w:tcPr>
          <w:p w:rsidR="006910D1" w:rsidRPr="00291A7F" w:rsidRDefault="006910D1" w:rsidP="00291A7F">
            <w:pPr>
              <w:tabs>
                <w:tab w:val="left" w:pos="1276"/>
              </w:tabs>
              <w:jc w:val="center"/>
              <w:rPr>
                <w:snapToGrid w:val="0"/>
                <w:sz w:val="24"/>
                <w:szCs w:val="24"/>
              </w:rPr>
            </w:pPr>
            <w:r w:rsidRPr="00291A7F">
              <w:rPr>
                <w:snapToGrid w:val="0"/>
                <w:sz w:val="24"/>
                <w:szCs w:val="24"/>
              </w:rPr>
              <w:t>А1</w:t>
            </w:r>
            <w:r w:rsidR="006A2933" w:rsidRPr="00291A7F">
              <w:rPr>
                <w:snapToGrid w:val="0"/>
                <w:sz w:val="24"/>
                <w:szCs w:val="24"/>
              </w:rPr>
              <w:t xml:space="preserve"> </w:t>
            </w:r>
            <w:r w:rsidRPr="00291A7F">
              <w:rPr>
                <w:snapToGrid w:val="0"/>
                <w:sz w:val="24"/>
                <w:szCs w:val="24"/>
                <w:u w:val="single"/>
              </w:rPr>
              <w:t>&gt;</w:t>
            </w:r>
            <w:r w:rsidRPr="00291A7F">
              <w:rPr>
                <w:snapToGrid w:val="0"/>
                <w:sz w:val="24"/>
                <w:szCs w:val="24"/>
              </w:rPr>
              <w:t xml:space="preserve">  П1:</w:t>
            </w:r>
          </w:p>
        </w:tc>
        <w:tc>
          <w:tcPr>
            <w:tcW w:w="3008" w:type="dxa"/>
          </w:tcPr>
          <w:p w:rsidR="006910D1" w:rsidRPr="00291A7F" w:rsidRDefault="006910D1" w:rsidP="00291A7F">
            <w:pPr>
              <w:ind w:right="340"/>
              <w:jc w:val="center"/>
              <w:rPr>
                <w:sz w:val="24"/>
                <w:szCs w:val="24"/>
              </w:rPr>
            </w:pPr>
            <w:r w:rsidRPr="00291A7F">
              <w:rPr>
                <w:snapToGrid w:val="0"/>
                <w:sz w:val="24"/>
                <w:szCs w:val="24"/>
              </w:rPr>
              <w:t>А1</w:t>
            </w:r>
            <w:r w:rsidR="006A2933" w:rsidRPr="00291A7F">
              <w:rPr>
                <w:snapToGrid w:val="0"/>
                <w:sz w:val="24"/>
                <w:szCs w:val="24"/>
              </w:rPr>
              <w:t xml:space="preserve"> </w:t>
            </w:r>
            <w:r w:rsidRPr="00291A7F">
              <w:rPr>
                <w:snapToGrid w:val="0"/>
                <w:sz w:val="24"/>
                <w:szCs w:val="24"/>
              </w:rPr>
              <w:t>&lt;</w:t>
            </w:r>
            <w:r w:rsidR="006A2933" w:rsidRPr="00291A7F">
              <w:rPr>
                <w:snapToGrid w:val="0"/>
                <w:sz w:val="24"/>
                <w:szCs w:val="24"/>
              </w:rPr>
              <w:t xml:space="preserve"> </w:t>
            </w:r>
            <w:r w:rsidRPr="00291A7F">
              <w:rPr>
                <w:snapToGrid w:val="0"/>
                <w:sz w:val="24"/>
                <w:szCs w:val="24"/>
              </w:rPr>
              <w:t>П1;</w:t>
            </w:r>
          </w:p>
        </w:tc>
        <w:tc>
          <w:tcPr>
            <w:tcW w:w="2981" w:type="dxa"/>
          </w:tcPr>
          <w:p w:rsidR="006910D1" w:rsidRPr="00291A7F" w:rsidRDefault="006910D1" w:rsidP="00291A7F">
            <w:pPr>
              <w:ind w:right="340"/>
              <w:jc w:val="center"/>
              <w:rPr>
                <w:sz w:val="24"/>
                <w:szCs w:val="24"/>
              </w:rPr>
            </w:pPr>
            <w:r w:rsidRPr="00291A7F">
              <w:rPr>
                <w:snapToGrid w:val="0"/>
                <w:sz w:val="24"/>
                <w:szCs w:val="24"/>
              </w:rPr>
              <w:t>А1</w:t>
            </w:r>
            <w:r w:rsidR="006A2933" w:rsidRPr="00291A7F">
              <w:rPr>
                <w:snapToGrid w:val="0"/>
                <w:sz w:val="24"/>
                <w:szCs w:val="24"/>
                <w:lang w:val="en-US"/>
              </w:rPr>
              <w:t xml:space="preserve"> </w:t>
            </w:r>
            <w:r w:rsidR="006A2933" w:rsidRPr="00291A7F">
              <w:rPr>
                <w:snapToGrid w:val="0"/>
                <w:sz w:val="24"/>
                <w:szCs w:val="24"/>
              </w:rPr>
              <w:t>&lt;</w:t>
            </w:r>
            <w:r w:rsidRPr="00291A7F">
              <w:rPr>
                <w:snapToGrid w:val="0"/>
                <w:sz w:val="24"/>
                <w:szCs w:val="24"/>
              </w:rPr>
              <w:t xml:space="preserve"> П1;</w:t>
            </w:r>
          </w:p>
        </w:tc>
      </w:tr>
      <w:tr w:rsidR="006910D1" w:rsidRPr="00291A7F">
        <w:tc>
          <w:tcPr>
            <w:tcW w:w="3129" w:type="dxa"/>
          </w:tcPr>
          <w:p w:rsidR="006910D1" w:rsidRPr="00291A7F" w:rsidRDefault="006910D1" w:rsidP="00291A7F">
            <w:pPr>
              <w:tabs>
                <w:tab w:val="left" w:pos="1276"/>
              </w:tabs>
              <w:jc w:val="center"/>
              <w:rPr>
                <w:snapToGrid w:val="0"/>
                <w:sz w:val="24"/>
                <w:szCs w:val="24"/>
              </w:rPr>
            </w:pPr>
            <w:r w:rsidRPr="00291A7F">
              <w:rPr>
                <w:snapToGrid w:val="0"/>
                <w:sz w:val="24"/>
                <w:szCs w:val="24"/>
              </w:rPr>
              <w:t xml:space="preserve">А2 </w:t>
            </w:r>
            <w:r w:rsidRPr="00291A7F">
              <w:rPr>
                <w:snapToGrid w:val="0"/>
                <w:sz w:val="24"/>
                <w:szCs w:val="24"/>
                <w:u w:val="single"/>
              </w:rPr>
              <w:t>&gt;</w:t>
            </w:r>
            <w:r w:rsidRPr="00291A7F">
              <w:rPr>
                <w:snapToGrid w:val="0"/>
                <w:sz w:val="24"/>
                <w:szCs w:val="24"/>
              </w:rPr>
              <w:t xml:space="preserve"> П2;</w:t>
            </w:r>
          </w:p>
        </w:tc>
        <w:tc>
          <w:tcPr>
            <w:tcW w:w="3008" w:type="dxa"/>
          </w:tcPr>
          <w:p w:rsidR="006910D1" w:rsidRPr="00291A7F" w:rsidRDefault="006910D1" w:rsidP="00291A7F">
            <w:pPr>
              <w:ind w:right="340"/>
              <w:jc w:val="center"/>
              <w:rPr>
                <w:sz w:val="24"/>
                <w:szCs w:val="24"/>
              </w:rPr>
            </w:pPr>
            <w:r w:rsidRPr="00291A7F">
              <w:rPr>
                <w:snapToGrid w:val="0"/>
                <w:sz w:val="24"/>
                <w:szCs w:val="24"/>
              </w:rPr>
              <w:t>А2</w:t>
            </w:r>
            <w:r w:rsidR="006A2933" w:rsidRPr="00291A7F">
              <w:rPr>
                <w:snapToGrid w:val="0"/>
                <w:sz w:val="24"/>
                <w:szCs w:val="24"/>
                <w:lang w:val="en-US"/>
              </w:rPr>
              <w:t xml:space="preserve"> &gt;</w:t>
            </w:r>
            <w:r w:rsidR="006A2933" w:rsidRPr="00291A7F">
              <w:rPr>
                <w:snapToGrid w:val="0"/>
                <w:sz w:val="24"/>
                <w:szCs w:val="24"/>
              </w:rPr>
              <w:t xml:space="preserve"> </w:t>
            </w:r>
            <w:r w:rsidRPr="00291A7F">
              <w:rPr>
                <w:snapToGrid w:val="0"/>
                <w:sz w:val="24"/>
                <w:szCs w:val="24"/>
              </w:rPr>
              <w:t>П2;</w:t>
            </w:r>
          </w:p>
        </w:tc>
        <w:tc>
          <w:tcPr>
            <w:tcW w:w="2981" w:type="dxa"/>
          </w:tcPr>
          <w:p w:rsidR="006910D1" w:rsidRPr="00291A7F" w:rsidRDefault="006910D1" w:rsidP="00291A7F">
            <w:pPr>
              <w:ind w:right="340"/>
              <w:jc w:val="center"/>
              <w:rPr>
                <w:sz w:val="24"/>
                <w:szCs w:val="24"/>
              </w:rPr>
            </w:pPr>
            <w:r w:rsidRPr="00291A7F">
              <w:rPr>
                <w:snapToGrid w:val="0"/>
                <w:sz w:val="24"/>
                <w:szCs w:val="24"/>
              </w:rPr>
              <w:t>А2</w:t>
            </w:r>
            <w:r w:rsidR="00266409" w:rsidRPr="00291A7F">
              <w:rPr>
                <w:snapToGrid w:val="0"/>
                <w:sz w:val="24"/>
                <w:szCs w:val="24"/>
              </w:rPr>
              <w:t xml:space="preserve"> </w:t>
            </w:r>
            <w:r w:rsidR="00266409" w:rsidRPr="00291A7F">
              <w:rPr>
                <w:snapToGrid w:val="0"/>
                <w:sz w:val="24"/>
                <w:szCs w:val="24"/>
                <w:lang w:val="en-US"/>
              </w:rPr>
              <w:t>&gt;</w:t>
            </w:r>
            <w:r w:rsidRPr="00291A7F">
              <w:rPr>
                <w:snapToGrid w:val="0"/>
                <w:sz w:val="24"/>
                <w:szCs w:val="24"/>
              </w:rPr>
              <w:t xml:space="preserve"> П2;</w:t>
            </w:r>
          </w:p>
        </w:tc>
      </w:tr>
      <w:tr w:rsidR="006910D1" w:rsidRPr="00291A7F">
        <w:tc>
          <w:tcPr>
            <w:tcW w:w="3129" w:type="dxa"/>
          </w:tcPr>
          <w:p w:rsidR="006910D1" w:rsidRPr="00291A7F" w:rsidRDefault="006910D1" w:rsidP="00291A7F">
            <w:pPr>
              <w:tabs>
                <w:tab w:val="left" w:pos="1276"/>
              </w:tabs>
              <w:jc w:val="center"/>
              <w:rPr>
                <w:snapToGrid w:val="0"/>
                <w:sz w:val="24"/>
                <w:szCs w:val="24"/>
                <w:u w:val="single"/>
                <w:lang w:val="en-US"/>
              </w:rPr>
            </w:pPr>
            <w:r w:rsidRPr="00291A7F">
              <w:rPr>
                <w:snapToGrid w:val="0"/>
                <w:sz w:val="24"/>
                <w:szCs w:val="24"/>
                <w:lang w:val="en-US"/>
              </w:rPr>
              <w:t xml:space="preserve">A3 </w:t>
            </w:r>
            <w:r w:rsidRPr="00291A7F">
              <w:rPr>
                <w:snapToGrid w:val="0"/>
                <w:sz w:val="24"/>
                <w:szCs w:val="24"/>
                <w:u w:val="single"/>
                <w:lang w:val="en-US"/>
              </w:rPr>
              <w:t>&gt;</w:t>
            </w:r>
            <w:r w:rsidRPr="00291A7F">
              <w:rPr>
                <w:snapToGrid w:val="0"/>
                <w:sz w:val="24"/>
                <w:szCs w:val="24"/>
                <w:lang w:val="en-US"/>
              </w:rPr>
              <w:t xml:space="preserve"> </w:t>
            </w:r>
            <w:r w:rsidRPr="00291A7F">
              <w:rPr>
                <w:snapToGrid w:val="0"/>
                <w:sz w:val="24"/>
                <w:szCs w:val="24"/>
              </w:rPr>
              <w:t>П</w:t>
            </w:r>
            <w:r w:rsidRPr="00291A7F">
              <w:rPr>
                <w:snapToGrid w:val="0"/>
                <w:sz w:val="24"/>
                <w:szCs w:val="24"/>
                <w:lang w:val="en-US"/>
              </w:rPr>
              <w:t>3</w:t>
            </w:r>
          </w:p>
        </w:tc>
        <w:tc>
          <w:tcPr>
            <w:tcW w:w="3008" w:type="dxa"/>
          </w:tcPr>
          <w:p w:rsidR="006910D1" w:rsidRPr="00291A7F" w:rsidRDefault="006910D1" w:rsidP="00291A7F">
            <w:pPr>
              <w:ind w:right="340"/>
              <w:jc w:val="center"/>
              <w:rPr>
                <w:sz w:val="24"/>
                <w:szCs w:val="24"/>
              </w:rPr>
            </w:pPr>
            <w:r w:rsidRPr="00291A7F">
              <w:rPr>
                <w:snapToGrid w:val="0"/>
                <w:sz w:val="24"/>
                <w:szCs w:val="24"/>
                <w:lang w:val="en-US"/>
              </w:rPr>
              <w:t xml:space="preserve">A3 </w:t>
            </w:r>
            <w:r w:rsidRPr="00291A7F">
              <w:rPr>
                <w:snapToGrid w:val="0"/>
                <w:sz w:val="24"/>
                <w:szCs w:val="24"/>
              </w:rPr>
              <w:t>&lt;</w:t>
            </w:r>
            <w:r w:rsidR="006A2933" w:rsidRPr="00291A7F">
              <w:rPr>
                <w:snapToGrid w:val="0"/>
                <w:sz w:val="24"/>
                <w:szCs w:val="24"/>
              </w:rPr>
              <w:t xml:space="preserve"> </w:t>
            </w:r>
            <w:r w:rsidRPr="00291A7F">
              <w:rPr>
                <w:snapToGrid w:val="0"/>
                <w:sz w:val="24"/>
                <w:szCs w:val="24"/>
              </w:rPr>
              <w:t>ПЗ</w:t>
            </w:r>
          </w:p>
        </w:tc>
        <w:tc>
          <w:tcPr>
            <w:tcW w:w="2981" w:type="dxa"/>
          </w:tcPr>
          <w:p w:rsidR="006910D1" w:rsidRPr="00291A7F" w:rsidRDefault="006910D1" w:rsidP="00291A7F">
            <w:pPr>
              <w:ind w:right="340"/>
              <w:jc w:val="center"/>
              <w:rPr>
                <w:sz w:val="24"/>
                <w:szCs w:val="24"/>
              </w:rPr>
            </w:pPr>
            <w:r w:rsidRPr="00291A7F">
              <w:rPr>
                <w:snapToGrid w:val="0"/>
                <w:sz w:val="24"/>
                <w:szCs w:val="24"/>
                <w:lang w:val="en-US"/>
              </w:rPr>
              <w:t xml:space="preserve">A3 </w:t>
            </w:r>
            <w:r w:rsidRPr="00291A7F">
              <w:rPr>
                <w:snapToGrid w:val="0"/>
                <w:sz w:val="24"/>
                <w:szCs w:val="24"/>
              </w:rPr>
              <w:t>&lt;</w:t>
            </w:r>
            <w:r w:rsidR="00266409" w:rsidRPr="00291A7F">
              <w:rPr>
                <w:snapToGrid w:val="0"/>
                <w:sz w:val="24"/>
                <w:szCs w:val="24"/>
              </w:rPr>
              <w:t xml:space="preserve"> </w:t>
            </w:r>
            <w:r w:rsidRPr="00291A7F">
              <w:rPr>
                <w:snapToGrid w:val="0"/>
                <w:sz w:val="24"/>
                <w:szCs w:val="24"/>
              </w:rPr>
              <w:t>ПЗ</w:t>
            </w:r>
          </w:p>
        </w:tc>
      </w:tr>
      <w:tr w:rsidR="006910D1" w:rsidRPr="00291A7F">
        <w:tc>
          <w:tcPr>
            <w:tcW w:w="3129" w:type="dxa"/>
          </w:tcPr>
          <w:p w:rsidR="006910D1" w:rsidRPr="00291A7F" w:rsidRDefault="006910D1" w:rsidP="00291A7F">
            <w:pPr>
              <w:tabs>
                <w:tab w:val="left" w:pos="1276"/>
              </w:tabs>
              <w:jc w:val="center"/>
              <w:rPr>
                <w:snapToGrid w:val="0"/>
                <w:sz w:val="24"/>
                <w:szCs w:val="24"/>
              </w:rPr>
            </w:pPr>
            <w:r w:rsidRPr="00291A7F">
              <w:rPr>
                <w:snapToGrid w:val="0"/>
                <w:sz w:val="24"/>
                <w:szCs w:val="24"/>
              </w:rPr>
              <w:t xml:space="preserve">А4 </w:t>
            </w:r>
            <w:r w:rsidRPr="00291A7F">
              <w:rPr>
                <w:snapToGrid w:val="0"/>
                <w:sz w:val="24"/>
                <w:szCs w:val="24"/>
                <w:u w:val="single"/>
              </w:rPr>
              <w:t>&lt;</w:t>
            </w:r>
            <w:r w:rsidR="006A2933" w:rsidRPr="00291A7F">
              <w:rPr>
                <w:snapToGrid w:val="0"/>
                <w:sz w:val="24"/>
                <w:szCs w:val="24"/>
                <w:u w:val="single"/>
              </w:rPr>
              <w:t xml:space="preserve"> </w:t>
            </w:r>
            <w:r w:rsidRPr="00291A7F">
              <w:rPr>
                <w:snapToGrid w:val="0"/>
                <w:sz w:val="24"/>
                <w:szCs w:val="24"/>
              </w:rPr>
              <w:t>П4.</w:t>
            </w:r>
          </w:p>
        </w:tc>
        <w:tc>
          <w:tcPr>
            <w:tcW w:w="3008" w:type="dxa"/>
          </w:tcPr>
          <w:p w:rsidR="006910D1" w:rsidRPr="00291A7F" w:rsidRDefault="006910D1" w:rsidP="00291A7F">
            <w:pPr>
              <w:ind w:right="340"/>
              <w:jc w:val="center"/>
              <w:rPr>
                <w:sz w:val="24"/>
                <w:szCs w:val="24"/>
              </w:rPr>
            </w:pPr>
            <w:r w:rsidRPr="00291A7F">
              <w:rPr>
                <w:snapToGrid w:val="0"/>
                <w:sz w:val="24"/>
                <w:szCs w:val="24"/>
              </w:rPr>
              <w:t>А4</w:t>
            </w:r>
            <w:r w:rsidR="006A2933" w:rsidRPr="00291A7F">
              <w:rPr>
                <w:snapToGrid w:val="0"/>
                <w:sz w:val="24"/>
                <w:szCs w:val="24"/>
                <w:lang w:val="en-US"/>
              </w:rPr>
              <w:t xml:space="preserve"> &gt;</w:t>
            </w:r>
            <w:r w:rsidRPr="00291A7F">
              <w:rPr>
                <w:snapToGrid w:val="0"/>
                <w:sz w:val="24"/>
                <w:szCs w:val="24"/>
              </w:rPr>
              <w:t xml:space="preserve"> П4;</w:t>
            </w:r>
          </w:p>
        </w:tc>
        <w:tc>
          <w:tcPr>
            <w:tcW w:w="2981" w:type="dxa"/>
          </w:tcPr>
          <w:p w:rsidR="006910D1" w:rsidRPr="00291A7F" w:rsidRDefault="006910D1" w:rsidP="00291A7F">
            <w:pPr>
              <w:ind w:right="340"/>
              <w:jc w:val="center"/>
              <w:rPr>
                <w:sz w:val="24"/>
                <w:szCs w:val="24"/>
              </w:rPr>
            </w:pPr>
            <w:r w:rsidRPr="00291A7F">
              <w:rPr>
                <w:snapToGrid w:val="0"/>
                <w:sz w:val="24"/>
                <w:szCs w:val="24"/>
                <w:lang w:val="en-US"/>
              </w:rPr>
              <w:t>A</w:t>
            </w:r>
            <w:r w:rsidRPr="00291A7F">
              <w:rPr>
                <w:snapToGrid w:val="0"/>
                <w:sz w:val="24"/>
                <w:szCs w:val="24"/>
              </w:rPr>
              <w:t>4</w:t>
            </w:r>
            <w:r w:rsidRPr="00291A7F">
              <w:rPr>
                <w:snapToGrid w:val="0"/>
                <w:sz w:val="24"/>
                <w:szCs w:val="24"/>
                <w:lang w:val="en-US"/>
              </w:rPr>
              <w:t xml:space="preserve"> &gt;</w:t>
            </w:r>
            <w:r w:rsidR="00266409" w:rsidRPr="00291A7F">
              <w:rPr>
                <w:snapToGrid w:val="0"/>
                <w:sz w:val="24"/>
                <w:szCs w:val="24"/>
              </w:rPr>
              <w:t xml:space="preserve"> </w:t>
            </w:r>
            <w:r w:rsidRPr="00291A7F">
              <w:rPr>
                <w:snapToGrid w:val="0"/>
                <w:sz w:val="24"/>
                <w:szCs w:val="24"/>
              </w:rPr>
              <w:t>П4</w:t>
            </w:r>
          </w:p>
        </w:tc>
      </w:tr>
    </w:tbl>
    <w:p w:rsidR="006910D1" w:rsidRDefault="006910D1" w:rsidP="00291A7F">
      <w:pPr>
        <w:tabs>
          <w:tab w:val="left" w:pos="8100"/>
        </w:tabs>
        <w:ind w:firstLine="709"/>
        <w:jc w:val="both"/>
        <w:rPr>
          <w:snapToGrid w:val="0"/>
          <w:sz w:val="28"/>
          <w:szCs w:val="28"/>
        </w:rPr>
      </w:pPr>
      <w:r w:rsidRPr="0043276F">
        <w:rPr>
          <w:snapToGrid w:val="0"/>
          <w:sz w:val="28"/>
          <w:szCs w:val="28"/>
        </w:rPr>
        <w:t xml:space="preserve">Ликвидность баланса можно охарактеризовать как недостаточную. </w:t>
      </w:r>
    </w:p>
    <w:p w:rsidR="00774726" w:rsidRDefault="00774726" w:rsidP="00291A7F">
      <w:pPr>
        <w:tabs>
          <w:tab w:val="left" w:pos="8100"/>
        </w:tabs>
        <w:ind w:firstLine="709"/>
        <w:jc w:val="both"/>
        <w:rPr>
          <w:snapToGrid w:val="0"/>
          <w:sz w:val="28"/>
          <w:szCs w:val="28"/>
        </w:rPr>
      </w:pPr>
    </w:p>
    <w:p w:rsidR="00774726" w:rsidRDefault="00774726" w:rsidP="00291A7F">
      <w:pPr>
        <w:tabs>
          <w:tab w:val="left" w:pos="8100"/>
        </w:tabs>
        <w:ind w:firstLine="709"/>
        <w:jc w:val="both"/>
        <w:rPr>
          <w:snapToGrid w:val="0"/>
          <w:sz w:val="28"/>
          <w:szCs w:val="28"/>
        </w:rPr>
      </w:pPr>
    </w:p>
    <w:p w:rsidR="00774726" w:rsidRDefault="00774726" w:rsidP="00291A7F">
      <w:pPr>
        <w:tabs>
          <w:tab w:val="left" w:pos="8100"/>
        </w:tabs>
        <w:ind w:firstLine="709"/>
        <w:jc w:val="both"/>
        <w:rPr>
          <w:sz w:val="28"/>
          <w:szCs w:val="28"/>
        </w:rPr>
      </w:pPr>
    </w:p>
    <w:p w:rsidR="00591BB9" w:rsidRDefault="00591BB9" w:rsidP="00291A7F">
      <w:pPr>
        <w:tabs>
          <w:tab w:val="left" w:pos="8100"/>
        </w:tabs>
        <w:ind w:firstLine="709"/>
        <w:jc w:val="both"/>
        <w:rPr>
          <w:sz w:val="28"/>
          <w:szCs w:val="28"/>
        </w:rPr>
      </w:pPr>
    </w:p>
    <w:p w:rsidR="00591BB9" w:rsidRDefault="00591BB9" w:rsidP="00291A7F">
      <w:pPr>
        <w:tabs>
          <w:tab w:val="left" w:pos="8100"/>
        </w:tabs>
        <w:ind w:firstLine="709"/>
        <w:jc w:val="both"/>
        <w:rPr>
          <w:sz w:val="28"/>
          <w:szCs w:val="28"/>
        </w:rPr>
      </w:pPr>
    </w:p>
    <w:p w:rsidR="00591BB9" w:rsidRDefault="00591BB9" w:rsidP="00291A7F">
      <w:pPr>
        <w:tabs>
          <w:tab w:val="left" w:pos="8100"/>
        </w:tabs>
        <w:ind w:firstLine="709"/>
        <w:jc w:val="both"/>
        <w:rPr>
          <w:sz w:val="28"/>
          <w:szCs w:val="28"/>
        </w:rPr>
      </w:pPr>
    </w:p>
    <w:p w:rsidR="00591BB9" w:rsidRPr="0043276F" w:rsidRDefault="00591BB9" w:rsidP="00291A7F">
      <w:pPr>
        <w:tabs>
          <w:tab w:val="left" w:pos="8100"/>
        </w:tabs>
        <w:ind w:firstLine="709"/>
        <w:jc w:val="both"/>
        <w:rPr>
          <w:sz w:val="28"/>
          <w:szCs w:val="28"/>
        </w:rPr>
      </w:pPr>
    </w:p>
    <w:p w:rsidR="006910D1" w:rsidRDefault="00774726" w:rsidP="00111DB5">
      <w:pPr>
        <w:spacing w:line="360" w:lineRule="auto"/>
        <w:ind w:right="340"/>
        <w:jc w:val="center"/>
        <w:rPr>
          <w:b/>
          <w:sz w:val="28"/>
          <w:szCs w:val="28"/>
        </w:rPr>
      </w:pPr>
      <w:r w:rsidRPr="00111DB5">
        <w:rPr>
          <w:b/>
          <w:sz w:val="28"/>
          <w:szCs w:val="28"/>
        </w:rPr>
        <w:t>СПИСОК ИСПОЛЬЗ</w:t>
      </w:r>
      <w:r w:rsidR="00591BB9">
        <w:rPr>
          <w:b/>
          <w:sz w:val="28"/>
          <w:szCs w:val="28"/>
        </w:rPr>
        <w:t>ОВАННОЙ</w:t>
      </w:r>
      <w:r w:rsidRPr="00111DB5">
        <w:rPr>
          <w:b/>
          <w:sz w:val="28"/>
          <w:szCs w:val="28"/>
        </w:rPr>
        <w:t xml:space="preserve"> ЛИТЕРАТУРЫ</w:t>
      </w:r>
      <w:r w:rsidR="00111DB5">
        <w:rPr>
          <w:b/>
          <w:sz w:val="28"/>
          <w:szCs w:val="28"/>
        </w:rPr>
        <w:t>:</w:t>
      </w:r>
    </w:p>
    <w:p w:rsidR="001C127D" w:rsidRDefault="00591BB9" w:rsidP="00111DB5">
      <w:pPr>
        <w:rPr>
          <w:sz w:val="28"/>
          <w:szCs w:val="28"/>
        </w:rPr>
      </w:pPr>
      <w:r>
        <w:rPr>
          <w:sz w:val="28"/>
          <w:szCs w:val="28"/>
        </w:rPr>
        <w:t>1.</w:t>
      </w:r>
      <w:r w:rsidR="00F8355B" w:rsidRPr="00F8355B">
        <w:rPr>
          <w:sz w:val="28"/>
          <w:szCs w:val="28"/>
        </w:rPr>
        <w:t xml:space="preserve"> </w:t>
      </w:r>
      <w:r w:rsidR="00F8355B">
        <w:rPr>
          <w:sz w:val="28"/>
          <w:szCs w:val="28"/>
          <w:lang w:val="en-US"/>
        </w:rPr>
        <w:t>http</w:t>
      </w:r>
      <w:r w:rsidR="00F8355B" w:rsidRPr="00F8355B">
        <w:rPr>
          <w:sz w:val="28"/>
          <w:szCs w:val="28"/>
        </w:rPr>
        <w:t>://</w:t>
      </w:r>
      <w:r w:rsidR="00F8355B">
        <w:rPr>
          <w:sz w:val="28"/>
          <w:szCs w:val="28"/>
          <w:lang w:val="en-US"/>
        </w:rPr>
        <w:t>www</w:t>
      </w:r>
      <w:r w:rsidR="00F8355B" w:rsidRPr="00F8355B">
        <w:rPr>
          <w:sz w:val="28"/>
          <w:szCs w:val="28"/>
        </w:rPr>
        <w:t>.</w:t>
      </w:r>
      <w:r w:rsidR="00F8355B">
        <w:rPr>
          <w:sz w:val="28"/>
          <w:szCs w:val="28"/>
          <w:lang w:val="en-US"/>
        </w:rPr>
        <w:t>rao</w:t>
      </w:r>
      <w:r w:rsidR="00F8355B" w:rsidRPr="00F8355B">
        <w:rPr>
          <w:sz w:val="28"/>
          <w:szCs w:val="28"/>
        </w:rPr>
        <w:t>-</w:t>
      </w:r>
      <w:r w:rsidR="00F8355B">
        <w:rPr>
          <w:sz w:val="28"/>
          <w:szCs w:val="28"/>
          <w:lang w:val="en-US"/>
        </w:rPr>
        <w:t>ees</w:t>
      </w:r>
      <w:r w:rsidR="00F8355B" w:rsidRPr="00F8355B">
        <w:rPr>
          <w:sz w:val="28"/>
          <w:szCs w:val="28"/>
        </w:rPr>
        <w:t>.</w:t>
      </w:r>
      <w:r w:rsidR="00F8355B">
        <w:rPr>
          <w:sz w:val="28"/>
          <w:szCs w:val="28"/>
          <w:lang w:val="en-US"/>
        </w:rPr>
        <w:t>ru</w:t>
      </w:r>
      <w:r w:rsidRPr="00111DB5">
        <w:rPr>
          <w:sz w:val="28"/>
          <w:szCs w:val="28"/>
        </w:rPr>
        <w:t xml:space="preserve"> - официальный сайт ОАО РАО «ЕЭС России»</w:t>
      </w:r>
    </w:p>
    <w:p w:rsidR="00111DB5" w:rsidRPr="00111DB5" w:rsidRDefault="00591BB9" w:rsidP="00111DB5">
      <w:pPr>
        <w:rPr>
          <w:sz w:val="28"/>
          <w:szCs w:val="28"/>
        </w:rPr>
      </w:pPr>
      <w:r>
        <w:rPr>
          <w:sz w:val="28"/>
          <w:szCs w:val="28"/>
        </w:rPr>
        <w:t>2</w:t>
      </w:r>
      <w:r w:rsidR="00111DB5" w:rsidRPr="00111DB5">
        <w:rPr>
          <w:sz w:val="28"/>
          <w:szCs w:val="28"/>
        </w:rPr>
        <w:t>.</w:t>
      </w:r>
      <w:r w:rsidR="00F8355B" w:rsidRPr="00F8355B">
        <w:rPr>
          <w:sz w:val="28"/>
          <w:szCs w:val="28"/>
        </w:rPr>
        <w:t xml:space="preserve"> </w:t>
      </w:r>
      <w:r w:rsidR="00F8355B">
        <w:rPr>
          <w:sz w:val="28"/>
          <w:szCs w:val="28"/>
          <w:lang w:val="en-US"/>
        </w:rPr>
        <w:t>www</w:t>
      </w:r>
      <w:r w:rsidR="00F8355B" w:rsidRPr="00F8355B">
        <w:rPr>
          <w:sz w:val="28"/>
          <w:szCs w:val="28"/>
        </w:rPr>
        <w:t>.</w:t>
      </w:r>
      <w:r w:rsidR="00F8355B">
        <w:rPr>
          <w:sz w:val="28"/>
          <w:szCs w:val="28"/>
          <w:lang w:val="en-US"/>
        </w:rPr>
        <w:t>mosenergo</w:t>
      </w:r>
      <w:r w:rsidR="00F8355B" w:rsidRPr="00F8355B">
        <w:rPr>
          <w:sz w:val="28"/>
          <w:szCs w:val="28"/>
        </w:rPr>
        <w:t>.</w:t>
      </w:r>
      <w:r w:rsidR="00F8355B">
        <w:rPr>
          <w:sz w:val="28"/>
          <w:szCs w:val="28"/>
          <w:lang w:val="en-US"/>
        </w:rPr>
        <w:t>ru</w:t>
      </w:r>
      <w:r w:rsidR="00111DB5" w:rsidRPr="00111DB5">
        <w:rPr>
          <w:sz w:val="28"/>
          <w:szCs w:val="28"/>
        </w:rPr>
        <w:t xml:space="preserve"> </w:t>
      </w:r>
      <w:r w:rsidR="000C4FF8" w:rsidRPr="000C4FF8">
        <w:rPr>
          <w:sz w:val="28"/>
          <w:szCs w:val="28"/>
        </w:rPr>
        <w:t xml:space="preserve">- </w:t>
      </w:r>
      <w:r w:rsidR="00111DB5" w:rsidRPr="00111DB5">
        <w:rPr>
          <w:sz w:val="28"/>
          <w:szCs w:val="28"/>
        </w:rPr>
        <w:t>официальный сайт ОАО «Мосэнерго»</w:t>
      </w:r>
    </w:p>
    <w:p w:rsidR="00111DB5" w:rsidRPr="00591BB9" w:rsidRDefault="00111DB5" w:rsidP="00111DB5">
      <w:pPr>
        <w:rPr>
          <w:sz w:val="28"/>
          <w:szCs w:val="28"/>
        </w:rPr>
      </w:pPr>
      <w:r w:rsidRPr="00591BB9">
        <w:rPr>
          <w:sz w:val="28"/>
          <w:szCs w:val="28"/>
        </w:rPr>
        <w:t>3.</w:t>
      </w:r>
      <w:r w:rsidR="00F8355B" w:rsidRPr="00F8355B">
        <w:rPr>
          <w:sz w:val="28"/>
          <w:szCs w:val="28"/>
        </w:rPr>
        <w:t xml:space="preserve"> </w:t>
      </w:r>
      <w:r w:rsidR="00F8355B">
        <w:rPr>
          <w:sz w:val="28"/>
          <w:szCs w:val="28"/>
          <w:lang w:val="en-US"/>
        </w:rPr>
        <w:t>www</w:t>
      </w:r>
      <w:r w:rsidR="00F8355B" w:rsidRPr="00F8355B">
        <w:rPr>
          <w:sz w:val="28"/>
          <w:szCs w:val="28"/>
        </w:rPr>
        <w:t>/</w:t>
      </w:r>
      <w:r w:rsidR="00F8355B">
        <w:rPr>
          <w:sz w:val="28"/>
          <w:szCs w:val="28"/>
          <w:lang w:val="en-US"/>
        </w:rPr>
        <w:t>mosteploseti</w:t>
      </w:r>
      <w:r w:rsidR="00F8355B" w:rsidRPr="00F8355B">
        <w:rPr>
          <w:sz w:val="28"/>
          <w:szCs w:val="28"/>
        </w:rPr>
        <w:t>.</w:t>
      </w:r>
      <w:r w:rsidR="00F8355B">
        <w:rPr>
          <w:sz w:val="28"/>
          <w:szCs w:val="28"/>
          <w:lang w:val="en-US"/>
        </w:rPr>
        <w:t>ru</w:t>
      </w:r>
      <w:r w:rsidRPr="00591BB9">
        <w:rPr>
          <w:sz w:val="28"/>
          <w:szCs w:val="28"/>
        </w:rPr>
        <w:t xml:space="preserve"> </w:t>
      </w:r>
      <w:r w:rsidR="00F8355B" w:rsidRPr="00F8355B">
        <w:rPr>
          <w:sz w:val="28"/>
          <w:szCs w:val="28"/>
        </w:rPr>
        <w:t xml:space="preserve">- </w:t>
      </w:r>
      <w:r w:rsidR="009A32E0">
        <w:rPr>
          <w:sz w:val="28"/>
          <w:szCs w:val="28"/>
        </w:rPr>
        <w:t>о</w:t>
      </w:r>
      <w:r w:rsidRPr="00591BB9">
        <w:rPr>
          <w:sz w:val="28"/>
          <w:szCs w:val="28"/>
        </w:rPr>
        <w:t>фициальный сайт ОАО «МТК»</w:t>
      </w:r>
    </w:p>
    <w:p w:rsidR="00111DB5" w:rsidRDefault="00111DB5" w:rsidP="00111DB5">
      <w:pPr>
        <w:ind w:left="357" w:right="340" w:hanging="357"/>
        <w:jc w:val="both"/>
        <w:rPr>
          <w:sz w:val="28"/>
          <w:szCs w:val="28"/>
        </w:rPr>
      </w:pPr>
      <w:r>
        <w:rPr>
          <w:sz w:val="28"/>
          <w:szCs w:val="28"/>
        </w:rPr>
        <w:t>4. Экономика и управление энергетическими предприятиями: Учебник для студ.высш.учеб.заведений. Под ред. Н.Н.Кожевникова. М.: «Академия», 2004</w:t>
      </w:r>
    </w:p>
    <w:p w:rsidR="00111DB5" w:rsidRPr="00111DB5" w:rsidRDefault="00111DB5" w:rsidP="00111DB5">
      <w:pPr>
        <w:ind w:left="360" w:hanging="360"/>
        <w:jc w:val="both"/>
        <w:rPr>
          <w:sz w:val="28"/>
          <w:szCs w:val="28"/>
        </w:rPr>
      </w:pPr>
      <w:r>
        <w:rPr>
          <w:sz w:val="28"/>
          <w:szCs w:val="28"/>
        </w:rPr>
        <w:t>5. Законодательные и нормативно-правовые акты, регламентирующие производственно-хозяйственную и финансово-экономическую деятельность ОАО «МТК»</w:t>
      </w:r>
      <w:bookmarkStart w:id="0" w:name="_GoBack"/>
      <w:bookmarkEnd w:id="0"/>
    </w:p>
    <w:sectPr w:rsidR="00111DB5" w:rsidRPr="00111DB5" w:rsidSect="008753A7">
      <w:footerReference w:type="even" r:id="rId19"/>
      <w:footerReference w:type="default" r:id="rId20"/>
      <w:pgSz w:w="11907" w:h="16840" w:code="9"/>
      <w:pgMar w:top="1440" w:right="1304" w:bottom="1440"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C8" w:rsidRDefault="00C428C8">
      <w:r>
        <w:separator/>
      </w:r>
    </w:p>
  </w:endnote>
  <w:endnote w:type="continuationSeparator" w:id="0">
    <w:p w:rsidR="00C428C8" w:rsidRDefault="00C4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doni MT">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0D" w:rsidRDefault="007D590D" w:rsidP="0077472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590D" w:rsidRDefault="007D590D" w:rsidP="005F2CC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0D" w:rsidRPr="00735D56" w:rsidRDefault="007D590D" w:rsidP="00774726">
    <w:pPr>
      <w:pStyle w:val="a8"/>
      <w:framePr w:wrap="around" w:vAnchor="text" w:hAnchor="margin" w:xAlign="right" w:y="1"/>
      <w:rPr>
        <w:rStyle w:val="a9"/>
        <w:sz w:val="24"/>
        <w:szCs w:val="24"/>
      </w:rPr>
    </w:pPr>
    <w:r w:rsidRPr="00735D56">
      <w:rPr>
        <w:rStyle w:val="a9"/>
        <w:sz w:val="24"/>
        <w:szCs w:val="24"/>
      </w:rPr>
      <w:fldChar w:fldCharType="begin"/>
    </w:r>
    <w:r w:rsidRPr="00735D56">
      <w:rPr>
        <w:rStyle w:val="a9"/>
        <w:sz w:val="24"/>
        <w:szCs w:val="24"/>
      </w:rPr>
      <w:instrText xml:space="preserve">PAGE  </w:instrText>
    </w:r>
    <w:r w:rsidRPr="00735D56">
      <w:rPr>
        <w:rStyle w:val="a9"/>
        <w:sz w:val="24"/>
        <w:szCs w:val="24"/>
      </w:rPr>
      <w:fldChar w:fldCharType="separate"/>
    </w:r>
    <w:r w:rsidR="00C428C8">
      <w:rPr>
        <w:rStyle w:val="a9"/>
        <w:noProof/>
        <w:sz w:val="24"/>
        <w:szCs w:val="24"/>
      </w:rPr>
      <w:t>3</w:t>
    </w:r>
    <w:r w:rsidRPr="00735D56">
      <w:rPr>
        <w:rStyle w:val="a9"/>
        <w:sz w:val="24"/>
        <w:szCs w:val="24"/>
      </w:rPr>
      <w:fldChar w:fldCharType="end"/>
    </w:r>
  </w:p>
  <w:p w:rsidR="007D590D" w:rsidRDefault="007D590D" w:rsidP="00735D56">
    <w:pPr>
      <w:pStyle w:val="a8"/>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C8" w:rsidRDefault="00C428C8">
      <w:r>
        <w:separator/>
      </w:r>
    </w:p>
  </w:footnote>
  <w:footnote w:type="continuationSeparator" w:id="0">
    <w:p w:rsidR="00C428C8" w:rsidRDefault="00C42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7A14"/>
    <w:multiLevelType w:val="hybridMultilevel"/>
    <w:tmpl w:val="1124FF2E"/>
    <w:lvl w:ilvl="0" w:tplc="D9C6397A">
      <w:start w:val="1"/>
      <w:numFmt w:val="decimal"/>
      <w:lvlText w:val="%1."/>
      <w:lvlJc w:val="left"/>
      <w:pPr>
        <w:tabs>
          <w:tab w:val="num" w:pos="720"/>
        </w:tabs>
        <w:ind w:left="720" w:hanging="360"/>
      </w:pPr>
      <w:rPr>
        <w:rFonts w:hint="default"/>
        <w:b/>
      </w:rPr>
    </w:lvl>
    <w:lvl w:ilvl="1" w:tplc="186E78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160E4"/>
    <w:multiLevelType w:val="hybridMultilevel"/>
    <w:tmpl w:val="916E97CC"/>
    <w:lvl w:ilvl="0" w:tplc="718EF54E">
      <w:start w:val="1"/>
      <w:numFmt w:val="bullet"/>
      <w:lvlText w:val="-"/>
      <w:lvlJc w:val="left"/>
      <w:pPr>
        <w:tabs>
          <w:tab w:val="num" w:pos="680"/>
        </w:tabs>
        <w:ind w:left="680" w:hanging="283"/>
      </w:pPr>
      <w:rPr>
        <w:rFonts w:ascii="Bodoni MT" w:hAnsi="Bodoni M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61B7B"/>
    <w:multiLevelType w:val="hybridMultilevel"/>
    <w:tmpl w:val="088C52DE"/>
    <w:lvl w:ilvl="0" w:tplc="6F44E522">
      <w:start w:val="1"/>
      <w:numFmt w:val="bullet"/>
      <w:pStyle w:val="a"/>
      <w:lvlText w:val=""/>
      <w:lvlJc w:val="left"/>
      <w:pPr>
        <w:tabs>
          <w:tab w:val="num" w:pos="1581"/>
        </w:tabs>
        <w:ind w:left="1581" w:hanging="360"/>
      </w:pPr>
      <w:rPr>
        <w:rFonts w:ascii="Wingdings" w:hAnsi="Wingdings" w:hint="default"/>
      </w:rPr>
    </w:lvl>
    <w:lvl w:ilvl="1" w:tplc="A3B022AE">
      <w:start w:val="1"/>
      <w:numFmt w:val="bullet"/>
      <w:lvlText w:val=""/>
      <w:lvlJc w:val="left"/>
      <w:pPr>
        <w:tabs>
          <w:tab w:val="num" w:pos="2301"/>
        </w:tabs>
        <w:ind w:left="2301" w:hanging="360"/>
      </w:pPr>
      <w:rPr>
        <w:rFonts w:ascii="Symbol" w:hAnsi="Symbol" w:hint="default"/>
      </w:rPr>
    </w:lvl>
    <w:lvl w:ilvl="2" w:tplc="04190005" w:tentative="1">
      <w:start w:val="1"/>
      <w:numFmt w:val="bullet"/>
      <w:lvlText w:val=""/>
      <w:lvlJc w:val="left"/>
      <w:pPr>
        <w:tabs>
          <w:tab w:val="num" w:pos="3021"/>
        </w:tabs>
        <w:ind w:left="3021" w:hanging="360"/>
      </w:pPr>
      <w:rPr>
        <w:rFonts w:ascii="Wingdings" w:hAnsi="Wingdings" w:hint="default"/>
      </w:rPr>
    </w:lvl>
    <w:lvl w:ilvl="3" w:tplc="04190001" w:tentative="1">
      <w:start w:val="1"/>
      <w:numFmt w:val="bullet"/>
      <w:lvlText w:val=""/>
      <w:lvlJc w:val="left"/>
      <w:pPr>
        <w:tabs>
          <w:tab w:val="num" w:pos="3741"/>
        </w:tabs>
        <w:ind w:left="3741" w:hanging="360"/>
      </w:pPr>
      <w:rPr>
        <w:rFonts w:ascii="Symbol" w:hAnsi="Symbol" w:hint="default"/>
      </w:rPr>
    </w:lvl>
    <w:lvl w:ilvl="4" w:tplc="04190003" w:tentative="1">
      <w:start w:val="1"/>
      <w:numFmt w:val="bullet"/>
      <w:lvlText w:val="o"/>
      <w:lvlJc w:val="left"/>
      <w:pPr>
        <w:tabs>
          <w:tab w:val="num" w:pos="4461"/>
        </w:tabs>
        <w:ind w:left="4461" w:hanging="360"/>
      </w:pPr>
      <w:rPr>
        <w:rFonts w:ascii="Courier New" w:hAnsi="Courier New" w:cs="Courier New" w:hint="default"/>
      </w:rPr>
    </w:lvl>
    <w:lvl w:ilvl="5" w:tplc="04190005" w:tentative="1">
      <w:start w:val="1"/>
      <w:numFmt w:val="bullet"/>
      <w:lvlText w:val=""/>
      <w:lvlJc w:val="left"/>
      <w:pPr>
        <w:tabs>
          <w:tab w:val="num" w:pos="5181"/>
        </w:tabs>
        <w:ind w:left="5181" w:hanging="360"/>
      </w:pPr>
      <w:rPr>
        <w:rFonts w:ascii="Wingdings" w:hAnsi="Wingdings" w:hint="default"/>
      </w:rPr>
    </w:lvl>
    <w:lvl w:ilvl="6" w:tplc="04190001" w:tentative="1">
      <w:start w:val="1"/>
      <w:numFmt w:val="bullet"/>
      <w:lvlText w:val=""/>
      <w:lvlJc w:val="left"/>
      <w:pPr>
        <w:tabs>
          <w:tab w:val="num" w:pos="5901"/>
        </w:tabs>
        <w:ind w:left="5901" w:hanging="360"/>
      </w:pPr>
      <w:rPr>
        <w:rFonts w:ascii="Symbol" w:hAnsi="Symbol" w:hint="default"/>
      </w:rPr>
    </w:lvl>
    <w:lvl w:ilvl="7" w:tplc="04190003" w:tentative="1">
      <w:start w:val="1"/>
      <w:numFmt w:val="bullet"/>
      <w:lvlText w:val="o"/>
      <w:lvlJc w:val="left"/>
      <w:pPr>
        <w:tabs>
          <w:tab w:val="num" w:pos="6621"/>
        </w:tabs>
        <w:ind w:left="6621" w:hanging="360"/>
      </w:pPr>
      <w:rPr>
        <w:rFonts w:ascii="Courier New" w:hAnsi="Courier New" w:cs="Courier New" w:hint="default"/>
      </w:rPr>
    </w:lvl>
    <w:lvl w:ilvl="8" w:tplc="04190005" w:tentative="1">
      <w:start w:val="1"/>
      <w:numFmt w:val="bullet"/>
      <w:lvlText w:val=""/>
      <w:lvlJc w:val="left"/>
      <w:pPr>
        <w:tabs>
          <w:tab w:val="num" w:pos="7341"/>
        </w:tabs>
        <w:ind w:left="7341" w:hanging="360"/>
      </w:pPr>
      <w:rPr>
        <w:rFonts w:ascii="Wingdings" w:hAnsi="Wingdings" w:hint="default"/>
      </w:rPr>
    </w:lvl>
  </w:abstractNum>
  <w:abstractNum w:abstractNumId="3">
    <w:nsid w:val="068E2F6E"/>
    <w:multiLevelType w:val="hybridMultilevel"/>
    <w:tmpl w:val="94A05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4D13AA"/>
    <w:multiLevelType w:val="hybridMultilevel"/>
    <w:tmpl w:val="23FE0A9C"/>
    <w:lvl w:ilvl="0" w:tplc="718EF54E">
      <w:start w:val="1"/>
      <w:numFmt w:val="bullet"/>
      <w:lvlText w:val="-"/>
      <w:lvlJc w:val="left"/>
      <w:pPr>
        <w:tabs>
          <w:tab w:val="num" w:pos="680"/>
        </w:tabs>
        <w:ind w:left="680" w:hanging="283"/>
      </w:pPr>
      <w:rPr>
        <w:rFonts w:ascii="Bodoni MT" w:hAnsi="Bodoni M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2C591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1A23953"/>
    <w:multiLevelType w:val="hybridMultilevel"/>
    <w:tmpl w:val="2B2ECB26"/>
    <w:lvl w:ilvl="0" w:tplc="716A8E5E">
      <w:start w:val="1"/>
      <w:numFmt w:val="decimal"/>
      <w:lvlText w:val="%1."/>
      <w:lvlJc w:val="left"/>
      <w:pPr>
        <w:tabs>
          <w:tab w:val="num" w:pos="1335"/>
        </w:tabs>
        <w:ind w:left="1335" w:hanging="43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4C21A67"/>
    <w:multiLevelType w:val="hybridMultilevel"/>
    <w:tmpl w:val="953EF19C"/>
    <w:lvl w:ilvl="0" w:tplc="9CB8D2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A33BBE"/>
    <w:multiLevelType w:val="hybridMultilevel"/>
    <w:tmpl w:val="4B8E10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860535A"/>
    <w:multiLevelType w:val="hybridMultilevel"/>
    <w:tmpl w:val="4042881A"/>
    <w:lvl w:ilvl="0" w:tplc="AB72B19C">
      <w:start w:val="2006"/>
      <w:numFmt w:val="bullet"/>
      <w:lvlText w:val="-"/>
      <w:lvlJc w:val="left"/>
      <w:pPr>
        <w:tabs>
          <w:tab w:val="num" w:pos="1740"/>
        </w:tabs>
        <w:ind w:left="1740" w:hanging="10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97D7F3D"/>
    <w:multiLevelType w:val="singleLevel"/>
    <w:tmpl w:val="FEACBCE6"/>
    <w:lvl w:ilvl="0">
      <w:start w:val="1"/>
      <w:numFmt w:val="decimal"/>
      <w:lvlText w:val="%1"/>
      <w:legacy w:legacy="1" w:legacySpace="0" w:legacyIndent="907"/>
      <w:lvlJc w:val="left"/>
      <w:rPr>
        <w:rFonts w:ascii="Times New Roman" w:hAnsi="Times New Roman" w:cs="Times New Roman" w:hint="default"/>
      </w:rPr>
    </w:lvl>
  </w:abstractNum>
  <w:abstractNum w:abstractNumId="11">
    <w:nsid w:val="1B914FF6"/>
    <w:multiLevelType w:val="hybridMultilevel"/>
    <w:tmpl w:val="9D8C79B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25137326"/>
    <w:multiLevelType w:val="hybridMultilevel"/>
    <w:tmpl w:val="6BE81C94"/>
    <w:lvl w:ilvl="0" w:tplc="04190011">
      <w:start w:val="1"/>
      <w:numFmt w:val="decimal"/>
      <w:lvlText w:val="%1)"/>
      <w:lvlJc w:val="left"/>
      <w:pPr>
        <w:tabs>
          <w:tab w:val="num" w:pos="720"/>
        </w:tabs>
        <w:ind w:left="720" w:hanging="360"/>
      </w:pPr>
      <w:rPr>
        <w:rFonts w:hint="default"/>
      </w:rPr>
    </w:lvl>
    <w:lvl w:ilvl="1" w:tplc="E382AA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C857BD"/>
    <w:multiLevelType w:val="hybridMultilevel"/>
    <w:tmpl w:val="9B1888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EF3872"/>
    <w:multiLevelType w:val="hybridMultilevel"/>
    <w:tmpl w:val="4AD2B4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C4927A7"/>
    <w:multiLevelType w:val="hybridMultilevel"/>
    <w:tmpl w:val="5DE23282"/>
    <w:lvl w:ilvl="0" w:tplc="51EA13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35912E3"/>
    <w:multiLevelType w:val="hybridMultilevel"/>
    <w:tmpl w:val="27AC7420"/>
    <w:lvl w:ilvl="0" w:tplc="4E36E7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C9050C"/>
    <w:multiLevelType w:val="hybridMultilevel"/>
    <w:tmpl w:val="8398D4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355A01"/>
    <w:multiLevelType w:val="multilevel"/>
    <w:tmpl w:val="5692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196995"/>
    <w:multiLevelType w:val="hybridMultilevel"/>
    <w:tmpl w:val="D178829A"/>
    <w:lvl w:ilvl="0" w:tplc="D8DE4D04">
      <w:start w:val="2"/>
      <w:numFmt w:val="decimal"/>
      <w:lvlText w:val="%1."/>
      <w:lvlJc w:val="left"/>
      <w:pPr>
        <w:tabs>
          <w:tab w:val="num" w:pos="720"/>
        </w:tabs>
        <w:ind w:left="720" w:hanging="360"/>
      </w:pPr>
      <w:rPr>
        <w:rFonts w:hint="default"/>
      </w:rPr>
    </w:lvl>
    <w:lvl w:ilvl="1" w:tplc="F4BED702">
      <w:numFmt w:val="none"/>
      <w:lvlText w:val=""/>
      <w:lvlJc w:val="left"/>
      <w:pPr>
        <w:tabs>
          <w:tab w:val="num" w:pos="360"/>
        </w:tabs>
      </w:pPr>
    </w:lvl>
    <w:lvl w:ilvl="2" w:tplc="F7505D3C">
      <w:numFmt w:val="none"/>
      <w:lvlText w:val=""/>
      <w:lvlJc w:val="left"/>
      <w:pPr>
        <w:tabs>
          <w:tab w:val="num" w:pos="360"/>
        </w:tabs>
      </w:pPr>
    </w:lvl>
    <w:lvl w:ilvl="3" w:tplc="4E885156">
      <w:numFmt w:val="none"/>
      <w:lvlText w:val=""/>
      <w:lvlJc w:val="left"/>
      <w:pPr>
        <w:tabs>
          <w:tab w:val="num" w:pos="360"/>
        </w:tabs>
      </w:pPr>
    </w:lvl>
    <w:lvl w:ilvl="4" w:tplc="CE9CD3E0">
      <w:numFmt w:val="none"/>
      <w:lvlText w:val=""/>
      <w:lvlJc w:val="left"/>
      <w:pPr>
        <w:tabs>
          <w:tab w:val="num" w:pos="360"/>
        </w:tabs>
      </w:pPr>
    </w:lvl>
    <w:lvl w:ilvl="5" w:tplc="C1D83052">
      <w:numFmt w:val="none"/>
      <w:lvlText w:val=""/>
      <w:lvlJc w:val="left"/>
      <w:pPr>
        <w:tabs>
          <w:tab w:val="num" w:pos="360"/>
        </w:tabs>
      </w:pPr>
    </w:lvl>
    <w:lvl w:ilvl="6" w:tplc="22F2FD8A">
      <w:numFmt w:val="none"/>
      <w:lvlText w:val=""/>
      <w:lvlJc w:val="left"/>
      <w:pPr>
        <w:tabs>
          <w:tab w:val="num" w:pos="360"/>
        </w:tabs>
      </w:pPr>
    </w:lvl>
    <w:lvl w:ilvl="7" w:tplc="1DBC12AA">
      <w:numFmt w:val="none"/>
      <w:lvlText w:val=""/>
      <w:lvlJc w:val="left"/>
      <w:pPr>
        <w:tabs>
          <w:tab w:val="num" w:pos="360"/>
        </w:tabs>
      </w:pPr>
    </w:lvl>
    <w:lvl w:ilvl="8" w:tplc="65E699B2">
      <w:numFmt w:val="none"/>
      <w:lvlText w:val=""/>
      <w:lvlJc w:val="left"/>
      <w:pPr>
        <w:tabs>
          <w:tab w:val="num" w:pos="360"/>
        </w:tabs>
      </w:pPr>
    </w:lvl>
  </w:abstractNum>
  <w:abstractNum w:abstractNumId="20">
    <w:nsid w:val="42B135E3"/>
    <w:multiLevelType w:val="hybridMultilevel"/>
    <w:tmpl w:val="40F201D2"/>
    <w:lvl w:ilvl="0" w:tplc="04190011">
      <w:start w:val="1"/>
      <w:numFmt w:val="decimal"/>
      <w:lvlText w:val="%1)"/>
      <w:lvlJc w:val="left"/>
      <w:pPr>
        <w:tabs>
          <w:tab w:val="num" w:pos="720"/>
        </w:tabs>
        <w:ind w:left="720" w:hanging="360"/>
      </w:pPr>
      <w:rPr>
        <w:rFonts w:hint="default"/>
      </w:rPr>
    </w:lvl>
    <w:lvl w:ilvl="1" w:tplc="527AA98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595DDA"/>
    <w:multiLevelType w:val="hybridMultilevel"/>
    <w:tmpl w:val="95C0950A"/>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2">
    <w:nsid w:val="4AE8711A"/>
    <w:multiLevelType w:val="hybridMultilevel"/>
    <w:tmpl w:val="A15E175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1647"/>
        </w:tabs>
        <w:ind w:left="1647" w:hanging="567"/>
      </w:pPr>
      <w:rPr>
        <w:rFonts w:hint="default"/>
      </w:rPr>
    </w:lvl>
    <w:lvl w:ilvl="4">
      <w:start w:val="1"/>
      <w:numFmt w:val="lowerLetter"/>
      <w:pStyle w:val="a3"/>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4D6C75B8"/>
    <w:multiLevelType w:val="hybridMultilevel"/>
    <w:tmpl w:val="C518AFAE"/>
    <w:lvl w:ilvl="0" w:tplc="9AB0FF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4F570CE3"/>
    <w:multiLevelType w:val="hybridMultilevel"/>
    <w:tmpl w:val="17C08D6C"/>
    <w:lvl w:ilvl="0" w:tplc="716A8E5E">
      <w:start w:val="1"/>
      <w:numFmt w:val="decimal"/>
      <w:lvlText w:val="%1."/>
      <w:lvlJc w:val="left"/>
      <w:pPr>
        <w:tabs>
          <w:tab w:val="num" w:pos="2235"/>
        </w:tabs>
        <w:ind w:left="2235" w:hanging="43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6">
    <w:nsid w:val="579F2A68"/>
    <w:multiLevelType w:val="multilevel"/>
    <w:tmpl w:val="15689DCE"/>
    <w:lvl w:ilvl="0">
      <w:start w:val="1"/>
      <w:numFmt w:val="decimal"/>
      <w:lvlText w:val="%1."/>
      <w:lvlJc w:val="left"/>
      <w:pPr>
        <w:tabs>
          <w:tab w:val="num" w:pos="1335"/>
        </w:tabs>
        <w:ind w:left="1335" w:hanging="435"/>
      </w:pPr>
      <w:rPr>
        <w:rFonts w:hint="default"/>
      </w:rPr>
    </w:lvl>
    <w:lvl w:ilvl="1">
      <w:start w:val="4"/>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7">
    <w:nsid w:val="5A3B56C9"/>
    <w:multiLevelType w:val="multilevel"/>
    <w:tmpl w:val="558C6D3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395"/>
        </w:tabs>
        <w:ind w:left="139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5ECF7BCE"/>
    <w:multiLevelType w:val="hybridMultilevel"/>
    <w:tmpl w:val="A1DE478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61A12AA4"/>
    <w:multiLevelType w:val="multilevel"/>
    <w:tmpl w:val="83386D08"/>
    <w:lvl w:ilvl="0">
      <w:start w:val="1"/>
      <w:numFmt w:val="decimal"/>
      <w:lvlText w:val="%1."/>
      <w:lvlJc w:val="left"/>
      <w:pPr>
        <w:tabs>
          <w:tab w:val="num" w:pos="1260"/>
        </w:tabs>
        <w:ind w:left="1260" w:hanging="360"/>
      </w:pPr>
      <w:rPr>
        <w:rFonts w:hint="default"/>
        <w:sz w:val="32"/>
        <w:szCs w:val="32"/>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0">
    <w:nsid w:val="63981772"/>
    <w:multiLevelType w:val="hybridMultilevel"/>
    <w:tmpl w:val="80C0DC66"/>
    <w:lvl w:ilvl="0" w:tplc="8D626BF8">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31">
    <w:nsid w:val="64305770"/>
    <w:multiLevelType w:val="multilevel"/>
    <w:tmpl w:val="680AC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851CF"/>
    <w:multiLevelType w:val="hybridMultilevel"/>
    <w:tmpl w:val="8438E0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CC4BDB"/>
    <w:multiLevelType w:val="hybridMultilevel"/>
    <w:tmpl w:val="A99E925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097"/>
        </w:tabs>
        <w:ind w:left="907" w:hanging="17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89F4D97"/>
    <w:multiLevelType w:val="hybridMultilevel"/>
    <w:tmpl w:val="CE6821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A8A48CA"/>
    <w:multiLevelType w:val="singleLevel"/>
    <w:tmpl w:val="FEACBCE6"/>
    <w:lvl w:ilvl="0">
      <w:start w:val="1"/>
      <w:numFmt w:val="decimal"/>
      <w:lvlText w:val="%1"/>
      <w:legacy w:legacy="1" w:legacySpace="0" w:legacyIndent="907"/>
      <w:lvlJc w:val="left"/>
      <w:rPr>
        <w:rFonts w:ascii="Times New Roman" w:hAnsi="Times New Roman" w:cs="Times New Roman" w:hint="default"/>
      </w:rPr>
    </w:lvl>
  </w:abstractNum>
  <w:abstractNum w:abstractNumId="36">
    <w:nsid w:val="7B7C08E9"/>
    <w:multiLevelType w:val="hybridMultilevel"/>
    <w:tmpl w:val="0B6EC1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F3E34F2"/>
    <w:multiLevelType w:val="multilevel"/>
    <w:tmpl w:val="E8E06E6E"/>
    <w:lvl w:ilvl="0">
      <w:numFmt w:val="bullet"/>
      <w:lvlText w:val="-"/>
      <w:lvlJc w:val="left"/>
      <w:pPr>
        <w:tabs>
          <w:tab w:val="num" w:pos="1173"/>
        </w:tabs>
        <w:ind w:left="1173" w:hanging="885"/>
      </w:pPr>
      <w:rPr>
        <w:rFonts w:ascii="Times New Roman" w:eastAsia="Times New Roman" w:hAnsi="Times New Roman" w:cs="Times New Roman"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44"/>
        </w:tabs>
        <w:ind w:left="1844" w:hanging="567"/>
      </w:pPr>
      <w:rPr>
        <w:rFonts w:hint="default"/>
      </w:rPr>
    </w:lvl>
    <w:lvl w:ilvl="4">
      <w:start w:val="1"/>
      <w:numFmt w:val="lowerLetter"/>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num w:numId="1">
    <w:abstractNumId w:val="5"/>
  </w:num>
  <w:num w:numId="2">
    <w:abstractNumId w:val="24"/>
  </w:num>
  <w:num w:numId="3">
    <w:abstractNumId w:val="23"/>
  </w:num>
  <w:num w:numId="4">
    <w:abstractNumId w:val="22"/>
  </w:num>
  <w:num w:numId="5">
    <w:abstractNumId w:val="37"/>
  </w:num>
  <w:num w:numId="6">
    <w:abstractNumId w:val="17"/>
  </w:num>
  <w:num w:numId="7">
    <w:abstractNumId w:val="3"/>
  </w:num>
  <w:num w:numId="8">
    <w:abstractNumId w:val="14"/>
  </w:num>
  <w:num w:numId="9">
    <w:abstractNumId w:val="21"/>
  </w:num>
  <w:num w:numId="10">
    <w:abstractNumId w:val="29"/>
  </w:num>
  <w:num w:numId="11">
    <w:abstractNumId w:val="35"/>
  </w:num>
  <w:num w:numId="12">
    <w:abstractNumId w:val="35"/>
    <w:lvlOverride w:ilvl="0">
      <w:lvl w:ilvl="0">
        <w:start w:val="2"/>
        <w:numFmt w:val="decimal"/>
        <w:lvlText w:val="%1"/>
        <w:legacy w:legacy="1" w:legacySpace="0" w:legacyIndent="907"/>
        <w:lvlJc w:val="left"/>
        <w:rPr>
          <w:rFonts w:ascii="Times New Roman" w:hAnsi="Times New Roman" w:cs="Times New Roman" w:hint="default"/>
        </w:rPr>
      </w:lvl>
    </w:lvlOverride>
  </w:num>
  <w:num w:numId="13">
    <w:abstractNumId w:val="35"/>
    <w:lvlOverride w:ilvl="0">
      <w:lvl w:ilvl="0">
        <w:start w:val="3"/>
        <w:numFmt w:val="decimal"/>
        <w:lvlText w:val="%1"/>
        <w:legacy w:legacy="1" w:legacySpace="0" w:legacyIndent="907"/>
        <w:lvlJc w:val="left"/>
        <w:rPr>
          <w:rFonts w:ascii="Times New Roman" w:hAnsi="Times New Roman" w:cs="Times New Roman" w:hint="default"/>
        </w:rPr>
      </w:lvl>
    </w:lvlOverride>
  </w:num>
  <w:num w:numId="14">
    <w:abstractNumId w:val="10"/>
  </w:num>
  <w:num w:numId="15">
    <w:abstractNumId w:val="10"/>
    <w:lvlOverride w:ilvl="0">
      <w:lvl w:ilvl="0">
        <w:start w:val="2"/>
        <w:numFmt w:val="decimal"/>
        <w:lvlText w:val="%1"/>
        <w:legacy w:legacy="1" w:legacySpace="0" w:legacyIndent="907"/>
        <w:lvlJc w:val="left"/>
        <w:rPr>
          <w:rFonts w:ascii="Times New Roman" w:hAnsi="Times New Roman" w:cs="Times New Roman" w:hint="default"/>
        </w:rPr>
      </w:lvl>
    </w:lvlOverride>
  </w:num>
  <w:num w:numId="16">
    <w:abstractNumId w:val="10"/>
    <w:lvlOverride w:ilvl="0">
      <w:lvl w:ilvl="0">
        <w:start w:val="3"/>
        <w:numFmt w:val="decimal"/>
        <w:lvlText w:val="%1"/>
        <w:legacy w:legacy="1" w:legacySpace="0" w:legacyIndent="907"/>
        <w:lvlJc w:val="left"/>
        <w:rPr>
          <w:rFonts w:ascii="Times New Roman" w:hAnsi="Times New Roman" w:cs="Times New Roman" w:hint="default"/>
        </w:rPr>
      </w:lvl>
    </w:lvlOverride>
  </w:num>
  <w:num w:numId="17">
    <w:abstractNumId w:val="6"/>
  </w:num>
  <w:num w:numId="18">
    <w:abstractNumId w:val="8"/>
  </w:num>
  <w:num w:numId="19">
    <w:abstractNumId w:val="26"/>
  </w:num>
  <w:num w:numId="20">
    <w:abstractNumId w:val="25"/>
  </w:num>
  <w:num w:numId="21">
    <w:abstractNumId w:val="27"/>
  </w:num>
  <w:num w:numId="22">
    <w:abstractNumId w:val="20"/>
  </w:num>
  <w:num w:numId="23">
    <w:abstractNumId w:val="12"/>
  </w:num>
  <w:num w:numId="24">
    <w:abstractNumId w:val="15"/>
  </w:num>
  <w:num w:numId="25">
    <w:abstractNumId w:val="2"/>
  </w:num>
  <w:num w:numId="26">
    <w:abstractNumId w:val="33"/>
  </w:num>
  <w:num w:numId="27">
    <w:abstractNumId w:val="32"/>
  </w:num>
  <w:num w:numId="28">
    <w:abstractNumId w:val="11"/>
  </w:num>
  <w:num w:numId="29">
    <w:abstractNumId w:val="31"/>
  </w:num>
  <w:num w:numId="30">
    <w:abstractNumId w:val="1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9"/>
  </w:num>
  <w:num w:numId="35">
    <w:abstractNumId w:val="34"/>
  </w:num>
  <w:num w:numId="36">
    <w:abstractNumId w:val="0"/>
  </w:num>
  <w:num w:numId="37">
    <w:abstractNumId w:val="16"/>
  </w:num>
  <w:num w:numId="38">
    <w:abstractNumId w:val="11"/>
  </w:num>
  <w:num w:numId="39">
    <w:abstractNumId w:val="4"/>
  </w:num>
  <w:num w:numId="40">
    <w:abstractNumId w:val="1"/>
  </w:num>
  <w:num w:numId="41">
    <w:abstractNumId w:val="7"/>
  </w:num>
  <w:num w:numId="42">
    <w:abstractNumId w:val="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737"/>
    <w:rsid w:val="000079D7"/>
    <w:rsid w:val="00016EC9"/>
    <w:rsid w:val="00025F0F"/>
    <w:rsid w:val="00031FBE"/>
    <w:rsid w:val="00036BD9"/>
    <w:rsid w:val="000549C0"/>
    <w:rsid w:val="00063912"/>
    <w:rsid w:val="000639AA"/>
    <w:rsid w:val="0007610D"/>
    <w:rsid w:val="00076D90"/>
    <w:rsid w:val="00091EA5"/>
    <w:rsid w:val="000A02D5"/>
    <w:rsid w:val="000A7D18"/>
    <w:rsid w:val="000B16FD"/>
    <w:rsid w:val="000B47A7"/>
    <w:rsid w:val="000B58B1"/>
    <w:rsid w:val="000C2CEE"/>
    <w:rsid w:val="000C3733"/>
    <w:rsid w:val="000C4182"/>
    <w:rsid w:val="000C4FF8"/>
    <w:rsid w:val="000E0CD3"/>
    <w:rsid w:val="000E6ACD"/>
    <w:rsid w:val="000F09C4"/>
    <w:rsid w:val="000F6804"/>
    <w:rsid w:val="00100457"/>
    <w:rsid w:val="00103275"/>
    <w:rsid w:val="00103DF8"/>
    <w:rsid w:val="0010797F"/>
    <w:rsid w:val="00111DB5"/>
    <w:rsid w:val="00111E68"/>
    <w:rsid w:val="001272D3"/>
    <w:rsid w:val="00133538"/>
    <w:rsid w:val="0014274A"/>
    <w:rsid w:val="00143674"/>
    <w:rsid w:val="00183A1D"/>
    <w:rsid w:val="0018550B"/>
    <w:rsid w:val="001879A6"/>
    <w:rsid w:val="00197767"/>
    <w:rsid w:val="001B3F65"/>
    <w:rsid w:val="001B6089"/>
    <w:rsid w:val="001C127D"/>
    <w:rsid w:val="001E4AE9"/>
    <w:rsid w:val="001E7E09"/>
    <w:rsid w:val="00204E0A"/>
    <w:rsid w:val="002076AC"/>
    <w:rsid w:val="002255B5"/>
    <w:rsid w:val="00232BE7"/>
    <w:rsid w:val="00252A57"/>
    <w:rsid w:val="002622E1"/>
    <w:rsid w:val="00264E17"/>
    <w:rsid w:val="00266409"/>
    <w:rsid w:val="00283A40"/>
    <w:rsid w:val="00287D5E"/>
    <w:rsid w:val="00291A7F"/>
    <w:rsid w:val="002D0E9D"/>
    <w:rsid w:val="002D1195"/>
    <w:rsid w:val="002E2F67"/>
    <w:rsid w:val="002E78B3"/>
    <w:rsid w:val="002F4E3C"/>
    <w:rsid w:val="00324E98"/>
    <w:rsid w:val="00327446"/>
    <w:rsid w:val="00331B81"/>
    <w:rsid w:val="003428B7"/>
    <w:rsid w:val="00343D85"/>
    <w:rsid w:val="00346A05"/>
    <w:rsid w:val="00347FE6"/>
    <w:rsid w:val="00350E0A"/>
    <w:rsid w:val="00352606"/>
    <w:rsid w:val="003532FE"/>
    <w:rsid w:val="0035426A"/>
    <w:rsid w:val="00366B8A"/>
    <w:rsid w:val="00367CF3"/>
    <w:rsid w:val="00373737"/>
    <w:rsid w:val="003A24C7"/>
    <w:rsid w:val="003A2EAA"/>
    <w:rsid w:val="003C4E8B"/>
    <w:rsid w:val="003E0966"/>
    <w:rsid w:val="004032C4"/>
    <w:rsid w:val="00403444"/>
    <w:rsid w:val="00415D79"/>
    <w:rsid w:val="00421549"/>
    <w:rsid w:val="004313D8"/>
    <w:rsid w:val="00432E5D"/>
    <w:rsid w:val="0044341F"/>
    <w:rsid w:val="004450CC"/>
    <w:rsid w:val="00450653"/>
    <w:rsid w:val="00457557"/>
    <w:rsid w:val="0048533D"/>
    <w:rsid w:val="0049416F"/>
    <w:rsid w:val="00497835"/>
    <w:rsid w:val="004A0E44"/>
    <w:rsid w:val="004B00C7"/>
    <w:rsid w:val="004B3737"/>
    <w:rsid w:val="004C3315"/>
    <w:rsid w:val="004F104E"/>
    <w:rsid w:val="004F5BF9"/>
    <w:rsid w:val="004F7D18"/>
    <w:rsid w:val="00505C56"/>
    <w:rsid w:val="005102C2"/>
    <w:rsid w:val="0051292E"/>
    <w:rsid w:val="005315DA"/>
    <w:rsid w:val="005320E8"/>
    <w:rsid w:val="00537BAC"/>
    <w:rsid w:val="00543D9D"/>
    <w:rsid w:val="005535DE"/>
    <w:rsid w:val="00561D0A"/>
    <w:rsid w:val="00562E40"/>
    <w:rsid w:val="00582661"/>
    <w:rsid w:val="005826C1"/>
    <w:rsid w:val="00582E5B"/>
    <w:rsid w:val="00583189"/>
    <w:rsid w:val="00591BB9"/>
    <w:rsid w:val="005C1049"/>
    <w:rsid w:val="005C79BA"/>
    <w:rsid w:val="005D5FB3"/>
    <w:rsid w:val="005E6507"/>
    <w:rsid w:val="005E7BEB"/>
    <w:rsid w:val="005F2CCA"/>
    <w:rsid w:val="00602B48"/>
    <w:rsid w:val="00622B53"/>
    <w:rsid w:val="0063009F"/>
    <w:rsid w:val="006307AB"/>
    <w:rsid w:val="00660185"/>
    <w:rsid w:val="006708EE"/>
    <w:rsid w:val="00670FEA"/>
    <w:rsid w:val="006910D1"/>
    <w:rsid w:val="00691C0B"/>
    <w:rsid w:val="00691CD2"/>
    <w:rsid w:val="006A2933"/>
    <w:rsid w:val="006A3D02"/>
    <w:rsid w:val="006B6ADC"/>
    <w:rsid w:val="006D16B8"/>
    <w:rsid w:val="006D1963"/>
    <w:rsid w:val="006D1965"/>
    <w:rsid w:val="006E395D"/>
    <w:rsid w:val="006F533E"/>
    <w:rsid w:val="006F5527"/>
    <w:rsid w:val="00702915"/>
    <w:rsid w:val="00704932"/>
    <w:rsid w:val="007159C8"/>
    <w:rsid w:val="00724223"/>
    <w:rsid w:val="00735D56"/>
    <w:rsid w:val="00737318"/>
    <w:rsid w:val="00742CD1"/>
    <w:rsid w:val="0075738F"/>
    <w:rsid w:val="00757B5B"/>
    <w:rsid w:val="00770BA5"/>
    <w:rsid w:val="00774056"/>
    <w:rsid w:val="00774726"/>
    <w:rsid w:val="007912D8"/>
    <w:rsid w:val="007A684A"/>
    <w:rsid w:val="007A7BD8"/>
    <w:rsid w:val="007D590D"/>
    <w:rsid w:val="007D7403"/>
    <w:rsid w:val="007E7524"/>
    <w:rsid w:val="008120C1"/>
    <w:rsid w:val="00820C9A"/>
    <w:rsid w:val="00842946"/>
    <w:rsid w:val="00845C7E"/>
    <w:rsid w:val="00846AA9"/>
    <w:rsid w:val="00846FAD"/>
    <w:rsid w:val="00856195"/>
    <w:rsid w:val="00857D2B"/>
    <w:rsid w:val="008753A7"/>
    <w:rsid w:val="008855C5"/>
    <w:rsid w:val="00892A4F"/>
    <w:rsid w:val="008951C0"/>
    <w:rsid w:val="008A3FEE"/>
    <w:rsid w:val="008A4E81"/>
    <w:rsid w:val="008A57C3"/>
    <w:rsid w:val="008B0CBF"/>
    <w:rsid w:val="008D5C50"/>
    <w:rsid w:val="008E682F"/>
    <w:rsid w:val="00911326"/>
    <w:rsid w:val="00915E8C"/>
    <w:rsid w:val="00916763"/>
    <w:rsid w:val="00922315"/>
    <w:rsid w:val="00926592"/>
    <w:rsid w:val="009517BF"/>
    <w:rsid w:val="00956810"/>
    <w:rsid w:val="00971E36"/>
    <w:rsid w:val="00973748"/>
    <w:rsid w:val="00984085"/>
    <w:rsid w:val="009A1044"/>
    <w:rsid w:val="009A32E0"/>
    <w:rsid w:val="009A7BC9"/>
    <w:rsid w:val="009D4516"/>
    <w:rsid w:val="009E6B2D"/>
    <w:rsid w:val="009E7310"/>
    <w:rsid w:val="009F5223"/>
    <w:rsid w:val="00A406FA"/>
    <w:rsid w:val="00A51ED2"/>
    <w:rsid w:val="00A5380E"/>
    <w:rsid w:val="00A60C10"/>
    <w:rsid w:val="00A62AF7"/>
    <w:rsid w:val="00A64CB2"/>
    <w:rsid w:val="00A8152A"/>
    <w:rsid w:val="00A81995"/>
    <w:rsid w:val="00AB1478"/>
    <w:rsid w:val="00AC1643"/>
    <w:rsid w:val="00AC727B"/>
    <w:rsid w:val="00AD0AF9"/>
    <w:rsid w:val="00AD2BC2"/>
    <w:rsid w:val="00B05AFD"/>
    <w:rsid w:val="00B14B84"/>
    <w:rsid w:val="00B154F4"/>
    <w:rsid w:val="00B16E0F"/>
    <w:rsid w:val="00B27655"/>
    <w:rsid w:val="00B6606B"/>
    <w:rsid w:val="00B75A3F"/>
    <w:rsid w:val="00B822E1"/>
    <w:rsid w:val="00BB3227"/>
    <w:rsid w:val="00BC5437"/>
    <w:rsid w:val="00BE7352"/>
    <w:rsid w:val="00C06535"/>
    <w:rsid w:val="00C078F9"/>
    <w:rsid w:val="00C428C8"/>
    <w:rsid w:val="00C43B3A"/>
    <w:rsid w:val="00C51B57"/>
    <w:rsid w:val="00C5298A"/>
    <w:rsid w:val="00C610C4"/>
    <w:rsid w:val="00CB73A5"/>
    <w:rsid w:val="00CC7C8F"/>
    <w:rsid w:val="00D043D0"/>
    <w:rsid w:val="00D45FDD"/>
    <w:rsid w:val="00D51BA3"/>
    <w:rsid w:val="00D5385B"/>
    <w:rsid w:val="00D561A4"/>
    <w:rsid w:val="00D569CA"/>
    <w:rsid w:val="00D73805"/>
    <w:rsid w:val="00D85C17"/>
    <w:rsid w:val="00D8689F"/>
    <w:rsid w:val="00D8779A"/>
    <w:rsid w:val="00D9020B"/>
    <w:rsid w:val="00D938BE"/>
    <w:rsid w:val="00DC3EA5"/>
    <w:rsid w:val="00DC6A05"/>
    <w:rsid w:val="00E022EF"/>
    <w:rsid w:val="00E038A7"/>
    <w:rsid w:val="00E11D03"/>
    <w:rsid w:val="00E259ED"/>
    <w:rsid w:val="00E26038"/>
    <w:rsid w:val="00E344FC"/>
    <w:rsid w:val="00E56888"/>
    <w:rsid w:val="00E73863"/>
    <w:rsid w:val="00EA0556"/>
    <w:rsid w:val="00EA0D5A"/>
    <w:rsid w:val="00EA4CC9"/>
    <w:rsid w:val="00EF16F5"/>
    <w:rsid w:val="00EF2D3D"/>
    <w:rsid w:val="00F0277D"/>
    <w:rsid w:val="00F036A8"/>
    <w:rsid w:val="00F11FEF"/>
    <w:rsid w:val="00F213EE"/>
    <w:rsid w:val="00F2469E"/>
    <w:rsid w:val="00F4430E"/>
    <w:rsid w:val="00F46554"/>
    <w:rsid w:val="00F57698"/>
    <w:rsid w:val="00F6236F"/>
    <w:rsid w:val="00F74278"/>
    <w:rsid w:val="00F8355B"/>
    <w:rsid w:val="00F92692"/>
    <w:rsid w:val="00FD522E"/>
    <w:rsid w:val="00FD6D60"/>
    <w:rsid w:val="00FF0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42"/>
    <o:shapelayout v:ext="edit">
      <o:idmap v:ext="edit" data="1"/>
      <o:rules v:ext="edit">
        <o:r id="V:Rule5" type="connector" idref="#_x0000_s1030"/>
        <o:r id="V:Rule6" type="connector" idref="#_x0000_s1037"/>
        <o:r id="V:Rule7" type="connector" idref="#_x0000_s1031"/>
        <o:r id="V:Rule8" type="connector" idref="#_x0000_s1048">
          <o:proxy start="" idref="#_x0000_s1041" connectloc="2"/>
        </o:r>
      </o:rules>
    </o:shapelayout>
  </w:shapeDefaults>
  <w:decimalSymbol w:val=","/>
  <w:listSeparator w:val=";"/>
  <w15:chartTrackingRefBased/>
  <w15:docId w15:val="{AFEE4216-5A17-4502-864F-C5488EB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366B8A"/>
  </w:style>
  <w:style w:type="paragraph" w:styleId="2">
    <w:name w:val="heading 2"/>
    <w:basedOn w:val="a4"/>
    <w:next w:val="a4"/>
    <w:qFormat/>
    <w:rsid w:val="00366B8A"/>
    <w:pPr>
      <w:keepNext/>
      <w:jc w:val="center"/>
      <w:outlineLvl w:val="1"/>
    </w:pPr>
    <w:rPr>
      <w:sz w:val="28"/>
      <w:u w:val="single"/>
    </w:rPr>
  </w:style>
  <w:style w:type="paragraph" w:styleId="4">
    <w:name w:val="heading 4"/>
    <w:basedOn w:val="a4"/>
    <w:next w:val="a4"/>
    <w:qFormat/>
    <w:rsid w:val="009E7310"/>
    <w:pPr>
      <w:keepNext/>
      <w:spacing w:before="240" w:after="60"/>
      <w:outlineLvl w:val="3"/>
    </w:pPr>
    <w:rPr>
      <w:b/>
      <w:bCs/>
      <w:sz w:val="28"/>
      <w:szCs w:val="28"/>
    </w:rPr>
  </w:style>
  <w:style w:type="paragraph" w:styleId="5">
    <w:name w:val="heading 5"/>
    <w:basedOn w:val="a4"/>
    <w:next w:val="a4"/>
    <w:qFormat/>
    <w:rsid w:val="0075738F"/>
    <w:pPr>
      <w:spacing w:before="240" w:after="60"/>
      <w:outlineLvl w:val="4"/>
    </w:pPr>
    <w:rPr>
      <w:b/>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rsid w:val="005F2CCA"/>
    <w:pPr>
      <w:tabs>
        <w:tab w:val="center" w:pos="4677"/>
        <w:tab w:val="right" w:pos="9355"/>
      </w:tabs>
    </w:pPr>
  </w:style>
  <w:style w:type="character" w:styleId="a9">
    <w:name w:val="page number"/>
    <w:basedOn w:val="a5"/>
    <w:rsid w:val="005F2CCA"/>
  </w:style>
  <w:style w:type="paragraph" w:styleId="aa">
    <w:name w:val="Body Text Indent"/>
    <w:basedOn w:val="a4"/>
    <w:rsid w:val="00415D79"/>
    <w:pPr>
      <w:ind w:left="426" w:hanging="426"/>
    </w:pPr>
    <w:rPr>
      <w:sz w:val="24"/>
    </w:rPr>
  </w:style>
  <w:style w:type="paragraph" w:styleId="ab">
    <w:name w:val="Body Text"/>
    <w:basedOn w:val="a4"/>
    <w:rsid w:val="00415D79"/>
    <w:pPr>
      <w:jc w:val="both"/>
    </w:pPr>
    <w:rPr>
      <w:sz w:val="24"/>
    </w:rPr>
  </w:style>
  <w:style w:type="paragraph" w:styleId="ac">
    <w:name w:val="header"/>
    <w:basedOn w:val="a4"/>
    <w:rsid w:val="00FF088D"/>
    <w:pPr>
      <w:tabs>
        <w:tab w:val="center" w:pos="4677"/>
        <w:tab w:val="right" w:pos="9355"/>
      </w:tabs>
    </w:pPr>
  </w:style>
  <w:style w:type="paragraph" w:styleId="ad">
    <w:name w:val="Normal (Web)"/>
    <w:basedOn w:val="a4"/>
    <w:rsid w:val="000B58B1"/>
    <w:pPr>
      <w:spacing w:before="120" w:after="120"/>
    </w:pPr>
    <w:rPr>
      <w:rFonts w:ascii="Tahoma" w:hAnsi="Tahoma" w:cs="Tahoma"/>
      <w:color w:val="333333"/>
      <w:sz w:val="16"/>
      <w:szCs w:val="16"/>
    </w:rPr>
  </w:style>
  <w:style w:type="paragraph" w:customStyle="1" w:styleId="10">
    <w:name w:val="1 Знак"/>
    <w:basedOn w:val="a4"/>
    <w:rsid w:val="007E7524"/>
    <w:pPr>
      <w:spacing w:after="160" w:line="240" w:lineRule="exact"/>
    </w:pPr>
    <w:rPr>
      <w:rFonts w:ascii="Verdana" w:hAnsi="Verdana" w:cs="Verdana"/>
      <w:lang w:val="en-US" w:eastAsia="en-US"/>
    </w:rPr>
  </w:style>
  <w:style w:type="paragraph" w:customStyle="1" w:styleId="a0">
    <w:name w:val="Пункт Знак"/>
    <w:basedOn w:val="a4"/>
    <w:rsid w:val="00582E5B"/>
    <w:pPr>
      <w:numPr>
        <w:ilvl w:val="1"/>
        <w:numId w:val="3"/>
      </w:numPr>
      <w:tabs>
        <w:tab w:val="left" w:pos="851"/>
        <w:tab w:val="left" w:pos="1134"/>
      </w:tabs>
      <w:spacing w:line="360" w:lineRule="auto"/>
      <w:jc w:val="both"/>
    </w:pPr>
    <w:rPr>
      <w:snapToGrid w:val="0"/>
      <w:sz w:val="28"/>
    </w:rPr>
  </w:style>
  <w:style w:type="paragraph" w:customStyle="1" w:styleId="a1">
    <w:name w:val="Подпункт"/>
    <w:basedOn w:val="a0"/>
    <w:rsid w:val="00582E5B"/>
    <w:pPr>
      <w:numPr>
        <w:ilvl w:val="2"/>
      </w:numPr>
      <w:tabs>
        <w:tab w:val="clear" w:pos="1134"/>
      </w:tabs>
    </w:pPr>
  </w:style>
  <w:style w:type="paragraph" w:customStyle="1" w:styleId="a2">
    <w:name w:val="Подподпункт"/>
    <w:basedOn w:val="a1"/>
    <w:rsid w:val="00582E5B"/>
    <w:pPr>
      <w:numPr>
        <w:ilvl w:val="3"/>
      </w:numPr>
      <w:tabs>
        <w:tab w:val="left" w:pos="1134"/>
        <w:tab w:val="left" w:pos="1418"/>
      </w:tabs>
    </w:pPr>
    <w:rPr>
      <w:snapToGrid/>
    </w:rPr>
  </w:style>
  <w:style w:type="paragraph" w:customStyle="1" w:styleId="a3">
    <w:name w:val="Подподподпункт"/>
    <w:basedOn w:val="a4"/>
    <w:rsid w:val="00582E5B"/>
    <w:pPr>
      <w:numPr>
        <w:ilvl w:val="4"/>
        <w:numId w:val="3"/>
      </w:numPr>
      <w:tabs>
        <w:tab w:val="left" w:pos="1134"/>
        <w:tab w:val="left" w:pos="1701"/>
      </w:tabs>
      <w:spacing w:line="360" w:lineRule="auto"/>
      <w:jc w:val="both"/>
    </w:pPr>
    <w:rPr>
      <w:snapToGrid w:val="0"/>
      <w:sz w:val="28"/>
    </w:rPr>
  </w:style>
  <w:style w:type="paragraph" w:customStyle="1" w:styleId="1">
    <w:name w:val="Пункт1"/>
    <w:basedOn w:val="a4"/>
    <w:rsid w:val="00582E5B"/>
    <w:pPr>
      <w:numPr>
        <w:numId w:val="3"/>
      </w:numPr>
      <w:spacing w:before="240" w:line="360" w:lineRule="auto"/>
      <w:jc w:val="center"/>
    </w:pPr>
    <w:rPr>
      <w:rFonts w:ascii="Arial" w:hAnsi="Arial"/>
      <w:b/>
      <w:snapToGrid w:val="0"/>
      <w:sz w:val="28"/>
      <w:szCs w:val="28"/>
    </w:rPr>
  </w:style>
  <w:style w:type="paragraph" w:styleId="20">
    <w:name w:val="Body Text 2"/>
    <w:basedOn w:val="a4"/>
    <w:rsid w:val="007A7BD8"/>
    <w:pPr>
      <w:spacing w:after="120" w:line="480" w:lineRule="auto"/>
    </w:pPr>
    <w:rPr>
      <w:sz w:val="24"/>
      <w:szCs w:val="24"/>
    </w:rPr>
  </w:style>
  <w:style w:type="paragraph" w:customStyle="1" w:styleId="ae">
    <w:name w:val="Основной стиль текстовки Знак"/>
    <w:basedOn w:val="a4"/>
    <w:link w:val="af"/>
    <w:rsid w:val="00D938BE"/>
    <w:pPr>
      <w:widowControl w:val="0"/>
      <w:autoSpaceDE w:val="0"/>
      <w:autoSpaceDN w:val="0"/>
      <w:adjustRightInd w:val="0"/>
      <w:ind w:firstLine="567"/>
      <w:jc w:val="both"/>
    </w:pPr>
    <w:rPr>
      <w:noProof/>
    </w:rPr>
  </w:style>
  <w:style w:type="character" w:customStyle="1" w:styleId="af">
    <w:name w:val="Основной стиль текстовки Знак Знак"/>
    <w:basedOn w:val="a5"/>
    <w:link w:val="ae"/>
    <w:locked/>
    <w:rsid w:val="00D938BE"/>
    <w:rPr>
      <w:noProof/>
      <w:lang w:val="ru-RU" w:eastAsia="ru-RU" w:bidi="ar-SA"/>
    </w:rPr>
  </w:style>
  <w:style w:type="paragraph" w:styleId="af0">
    <w:name w:val="Plain Text"/>
    <w:basedOn w:val="a4"/>
    <w:rsid w:val="00D938BE"/>
    <w:rPr>
      <w:rFonts w:ascii="Courier New" w:hAnsi="Courier New" w:cs="Courier New"/>
    </w:rPr>
  </w:style>
  <w:style w:type="paragraph" w:styleId="3">
    <w:name w:val="Body Text Indent 3"/>
    <w:basedOn w:val="a4"/>
    <w:rsid w:val="000B16FD"/>
    <w:pPr>
      <w:spacing w:after="120"/>
      <w:ind w:left="283"/>
    </w:pPr>
    <w:rPr>
      <w:sz w:val="16"/>
      <w:szCs w:val="16"/>
    </w:rPr>
  </w:style>
  <w:style w:type="table" w:styleId="af1">
    <w:name w:val="Table Grid"/>
    <w:basedOn w:val="a6"/>
    <w:rsid w:val="00A60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по ширине"/>
    <w:basedOn w:val="a4"/>
    <w:rsid w:val="00A60C10"/>
    <w:pPr>
      <w:numPr>
        <w:numId w:val="25"/>
      </w:numPr>
      <w:jc w:val="both"/>
    </w:pPr>
    <w:rPr>
      <w:sz w:val="24"/>
    </w:rPr>
  </w:style>
  <w:style w:type="paragraph" w:customStyle="1" w:styleId="11">
    <w:name w:val="Блокування тексту1"/>
    <w:basedOn w:val="a4"/>
    <w:rsid w:val="00036BD9"/>
    <w:pPr>
      <w:widowControl w:val="0"/>
      <w:spacing w:line="300" w:lineRule="auto"/>
      <w:ind w:left="760" w:right="1004" w:hanging="420"/>
      <w:jc w:val="both"/>
    </w:pPr>
    <w:rPr>
      <w:sz w:val="24"/>
    </w:rPr>
  </w:style>
  <w:style w:type="paragraph" w:customStyle="1" w:styleId="af2">
    <w:name w:val="Текст раздела Знак"/>
    <w:basedOn w:val="a4"/>
    <w:link w:val="af3"/>
    <w:rsid w:val="00984085"/>
    <w:pPr>
      <w:widowControl w:val="0"/>
      <w:autoSpaceDE w:val="0"/>
      <w:autoSpaceDN w:val="0"/>
      <w:adjustRightInd w:val="0"/>
      <w:ind w:firstLine="567"/>
      <w:jc w:val="both"/>
    </w:pPr>
    <w:rPr>
      <w:b/>
      <w:i/>
      <w:noProof/>
    </w:rPr>
  </w:style>
  <w:style w:type="character" w:customStyle="1" w:styleId="af3">
    <w:name w:val="Текст раздела Знак Знак"/>
    <w:basedOn w:val="a5"/>
    <w:link w:val="af2"/>
    <w:locked/>
    <w:rsid w:val="00984085"/>
    <w:rPr>
      <w:b/>
      <w:i/>
      <w:noProof/>
      <w:lang w:val="ru-RU" w:eastAsia="ru-RU" w:bidi="ar-SA"/>
    </w:rPr>
  </w:style>
  <w:style w:type="paragraph" w:styleId="21">
    <w:name w:val="Body Text Indent 2"/>
    <w:basedOn w:val="a4"/>
    <w:rsid w:val="006910D1"/>
    <w:pPr>
      <w:spacing w:after="120" w:line="480" w:lineRule="auto"/>
      <w:ind w:left="283"/>
    </w:pPr>
    <w:rPr>
      <w:sz w:val="24"/>
      <w:szCs w:val="24"/>
    </w:rPr>
  </w:style>
  <w:style w:type="paragraph" w:customStyle="1" w:styleId="text">
    <w:name w:val="text"/>
    <w:basedOn w:val="a4"/>
    <w:rsid w:val="000A02D5"/>
    <w:pPr>
      <w:autoSpaceDE w:val="0"/>
      <w:autoSpaceDN w:val="0"/>
      <w:spacing w:before="80"/>
      <w:jc w:val="both"/>
    </w:pPr>
    <w:rPr>
      <w:sz w:val="22"/>
      <w:szCs w:val="22"/>
    </w:rPr>
  </w:style>
  <w:style w:type="paragraph" w:customStyle="1" w:styleId="af4">
    <w:name w:val="Текст раздела"/>
    <w:basedOn w:val="a4"/>
    <w:rsid w:val="007D590D"/>
    <w:pPr>
      <w:widowControl w:val="0"/>
      <w:autoSpaceDE w:val="0"/>
      <w:autoSpaceDN w:val="0"/>
      <w:adjustRightInd w:val="0"/>
      <w:ind w:firstLine="567"/>
      <w:jc w:val="both"/>
    </w:pPr>
    <w:rPr>
      <w:b/>
      <w:i/>
      <w:noProof/>
    </w:rPr>
  </w:style>
  <w:style w:type="paragraph" w:styleId="30">
    <w:name w:val="toc 3"/>
    <w:basedOn w:val="a4"/>
    <w:next w:val="a4"/>
    <w:autoRedefine/>
    <w:semiHidden/>
    <w:rsid w:val="007D590D"/>
    <w:pPr>
      <w:widowControl w:val="0"/>
      <w:tabs>
        <w:tab w:val="right" w:leader="dot" w:pos="9345"/>
      </w:tabs>
      <w:autoSpaceDE w:val="0"/>
      <w:autoSpaceDN w:val="0"/>
      <w:adjustRightInd w:val="0"/>
      <w:ind w:firstLine="170"/>
    </w:pPr>
    <w:rPr>
      <w:b/>
      <w:sz w:val="24"/>
      <w:szCs w:val="24"/>
    </w:rPr>
  </w:style>
  <w:style w:type="character" w:styleId="af5">
    <w:name w:val="Hyperlink"/>
    <w:basedOn w:val="a5"/>
    <w:rsid w:val="00111DB5"/>
    <w:rPr>
      <w:strike w:val="0"/>
      <w:dstrike w:val="0"/>
      <w:color w:val="197394"/>
      <w:u w:val="none"/>
      <w:effect w:val="none"/>
    </w:rPr>
  </w:style>
  <w:style w:type="character" w:styleId="af6">
    <w:name w:val="FollowedHyperlink"/>
    <w:basedOn w:val="a5"/>
    <w:rsid w:val="00591B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12693</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НОУ ВПО «ЭКОНОМИКО-ЭНЕРГЕТИЧЕСКИЙ ИНСТИТУТ»</vt:lpstr>
    </vt:vector>
  </TitlesOfParts>
  <Company>stdt</Company>
  <LinksUpToDate>false</LinksUpToDate>
  <CharactersWithSpaces>84880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«ЭКОНОМИКО-ЭНЕРГЕТИЧЕСКИЙ ИНСТИТУТ»</dc:title>
  <dc:subject/>
  <dc:creator>Ageeva</dc:creator>
  <cp:keywords/>
  <dc:description/>
  <cp:lastModifiedBy>Irina</cp:lastModifiedBy>
  <cp:revision>2</cp:revision>
  <cp:lastPrinted>2008-09-23T13:55:00Z</cp:lastPrinted>
  <dcterms:created xsi:type="dcterms:W3CDTF">2014-08-14T16:59:00Z</dcterms:created>
  <dcterms:modified xsi:type="dcterms:W3CDTF">2014-08-14T16:59:00Z</dcterms:modified>
</cp:coreProperties>
</file>