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49" w:rsidRDefault="00E11649">
      <w:pPr>
        <w:pStyle w:val="af1"/>
        <w:spacing w:line="240" w:lineRule="auto"/>
        <w:rPr>
          <w:b/>
          <w:sz w:val="28"/>
        </w:rPr>
      </w:pPr>
      <w:r>
        <w:rPr>
          <w:b/>
          <w:sz w:val="28"/>
        </w:rPr>
        <w:t>ФЕДЕРАЛЬНОЕ АГЕНТСТВО ПО ОБРАЗОВАНИЮ</w:t>
      </w:r>
    </w:p>
    <w:p w:rsidR="00E11649" w:rsidRDefault="00E11649" w:rsidP="00E11649">
      <w:pPr>
        <w:pStyle w:val="af1"/>
        <w:spacing w:line="240" w:lineRule="auto"/>
        <w:rPr>
          <w:sz w:val="24"/>
          <w:szCs w:val="24"/>
        </w:rPr>
      </w:pPr>
    </w:p>
    <w:p w:rsidR="00E11649" w:rsidRPr="00E11649" w:rsidRDefault="00E11649" w:rsidP="00E11649">
      <w:pPr>
        <w:pStyle w:val="af1"/>
        <w:spacing w:line="240" w:lineRule="auto"/>
        <w:rPr>
          <w:sz w:val="24"/>
          <w:szCs w:val="24"/>
        </w:rPr>
      </w:pPr>
      <w:r w:rsidRPr="00E11649"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E11649" w:rsidRDefault="00E11649" w:rsidP="00E11649">
      <w:pPr>
        <w:jc w:val="center"/>
        <w:rPr>
          <w:b/>
          <w:sz w:val="28"/>
        </w:rPr>
      </w:pPr>
    </w:p>
    <w:p w:rsidR="000B6549" w:rsidRDefault="000B6549" w:rsidP="00E11649">
      <w:pPr>
        <w:jc w:val="center"/>
        <w:rPr>
          <w:b/>
          <w:sz w:val="28"/>
        </w:rPr>
      </w:pPr>
      <w:r>
        <w:rPr>
          <w:b/>
          <w:sz w:val="28"/>
        </w:rPr>
        <w:t>РОССИЙСКИЙ ГОСУДАРСТВЕННЫЙ ГУМАНИТАРНЫЙ УНИВЕРСИТЕТ</w:t>
      </w: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pStyle w:val="1"/>
        <w:spacing w:line="240" w:lineRule="auto"/>
        <w:rPr>
          <w:b/>
        </w:rPr>
      </w:pPr>
      <w:r>
        <w:rPr>
          <w:b/>
        </w:rPr>
        <w:t>Институт Массмедиа</w:t>
      </w:r>
    </w:p>
    <w:p w:rsidR="000B6549" w:rsidRDefault="000B6549">
      <w:pPr>
        <w:pStyle w:val="1"/>
        <w:spacing w:line="240" w:lineRule="auto"/>
        <w:rPr>
          <w:b/>
        </w:rPr>
      </w:pPr>
      <w:r>
        <w:rPr>
          <w:b/>
        </w:rPr>
        <w:t>Факультет журналистики</w:t>
      </w:r>
    </w:p>
    <w:p w:rsidR="000B6549" w:rsidRDefault="000B6549">
      <w:pPr>
        <w:jc w:val="center"/>
        <w:rPr>
          <w:sz w:val="28"/>
        </w:rPr>
      </w:pPr>
    </w:p>
    <w:p w:rsidR="000B6549" w:rsidRDefault="000B6549">
      <w:pPr>
        <w:jc w:val="center"/>
        <w:rPr>
          <w:sz w:val="28"/>
        </w:rPr>
      </w:pPr>
    </w:p>
    <w:p w:rsidR="000B6549" w:rsidRDefault="000B6549">
      <w:pPr>
        <w:jc w:val="center"/>
        <w:rPr>
          <w:sz w:val="28"/>
        </w:rPr>
      </w:pPr>
    </w:p>
    <w:p w:rsidR="000B6549" w:rsidRDefault="000B6549">
      <w:pPr>
        <w:pStyle w:val="1"/>
        <w:spacing w:line="240" w:lineRule="auto"/>
        <w:rPr>
          <w:b/>
        </w:rPr>
      </w:pPr>
      <w:r>
        <w:rPr>
          <w:b/>
        </w:rPr>
        <w:t xml:space="preserve"> МЕТОДИЧЕСКИЕ РЕКОМЕНДАЦИИ </w:t>
      </w:r>
    </w:p>
    <w:p w:rsidR="000B6549" w:rsidRDefault="000B6549">
      <w:pPr>
        <w:pStyle w:val="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</w:p>
    <w:p w:rsidR="000B6549" w:rsidRDefault="003B427D">
      <w:pPr>
        <w:jc w:val="center"/>
        <w:rPr>
          <w:b/>
          <w:sz w:val="28"/>
        </w:rPr>
      </w:pPr>
      <w:r>
        <w:rPr>
          <w:b/>
          <w:sz w:val="28"/>
        </w:rPr>
        <w:t>ВЫПОЛНЕНИЮ КУРСОВЫХ</w:t>
      </w:r>
      <w:r w:rsidR="000B6549">
        <w:rPr>
          <w:b/>
          <w:sz w:val="28"/>
        </w:rPr>
        <w:t xml:space="preserve"> РАБОТ</w:t>
      </w: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ind w:right="-524"/>
        <w:jc w:val="center"/>
        <w:rPr>
          <w:sz w:val="28"/>
        </w:rPr>
      </w:pPr>
      <w:r>
        <w:rPr>
          <w:sz w:val="28"/>
        </w:rPr>
        <w:t>для обучающихся по специальности № 021400– «Журналистика»</w:t>
      </w: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0B6549">
      <w:pPr>
        <w:jc w:val="center"/>
        <w:rPr>
          <w:b/>
          <w:sz w:val="28"/>
        </w:rPr>
      </w:pPr>
    </w:p>
    <w:p w:rsidR="000B6549" w:rsidRDefault="003B427D">
      <w:pPr>
        <w:pStyle w:val="2"/>
        <w:spacing w:line="240" w:lineRule="auto"/>
        <w:rPr>
          <w:sz w:val="28"/>
        </w:rPr>
      </w:pPr>
      <w:r>
        <w:rPr>
          <w:sz w:val="28"/>
        </w:rPr>
        <w:t>Москва 2004</w:t>
      </w:r>
    </w:p>
    <w:p w:rsidR="000B6549" w:rsidRDefault="000B6549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Методические указания по выполнению курсовой работы </w:t>
      </w:r>
    </w:p>
    <w:p w:rsidR="000B6549" w:rsidRDefault="000B6549">
      <w:pPr>
        <w:ind w:right="-524"/>
        <w:jc w:val="both"/>
        <w:rPr>
          <w:sz w:val="28"/>
        </w:rPr>
      </w:pPr>
      <w:r>
        <w:rPr>
          <w:sz w:val="28"/>
        </w:rPr>
        <w:t xml:space="preserve">для специальности «журналистика» </w:t>
      </w: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b/>
          <w:sz w:val="28"/>
        </w:rPr>
      </w:pPr>
      <w:r>
        <w:rPr>
          <w:b/>
          <w:sz w:val="28"/>
        </w:rPr>
        <w:t>Составители:</w:t>
      </w:r>
    </w:p>
    <w:p w:rsidR="000B6549" w:rsidRDefault="000B6549">
      <w:pPr>
        <w:jc w:val="both"/>
        <w:rPr>
          <w:sz w:val="28"/>
        </w:rPr>
      </w:pPr>
      <w:r>
        <w:rPr>
          <w:sz w:val="28"/>
        </w:rPr>
        <w:t xml:space="preserve">д. и. н., доц. </w:t>
      </w:r>
      <w:r>
        <w:rPr>
          <w:b/>
          <w:sz w:val="28"/>
        </w:rPr>
        <w:t>О.И. Киянская</w:t>
      </w:r>
    </w:p>
    <w:p w:rsidR="000B6549" w:rsidRDefault="000B6549">
      <w:pPr>
        <w:jc w:val="both"/>
        <w:rPr>
          <w:sz w:val="28"/>
        </w:rPr>
      </w:pPr>
      <w:r>
        <w:rPr>
          <w:sz w:val="28"/>
        </w:rPr>
        <w:t xml:space="preserve">к. филол. н., доц. </w:t>
      </w:r>
      <w:r>
        <w:rPr>
          <w:b/>
          <w:sz w:val="28"/>
        </w:rPr>
        <w:t>Д.М. Фельдман</w:t>
      </w: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  <w:r>
        <w:rPr>
          <w:sz w:val="28"/>
        </w:rPr>
        <w:t>Программа утверждена</w:t>
      </w:r>
    </w:p>
    <w:p w:rsidR="000B6549" w:rsidRDefault="000B6549">
      <w:pPr>
        <w:jc w:val="both"/>
        <w:rPr>
          <w:sz w:val="28"/>
        </w:rPr>
      </w:pPr>
      <w:r>
        <w:rPr>
          <w:sz w:val="28"/>
        </w:rPr>
        <w:t>на заседании Совета</w:t>
      </w:r>
    </w:p>
    <w:p w:rsidR="000B6549" w:rsidRDefault="000B6549">
      <w:pPr>
        <w:jc w:val="both"/>
        <w:rPr>
          <w:sz w:val="28"/>
        </w:rPr>
      </w:pPr>
      <w:r>
        <w:rPr>
          <w:sz w:val="28"/>
        </w:rPr>
        <w:t xml:space="preserve">Института Массмедиа </w:t>
      </w:r>
    </w:p>
    <w:p w:rsidR="000B6549" w:rsidRDefault="000B6549">
      <w:pPr>
        <w:jc w:val="both"/>
        <w:rPr>
          <w:sz w:val="28"/>
        </w:rPr>
      </w:pPr>
      <w:r>
        <w:rPr>
          <w:sz w:val="28"/>
        </w:rPr>
        <w:t xml:space="preserve">Протокол №   от </w:t>
      </w:r>
    </w:p>
    <w:p w:rsidR="000B6549" w:rsidRDefault="000B6549">
      <w:pPr>
        <w:ind w:firstLine="851"/>
        <w:jc w:val="both"/>
        <w:rPr>
          <w:sz w:val="28"/>
        </w:rPr>
      </w:pPr>
    </w:p>
    <w:p w:rsidR="000B6549" w:rsidRDefault="000B6549">
      <w:pPr>
        <w:ind w:firstLine="851"/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</w:p>
    <w:p w:rsidR="000B6549" w:rsidRDefault="000B6549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  <w:r>
        <w:rPr>
          <w:sz w:val="28"/>
        </w:rPr>
        <w:t>© Российский государственный</w:t>
      </w:r>
    </w:p>
    <w:p w:rsidR="000B6549" w:rsidRDefault="003B427D">
      <w:pPr>
        <w:pStyle w:val="af2"/>
        <w:tabs>
          <w:tab w:val="clear" w:pos="4153"/>
          <w:tab w:val="clear" w:pos="8306"/>
        </w:tabs>
        <w:jc w:val="both"/>
        <w:rPr>
          <w:sz w:val="28"/>
        </w:rPr>
      </w:pPr>
      <w:r>
        <w:rPr>
          <w:sz w:val="28"/>
        </w:rPr>
        <w:t>гуманитарный университет, 2004</w:t>
      </w:r>
    </w:p>
    <w:p w:rsidR="000B6549" w:rsidRDefault="000B6549">
      <w:pPr>
        <w:ind w:firstLine="851"/>
        <w:jc w:val="center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32"/>
        </w:rPr>
        <w:t>ПОЯСНИТЕЛЬНАЯ ЗАПИСКА</w:t>
      </w:r>
    </w:p>
    <w:p w:rsidR="000B6549" w:rsidRDefault="000B6549">
      <w:pPr>
        <w:ind w:firstLine="851"/>
        <w:jc w:val="center"/>
        <w:rPr>
          <w:b/>
          <w:sz w:val="32"/>
        </w:rPr>
      </w:pP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Методические указания по выполнению курсовой работы адресованы студентам факультета журналистики РГГУ. Указания разработаны в соответствии с Федеральным Законом «О высшем и послевузовском профессиональном образовании», Положением об итоговой государственной аттестации выпускников высших учебных заведений в Российской Федерации, Типовым положением об образовательном учреждении высшего профессионального образования (высшем учебном заведении) Российской Федерации, а также Уставом Российского государственного гуманитарного университета.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>Курсовая работа – квалификационная работа исследовательского характера, выполненная студентом самостоятельно.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i/>
          <w:sz w:val="28"/>
        </w:rPr>
        <w:t>Цели курсовой работы</w:t>
      </w:r>
      <w:r>
        <w:rPr>
          <w:sz w:val="28"/>
        </w:rPr>
        <w:t xml:space="preserve">: </w:t>
      </w:r>
    </w:p>
    <w:p w:rsidR="000B6549" w:rsidRDefault="000B6549">
      <w:pPr>
        <w:pStyle w:val="af3"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napToGrid w:val="0"/>
          <w:sz w:val="28"/>
        </w:rPr>
        <w:t>систематизация, закрепление и расширение полученных в ходе обучения теоретических и практических знаний по специальности</w:t>
      </w:r>
      <w:r>
        <w:rPr>
          <w:sz w:val="28"/>
        </w:rPr>
        <w:t>;</w:t>
      </w:r>
    </w:p>
    <w:p w:rsidR="000B6549" w:rsidRDefault="000B6549">
      <w:pPr>
        <w:pStyle w:val="af3"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применение полученных знаний и навыков при решении конкретных научных и практических задач; </w:t>
      </w:r>
    </w:p>
    <w:p w:rsidR="000B6549" w:rsidRDefault="000B6549">
      <w:pPr>
        <w:pStyle w:val="af3"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демонстрация навыков самостоятельной аналитической и исследовательской работы, умения делать обобщения, выводы, разрабатывать практические рекомендации в исследуемой области;</w:t>
      </w:r>
    </w:p>
    <w:p w:rsidR="000B6549" w:rsidRDefault="000B6549">
      <w:pPr>
        <w:pStyle w:val="10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Курсовая работа выявляет уровень общей профессиональной подготовки студента, его знания в области истории, методологии, теории и практики журналистики, а также способность свободно ориентироваться в круге проблем и вопросов, непосредственно связанных с избранной темой. Курсовая работа должна также свидетельствовать о достаточно высоком уровне специальных знаний студента, имеющих отношение к избранной проблеме. </w:t>
      </w:r>
      <w:r>
        <w:rPr>
          <w:sz w:val="28"/>
        </w:rPr>
        <w:br/>
      </w:r>
    </w:p>
    <w:p w:rsidR="000B6549" w:rsidRDefault="000B6549">
      <w:pPr>
        <w:ind w:firstLine="851"/>
        <w:jc w:val="center"/>
        <w:rPr>
          <w:b/>
          <w:sz w:val="28"/>
        </w:rPr>
      </w:pPr>
    </w:p>
    <w:p w:rsidR="000B6549" w:rsidRDefault="000B6549">
      <w:pPr>
        <w:spacing w:line="360" w:lineRule="auto"/>
        <w:ind w:firstLine="851"/>
        <w:jc w:val="center"/>
        <w:rPr>
          <w:b/>
          <w:sz w:val="32"/>
        </w:rPr>
      </w:pPr>
      <w:r>
        <w:rPr>
          <w:b/>
          <w:sz w:val="32"/>
        </w:rPr>
        <w:t>ТРЕБОВАНИЯ, ПРЕДЪЯВЛЯЕМЫЕ К КУРСОВОЙ РАБОТЕ</w:t>
      </w:r>
    </w:p>
    <w:p w:rsidR="000B6549" w:rsidRDefault="000B6549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Автор курсовой работы должен:</w:t>
      </w:r>
    </w:p>
    <w:p w:rsidR="000B6549" w:rsidRDefault="000B6549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обосновать актуальность и новизну темы, ее теоретическую и практическую значимость; </w:t>
      </w:r>
    </w:p>
    <w:p w:rsidR="000B6549" w:rsidRDefault="000B6549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описать методологическую базу исследования;</w:t>
      </w:r>
    </w:p>
    <w:p w:rsidR="000B6549" w:rsidRDefault="000B6549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определить цели и задачи исследования, </w:t>
      </w:r>
    </w:p>
    <w:p w:rsidR="000B6549" w:rsidRDefault="000B6549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сформулировать выводы исследования;</w:t>
      </w:r>
    </w:p>
    <w:p w:rsidR="000B6549" w:rsidRDefault="000B6549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оформить в соответствии с принятыми правилами;</w:t>
      </w:r>
    </w:p>
    <w:p w:rsidR="000B6549" w:rsidRDefault="000B6549">
      <w:pPr>
        <w:pStyle w:val="10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Студенту следует помнить, что курсовая работа также призвана показать способность ее автора к научной деятельности. Поэтому приветствуется инициатива и творческий подход к разработке каждой темы. Оригинальность постановки и решения конкретных вопросов также  является одним из основных критериев оценки качества курсовой работы.</w:t>
      </w:r>
    </w:p>
    <w:p w:rsidR="000B6549" w:rsidRDefault="000B6549">
      <w:pPr>
        <w:pStyle w:val="10"/>
        <w:spacing w:line="360" w:lineRule="auto"/>
        <w:ind w:firstLine="851"/>
        <w:jc w:val="both"/>
        <w:rPr>
          <w:sz w:val="28"/>
        </w:rPr>
      </w:pPr>
    </w:p>
    <w:p w:rsidR="000B6549" w:rsidRDefault="000B6549">
      <w:pPr>
        <w:pStyle w:val="1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ВЫБОР ТЕМЫ, ПОРЯДОК ПОДГОТОВКИ КУРСОВОЙ РАБОТЫ, ЕЕ СТРУКТУРА И СОДЕРЖАНИЕ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Темы курсовых работ определяются студентами совместно с научными руководителями. Кафедры обязаны предоставить студенту перечень курсовых работ не позднее, чем за 5 месяцев до окончания учебного года. Студент может также предложить свою тему, обосновав целесообразность исследования.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Выбор темы</w:t>
      </w:r>
      <w:r>
        <w:rPr>
          <w:sz w:val="28"/>
        </w:rPr>
        <w:t xml:space="preserve">  – весьма важный этап подготовки курсовой работы.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При выборе темы учитываются следующие обстоятельства: </w:t>
      </w:r>
    </w:p>
    <w:p w:rsidR="000B6549" w:rsidRDefault="000B6549">
      <w:pPr>
        <w:pStyle w:val="af3"/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соответствие темы приоритетным направлениям научной деятельности кафедр факультета журналистики; </w:t>
      </w:r>
    </w:p>
    <w:p w:rsidR="000B6549" w:rsidRDefault="000B6549">
      <w:pPr>
        <w:pStyle w:val="af3"/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возможности использования в ходе исследования конкретного материала;</w:t>
      </w:r>
    </w:p>
    <w:p w:rsidR="000B6549" w:rsidRDefault="000B6549">
      <w:pPr>
        <w:pStyle w:val="af3"/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соответствие темы научным интересам студента.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Научным руководителем</w:t>
      </w:r>
      <w:r>
        <w:rPr>
          <w:sz w:val="28"/>
        </w:rPr>
        <w:t xml:space="preserve"> курсовой работы может выступать профессор, доцент, опытный </w:t>
      </w:r>
      <w:r w:rsidR="00595774">
        <w:rPr>
          <w:sz w:val="28"/>
        </w:rPr>
        <w:t>преподаватель,</w:t>
      </w:r>
      <w:r>
        <w:rPr>
          <w:sz w:val="28"/>
        </w:rPr>
        <w:t xml:space="preserve"> как факультета журналистики, так и других факультетов РГГУ, а также иных высших учебных заведений.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Научный руководитель обязан ознакомить студента с требованиями, предъявляемыми к квалификационным работам, контролировать выполнение работы. Научный руководитель несет ответственность за корректное оформление курсовой работы, в том числе и оформление научно-справочного материала. Научный руководитель имеет право руководить </w:t>
      </w:r>
      <w:r w:rsidR="00595774">
        <w:rPr>
          <w:b/>
          <w:sz w:val="28"/>
        </w:rPr>
        <w:t>восе</w:t>
      </w:r>
      <w:r>
        <w:rPr>
          <w:b/>
          <w:sz w:val="28"/>
        </w:rPr>
        <w:t>мью</w:t>
      </w:r>
      <w:r>
        <w:rPr>
          <w:sz w:val="28"/>
        </w:rPr>
        <w:t xml:space="preserve"> курсовыми работами в год.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В случае необходимости по предложению научного руководителя кафедра может приглашать </w:t>
      </w:r>
      <w:r>
        <w:rPr>
          <w:b/>
          <w:sz w:val="28"/>
        </w:rPr>
        <w:t xml:space="preserve">консультантов </w:t>
      </w:r>
      <w:r>
        <w:rPr>
          <w:sz w:val="28"/>
        </w:rPr>
        <w:t xml:space="preserve">по отдельным разделам курсовой работы.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После того, как тема курсовой работы согласована с научным руководителем, студент должен познакомиться с </w:t>
      </w:r>
      <w:r>
        <w:rPr>
          <w:b/>
          <w:sz w:val="28"/>
        </w:rPr>
        <w:t>источниками и литературой</w:t>
      </w:r>
      <w:r>
        <w:rPr>
          <w:sz w:val="28"/>
        </w:rPr>
        <w:t xml:space="preserve"> по данной теме. Студент сам подбирает необходимые источники и литературу, используя для этого библиографические пособия, каталоги, а также справочно-библиографческие отделы научных библиотек. В ходе изучения источников и литературы студент изучает степень разработанности проблемы, рассматривает историю ее изучения, накапливает эмпирический материал, определяет цель и задачи собственной работы.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Затем студентом составляется </w:t>
      </w:r>
      <w:r>
        <w:rPr>
          <w:b/>
          <w:sz w:val="28"/>
        </w:rPr>
        <w:t>предварительный план</w:t>
      </w:r>
      <w:r>
        <w:rPr>
          <w:sz w:val="28"/>
        </w:rPr>
        <w:t xml:space="preserve">, где определяются основные направления исследования, последовательность рассмотрения задач. План этот утверждается научным руководителем. В ходе написания работы по согласованию с научным руководителем в план могут вноситься некоторые изменения и уточнения.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Структура курсовой работы аналогична структуре дипломной работы</w:t>
      </w:r>
      <w:r>
        <w:rPr>
          <w:sz w:val="28"/>
        </w:rPr>
        <w:t xml:space="preserve">: титульный лист, введение, содержание, основная часть (состоящая, как правило, из 3-х глав), список  использованных источников и литературы.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Во </w:t>
      </w:r>
      <w:r>
        <w:rPr>
          <w:b/>
          <w:sz w:val="28"/>
        </w:rPr>
        <w:t>введении</w:t>
      </w:r>
      <w:r>
        <w:rPr>
          <w:sz w:val="28"/>
        </w:rPr>
        <w:t xml:space="preserve"> обосновывается актуальность, новизна и методология исследования, определение его цели и конкретных задач, а также оценка степени разработанности выбранной темы. В этом разделе описываются также источники и литература вопроса.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>Введение целесообразно отредактировать после выполнения основной части работы, т.к. в данном случае появляется возможность более точно и ясно определить актуальность темы, цели и задачи исследования, отразить собственные подходы к их решению. По объему введение обычно не превышает 3 страницы.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Основная часть</w:t>
      </w:r>
      <w:r>
        <w:rPr>
          <w:sz w:val="28"/>
        </w:rPr>
        <w:t xml:space="preserve"> работы включает главы, подразделяемые на параграфы, пункты, последовательно и логично раскрывающие содержание исследования. Количество глав, параграфов и пунктов строго не регламентируются. Оно зависит от исследуемой проблемы и круга рассматриваемых вопросов. Основная часть отражает теоретическое обоснование и состояние изучаемой проблемы, содержание и основные результаты выполненной работы.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Заключение</w:t>
      </w:r>
      <w:r>
        <w:rPr>
          <w:sz w:val="28"/>
        </w:rPr>
        <w:t xml:space="preserve"> содержит выводы по теме работы, конкретные предложения и рекомендации по исследуемым вопросам. Заключение рекомендуется писать в виде тезисов, примерный объем 1-2 страницы.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Список использованных источников и литературы</w:t>
      </w:r>
      <w:r>
        <w:rPr>
          <w:sz w:val="28"/>
        </w:rPr>
        <w:t xml:space="preserve"> заканчивает изложение текста работы. В него включаются только те издания, которые действительно были использованы в процессе подготовки работы. Список использованной литературы должен включать не менее 10 наименований.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В процессе подготовки работы студент периодически консультируется с научным руководителем. При необходимости может получить консультацию от преподавателей других кафедр, специалистов, обладающих высоким профессионализмом в области исследуемого вопроса.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>Написанные черновики глав работы, вступления и заключения в установленные сроки представляются научному руководителю; научный руководитель возвращает черновики студенту на доработку с письменными замечаниями. В соответствии с замечаниями руководителя в работу вносятся коррективы, проводится ее окончательная доработка.</w:t>
      </w:r>
    </w:p>
    <w:p w:rsidR="000B6549" w:rsidRDefault="000B6549">
      <w:pPr>
        <w:pStyle w:val="10"/>
        <w:jc w:val="center"/>
        <w:rPr>
          <w:b/>
          <w:sz w:val="28"/>
        </w:rPr>
      </w:pPr>
    </w:p>
    <w:p w:rsidR="000B6549" w:rsidRDefault="000B6549">
      <w:pPr>
        <w:pStyle w:val="10"/>
        <w:jc w:val="center"/>
        <w:rPr>
          <w:b/>
          <w:sz w:val="28"/>
        </w:rPr>
      </w:pPr>
      <w:r>
        <w:rPr>
          <w:b/>
          <w:sz w:val="28"/>
        </w:rPr>
        <w:t>ОФОРМЛЕНИЕ КУРСОВОЙ РАБОТЫ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>При оформлении работы учитываются следующие общие требования:</w:t>
      </w:r>
    </w:p>
    <w:p w:rsidR="000B6549" w:rsidRDefault="000B6549">
      <w:pPr>
        <w:pStyle w:val="af3"/>
        <w:numPr>
          <w:ilvl w:val="0"/>
          <w:numId w:val="16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объем работы обычно составляет 15 – 30 страниц компьютерного (машинописного) текста</w:t>
      </w:r>
      <w:r w:rsidR="003B427D">
        <w:rPr>
          <w:sz w:val="28"/>
        </w:rPr>
        <w:t xml:space="preserve"> (от 30000 знаков)</w:t>
      </w:r>
      <w:r>
        <w:rPr>
          <w:sz w:val="28"/>
        </w:rPr>
        <w:t>;</w:t>
      </w:r>
    </w:p>
    <w:p w:rsidR="000B6549" w:rsidRDefault="000B6549">
      <w:pPr>
        <w:pStyle w:val="af3"/>
        <w:numPr>
          <w:ilvl w:val="0"/>
          <w:numId w:val="16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при наборе целесообразно использовать кегль 14 п., полуторный междустрочный интервал, гарнитуру шрифта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;</w:t>
      </w:r>
    </w:p>
    <w:p w:rsidR="000B6549" w:rsidRDefault="000B6549">
      <w:pPr>
        <w:pStyle w:val="af3"/>
        <w:numPr>
          <w:ilvl w:val="0"/>
          <w:numId w:val="12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в тексте не допускаются пропуски, произвольные сокращения слов;</w:t>
      </w:r>
    </w:p>
    <w:p w:rsidR="000B6549" w:rsidRDefault="000B6549">
      <w:pPr>
        <w:pStyle w:val="af3"/>
        <w:numPr>
          <w:ilvl w:val="0"/>
          <w:numId w:val="12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все страницы курсовой работы должны быть пронумерованы. Нумерация производится арабскими цифрами и располагается вверху каждой страницы, в середине листа, титульный лист при этом не нумеруется. Иллюстрации, расположенные на отдельных страницах работы, включаются в общую нумерацию страниц. </w:t>
      </w:r>
    </w:p>
    <w:p w:rsidR="000B6549" w:rsidRDefault="000B6549">
      <w:pPr>
        <w:pStyle w:val="af3"/>
        <w:numPr>
          <w:ilvl w:val="0"/>
          <w:numId w:val="12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введение, каждая глава, заключение, приложения, список использованных источников и литературы начинаются с новой страницы;</w:t>
      </w:r>
    </w:p>
    <w:p w:rsidR="000B6549" w:rsidRDefault="000B6549">
      <w:pPr>
        <w:pStyle w:val="af3"/>
        <w:numPr>
          <w:ilvl w:val="0"/>
          <w:numId w:val="12"/>
        </w:numPr>
        <w:tabs>
          <w:tab w:val="clear" w:pos="360"/>
          <w:tab w:val="num" w:pos="0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текст выводится на бумажные листы формата А</w:t>
      </w:r>
      <w:r w:rsidR="00595774">
        <w:rPr>
          <w:sz w:val="28"/>
        </w:rPr>
        <w:t>;</w:t>
      </w:r>
      <w:r>
        <w:rPr>
          <w:sz w:val="28"/>
        </w:rPr>
        <w:t xml:space="preserve"> без оборота. На одной странице должно быть 28-30 строк, каждая строка содержит 58 – 60 знаков (вместе с междусловными интервалами).  Левое поле страницы – не менее 30 мм, правое – 10 мм; верхнее – не менее 15 мм, нижнее – не менее 20 мм.</w:t>
      </w:r>
    </w:p>
    <w:p w:rsidR="000B6549" w:rsidRDefault="000B6549">
      <w:pPr>
        <w:pStyle w:val="af3"/>
        <w:tabs>
          <w:tab w:val="num" w:pos="0"/>
        </w:tabs>
        <w:spacing w:line="360" w:lineRule="auto"/>
        <w:rPr>
          <w:sz w:val="28"/>
        </w:rPr>
      </w:pPr>
      <w:r>
        <w:rPr>
          <w:b/>
          <w:sz w:val="28"/>
        </w:rPr>
        <w:t>Титульный лист</w:t>
      </w:r>
      <w:r>
        <w:rPr>
          <w:sz w:val="28"/>
        </w:rPr>
        <w:t xml:space="preserve"> является первой страницей работы, выполняется по установленному образцу (см. </w:t>
      </w:r>
      <w:hyperlink w:anchor="1" w:history="1">
        <w:r>
          <w:rPr>
            <w:rStyle w:val="a3"/>
            <w:color w:val="auto"/>
            <w:sz w:val="28"/>
          </w:rPr>
          <w:t xml:space="preserve">Приложение </w:t>
        </w:r>
      </w:hyperlink>
      <w:r>
        <w:rPr>
          <w:sz w:val="28"/>
        </w:rPr>
        <w:t>).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располагается вслед за титульным листом и  оформляется по окончании работы. Оно включает в себя наименование глав и параграфов с указанием страниц всех частей работы, в той последовательности, в которой они расположены. Перед названием глав, параграфов, пунктов ставится арабскими цифрами их нумерация. Нумерация и наименование глав, параграфов, пунктов полностью соответствует их нумерации и наименованиям в тексте. 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b/>
          <w:sz w:val="28"/>
        </w:rPr>
        <w:t>Сноски на источники</w:t>
      </w:r>
      <w:r>
        <w:rPr>
          <w:sz w:val="28"/>
        </w:rPr>
        <w:t xml:space="preserve"> являются обязательными элементами работы. Они используются для сообщения точных сведений об использованных источниках. Сносками сопровождаются не только цитаты, которые выделяются кавычками, но и любое заимствованное из литературы или материалов положения. При оформлении сносок необходимо следить за соответствием ГОСТу библиографических описаний названий книг и статей.</w:t>
      </w:r>
    </w:p>
    <w:p w:rsidR="000B6549" w:rsidRDefault="000B6549">
      <w:pPr>
        <w:pStyle w:val="af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Примеры оформления сносок</w:t>
      </w:r>
    </w:p>
    <w:p w:rsidR="000B6549" w:rsidRDefault="000B6549">
      <w:pPr>
        <w:pStyle w:val="af3"/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Библиографическое описание монографий: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</w:rPr>
        <w:t xml:space="preserve">Макогоненко Г.П. Н. Новиков и русское Просвещение 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века.  М.; Л., 1951. С. 28.</w:t>
      </w:r>
    </w:p>
    <w:p w:rsidR="000B6549" w:rsidRDefault="000B6549">
      <w:pPr>
        <w:pStyle w:val="af3"/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Библиографическое описание статей в сборниках и периодических изданиях:</w:t>
      </w:r>
    </w:p>
    <w:p w:rsidR="000B6549" w:rsidRDefault="000B6549">
      <w:pPr>
        <w:spacing w:line="360" w:lineRule="auto"/>
        <w:ind w:right="85" w:firstLine="851"/>
        <w:jc w:val="both"/>
        <w:rPr>
          <w:sz w:val="28"/>
        </w:rPr>
      </w:pPr>
      <w:r>
        <w:rPr>
          <w:sz w:val="28"/>
        </w:rPr>
        <w:t xml:space="preserve">Макогоненко Г.П. К истории русского просвещения и реализма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 // Проблемы русского просвещения в литературе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века. М.;Л., 1961. С. 46.</w:t>
      </w:r>
    </w:p>
    <w:p w:rsidR="000B6549" w:rsidRDefault="000B6549">
      <w:pPr>
        <w:spacing w:line="360" w:lineRule="auto"/>
        <w:ind w:right="85" w:firstLine="851"/>
        <w:jc w:val="both"/>
        <w:rPr>
          <w:sz w:val="28"/>
        </w:rPr>
      </w:pPr>
      <w:r>
        <w:rPr>
          <w:sz w:val="28"/>
        </w:rPr>
        <w:t xml:space="preserve">Шамрай Д.Д. Об издателях первого частного русского журнала //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век. М.; Л., 1935. № 1. С.379. </w:t>
      </w:r>
    </w:p>
    <w:p w:rsidR="000B6549" w:rsidRDefault="000B6549">
      <w:pPr>
        <w:pStyle w:val="af3"/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Библиографическое описание статей в многотомных изданиях и собраниях сочинений:</w:t>
      </w:r>
    </w:p>
    <w:p w:rsidR="000B6549" w:rsidRDefault="000B6549">
      <w:pPr>
        <w:spacing w:line="360" w:lineRule="auto"/>
        <w:ind w:right="85" w:firstLine="851"/>
        <w:jc w:val="both"/>
        <w:rPr>
          <w:sz w:val="28"/>
        </w:rPr>
      </w:pPr>
      <w:r>
        <w:rPr>
          <w:sz w:val="28"/>
        </w:rPr>
        <w:t>Пушкин А.С. Александр Радищев // Пушкин А.С. Полное собрание сочинений.  М., 1936. Т.5.  С.268.</w:t>
      </w:r>
    </w:p>
    <w:p w:rsidR="000B6549" w:rsidRDefault="000B6549">
      <w:pPr>
        <w:pStyle w:val="af3"/>
        <w:spacing w:line="360" w:lineRule="auto"/>
        <w:rPr>
          <w:sz w:val="28"/>
        </w:rPr>
      </w:pPr>
      <w:r>
        <w:rPr>
          <w:sz w:val="28"/>
          <w:szCs w:val="28"/>
        </w:rPr>
        <w:t xml:space="preserve">По окончании курсовой работы студент сдает ее для проверки научному руководителю. Научный руководитель выставляет за работу оценку по пятибалльной системе. Проверенные курсовые </w:t>
      </w:r>
      <w:r>
        <w:rPr>
          <w:sz w:val="28"/>
        </w:rPr>
        <w:t>работы хранятся в течение 2 лет на соответствующей кафедре.</w:t>
      </w:r>
    </w:p>
    <w:p w:rsidR="000B6549" w:rsidRDefault="000B6549">
      <w:pPr>
        <w:pStyle w:val="af3"/>
        <w:spacing w:line="360" w:lineRule="auto"/>
        <w:rPr>
          <w:sz w:val="28"/>
        </w:rPr>
      </w:pPr>
    </w:p>
    <w:p w:rsidR="000B6549" w:rsidRDefault="000B6549">
      <w:pPr>
        <w:pStyle w:val="af3"/>
        <w:spacing w:line="360" w:lineRule="auto"/>
      </w:pPr>
      <w:r>
        <w:rPr>
          <w:sz w:val="28"/>
        </w:rPr>
        <w:br w:type="page"/>
      </w:r>
      <w:r w:rsidR="009C3A95">
        <w:rPr>
          <w:noProof/>
        </w:rPr>
        <w:pict>
          <v:line id="_x0000_s1031" style="position:absolute;left:0;text-align:left;z-index:251657728" from="0,12pt" to="468pt,12.05pt" o:allowincell="f" strokecolor="#d4d4d4" strokeweight="1.75pt">
            <v:shadow on="t" origin=",32385f" offset="0,-1pt"/>
          </v:line>
        </w:pict>
      </w:r>
    </w:p>
    <w:p w:rsidR="000B6549" w:rsidRDefault="000B6549">
      <w:pPr>
        <w:pStyle w:val="10"/>
        <w:rPr>
          <w:rStyle w:val="af5"/>
          <w:sz w:val="28"/>
        </w:rPr>
      </w:pPr>
      <w:r>
        <w:rPr>
          <w:rStyle w:val="af5"/>
          <w:sz w:val="28"/>
        </w:rPr>
        <w:t xml:space="preserve">Приложение </w:t>
      </w:r>
    </w:p>
    <w:p w:rsidR="000B6549" w:rsidRDefault="000B6549">
      <w:pPr>
        <w:pStyle w:val="10"/>
        <w:jc w:val="center"/>
        <w:rPr>
          <w:rStyle w:val="af5"/>
          <w:b w:val="0"/>
          <w:sz w:val="28"/>
        </w:rPr>
      </w:pPr>
      <w:r>
        <w:rPr>
          <w:rStyle w:val="af5"/>
          <w:b w:val="0"/>
          <w:sz w:val="28"/>
        </w:rPr>
        <w:t>Форма титульного листа</w:t>
      </w:r>
    </w:p>
    <w:tbl>
      <w:tblPr>
        <w:tblW w:w="949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0B6549">
        <w:trPr>
          <w:jc w:val="center"/>
        </w:trPr>
        <w:tc>
          <w:tcPr>
            <w:tcW w:w="94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B6549" w:rsidRDefault="000B654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>PRIVATE</w:instrText>
            </w:r>
            <w:r>
              <w:rPr>
                <w:b/>
              </w:rPr>
              <w:fldChar w:fldCharType="end"/>
            </w:r>
            <w:r w:rsidR="008F6C0A">
              <w:rPr>
                <w:b/>
              </w:rPr>
              <w:t>ФЕДЕРАЛЬНОЕ АГЕНТСТВО ПО ОБРАЗОВАНИЮ</w:t>
            </w:r>
          </w:p>
          <w:p w:rsidR="008F6C0A" w:rsidRPr="008F6C0A" w:rsidRDefault="008F6C0A">
            <w:pPr>
              <w:pStyle w:val="10"/>
              <w:jc w:val="center"/>
            </w:pPr>
            <w:r>
              <w:t>Государственное образовательное учреждение высшего профессионального образования</w:t>
            </w:r>
          </w:p>
          <w:p w:rsidR="000B6549" w:rsidRDefault="000B654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РОССИЙСКИЙ ГОСУДАРСТВЕННЫЙ ГУМАНИТАРНЫЙ УНИВЕРСИТЕТ</w:t>
            </w:r>
          </w:p>
          <w:p w:rsidR="000B6549" w:rsidRDefault="000B654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ИНСТИТУТ МАССМЕДИА</w:t>
            </w:r>
          </w:p>
          <w:p w:rsidR="000B6549" w:rsidRDefault="000B654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КАФЕДРА ЛИТЕРАТУРНОЙ КРИТИКИ</w:t>
            </w:r>
          </w:p>
          <w:p w:rsidR="000B6549" w:rsidRDefault="000B6549">
            <w:pPr>
              <w:pStyle w:val="10"/>
              <w:jc w:val="center"/>
            </w:pPr>
          </w:p>
          <w:p w:rsidR="000B6549" w:rsidRDefault="000B6549">
            <w:pPr>
              <w:pStyle w:val="10"/>
              <w:jc w:val="center"/>
            </w:pPr>
          </w:p>
          <w:p w:rsidR="000B6549" w:rsidRDefault="000B6549">
            <w:pPr>
              <w:pStyle w:val="10"/>
              <w:jc w:val="center"/>
            </w:pPr>
            <w:r>
              <w:t xml:space="preserve">(НАЗВАНИЕ РАБОТЫ) </w:t>
            </w:r>
          </w:p>
          <w:p w:rsidR="000B6549" w:rsidRDefault="000B6549">
            <w:pPr>
              <w:pStyle w:val="10"/>
              <w:jc w:val="center"/>
            </w:pPr>
          </w:p>
          <w:p w:rsidR="000B6549" w:rsidRDefault="000B6549">
            <w:pPr>
              <w:pStyle w:val="10"/>
              <w:jc w:val="center"/>
            </w:pPr>
            <w:r>
              <w:t>курсовая работа</w:t>
            </w:r>
          </w:p>
          <w:p w:rsidR="000B6549" w:rsidRDefault="008F6C0A">
            <w:pPr>
              <w:pStyle w:val="10"/>
              <w:jc w:val="center"/>
            </w:pPr>
            <w:r>
              <w:t>с</w:t>
            </w:r>
            <w:r w:rsidR="000B6549">
              <w:t>тудента</w:t>
            </w:r>
            <w:r>
              <w:t xml:space="preserve"> (ки)</w:t>
            </w:r>
            <w:r w:rsidR="000B6549">
              <w:t xml:space="preserve"> 2 курса дневного отделения</w:t>
            </w:r>
          </w:p>
          <w:p w:rsidR="000B6549" w:rsidRDefault="000B6549">
            <w:pPr>
              <w:pStyle w:val="10"/>
              <w:jc w:val="center"/>
            </w:pPr>
            <w:r>
              <w:t>факультета журналистики РГГУ</w:t>
            </w:r>
          </w:p>
          <w:p w:rsidR="000B6549" w:rsidRDefault="000B6549">
            <w:pPr>
              <w:pStyle w:val="10"/>
              <w:jc w:val="center"/>
            </w:pPr>
            <w:r>
              <w:t>________________</w:t>
            </w:r>
          </w:p>
          <w:p w:rsidR="000B6549" w:rsidRDefault="000B6549">
            <w:pPr>
              <w:pStyle w:val="10"/>
              <w:jc w:val="center"/>
            </w:pPr>
            <w:r>
              <w:t>(ФИО)</w:t>
            </w:r>
          </w:p>
          <w:p w:rsidR="000B6549" w:rsidRDefault="000B6549">
            <w:pPr>
              <w:pStyle w:val="10"/>
              <w:jc w:val="center"/>
            </w:pPr>
          </w:p>
          <w:p w:rsidR="000B6549" w:rsidRDefault="000B6549">
            <w:pPr>
              <w:pStyle w:val="10"/>
              <w:tabs>
                <w:tab w:val="left" w:pos="8828"/>
              </w:tabs>
              <w:ind w:right="610"/>
              <w:jc w:val="right"/>
            </w:pPr>
            <w:r>
              <w:t>Научный руководитель:</w:t>
            </w:r>
          </w:p>
          <w:p w:rsidR="000B6549" w:rsidRDefault="000B6549">
            <w:pPr>
              <w:pStyle w:val="10"/>
              <w:tabs>
                <w:tab w:val="left" w:pos="8828"/>
              </w:tabs>
              <w:ind w:right="610"/>
              <w:jc w:val="right"/>
            </w:pPr>
            <w:r>
              <w:t>профессор кафедры</w:t>
            </w:r>
          </w:p>
          <w:p w:rsidR="000B6549" w:rsidRDefault="000B6549">
            <w:pPr>
              <w:pStyle w:val="10"/>
              <w:tabs>
                <w:tab w:val="left" w:pos="8828"/>
              </w:tabs>
              <w:ind w:right="610"/>
              <w:jc w:val="right"/>
            </w:pPr>
            <w:r>
              <w:t>литературной критики</w:t>
            </w:r>
          </w:p>
          <w:p w:rsidR="000B6549" w:rsidRDefault="000B6549">
            <w:pPr>
              <w:pStyle w:val="10"/>
              <w:tabs>
                <w:tab w:val="left" w:pos="8828"/>
              </w:tabs>
              <w:ind w:right="610"/>
              <w:jc w:val="right"/>
            </w:pPr>
            <w:r>
              <w:t>д.и.н. О.И. Киянская</w:t>
            </w:r>
          </w:p>
          <w:p w:rsidR="000B6549" w:rsidRDefault="000B6549">
            <w:pPr>
              <w:pStyle w:val="10"/>
              <w:jc w:val="right"/>
            </w:pPr>
          </w:p>
          <w:p w:rsidR="000B6549" w:rsidRDefault="000B6549">
            <w:pPr>
              <w:pStyle w:val="10"/>
              <w:jc w:val="right"/>
            </w:pPr>
          </w:p>
          <w:p w:rsidR="000B6549" w:rsidRDefault="000B6549">
            <w:pPr>
              <w:pStyle w:val="10"/>
            </w:pPr>
          </w:p>
          <w:p w:rsidR="000B6549" w:rsidRDefault="008F6C0A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Москва 2005</w:t>
            </w:r>
          </w:p>
          <w:p w:rsidR="000B6549" w:rsidRDefault="000B6549">
            <w:pPr>
              <w:pStyle w:val="10"/>
              <w:jc w:val="center"/>
              <w:rPr>
                <w:b/>
              </w:rPr>
            </w:pPr>
          </w:p>
          <w:p w:rsidR="000B6549" w:rsidRDefault="000B6549">
            <w:pPr>
              <w:pStyle w:val="10"/>
              <w:jc w:val="center"/>
              <w:rPr>
                <w:b/>
              </w:rPr>
            </w:pPr>
          </w:p>
        </w:tc>
      </w:tr>
    </w:tbl>
    <w:p w:rsidR="000B6549" w:rsidRPr="001D6C04" w:rsidRDefault="000B6549" w:rsidP="001D6C04">
      <w:pPr>
        <w:pStyle w:val="10"/>
        <w:rPr>
          <w:lang w:val="en-US"/>
        </w:rPr>
      </w:pPr>
      <w:bookmarkStart w:id="0" w:name="_GoBack"/>
      <w:bookmarkEnd w:id="0"/>
    </w:p>
    <w:sectPr w:rsidR="000B6549" w:rsidRPr="001D6C04">
      <w:headerReference w:type="even" r:id="rId7"/>
      <w:headerReference w:type="default" r:id="rId8"/>
      <w:pgSz w:w="11906" w:h="16838"/>
      <w:pgMar w:top="1417" w:right="1273" w:bottom="1134" w:left="1273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8F" w:rsidRDefault="00B9478F">
      <w:r>
        <w:separator/>
      </w:r>
    </w:p>
  </w:endnote>
  <w:endnote w:type="continuationSeparator" w:id="0">
    <w:p w:rsidR="00B9478F" w:rsidRDefault="00B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8F" w:rsidRDefault="00B9478F">
      <w:r>
        <w:separator/>
      </w:r>
    </w:p>
  </w:footnote>
  <w:footnote w:type="continuationSeparator" w:id="0">
    <w:p w:rsidR="00B9478F" w:rsidRDefault="00B94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49" w:rsidRDefault="000B654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0B6549" w:rsidRDefault="000B6549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49" w:rsidRDefault="000B6549">
    <w:pPr>
      <w:pStyle w:val="af2"/>
      <w:framePr w:wrap="around" w:vAnchor="text" w:hAnchor="margin" w:xAlign="right" w:y="1"/>
      <w:rPr>
        <w:rStyle w:val="af4"/>
        <w:sz w:val="28"/>
      </w:rPr>
    </w:pPr>
    <w:r>
      <w:rPr>
        <w:rStyle w:val="af4"/>
        <w:sz w:val="28"/>
      </w:rPr>
      <w:fldChar w:fldCharType="begin"/>
    </w:r>
    <w:r>
      <w:rPr>
        <w:rStyle w:val="af4"/>
        <w:sz w:val="28"/>
      </w:rPr>
      <w:instrText xml:space="preserve">PAGE  </w:instrText>
    </w:r>
    <w:r>
      <w:rPr>
        <w:rStyle w:val="af4"/>
        <w:sz w:val="28"/>
      </w:rPr>
      <w:fldChar w:fldCharType="separate"/>
    </w:r>
    <w:r w:rsidR="001D6C04">
      <w:rPr>
        <w:rStyle w:val="af4"/>
        <w:noProof/>
        <w:sz w:val="28"/>
      </w:rPr>
      <w:t>10</w:t>
    </w:r>
    <w:r>
      <w:rPr>
        <w:rStyle w:val="af4"/>
        <w:sz w:val="28"/>
      </w:rPr>
      <w:fldChar w:fldCharType="end"/>
    </w:r>
  </w:p>
  <w:p w:rsidR="000B6549" w:rsidRDefault="000B6549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99E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9686F"/>
    <w:multiLevelType w:val="singleLevel"/>
    <w:tmpl w:val="69042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A961EDB"/>
    <w:multiLevelType w:val="singleLevel"/>
    <w:tmpl w:val="B93CD60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1D1C02DF"/>
    <w:multiLevelType w:val="singleLevel"/>
    <w:tmpl w:val="8FD44E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09766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0E4AB7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3F74AC"/>
    <w:multiLevelType w:val="singleLevel"/>
    <w:tmpl w:val="604E16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7E26B88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E663070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0FB50A6"/>
    <w:multiLevelType w:val="singleLevel"/>
    <w:tmpl w:val="604E16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2B8747F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BE7AA8"/>
    <w:multiLevelType w:val="singleLevel"/>
    <w:tmpl w:val="8B9EC5A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7090A93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B4C1760"/>
    <w:multiLevelType w:val="singleLevel"/>
    <w:tmpl w:val="8FD44E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72A03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A266F9"/>
    <w:multiLevelType w:val="singleLevel"/>
    <w:tmpl w:val="331C0100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78440B29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A643121"/>
    <w:multiLevelType w:val="singleLevel"/>
    <w:tmpl w:val="8FD44E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7E753001"/>
    <w:multiLevelType w:val="singleLevel"/>
    <w:tmpl w:val="0ADE59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5"/>
  </w:num>
  <w:num w:numId="5">
    <w:abstractNumId w:val="11"/>
  </w:num>
  <w:num w:numId="6">
    <w:abstractNumId w:val="12"/>
  </w:num>
  <w:num w:numId="7">
    <w:abstractNumId w:val="8"/>
  </w:num>
  <w:num w:numId="8">
    <w:abstractNumId w:val="16"/>
  </w:num>
  <w:num w:numId="9">
    <w:abstractNumId w:val="10"/>
  </w:num>
  <w:num w:numId="10">
    <w:abstractNumId w:val="18"/>
  </w:num>
  <w:num w:numId="11">
    <w:abstractNumId w:val="7"/>
  </w:num>
  <w:num w:numId="12">
    <w:abstractNumId w:val="0"/>
  </w:num>
  <w:num w:numId="13">
    <w:abstractNumId w:val="3"/>
  </w:num>
  <w:num w:numId="14">
    <w:abstractNumId w:val="17"/>
  </w:num>
  <w:num w:numId="15">
    <w:abstractNumId w:val="13"/>
  </w:num>
  <w:num w:numId="16">
    <w:abstractNumId w:val="5"/>
  </w:num>
  <w:num w:numId="17">
    <w:abstractNumId w:val="1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774"/>
    <w:rsid w:val="00051C6B"/>
    <w:rsid w:val="000B6549"/>
    <w:rsid w:val="001D6C04"/>
    <w:rsid w:val="003B427D"/>
    <w:rsid w:val="00567876"/>
    <w:rsid w:val="00595774"/>
    <w:rsid w:val="007E4AF0"/>
    <w:rsid w:val="008F6C0A"/>
    <w:rsid w:val="009C3A95"/>
    <w:rsid w:val="00B9478F"/>
    <w:rsid w:val="00E11649"/>
    <w:rsid w:val="00E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3E95C0F-4AC0-4BFD-8F55-23A5AB4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Термин"/>
    <w:basedOn w:val="10"/>
    <w:next w:val="a5"/>
    <w:pPr>
      <w:spacing w:before="0" w:after="0"/>
    </w:pPr>
  </w:style>
  <w:style w:type="paragraph" w:customStyle="1" w:styleId="a5">
    <w:name w:val="Список определений"/>
    <w:basedOn w:val="10"/>
    <w:next w:val="a4"/>
    <w:pPr>
      <w:spacing w:before="0" w:after="0"/>
      <w:ind w:left="360"/>
    </w:pPr>
  </w:style>
  <w:style w:type="character" w:customStyle="1" w:styleId="a6">
    <w:name w:val="Определение"/>
    <w:rPr>
      <w:i/>
    </w:rPr>
  </w:style>
  <w:style w:type="paragraph" w:customStyle="1" w:styleId="H1">
    <w:name w:val="H1"/>
    <w:basedOn w:val="10"/>
    <w:next w:val="1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10"/>
    <w:next w:val="10"/>
    <w:pPr>
      <w:keepNext/>
      <w:outlineLvl w:val="2"/>
    </w:pPr>
    <w:rPr>
      <w:b/>
      <w:sz w:val="36"/>
    </w:rPr>
  </w:style>
  <w:style w:type="paragraph" w:customStyle="1" w:styleId="H3">
    <w:name w:val="H3"/>
    <w:basedOn w:val="10"/>
    <w:next w:val="10"/>
    <w:pPr>
      <w:keepNext/>
      <w:outlineLvl w:val="3"/>
    </w:pPr>
    <w:rPr>
      <w:b/>
      <w:sz w:val="28"/>
    </w:rPr>
  </w:style>
  <w:style w:type="paragraph" w:customStyle="1" w:styleId="H4">
    <w:name w:val="H4"/>
    <w:basedOn w:val="10"/>
    <w:next w:val="10"/>
    <w:pPr>
      <w:keepNext/>
      <w:outlineLvl w:val="4"/>
    </w:pPr>
    <w:rPr>
      <w:b/>
    </w:rPr>
  </w:style>
  <w:style w:type="paragraph" w:customStyle="1" w:styleId="H5">
    <w:name w:val="H5"/>
    <w:basedOn w:val="10"/>
    <w:next w:val="10"/>
    <w:pPr>
      <w:keepNext/>
      <w:outlineLvl w:val="5"/>
    </w:pPr>
    <w:rPr>
      <w:b/>
      <w:sz w:val="20"/>
    </w:rPr>
  </w:style>
  <w:style w:type="paragraph" w:customStyle="1" w:styleId="H6">
    <w:name w:val="H6"/>
    <w:basedOn w:val="10"/>
    <w:next w:val="10"/>
    <w:pPr>
      <w:keepNext/>
      <w:outlineLvl w:val="6"/>
    </w:pPr>
    <w:rPr>
      <w:b/>
      <w:sz w:val="16"/>
    </w:rPr>
  </w:style>
  <w:style w:type="paragraph" w:customStyle="1" w:styleId="a7">
    <w:name w:val="Адреса"/>
    <w:basedOn w:val="10"/>
    <w:next w:val="10"/>
    <w:pPr>
      <w:spacing w:before="0" w:after="0"/>
    </w:pPr>
    <w:rPr>
      <w:i/>
    </w:rPr>
  </w:style>
  <w:style w:type="paragraph" w:customStyle="1" w:styleId="a8">
    <w:name w:val="Цитаты"/>
    <w:basedOn w:val="10"/>
    <w:pPr>
      <w:ind w:left="360" w:right="360"/>
    </w:pPr>
  </w:style>
  <w:style w:type="character" w:customStyle="1" w:styleId="a9">
    <w:name w:val="Узел"/>
    <w:rPr>
      <w:i/>
    </w:rPr>
  </w:style>
  <w:style w:type="character" w:customStyle="1" w:styleId="aa">
    <w:name w:val="Код"/>
    <w:rPr>
      <w:rFonts w:ascii="Courier New" w:hAnsi="Courier New"/>
      <w:sz w:val="20"/>
    </w:rPr>
  </w:style>
  <w:style w:type="character" w:customStyle="1" w:styleId="ab">
    <w:name w:val="Клавиатура"/>
    <w:rPr>
      <w:rFonts w:ascii="Courier New" w:hAnsi="Courier New"/>
      <w:b/>
      <w:sz w:val="20"/>
    </w:rPr>
  </w:style>
  <w:style w:type="paragraph" w:customStyle="1" w:styleId="ac">
    <w:name w:val="Готовый"/>
    <w:basedOn w:val="1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10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10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ad">
    <w:name w:val="Образец"/>
    <w:rPr>
      <w:rFonts w:ascii="Courier New" w:hAnsi="Courier New"/>
    </w:rPr>
  </w:style>
  <w:style w:type="character" w:customStyle="1" w:styleId="ae">
    <w:name w:val="Печатная машинка"/>
    <w:rPr>
      <w:rFonts w:ascii="Courier New" w:hAnsi="Courier New"/>
      <w:sz w:val="20"/>
    </w:rPr>
  </w:style>
  <w:style w:type="character" w:customStyle="1" w:styleId="af">
    <w:name w:val="Переменная"/>
    <w:rPr>
      <w:i/>
    </w:rPr>
  </w:style>
  <w:style w:type="character" w:customStyle="1" w:styleId="HTML">
    <w:name w:val="Разметка HTML"/>
    <w:rPr>
      <w:vanish/>
      <w:color w:val="FF0000"/>
    </w:rPr>
  </w:style>
  <w:style w:type="character" w:customStyle="1" w:styleId="af0">
    <w:name w:val="Примечание"/>
    <w:rPr>
      <w:vanish/>
    </w:rPr>
  </w:style>
  <w:style w:type="paragraph" w:styleId="af1">
    <w:name w:val="Body Text"/>
    <w:basedOn w:val="a"/>
    <w:pPr>
      <w:spacing w:line="360" w:lineRule="auto"/>
      <w:jc w:val="center"/>
    </w:pPr>
    <w:rPr>
      <w:sz w:val="32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styleId="af3">
    <w:name w:val="Body Text Indent"/>
    <w:basedOn w:val="a"/>
    <w:pPr>
      <w:ind w:firstLine="851"/>
      <w:jc w:val="both"/>
    </w:pPr>
  </w:style>
  <w:style w:type="character" w:styleId="af4">
    <w:name w:val="page number"/>
    <w:basedOn w:val="a0"/>
  </w:style>
  <w:style w:type="paragraph" w:styleId="20">
    <w:name w:val="Body Text Indent 2"/>
    <w:basedOn w:val="a"/>
    <w:pPr>
      <w:spacing w:line="360" w:lineRule="auto"/>
      <w:ind w:firstLine="851"/>
      <w:jc w:val="both"/>
    </w:pPr>
    <w:rPr>
      <w:b/>
      <w:sz w:val="32"/>
    </w:rPr>
  </w:style>
  <w:style w:type="character" w:styleId="af5">
    <w:name w:val="Strong"/>
    <w:basedOn w:val="a0"/>
    <w:qFormat/>
    <w:rPr>
      <w:b/>
    </w:r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right="84"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Подготовила: проф</vt:lpstr>
    </vt:vector>
  </TitlesOfParts>
  <Company> </Company>
  <LinksUpToDate>false</LinksUpToDate>
  <CharactersWithSpaces>10626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Подготовила: проф</dc:title>
  <dc:subject/>
  <dc:creator>оксана</dc:creator>
  <cp:keywords/>
  <cp:lastModifiedBy>Irina</cp:lastModifiedBy>
  <cp:revision>2</cp:revision>
  <cp:lastPrinted>2003-12-10T20:19:00Z</cp:lastPrinted>
  <dcterms:created xsi:type="dcterms:W3CDTF">2014-09-02T13:53:00Z</dcterms:created>
  <dcterms:modified xsi:type="dcterms:W3CDTF">2014-09-02T13:53:00Z</dcterms:modified>
</cp:coreProperties>
</file>