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BA" w:rsidRDefault="00EC01BA" w:rsidP="00601394">
      <w:pPr>
        <w:pStyle w:val="14"/>
        <w:rPr>
          <w:rFonts w:ascii="Times New Roman" w:hAnsi="Times New Roman"/>
          <w:b w:val="0"/>
          <w:color w:val="auto"/>
        </w:rPr>
      </w:pPr>
    </w:p>
    <w:p w:rsidR="008B2EB1" w:rsidRPr="00601394" w:rsidRDefault="008B2EB1" w:rsidP="00601394">
      <w:pPr>
        <w:pStyle w:val="14"/>
        <w:rPr>
          <w:rFonts w:ascii="Times New Roman" w:hAnsi="Times New Roman"/>
          <w:b w:val="0"/>
          <w:color w:val="auto"/>
        </w:rPr>
      </w:pPr>
      <w:r w:rsidRPr="00601394">
        <w:rPr>
          <w:rFonts w:ascii="Times New Roman" w:hAnsi="Times New Roman"/>
          <w:b w:val="0"/>
          <w:color w:val="auto"/>
        </w:rPr>
        <w:t>Содержание</w:t>
      </w:r>
    </w:p>
    <w:p w:rsidR="008B2EB1" w:rsidRPr="00601394" w:rsidRDefault="008B2EB1" w:rsidP="00601394">
      <w:pPr>
        <w:rPr>
          <w:rFonts w:ascii="Times New Roman" w:hAnsi="Times New Roman"/>
          <w:sz w:val="28"/>
          <w:szCs w:val="28"/>
        </w:rPr>
      </w:pPr>
    </w:p>
    <w:p w:rsidR="008B2EB1" w:rsidRPr="00E131DA" w:rsidRDefault="008B2EB1">
      <w:pPr>
        <w:pStyle w:val="15"/>
        <w:tabs>
          <w:tab w:val="right" w:leader="dot" w:pos="9488"/>
        </w:tabs>
        <w:rPr>
          <w:rFonts w:ascii="Times New Roman" w:hAnsi="Times New Roman"/>
          <w:noProof/>
          <w:sz w:val="28"/>
          <w:szCs w:val="28"/>
          <w:lang w:eastAsia="ru-RU"/>
        </w:rPr>
      </w:pPr>
      <w:r w:rsidRPr="00601394">
        <w:rPr>
          <w:rFonts w:ascii="Times New Roman" w:hAnsi="Times New Roman"/>
          <w:sz w:val="28"/>
          <w:szCs w:val="28"/>
        </w:rPr>
        <w:fldChar w:fldCharType="begin"/>
      </w:r>
      <w:r w:rsidRPr="00601394">
        <w:rPr>
          <w:rFonts w:ascii="Times New Roman" w:hAnsi="Times New Roman"/>
          <w:sz w:val="28"/>
          <w:szCs w:val="28"/>
        </w:rPr>
        <w:instrText xml:space="preserve"> TOC \o "1-3" \h \z \u </w:instrText>
      </w:r>
      <w:r w:rsidRPr="00601394">
        <w:rPr>
          <w:rFonts w:ascii="Times New Roman" w:hAnsi="Times New Roman"/>
          <w:sz w:val="28"/>
          <w:szCs w:val="28"/>
        </w:rPr>
        <w:fldChar w:fldCharType="separate"/>
      </w:r>
      <w:hyperlink w:anchor="_Toc262206842" w:history="1">
        <w:r w:rsidRPr="00E131DA">
          <w:rPr>
            <w:rStyle w:val="af0"/>
            <w:rFonts w:ascii="Times New Roman" w:hAnsi="Times New Roman"/>
            <w:noProof/>
            <w:sz w:val="28"/>
            <w:szCs w:val="28"/>
          </w:rPr>
          <w:t>Введение</w:t>
        </w:r>
        <w:r w:rsidRPr="00E131DA">
          <w:rPr>
            <w:rFonts w:ascii="Times New Roman" w:hAnsi="Times New Roman"/>
            <w:noProof/>
            <w:webHidden/>
            <w:sz w:val="28"/>
            <w:szCs w:val="28"/>
          </w:rPr>
          <w:tab/>
        </w:r>
        <w:r w:rsidRPr="00E131DA">
          <w:rPr>
            <w:rFonts w:ascii="Times New Roman" w:hAnsi="Times New Roman"/>
            <w:noProof/>
            <w:webHidden/>
            <w:sz w:val="28"/>
            <w:szCs w:val="28"/>
          </w:rPr>
          <w:fldChar w:fldCharType="begin"/>
        </w:r>
        <w:r w:rsidRPr="00E131DA">
          <w:rPr>
            <w:rFonts w:ascii="Times New Roman" w:hAnsi="Times New Roman"/>
            <w:noProof/>
            <w:webHidden/>
            <w:sz w:val="28"/>
            <w:szCs w:val="28"/>
          </w:rPr>
          <w:instrText xml:space="preserve"> PAGEREF _Toc262206842 \h </w:instrText>
        </w:r>
        <w:r w:rsidRPr="00E131DA">
          <w:rPr>
            <w:rFonts w:ascii="Times New Roman" w:hAnsi="Times New Roman"/>
            <w:noProof/>
            <w:webHidden/>
            <w:sz w:val="28"/>
            <w:szCs w:val="28"/>
          </w:rPr>
        </w:r>
        <w:r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2</w:t>
        </w:r>
        <w:r w:rsidRPr="00E131DA">
          <w:rPr>
            <w:rFonts w:ascii="Times New Roman" w:hAnsi="Times New Roman"/>
            <w:noProof/>
            <w:webHidden/>
            <w:sz w:val="28"/>
            <w:szCs w:val="28"/>
          </w:rPr>
          <w:fldChar w:fldCharType="end"/>
        </w:r>
      </w:hyperlink>
    </w:p>
    <w:p w:rsidR="008B2EB1" w:rsidRPr="00E131DA" w:rsidRDefault="00591CF6">
      <w:pPr>
        <w:pStyle w:val="15"/>
        <w:tabs>
          <w:tab w:val="right" w:leader="dot" w:pos="9488"/>
        </w:tabs>
        <w:rPr>
          <w:rFonts w:ascii="Times New Roman" w:hAnsi="Times New Roman"/>
          <w:noProof/>
          <w:sz w:val="28"/>
          <w:szCs w:val="28"/>
          <w:lang w:eastAsia="ru-RU"/>
        </w:rPr>
      </w:pPr>
      <w:hyperlink w:anchor="_Toc262206843" w:history="1">
        <w:r w:rsidR="008B2EB1" w:rsidRPr="00E131DA">
          <w:rPr>
            <w:rStyle w:val="af0"/>
            <w:rFonts w:ascii="Times New Roman" w:hAnsi="Times New Roman"/>
            <w:noProof/>
            <w:sz w:val="28"/>
            <w:szCs w:val="28"/>
          </w:rPr>
          <w:t>Глава 1. Понятие финансовых рисков и их оценка</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_Toc262206843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21"/>
        <w:tabs>
          <w:tab w:val="left" w:pos="880"/>
          <w:tab w:val="right" w:leader="dot" w:pos="9488"/>
        </w:tabs>
        <w:rPr>
          <w:rFonts w:ascii="Times New Roman" w:hAnsi="Times New Roman"/>
          <w:noProof/>
          <w:sz w:val="28"/>
          <w:szCs w:val="28"/>
          <w:lang w:eastAsia="ru-RU"/>
        </w:rPr>
      </w:pPr>
      <w:hyperlink w:anchor="_Toc262206844" w:history="1">
        <w:r w:rsidR="008B2EB1" w:rsidRPr="00E131DA">
          <w:rPr>
            <w:rStyle w:val="af0"/>
            <w:rFonts w:ascii="Times New Roman" w:hAnsi="Times New Roman"/>
            <w:noProof/>
            <w:sz w:val="28"/>
            <w:szCs w:val="28"/>
          </w:rPr>
          <w:t>1.1</w:t>
        </w:r>
        <w:r w:rsidR="008B2EB1" w:rsidRPr="00E131DA">
          <w:rPr>
            <w:rFonts w:ascii="Times New Roman" w:hAnsi="Times New Roman"/>
            <w:noProof/>
            <w:sz w:val="28"/>
            <w:szCs w:val="28"/>
            <w:lang w:eastAsia="ru-RU"/>
          </w:rPr>
          <w:tab/>
        </w:r>
        <w:r w:rsidR="008B2EB1" w:rsidRPr="00E131DA">
          <w:rPr>
            <w:rStyle w:val="af0"/>
            <w:rFonts w:ascii="Times New Roman" w:hAnsi="Times New Roman"/>
            <w:noProof/>
            <w:sz w:val="28"/>
            <w:szCs w:val="28"/>
          </w:rPr>
          <w:t>Понятие и виды финансовых рисков</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_Toc262206844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21"/>
        <w:tabs>
          <w:tab w:val="right" w:leader="dot" w:pos="9488"/>
        </w:tabs>
        <w:rPr>
          <w:rFonts w:ascii="Times New Roman" w:hAnsi="Times New Roman"/>
          <w:noProof/>
          <w:sz w:val="28"/>
          <w:szCs w:val="28"/>
          <w:lang w:eastAsia="ru-RU"/>
        </w:rPr>
      </w:pPr>
      <w:hyperlink w:anchor="_Toc262206845" w:history="1">
        <w:r w:rsidR="008B2EB1" w:rsidRPr="00E131DA">
          <w:rPr>
            <w:rStyle w:val="af0"/>
            <w:rFonts w:ascii="Times New Roman" w:hAnsi="Times New Roman"/>
            <w:noProof/>
            <w:sz w:val="28"/>
            <w:szCs w:val="28"/>
          </w:rPr>
          <w:t>1.2 Оценка  финансовых  рисков на базе бухгалтерской отчетности</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_Toc262206845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15"/>
        <w:tabs>
          <w:tab w:val="right" w:leader="dot" w:pos="9488"/>
        </w:tabs>
        <w:rPr>
          <w:rFonts w:ascii="Times New Roman" w:hAnsi="Times New Roman"/>
          <w:noProof/>
          <w:sz w:val="28"/>
          <w:szCs w:val="28"/>
          <w:lang w:eastAsia="ru-RU"/>
        </w:rPr>
      </w:pPr>
      <w:hyperlink w:anchor="_Toc262206846" w:history="1">
        <w:r w:rsidR="008B2EB1" w:rsidRPr="00E131DA">
          <w:rPr>
            <w:rStyle w:val="af0"/>
            <w:rFonts w:ascii="Times New Roman" w:hAnsi="Times New Roman"/>
            <w:noProof/>
            <w:sz w:val="28"/>
            <w:szCs w:val="28"/>
          </w:rPr>
          <w:t>Глава 2. Оценка финансового риска ОАО «Русская механика»</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_Toc262206846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21"/>
        <w:tabs>
          <w:tab w:val="left" w:pos="880"/>
          <w:tab w:val="right" w:leader="dot" w:pos="9488"/>
        </w:tabs>
        <w:rPr>
          <w:rFonts w:ascii="Times New Roman" w:hAnsi="Times New Roman"/>
          <w:noProof/>
          <w:sz w:val="28"/>
          <w:szCs w:val="28"/>
          <w:lang w:eastAsia="ru-RU"/>
        </w:rPr>
      </w:pPr>
      <w:hyperlink w:anchor="_Toc262206847" w:history="1">
        <w:r w:rsidR="008B2EB1" w:rsidRPr="00E131DA">
          <w:rPr>
            <w:rStyle w:val="af0"/>
            <w:rFonts w:ascii="Times New Roman" w:hAnsi="Times New Roman"/>
            <w:noProof/>
            <w:sz w:val="28"/>
            <w:szCs w:val="28"/>
          </w:rPr>
          <w:t>2.1</w:t>
        </w:r>
        <w:r w:rsidR="008B2EB1" w:rsidRPr="00E131DA">
          <w:rPr>
            <w:rFonts w:ascii="Times New Roman" w:hAnsi="Times New Roman"/>
            <w:noProof/>
            <w:sz w:val="28"/>
            <w:szCs w:val="28"/>
            <w:lang w:eastAsia="ru-RU"/>
          </w:rPr>
          <w:tab/>
        </w:r>
        <w:r w:rsidR="008B2EB1" w:rsidRPr="00E131DA">
          <w:rPr>
            <w:rStyle w:val="af0"/>
            <w:rFonts w:ascii="Times New Roman" w:hAnsi="Times New Roman"/>
            <w:noProof/>
            <w:sz w:val="28"/>
            <w:szCs w:val="28"/>
          </w:rPr>
          <w:t>Характеристика предприятия ОАО «Русская механика»</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_Toc262206847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21"/>
        <w:tabs>
          <w:tab w:val="left" w:pos="880"/>
          <w:tab w:val="right" w:leader="dot" w:pos="9488"/>
        </w:tabs>
        <w:rPr>
          <w:rFonts w:ascii="Times New Roman" w:hAnsi="Times New Roman"/>
          <w:noProof/>
          <w:sz w:val="28"/>
          <w:szCs w:val="28"/>
          <w:lang w:eastAsia="ru-RU"/>
        </w:rPr>
      </w:pPr>
      <w:hyperlink w:anchor="_Toc262206848" w:history="1">
        <w:r w:rsidR="008B2EB1" w:rsidRPr="00E131DA">
          <w:rPr>
            <w:rStyle w:val="af0"/>
            <w:rFonts w:ascii="Times New Roman" w:hAnsi="Times New Roman"/>
            <w:noProof/>
            <w:sz w:val="28"/>
            <w:szCs w:val="28"/>
          </w:rPr>
          <w:t>2.2</w:t>
        </w:r>
        <w:r w:rsidR="008B2EB1" w:rsidRPr="00E131DA">
          <w:rPr>
            <w:rFonts w:ascii="Times New Roman" w:hAnsi="Times New Roman"/>
            <w:noProof/>
            <w:sz w:val="28"/>
            <w:szCs w:val="28"/>
            <w:lang w:eastAsia="ru-RU"/>
          </w:rPr>
          <w:tab/>
        </w:r>
        <w:r w:rsidR="008B2EB1" w:rsidRPr="00E131DA">
          <w:rPr>
            <w:rStyle w:val="af0"/>
            <w:rFonts w:ascii="Times New Roman" w:hAnsi="Times New Roman"/>
            <w:noProof/>
            <w:sz w:val="28"/>
            <w:szCs w:val="28"/>
          </w:rPr>
          <w:t>Оценка финансового риска на основе бухгалтерского баланса  ОАО «Русская механика»</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_Toc262206848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15"/>
        <w:tabs>
          <w:tab w:val="right" w:leader="dot" w:pos="9488"/>
        </w:tabs>
        <w:rPr>
          <w:rFonts w:ascii="Times New Roman" w:hAnsi="Times New Roman"/>
          <w:noProof/>
          <w:sz w:val="28"/>
          <w:szCs w:val="28"/>
          <w:lang w:eastAsia="ru-RU"/>
        </w:rPr>
      </w:pPr>
      <w:hyperlink w:anchor="_Toc262206849" w:history="1">
        <w:r w:rsidR="008B2EB1" w:rsidRPr="00E131DA">
          <w:rPr>
            <w:rStyle w:val="af0"/>
            <w:rFonts w:ascii="Times New Roman" w:hAnsi="Times New Roman"/>
            <w:noProof/>
            <w:sz w:val="28"/>
            <w:szCs w:val="28"/>
          </w:rPr>
          <w:t>Заключение</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_Toc262206849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15"/>
        <w:tabs>
          <w:tab w:val="right" w:leader="dot" w:pos="9488"/>
        </w:tabs>
        <w:rPr>
          <w:rFonts w:ascii="Times New Roman" w:hAnsi="Times New Roman"/>
          <w:noProof/>
          <w:sz w:val="28"/>
          <w:szCs w:val="28"/>
          <w:lang w:eastAsia="ru-RU"/>
        </w:rPr>
      </w:pPr>
      <w:hyperlink w:anchor="_Toc262206850" w:history="1">
        <w:r w:rsidR="008B2EB1" w:rsidRPr="00E131DA">
          <w:rPr>
            <w:rStyle w:val="af0"/>
            <w:rFonts w:ascii="Times New Roman" w:hAnsi="Times New Roman"/>
            <w:noProof/>
            <w:sz w:val="28"/>
            <w:szCs w:val="28"/>
          </w:rPr>
          <w:t>Список используемой литературы:</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_Toc262206850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Pr="00E131DA" w:rsidRDefault="00591CF6">
      <w:pPr>
        <w:pStyle w:val="31"/>
        <w:tabs>
          <w:tab w:val="right" w:leader="dot" w:pos="9488"/>
        </w:tabs>
        <w:rPr>
          <w:rFonts w:ascii="Times New Roman" w:hAnsi="Times New Roman"/>
          <w:noProof/>
          <w:sz w:val="28"/>
          <w:szCs w:val="28"/>
          <w:lang w:eastAsia="ru-RU"/>
        </w:rPr>
      </w:pPr>
      <w:hyperlink w:anchor="_Toc262206851" w:history="1">
        <w:r w:rsidR="008B2EB1" w:rsidRPr="00E131DA">
          <w:rPr>
            <w:rStyle w:val="af0"/>
            <w:rFonts w:ascii="Times New Roman" w:hAnsi="Times New Roman"/>
            <w:noProof/>
            <w:sz w:val="28"/>
            <w:szCs w:val="28"/>
          </w:rPr>
          <w:t>Приложение  1</w:t>
        </w:r>
        <w:r w:rsidR="008B2EB1">
          <w:rPr>
            <w:rStyle w:val="af0"/>
            <w:rFonts w:ascii="Times New Roman" w:hAnsi="Times New Roman"/>
            <w:noProof/>
            <w:sz w:val="28"/>
            <w:szCs w:val="28"/>
          </w:rPr>
          <w:t xml:space="preserve"> </w:t>
        </w:r>
        <w:r w:rsidR="008B2EB1" w:rsidRPr="00601394">
          <w:rPr>
            <w:rFonts w:ascii="Times New Roman" w:hAnsi="Times New Roman"/>
            <w:noProof/>
            <w:sz w:val="28"/>
            <w:szCs w:val="28"/>
          </w:rPr>
          <w:t>Актив баланс</w:t>
        </w:r>
        <w:r w:rsidR="008B2EB1">
          <w:rPr>
            <w:rFonts w:ascii="Times New Roman" w:hAnsi="Times New Roman"/>
            <w:noProof/>
            <w:sz w:val="28"/>
            <w:szCs w:val="28"/>
          </w:rPr>
          <w:t xml:space="preserve">а ОАО "Русская механика" за 2006-2008 г.г. </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_Toc262206851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Default="00591CF6">
      <w:pPr>
        <w:pStyle w:val="31"/>
        <w:tabs>
          <w:tab w:val="right" w:leader="dot" w:pos="9488"/>
        </w:tabs>
        <w:rPr>
          <w:noProof/>
          <w:lang w:eastAsia="ru-RU"/>
        </w:rPr>
      </w:pPr>
      <w:hyperlink w:anchor="_Toc262206852" w:history="1">
        <w:r w:rsidR="008B2EB1" w:rsidRPr="00E131DA">
          <w:rPr>
            <w:rStyle w:val="af0"/>
            <w:rFonts w:ascii="Times New Roman" w:hAnsi="Times New Roman"/>
            <w:noProof/>
            <w:sz w:val="28"/>
            <w:szCs w:val="28"/>
          </w:rPr>
          <w:t>Приложение 2</w:t>
        </w:r>
        <w:r w:rsidR="008B2EB1">
          <w:rPr>
            <w:rStyle w:val="af0"/>
            <w:rFonts w:ascii="Times New Roman" w:hAnsi="Times New Roman"/>
            <w:noProof/>
            <w:sz w:val="28"/>
            <w:szCs w:val="28"/>
          </w:rPr>
          <w:t xml:space="preserve"> </w:t>
        </w:r>
        <w:r w:rsidR="008B2EB1" w:rsidRPr="00601394">
          <w:rPr>
            <w:rFonts w:ascii="Times New Roman" w:hAnsi="Times New Roman"/>
            <w:noProof/>
            <w:sz w:val="28"/>
            <w:szCs w:val="28"/>
          </w:rPr>
          <w:t>Пассив баланса ОАО "Русская механика" за 200</w:t>
        </w:r>
        <w:r w:rsidR="008B2EB1">
          <w:rPr>
            <w:rFonts w:ascii="Times New Roman" w:hAnsi="Times New Roman"/>
            <w:noProof/>
            <w:sz w:val="28"/>
            <w:szCs w:val="28"/>
          </w:rPr>
          <w:t>6-2008 г.г.</w:t>
        </w:r>
        <w:r w:rsidR="008B2EB1" w:rsidRPr="00E131DA">
          <w:rPr>
            <w:rFonts w:ascii="Times New Roman" w:hAnsi="Times New Roman"/>
            <w:noProof/>
            <w:webHidden/>
            <w:sz w:val="28"/>
            <w:szCs w:val="28"/>
          </w:rPr>
          <w:tab/>
        </w:r>
        <w:r w:rsidR="008B2EB1" w:rsidRPr="00E131DA">
          <w:rPr>
            <w:rFonts w:ascii="Times New Roman" w:hAnsi="Times New Roman"/>
            <w:noProof/>
            <w:webHidden/>
            <w:sz w:val="28"/>
            <w:szCs w:val="28"/>
          </w:rPr>
          <w:fldChar w:fldCharType="begin"/>
        </w:r>
        <w:r w:rsidR="008B2EB1" w:rsidRPr="00E131DA">
          <w:rPr>
            <w:rFonts w:ascii="Times New Roman" w:hAnsi="Times New Roman"/>
            <w:noProof/>
            <w:webHidden/>
            <w:sz w:val="28"/>
            <w:szCs w:val="28"/>
          </w:rPr>
          <w:instrText xml:space="preserve"> PAGEREF _Toc262206852 \h </w:instrText>
        </w:r>
        <w:r w:rsidR="008B2EB1" w:rsidRPr="00E131DA">
          <w:rPr>
            <w:rFonts w:ascii="Times New Roman" w:hAnsi="Times New Roman"/>
            <w:noProof/>
            <w:webHidden/>
            <w:sz w:val="28"/>
            <w:szCs w:val="28"/>
          </w:rPr>
        </w:r>
        <w:r w:rsidR="008B2EB1" w:rsidRPr="00E131DA">
          <w:rPr>
            <w:rFonts w:ascii="Times New Roman" w:hAnsi="Times New Roman"/>
            <w:noProof/>
            <w:webHidden/>
            <w:sz w:val="28"/>
            <w:szCs w:val="28"/>
          </w:rPr>
          <w:fldChar w:fldCharType="separate"/>
        </w:r>
        <w:r w:rsidR="00AD6835">
          <w:rPr>
            <w:rFonts w:ascii="Times New Roman" w:hAnsi="Times New Roman"/>
            <w:noProof/>
            <w:webHidden/>
            <w:sz w:val="28"/>
            <w:szCs w:val="28"/>
          </w:rPr>
          <w:t>3</w:t>
        </w:r>
        <w:r w:rsidR="008B2EB1" w:rsidRPr="00E131DA">
          <w:rPr>
            <w:rFonts w:ascii="Times New Roman" w:hAnsi="Times New Roman"/>
            <w:noProof/>
            <w:webHidden/>
            <w:sz w:val="28"/>
            <w:szCs w:val="28"/>
          </w:rPr>
          <w:fldChar w:fldCharType="end"/>
        </w:r>
      </w:hyperlink>
    </w:p>
    <w:p w:rsidR="008B2EB1" w:rsidRDefault="008B2EB1" w:rsidP="00601394">
      <w:r w:rsidRPr="00601394">
        <w:rPr>
          <w:rFonts w:ascii="Times New Roman" w:hAnsi="Times New Roman"/>
          <w:sz w:val="28"/>
          <w:szCs w:val="28"/>
        </w:rPr>
        <w:fldChar w:fldCharType="end"/>
      </w:r>
    </w:p>
    <w:p w:rsidR="008B2EB1" w:rsidRDefault="008B2EB1"/>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Default="008B2EB1" w:rsidP="009B24F9"/>
    <w:p w:rsidR="008B2EB1" w:rsidRPr="007B113B" w:rsidRDefault="008B2EB1" w:rsidP="007B113B">
      <w:pPr>
        <w:pStyle w:val="1"/>
      </w:pPr>
      <w:bookmarkStart w:id="0" w:name="_Toc262206842"/>
      <w:r w:rsidRPr="007B113B">
        <w:lastRenderedPageBreak/>
        <w:t>Введение</w:t>
      </w:r>
      <w:bookmarkEnd w:id="0"/>
    </w:p>
    <w:p w:rsidR="008B2EB1" w:rsidRDefault="008B2EB1" w:rsidP="007E1758">
      <w:pPr>
        <w:spacing w:after="0" w:line="360" w:lineRule="auto"/>
        <w:jc w:val="both"/>
        <w:rPr>
          <w:rFonts w:ascii="Times New Roman" w:hAnsi="Times New Roman"/>
          <w:sz w:val="28"/>
          <w:szCs w:val="28"/>
        </w:rPr>
      </w:pPr>
    </w:p>
    <w:p w:rsidR="008B2EB1" w:rsidRDefault="008B2EB1" w:rsidP="009F08F2">
      <w:pPr>
        <w:spacing w:after="0" w:line="360" w:lineRule="auto"/>
        <w:ind w:firstLine="708"/>
        <w:jc w:val="both"/>
        <w:rPr>
          <w:rFonts w:ascii="Times New Roman" w:hAnsi="Times New Roman"/>
          <w:sz w:val="28"/>
          <w:szCs w:val="28"/>
        </w:rPr>
      </w:pPr>
      <w:r w:rsidRPr="007E1758">
        <w:rPr>
          <w:rFonts w:ascii="Times New Roman" w:hAnsi="Times New Roman"/>
          <w:sz w:val="28"/>
          <w:szCs w:val="28"/>
        </w:rPr>
        <w:t xml:space="preserve">Финансовая деятельность фирмы во всех ее формах сопряжена с многочисленными рисками, степень влияния которых на результаты этой деятельности фирмы достаточно высока. Риски, сопутствующие финансовой деятельности фирмы, выделяются в особую группу рисков, которые носят название - финансовые риски. Финансовые риски играют наиболее значимую роль в общем портфеле предпринимательских рисков фирмы. </w:t>
      </w:r>
    </w:p>
    <w:p w:rsidR="008B2EB1" w:rsidRPr="007E1758" w:rsidRDefault="008B2EB1" w:rsidP="009F08F2">
      <w:pPr>
        <w:spacing w:after="0" w:line="360" w:lineRule="auto"/>
        <w:ind w:firstLine="708"/>
        <w:jc w:val="both"/>
        <w:rPr>
          <w:rFonts w:ascii="Times New Roman" w:hAnsi="Times New Roman"/>
          <w:sz w:val="28"/>
          <w:szCs w:val="28"/>
        </w:rPr>
      </w:pPr>
      <w:r w:rsidRPr="007E1758">
        <w:rPr>
          <w:rFonts w:ascii="Times New Roman" w:hAnsi="Times New Roman"/>
          <w:sz w:val="28"/>
          <w:szCs w:val="28"/>
        </w:rPr>
        <w:t>Возрастание степени влияния финансовых рисков не только на результаты финансовой деятельности фирмы, но и в целом на результаты производственно-хозяйственной деятельности связано с быстрой изменчивостью экономической ситуации и конъюнктуры финансового рынка, расширением сферы финансовых отношений фирмы, появлением новых для российских фирм финансовых технологий и другими факторами.</w:t>
      </w:r>
    </w:p>
    <w:p w:rsidR="008B2EB1" w:rsidRDefault="008B2EB1" w:rsidP="007E1758">
      <w:pPr>
        <w:spacing w:after="0" w:line="360" w:lineRule="auto"/>
        <w:jc w:val="both"/>
        <w:rPr>
          <w:rFonts w:ascii="Times New Roman" w:hAnsi="Times New Roman"/>
          <w:sz w:val="28"/>
          <w:szCs w:val="28"/>
        </w:rPr>
      </w:pPr>
      <w:r w:rsidRPr="007E1758">
        <w:rPr>
          <w:rFonts w:ascii="Times New Roman" w:hAnsi="Times New Roman"/>
          <w:sz w:val="28"/>
          <w:szCs w:val="28"/>
        </w:rPr>
        <w:t>Финансовые риски имеют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внешней среды предопределяется тем, что она зависит от множественных переменных, контрагентов и лиц, поведение которых не всегда можно предсказать с приемлемой точностью.</w:t>
      </w:r>
    </w:p>
    <w:p w:rsidR="008B2EB1" w:rsidRPr="00E41EC3" w:rsidRDefault="008B2EB1" w:rsidP="00E41EC3">
      <w:pPr>
        <w:spacing w:after="0" w:line="360" w:lineRule="auto"/>
        <w:ind w:firstLine="708"/>
        <w:jc w:val="both"/>
        <w:rPr>
          <w:rFonts w:ascii="Times New Roman" w:hAnsi="Times New Roman"/>
          <w:sz w:val="28"/>
          <w:szCs w:val="28"/>
        </w:rPr>
      </w:pPr>
      <w:r w:rsidRPr="00E41EC3">
        <w:rPr>
          <w:rFonts w:ascii="Times New Roman" w:hAnsi="Times New Roman"/>
          <w:sz w:val="28"/>
          <w:szCs w:val="28"/>
        </w:rPr>
        <w:t>Основными задачами данной работы являются:</w:t>
      </w:r>
      <w:r w:rsidRPr="00E41EC3">
        <w:rPr>
          <w:rFonts w:ascii="Times New Roman" w:hAnsi="Times New Roman"/>
          <w:sz w:val="28"/>
          <w:szCs w:val="28"/>
        </w:rPr>
        <w:tab/>
      </w:r>
    </w:p>
    <w:p w:rsidR="008B2EB1" w:rsidRDefault="008B2EB1" w:rsidP="00E41EC3">
      <w:pPr>
        <w:spacing w:after="0" w:line="360" w:lineRule="auto"/>
        <w:ind w:firstLine="708"/>
        <w:jc w:val="both"/>
        <w:rPr>
          <w:rFonts w:ascii="Times New Roman" w:hAnsi="Times New Roman"/>
          <w:sz w:val="28"/>
          <w:szCs w:val="28"/>
        </w:rPr>
      </w:pPr>
      <w:r w:rsidRPr="00E41EC3">
        <w:rPr>
          <w:rFonts w:ascii="Times New Roman" w:hAnsi="Times New Roman"/>
          <w:sz w:val="28"/>
          <w:szCs w:val="28"/>
        </w:rPr>
        <w:t xml:space="preserve">- рассмотрение теоретических основ </w:t>
      </w:r>
      <w:r>
        <w:rPr>
          <w:rFonts w:ascii="Times New Roman" w:hAnsi="Times New Roman"/>
          <w:sz w:val="28"/>
          <w:szCs w:val="28"/>
        </w:rPr>
        <w:t>понятия и видов финансового риска</w:t>
      </w:r>
      <w:r w:rsidRPr="00E41EC3">
        <w:rPr>
          <w:rFonts w:ascii="Times New Roman" w:hAnsi="Times New Roman"/>
          <w:sz w:val="28"/>
          <w:szCs w:val="28"/>
        </w:rPr>
        <w:t xml:space="preserve">; </w:t>
      </w:r>
    </w:p>
    <w:p w:rsidR="008B2EB1" w:rsidRPr="00E41EC3" w:rsidRDefault="008B2EB1" w:rsidP="00E41EC3">
      <w:pPr>
        <w:spacing w:after="0" w:line="360" w:lineRule="auto"/>
        <w:ind w:firstLine="708"/>
        <w:jc w:val="both"/>
        <w:rPr>
          <w:rFonts w:ascii="Times New Roman" w:hAnsi="Times New Roman"/>
          <w:sz w:val="28"/>
          <w:szCs w:val="28"/>
        </w:rPr>
      </w:pPr>
      <w:r>
        <w:rPr>
          <w:rFonts w:ascii="Times New Roman" w:hAnsi="Times New Roman"/>
          <w:sz w:val="28"/>
          <w:szCs w:val="28"/>
        </w:rPr>
        <w:t>- наработка навыков о</w:t>
      </w:r>
      <w:r w:rsidRPr="00E41EC3">
        <w:rPr>
          <w:rFonts w:ascii="Times New Roman" w:hAnsi="Times New Roman"/>
          <w:sz w:val="28"/>
          <w:szCs w:val="28"/>
        </w:rPr>
        <w:t>ценк</w:t>
      </w:r>
      <w:r>
        <w:rPr>
          <w:rFonts w:ascii="Times New Roman" w:hAnsi="Times New Roman"/>
          <w:sz w:val="28"/>
          <w:szCs w:val="28"/>
        </w:rPr>
        <w:t>и</w:t>
      </w:r>
      <w:r w:rsidRPr="00E41EC3">
        <w:rPr>
          <w:rFonts w:ascii="Times New Roman" w:hAnsi="Times New Roman"/>
          <w:sz w:val="28"/>
          <w:szCs w:val="28"/>
        </w:rPr>
        <w:t xml:space="preserve">  финансовых  рисков на базе бухгалтерской отчетности </w:t>
      </w:r>
      <w:r>
        <w:rPr>
          <w:rFonts w:ascii="Times New Roman" w:hAnsi="Times New Roman"/>
          <w:sz w:val="28"/>
          <w:szCs w:val="28"/>
        </w:rPr>
        <w:t>на примере предприятия ОАО «Русская механика».</w:t>
      </w:r>
    </w:p>
    <w:p w:rsidR="008B2EB1" w:rsidRDefault="008B2EB1" w:rsidP="009F08F2">
      <w:pPr>
        <w:spacing w:after="0" w:line="360" w:lineRule="auto"/>
        <w:ind w:firstLine="708"/>
        <w:jc w:val="both"/>
        <w:rPr>
          <w:rFonts w:ascii="Times New Roman" w:hAnsi="Times New Roman"/>
          <w:sz w:val="28"/>
          <w:szCs w:val="28"/>
        </w:rPr>
      </w:pPr>
    </w:p>
    <w:p w:rsidR="008B2EB1" w:rsidRDefault="008B2EB1" w:rsidP="009F08F2">
      <w:pPr>
        <w:spacing w:after="0" w:line="360" w:lineRule="auto"/>
        <w:ind w:firstLine="708"/>
        <w:jc w:val="both"/>
        <w:rPr>
          <w:rFonts w:ascii="Times New Roman" w:hAnsi="Times New Roman"/>
          <w:sz w:val="28"/>
          <w:szCs w:val="28"/>
        </w:rPr>
      </w:pPr>
    </w:p>
    <w:p w:rsidR="008B2EB1" w:rsidRPr="007E1758" w:rsidRDefault="008B2EB1" w:rsidP="009F08F2">
      <w:pPr>
        <w:spacing w:after="0" w:line="360" w:lineRule="auto"/>
        <w:ind w:firstLine="708"/>
        <w:jc w:val="both"/>
        <w:rPr>
          <w:rFonts w:ascii="Times New Roman" w:hAnsi="Times New Roman"/>
          <w:sz w:val="28"/>
          <w:szCs w:val="28"/>
        </w:rPr>
      </w:pPr>
    </w:p>
    <w:p w:rsidR="008B2EB1" w:rsidRPr="007B113B" w:rsidRDefault="008B2EB1" w:rsidP="007B113B">
      <w:pPr>
        <w:pStyle w:val="1"/>
      </w:pPr>
      <w:bookmarkStart w:id="1" w:name="_Toc262206843"/>
      <w:r w:rsidRPr="007B113B">
        <w:t>Глава 1.</w:t>
      </w:r>
      <w:r>
        <w:t xml:space="preserve"> Понятие финансовых рисков и их оценка</w:t>
      </w:r>
      <w:bookmarkEnd w:id="1"/>
    </w:p>
    <w:p w:rsidR="008B2EB1" w:rsidRDefault="008B2EB1" w:rsidP="007E1758">
      <w:pPr>
        <w:spacing w:after="0" w:line="360" w:lineRule="auto"/>
        <w:ind w:firstLine="708"/>
        <w:jc w:val="center"/>
        <w:rPr>
          <w:rFonts w:ascii="Times New Roman" w:hAnsi="Times New Roman"/>
          <w:sz w:val="28"/>
          <w:szCs w:val="28"/>
        </w:rPr>
      </w:pPr>
    </w:p>
    <w:p w:rsidR="008B2EB1" w:rsidRDefault="008B2EB1" w:rsidP="007B113B">
      <w:pPr>
        <w:pStyle w:val="2"/>
        <w:numPr>
          <w:ilvl w:val="1"/>
          <w:numId w:val="14"/>
        </w:numPr>
      </w:pPr>
      <w:bookmarkStart w:id="2" w:name="_Toc262206844"/>
      <w:r>
        <w:t>Понятие и виды финансовых</w:t>
      </w:r>
      <w:r w:rsidRPr="007E1758">
        <w:t xml:space="preserve"> риск</w:t>
      </w:r>
      <w:r>
        <w:t>ов</w:t>
      </w:r>
      <w:bookmarkEnd w:id="2"/>
    </w:p>
    <w:p w:rsidR="008B2EB1" w:rsidRPr="007B113B" w:rsidRDefault="008B2EB1" w:rsidP="007B113B">
      <w:pPr>
        <w:ind w:left="567"/>
        <w:rPr>
          <w:lang w:eastAsia="ru-RU"/>
        </w:rPr>
      </w:pPr>
    </w:p>
    <w:p w:rsidR="008B2EB1" w:rsidRPr="00253E42" w:rsidRDefault="008B2EB1" w:rsidP="007E1758">
      <w:pPr>
        <w:spacing w:after="0" w:line="360" w:lineRule="auto"/>
        <w:ind w:firstLine="708"/>
        <w:jc w:val="both"/>
        <w:rPr>
          <w:rFonts w:ascii="Times New Roman" w:hAnsi="Times New Roman"/>
          <w:sz w:val="28"/>
          <w:szCs w:val="28"/>
        </w:rPr>
      </w:pPr>
      <w:r w:rsidRPr="00253E42">
        <w:rPr>
          <w:rFonts w:ascii="Times New Roman" w:hAnsi="Times New Roman"/>
          <w:sz w:val="28"/>
          <w:szCs w:val="28"/>
        </w:rPr>
        <w:t xml:space="preserve">В любой хозяйственной деятельности всегда существует опасность денежных потерь, вытекающая из специфики тех или иных хозяйственных операций. Опасность таких потерь представляют собой финансовые риски. Риски бывают чистые и спекулятивные. Чистые риски означают возможность получения убытка или нулевого результата. Спекулятивные риски выражаются в возможности получения как положительного, так и отрицательного результата. Финансовые риски - это спекулятивные риски. Инвестор, осуществляя венчурное вложение капитала, заранее знает, что для него возможны только два вида результатов - доход или убыток.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 </w:t>
      </w:r>
    </w:p>
    <w:p w:rsidR="008B2EB1" w:rsidRDefault="008B2EB1" w:rsidP="00253E42">
      <w:pPr>
        <w:spacing w:after="0" w:line="360" w:lineRule="auto"/>
        <w:ind w:firstLine="708"/>
        <w:jc w:val="both"/>
        <w:rPr>
          <w:rFonts w:ascii="Times New Roman" w:hAnsi="Times New Roman"/>
          <w:sz w:val="28"/>
          <w:szCs w:val="28"/>
        </w:rPr>
      </w:pPr>
      <w:r w:rsidRPr="00253E42">
        <w:rPr>
          <w:rFonts w:ascii="Times New Roman" w:hAnsi="Times New Roman"/>
          <w:sz w:val="28"/>
          <w:szCs w:val="28"/>
        </w:rPr>
        <w:t>К финансовым рискам относятся</w:t>
      </w:r>
      <w:r>
        <w:rPr>
          <w:rFonts w:ascii="Times New Roman" w:hAnsi="Times New Roman"/>
          <w:sz w:val="28"/>
          <w:szCs w:val="28"/>
        </w:rPr>
        <w:t>:</w:t>
      </w:r>
      <w:r w:rsidRPr="00253E42">
        <w:rPr>
          <w:rFonts w:ascii="Times New Roman" w:hAnsi="Times New Roman"/>
          <w:sz w:val="28"/>
          <w:szCs w:val="28"/>
        </w:rPr>
        <w:t xml:space="preserve"> кр</w:t>
      </w:r>
      <w:r>
        <w:rPr>
          <w:rFonts w:ascii="Times New Roman" w:hAnsi="Times New Roman"/>
          <w:sz w:val="28"/>
          <w:szCs w:val="28"/>
        </w:rPr>
        <w:t xml:space="preserve">едитный риск, процентный риск, </w:t>
      </w:r>
      <w:r w:rsidRPr="00253E42">
        <w:rPr>
          <w:rFonts w:ascii="Times New Roman" w:hAnsi="Times New Roman"/>
          <w:sz w:val="28"/>
          <w:szCs w:val="28"/>
        </w:rPr>
        <w:t>валютный риск</w:t>
      </w:r>
      <w:r>
        <w:rPr>
          <w:rFonts w:ascii="Times New Roman" w:hAnsi="Times New Roman"/>
          <w:sz w:val="28"/>
          <w:szCs w:val="28"/>
        </w:rPr>
        <w:t>,</w:t>
      </w:r>
      <w:r w:rsidRPr="00253E42">
        <w:rPr>
          <w:rFonts w:ascii="Times New Roman" w:hAnsi="Times New Roman"/>
          <w:sz w:val="28"/>
          <w:szCs w:val="28"/>
        </w:rPr>
        <w:t xml:space="preserve"> риск упущенной финансовой выгоды (рис</w:t>
      </w:r>
      <w:r>
        <w:rPr>
          <w:rFonts w:ascii="Times New Roman" w:hAnsi="Times New Roman"/>
          <w:sz w:val="28"/>
          <w:szCs w:val="28"/>
        </w:rPr>
        <w:t>.</w:t>
      </w:r>
      <w:r w:rsidRPr="00253E42">
        <w:rPr>
          <w:rFonts w:ascii="Times New Roman" w:hAnsi="Times New Roman"/>
          <w:sz w:val="28"/>
          <w:szCs w:val="28"/>
        </w:rPr>
        <w:t xml:space="preserve"> 1)</w:t>
      </w:r>
      <w:r w:rsidRPr="00D57042">
        <w:rPr>
          <w:rFonts w:ascii="Times New Roman" w:hAnsi="Times New Roman"/>
          <w:sz w:val="28"/>
          <w:szCs w:val="28"/>
        </w:rPr>
        <w:t>[</w:t>
      </w:r>
      <w:r w:rsidRPr="007C31EF">
        <w:rPr>
          <w:rFonts w:ascii="Times New Roman" w:hAnsi="Times New Roman"/>
          <w:sz w:val="28"/>
          <w:szCs w:val="28"/>
        </w:rPr>
        <w:t>2;76</w:t>
      </w:r>
      <w:r w:rsidRPr="00D57042">
        <w:rPr>
          <w:rFonts w:ascii="Times New Roman" w:hAnsi="Times New Roman"/>
          <w:sz w:val="28"/>
          <w:szCs w:val="28"/>
        </w:rPr>
        <w:t>]</w:t>
      </w:r>
      <w:r>
        <w:rPr>
          <w:rFonts w:ascii="Times New Roman" w:hAnsi="Times New Roman"/>
          <w:sz w:val="28"/>
          <w:szCs w:val="28"/>
        </w:rPr>
        <w:t xml:space="preserve"> </w:t>
      </w:r>
      <w:r w:rsidRPr="00253E42">
        <w:rPr>
          <w:rFonts w:ascii="Times New Roman" w:hAnsi="Times New Roman"/>
          <w:sz w:val="28"/>
          <w:szCs w:val="28"/>
        </w:rPr>
        <w:t>.</w:t>
      </w:r>
    </w:p>
    <w:p w:rsidR="008B2EB1" w:rsidRDefault="00591CF6" w:rsidP="00253E42">
      <w:pPr>
        <w:spacing w:after="0" w:line="360" w:lineRule="auto"/>
        <w:ind w:firstLine="708"/>
        <w:jc w:val="both"/>
        <w:rPr>
          <w:rFonts w:ascii="Times New Roman" w:hAnsi="Times New Roman"/>
          <w:sz w:val="28"/>
          <w:szCs w:val="28"/>
        </w:rPr>
      </w:pPr>
      <w:r>
        <w:rPr>
          <w:noProof/>
          <w:lang w:eastAsia="ru-RU"/>
        </w:rPr>
        <w:pict>
          <v:rect id="_x0000_s1026" style="position:absolute;left:0;text-align:left;margin-left:128.7pt;margin-top:4.7pt;width:195pt;height:30.3pt;z-index:251648512">
            <v:textbox style="mso-next-textbox:#_x0000_s1026">
              <w:txbxContent>
                <w:p w:rsidR="008B2EB1" w:rsidRPr="00CD5827" w:rsidRDefault="008B2EB1" w:rsidP="00CD5827">
                  <w:pPr>
                    <w:jc w:val="center"/>
                    <w:rPr>
                      <w:rFonts w:ascii="Times New Roman" w:hAnsi="Times New Roman"/>
                      <w:sz w:val="28"/>
                      <w:szCs w:val="28"/>
                    </w:rPr>
                  </w:pPr>
                  <w:r w:rsidRPr="00CD5827">
                    <w:rPr>
                      <w:rFonts w:ascii="Times New Roman" w:hAnsi="Times New Roman"/>
                      <w:sz w:val="28"/>
                      <w:szCs w:val="28"/>
                    </w:rPr>
                    <w:t>Коммерческие риски</w:t>
                  </w:r>
                </w:p>
              </w:txbxContent>
            </v:textbox>
          </v:rect>
        </w:pict>
      </w:r>
    </w:p>
    <w:p w:rsidR="008B2EB1" w:rsidRDefault="00591CF6" w:rsidP="00253E42">
      <w:pPr>
        <w:spacing w:after="0" w:line="360" w:lineRule="auto"/>
        <w:ind w:firstLine="708"/>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83.2pt;margin-top:11.3pt;width:12pt;height:29.25pt;z-index:251657728" o:connectortype="straight">
            <v:stroke endarrow="block"/>
          </v:shape>
        </w:pict>
      </w:r>
      <w:r>
        <w:rPr>
          <w:noProof/>
          <w:lang w:eastAsia="ru-RU"/>
        </w:rPr>
        <w:pict>
          <v:shape id="_x0000_s1028" type="#_x0000_t32" style="position:absolute;left:0;text-align:left;margin-left:148.95pt;margin-top:11.3pt;width:17.25pt;height:29.25pt;flip:x;z-index:251656704" o:connectortype="straight">
            <v:stroke endarrow="block"/>
          </v:shape>
        </w:pict>
      </w:r>
    </w:p>
    <w:p w:rsidR="008B2EB1" w:rsidRDefault="00591CF6" w:rsidP="00253E42">
      <w:pPr>
        <w:spacing w:after="0" w:line="360" w:lineRule="auto"/>
        <w:ind w:firstLine="708"/>
        <w:jc w:val="both"/>
        <w:rPr>
          <w:rFonts w:ascii="Times New Roman" w:hAnsi="Times New Roman"/>
          <w:sz w:val="28"/>
          <w:szCs w:val="28"/>
        </w:rPr>
      </w:pPr>
      <w:r>
        <w:rPr>
          <w:noProof/>
          <w:lang w:eastAsia="ru-RU"/>
        </w:rPr>
        <w:pict>
          <v:rect id="_x0000_s1029" style="position:absolute;left:0;text-align:left;margin-left:272.6pt;margin-top:17.15pt;width:158.35pt;height:28.05pt;z-index:251649536">
            <v:textbox style="mso-next-textbox:#_x0000_s1029">
              <w:txbxContent>
                <w:p w:rsidR="008B2EB1" w:rsidRPr="00CD5827" w:rsidRDefault="008B2EB1" w:rsidP="00CD5827">
                  <w:pPr>
                    <w:jc w:val="center"/>
                    <w:rPr>
                      <w:rFonts w:ascii="Times New Roman" w:hAnsi="Times New Roman"/>
                      <w:sz w:val="28"/>
                      <w:szCs w:val="28"/>
                    </w:rPr>
                  </w:pPr>
                  <w:r w:rsidRPr="00CD5827">
                    <w:rPr>
                      <w:rFonts w:ascii="Times New Roman" w:hAnsi="Times New Roman"/>
                      <w:sz w:val="28"/>
                      <w:szCs w:val="28"/>
                    </w:rPr>
                    <w:t>Чистые</w:t>
                  </w:r>
                </w:p>
              </w:txbxContent>
            </v:textbox>
          </v:rect>
        </w:pict>
      </w:r>
      <w:r>
        <w:rPr>
          <w:noProof/>
          <w:lang w:eastAsia="ru-RU"/>
        </w:rPr>
        <w:pict>
          <v:rect id="_x0000_s1030" style="position:absolute;left:0;text-align:left;margin-left:20.7pt;margin-top:17.15pt;width:157.5pt;height:28.05pt;z-index:251650560">
            <v:textbox style="mso-next-textbox:#_x0000_s1030">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Спекулятивные</w:t>
                  </w:r>
                </w:p>
              </w:txbxContent>
            </v:textbox>
          </v:rect>
        </w:pict>
      </w:r>
    </w:p>
    <w:p w:rsidR="008B2EB1" w:rsidRDefault="00591CF6" w:rsidP="00CD5827">
      <w:pPr>
        <w:spacing w:after="0" w:line="360" w:lineRule="auto"/>
        <w:ind w:firstLine="708"/>
        <w:jc w:val="right"/>
        <w:rPr>
          <w:rFonts w:ascii="Times New Roman" w:hAnsi="Times New Roman"/>
          <w:sz w:val="28"/>
          <w:szCs w:val="28"/>
        </w:rPr>
      </w:pPr>
      <w:r>
        <w:rPr>
          <w:noProof/>
          <w:lang w:eastAsia="ru-RU"/>
        </w:rPr>
        <w:pict>
          <v:shape id="_x0000_s1031" type="#_x0000_t32" style="position:absolute;left:0;text-align:left;margin-left:136.2pt;margin-top:23pt;width:30pt;height:24.75pt;z-index:251658752" o:connectortype="straight">
            <v:stroke endarrow="block"/>
          </v:shape>
        </w:pict>
      </w:r>
    </w:p>
    <w:p w:rsidR="008B2EB1" w:rsidRDefault="008B2EB1" w:rsidP="00CD5827">
      <w:pPr>
        <w:spacing w:after="0" w:line="360" w:lineRule="auto"/>
        <w:ind w:firstLine="708"/>
        <w:jc w:val="right"/>
        <w:rPr>
          <w:rFonts w:ascii="Times New Roman" w:hAnsi="Times New Roman"/>
          <w:sz w:val="28"/>
          <w:szCs w:val="28"/>
        </w:rPr>
      </w:pPr>
    </w:p>
    <w:p w:rsidR="008B2EB1" w:rsidRDefault="00591CF6" w:rsidP="00CD5827">
      <w:pPr>
        <w:spacing w:after="0" w:line="360" w:lineRule="auto"/>
        <w:ind w:firstLine="708"/>
        <w:jc w:val="right"/>
        <w:rPr>
          <w:rFonts w:ascii="Times New Roman" w:hAnsi="Times New Roman"/>
          <w:sz w:val="28"/>
          <w:szCs w:val="28"/>
        </w:rPr>
      </w:pPr>
      <w:r>
        <w:rPr>
          <w:noProof/>
          <w:lang w:eastAsia="ru-RU"/>
        </w:rPr>
        <w:pict>
          <v:rect id="_x0000_s1032" style="position:absolute;left:0;text-align:left;margin-left:131.7pt;margin-top:-.55pt;width:157.5pt;height:27.3pt;z-index:251651584">
            <v:textbox style="mso-next-textbox:#_x0000_s1032">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Финансовые</w:t>
                  </w:r>
                </w:p>
              </w:txbxContent>
            </v:textbox>
          </v:rect>
        </w:pict>
      </w:r>
    </w:p>
    <w:p w:rsidR="008B2EB1" w:rsidRPr="00EE575D" w:rsidRDefault="00591CF6" w:rsidP="00EE575D">
      <w:pPr>
        <w:rPr>
          <w:rFonts w:ascii="Times New Roman" w:hAnsi="Times New Roman"/>
          <w:sz w:val="28"/>
          <w:szCs w:val="28"/>
        </w:rPr>
      </w:pPr>
      <w:r>
        <w:rPr>
          <w:noProof/>
          <w:lang w:eastAsia="ru-RU"/>
        </w:rPr>
        <w:pict>
          <v:rect id="_x0000_s1033" style="position:absolute;margin-left:-35.55pt;margin-top:34.55pt;width:122.25pt;height:40.5pt;z-index:251652608;v-text-anchor:middle">
            <v:textbox style="mso-next-textbox:#_x0000_s1033">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Кредитный риск</w:t>
                  </w:r>
                </w:p>
              </w:txbxContent>
            </v:textbox>
          </v:rect>
        </w:pict>
      </w:r>
      <w:r>
        <w:rPr>
          <w:noProof/>
          <w:lang w:eastAsia="ru-RU"/>
        </w:rPr>
        <w:pict>
          <v:rect id="_x0000_s1034" style="position:absolute;margin-left:358.2pt;margin-top:34.55pt;width:122.25pt;height:40.5pt;z-index:251655680">
            <v:textbox style="mso-next-textbox:#_x0000_s1034">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Риск упущенной выгоды</w:t>
                  </w:r>
                </w:p>
              </w:txbxContent>
            </v:textbox>
          </v:rect>
        </w:pict>
      </w:r>
      <w:r>
        <w:rPr>
          <w:noProof/>
          <w:lang w:eastAsia="ru-RU"/>
        </w:rPr>
        <w:pict>
          <v:rect id="_x0000_s1035" style="position:absolute;margin-left:227.7pt;margin-top:34.55pt;width:122.25pt;height:40.5pt;z-index:251654656;v-text-anchor:middle">
            <v:textbox style="mso-next-textbox:#_x0000_s1035">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Валютный риск</w:t>
                  </w:r>
                </w:p>
              </w:txbxContent>
            </v:textbox>
          </v:rect>
        </w:pict>
      </w:r>
      <w:r>
        <w:rPr>
          <w:noProof/>
          <w:lang w:eastAsia="ru-RU"/>
        </w:rPr>
        <w:pict>
          <v:rect id="_x0000_s1036" style="position:absolute;margin-left:95.7pt;margin-top:34.55pt;width:124.5pt;height:40.5pt;z-index:251653632;v-text-anchor:middle">
            <v:textbox style="mso-next-textbox:#_x0000_s1036">
              <w:txbxContent>
                <w:p w:rsidR="008B2EB1" w:rsidRPr="00CD5827" w:rsidRDefault="008B2EB1" w:rsidP="00CD5827">
                  <w:pPr>
                    <w:jc w:val="center"/>
                    <w:rPr>
                      <w:rFonts w:ascii="Times New Roman" w:hAnsi="Times New Roman"/>
                      <w:sz w:val="28"/>
                      <w:szCs w:val="28"/>
                    </w:rPr>
                  </w:pPr>
                  <w:r>
                    <w:rPr>
                      <w:rFonts w:ascii="Times New Roman" w:hAnsi="Times New Roman"/>
                      <w:sz w:val="28"/>
                      <w:szCs w:val="28"/>
                    </w:rPr>
                    <w:t>Процентный риск</w:t>
                  </w:r>
                </w:p>
              </w:txbxContent>
            </v:textbox>
          </v:rect>
        </w:pict>
      </w:r>
      <w:r>
        <w:rPr>
          <w:noProof/>
          <w:lang w:eastAsia="ru-RU"/>
        </w:rPr>
        <w:pict>
          <v:shape id="_x0000_s1037" type="#_x0000_t32" style="position:absolute;margin-left:166.2pt;margin-top:3.05pt;width:27pt;height:31.5pt;flip:x;z-index:251660800" o:connectortype="straight">
            <v:stroke endarrow="block"/>
          </v:shape>
        </w:pict>
      </w:r>
      <w:r>
        <w:rPr>
          <w:noProof/>
          <w:lang w:eastAsia="ru-RU"/>
        </w:rPr>
        <w:pict>
          <v:shape id="_x0000_s1038" type="#_x0000_t32" style="position:absolute;margin-left:283.2pt;margin-top:3.05pt;width:142.5pt;height:31.5pt;z-index:251662848" o:connectortype="straight">
            <v:stroke endarrow="block"/>
          </v:shape>
        </w:pict>
      </w:r>
      <w:r>
        <w:rPr>
          <w:noProof/>
          <w:lang w:eastAsia="ru-RU"/>
        </w:rPr>
        <w:pict>
          <v:shape id="_x0000_s1039" type="#_x0000_t32" style="position:absolute;margin-left:249.45pt;margin-top:3.05pt;width:23.15pt;height:31.5pt;z-index:251661824" o:connectortype="straight">
            <v:stroke endarrow="block"/>
          </v:shape>
        </w:pict>
      </w:r>
      <w:r>
        <w:rPr>
          <w:noProof/>
          <w:lang w:eastAsia="ru-RU"/>
        </w:rPr>
        <w:pict>
          <v:shape id="_x0000_s1040" type="#_x0000_t32" style="position:absolute;margin-left:39.45pt;margin-top:3.05pt;width:118.5pt;height:31.5pt;flip:x;z-index:251659776" o:connectortype="straight">
            <v:stroke endarrow="block"/>
          </v:shape>
        </w:pict>
      </w:r>
    </w:p>
    <w:p w:rsidR="008B2EB1" w:rsidRPr="00EE575D" w:rsidRDefault="008B2EB1" w:rsidP="00EE575D">
      <w:pPr>
        <w:rPr>
          <w:rFonts w:ascii="Times New Roman" w:hAnsi="Times New Roman"/>
          <w:sz w:val="28"/>
          <w:szCs w:val="28"/>
        </w:rPr>
      </w:pPr>
    </w:p>
    <w:p w:rsidR="008B2EB1" w:rsidRPr="00EE575D" w:rsidRDefault="008B2EB1" w:rsidP="00EE575D">
      <w:pPr>
        <w:rPr>
          <w:rFonts w:ascii="Times New Roman" w:hAnsi="Times New Roman"/>
          <w:sz w:val="28"/>
          <w:szCs w:val="28"/>
        </w:rPr>
      </w:pPr>
    </w:p>
    <w:p w:rsidR="008B2EB1" w:rsidRPr="00EE575D" w:rsidRDefault="008B2EB1" w:rsidP="00EE575D">
      <w:pPr>
        <w:tabs>
          <w:tab w:val="left" w:pos="6840"/>
        </w:tabs>
        <w:jc w:val="center"/>
        <w:rPr>
          <w:rFonts w:ascii="Times New Roman" w:hAnsi="Times New Roman"/>
          <w:sz w:val="28"/>
          <w:szCs w:val="28"/>
        </w:rPr>
      </w:pPr>
      <w:r>
        <w:rPr>
          <w:rFonts w:ascii="Times New Roman" w:hAnsi="Times New Roman"/>
          <w:sz w:val="28"/>
          <w:szCs w:val="28"/>
        </w:rPr>
        <w:t>Рисунок 1</w:t>
      </w:r>
    </w:p>
    <w:p w:rsidR="008B2EB1" w:rsidRPr="00EE575D"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Кредитный риск — это риск неуплаты заемщиком основного долга и процентов, причитающихся кредитору. </w:t>
      </w:r>
    </w:p>
    <w:p w:rsidR="008B2EB1" w:rsidRPr="00EE575D"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Основные причины возникновения кредитного риска можно сформулировать следующим образом: </w:t>
      </w:r>
    </w:p>
    <w:p w:rsidR="008B2EB1" w:rsidRPr="00EE575D" w:rsidRDefault="008B2EB1" w:rsidP="00EE575D">
      <w:pPr>
        <w:pStyle w:val="11"/>
        <w:numPr>
          <w:ilvl w:val="0"/>
          <w:numId w:val="2"/>
        </w:numPr>
        <w:spacing w:after="0" w:line="360" w:lineRule="auto"/>
        <w:jc w:val="both"/>
        <w:rPr>
          <w:rFonts w:ascii="Times New Roman" w:hAnsi="Times New Roman"/>
          <w:sz w:val="28"/>
          <w:szCs w:val="28"/>
        </w:rPr>
      </w:pPr>
      <w:r w:rsidRPr="00EE575D">
        <w:rPr>
          <w:rFonts w:ascii="Times New Roman" w:hAnsi="Times New Roman"/>
          <w:sz w:val="28"/>
          <w:szCs w:val="28"/>
        </w:rPr>
        <w:t xml:space="preserve">неблагоприятные изменения в экономике страны; кризисные ситуации в отдельных отраслях экономики в целом, ведущие к снижению деловой активности заемщика; </w:t>
      </w:r>
    </w:p>
    <w:p w:rsidR="008B2EB1" w:rsidRPr="00EE575D" w:rsidRDefault="008B2EB1" w:rsidP="00EE575D">
      <w:pPr>
        <w:pStyle w:val="11"/>
        <w:numPr>
          <w:ilvl w:val="0"/>
          <w:numId w:val="2"/>
        </w:numPr>
        <w:spacing w:after="0" w:line="360" w:lineRule="auto"/>
        <w:jc w:val="both"/>
        <w:rPr>
          <w:rFonts w:ascii="Times New Roman" w:hAnsi="Times New Roman"/>
          <w:sz w:val="28"/>
          <w:szCs w:val="28"/>
        </w:rPr>
      </w:pPr>
      <w:r w:rsidRPr="00EE575D">
        <w:rPr>
          <w:rFonts w:ascii="Times New Roman" w:hAnsi="Times New Roman"/>
          <w:sz w:val="28"/>
          <w:szCs w:val="28"/>
        </w:rPr>
        <w:t xml:space="preserve">неспособность заемщика достичь запланированного финансового результата в связи с непредвиденными неблагоприятными изменениями в деловой, экономической и политических сферах; </w:t>
      </w:r>
    </w:p>
    <w:p w:rsidR="008B2EB1" w:rsidRPr="00EE575D" w:rsidRDefault="008B2EB1" w:rsidP="00EE575D">
      <w:pPr>
        <w:pStyle w:val="11"/>
        <w:numPr>
          <w:ilvl w:val="0"/>
          <w:numId w:val="2"/>
        </w:numPr>
        <w:spacing w:after="0" w:line="360" w:lineRule="auto"/>
        <w:jc w:val="both"/>
        <w:rPr>
          <w:rFonts w:ascii="Times New Roman" w:hAnsi="Times New Roman"/>
          <w:sz w:val="28"/>
          <w:szCs w:val="28"/>
        </w:rPr>
      </w:pPr>
      <w:r w:rsidRPr="00EE575D">
        <w:rPr>
          <w:rFonts w:ascii="Times New Roman" w:hAnsi="Times New Roman"/>
          <w:sz w:val="28"/>
          <w:szCs w:val="28"/>
        </w:rPr>
        <w:t xml:space="preserve">изменение в рыночной стоимости; </w:t>
      </w:r>
    </w:p>
    <w:p w:rsidR="008B2EB1" w:rsidRPr="00EE575D" w:rsidRDefault="008B2EB1" w:rsidP="00EE575D">
      <w:pPr>
        <w:pStyle w:val="11"/>
        <w:numPr>
          <w:ilvl w:val="0"/>
          <w:numId w:val="2"/>
        </w:numPr>
        <w:spacing w:after="0" w:line="360" w:lineRule="auto"/>
        <w:jc w:val="both"/>
        <w:rPr>
          <w:rFonts w:ascii="Times New Roman" w:hAnsi="Times New Roman"/>
          <w:sz w:val="28"/>
          <w:szCs w:val="28"/>
        </w:rPr>
      </w:pPr>
      <w:r w:rsidRPr="00EE575D">
        <w:rPr>
          <w:rFonts w:ascii="Times New Roman" w:hAnsi="Times New Roman"/>
          <w:sz w:val="28"/>
          <w:szCs w:val="28"/>
        </w:rPr>
        <w:t xml:space="preserve">возможность злоупотреблений в использовании кредита заемщиком или его персоналом, в том числе ухудшение деловой репутации заемщика. </w:t>
      </w:r>
    </w:p>
    <w:p w:rsidR="008B2EB1" w:rsidRPr="00EE575D"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Существуют две разновидности кредитного риска: </w:t>
      </w:r>
    </w:p>
    <w:p w:rsidR="008B2EB1" w:rsidRPr="00EE575D" w:rsidRDefault="008B2EB1" w:rsidP="00EE575D">
      <w:pPr>
        <w:pStyle w:val="11"/>
        <w:numPr>
          <w:ilvl w:val="0"/>
          <w:numId w:val="3"/>
        </w:numPr>
        <w:spacing w:after="0" w:line="360" w:lineRule="auto"/>
        <w:jc w:val="both"/>
        <w:rPr>
          <w:rFonts w:ascii="Times New Roman" w:hAnsi="Times New Roman"/>
          <w:sz w:val="28"/>
          <w:szCs w:val="28"/>
        </w:rPr>
      </w:pPr>
      <w:r w:rsidRPr="00EE575D">
        <w:rPr>
          <w:rFonts w:ascii="Times New Roman" w:hAnsi="Times New Roman"/>
          <w:sz w:val="28"/>
          <w:szCs w:val="28"/>
        </w:rPr>
        <w:t>портфельный риск - связан с качеством активов банка и их распределением по отдельным видам и категориям.</w:t>
      </w:r>
    </w:p>
    <w:p w:rsidR="008B2EB1"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 </w:t>
      </w:r>
      <w:r>
        <w:rPr>
          <w:rFonts w:ascii="Times New Roman" w:hAnsi="Times New Roman"/>
          <w:sz w:val="28"/>
          <w:szCs w:val="28"/>
        </w:rPr>
        <w:t xml:space="preserve">         </w:t>
      </w:r>
      <w:r w:rsidRPr="00EE575D">
        <w:rPr>
          <w:rFonts w:ascii="Times New Roman" w:hAnsi="Times New Roman"/>
          <w:sz w:val="28"/>
          <w:szCs w:val="28"/>
        </w:rPr>
        <w:t xml:space="preserve">Бывает: </w:t>
      </w:r>
    </w:p>
    <w:p w:rsidR="008B2EB1" w:rsidRPr="00EE575D" w:rsidRDefault="008B2EB1" w:rsidP="00EE575D">
      <w:pPr>
        <w:pStyle w:val="11"/>
        <w:numPr>
          <w:ilvl w:val="0"/>
          <w:numId w:val="4"/>
        </w:numPr>
        <w:spacing w:after="0" w:line="360" w:lineRule="auto"/>
        <w:ind w:hanging="10"/>
        <w:jc w:val="both"/>
        <w:rPr>
          <w:rFonts w:ascii="Times New Roman" w:hAnsi="Times New Roman"/>
          <w:sz w:val="28"/>
          <w:szCs w:val="28"/>
        </w:rPr>
      </w:pPr>
      <w:r w:rsidRPr="00EE575D">
        <w:rPr>
          <w:rFonts w:ascii="Times New Roman" w:hAnsi="Times New Roman"/>
          <w:sz w:val="28"/>
          <w:szCs w:val="28"/>
        </w:rPr>
        <w:t xml:space="preserve">внутренний риск - связан с конкретным заемщиком и определяется уровнем его кредитоспособности; </w:t>
      </w:r>
    </w:p>
    <w:p w:rsidR="008B2EB1" w:rsidRPr="00EE575D" w:rsidRDefault="008B2EB1" w:rsidP="00EE575D">
      <w:pPr>
        <w:pStyle w:val="11"/>
        <w:numPr>
          <w:ilvl w:val="0"/>
          <w:numId w:val="4"/>
        </w:numPr>
        <w:spacing w:after="0" w:line="360" w:lineRule="auto"/>
        <w:ind w:hanging="10"/>
        <w:jc w:val="both"/>
        <w:rPr>
          <w:rFonts w:ascii="Times New Roman" w:hAnsi="Times New Roman"/>
          <w:sz w:val="28"/>
          <w:szCs w:val="28"/>
        </w:rPr>
      </w:pPr>
      <w:r w:rsidRPr="00EE575D">
        <w:rPr>
          <w:rFonts w:ascii="Times New Roman" w:hAnsi="Times New Roman"/>
          <w:sz w:val="28"/>
          <w:szCs w:val="28"/>
        </w:rPr>
        <w:t>риск концентрации - зависит от того, какую часть портфеля кредитов составляют однотипные ссуды по виду заемщика, размеру его бизнеса, сфере занятости и социальной принадлежности; финансовому положению и т. д.</w:t>
      </w:r>
    </w:p>
    <w:p w:rsidR="008B2EB1" w:rsidRPr="00EE575D" w:rsidRDefault="008B2EB1" w:rsidP="00EE575D">
      <w:pPr>
        <w:pStyle w:val="11"/>
        <w:numPr>
          <w:ilvl w:val="0"/>
          <w:numId w:val="3"/>
        </w:numPr>
        <w:spacing w:after="0" w:line="360" w:lineRule="auto"/>
        <w:jc w:val="both"/>
        <w:rPr>
          <w:rFonts w:ascii="Times New Roman" w:hAnsi="Times New Roman"/>
          <w:sz w:val="28"/>
          <w:szCs w:val="28"/>
        </w:rPr>
      </w:pPr>
      <w:r w:rsidRPr="00EE575D">
        <w:rPr>
          <w:rFonts w:ascii="Times New Roman" w:hAnsi="Times New Roman"/>
          <w:sz w:val="28"/>
          <w:szCs w:val="28"/>
        </w:rPr>
        <w:t xml:space="preserve">операционный риск - связан с состоянием организации и управления кредитным процессом. Определяет качество кредитной политики, выбор приемлемых способов обеспечения. </w:t>
      </w:r>
    </w:p>
    <w:p w:rsidR="008B2EB1" w:rsidRPr="00EE575D"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Кредитный риск зависит: </w:t>
      </w:r>
    </w:p>
    <w:p w:rsidR="008B2EB1" w:rsidRPr="00EE575D"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 xml:space="preserve">от внешних факторов - состояния экономической среды, кредитоспособности клиента, рыночной стоимости обеспечения; </w:t>
      </w:r>
    </w:p>
    <w:p w:rsidR="008B2EB1" w:rsidRDefault="008B2EB1" w:rsidP="00EE575D">
      <w:pPr>
        <w:spacing w:after="0" w:line="360" w:lineRule="auto"/>
        <w:ind w:firstLine="708"/>
        <w:jc w:val="both"/>
        <w:rPr>
          <w:rFonts w:ascii="Times New Roman" w:hAnsi="Times New Roman"/>
          <w:sz w:val="28"/>
          <w:szCs w:val="28"/>
        </w:rPr>
      </w:pPr>
      <w:r w:rsidRPr="00EE575D">
        <w:rPr>
          <w:rFonts w:ascii="Times New Roman" w:hAnsi="Times New Roman"/>
          <w:sz w:val="28"/>
          <w:szCs w:val="28"/>
        </w:rPr>
        <w:t>от внутренних факторов - качества кредитной политики и уровня организации кредитования.</w:t>
      </w:r>
    </w:p>
    <w:p w:rsidR="008B2EB1" w:rsidRDefault="008B2EB1" w:rsidP="00EE575D">
      <w:pPr>
        <w:spacing w:after="0" w:line="360" w:lineRule="auto"/>
        <w:ind w:firstLine="708"/>
        <w:jc w:val="both"/>
        <w:rPr>
          <w:rFonts w:ascii="Times New Roman" w:hAnsi="Times New Roman"/>
          <w:sz w:val="28"/>
          <w:szCs w:val="28"/>
        </w:rPr>
      </w:pPr>
      <w:r>
        <w:rPr>
          <w:rFonts w:ascii="Times New Roman" w:hAnsi="Times New Roman"/>
          <w:sz w:val="28"/>
          <w:szCs w:val="28"/>
        </w:rPr>
        <w:t>Кредитный риск – это о</w:t>
      </w:r>
      <w:r w:rsidRPr="00EE575D">
        <w:rPr>
          <w:rFonts w:ascii="Times New Roman" w:hAnsi="Times New Roman"/>
          <w:sz w:val="28"/>
          <w:szCs w:val="28"/>
        </w:rPr>
        <w:t>пасность потерь для банков в результате превышения процентных ставок, выплачиваемых ими по привлеченным средствам, над ставками по предоставленным кредитам. Ситуация возникает, когда сроки средств, предоставленных по фиксированным ставкам для их рефинансирования, или когда процентные ставки по разрешенным и привлеченным средствам банка регулируются различными правилами. Величина риска определяется: суммой позиций, продолжительностью разрыва между сроками выхода привлеченных и размещенных средств; амплитудой колебания процентных ставок.</w:t>
      </w:r>
    </w:p>
    <w:p w:rsidR="008B2EB1" w:rsidRDefault="008B2EB1" w:rsidP="00EE575D">
      <w:pPr>
        <w:spacing w:after="0" w:line="360" w:lineRule="auto"/>
        <w:ind w:firstLine="708"/>
        <w:jc w:val="both"/>
        <w:rPr>
          <w:rFonts w:ascii="Times New Roman" w:hAnsi="Times New Roman"/>
          <w:sz w:val="28"/>
          <w:szCs w:val="28"/>
        </w:rPr>
      </w:pPr>
      <w:r>
        <w:rPr>
          <w:rFonts w:ascii="Times New Roman" w:hAnsi="Times New Roman"/>
          <w:sz w:val="28"/>
          <w:szCs w:val="28"/>
        </w:rPr>
        <w:t>Валютный риск – это о</w:t>
      </w:r>
      <w:r w:rsidRPr="00EE575D">
        <w:rPr>
          <w:rFonts w:ascii="Times New Roman" w:hAnsi="Times New Roman"/>
          <w:sz w:val="28"/>
          <w:szCs w:val="28"/>
        </w:rPr>
        <w:t>пасность валютных потерь, связанных с изменением курса иностранной валюты по отношению к национальной валюте при проведении внешнеторговых, кредитных, валютных операций, операций на фондовых и товарных биржах; возникает при наличии открытой валютной позиции. Для экспортеров и импортеров В. р. возникает, когда валютой цены является иностранная валюта. В.р. подвергаются должники и кредиторы, когда кредит или заем выражен в иностранной для них валюте, держатели авуаров в иностранной валюте, включая государственные организации и банки, а тж. официальные валютные резервы стран. В.р. может покрываться заблаговременно покупкой валюты или привлечением кредита, а тж. страховаться заключением срочных сделок.</w:t>
      </w:r>
    </w:p>
    <w:p w:rsidR="008B2EB1" w:rsidRDefault="008B2EB1" w:rsidP="00EE575D">
      <w:pPr>
        <w:spacing w:after="0" w:line="360" w:lineRule="auto"/>
        <w:ind w:firstLine="708"/>
        <w:jc w:val="both"/>
        <w:rPr>
          <w:rFonts w:ascii="Times New Roman" w:hAnsi="Times New Roman"/>
          <w:sz w:val="28"/>
          <w:szCs w:val="28"/>
        </w:rPr>
      </w:pPr>
      <w:r w:rsidRPr="00D57042">
        <w:rPr>
          <w:rFonts w:ascii="Times New Roman" w:hAnsi="Times New Roman"/>
          <w:sz w:val="28"/>
          <w:szCs w:val="28"/>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или остановки хозяйственной деятельности</w:t>
      </w:r>
    </w:p>
    <w:p w:rsidR="008B2EB1" w:rsidRPr="008D1F56" w:rsidRDefault="008B2EB1" w:rsidP="008D1F56">
      <w:pPr>
        <w:spacing w:after="0" w:line="360" w:lineRule="auto"/>
        <w:ind w:firstLine="708"/>
        <w:jc w:val="both"/>
        <w:rPr>
          <w:rFonts w:ascii="Times New Roman" w:hAnsi="Times New Roman"/>
          <w:sz w:val="28"/>
          <w:szCs w:val="28"/>
        </w:rPr>
      </w:pPr>
      <w:r w:rsidRPr="00253E42">
        <w:rPr>
          <w:rFonts w:ascii="Times New Roman" w:hAnsi="Times New Roman"/>
          <w:sz w:val="28"/>
          <w:szCs w:val="28"/>
        </w:rPr>
        <w:t xml:space="preserve">Конечно, деление это условно, а виды рисков взаимосвязаны. </w:t>
      </w:r>
      <w:r>
        <w:rPr>
          <w:rFonts w:ascii="Times New Roman" w:hAnsi="Times New Roman"/>
          <w:sz w:val="28"/>
          <w:szCs w:val="28"/>
        </w:rPr>
        <w:t>Д</w:t>
      </w:r>
      <w:r w:rsidRPr="00253E42">
        <w:rPr>
          <w:rFonts w:ascii="Times New Roman" w:hAnsi="Times New Roman"/>
          <w:sz w:val="28"/>
          <w:szCs w:val="28"/>
        </w:rPr>
        <w:t xml:space="preserve">ля оценки и управления разными рисками применяются разные методы. </w:t>
      </w:r>
    </w:p>
    <w:p w:rsidR="008B2EB1" w:rsidRPr="007B113B" w:rsidRDefault="008B2EB1" w:rsidP="007B113B">
      <w:pPr>
        <w:pStyle w:val="2"/>
      </w:pPr>
      <w:bookmarkStart w:id="3" w:name="_Toc262206845"/>
      <w:r w:rsidRPr="007B113B">
        <w:t xml:space="preserve">1.2 </w:t>
      </w:r>
      <w:r w:rsidRPr="007B113B">
        <w:rPr>
          <w:szCs w:val="28"/>
        </w:rPr>
        <w:t>Оценка  финансовых  рисков на базе бухгалтерской отчетности</w:t>
      </w:r>
      <w:bookmarkEnd w:id="3"/>
    </w:p>
    <w:p w:rsidR="008B2EB1" w:rsidRPr="006244EC" w:rsidRDefault="008B2EB1" w:rsidP="007B113B">
      <w:pPr>
        <w:pStyle w:val="2"/>
      </w:pPr>
      <w:r w:rsidRPr="006244EC">
        <w:t xml:space="preserve"> </w:t>
      </w:r>
    </w:p>
    <w:p w:rsidR="008B2EB1" w:rsidRDefault="008B2EB1" w:rsidP="007E1758">
      <w:pPr>
        <w:spacing w:after="0" w:line="360" w:lineRule="auto"/>
        <w:ind w:firstLine="708"/>
        <w:jc w:val="both"/>
        <w:rPr>
          <w:rFonts w:ascii="Times New Roman" w:hAnsi="Times New Roman"/>
          <w:sz w:val="28"/>
          <w:szCs w:val="28"/>
        </w:rPr>
      </w:pPr>
      <w:r w:rsidRPr="007E1758">
        <w:rPr>
          <w:rFonts w:ascii="Times New Roman" w:hAnsi="Times New Roman"/>
          <w:sz w:val="28"/>
          <w:szCs w:val="28"/>
        </w:rPr>
        <w:t xml:space="preserve">В качестве исходной информации при оценке финансовых рисков используется бухгалтерская отчетность предприятия: </w:t>
      </w:r>
    </w:p>
    <w:p w:rsidR="008B2EB1" w:rsidRDefault="008B2EB1" w:rsidP="00641624">
      <w:pPr>
        <w:pStyle w:val="11"/>
        <w:numPr>
          <w:ilvl w:val="0"/>
          <w:numId w:val="6"/>
        </w:numPr>
        <w:spacing w:after="0" w:line="360" w:lineRule="auto"/>
        <w:jc w:val="both"/>
        <w:rPr>
          <w:rFonts w:ascii="Times New Roman" w:hAnsi="Times New Roman"/>
          <w:sz w:val="28"/>
          <w:szCs w:val="28"/>
        </w:rPr>
      </w:pPr>
      <w:r w:rsidRPr="00641624">
        <w:rPr>
          <w:rFonts w:ascii="Times New Roman" w:hAnsi="Times New Roman"/>
          <w:sz w:val="28"/>
          <w:szCs w:val="28"/>
        </w:rPr>
        <w:t>бухгалтерский баланс, фиксирующий имущественное и финансовое положение организации на отчетную дату;</w:t>
      </w:r>
    </w:p>
    <w:p w:rsidR="008B2EB1" w:rsidRDefault="008B2EB1" w:rsidP="00641624">
      <w:pPr>
        <w:pStyle w:val="11"/>
        <w:numPr>
          <w:ilvl w:val="0"/>
          <w:numId w:val="6"/>
        </w:numPr>
        <w:spacing w:after="0" w:line="360" w:lineRule="auto"/>
        <w:jc w:val="both"/>
        <w:rPr>
          <w:rFonts w:ascii="Times New Roman" w:hAnsi="Times New Roman"/>
          <w:sz w:val="28"/>
          <w:szCs w:val="28"/>
        </w:rPr>
      </w:pPr>
      <w:r w:rsidRPr="00641624">
        <w:rPr>
          <w:rFonts w:ascii="Times New Roman" w:hAnsi="Times New Roman"/>
          <w:sz w:val="28"/>
          <w:szCs w:val="28"/>
        </w:rPr>
        <w:t xml:space="preserve"> отчет о прибылях и убытках, представляющий результаты деятельности за отчетный период. </w:t>
      </w:r>
    </w:p>
    <w:p w:rsidR="008B2EB1" w:rsidRPr="006244EC" w:rsidRDefault="008B2EB1" w:rsidP="006244EC">
      <w:pPr>
        <w:spacing w:after="0" w:line="360" w:lineRule="auto"/>
        <w:ind w:left="708"/>
        <w:jc w:val="both"/>
        <w:rPr>
          <w:rFonts w:ascii="Times New Roman" w:hAnsi="Times New Roman"/>
          <w:sz w:val="28"/>
          <w:szCs w:val="28"/>
        </w:rPr>
      </w:pPr>
      <w:r w:rsidRPr="006244EC">
        <w:rPr>
          <w:rFonts w:ascii="Times New Roman" w:hAnsi="Times New Roman"/>
          <w:sz w:val="28"/>
          <w:szCs w:val="28"/>
        </w:rPr>
        <w:t xml:space="preserve">Основные финансовые риски, оцениваемые предприятиями: </w:t>
      </w:r>
    </w:p>
    <w:p w:rsidR="008B2EB1" w:rsidRPr="00317C82" w:rsidRDefault="008B2EB1" w:rsidP="00317C82">
      <w:pPr>
        <w:pStyle w:val="11"/>
        <w:numPr>
          <w:ilvl w:val="0"/>
          <w:numId w:val="7"/>
        </w:numPr>
        <w:spacing w:after="0" w:line="360" w:lineRule="auto"/>
        <w:jc w:val="both"/>
        <w:rPr>
          <w:rFonts w:ascii="Times New Roman" w:hAnsi="Times New Roman"/>
          <w:sz w:val="28"/>
          <w:szCs w:val="28"/>
        </w:rPr>
      </w:pPr>
      <w:r w:rsidRPr="00317C82">
        <w:rPr>
          <w:rFonts w:ascii="Times New Roman" w:hAnsi="Times New Roman"/>
          <w:sz w:val="28"/>
          <w:szCs w:val="28"/>
        </w:rPr>
        <w:t xml:space="preserve">риски потери платежеспособности; </w:t>
      </w:r>
    </w:p>
    <w:p w:rsidR="008B2EB1" w:rsidRPr="00317C82" w:rsidRDefault="008B2EB1" w:rsidP="00317C82">
      <w:pPr>
        <w:pStyle w:val="11"/>
        <w:numPr>
          <w:ilvl w:val="0"/>
          <w:numId w:val="7"/>
        </w:numPr>
        <w:spacing w:after="0" w:line="360" w:lineRule="auto"/>
        <w:jc w:val="both"/>
        <w:rPr>
          <w:rFonts w:ascii="Times New Roman" w:hAnsi="Times New Roman"/>
          <w:sz w:val="28"/>
          <w:szCs w:val="28"/>
        </w:rPr>
      </w:pPr>
      <w:r w:rsidRPr="00317C82">
        <w:rPr>
          <w:rFonts w:ascii="Times New Roman" w:hAnsi="Times New Roman"/>
          <w:sz w:val="28"/>
          <w:szCs w:val="28"/>
        </w:rPr>
        <w:t xml:space="preserve">риски потери финансовой устойчивости и независимости; </w:t>
      </w:r>
    </w:p>
    <w:p w:rsidR="008B2EB1" w:rsidRPr="00317C82" w:rsidRDefault="008B2EB1" w:rsidP="00317C82">
      <w:pPr>
        <w:pStyle w:val="11"/>
        <w:numPr>
          <w:ilvl w:val="0"/>
          <w:numId w:val="7"/>
        </w:numPr>
        <w:spacing w:after="0" w:line="360" w:lineRule="auto"/>
        <w:jc w:val="both"/>
        <w:rPr>
          <w:rFonts w:ascii="Times New Roman" w:hAnsi="Times New Roman"/>
          <w:sz w:val="28"/>
          <w:szCs w:val="28"/>
        </w:rPr>
      </w:pPr>
      <w:r w:rsidRPr="00317C82">
        <w:rPr>
          <w:rFonts w:ascii="Times New Roman" w:hAnsi="Times New Roman"/>
          <w:sz w:val="28"/>
          <w:szCs w:val="28"/>
        </w:rPr>
        <w:t>риски структуры активов и пассивов.</w:t>
      </w:r>
    </w:p>
    <w:p w:rsidR="008B2EB1" w:rsidRPr="007E1758" w:rsidRDefault="008B2EB1" w:rsidP="00317C82">
      <w:pPr>
        <w:spacing w:after="0" w:line="360" w:lineRule="auto"/>
        <w:ind w:firstLine="708"/>
        <w:jc w:val="both"/>
        <w:rPr>
          <w:rFonts w:ascii="Times New Roman" w:hAnsi="Times New Roman"/>
          <w:sz w:val="28"/>
          <w:szCs w:val="28"/>
        </w:rPr>
      </w:pPr>
      <w:r w:rsidRPr="007E1758">
        <w:rPr>
          <w:rFonts w:ascii="Times New Roman" w:hAnsi="Times New Roman"/>
          <w:sz w:val="28"/>
          <w:szCs w:val="28"/>
        </w:rPr>
        <w:t>Модель оценки риска ликвидности (платежеспособности) баланса с помощью абсолютных</w:t>
      </w:r>
      <w:r>
        <w:rPr>
          <w:rFonts w:ascii="Times New Roman" w:hAnsi="Times New Roman"/>
          <w:sz w:val="28"/>
          <w:szCs w:val="28"/>
        </w:rPr>
        <w:t xml:space="preserve"> показателей представлена на рис. 2</w:t>
      </w:r>
      <w:r w:rsidRPr="007C31EF">
        <w:rPr>
          <w:rFonts w:ascii="Times New Roman" w:hAnsi="Times New Roman"/>
          <w:sz w:val="28"/>
          <w:szCs w:val="28"/>
        </w:rPr>
        <w:t>.</w:t>
      </w:r>
      <w:r>
        <w:rPr>
          <w:rFonts w:ascii="Times New Roman" w:hAnsi="Times New Roman"/>
          <w:sz w:val="28"/>
          <w:szCs w:val="28"/>
        </w:rPr>
        <w:t xml:space="preserve"> </w:t>
      </w:r>
      <w:r w:rsidRPr="007C31EF">
        <w:rPr>
          <w:rFonts w:ascii="Times New Roman" w:hAnsi="Times New Roman"/>
          <w:sz w:val="28"/>
          <w:szCs w:val="28"/>
        </w:rPr>
        <w:t>[3]</w:t>
      </w:r>
    </w:p>
    <w:tbl>
      <w:tblPr>
        <w:tblpPr w:leftFromText="180" w:rightFromText="180" w:vertAnchor="text" w:horzAnchor="margin"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B2EB1" w:rsidRPr="00B95A7D" w:rsidTr="00B95A7D">
        <w:tc>
          <w:tcPr>
            <w:tcW w:w="9571" w:type="dxa"/>
            <w:gridSpan w:val="2"/>
          </w:tcPr>
          <w:p w:rsidR="008B2EB1" w:rsidRPr="00B95A7D" w:rsidRDefault="008B2EB1" w:rsidP="00B95A7D">
            <w:pPr>
              <w:spacing w:after="0" w:line="240" w:lineRule="auto"/>
              <w:ind w:firstLine="708"/>
              <w:jc w:val="center"/>
              <w:rPr>
                <w:rFonts w:ascii="Times New Roman" w:hAnsi="Times New Roman"/>
                <w:sz w:val="24"/>
                <w:szCs w:val="24"/>
              </w:rPr>
            </w:pPr>
            <w:r w:rsidRPr="00B95A7D">
              <w:rPr>
                <w:rFonts w:ascii="Times New Roman" w:hAnsi="Times New Roman"/>
                <w:sz w:val="24"/>
                <w:szCs w:val="24"/>
              </w:rPr>
              <w:t>Порядок группирования активов и пассивов</w:t>
            </w:r>
          </w:p>
        </w:tc>
      </w:tr>
      <w:tr w:rsidR="008B2EB1" w:rsidRPr="00B95A7D" w:rsidTr="00B95A7D">
        <w:tc>
          <w:tcPr>
            <w:tcW w:w="4785" w:type="dxa"/>
          </w:tcPr>
          <w:p w:rsidR="008B2EB1" w:rsidRPr="00B95A7D" w:rsidRDefault="008B2EB1" w:rsidP="00B95A7D">
            <w:pPr>
              <w:spacing w:after="0" w:line="240" w:lineRule="auto"/>
              <w:ind w:firstLine="708"/>
              <w:rPr>
                <w:rFonts w:ascii="Times New Roman" w:hAnsi="Times New Roman"/>
                <w:sz w:val="24"/>
                <w:szCs w:val="24"/>
              </w:rPr>
            </w:pPr>
            <w:r w:rsidRPr="00B95A7D">
              <w:rPr>
                <w:rFonts w:ascii="Times New Roman" w:hAnsi="Times New Roman"/>
                <w:sz w:val="24"/>
                <w:szCs w:val="24"/>
              </w:rPr>
              <w:t>Порядок группирования активов по степени быстроты их превращения в денежные средства</w:t>
            </w:r>
          </w:p>
        </w:tc>
        <w:tc>
          <w:tcPr>
            <w:tcW w:w="4786" w:type="dxa"/>
          </w:tcPr>
          <w:p w:rsidR="008B2EB1" w:rsidRPr="00B95A7D" w:rsidRDefault="008B2EB1" w:rsidP="00B95A7D">
            <w:pPr>
              <w:spacing w:after="0" w:line="240" w:lineRule="auto"/>
              <w:ind w:firstLine="708"/>
              <w:rPr>
                <w:rFonts w:ascii="Times New Roman" w:hAnsi="Times New Roman"/>
                <w:sz w:val="24"/>
                <w:szCs w:val="24"/>
              </w:rPr>
            </w:pPr>
            <w:r w:rsidRPr="00B95A7D">
              <w:rPr>
                <w:rFonts w:ascii="Times New Roman" w:hAnsi="Times New Roman"/>
                <w:sz w:val="24"/>
                <w:szCs w:val="24"/>
              </w:rPr>
              <w:t>Порядок группирования пассивов по степени срочности выполнения обязательств</w:t>
            </w:r>
          </w:p>
        </w:tc>
      </w:tr>
      <w:tr w:rsidR="008B2EB1" w:rsidRPr="00B95A7D" w:rsidTr="00B95A7D">
        <w:tc>
          <w:tcPr>
            <w:tcW w:w="4785"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А1. Наиболее ликвидные активы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А1 = стр. 250 + стр. 260</w:t>
            </w:r>
          </w:p>
        </w:tc>
        <w:tc>
          <w:tcPr>
            <w:tcW w:w="4786"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П1. Наиболее срочные обязательства</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П1 = стр. 620</w:t>
            </w:r>
          </w:p>
        </w:tc>
      </w:tr>
      <w:tr w:rsidR="008B2EB1" w:rsidRPr="00B95A7D" w:rsidTr="00B95A7D">
        <w:tc>
          <w:tcPr>
            <w:tcW w:w="4785"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А2. Быстрореализуемые активы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А2 = стр. 240</w:t>
            </w:r>
          </w:p>
        </w:tc>
        <w:tc>
          <w:tcPr>
            <w:tcW w:w="4786"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П2. Краткосрочные пассивы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П2 = стр. 610 + стр. 630 + стр. 660</w:t>
            </w:r>
          </w:p>
        </w:tc>
      </w:tr>
      <w:tr w:rsidR="008B2EB1" w:rsidRPr="00B95A7D" w:rsidTr="00B95A7D">
        <w:tc>
          <w:tcPr>
            <w:tcW w:w="4785"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А3. Медленно реализуемые активы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А3 = стр. 210 + стр. 220 + стр. 230 + стр. 270</w:t>
            </w:r>
          </w:p>
        </w:tc>
        <w:tc>
          <w:tcPr>
            <w:tcW w:w="4786"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П3. Долгосрочные пассивы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П3 = стр. 590 + стр. 640 + стр. 650</w:t>
            </w:r>
          </w:p>
        </w:tc>
      </w:tr>
      <w:tr w:rsidR="008B2EB1" w:rsidRPr="00B95A7D" w:rsidTr="00B95A7D">
        <w:tc>
          <w:tcPr>
            <w:tcW w:w="4785"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А4. Труднореализуемые активы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А4 = стр. 190</w:t>
            </w:r>
          </w:p>
        </w:tc>
        <w:tc>
          <w:tcPr>
            <w:tcW w:w="4786" w:type="dxa"/>
          </w:tcPr>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П4. Постоянные пассивы</w:t>
            </w:r>
          </w:p>
          <w:p w:rsidR="008B2EB1" w:rsidRPr="00B95A7D" w:rsidRDefault="008B2EB1" w:rsidP="00B95A7D">
            <w:pPr>
              <w:spacing w:after="0" w:line="240" w:lineRule="auto"/>
              <w:ind w:firstLine="708"/>
              <w:jc w:val="both"/>
              <w:rPr>
                <w:rFonts w:ascii="Times New Roman" w:hAnsi="Times New Roman"/>
                <w:sz w:val="24"/>
                <w:szCs w:val="24"/>
              </w:rPr>
            </w:pPr>
            <w:r w:rsidRPr="00B95A7D">
              <w:rPr>
                <w:rFonts w:ascii="Times New Roman" w:hAnsi="Times New Roman"/>
                <w:sz w:val="24"/>
                <w:szCs w:val="24"/>
              </w:rPr>
              <w:t>П4 = стр. 490</w:t>
            </w:r>
          </w:p>
        </w:tc>
      </w:tr>
    </w:tbl>
    <w:p w:rsidR="008B2EB1" w:rsidRDefault="00591CF6" w:rsidP="00641624">
      <w:pPr>
        <w:spacing w:after="0" w:line="360" w:lineRule="auto"/>
        <w:ind w:firstLine="708"/>
        <w:jc w:val="both"/>
        <w:rPr>
          <w:rFonts w:ascii="Times New Roman" w:hAnsi="Times New Roman"/>
          <w:sz w:val="18"/>
          <w:szCs w:val="1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215.7pt;margin-top:188.6pt;width:28.5pt;height:13.5pt;z-index:251664896;mso-position-horizontal-relative:text;mso-position-vertical-relative:text">
            <v:textbox style="layout-flow:vertical-ideographic"/>
          </v:shape>
        </w:pict>
      </w:r>
    </w:p>
    <w:tbl>
      <w:tblPr>
        <w:tblpPr w:leftFromText="180" w:rightFromText="180"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8B2EB1" w:rsidRPr="00B95A7D" w:rsidTr="00B95A7D">
        <w:tc>
          <w:tcPr>
            <w:tcW w:w="9571" w:type="dxa"/>
            <w:gridSpan w:val="4"/>
          </w:tcPr>
          <w:p w:rsidR="008B2EB1" w:rsidRPr="00B95A7D" w:rsidRDefault="008B2EB1" w:rsidP="00B95A7D">
            <w:pPr>
              <w:spacing w:after="0" w:line="240" w:lineRule="auto"/>
              <w:ind w:firstLine="708"/>
              <w:jc w:val="center"/>
              <w:rPr>
                <w:rFonts w:ascii="Times New Roman" w:hAnsi="Times New Roman"/>
                <w:sz w:val="24"/>
                <w:szCs w:val="24"/>
              </w:rPr>
            </w:pPr>
            <w:r w:rsidRPr="00B95A7D">
              <w:rPr>
                <w:rFonts w:ascii="Times New Roman" w:hAnsi="Times New Roman"/>
                <w:sz w:val="24"/>
                <w:szCs w:val="24"/>
              </w:rPr>
              <w:t>Тип состояния ликвидности</w:t>
            </w:r>
          </w:p>
        </w:tc>
      </w:tr>
      <w:tr w:rsidR="008B2EB1" w:rsidRPr="00B95A7D" w:rsidTr="00B95A7D">
        <w:tc>
          <w:tcPr>
            <w:tcW w:w="9571" w:type="dxa"/>
            <w:gridSpan w:val="4"/>
          </w:tcPr>
          <w:p w:rsidR="008B2EB1" w:rsidRPr="00B95A7D" w:rsidRDefault="008B2EB1" w:rsidP="00B95A7D">
            <w:pPr>
              <w:spacing w:after="0" w:line="240" w:lineRule="auto"/>
              <w:ind w:firstLine="708"/>
              <w:jc w:val="center"/>
              <w:rPr>
                <w:rFonts w:ascii="Times New Roman" w:hAnsi="Times New Roman"/>
                <w:sz w:val="24"/>
                <w:szCs w:val="24"/>
              </w:rPr>
            </w:pPr>
            <w:r w:rsidRPr="00B95A7D">
              <w:rPr>
                <w:rFonts w:ascii="Times New Roman" w:hAnsi="Times New Roman"/>
                <w:sz w:val="24"/>
                <w:szCs w:val="24"/>
              </w:rPr>
              <w:t>Условия</w:t>
            </w:r>
          </w:p>
        </w:tc>
      </w:tr>
      <w:tr w:rsidR="008B2EB1" w:rsidRPr="00B95A7D" w:rsidTr="00B95A7D">
        <w:tc>
          <w:tcPr>
            <w:tcW w:w="2392" w:type="dxa"/>
          </w:tcPr>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 xml:space="preserve">А1 ≥ П1 А2 ≥ П2 </w:t>
            </w:r>
          </w:p>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А3 ≥ П ; А4 ≤ П4</w:t>
            </w:r>
          </w:p>
        </w:tc>
        <w:tc>
          <w:tcPr>
            <w:tcW w:w="2393" w:type="dxa"/>
          </w:tcPr>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 xml:space="preserve">А1 &lt; П1 А2 ≥ П2; </w:t>
            </w:r>
          </w:p>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А3 ≥ П3; А4 ~ П4</w:t>
            </w:r>
          </w:p>
        </w:tc>
        <w:tc>
          <w:tcPr>
            <w:tcW w:w="2393" w:type="dxa"/>
          </w:tcPr>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 xml:space="preserve">А1 &lt; П1; А2 &lt; П2; </w:t>
            </w:r>
          </w:p>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А3 ≥ П3; А4 ~ П4</w:t>
            </w:r>
          </w:p>
        </w:tc>
        <w:tc>
          <w:tcPr>
            <w:tcW w:w="2393" w:type="dxa"/>
          </w:tcPr>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 xml:space="preserve">А1 &lt; П1; А2 &lt; П2; </w:t>
            </w:r>
          </w:p>
          <w:p w:rsidR="008B2EB1" w:rsidRPr="00B95A7D" w:rsidRDefault="008B2EB1" w:rsidP="00B95A7D">
            <w:pPr>
              <w:spacing w:after="0" w:line="240" w:lineRule="auto"/>
              <w:jc w:val="both"/>
              <w:rPr>
                <w:rFonts w:ascii="Times New Roman" w:hAnsi="Times New Roman"/>
                <w:sz w:val="24"/>
                <w:szCs w:val="24"/>
              </w:rPr>
            </w:pPr>
            <w:r w:rsidRPr="00B95A7D">
              <w:rPr>
                <w:rFonts w:ascii="Times New Roman" w:hAnsi="Times New Roman"/>
                <w:sz w:val="24"/>
                <w:szCs w:val="24"/>
              </w:rPr>
              <w:t>А3 &lt; П3; А4 &gt; П4</w:t>
            </w:r>
          </w:p>
        </w:tc>
      </w:tr>
      <w:tr w:rsidR="008B2EB1" w:rsidRPr="00B95A7D" w:rsidTr="00B95A7D">
        <w:tc>
          <w:tcPr>
            <w:tcW w:w="2392"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Абсолютная ликвидность</w:t>
            </w:r>
          </w:p>
        </w:tc>
        <w:tc>
          <w:tcPr>
            <w:tcW w:w="2393"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Допустимая ликвидность</w:t>
            </w:r>
          </w:p>
        </w:tc>
        <w:tc>
          <w:tcPr>
            <w:tcW w:w="2393"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Нарушенная ликвидность</w:t>
            </w:r>
          </w:p>
        </w:tc>
        <w:tc>
          <w:tcPr>
            <w:tcW w:w="2393"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Кризисная ликвидность</w:t>
            </w:r>
          </w:p>
        </w:tc>
      </w:tr>
    </w:tbl>
    <w:p w:rsidR="008B2EB1" w:rsidRPr="00641624" w:rsidRDefault="00591CF6" w:rsidP="00641624">
      <w:pPr>
        <w:spacing w:after="0" w:line="360" w:lineRule="auto"/>
        <w:ind w:firstLine="708"/>
        <w:jc w:val="both"/>
        <w:rPr>
          <w:rFonts w:ascii="Times New Roman" w:hAnsi="Times New Roman"/>
          <w:sz w:val="18"/>
          <w:szCs w:val="18"/>
        </w:rPr>
      </w:pPr>
      <w:r>
        <w:rPr>
          <w:noProof/>
          <w:lang w:eastAsia="ru-RU"/>
        </w:rPr>
        <w:pict>
          <v:shape id="_x0000_s1042" type="#_x0000_t67" style="position:absolute;left:0;text-align:left;margin-left:215.7pt;margin-top:92.25pt;width:28.5pt;height:13.5pt;z-index:251663872;mso-position-horizontal-relative:text;mso-position-vertical-relative:text">
            <v:textbox style="layout-flow:vertical-ideographic"/>
          </v:shape>
        </w:pict>
      </w:r>
    </w:p>
    <w:tbl>
      <w:tblPr>
        <w:tblpPr w:leftFromText="180" w:rightFromText="180" w:vertAnchor="text" w:horzAnchor="margin"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8B2EB1" w:rsidRPr="00B95A7D" w:rsidTr="00B95A7D">
        <w:tc>
          <w:tcPr>
            <w:tcW w:w="9571" w:type="dxa"/>
            <w:gridSpan w:val="4"/>
          </w:tcPr>
          <w:p w:rsidR="008B2EB1" w:rsidRPr="00B95A7D" w:rsidRDefault="008B2EB1" w:rsidP="00B95A7D">
            <w:pPr>
              <w:spacing w:after="0" w:line="240" w:lineRule="auto"/>
              <w:ind w:firstLine="708"/>
              <w:jc w:val="center"/>
              <w:rPr>
                <w:rFonts w:ascii="Times New Roman" w:hAnsi="Times New Roman"/>
                <w:sz w:val="24"/>
                <w:szCs w:val="24"/>
              </w:rPr>
            </w:pPr>
            <w:r w:rsidRPr="00B95A7D">
              <w:rPr>
                <w:rFonts w:ascii="Times New Roman" w:hAnsi="Times New Roman"/>
                <w:sz w:val="24"/>
                <w:szCs w:val="24"/>
              </w:rPr>
              <w:t>Оценка риска ликвидности</w:t>
            </w:r>
          </w:p>
        </w:tc>
      </w:tr>
      <w:tr w:rsidR="008B2EB1" w:rsidRPr="00B95A7D" w:rsidTr="00B95A7D">
        <w:tc>
          <w:tcPr>
            <w:tcW w:w="2392" w:type="dxa"/>
            <w:vAlign w:val="center"/>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Безрисковая зона</w:t>
            </w:r>
          </w:p>
        </w:tc>
        <w:tc>
          <w:tcPr>
            <w:tcW w:w="2393" w:type="dxa"/>
            <w:vAlign w:val="center"/>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допустимого риска</w:t>
            </w:r>
          </w:p>
        </w:tc>
        <w:tc>
          <w:tcPr>
            <w:tcW w:w="2393" w:type="dxa"/>
            <w:vAlign w:val="center"/>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критического риска</w:t>
            </w:r>
          </w:p>
        </w:tc>
        <w:tc>
          <w:tcPr>
            <w:tcW w:w="2393" w:type="dxa"/>
            <w:vAlign w:val="center"/>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bl>
    <w:p w:rsidR="008B2EB1" w:rsidRPr="00641624" w:rsidRDefault="008B2EB1" w:rsidP="00CE5F31">
      <w:pPr>
        <w:spacing w:after="0" w:line="360" w:lineRule="auto"/>
        <w:ind w:firstLine="708"/>
        <w:jc w:val="center"/>
        <w:rPr>
          <w:rFonts w:ascii="Times New Roman" w:hAnsi="Times New Roman"/>
          <w:sz w:val="28"/>
          <w:szCs w:val="28"/>
        </w:rPr>
      </w:pPr>
      <w:r w:rsidRPr="00641624">
        <w:rPr>
          <w:rFonts w:ascii="Times New Roman" w:hAnsi="Times New Roman"/>
          <w:sz w:val="28"/>
          <w:szCs w:val="28"/>
        </w:rPr>
        <w:t>Рисунок 2</w:t>
      </w:r>
    </w:p>
    <w:p w:rsidR="008B2EB1" w:rsidRPr="00641624" w:rsidRDefault="008B2EB1" w:rsidP="00641624">
      <w:pPr>
        <w:spacing w:after="0" w:line="360" w:lineRule="auto"/>
        <w:ind w:firstLine="708"/>
        <w:jc w:val="both"/>
        <w:rPr>
          <w:rFonts w:ascii="Times New Roman" w:hAnsi="Times New Roman"/>
          <w:sz w:val="28"/>
          <w:szCs w:val="28"/>
        </w:rPr>
      </w:pPr>
      <w:r w:rsidRPr="00641624">
        <w:rPr>
          <w:rFonts w:ascii="Times New Roman" w:hAnsi="Times New Roman"/>
          <w:sz w:val="28"/>
          <w:szCs w:val="28"/>
        </w:rPr>
        <w:t>Оценка рисков финансовой устойчивости предприятия представлена на рис</w:t>
      </w:r>
      <w:r>
        <w:rPr>
          <w:rFonts w:ascii="Times New Roman" w:hAnsi="Times New Roman"/>
          <w:sz w:val="28"/>
          <w:szCs w:val="28"/>
        </w:rPr>
        <w:t>унке 3.</w:t>
      </w:r>
      <w:r w:rsidRPr="007C31EF">
        <w:rPr>
          <w:rFonts w:ascii="Times New Roman" w:hAnsi="Times New Roman"/>
          <w:sz w:val="28"/>
          <w:szCs w:val="28"/>
        </w:rPr>
        <w:t xml:space="preserve">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8B2EB1" w:rsidRPr="00B95A7D" w:rsidTr="00B95A7D">
        <w:tc>
          <w:tcPr>
            <w:tcW w:w="9571" w:type="dxa"/>
            <w:gridSpan w:val="3"/>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Расчет величины источников средств и величины запасов и затрат</w:t>
            </w:r>
          </w:p>
        </w:tc>
      </w:tr>
      <w:tr w:rsidR="008B2EB1" w:rsidRPr="00B95A7D" w:rsidTr="00B95A7D">
        <w:tc>
          <w:tcPr>
            <w:tcW w:w="319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1. Излишек (+) или недостаток (–) собственных оборотных средств</w:t>
            </w:r>
          </w:p>
        </w:tc>
        <w:tc>
          <w:tcPr>
            <w:tcW w:w="319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2. Излишек (+) или недостаток (–) собственных и долгосрочных заемных источников формирования запасов и затрат</w:t>
            </w:r>
          </w:p>
        </w:tc>
        <w:tc>
          <w:tcPr>
            <w:tcW w:w="31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3. Излишек (+) или недостаток (–) общей величины основных источников для формирования запасов и затрат</w:t>
            </w:r>
          </w:p>
        </w:tc>
      </w:tr>
      <w:tr w:rsidR="008B2EB1" w:rsidRPr="00B95A7D" w:rsidTr="00B95A7D">
        <w:tc>
          <w:tcPr>
            <w:tcW w:w="319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±Фс = СОС — ЗЗ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или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±Фс = стр. 490 — стр. 190 — (стр. 210 + стр. 220)</w:t>
            </w:r>
          </w:p>
        </w:tc>
        <w:tc>
          <w:tcPr>
            <w:tcW w:w="319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±Фт = СДИ — ЗЗ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или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±Фт = стр. 490 + стр. 590 — стр. 190 - (стр. 210 + стр. 220)</w:t>
            </w:r>
          </w:p>
        </w:tc>
        <w:tc>
          <w:tcPr>
            <w:tcW w:w="31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±Фо = ОВИ — ЗЗ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или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±Фо = стр. 490 + стр. 590 + стр. 610 - стр. 190 — (стр. 210 + стр. 220)</w:t>
            </w:r>
          </w:p>
        </w:tc>
      </w:tr>
      <w:tr w:rsidR="008B2EB1" w:rsidRPr="00B95A7D" w:rsidTr="00B95A7D">
        <w:tc>
          <w:tcPr>
            <w:tcW w:w="9571" w:type="dxa"/>
            <w:gridSpan w:val="3"/>
          </w:tcPr>
          <w:p w:rsidR="008B2EB1" w:rsidRPr="00B95A7D" w:rsidRDefault="00591CF6" w:rsidP="00B95A7D">
            <w:pPr>
              <w:spacing w:after="0" w:line="240" w:lineRule="auto"/>
              <w:jc w:val="center"/>
              <w:rPr>
                <w:rFonts w:ascii="Times New Roman" w:hAnsi="Times New Roman"/>
                <w:sz w:val="24"/>
                <w:szCs w:val="24"/>
              </w:rPr>
            </w:pPr>
            <w:r>
              <w:rPr>
                <w:noProof/>
                <w:lang w:eastAsia="ru-RU"/>
              </w:rPr>
              <w:pict>
                <v:shape id="_x0000_s1043" type="#_x0000_t67" style="position:absolute;left:0;text-align:left;margin-left:176.7pt;margin-top:14.8pt;width:39pt;height:12pt;z-index:251666944;mso-position-horizontal-relative:text;mso-position-vertical-relative:text">
                  <v:textbox style="layout-flow:vertical-ideographic"/>
                </v:shape>
              </w:pict>
            </w:r>
            <w:r w:rsidR="008B2EB1" w:rsidRPr="00B95A7D">
              <w:rPr>
                <w:rFonts w:ascii="Times New Roman" w:hAnsi="Times New Roman"/>
                <w:sz w:val="24"/>
                <w:szCs w:val="24"/>
              </w:rPr>
              <w:t>S (Ф) = 1, если Ф &gt; 0; = 0, если Ф &lt; 0.</w:t>
            </w:r>
          </w:p>
        </w:tc>
      </w:tr>
    </w:tbl>
    <w:tbl>
      <w:tblPr>
        <w:tblpPr w:leftFromText="180" w:rightFromText="180" w:vertAnchor="text" w:horzAnchor="margin" w:tblpY="37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95"/>
        <w:gridCol w:w="2395"/>
        <w:gridCol w:w="2484"/>
        <w:gridCol w:w="2332"/>
      </w:tblGrid>
      <w:tr w:rsidR="008B2EB1" w:rsidRPr="00B95A7D" w:rsidTr="00B95A7D">
        <w:tc>
          <w:tcPr>
            <w:tcW w:w="9606" w:type="dxa"/>
            <w:gridSpan w:val="4"/>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Тип финансового состояния</w:t>
            </w:r>
          </w:p>
        </w:tc>
      </w:tr>
      <w:tr w:rsidR="008B2EB1" w:rsidRPr="00B95A7D" w:rsidTr="00B95A7D">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±Фс ≥ 0; ±Фт ≥ 0;</w:t>
            </w: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 ±Фо ≥ 0; S = 1, 1, 1</w:t>
            </w:r>
          </w:p>
        </w:tc>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±Фс &lt; 0; ±Фт ≥ 0;</w:t>
            </w: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 ±Фо ≥ 0; S = 0, 1, 1</w:t>
            </w:r>
          </w:p>
        </w:tc>
        <w:tc>
          <w:tcPr>
            <w:tcW w:w="248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±Фс &lt; 0; ±Фт &lt; 0;</w:t>
            </w: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 ±Фо ≥ 0; S = 0, 0, 1</w:t>
            </w:r>
          </w:p>
        </w:tc>
        <w:tc>
          <w:tcPr>
            <w:tcW w:w="233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±Фс &lt; 0; ±Фт &lt; 0;</w:t>
            </w: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 ±Фо &lt; 0; S = 0, 0, 0</w:t>
            </w:r>
          </w:p>
        </w:tc>
      </w:tr>
      <w:tr w:rsidR="008B2EB1" w:rsidRPr="00B95A7D" w:rsidTr="00B95A7D">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Абсолютная независимость </w:t>
            </w:r>
            <w:r w:rsidRPr="00B95A7D">
              <w:rPr>
                <w:rFonts w:ascii="Times New Roman" w:hAnsi="Times New Roman"/>
                <w:sz w:val="24"/>
                <w:szCs w:val="24"/>
              </w:rPr>
              <w:tab/>
            </w:r>
          </w:p>
        </w:tc>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Нормальная независимость </w:t>
            </w:r>
            <w:r w:rsidRPr="00B95A7D">
              <w:rPr>
                <w:rFonts w:ascii="Times New Roman" w:hAnsi="Times New Roman"/>
                <w:sz w:val="24"/>
                <w:szCs w:val="24"/>
              </w:rPr>
              <w:tab/>
            </w:r>
          </w:p>
        </w:tc>
        <w:tc>
          <w:tcPr>
            <w:tcW w:w="248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Неустойчивое финансовое состояние </w:t>
            </w:r>
            <w:r w:rsidRPr="00B95A7D">
              <w:rPr>
                <w:rFonts w:ascii="Times New Roman" w:hAnsi="Times New Roman"/>
                <w:sz w:val="24"/>
                <w:szCs w:val="24"/>
              </w:rPr>
              <w:tab/>
            </w:r>
          </w:p>
        </w:tc>
        <w:tc>
          <w:tcPr>
            <w:tcW w:w="233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Кризисное финансовое состояние</w:t>
            </w:r>
          </w:p>
        </w:tc>
      </w:tr>
      <w:tr w:rsidR="008B2EB1" w:rsidRPr="00B95A7D" w:rsidTr="00B95A7D">
        <w:tc>
          <w:tcPr>
            <w:tcW w:w="9606" w:type="dxa"/>
            <w:gridSpan w:val="4"/>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Используемые источники покрытия затрат</w:t>
            </w:r>
          </w:p>
        </w:tc>
      </w:tr>
      <w:tr w:rsidR="008B2EB1" w:rsidRPr="00B95A7D" w:rsidTr="00B95A7D">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Собственные оборотные средства </w:t>
            </w:r>
            <w:r w:rsidRPr="00B95A7D">
              <w:rPr>
                <w:rFonts w:ascii="Times New Roman" w:hAnsi="Times New Roman"/>
                <w:sz w:val="24"/>
                <w:szCs w:val="24"/>
              </w:rPr>
              <w:tab/>
            </w:r>
          </w:p>
        </w:tc>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Собственные оборотные средства плюс долгосрочные кредиты </w:t>
            </w:r>
            <w:r w:rsidRPr="00B95A7D">
              <w:rPr>
                <w:rFonts w:ascii="Times New Roman" w:hAnsi="Times New Roman"/>
                <w:sz w:val="24"/>
                <w:szCs w:val="24"/>
              </w:rPr>
              <w:tab/>
            </w:r>
          </w:p>
        </w:tc>
        <w:tc>
          <w:tcPr>
            <w:tcW w:w="248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Собственные оборотные средства плюс долгосрочные и краткосрочные кредиты и займы </w:t>
            </w:r>
            <w:r w:rsidRPr="00B95A7D">
              <w:rPr>
                <w:rFonts w:ascii="Times New Roman" w:hAnsi="Times New Roman"/>
                <w:sz w:val="24"/>
                <w:szCs w:val="24"/>
              </w:rPr>
              <w:tab/>
            </w:r>
          </w:p>
        </w:tc>
        <w:tc>
          <w:tcPr>
            <w:tcW w:w="233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w:t>
            </w:r>
          </w:p>
        </w:tc>
      </w:tr>
      <w:tr w:rsidR="008B2EB1" w:rsidRPr="00B95A7D" w:rsidTr="00B95A7D">
        <w:tc>
          <w:tcPr>
            <w:tcW w:w="9606" w:type="dxa"/>
            <w:gridSpan w:val="4"/>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Краткая характеристика типов финансового состояния</w:t>
            </w:r>
          </w:p>
        </w:tc>
      </w:tr>
      <w:tr w:rsidR="008B2EB1" w:rsidRPr="00B95A7D" w:rsidTr="00B95A7D">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Высокая платежеспособность;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Предприятие не зависит от кредиторов</w:t>
            </w:r>
          </w:p>
        </w:tc>
        <w:tc>
          <w:tcPr>
            <w:tcW w:w="239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Нормальная платежеспособность;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Эффективное использование заемных средств;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Высокая доходность производственной деятельности</w:t>
            </w:r>
          </w:p>
        </w:tc>
        <w:tc>
          <w:tcPr>
            <w:tcW w:w="248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Нарушение платежеспособности;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Необходимость привлечения дополнительных источников;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Возможность улучшения ситуации</w:t>
            </w:r>
          </w:p>
        </w:tc>
        <w:tc>
          <w:tcPr>
            <w:tcW w:w="233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Неплатежеспособность предприятия; </w:t>
            </w:r>
          </w:p>
          <w:p w:rsidR="008B2EB1" w:rsidRPr="00B95A7D" w:rsidRDefault="008B2EB1" w:rsidP="00B95A7D">
            <w:pPr>
              <w:spacing w:after="0" w:line="240" w:lineRule="auto"/>
              <w:rPr>
                <w:rFonts w:ascii="Times New Roman" w:hAnsi="Times New Roman"/>
                <w:sz w:val="24"/>
                <w:szCs w:val="24"/>
              </w:rPr>
            </w:pPr>
          </w:p>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Грань банкротства</w:t>
            </w:r>
          </w:p>
        </w:tc>
      </w:tr>
    </w:tbl>
    <w:p w:rsidR="008B2EB1" w:rsidRPr="00317C82" w:rsidRDefault="00591CF6" w:rsidP="00317C82">
      <w:pPr>
        <w:rPr>
          <w:rFonts w:ascii="Times New Roman" w:hAnsi="Times New Roman"/>
          <w:sz w:val="24"/>
          <w:szCs w:val="24"/>
        </w:rPr>
      </w:pPr>
      <w:r>
        <w:rPr>
          <w:noProof/>
          <w:lang w:eastAsia="ru-RU"/>
        </w:rPr>
        <w:pict>
          <v:shape id="_x0000_s1044" type="#_x0000_t67" style="position:absolute;margin-left:203.7pt;margin-top:345.5pt;width:31.5pt;height:16.5pt;z-index:251665920;mso-position-horizontal-relative:text;mso-position-vertical-relative:text">
            <v:textbox style="layout-flow:vertical-ideographic"/>
          </v:shape>
        </w:pict>
      </w:r>
    </w:p>
    <w:tbl>
      <w:tblPr>
        <w:tblpPr w:leftFromText="180" w:rightFromText="180" w:vertAnchor="text" w:horzAnchor="margin"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8B2EB1" w:rsidRPr="00B95A7D" w:rsidTr="00B95A7D">
        <w:tc>
          <w:tcPr>
            <w:tcW w:w="9571" w:type="dxa"/>
            <w:gridSpan w:val="4"/>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Оценка риска финансовой неустойчивости</w:t>
            </w:r>
          </w:p>
        </w:tc>
      </w:tr>
      <w:tr w:rsidR="008B2EB1" w:rsidRPr="00B95A7D" w:rsidTr="00B95A7D">
        <w:tc>
          <w:tcPr>
            <w:tcW w:w="239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Безрисковая зона</w:t>
            </w:r>
          </w:p>
        </w:tc>
        <w:tc>
          <w:tcPr>
            <w:tcW w:w="23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допустимого риска</w:t>
            </w:r>
          </w:p>
        </w:tc>
        <w:tc>
          <w:tcPr>
            <w:tcW w:w="23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критического риска</w:t>
            </w:r>
          </w:p>
        </w:tc>
        <w:tc>
          <w:tcPr>
            <w:tcW w:w="23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bl>
    <w:p w:rsidR="008B2EB1" w:rsidRPr="000E09CA" w:rsidRDefault="008B2EB1" w:rsidP="00317C82">
      <w:pPr>
        <w:jc w:val="center"/>
        <w:rPr>
          <w:rFonts w:ascii="Times New Roman" w:hAnsi="Times New Roman"/>
          <w:sz w:val="28"/>
          <w:szCs w:val="28"/>
        </w:rPr>
      </w:pPr>
      <w:r w:rsidRPr="000E09CA">
        <w:rPr>
          <w:rFonts w:ascii="Times New Roman" w:hAnsi="Times New Roman"/>
          <w:sz w:val="28"/>
          <w:szCs w:val="28"/>
        </w:rPr>
        <w:t>Рисунок 3</w:t>
      </w: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 xml:space="preserve">Для предприятий, занятых производством, 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w:t>
      </w:r>
    </w:p>
    <w:p w:rsidR="008B2EB1" w:rsidRPr="00522333" w:rsidRDefault="008B2EB1" w:rsidP="000E09CA">
      <w:pPr>
        <w:spacing w:after="0" w:line="360" w:lineRule="auto"/>
        <w:ind w:firstLine="708"/>
        <w:jc w:val="both"/>
        <w:rPr>
          <w:rFonts w:ascii="Times New Roman" w:hAnsi="Times New Roman"/>
          <w:sz w:val="28"/>
          <w:szCs w:val="28"/>
          <w:lang w:val="en-US"/>
        </w:rPr>
      </w:pPr>
      <w:r w:rsidRPr="000E09CA">
        <w:rPr>
          <w:rFonts w:ascii="Times New Roman" w:hAnsi="Times New Roman"/>
          <w:sz w:val="28"/>
          <w:szCs w:val="28"/>
        </w:rPr>
        <w:t>Оценка рисков ликвидности и финансовой устойчивости с помощью относительных показателей осуществляется посредством анализа отклонений от рекомендуемых значений. Расчет коэффициентов представлен в табл</w:t>
      </w:r>
      <w:r>
        <w:rPr>
          <w:rFonts w:ascii="Times New Roman" w:hAnsi="Times New Roman"/>
          <w:sz w:val="28"/>
          <w:szCs w:val="28"/>
        </w:rPr>
        <w:t xml:space="preserve">ицах 1 и </w:t>
      </w:r>
      <w:r w:rsidRPr="000E09CA">
        <w:rPr>
          <w:rFonts w:ascii="Times New Roman" w:hAnsi="Times New Roman"/>
          <w:sz w:val="28"/>
          <w:szCs w:val="28"/>
        </w:rPr>
        <w:t xml:space="preserve">2. </w:t>
      </w:r>
      <w:r>
        <w:rPr>
          <w:rFonts w:ascii="Times New Roman" w:hAnsi="Times New Roman"/>
          <w:sz w:val="28"/>
          <w:szCs w:val="28"/>
          <w:lang w:val="en-US"/>
        </w:rPr>
        <w:t>[1; 66]</w:t>
      </w:r>
    </w:p>
    <w:p w:rsidR="008B2EB1" w:rsidRDefault="008B2EB1" w:rsidP="000E09CA">
      <w:pPr>
        <w:jc w:val="right"/>
        <w:rPr>
          <w:rFonts w:ascii="Times New Roman" w:hAnsi="Times New Roman"/>
          <w:sz w:val="28"/>
          <w:szCs w:val="28"/>
        </w:rPr>
      </w:pPr>
      <w:r>
        <w:rPr>
          <w:rFonts w:ascii="Times New Roman" w:hAnsi="Times New Roman"/>
          <w:sz w:val="28"/>
          <w:szCs w:val="28"/>
        </w:rPr>
        <w:t>Таблица 1</w:t>
      </w:r>
    </w:p>
    <w:p w:rsidR="008B2EB1" w:rsidRPr="00D67BD1" w:rsidRDefault="008B2EB1" w:rsidP="00B01A3E">
      <w:pPr>
        <w:spacing w:line="240" w:lineRule="auto"/>
        <w:jc w:val="center"/>
        <w:rPr>
          <w:rFonts w:ascii="Times New Roman" w:hAnsi="Times New Roman"/>
          <w:sz w:val="28"/>
          <w:szCs w:val="28"/>
        </w:rPr>
      </w:pPr>
      <w:r w:rsidRPr="00D67BD1">
        <w:rPr>
          <w:rFonts w:ascii="Times New Roman" w:hAnsi="Times New Roman"/>
          <w:sz w:val="28"/>
          <w:szCs w:val="28"/>
        </w:rPr>
        <w:t>Финансовые коэффициенты ликвидности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35"/>
        <w:gridCol w:w="1701"/>
        <w:gridCol w:w="3402"/>
      </w:tblGrid>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Показатель </w:t>
            </w:r>
            <w:r w:rsidRPr="00B95A7D">
              <w:rPr>
                <w:rFonts w:ascii="Times New Roman" w:hAnsi="Times New Roman"/>
                <w:sz w:val="24"/>
                <w:szCs w:val="24"/>
              </w:rPr>
              <w:tab/>
            </w:r>
          </w:p>
        </w:tc>
        <w:tc>
          <w:tcPr>
            <w:tcW w:w="2835"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Способ расчета </w:t>
            </w:r>
            <w:r w:rsidRPr="00B95A7D">
              <w:rPr>
                <w:rFonts w:ascii="Times New Roman" w:hAnsi="Times New Roman"/>
                <w:sz w:val="24"/>
                <w:szCs w:val="24"/>
              </w:rPr>
              <w:tab/>
            </w:r>
          </w:p>
        </w:tc>
        <w:tc>
          <w:tcPr>
            <w:tcW w:w="170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Рекомендуемые значения </w:t>
            </w:r>
            <w:r w:rsidRPr="00B95A7D">
              <w:rPr>
                <w:rFonts w:ascii="Times New Roman" w:hAnsi="Times New Roman"/>
                <w:sz w:val="24"/>
                <w:szCs w:val="24"/>
              </w:rPr>
              <w:tab/>
            </w:r>
          </w:p>
        </w:tc>
        <w:tc>
          <w:tcPr>
            <w:tcW w:w="340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Комментарий</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1. Общий показатель ликвидности</w:t>
            </w:r>
          </w:p>
        </w:tc>
        <w:tc>
          <w:tcPr>
            <w:tcW w:w="2835"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8pt;height:44.25pt;visibility:visible">
                  <v:imagedata r:id="rId7" o:title=""/>
                </v:shape>
              </w:pict>
            </w:r>
            <w:r w:rsidR="008B2EB1" w:rsidRPr="00B95A7D">
              <w:rPr>
                <w:rFonts w:ascii="Times New Roman" w:hAnsi="Times New Roman"/>
                <w:sz w:val="24"/>
                <w:szCs w:val="24"/>
              </w:rPr>
              <w:t xml:space="preserve"> (1)</w:t>
            </w:r>
          </w:p>
        </w:tc>
        <w:tc>
          <w:tcPr>
            <w:tcW w:w="170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L1 ≥ 1</w:t>
            </w:r>
          </w:p>
        </w:tc>
        <w:tc>
          <w:tcPr>
            <w:tcW w:w="340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способность компании осуществлять расчеты по всем видам обязательств — как по ближайшим, так и по отдаленным</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2. Коэффициент абсолютной ликвидности</w:t>
            </w:r>
          </w:p>
        </w:tc>
        <w:tc>
          <w:tcPr>
            <w:tcW w:w="2835"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4" o:spid="_x0000_i1026" type="#_x0000_t75" style="width:68.25pt;height:40.5pt;visibility:visible">
                  <v:imagedata r:id="rId8" o:title=""/>
                </v:shape>
              </w:pict>
            </w:r>
            <w:r w:rsidR="008B2EB1" w:rsidRPr="00B95A7D">
              <w:rPr>
                <w:rFonts w:ascii="Times New Roman" w:hAnsi="Times New Roman"/>
                <w:sz w:val="24"/>
                <w:szCs w:val="24"/>
              </w:rPr>
              <w:t xml:space="preserve"> (2)</w:t>
            </w:r>
          </w:p>
        </w:tc>
        <w:tc>
          <w:tcPr>
            <w:tcW w:w="170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L2 &gt; 0,2–0,7 </w:t>
            </w:r>
            <w:r w:rsidRPr="00B95A7D">
              <w:rPr>
                <w:rFonts w:ascii="Times New Roman" w:hAnsi="Times New Roman"/>
                <w:sz w:val="24"/>
                <w:szCs w:val="24"/>
              </w:rPr>
              <w:tab/>
            </w:r>
          </w:p>
        </w:tc>
        <w:tc>
          <w:tcPr>
            <w:tcW w:w="340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какую часть краткосрочной задолженности организация может погасить в ближайшее время за счет денежных средств</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3. Коэффициент «критической оценки»</w:t>
            </w:r>
          </w:p>
        </w:tc>
        <w:tc>
          <w:tcPr>
            <w:tcW w:w="2835"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7" o:spid="_x0000_i1027" type="#_x0000_t75" style="width:64.5pt;height:44.25pt;visibility:visible">
                  <v:imagedata r:id="rId9" o:title=""/>
                </v:shape>
              </w:pict>
            </w:r>
            <w:r w:rsidR="008B2EB1" w:rsidRPr="00B95A7D">
              <w:rPr>
                <w:rFonts w:ascii="Times New Roman" w:hAnsi="Times New Roman"/>
                <w:sz w:val="24"/>
                <w:szCs w:val="24"/>
              </w:rPr>
              <w:t xml:space="preserve"> (3)</w:t>
            </w:r>
          </w:p>
        </w:tc>
        <w:tc>
          <w:tcPr>
            <w:tcW w:w="170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Допустимое 0,7–0,8; желательно L3 ≥ 1,5</w:t>
            </w:r>
          </w:p>
        </w:tc>
        <w:tc>
          <w:tcPr>
            <w:tcW w:w="340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какая часть краткосрочных обязательств организации может быть немедленно погашена за счет средств на различных счетах, в краткосрочных ценных бумагах, а также поступлений по расчетам</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4. Коэффициент текущей ликвидности</w:t>
            </w:r>
          </w:p>
        </w:tc>
        <w:tc>
          <w:tcPr>
            <w:tcW w:w="2835"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10" o:spid="_x0000_i1028" type="#_x0000_t75" style="width:84.75pt;height:44.25pt;visibility:visible">
                  <v:imagedata r:id="rId10" o:title=""/>
                </v:shape>
              </w:pict>
            </w:r>
            <w:r w:rsidR="008B2EB1" w:rsidRPr="00B95A7D">
              <w:rPr>
                <w:rFonts w:ascii="Times New Roman" w:hAnsi="Times New Roman"/>
                <w:sz w:val="24"/>
                <w:szCs w:val="24"/>
              </w:rPr>
              <w:t xml:space="preserve"> (4)</w:t>
            </w:r>
          </w:p>
        </w:tc>
        <w:tc>
          <w:tcPr>
            <w:tcW w:w="170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Оптимальное — не менее 2,0 </w:t>
            </w:r>
            <w:r w:rsidRPr="00B95A7D">
              <w:rPr>
                <w:rFonts w:ascii="Times New Roman" w:hAnsi="Times New Roman"/>
                <w:sz w:val="24"/>
                <w:szCs w:val="24"/>
              </w:rPr>
              <w:tab/>
            </w:r>
          </w:p>
        </w:tc>
        <w:tc>
          <w:tcPr>
            <w:tcW w:w="3402"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какую часть текущих обязательств по кредитам и расчетам можно погасить, мобилизовав все оборотные средства</w:t>
            </w:r>
          </w:p>
        </w:tc>
      </w:tr>
      <w:tr w:rsidR="008B2EB1" w:rsidRPr="00B95A7D" w:rsidTr="00B95A7D">
        <w:tc>
          <w:tcPr>
            <w:tcW w:w="1951" w:type="dxa"/>
            <w:tcBorders>
              <w:bottom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5. Коэффициент маневренности функционирующего капитала</w:t>
            </w:r>
          </w:p>
        </w:tc>
        <w:tc>
          <w:tcPr>
            <w:tcW w:w="2835" w:type="dxa"/>
            <w:tcBorders>
              <w:bottom w:val="single" w:sz="4" w:space="0" w:color="auto"/>
            </w:tcBorders>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13" o:spid="_x0000_i1029" type="#_x0000_t75" style="width:101.25pt;height:32.25pt;visibility:visible">
                  <v:imagedata r:id="rId11" o:title=""/>
                </v:shape>
              </w:pict>
            </w:r>
            <w:r w:rsidR="008B2EB1" w:rsidRPr="00B95A7D">
              <w:rPr>
                <w:rFonts w:ascii="Times New Roman" w:hAnsi="Times New Roman"/>
                <w:sz w:val="24"/>
                <w:szCs w:val="24"/>
              </w:rPr>
              <w:t>(5)</w:t>
            </w:r>
          </w:p>
        </w:tc>
        <w:tc>
          <w:tcPr>
            <w:tcW w:w="1701" w:type="dxa"/>
            <w:tcBorders>
              <w:bottom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Уменьшение показателя в динамике — положительный факт </w:t>
            </w:r>
            <w:r w:rsidRPr="00B95A7D">
              <w:rPr>
                <w:rFonts w:ascii="Times New Roman" w:hAnsi="Times New Roman"/>
                <w:sz w:val="24"/>
                <w:szCs w:val="24"/>
              </w:rPr>
              <w:tab/>
            </w:r>
          </w:p>
        </w:tc>
        <w:tc>
          <w:tcPr>
            <w:tcW w:w="3402" w:type="dxa"/>
            <w:tcBorders>
              <w:bottom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какая часть функционирующего капитала обездвижена в производственных запасах и долгосрочной дебиторской задолженности</w:t>
            </w:r>
          </w:p>
        </w:tc>
      </w:tr>
      <w:tr w:rsidR="008B2EB1" w:rsidRPr="00B95A7D" w:rsidTr="00B95A7D">
        <w:trPr>
          <w:trHeight w:val="314"/>
        </w:trPr>
        <w:tc>
          <w:tcPr>
            <w:tcW w:w="1951" w:type="dxa"/>
            <w:tcBorders>
              <w:top w:val="single" w:sz="4" w:space="0" w:color="auto"/>
              <w:left w:val="nil"/>
              <w:bottom w:val="nil"/>
              <w:right w:val="nil"/>
            </w:tcBorders>
          </w:tcPr>
          <w:p w:rsidR="008B2EB1" w:rsidRPr="00B95A7D" w:rsidRDefault="008B2EB1" w:rsidP="00B95A7D">
            <w:pPr>
              <w:spacing w:after="0" w:line="240" w:lineRule="auto"/>
              <w:rPr>
                <w:rFonts w:ascii="Times New Roman" w:hAnsi="Times New Roman"/>
                <w:sz w:val="24"/>
                <w:szCs w:val="24"/>
              </w:rPr>
            </w:pPr>
          </w:p>
        </w:tc>
        <w:tc>
          <w:tcPr>
            <w:tcW w:w="2835" w:type="dxa"/>
            <w:tcBorders>
              <w:top w:val="single" w:sz="4" w:space="0" w:color="auto"/>
              <w:left w:val="nil"/>
              <w:bottom w:val="nil"/>
              <w:right w:val="nil"/>
            </w:tcBorders>
          </w:tcPr>
          <w:p w:rsidR="008B2EB1" w:rsidRPr="00B95A7D" w:rsidRDefault="008B2EB1" w:rsidP="00B95A7D">
            <w:pPr>
              <w:spacing w:after="0" w:line="240" w:lineRule="auto"/>
              <w:rPr>
                <w:rFonts w:ascii="Times New Roman" w:hAnsi="Times New Roman"/>
                <w:noProof/>
                <w:sz w:val="24"/>
                <w:szCs w:val="24"/>
                <w:lang w:eastAsia="ru-RU"/>
              </w:rPr>
            </w:pPr>
          </w:p>
        </w:tc>
        <w:tc>
          <w:tcPr>
            <w:tcW w:w="1701" w:type="dxa"/>
            <w:tcBorders>
              <w:top w:val="single" w:sz="4" w:space="0" w:color="auto"/>
              <w:left w:val="nil"/>
              <w:bottom w:val="nil"/>
              <w:right w:val="nil"/>
            </w:tcBorders>
          </w:tcPr>
          <w:p w:rsidR="008B2EB1" w:rsidRPr="00B95A7D" w:rsidRDefault="008B2EB1" w:rsidP="00B95A7D">
            <w:pPr>
              <w:spacing w:after="0" w:line="240" w:lineRule="auto"/>
              <w:rPr>
                <w:rFonts w:ascii="Times New Roman" w:hAnsi="Times New Roman"/>
                <w:sz w:val="24"/>
                <w:szCs w:val="24"/>
              </w:rPr>
            </w:pPr>
          </w:p>
        </w:tc>
        <w:tc>
          <w:tcPr>
            <w:tcW w:w="3402" w:type="dxa"/>
            <w:tcBorders>
              <w:top w:val="single" w:sz="4" w:space="0" w:color="auto"/>
              <w:left w:val="nil"/>
              <w:bottom w:val="nil"/>
              <w:right w:val="nil"/>
            </w:tcBorders>
          </w:tcPr>
          <w:p w:rsidR="008B2EB1" w:rsidRPr="00B95A7D" w:rsidRDefault="008B2EB1" w:rsidP="00B95A7D">
            <w:pPr>
              <w:spacing w:after="0" w:line="240" w:lineRule="auto"/>
              <w:rPr>
                <w:rFonts w:ascii="Times New Roman" w:hAnsi="Times New Roman"/>
                <w:sz w:val="24"/>
                <w:szCs w:val="24"/>
              </w:rPr>
            </w:pPr>
          </w:p>
        </w:tc>
      </w:tr>
      <w:tr w:rsidR="008B2EB1" w:rsidRPr="00B95A7D" w:rsidTr="00B95A7D">
        <w:trPr>
          <w:trHeight w:val="459"/>
        </w:trPr>
        <w:tc>
          <w:tcPr>
            <w:tcW w:w="9889" w:type="dxa"/>
            <w:gridSpan w:val="4"/>
            <w:tcBorders>
              <w:top w:val="nil"/>
              <w:left w:val="nil"/>
              <w:bottom w:val="single" w:sz="4" w:space="0" w:color="auto"/>
              <w:right w:val="nil"/>
            </w:tcBorders>
          </w:tcPr>
          <w:p w:rsidR="008B2EB1" w:rsidRPr="00B95A7D" w:rsidRDefault="008B2EB1" w:rsidP="00B95A7D">
            <w:pPr>
              <w:jc w:val="right"/>
              <w:rPr>
                <w:rFonts w:ascii="Times New Roman" w:hAnsi="Times New Roman"/>
                <w:sz w:val="24"/>
                <w:szCs w:val="24"/>
              </w:rPr>
            </w:pPr>
            <w:r w:rsidRPr="00B95A7D">
              <w:rPr>
                <w:rFonts w:ascii="Times New Roman" w:hAnsi="Times New Roman"/>
                <w:sz w:val="28"/>
                <w:szCs w:val="28"/>
              </w:rPr>
              <w:t>Продолжение таблицы №1</w:t>
            </w:r>
          </w:p>
        </w:tc>
      </w:tr>
      <w:tr w:rsidR="008B2EB1" w:rsidRPr="00B95A7D" w:rsidTr="00B95A7D">
        <w:tc>
          <w:tcPr>
            <w:tcW w:w="1951" w:type="dxa"/>
            <w:tcBorders>
              <w:top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6. Коэффициент обеспеченности собственными средствами</w:t>
            </w:r>
          </w:p>
        </w:tc>
        <w:tc>
          <w:tcPr>
            <w:tcW w:w="2835" w:type="dxa"/>
            <w:tcBorders>
              <w:top w:val="single" w:sz="4" w:space="0" w:color="auto"/>
            </w:tcBorders>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16" o:spid="_x0000_i1030" type="#_x0000_t75" style="width:99pt;height:42.75pt;visibility:visible">
                  <v:imagedata r:id="rId12" o:title=""/>
                </v:shape>
              </w:pict>
            </w:r>
            <w:r w:rsidR="008B2EB1" w:rsidRPr="00B95A7D">
              <w:rPr>
                <w:rFonts w:ascii="Times New Roman" w:hAnsi="Times New Roman"/>
                <w:sz w:val="24"/>
                <w:szCs w:val="24"/>
              </w:rPr>
              <w:t>(6)</w:t>
            </w:r>
          </w:p>
        </w:tc>
        <w:tc>
          <w:tcPr>
            <w:tcW w:w="1701" w:type="dxa"/>
            <w:tcBorders>
              <w:top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Не менее 0,1 </w:t>
            </w:r>
            <w:r w:rsidRPr="00B95A7D">
              <w:rPr>
                <w:rFonts w:ascii="Times New Roman" w:hAnsi="Times New Roman"/>
                <w:sz w:val="24"/>
                <w:szCs w:val="24"/>
              </w:rPr>
              <w:tab/>
            </w:r>
          </w:p>
        </w:tc>
        <w:tc>
          <w:tcPr>
            <w:tcW w:w="3402" w:type="dxa"/>
            <w:tcBorders>
              <w:top w:val="single" w:sz="4" w:space="0" w:color="auto"/>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Характеризует наличие собственных оборотных средств у организации, необходимых для ее финансовой устойчивости</w:t>
            </w:r>
          </w:p>
        </w:tc>
      </w:tr>
    </w:tbl>
    <w:p w:rsidR="008B2EB1" w:rsidRDefault="008B2EB1" w:rsidP="00D67BD1">
      <w:pPr>
        <w:jc w:val="right"/>
        <w:rPr>
          <w:rFonts w:ascii="Times New Roman" w:hAnsi="Times New Roman"/>
          <w:sz w:val="28"/>
          <w:szCs w:val="28"/>
        </w:rPr>
      </w:pPr>
    </w:p>
    <w:p w:rsidR="008B2EB1" w:rsidRPr="00D67BD1" w:rsidRDefault="008B2EB1" w:rsidP="00D67BD1">
      <w:pPr>
        <w:jc w:val="right"/>
        <w:rPr>
          <w:rFonts w:ascii="Times New Roman" w:hAnsi="Times New Roman"/>
          <w:sz w:val="28"/>
          <w:szCs w:val="28"/>
        </w:rPr>
      </w:pPr>
      <w:r w:rsidRPr="00D67BD1">
        <w:rPr>
          <w:rFonts w:ascii="Times New Roman" w:hAnsi="Times New Roman"/>
          <w:sz w:val="28"/>
          <w:szCs w:val="28"/>
        </w:rPr>
        <w:t>Таблица 2</w:t>
      </w:r>
    </w:p>
    <w:p w:rsidR="008B2EB1" w:rsidRPr="00D67BD1" w:rsidRDefault="008B2EB1" w:rsidP="00D67BD1">
      <w:pPr>
        <w:jc w:val="center"/>
        <w:rPr>
          <w:rFonts w:ascii="Times New Roman" w:hAnsi="Times New Roman"/>
          <w:sz w:val="28"/>
          <w:szCs w:val="28"/>
        </w:rPr>
      </w:pPr>
      <w:r w:rsidRPr="00D67BD1">
        <w:rPr>
          <w:rFonts w:ascii="Times New Roman" w:hAnsi="Times New Roman"/>
          <w:sz w:val="28"/>
          <w:szCs w:val="28"/>
        </w:rPr>
        <w:t>Финансовые коэффициенты, применяемые для оценки финансовой устойчивости компании</w:t>
      </w:r>
    </w:p>
    <w:tbl>
      <w:tblPr>
        <w:tblW w:w="9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536"/>
        <w:gridCol w:w="2709"/>
        <w:gridCol w:w="2568"/>
      </w:tblGrid>
      <w:tr w:rsidR="008B2EB1" w:rsidRPr="00B95A7D" w:rsidTr="00B95A7D">
        <w:trPr>
          <w:trHeight w:val="472"/>
        </w:trPr>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Показатель </w:t>
            </w:r>
            <w:r w:rsidRPr="00B95A7D">
              <w:rPr>
                <w:rFonts w:ascii="Times New Roman" w:hAnsi="Times New Roman"/>
                <w:sz w:val="24"/>
                <w:szCs w:val="24"/>
              </w:rPr>
              <w:tab/>
            </w:r>
          </w:p>
        </w:tc>
        <w:tc>
          <w:tcPr>
            <w:tcW w:w="2536"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Способ расчета </w:t>
            </w:r>
            <w:r w:rsidRPr="00B95A7D">
              <w:rPr>
                <w:rFonts w:ascii="Times New Roman" w:hAnsi="Times New Roman"/>
                <w:sz w:val="24"/>
                <w:szCs w:val="24"/>
              </w:rPr>
              <w:tab/>
            </w:r>
          </w:p>
        </w:tc>
        <w:tc>
          <w:tcPr>
            <w:tcW w:w="2709"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Рекомендуемые значения </w:t>
            </w:r>
            <w:r w:rsidRPr="00B95A7D">
              <w:rPr>
                <w:rFonts w:ascii="Times New Roman" w:hAnsi="Times New Roman"/>
                <w:sz w:val="24"/>
                <w:szCs w:val="24"/>
              </w:rPr>
              <w:tab/>
            </w:r>
          </w:p>
        </w:tc>
        <w:tc>
          <w:tcPr>
            <w:tcW w:w="2568"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Комментарий</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1. Коэффициент автономии</w:t>
            </w:r>
          </w:p>
        </w:tc>
        <w:tc>
          <w:tcPr>
            <w:tcW w:w="2536"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19" o:spid="_x0000_i1031" type="#_x0000_t75" style="width:1in;height:32.25pt;visibility:visible">
                  <v:imagedata r:id="rId13" o:title=""/>
                </v:shape>
              </w:pict>
            </w:r>
            <w:r w:rsidR="008B2EB1" w:rsidRPr="00B95A7D">
              <w:rPr>
                <w:rFonts w:ascii="Times New Roman" w:hAnsi="Times New Roman"/>
                <w:sz w:val="24"/>
                <w:szCs w:val="24"/>
              </w:rPr>
              <w:t>(7)</w:t>
            </w:r>
          </w:p>
        </w:tc>
        <w:tc>
          <w:tcPr>
            <w:tcW w:w="2709"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Минимальное пороговое значение — на уровне 0,4. Превышение указывает на увеличение финансовой независимости, расширение возможности привлечения средств со стороны </w:t>
            </w:r>
            <w:r w:rsidRPr="00B95A7D">
              <w:rPr>
                <w:rFonts w:ascii="Times New Roman" w:hAnsi="Times New Roman"/>
                <w:sz w:val="24"/>
                <w:szCs w:val="24"/>
              </w:rPr>
              <w:tab/>
            </w:r>
          </w:p>
        </w:tc>
        <w:tc>
          <w:tcPr>
            <w:tcW w:w="2568"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Характеризует независимость от заемных средств</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2. Коэффициент соотношения заемных и собственных средств</w:t>
            </w:r>
          </w:p>
        </w:tc>
        <w:tc>
          <w:tcPr>
            <w:tcW w:w="2536"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22" o:spid="_x0000_i1032" type="#_x0000_t75" style="width:89.25pt;height:33.75pt;visibility:visible">
                  <v:imagedata r:id="rId14" o:title=""/>
                </v:shape>
              </w:pict>
            </w:r>
            <w:r w:rsidR="008B2EB1" w:rsidRPr="00B95A7D">
              <w:rPr>
                <w:rFonts w:ascii="Times New Roman" w:hAnsi="Times New Roman"/>
                <w:sz w:val="24"/>
                <w:szCs w:val="24"/>
              </w:rPr>
              <w:t>(8)</w:t>
            </w:r>
          </w:p>
        </w:tc>
        <w:tc>
          <w:tcPr>
            <w:tcW w:w="2709"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U2 &lt; 1,5. Превышение указанной границы означает зависимость предприятия от внешних источников средств, потерю финансовой устойчивости (автономности) </w:t>
            </w:r>
            <w:r w:rsidRPr="00B95A7D">
              <w:rPr>
                <w:rFonts w:ascii="Times New Roman" w:hAnsi="Times New Roman"/>
                <w:sz w:val="24"/>
                <w:szCs w:val="24"/>
              </w:rPr>
              <w:tab/>
            </w:r>
          </w:p>
        </w:tc>
        <w:tc>
          <w:tcPr>
            <w:tcW w:w="2568"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сколько заемных средств привлекло предприятие на 1 рубль вложенных в активы собственных средств</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3. Коэффициент обеспеченности собственными средствами</w:t>
            </w:r>
          </w:p>
        </w:tc>
        <w:tc>
          <w:tcPr>
            <w:tcW w:w="2536"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25" o:spid="_x0000_i1033" type="#_x0000_t75" style="width:91.5pt;height:36.75pt;visibility:visible">
                  <v:imagedata r:id="rId15" o:title=""/>
                </v:shape>
              </w:pict>
            </w:r>
            <w:r w:rsidR="008B2EB1" w:rsidRPr="00B95A7D">
              <w:rPr>
                <w:rFonts w:ascii="Times New Roman" w:hAnsi="Times New Roman"/>
                <w:sz w:val="24"/>
                <w:szCs w:val="24"/>
              </w:rPr>
              <w:t>(9)</w:t>
            </w:r>
          </w:p>
        </w:tc>
        <w:tc>
          <w:tcPr>
            <w:tcW w:w="2709"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U3 &gt; 0,1. Чем выше показатель (0,5), тем лучше финансовое состояние предприятия </w:t>
            </w:r>
            <w:r w:rsidRPr="00B95A7D">
              <w:rPr>
                <w:rFonts w:ascii="Times New Roman" w:hAnsi="Times New Roman"/>
                <w:sz w:val="24"/>
                <w:szCs w:val="24"/>
              </w:rPr>
              <w:tab/>
            </w:r>
          </w:p>
        </w:tc>
        <w:tc>
          <w:tcPr>
            <w:tcW w:w="2568"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Иллюстрирует наличие у предприятия собственных оборотных средств, необходимых для его финансовой устойчивости</w:t>
            </w:r>
          </w:p>
        </w:tc>
      </w:tr>
      <w:tr w:rsidR="008B2EB1" w:rsidRPr="00B95A7D" w:rsidTr="00B95A7D">
        <w:tc>
          <w:tcPr>
            <w:tcW w:w="195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4. Коэффициент финансовой устойчивости</w:t>
            </w:r>
          </w:p>
        </w:tc>
        <w:tc>
          <w:tcPr>
            <w:tcW w:w="2536" w:type="dxa"/>
          </w:tcPr>
          <w:p w:rsidR="008B2EB1" w:rsidRPr="00B95A7D" w:rsidRDefault="00591CF6" w:rsidP="00B95A7D">
            <w:pPr>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28" o:spid="_x0000_i1034" type="#_x0000_t75" style="width:82.5pt;height:27.75pt;visibility:visible">
                  <v:imagedata r:id="rId16" o:title=""/>
                </v:shape>
              </w:pict>
            </w:r>
            <w:r w:rsidR="008B2EB1" w:rsidRPr="00B95A7D">
              <w:rPr>
                <w:rFonts w:ascii="Times New Roman" w:hAnsi="Times New Roman"/>
                <w:sz w:val="24"/>
                <w:szCs w:val="24"/>
              </w:rPr>
              <w:t xml:space="preserve"> (10)</w:t>
            </w:r>
          </w:p>
        </w:tc>
        <w:tc>
          <w:tcPr>
            <w:tcW w:w="2709"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U4 &gt; 0,6. Снижение показателей свидетельствует о том, что предприятие испытывает финансовые затруднения </w:t>
            </w:r>
            <w:r w:rsidRPr="00B95A7D">
              <w:rPr>
                <w:rFonts w:ascii="Times New Roman" w:hAnsi="Times New Roman"/>
                <w:sz w:val="24"/>
                <w:szCs w:val="24"/>
              </w:rPr>
              <w:tab/>
            </w:r>
          </w:p>
        </w:tc>
        <w:tc>
          <w:tcPr>
            <w:tcW w:w="2568"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Показывает, какая часть актива финансируется за счет устойчивых источников</w:t>
            </w:r>
          </w:p>
        </w:tc>
      </w:tr>
    </w:tbl>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Сущность методики комплексной (балльной) оценки финансового состояния организации заключается в классификации организаций по уровню финансового риска, то есть любая организация может быть отнесена к определенному классу в зависимости от набранного количества баллов, исходя из фактических значений ее финансовых коэффициентов. Интегральная балльная оценка финансового состояния организации представлена в табл</w:t>
      </w:r>
      <w:r>
        <w:rPr>
          <w:rFonts w:ascii="Times New Roman" w:hAnsi="Times New Roman"/>
          <w:sz w:val="28"/>
          <w:szCs w:val="28"/>
        </w:rPr>
        <w:t>ице</w:t>
      </w:r>
      <w:r w:rsidRPr="000E09CA">
        <w:rPr>
          <w:rFonts w:ascii="Times New Roman" w:hAnsi="Times New Roman"/>
          <w:sz w:val="28"/>
          <w:szCs w:val="28"/>
        </w:rPr>
        <w:t xml:space="preserve"> 3. </w:t>
      </w:r>
    </w:p>
    <w:p w:rsidR="008B2EB1" w:rsidRPr="00D67BD1" w:rsidRDefault="008B2EB1" w:rsidP="00D67BD1">
      <w:pPr>
        <w:jc w:val="right"/>
        <w:rPr>
          <w:rFonts w:ascii="Times New Roman" w:hAnsi="Times New Roman"/>
          <w:sz w:val="28"/>
          <w:szCs w:val="28"/>
        </w:rPr>
      </w:pPr>
      <w:r>
        <w:rPr>
          <w:rFonts w:ascii="Times New Roman" w:hAnsi="Times New Roman"/>
          <w:sz w:val="28"/>
          <w:szCs w:val="28"/>
        </w:rPr>
        <w:t>Таблица 3</w:t>
      </w:r>
      <w:r w:rsidRPr="00D67BD1">
        <w:rPr>
          <w:rFonts w:ascii="Times New Roman" w:hAnsi="Times New Roman"/>
          <w:sz w:val="28"/>
          <w:szCs w:val="28"/>
        </w:rPr>
        <w:t xml:space="preserve"> </w:t>
      </w:r>
    </w:p>
    <w:p w:rsidR="008B2EB1" w:rsidRPr="00D67BD1" w:rsidRDefault="008B2EB1" w:rsidP="006244EC">
      <w:pPr>
        <w:jc w:val="center"/>
        <w:rPr>
          <w:rFonts w:ascii="Times New Roman" w:hAnsi="Times New Roman"/>
          <w:sz w:val="28"/>
          <w:szCs w:val="28"/>
        </w:rPr>
      </w:pPr>
      <w:r w:rsidRPr="00D67BD1">
        <w:rPr>
          <w:rFonts w:ascii="Times New Roman" w:hAnsi="Times New Roman"/>
          <w:sz w:val="28"/>
          <w:szCs w:val="28"/>
        </w:rPr>
        <w:t>Интегральная балльная оценка финансового состояния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331"/>
        <w:gridCol w:w="1914"/>
        <w:gridCol w:w="1914"/>
        <w:gridCol w:w="2391"/>
      </w:tblGrid>
      <w:tr w:rsidR="008B2EB1" w:rsidRPr="00B95A7D" w:rsidTr="00B95A7D">
        <w:tc>
          <w:tcPr>
            <w:tcW w:w="1914" w:type="dxa"/>
            <w:vMerge w:val="restart"/>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Показатель финансового состояния</w:t>
            </w:r>
            <w:r w:rsidRPr="00B95A7D">
              <w:rPr>
                <w:rFonts w:ascii="Times New Roman" w:hAnsi="Times New Roman"/>
                <w:sz w:val="24"/>
                <w:szCs w:val="24"/>
              </w:rPr>
              <w:tab/>
            </w:r>
          </w:p>
        </w:tc>
        <w:tc>
          <w:tcPr>
            <w:tcW w:w="1331" w:type="dxa"/>
            <w:vMerge w:val="restart"/>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Рейтинг показателя</w:t>
            </w:r>
          </w:p>
        </w:tc>
        <w:tc>
          <w:tcPr>
            <w:tcW w:w="3828" w:type="dxa"/>
            <w:gridSpan w:val="2"/>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Критерий</w:t>
            </w:r>
          </w:p>
        </w:tc>
        <w:tc>
          <w:tcPr>
            <w:tcW w:w="2391" w:type="dxa"/>
            <w:vMerge w:val="restart"/>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Условия снижения критерия</w:t>
            </w:r>
          </w:p>
        </w:tc>
      </w:tr>
      <w:tr w:rsidR="008B2EB1" w:rsidRPr="00B95A7D" w:rsidTr="00B95A7D">
        <w:tc>
          <w:tcPr>
            <w:tcW w:w="1914" w:type="dxa"/>
            <w:vMerge/>
          </w:tcPr>
          <w:p w:rsidR="008B2EB1" w:rsidRPr="00B95A7D" w:rsidRDefault="008B2EB1" w:rsidP="00B95A7D">
            <w:pPr>
              <w:spacing w:after="0" w:line="240" w:lineRule="auto"/>
              <w:rPr>
                <w:rFonts w:ascii="Times New Roman" w:hAnsi="Times New Roman"/>
                <w:sz w:val="24"/>
                <w:szCs w:val="24"/>
              </w:rPr>
            </w:pPr>
          </w:p>
        </w:tc>
        <w:tc>
          <w:tcPr>
            <w:tcW w:w="1331" w:type="dxa"/>
            <w:vMerge/>
          </w:tcPr>
          <w:p w:rsidR="008B2EB1" w:rsidRPr="00B95A7D" w:rsidRDefault="008B2EB1" w:rsidP="00B95A7D">
            <w:pPr>
              <w:spacing w:after="0" w:line="240" w:lineRule="auto"/>
              <w:rPr>
                <w:rFonts w:ascii="Times New Roman" w:hAnsi="Times New Roman"/>
                <w:sz w:val="24"/>
                <w:szCs w:val="24"/>
              </w:rPr>
            </w:pPr>
          </w:p>
        </w:tc>
        <w:tc>
          <w:tcPr>
            <w:tcW w:w="1914"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высший</w:t>
            </w:r>
          </w:p>
        </w:tc>
        <w:tc>
          <w:tcPr>
            <w:tcW w:w="1914"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низший</w:t>
            </w:r>
          </w:p>
        </w:tc>
        <w:tc>
          <w:tcPr>
            <w:tcW w:w="2391" w:type="dxa"/>
            <w:vMerge/>
          </w:tcPr>
          <w:p w:rsidR="008B2EB1" w:rsidRPr="00B95A7D" w:rsidRDefault="008B2EB1" w:rsidP="00B95A7D">
            <w:pPr>
              <w:spacing w:after="0" w:line="240" w:lineRule="auto"/>
              <w:rPr>
                <w:rFonts w:ascii="Times New Roman" w:hAnsi="Times New Roman"/>
                <w:sz w:val="24"/>
                <w:szCs w:val="24"/>
              </w:rPr>
            </w:pP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 Коэффициент абсолютной ликвидности (L2)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20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0,5 и выше — 20 баллов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0,1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0,5 снимается 4 балла</w:t>
            </w: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2. Коэффициент «критической оценки» (L3)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18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1,5 и выше — 18 баллов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1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1,5 снимается по 3 балла</w:t>
            </w: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3. Коэффициент текущей ликвидности (L4)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16,5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2 и выше — 16,5 балла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1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2 снимается по 1,5 балла</w:t>
            </w: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4. Коэффициент автономии (U1)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17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0,5 и выше — 17 баллов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0,4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0,5 снимается по 0,8 балла</w:t>
            </w: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5. Коэффициент обеспеченности собственными средствами (U3)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15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0,5 и выше — 15 баллов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0,1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0,5 снимается по 3 балла</w:t>
            </w:r>
          </w:p>
        </w:tc>
      </w:tr>
      <w:tr w:rsidR="008B2EB1" w:rsidRPr="00B95A7D" w:rsidTr="00B95A7D">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6. Коэффициент финансовой устойчивости (U4) </w:t>
            </w:r>
            <w:r w:rsidRPr="00B95A7D">
              <w:rPr>
                <w:rFonts w:ascii="Times New Roman" w:hAnsi="Times New Roman"/>
                <w:sz w:val="24"/>
                <w:szCs w:val="24"/>
              </w:rPr>
              <w:tab/>
            </w:r>
          </w:p>
        </w:tc>
        <w:tc>
          <w:tcPr>
            <w:tcW w:w="133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13,5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0,8 и выше — 13,5 балла </w:t>
            </w:r>
            <w:r w:rsidRPr="00B95A7D">
              <w:rPr>
                <w:rFonts w:ascii="Times New Roman" w:hAnsi="Times New Roman"/>
                <w:sz w:val="24"/>
                <w:szCs w:val="24"/>
              </w:rPr>
              <w:tab/>
            </w:r>
          </w:p>
        </w:tc>
        <w:tc>
          <w:tcPr>
            <w:tcW w:w="1914"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Менее 0,5 — 0 баллов </w:t>
            </w:r>
            <w:r w:rsidRPr="00B95A7D">
              <w:rPr>
                <w:rFonts w:ascii="Times New Roman" w:hAnsi="Times New Roman"/>
                <w:sz w:val="24"/>
                <w:szCs w:val="24"/>
              </w:rPr>
              <w:tab/>
            </w:r>
          </w:p>
        </w:tc>
        <w:tc>
          <w:tcPr>
            <w:tcW w:w="239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За каждые 0,1 пункта снижения по сравнению с 0,8 снимается по 2,5 балла</w:t>
            </w:r>
          </w:p>
        </w:tc>
      </w:tr>
    </w:tbl>
    <w:p w:rsidR="008B2EB1" w:rsidRPr="000E09CA" w:rsidRDefault="008B2EB1" w:rsidP="000E09CA">
      <w:pPr>
        <w:spacing w:after="0" w:line="360" w:lineRule="auto"/>
        <w:ind w:firstLine="708"/>
        <w:jc w:val="both"/>
        <w:rPr>
          <w:rFonts w:ascii="Times New Roman" w:hAnsi="Times New Roman"/>
          <w:sz w:val="28"/>
          <w:szCs w:val="28"/>
        </w:rPr>
      </w:pP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 xml:space="preserve">1-й класс (100–97 баллов) — это организации с абсолютной финансовой устойчивостью и абсолютно платежеспособные. </w:t>
      </w: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 xml:space="preserve">2-й класс (96–67 баллов) — это организации нормального финансового состояния. </w:t>
      </w: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 xml:space="preserve">3-й класс (66–37 баллов) — это организации, финансовое состояние которых можно оценить как среднее. </w:t>
      </w: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 xml:space="preserve">4-й класс (36–11 баллов) — это организации с неустойчивым финансовым состоянием. </w:t>
      </w:r>
    </w:p>
    <w:p w:rsidR="008B2EB1" w:rsidRPr="000E09CA" w:rsidRDefault="008B2EB1" w:rsidP="000E09CA">
      <w:pPr>
        <w:spacing w:after="0" w:line="360" w:lineRule="auto"/>
        <w:ind w:firstLine="708"/>
        <w:jc w:val="both"/>
        <w:rPr>
          <w:rFonts w:ascii="Times New Roman" w:hAnsi="Times New Roman"/>
          <w:sz w:val="28"/>
          <w:szCs w:val="28"/>
        </w:rPr>
      </w:pPr>
      <w:r w:rsidRPr="000E09CA">
        <w:rPr>
          <w:rFonts w:ascii="Times New Roman" w:hAnsi="Times New Roman"/>
          <w:sz w:val="28"/>
          <w:szCs w:val="28"/>
        </w:rPr>
        <w:t>5-й класс (10–0 баллов) — это организации с кризисным финансовым состоянием.</w:t>
      </w:r>
    </w:p>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7E1758"/>
    <w:p w:rsidR="008B2EB1" w:rsidRDefault="008B2EB1" w:rsidP="00CE5F31">
      <w:pPr>
        <w:pStyle w:val="1"/>
        <w:spacing w:before="0" w:after="100" w:afterAutospacing="1"/>
      </w:pPr>
      <w:bookmarkStart w:id="4" w:name="_Toc262206846"/>
      <w:r w:rsidRPr="002D0E8A">
        <w:t xml:space="preserve">Глава 2. Оценка </w:t>
      </w:r>
      <w:r>
        <w:t xml:space="preserve">финансового риска </w:t>
      </w:r>
      <w:r w:rsidRPr="002D0E8A">
        <w:t>ОАО «Русская механика»</w:t>
      </w:r>
      <w:bookmarkEnd w:id="4"/>
    </w:p>
    <w:p w:rsidR="008B2EB1" w:rsidRDefault="008B2EB1" w:rsidP="00CE5F31">
      <w:pPr>
        <w:pStyle w:val="2"/>
        <w:numPr>
          <w:ilvl w:val="1"/>
          <w:numId w:val="3"/>
        </w:numPr>
        <w:spacing w:after="100" w:afterAutospacing="1"/>
      </w:pPr>
      <w:bookmarkStart w:id="5" w:name="_Toc262206847"/>
      <w:r w:rsidRPr="002D0E8A">
        <w:t>Характеристика предприятия ОАО «Русская механика»</w:t>
      </w:r>
      <w:bookmarkEnd w:id="5"/>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Полное фирменное наименование общества Открытое акционерное общество «Русская механика», сок</w:t>
      </w:r>
      <w:r>
        <w:rPr>
          <w:rFonts w:ascii="Times New Roman" w:hAnsi="Times New Roman"/>
          <w:sz w:val="28"/>
          <w:szCs w:val="28"/>
        </w:rPr>
        <w:t>ращенное наименование: ОАО «РМ»</w:t>
      </w:r>
      <w:r w:rsidRPr="002D0E8A">
        <w:rPr>
          <w:rFonts w:ascii="Times New Roman" w:hAnsi="Times New Roman"/>
          <w:sz w:val="28"/>
          <w:szCs w:val="28"/>
        </w:rPr>
        <w:t>. Общество зарегистрировано Межрайонной инспекцией Министерства РФ по налогам и сборам №3 по Ярославской области, основной государственный регистрационный номер в Едином государственном реестре юридических лиц № 1047601613652, дата внесения записи: 28.10.2004</w:t>
      </w:r>
      <w:r>
        <w:rPr>
          <w:rFonts w:ascii="Times New Roman" w:hAnsi="Times New Roman"/>
          <w:sz w:val="28"/>
          <w:szCs w:val="28"/>
        </w:rPr>
        <w:t xml:space="preserve"> г</w:t>
      </w:r>
      <w:r w:rsidRPr="002D0E8A">
        <w:rPr>
          <w:rFonts w:ascii="Times New Roman" w:hAnsi="Times New Roman"/>
          <w:sz w:val="28"/>
          <w:szCs w:val="28"/>
        </w:rPr>
        <w:t xml:space="preserve">. </w:t>
      </w:r>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На 31.12.2007</w:t>
      </w:r>
      <w:r>
        <w:rPr>
          <w:rFonts w:ascii="Times New Roman" w:hAnsi="Times New Roman"/>
          <w:sz w:val="28"/>
          <w:szCs w:val="28"/>
        </w:rPr>
        <w:t xml:space="preserve"> г. </w:t>
      </w:r>
      <w:r w:rsidRPr="002D0E8A">
        <w:rPr>
          <w:rFonts w:ascii="Times New Roman" w:hAnsi="Times New Roman"/>
          <w:sz w:val="28"/>
          <w:szCs w:val="28"/>
        </w:rPr>
        <w:t xml:space="preserve"> уставный капитал общества составляет 50 100 000 (пятьдесят миллионов сто тысяч) рублей и состоит из 50100 (пятидесяти тысяч ста) обыкновенных именных акций. Номинальная стоимость одной обыкновенной акции общества составляет 1000 (одна тысяча) рублей.</w:t>
      </w:r>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Основными направлениями деятельности общества являются:</w:t>
      </w:r>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производство снегоходов и другой высокотехнологичной продукции для активного отдыха;</w:t>
      </w:r>
    </w:p>
    <w:p w:rsidR="008B2EB1" w:rsidRPr="002D0E8A" w:rsidRDefault="008B2EB1" w:rsidP="002D0E8A">
      <w:pPr>
        <w:pStyle w:val="11"/>
        <w:numPr>
          <w:ilvl w:val="0"/>
          <w:numId w:val="9"/>
        </w:numPr>
        <w:spacing w:after="0" w:line="360" w:lineRule="auto"/>
        <w:jc w:val="both"/>
        <w:rPr>
          <w:rFonts w:ascii="Times New Roman" w:hAnsi="Times New Roman"/>
          <w:sz w:val="28"/>
          <w:szCs w:val="28"/>
        </w:rPr>
      </w:pPr>
      <w:r w:rsidRPr="002D0E8A">
        <w:rPr>
          <w:rFonts w:ascii="Times New Roman" w:hAnsi="Times New Roman"/>
          <w:sz w:val="28"/>
          <w:szCs w:val="28"/>
        </w:rPr>
        <w:t>разработка снегоходов и другой высокотехнологичной продукции для активного отдыха;</w:t>
      </w:r>
    </w:p>
    <w:p w:rsidR="008B2EB1" w:rsidRPr="002D0E8A" w:rsidRDefault="008B2EB1" w:rsidP="002D0E8A">
      <w:pPr>
        <w:pStyle w:val="11"/>
        <w:numPr>
          <w:ilvl w:val="0"/>
          <w:numId w:val="9"/>
        </w:numPr>
        <w:spacing w:after="0" w:line="360" w:lineRule="auto"/>
        <w:jc w:val="both"/>
        <w:rPr>
          <w:rFonts w:ascii="Times New Roman" w:hAnsi="Times New Roman"/>
          <w:sz w:val="28"/>
          <w:szCs w:val="28"/>
        </w:rPr>
      </w:pPr>
      <w:r w:rsidRPr="002D0E8A">
        <w:rPr>
          <w:rFonts w:ascii="Times New Roman" w:hAnsi="Times New Roman"/>
          <w:sz w:val="28"/>
          <w:szCs w:val="28"/>
        </w:rPr>
        <w:t>торгово-закупочная деятельность;</w:t>
      </w:r>
    </w:p>
    <w:p w:rsidR="008B2EB1" w:rsidRPr="002D0E8A" w:rsidRDefault="008B2EB1" w:rsidP="002D0E8A">
      <w:pPr>
        <w:pStyle w:val="11"/>
        <w:numPr>
          <w:ilvl w:val="0"/>
          <w:numId w:val="9"/>
        </w:numPr>
        <w:spacing w:after="0" w:line="360" w:lineRule="auto"/>
        <w:jc w:val="both"/>
        <w:rPr>
          <w:rFonts w:ascii="Times New Roman" w:hAnsi="Times New Roman"/>
          <w:sz w:val="28"/>
          <w:szCs w:val="28"/>
        </w:rPr>
      </w:pPr>
      <w:r w:rsidRPr="002D0E8A">
        <w:rPr>
          <w:rFonts w:ascii="Times New Roman" w:hAnsi="Times New Roman"/>
          <w:sz w:val="28"/>
          <w:szCs w:val="28"/>
        </w:rPr>
        <w:t>внешнеэкономическая деятельность.</w:t>
      </w:r>
    </w:p>
    <w:p w:rsidR="008B2EB1"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Приоритетные направления использования прибыли, обеспечивающие развитие производства:</w:t>
      </w:r>
    </w:p>
    <w:p w:rsidR="008B2EB1" w:rsidRPr="002D0E8A" w:rsidRDefault="008B2EB1" w:rsidP="002D0E8A">
      <w:pPr>
        <w:pStyle w:val="11"/>
        <w:numPr>
          <w:ilvl w:val="0"/>
          <w:numId w:val="10"/>
        </w:numPr>
        <w:spacing w:after="0" w:line="360" w:lineRule="auto"/>
        <w:jc w:val="both"/>
        <w:rPr>
          <w:rFonts w:ascii="Times New Roman" w:hAnsi="Times New Roman"/>
          <w:sz w:val="28"/>
          <w:szCs w:val="28"/>
        </w:rPr>
      </w:pPr>
      <w:r w:rsidRPr="002D0E8A">
        <w:rPr>
          <w:rFonts w:ascii="Times New Roman" w:hAnsi="Times New Roman"/>
          <w:sz w:val="28"/>
          <w:szCs w:val="28"/>
        </w:rPr>
        <w:t>научно- исследовательские и опытно- конструкторских работы;</w:t>
      </w:r>
    </w:p>
    <w:p w:rsidR="008B2EB1" w:rsidRDefault="008B2EB1" w:rsidP="002D0E8A">
      <w:pPr>
        <w:pStyle w:val="11"/>
        <w:numPr>
          <w:ilvl w:val="0"/>
          <w:numId w:val="10"/>
        </w:numPr>
        <w:spacing w:after="0" w:line="360" w:lineRule="auto"/>
        <w:jc w:val="both"/>
        <w:rPr>
          <w:rFonts w:ascii="Times New Roman" w:hAnsi="Times New Roman"/>
          <w:sz w:val="28"/>
          <w:szCs w:val="28"/>
        </w:rPr>
      </w:pPr>
      <w:r w:rsidRPr="002D0E8A">
        <w:rPr>
          <w:rFonts w:ascii="Times New Roman" w:hAnsi="Times New Roman"/>
          <w:sz w:val="28"/>
          <w:szCs w:val="28"/>
        </w:rPr>
        <w:t>модернизация существующих основных фондов, приобретение современного оборудования и передовых технологий, в т.ч. в области информационных технологий.</w:t>
      </w:r>
    </w:p>
    <w:p w:rsidR="008B2EB1"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 xml:space="preserve">Общая производственная площадь – 49 668,3 кв.м. На предприятии сосредоточена разработка продукции, есть испытательный комплекс. В состав предприятия входят служба подготовки производства, производственный блок и служба продаж (дилерская сеть, которая является продолжением предприятия в регионах). </w:t>
      </w:r>
    </w:p>
    <w:p w:rsidR="008B2EB1" w:rsidRPr="002D0E8A" w:rsidRDefault="008B2EB1" w:rsidP="002D0E8A">
      <w:pPr>
        <w:spacing w:after="0" w:line="360" w:lineRule="auto"/>
        <w:ind w:firstLine="708"/>
        <w:jc w:val="both"/>
        <w:rPr>
          <w:rFonts w:ascii="Times New Roman" w:hAnsi="Times New Roman"/>
          <w:sz w:val="28"/>
          <w:szCs w:val="28"/>
        </w:rPr>
      </w:pPr>
      <w:r>
        <w:rPr>
          <w:rFonts w:ascii="Times New Roman" w:hAnsi="Times New Roman"/>
          <w:sz w:val="28"/>
          <w:szCs w:val="28"/>
        </w:rPr>
        <w:t>ОАО «РМ»</w:t>
      </w:r>
      <w:r w:rsidRPr="002D0E8A">
        <w:rPr>
          <w:rFonts w:ascii="Times New Roman" w:hAnsi="Times New Roman"/>
          <w:sz w:val="28"/>
          <w:szCs w:val="28"/>
        </w:rPr>
        <w:t xml:space="preserve">  поддерживает деловые контакты и осуществляет  экспортные поставки своей продукции - в Китай, Казахстан, Армению, Украину, Белоруссию, а также страны дальнего зарубежья  Чехию, Черногорию, Швейцарию и др.  На территории Российской Федерации работают порядка 90 дилеров общества, имеющих сертифицированные центры. Объем продаж зарубежных дилеров не так значителен,  по сравнению с тем, сколько закупают российские дилеры. Сервисные центры осуществляют все виды ремонтов, предпродажную подготовку, проведение технического осмотра, продажу запчастей, тюнинг и доукомплектацию производимой техники.</w:t>
      </w:r>
    </w:p>
    <w:p w:rsidR="008B2EB1" w:rsidRPr="002D0E8A" w:rsidRDefault="008B2EB1" w:rsidP="002D0E8A">
      <w:pPr>
        <w:spacing w:after="0" w:line="360" w:lineRule="auto"/>
        <w:ind w:firstLine="708"/>
        <w:jc w:val="both"/>
        <w:rPr>
          <w:rFonts w:ascii="Times New Roman" w:hAnsi="Times New Roman"/>
          <w:sz w:val="28"/>
          <w:szCs w:val="28"/>
        </w:rPr>
      </w:pPr>
      <w:r>
        <w:rPr>
          <w:rFonts w:ascii="Times New Roman" w:hAnsi="Times New Roman"/>
          <w:sz w:val="28"/>
          <w:szCs w:val="28"/>
        </w:rPr>
        <w:t>Политика продаж ОАО «Русская механика»</w:t>
      </w:r>
      <w:r w:rsidRPr="002D0E8A">
        <w:rPr>
          <w:rFonts w:ascii="Times New Roman" w:hAnsi="Times New Roman"/>
          <w:sz w:val="28"/>
          <w:szCs w:val="28"/>
        </w:rPr>
        <w:t xml:space="preserve"> ведется в двух направлениях</w:t>
      </w:r>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 розничные продажи (осуществляются через официальных дилеров);</w:t>
      </w:r>
    </w:p>
    <w:p w:rsidR="008B2EB1" w:rsidRPr="002D0E8A" w:rsidRDefault="008B2EB1" w:rsidP="002D0E8A">
      <w:pPr>
        <w:spacing w:after="0" w:line="360" w:lineRule="auto"/>
        <w:ind w:firstLine="708"/>
        <w:jc w:val="both"/>
        <w:rPr>
          <w:rFonts w:ascii="Times New Roman" w:hAnsi="Times New Roman"/>
          <w:sz w:val="28"/>
          <w:szCs w:val="28"/>
        </w:rPr>
      </w:pPr>
      <w:r w:rsidRPr="002D0E8A">
        <w:rPr>
          <w:rFonts w:ascii="Times New Roman" w:hAnsi="Times New Roman"/>
          <w:sz w:val="28"/>
          <w:szCs w:val="28"/>
        </w:rPr>
        <w:t>- корпоративные продажи.</w:t>
      </w:r>
    </w:p>
    <w:p w:rsidR="008B2EB1" w:rsidRDefault="008B2EB1" w:rsidP="00A35441">
      <w:pPr>
        <w:spacing w:after="0" w:line="360" w:lineRule="auto"/>
        <w:ind w:firstLine="708"/>
        <w:jc w:val="both"/>
        <w:rPr>
          <w:rFonts w:ascii="Times New Roman" w:hAnsi="Times New Roman"/>
          <w:sz w:val="28"/>
          <w:szCs w:val="28"/>
        </w:rPr>
      </w:pPr>
      <w:r>
        <w:rPr>
          <w:rFonts w:ascii="Times New Roman" w:hAnsi="Times New Roman"/>
          <w:sz w:val="28"/>
          <w:szCs w:val="28"/>
        </w:rPr>
        <w:t>Итоги работы общества в 2008 году представлены в таблице 4.</w:t>
      </w:r>
    </w:p>
    <w:p w:rsidR="008B2EB1" w:rsidRDefault="008B2EB1" w:rsidP="00A35441">
      <w:pPr>
        <w:spacing w:after="0" w:line="360" w:lineRule="auto"/>
        <w:ind w:firstLine="708"/>
        <w:jc w:val="right"/>
        <w:rPr>
          <w:rFonts w:ascii="Times New Roman" w:hAnsi="Times New Roman"/>
          <w:sz w:val="28"/>
          <w:szCs w:val="28"/>
        </w:rPr>
      </w:pPr>
      <w:r>
        <w:rPr>
          <w:rFonts w:ascii="Times New Roman" w:hAnsi="Times New Roman"/>
          <w:sz w:val="28"/>
          <w:szCs w:val="28"/>
        </w:rPr>
        <w:t>Таблица 4</w:t>
      </w:r>
    </w:p>
    <w:p w:rsidR="008B2EB1" w:rsidRPr="00A35441" w:rsidRDefault="008B2EB1" w:rsidP="00A35441">
      <w:pPr>
        <w:spacing w:after="0" w:line="360" w:lineRule="auto"/>
        <w:ind w:firstLine="708"/>
        <w:jc w:val="center"/>
        <w:rPr>
          <w:rFonts w:ascii="Times New Roman" w:hAnsi="Times New Roman"/>
          <w:sz w:val="28"/>
          <w:szCs w:val="28"/>
        </w:rPr>
      </w:pPr>
      <w:r>
        <w:rPr>
          <w:rFonts w:ascii="Times New Roman" w:hAnsi="Times New Roman"/>
          <w:sz w:val="28"/>
          <w:szCs w:val="28"/>
        </w:rPr>
        <w:t>Итоги работы общества в 2008 году</w:t>
      </w:r>
    </w:p>
    <w:tbl>
      <w:tblPr>
        <w:tblW w:w="96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6"/>
        <w:gridCol w:w="4572"/>
        <w:gridCol w:w="1418"/>
        <w:gridCol w:w="1559"/>
        <w:gridCol w:w="1699"/>
      </w:tblGrid>
      <w:tr w:rsidR="008B2EB1" w:rsidRPr="00B95A7D" w:rsidTr="00A35441">
        <w:trPr>
          <w:trHeight w:val="103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jc w:val="both"/>
              <w:rPr>
                <w:rFonts w:ascii="Times New Roman" w:hAnsi="Times New Roman"/>
                <w:sz w:val="24"/>
                <w:szCs w:val="24"/>
              </w:rPr>
            </w:pPr>
            <w:r w:rsidRPr="00B95A7D">
              <w:rPr>
                <w:rFonts w:ascii="Times New Roman" w:hAnsi="Times New Roman"/>
                <w:sz w:val="24"/>
                <w:szCs w:val="24"/>
              </w:rPr>
              <w:t>№ п/п</w:t>
            </w: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jc w:val="both"/>
              <w:rPr>
                <w:rFonts w:ascii="Times New Roman" w:hAnsi="Times New Roman"/>
                <w:sz w:val="24"/>
                <w:szCs w:val="24"/>
              </w:rPr>
            </w:pPr>
            <w:r w:rsidRPr="00B95A7D">
              <w:rPr>
                <w:rFonts w:ascii="Times New Roman" w:hAnsi="Times New Roman"/>
                <w:sz w:val="24"/>
                <w:szCs w:val="24"/>
              </w:rPr>
              <w:t>Наименование показателя</w:t>
            </w:r>
          </w:p>
        </w:tc>
        <w:tc>
          <w:tcPr>
            <w:tcW w:w="1418" w:type="dxa"/>
            <w:tcMar>
              <w:top w:w="15" w:type="dxa"/>
              <w:left w:w="15" w:type="dxa"/>
              <w:bottom w:w="0" w:type="dxa"/>
              <w:right w:w="15" w:type="dxa"/>
            </w:tcMar>
            <w:vAlign w:val="cente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Бизнес-план 2008 года</w:t>
            </w:r>
          </w:p>
        </w:tc>
        <w:tc>
          <w:tcPr>
            <w:tcW w:w="1559" w:type="dxa"/>
            <w:tcMar>
              <w:top w:w="15" w:type="dxa"/>
              <w:left w:w="15" w:type="dxa"/>
              <w:bottom w:w="0" w:type="dxa"/>
              <w:right w:w="15" w:type="dxa"/>
            </w:tcMar>
            <w:vAlign w:val="cente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Итоги 2008года</w:t>
            </w:r>
          </w:p>
        </w:tc>
        <w:tc>
          <w:tcPr>
            <w:tcW w:w="1699" w:type="dxa"/>
            <w:tcMar>
              <w:top w:w="15" w:type="dxa"/>
              <w:left w:w="15" w:type="dxa"/>
              <w:bottom w:w="0" w:type="dxa"/>
              <w:right w:w="15" w:type="dxa"/>
            </w:tcMar>
            <w:vAlign w:val="center"/>
          </w:tcPr>
          <w:p w:rsidR="008B2EB1" w:rsidRPr="00B95A7D" w:rsidRDefault="008B2EB1" w:rsidP="00A35441">
            <w:pPr>
              <w:spacing w:after="0" w:line="240" w:lineRule="auto"/>
              <w:ind w:firstLine="708"/>
              <w:jc w:val="center"/>
              <w:rPr>
                <w:rFonts w:ascii="Times New Roman" w:hAnsi="Times New Roman"/>
                <w:sz w:val="24"/>
                <w:szCs w:val="24"/>
              </w:rPr>
            </w:pPr>
            <w:r w:rsidRPr="00B95A7D">
              <w:rPr>
                <w:rFonts w:ascii="Times New Roman" w:hAnsi="Times New Roman"/>
                <w:sz w:val="24"/>
                <w:szCs w:val="24"/>
              </w:rPr>
              <w:t>% выполнения бизнес-плана 2008 года</w:t>
            </w:r>
          </w:p>
        </w:tc>
      </w:tr>
      <w:tr w:rsidR="008B2EB1" w:rsidRPr="00B95A7D" w:rsidTr="00A35441">
        <w:trPr>
          <w:trHeight w:val="510"/>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r w:rsidRPr="00B95A7D">
              <w:rPr>
                <w:rFonts w:ascii="Times New Roman" w:hAnsi="Times New Roman"/>
                <w:sz w:val="24"/>
                <w:szCs w:val="24"/>
              </w:rPr>
              <w:t>1</w:t>
            </w: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Объем производства продукции , тыс. руб.</w:t>
            </w:r>
          </w:p>
        </w:tc>
        <w:tc>
          <w:tcPr>
            <w:tcW w:w="1418"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1 648 556</w:t>
            </w:r>
          </w:p>
        </w:tc>
        <w:tc>
          <w:tcPr>
            <w:tcW w:w="1559"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1 402 185</w:t>
            </w:r>
          </w:p>
        </w:tc>
        <w:tc>
          <w:tcPr>
            <w:tcW w:w="1699"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85,0</w:t>
            </w:r>
          </w:p>
        </w:tc>
      </w:tr>
      <w:tr w:rsidR="008B2EB1" w:rsidRPr="00B95A7D" w:rsidTr="00A35441">
        <w:trPr>
          <w:trHeight w:val="26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-по снегоходной технике</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1 544 348</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1 298 108</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84,0</w:t>
            </w:r>
          </w:p>
        </w:tc>
      </w:tr>
      <w:tr w:rsidR="008B2EB1" w:rsidRPr="00B95A7D" w:rsidTr="00A35441">
        <w:trPr>
          <w:trHeight w:val="242"/>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-по продукции летнего ассортимента</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104 208</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104 077</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99,9</w:t>
            </w:r>
          </w:p>
        </w:tc>
      </w:tr>
      <w:tr w:rsidR="008B2EB1" w:rsidRPr="00B95A7D" w:rsidTr="00A35441">
        <w:trPr>
          <w:trHeight w:val="510"/>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r w:rsidRPr="00B95A7D">
              <w:rPr>
                <w:rFonts w:ascii="Times New Roman" w:hAnsi="Times New Roman"/>
                <w:sz w:val="24"/>
                <w:szCs w:val="24"/>
              </w:rPr>
              <w:t>2</w:t>
            </w: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Объем реализации продукции, тыс.руб.</w:t>
            </w:r>
          </w:p>
        </w:tc>
        <w:tc>
          <w:tcPr>
            <w:tcW w:w="1418"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1 743 181</w:t>
            </w:r>
          </w:p>
        </w:tc>
        <w:tc>
          <w:tcPr>
            <w:tcW w:w="1559"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1 353 207</w:t>
            </w:r>
          </w:p>
        </w:tc>
        <w:tc>
          <w:tcPr>
            <w:tcW w:w="1699" w:type="dxa"/>
            <w:noWrap/>
            <w:tcMar>
              <w:top w:w="15" w:type="dxa"/>
              <w:left w:w="15" w:type="dxa"/>
              <w:bottom w:w="0" w:type="dxa"/>
              <w:right w:w="15" w:type="dxa"/>
            </w:tcMar>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78,0</w:t>
            </w:r>
          </w:p>
        </w:tc>
      </w:tr>
      <w:tr w:rsidR="008B2EB1" w:rsidRPr="00B95A7D" w:rsidTr="00A35441">
        <w:trPr>
          <w:trHeight w:val="26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-по снегоходной технике</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1 580 789</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1 202 713</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76,1</w:t>
            </w:r>
          </w:p>
        </w:tc>
      </w:tr>
      <w:tr w:rsidR="008B2EB1" w:rsidRPr="00B95A7D" w:rsidTr="00A35441">
        <w:trPr>
          <w:trHeight w:val="242"/>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-по продукции летнего ассортимента</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162 392</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150 494</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92,7</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r w:rsidRPr="00B95A7D">
              <w:rPr>
                <w:rFonts w:ascii="Times New Roman" w:hAnsi="Times New Roman"/>
                <w:sz w:val="24"/>
                <w:szCs w:val="24"/>
              </w:rPr>
              <w:t>3</w:t>
            </w: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Прибыль от продаж, тыс.руб.</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163 367</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167 536</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103,0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r w:rsidRPr="00B95A7D">
              <w:rPr>
                <w:rFonts w:ascii="Times New Roman" w:hAnsi="Times New Roman"/>
                <w:sz w:val="24"/>
                <w:szCs w:val="24"/>
              </w:rPr>
              <w:t>4</w:t>
            </w: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Численность персонала, чел.</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1 167</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1 075</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92,0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производственные рабочие</w:t>
            </w:r>
          </w:p>
        </w:tc>
        <w:tc>
          <w:tcPr>
            <w:tcW w:w="1418"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462</w:t>
            </w:r>
          </w:p>
        </w:tc>
        <w:tc>
          <w:tcPr>
            <w:tcW w:w="155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419</w:t>
            </w:r>
          </w:p>
        </w:tc>
        <w:tc>
          <w:tcPr>
            <w:tcW w:w="1699" w:type="dxa"/>
            <w:noWrap/>
            <w:tcMar>
              <w:top w:w="15" w:type="dxa"/>
              <w:left w:w="15" w:type="dxa"/>
              <w:bottom w:w="0" w:type="dxa"/>
              <w:right w:w="15" w:type="dxa"/>
            </w:tcMar>
            <w:vAlign w:val="bottom"/>
          </w:tcPr>
          <w:p w:rsidR="008B2EB1" w:rsidRPr="00B95A7D" w:rsidRDefault="008B2EB1" w:rsidP="00A35441">
            <w:pPr>
              <w:spacing w:after="0" w:line="240" w:lineRule="auto"/>
              <w:jc w:val="center"/>
              <w:rPr>
                <w:rFonts w:ascii="Times New Roman" w:hAnsi="Times New Roman"/>
                <w:sz w:val="24"/>
                <w:szCs w:val="24"/>
              </w:rPr>
            </w:pPr>
            <w:r w:rsidRPr="00B95A7D">
              <w:rPr>
                <w:rFonts w:ascii="Times New Roman" w:hAnsi="Times New Roman"/>
                <w:sz w:val="24"/>
                <w:szCs w:val="24"/>
              </w:rPr>
              <w:t>91,0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вспомогательные рабочие</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300</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276</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92,0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служащие</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405</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380</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94,0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right="-1043" w:firstLine="127"/>
              <w:rPr>
                <w:rFonts w:ascii="Times New Roman" w:hAnsi="Times New Roman"/>
                <w:sz w:val="24"/>
                <w:szCs w:val="24"/>
              </w:rPr>
            </w:pPr>
            <w:r w:rsidRPr="00B95A7D">
              <w:rPr>
                <w:rFonts w:ascii="Times New Roman" w:hAnsi="Times New Roman"/>
                <w:sz w:val="24"/>
                <w:szCs w:val="24"/>
              </w:rPr>
              <w:t>5</w:t>
            </w:r>
          </w:p>
        </w:tc>
        <w:tc>
          <w:tcPr>
            <w:tcW w:w="4572" w:type="dxa"/>
            <w:tcMar>
              <w:top w:w="15" w:type="dxa"/>
              <w:left w:w="15" w:type="dxa"/>
              <w:bottom w:w="0" w:type="dxa"/>
              <w:right w:w="15" w:type="dxa"/>
            </w:tcMar>
          </w:tcPr>
          <w:p w:rsidR="008B2EB1" w:rsidRPr="00B95A7D" w:rsidRDefault="008B2EB1" w:rsidP="00A35441">
            <w:pPr>
              <w:spacing w:after="0" w:line="240" w:lineRule="auto"/>
              <w:rPr>
                <w:rFonts w:ascii="Times New Roman" w:hAnsi="Times New Roman"/>
                <w:sz w:val="24"/>
                <w:szCs w:val="24"/>
              </w:rPr>
            </w:pPr>
            <w:r w:rsidRPr="00B95A7D">
              <w:rPr>
                <w:rFonts w:ascii="Times New Roman" w:hAnsi="Times New Roman"/>
                <w:sz w:val="24"/>
                <w:szCs w:val="24"/>
              </w:rPr>
              <w:t>Средняя заработная плата 1-го ППП, руб.</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17 970</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17 098</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95,0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производственные рабочие</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18 536</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16 846</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91,0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вспомогательные рабочие</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13 557</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12 768</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94,0</w:t>
            </w:r>
          </w:p>
        </w:tc>
      </w:tr>
      <w:tr w:rsidR="008B2EB1" w:rsidRPr="00B95A7D" w:rsidTr="00A35441">
        <w:trPr>
          <w:trHeight w:val="255"/>
        </w:trPr>
        <w:tc>
          <w:tcPr>
            <w:tcW w:w="426"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p>
        </w:tc>
        <w:tc>
          <w:tcPr>
            <w:tcW w:w="4572" w:type="dxa"/>
            <w:tcMar>
              <w:top w:w="15" w:type="dxa"/>
              <w:left w:w="15" w:type="dxa"/>
              <w:bottom w:w="0" w:type="dxa"/>
              <w:right w:w="15" w:type="dxa"/>
            </w:tcMar>
            <w:vAlign w:val="center"/>
          </w:tcPr>
          <w:p w:rsidR="008B2EB1" w:rsidRPr="00B95A7D" w:rsidRDefault="008B2EB1" w:rsidP="00A35441">
            <w:pPr>
              <w:spacing w:after="0" w:line="240" w:lineRule="auto"/>
              <w:ind w:firstLine="708"/>
              <w:rPr>
                <w:rFonts w:ascii="Times New Roman" w:hAnsi="Times New Roman"/>
                <w:sz w:val="24"/>
                <w:szCs w:val="24"/>
              </w:rPr>
            </w:pPr>
            <w:r w:rsidRPr="00B95A7D">
              <w:rPr>
                <w:rFonts w:ascii="Times New Roman" w:hAnsi="Times New Roman"/>
                <w:sz w:val="24"/>
                <w:szCs w:val="24"/>
              </w:rPr>
              <w:t>- служащие</w:t>
            </w:r>
          </w:p>
        </w:tc>
        <w:tc>
          <w:tcPr>
            <w:tcW w:w="1418"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20 593</w:t>
            </w:r>
          </w:p>
        </w:tc>
        <w:tc>
          <w:tcPr>
            <w:tcW w:w="155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20 520</w:t>
            </w:r>
          </w:p>
        </w:tc>
        <w:tc>
          <w:tcPr>
            <w:tcW w:w="1699" w:type="dxa"/>
            <w:noWrap/>
            <w:tcMar>
              <w:top w:w="15" w:type="dxa"/>
              <w:left w:w="15" w:type="dxa"/>
              <w:bottom w:w="0" w:type="dxa"/>
              <w:right w:w="15" w:type="dxa"/>
            </w:tcMar>
            <w:vAlign w:val="bottom"/>
          </w:tcPr>
          <w:p w:rsidR="008B2EB1" w:rsidRPr="00B95A7D" w:rsidRDefault="008B2EB1" w:rsidP="002A3E95">
            <w:pPr>
              <w:spacing w:after="0" w:line="240" w:lineRule="auto"/>
              <w:jc w:val="center"/>
              <w:rPr>
                <w:rFonts w:ascii="Times New Roman" w:hAnsi="Times New Roman"/>
                <w:sz w:val="24"/>
                <w:szCs w:val="24"/>
              </w:rPr>
            </w:pPr>
            <w:r w:rsidRPr="00B95A7D">
              <w:rPr>
                <w:rFonts w:ascii="Times New Roman" w:hAnsi="Times New Roman"/>
                <w:sz w:val="24"/>
                <w:szCs w:val="24"/>
              </w:rPr>
              <w:t>99,6</w:t>
            </w:r>
          </w:p>
        </w:tc>
      </w:tr>
    </w:tbl>
    <w:p w:rsidR="008B2EB1" w:rsidRPr="00A35441" w:rsidRDefault="008B2EB1" w:rsidP="007B113B">
      <w:pPr>
        <w:pStyle w:val="2"/>
      </w:pPr>
    </w:p>
    <w:p w:rsidR="008B2EB1" w:rsidRDefault="008B2EB1" w:rsidP="007B113B">
      <w:pPr>
        <w:pStyle w:val="2"/>
        <w:numPr>
          <w:ilvl w:val="1"/>
          <w:numId w:val="3"/>
        </w:numPr>
      </w:pPr>
      <w:bookmarkStart w:id="6" w:name="_Toc262206848"/>
      <w:r w:rsidRPr="002A3E95">
        <w:t>Оценка финансового риска на основе бухгалтерского баланса  ОАО «Русская механика»</w:t>
      </w:r>
      <w:bookmarkEnd w:id="6"/>
    </w:p>
    <w:p w:rsidR="008B2EB1" w:rsidRPr="007B113B" w:rsidRDefault="008B2EB1" w:rsidP="007B113B">
      <w:pPr>
        <w:rPr>
          <w:lang w:eastAsia="ru-RU"/>
        </w:rPr>
      </w:pPr>
    </w:p>
    <w:p w:rsidR="008B2EB1" w:rsidRDefault="008B2EB1" w:rsidP="002A3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основе бухгалтерского баланса организации за 2006-2008 г.г. произведем </w:t>
      </w:r>
      <w:r w:rsidRPr="007E1758">
        <w:rPr>
          <w:rFonts w:ascii="Times New Roman" w:hAnsi="Times New Roman"/>
          <w:sz w:val="28"/>
          <w:szCs w:val="28"/>
        </w:rPr>
        <w:t>оценк</w:t>
      </w:r>
      <w:r>
        <w:rPr>
          <w:rFonts w:ascii="Times New Roman" w:hAnsi="Times New Roman"/>
          <w:sz w:val="28"/>
          <w:szCs w:val="28"/>
        </w:rPr>
        <w:t xml:space="preserve">у риска ликвидности, которая заключается </w:t>
      </w:r>
      <w:r w:rsidRPr="002A3E95">
        <w:rPr>
          <w:rFonts w:ascii="Times New Roman" w:hAnsi="Times New Roman"/>
          <w:sz w:val="28"/>
          <w:szCs w:val="28"/>
        </w:rPr>
        <w:t>в сравнении средств по  активу, сгруппированных  по  степени  их  ликвидности  и  расположенных  в   порядке</w:t>
      </w:r>
      <w:r>
        <w:rPr>
          <w:rFonts w:ascii="Times New Roman" w:hAnsi="Times New Roman"/>
          <w:sz w:val="28"/>
          <w:szCs w:val="28"/>
        </w:rPr>
        <w:t xml:space="preserve"> </w:t>
      </w:r>
      <w:r w:rsidRPr="002A3E95">
        <w:rPr>
          <w:rFonts w:ascii="Times New Roman" w:hAnsi="Times New Roman"/>
          <w:sz w:val="28"/>
          <w:szCs w:val="28"/>
        </w:rPr>
        <w:t>убывания ликвидности, с обязательствами  по  пассиву,   сгруппированными  по</w:t>
      </w:r>
      <w:r>
        <w:rPr>
          <w:rFonts w:ascii="Times New Roman" w:hAnsi="Times New Roman"/>
          <w:sz w:val="28"/>
          <w:szCs w:val="28"/>
        </w:rPr>
        <w:t xml:space="preserve"> </w:t>
      </w:r>
      <w:r w:rsidRPr="002A3E95">
        <w:rPr>
          <w:rFonts w:ascii="Times New Roman" w:hAnsi="Times New Roman"/>
          <w:sz w:val="28"/>
          <w:szCs w:val="28"/>
        </w:rPr>
        <w:t>срокам их погашения и расположенными в порядке возрастания сроков.</w:t>
      </w:r>
    </w:p>
    <w:p w:rsidR="008B2EB1" w:rsidRDefault="008B2EB1" w:rsidP="00534248">
      <w:pPr>
        <w:spacing w:after="0" w:line="360" w:lineRule="auto"/>
        <w:ind w:firstLine="708"/>
        <w:jc w:val="both"/>
        <w:rPr>
          <w:rFonts w:ascii="Times New Roman" w:hAnsi="Times New Roman"/>
          <w:sz w:val="28"/>
          <w:szCs w:val="28"/>
        </w:rPr>
      </w:pPr>
      <w:r>
        <w:rPr>
          <w:rFonts w:ascii="Times New Roman" w:hAnsi="Times New Roman"/>
          <w:sz w:val="28"/>
          <w:szCs w:val="28"/>
        </w:rPr>
        <w:t>Данные о</w:t>
      </w:r>
      <w:r w:rsidRPr="007E1758">
        <w:rPr>
          <w:rFonts w:ascii="Times New Roman" w:hAnsi="Times New Roman"/>
          <w:sz w:val="28"/>
          <w:szCs w:val="28"/>
        </w:rPr>
        <w:t>ценки риска ликвидности (платежеспособности) баланса с помощью абсолютных</w:t>
      </w:r>
      <w:r>
        <w:rPr>
          <w:rFonts w:ascii="Times New Roman" w:hAnsi="Times New Roman"/>
          <w:sz w:val="28"/>
          <w:szCs w:val="28"/>
        </w:rPr>
        <w:t xml:space="preserve"> показателей ОАО «Русская механика» представлены в таблице 5.</w:t>
      </w:r>
    </w:p>
    <w:p w:rsidR="008B2EB1" w:rsidRDefault="008B2EB1" w:rsidP="00A51C6C">
      <w:pPr>
        <w:spacing w:after="0" w:line="360" w:lineRule="auto"/>
        <w:ind w:firstLine="708"/>
        <w:jc w:val="right"/>
        <w:rPr>
          <w:rFonts w:ascii="Times New Roman" w:hAnsi="Times New Roman"/>
          <w:sz w:val="28"/>
          <w:szCs w:val="28"/>
        </w:rPr>
      </w:pPr>
      <w:r>
        <w:rPr>
          <w:rFonts w:ascii="Times New Roman" w:hAnsi="Times New Roman"/>
          <w:sz w:val="28"/>
          <w:szCs w:val="28"/>
        </w:rPr>
        <w:t>Таблица 5</w:t>
      </w:r>
    </w:p>
    <w:p w:rsidR="008B2EB1" w:rsidRDefault="008B2EB1" w:rsidP="00A51C6C">
      <w:pPr>
        <w:spacing w:after="0" w:line="360" w:lineRule="auto"/>
        <w:ind w:firstLine="708"/>
        <w:jc w:val="center"/>
        <w:rPr>
          <w:rFonts w:ascii="Times New Roman" w:hAnsi="Times New Roman"/>
          <w:sz w:val="28"/>
          <w:szCs w:val="28"/>
        </w:rPr>
      </w:pPr>
      <w:r>
        <w:rPr>
          <w:rFonts w:ascii="Times New Roman" w:hAnsi="Times New Roman"/>
          <w:sz w:val="28"/>
          <w:szCs w:val="28"/>
        </w:rPr>
        <w:t xml:space="preserve">Данные оценки риска ликвидности баланса </w:t>
      </w:r>
      <w:r w:rsidRPr="00CE5F31">
        <w:rPr>
          <w:rFonts w:ascii="Times New Roman" w:hAnsi="Times New Roman"/>
          <w:sz w:val="28"/>
          <w:szCs w:val="28"/>
        </w:rPr>
        <w:t>ОАО «Русская механика»</w:t>
      </w:r>
      <w:r>
        <w:rPr>
          <w:rFonts w:ascii="Times New Roman" w:hAnsi="Times New Roman"/>
          <w:sz w:val="28"/>
          <w:szCs w:val="28"/>
        </w:rPr>
        <w:t xml:space="preserve"> за 2006-2008 г.г., тыс.руб.</w:t>
      </w:r>
    </w:p>
    <w:tbl>
      <w:tblPr>
        <w:tblW w:w="96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9"/>
        <w:gridCol w:w="1270"/>
        <w:gridCol w:w="1271"/>
        <w:gridCol w:w="1270"/>
        <w:gridCol w:w="1089"/>
        <w:gridCol w:w="1088"/>
        <w:gridCol w:w="1270"/>
        <w:gridCol w:w="1271"/>
      </w:tblGrid>
      <w:tr w:rsidR="008B2EB1" w:rsidRPr="00B95A7D" w:rsidTr="00B95A7D">
        <w:trPr>
          <w:trHeight w:val="351"/>
        </w:trPr>
        <w:tc>
          <w:tcPr>
            <w:tcW w:w="1089" w:type="dxa"/>
            <w:vMerge w:val="restart"/>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Актив</w:t>
            </w:r>
          </w:p>
        </w:tc>
        <w:tc>
          <w:tcPr>
            <w:tcW w:w="3811" w:type="dxa"/>
            <w:gridSpan w:val="3"/>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Абсолютные величины</w:t>
            </w:r>
          </w:p>
        </w:tc>
        <w:tc>
          <w:tcPr>
            <w:tcW w:w="1089" w:type="dxa"/>
            <w:vMerge w:val="restart"/>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Пассив</w:t>
            </w:r>
          </w:p>
        </w:tc>
        <w:tc>
          <w:tcPr>
            <w:tcW w:w="3629" w:type="dxa"/>
            <w:gridSpan w:val="3"/>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Абсолютные величины</w:t>
            </w:r>
          </w:p>
        </w:tc>
      </w:tr>
      <w:tr w:rsidR="008B2EB1" w:rsidRPr="00B95A7D" w:rsidTr="00B95A7D">
        <w:trPr>
          <w:trHeight w:val="616"/>
        </w:trPr>
        <w:tc>
          <w:tcPr>
            <w:tcW w:w="1089" w:type="dxa"/>
            <w:vMerge/>
          </w:tcPr>
          <w:p w:rsidR="008B2EB1" w:rsidRPr="00B95A7D" w:rsidRDefault="008B2EB1" w:rsidP="00B95A7D">
            <w:pPr>
              <w:spacing w:after="0" w:line="240" w:lineRule="auto"/>
              <w:jc w:val="center"/>
              <w:rPr>
                <w:rFonts w:ascii="Times New Roman" w:hAnsi="Times New Roman"/>
              </w:rPr>
            </w:pP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2006 г.</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2007 г.</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2008 г.</w:t>
            </w:r>
          </w:p>
        </w:tc>
        <w:tc>
          <w:tcPr>
            <w:tcW w:w="1089" w:type="dxa"/>
            <w:vMerge/>
            <w:vAlign w:val="center"/>
          </w:tcPr>
          <w:p w:rsidR="008B2EB1" w:rsidRPr="00B95A7D" w:rsidRDefault="008B2EB1" w:rsidP="00B95A7D">
            <w:pPr>
              <w:spacing w:after="0" w:line="240" w:lineRule="auto"/>
              <w:jc w:val="center"/>
              <w:rPr>
                <w:rFonts w:ascii="Times New Roman" w:hAnsi="Times New Roman"/>
              </w:rPr>
            </w:pP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2006 г.</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2007 г.</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2008 г.</w:t>
            </w:r>
          </w:p>
        </w:tc>
      </w:tr>
      <w:tr w:rsidR="008B2EB1" w:rsidRPr="00B95A7D" w:rsidTr="00B95A7D">
        <w:trPr>
          <w:trHeight w:val="318"/>
        </w:trPr>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А1</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1 205</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8 728</w:t>
            </w:r>
          </w:p>
        </w:tc>
        <w:tc>
          <w:tcPr>
            <w:tcW w:w="1270"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3 258</w:t>
            </w:r>
          </w:p>
        </w:tc>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П1</w:t>
            </w: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259 636</w:t>
            </w:r>
          </w:p>
        </w:tc>
        <w:tc>
          <w:tcPr>
            <w:tcW w:w="1270"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221 392</w:t>
            </w:r>
          </w:p>
        </w:tc>
        <w:tc>
          <w:tcPr>
            <w:tcW w:w="1271"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237 772</w:t>
            </w:r>
          </w:p>
        </w:tc>
      </w:tr>
      <w:tr w:rsidR="008B2EB1" w:rsidRPr="00B95A7D" w:rsidTr="00B95A7D">
        <w:trPr>
          <w:trHeight w:val="223"/>
        </w:trPr>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А2</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104 147</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139 707</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187 335</w:t>
            </w:r>
          </w:p>
        </w:tc>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П2</w:t>
            </w: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33 089</w:t>
            </w:r>
          </w:p>
        </w:tc>
        <w:tc>
          <w:tcPr>
            <w:tcW w:w="1270"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177 000</w:t>
            </w:r>
          </w:p>
        </w:tc>
        <w:tc>
          <w:tcPr>
            <w:tcW w:w="1271"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510 511</w:t>
            </w:r>
          </w:p>
        </w:tc>
      </w:tr>
      <w:tr w:rsidR="008B2EB1" w:rsidRPr="00B95A7D" w:rsidTr="00B95A7D">
        <w:trPr>
          <w:trHeight w:val="287"/>
        </w:trPr>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А3</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225 943</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316 170</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548 713</w:t>
            </w:r>
          </w:p>
        </w:tc>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П3</w:t>
            </w: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52 908</w:t>
            </w:r>
          </w:p>
        </w:tc>
        <w:tc>
          <w:tcPr>
            <w:tcW w:w="1270"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156 942</w:t>
            </w:r>
          </w:p>
        </w:tc>
        <w:tc>
          <w:tcPr>
            <w:tcW w:w="1271"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111 923</w:t>
            </w:r>
          </w:p>
        </w:tc>
      </w:tr>
      <w:tr w:rsidR="008B2EB1" w:rsidRPr="00B95A7D" w:rsidTr="00B95A7D">
        <w:trPr>
          <w:trHeight w:val="262"/>
        </w:trPr>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А4</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94 460</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152 358</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184 473</w:t>
            </w:r>
          </w:p>
        </w:tc>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П4</w:t>
            </w: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80 122</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61 628</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63 574</w:t>
            </w:r>
          </w:p>
        </w:tc>
      </w:tr>
      <w:tr w:rsidR="008B2EB1" w:rsidRPr="00B95A7D" w:rsidTr="00B95A7D">
        <w:trPr>
          <w:trHeight w:val="393"/>
        </w:trPr>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Баланс</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425 755</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616 963</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923 779</w:t>
            </w:r>
          </w:p>
        </w:tc>
        <w:tc>
          <w:tcPr>
            <w:tcW w:w="1089"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Баланс</w:t>
            </w:r>
          </w:p>
        </w:tc>
        <w:tc>
          <w:tcPr>
            <w:tcW w:w="1088"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425 755</w:t>
            </w:r>
          </w:p>
        </w:tc>
        <w:tc>
          <w:tcPr>
            <w:tcW w:w="1270"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616 963</w:t>
            </w:r>
          </w:p>
        </w:tc>
        <w:tc>
          <w:tcPr>
            <w:tcW w:w="1271"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923 779</w:t>
            </w:r>
          </w:p>
        </w:tc>
      </w:tr>
    </w:tbl>
    <w:p w:rsidR="008B2EB1" w:rsidRPr="000A76E2" w:rsidRDefault="008B2EB1" w:rsidP="006F7D71">
      <w:pPr>
        <w:spacing w:after="0" w:line="360" w:lineRule="auto"/>
        <w:ind w:firstLine="708"/>
        <w:jc w:val="right"/>
        <w:rPr>
          <w:rFonts w:ascii="Times New Roman" w:hAnsi="Times New Roma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984"/>
        <w:gridCol w:w="1843"/>
        <w:gridCol w:w="1843"/>
        <w:gridCol w:w="1984"/>
      </w:tblGrid>
      <w:tr w:rsidR="008B2EB1" w:rsidRPr="00B95A7D" w:rsidTr="00B95A7D">
        <w:tc>
          <w:tcPr>
            <w:tcW w:w="5812" w:type="dxa"/>
            <w:gridSpan w:val="3"/>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Платежный излишек (+) или недостаток (–)</w:t>
            </w:r>
          </w:p>
        </w:tc>
        <w:tc>
          <w:tcPr>
            <w:tcW w:w="3827" w:type="dxa"/>
            <w:gridSpan w:val="2"/>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 xml:space="preserve">Платежный излишек (+) или недостаток (–) в относительных величинах, % (темп прироста) </w:t>
            </w:r>
          </w:p>
        </w:tc>
      </w:tr>
      <w:tr w:rsidR="008B2EB1" w:rsidRPr="00B95A7D" w:rsidTr="00B95A7D">
        <w:trPr>
          <w:trHeight w:val="606"/>
        </w:trPr>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2006 г.</w:t>
            </w:r>
          </w:p>
        </w:tc>
        <w:tc>
          <w:tcPr>
            <w:tcW w:w="1984"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2007 г.</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2008 г.</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На конец 2007 г.</w:t>
            </w:r>
          </w:p>
        </w:tc>
        <w:tc>
          <w:tcPr>
            <w:tcW w:w="1984"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 xml:space="preserve">На конец 2008 г. </w:t>
            </w:r>
          </w:p>
        </w:tc>
      </w:tr>
      <w:tr w:rsidR="008B2EB1" w:rsidRPr="00B95A7D" w:rsidTr="00B95A7D">
        <w:trPr>
          <w:trHeight w:val="495"/>
        </w:trPr>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-258 431</w:t>
            </w:r>
          </w:p>
        </w:tc>
        <w:tc>
          <w:tcPr>
            <w:tcW w:w="1984"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-212 664</w:t>
            </w:r>
          </w:p>
        </w:tc>
        <w:tc>
          <w:tcPr>
            <w:tcW w:w="1843"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-234 514</w:t>
            </w:r>
          </w:p>
        </w:tc>
        <w:tc>
          <w:tcPr>
            <w:tcW w:w="1843"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-0,18</w:t>
            </w:r>
          </w:p>
        </w:tc>
        <w:tc>
          <w:tcPr>
            <w:tcW w:w="1984"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0,10</w:t>
            </w:r>
          </w:p>
        </w:tc>
      </w:tr>
      <w:tr w:rsidR="008B2EB1" w:rsidRPr="00B95A7D" w:rsidTr="00B95A7D">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71 058</w:t>
            </w:r>
          </w:p>
        </w:tc>
        <w:tc>
          <w:tcPr>
            <w:tcW w:w="1984"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-37 293</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-323 176</w:t>
            </w:r>
          </w:p>
        </w:tc>
        <w:tc>
          <w:tcPr>
            <w:tcW w:w="1843"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-1,52</w:t>
            </w:r>
          </w:p>
        </w:tc>
        <w:tc>
          <w:tcPr>
            <w:tcW w:w="1984"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7,67</w:t>
            </w:r>
          </w:p>
        </w:tc>
      </w:tr>
      <w:tr w:rsidR="008B2EB1" w:rsidRPr="00B95A7D" w:rsidTr="00B95A7D">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173 035</w:t>
            </w:r>
          </w:p>
        </w:tc>
        <w:tc>
          <w:tcPr>
            <w:tcW w:w="1984"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159 228</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436 790</w:t>
            </w:r>
          </w:p>
        </w:tc>
        <w:tc>
          <w:tcPr>
            <w:tcW w:w="1843"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-0,08</w:t>
            </w:r>
          </w:p>
        </w:tc>
        <w:tc>
          <w:tcPr>
            <w:tcW w:w="1984"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1,74</w:t>
            </w:r>
          </w:p>
        </w:tc>
      </w:tr>
      <w:tr w:rsidR="008B2EB1" w:rsidRPr="00B95A7D" w:rsidTr="00B95A7D">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14 338</w:t>
            </w:r>
          </w:p>
        </w:tc>
        <w:tc>
          <w:tcPr>
            <w:tcW w:w="1984" w:type="dxa"/>
            <w:vAlign w:val="center"/>
          </w:tcPr>
          <w:p w:rsidR="008B2EB1" w:rsidRPr="00B95A7D" w:rsidRDefault="008B2EB1" w:rsidP="00B95A7D">
            <w:pPr>
              <w:spacing w:after="0" w:line="240" w:lineRule="auto"/>
              <w:ind w:firstLine="34"/>
              <w:jc w:val="center"/>
              <w:rPr>
                <w:rFonts w:ascii="Times New Roman" w:hAnsi="Times New Roman"/>
              </w:rPr>
            </w:pPr>
            <w:r w:rsidRPr="00B95A7D">
              <w:rPr>
                <w:rFonts w:ascii="Times New Roman" w:hAnsi="Times New Roman"/>
              </w:rPr>
              <w:t>90 730</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120 899</w:t>
            </w:r>
          </w:p>
        </w:tc>
        <w:tc>
          <w:tcPr>
            <w:tcW w:w="1843"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5,33</w:t>
            </w:r>
          </w:p>
        </w:tc>
        <w:tc>
          <w:tcPr>
            <w:tcW w:w="1984" w:type="dxa"/>
            <w:vAlign w:val="center"/>
          </w:tcPr>
          <w:p w:rsidR="008B2EB1" w:rsidRPr="00B95A7D" w:rsidRDefault="008B2EB1" w:rsidP="00B95A7D">
            <w:pPr>
              <w:spacing w:after="0" w:line="240" w:lineRule="auto"/>
              <w:jc w:val="center"/>
              <w:rPr>
                <w:rFonts w:ascii="Times New Roman" w:hAnsi="Times New Roman"/>
                <w:color w:val="000000"/>
              </w:rPr>
            </w:pPr>
            <w:r w:rsidRPr="00B95A7D">
              <w:rPr>
                <w:rFonts w:ascii="Times New Roman" w:hAnsi="Times New Roman"/>
                <w:color w:val="000000"/>
              </w:rPr>
              <w:t>0,33</w:t>
            </w:r>
          </w:p>
        </w:tc>
      </w:tr>
      <w:tr w:rsidR="008B2EB1" w:rsidRPr="00B95A7D" w:rsidTr="00B95A7D">
        <w:trPr>
          <w:trHeight w:val="273"/>
        </w:trPr>
        <w:tc>
          <w:tcPr>
            <w:tcW w:w="1985"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0</w:t>
            </w:r>
          </w:p>
        </w:tc>
        <w:tc>
          <w:tcPr>
            <w:tcW w:w="1984"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0</w:t>
            </w:r>
          </w:p>
        </w:tc>
        <w:tc>
          <w:tcPr>
            <w:tcW w:w="1843" w:type="dxa"/>
            <w:vAlign w:val="center"/>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0</w:t>
            </w:r>
          </w:p>
        </w:tc>
        <w:tc>
          <w:tcPr>
            <w:tcW w:w="1843" w:type="dxa"/>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0</w:t>
            </w:r>
          </w:p>
        </w:tc>
        <w:tc>
          <w:tcPr>
            <w:tcW w:w="1984" w:type="dxa"/>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0</w:t>
            </w:r>
          </w:p>
        </w:tc>
      </w:tr>
    </w:tbl>
    <w:p w:rsidR="008B2EB1" w:rsidRDefault="008B2EB1" w:rsidP="006F7D71">
      <w:pPr>
        <w:spacing w:after="0" w:line="360" w:lineRule="auto"/>
        <w:ind w:firstLine="708"/>
        <w:jc w:val="right"/>
        <w:rPr>
          <w:rFonts w:ascii="Times New Roman" w:hAnsi="Times New Roman"/>
          <w:sz w:val="28"/>
          <w:szCs w:val="28"/>
        </w:rPr>
      </w:pPr>
    </w:p>
    <w:p w:rsidR="008B2EB1" w:rsidRPr="00BB7E05" w:rsidRDefault="008B2EB1" w:rsidP="00BB7E05">
      <w:pPr>
        <w:spacing w:after="0" w:line="360" w:lineRule="auto"/>
        <w:ind w:firstLine="708"/>
        <w:jc w:val="both"/>
        <w:rPr>
          <w:rFonts w:ascii="Times New Roman" w:hAnsi="Times New Roman"/>
          <w:sz w:val="28"/>
          <w:szCs w:val="28"/>
        </w:rPr>
      </w:pPr>
      <w:r w:rsidRPr="00BB7E05">
        <w:rPr>
          <w:rFonts w:ascii="Times New Roman" w:hAnsi="Times New Roman"/>
          <w:sz w:val="28"/>
          <w:szCs w:val="28"/>
        </w:rPr>
        <w:t>Сопоставление итогов 1 группы по активу и пассиву, то  есть  А1  и  П1</w:t>
      </w:r>
    </w:p>
    <w:p w:rsidR="008B2EB1" w:rsidRPr="00BB7E05" w:rsidRDefault="008B2EB1" w:rsidP="007C5629">
      <w:pPr>
        <w:spacing w:after="0" w:line="360" w:lineRule="auto"/>
        <w:jc w:val="both"/>
        <w:rPr>
          <w:rFonts w:ascii="Times New Roman" w:hAnsi="Times New Roman"/>
          <w:sz w:val="28"/>
          <w:szCs w:val="28"/>
        </w:rPr>
      </w:pPr>
      <w:r w:rsidRPr="00BB7E05">
        <w:rPr>
          <w:rFonts w:ascii="Times New Roman" w:hAnsi="Times New Roman"/>
          <w:sz w:val="28"/>
          <w:szCs w:val="28"/>
        </w:rPr>
        <w:t>(сроки до 3- месяцев), отражает соотношение текущих платежей и  поступлений.</w:t>
      </w:r>
    </w:p>
    <w:p w:rsidR="008B2EB1" w:rsidRDefault="008B2EB1" w:rsidP="007C5629">
      <w:pPr>
        <w:spacing w:after="0" w:line="360" w:lineRule="auto"/>
        <w:ind w:firstLine="708"/>
        <w:jc w:val="both"/>
        <w:rPr>
          <w:rFonts w:ascii="Times New Roman" w:hAnsi="Times New Roman"/>
          <w:sz w:val="28"/>
          <w:szCs w:val="28"/>
        </w:rPr>
      </w:pPr>
      <w:r w:rsidRPr="00BB7E05">
        <w:rPr>
          <w:rFonts w:ascii="Times New Roman" w:hAnsi="Times New Roman"/>
          <w:sz w:val="28"/>
          <w:szCs w:val="28"/>
        </w:rPr>
        <w:t>Сравнение итогов 2 группы по а</w:t>
      </w:r>
      <w:r>
        <w:rPr>
          <w:rFonts w:ascii="Times New Roman" w:hAnsi="Times New Roman"/>
          <w:sz w:val="28"/>
          <w:szCs w:val="28"/>
        </w:rPr>
        <w:t>ктиву и пассиву, то есть А2 и П2</w:t>
      </w:r>
      <w:r w:rsidRPr="00BB7E05">
        <w:rPr>
          <w:rFonts w:ascii="Times New Roman" w:hAnsi="Times New Roman"/>
          <w:sz w:val="28"/>
          <w:szCs w:val="28"/>
        </w:rPr>
        <w:t xml:space="preserve"> (сроки от  3-х до 6-ти месяцев), показывает тенденцию увеличения или  уменьшения  текущей</w:t>
      </w:r>
      <w:r>
        <w:rPr>
          <w:rFonts w:ascii="Times New Roman" w:hAnsi="Times New Roman"/>
          <w:sz w:val="28"/>
          <w:szCs w:val="28"/>
        </w:rPr>
        <w:t xml:space="preserve"> </w:t>
      </w:r>
      <w:r w:rsidRPr="00BB7E05">
        <w:rPr>
          <w:rFonts w:ascii="Times New Roman" w:hAnsi="Times New Roman"/>
          <w:sz w:val="28"/>
          <w:szCs w:val="28"/>
        </w:rPr>
        <w:t>ликвидности в недалеком будущем. Сопоставление итогов по  активу  и  пассиву</w:t>
      </w:r>
      <w:r>
        <w:rPr>
          <w:rFonts w:ascii="Times New Roman" w:hAnsi="Times New Roman"/>
          <w:sz w:val="28"/>
          <w:szCs w:val="28"/>
        </w:rPr>
        <w:t xml:space="preserve"> </w:t>
      </w:r>
      <w:r w:rsidRPr="00BB7E05">
        <w:rPr>
          <w:rFonts w:ascii="Times New Roman" w:hAnsi="Times New Roman"/>
          <w:sz w:val="28"/>
          <w:szCs w:val="28"/>
        </w:rPr>
        <w:t>для 3 и 4 групп отражает соотношение платежей и поступлений  в  относительно</w:t>
      </w:r>
      <w:r>
        <w:rPr>
          <w:rFonts w:ascii="Times New Roman" w:hAnsi="Times New Roman"/>
          <w:sz w:val="28"/>
          <w:szCs w:val="28"/>
        </w:rPr>
        <w:t xml:space="preserve"> </w:t>
      </w:r>
      <w:r w:rsidRPr="00BB7E05">
        <w:rPr>
          <w:rFonts w:ascii="Times New Roman" w:hAnsi="Times New Roman"/>
          <w:sz w:val="28"/>
          <w:szCs w:val="28"/>
        </w:rPr>
        <w:t>отдаленном будущем.</w:t>
      </w:r>
      <w:r>
        <w:rPr>
          <w:rFonts w:ascii="Times New Roman" w:hAnsi="Times New Roman"/>
          <w:sz w:val="28"/>
          <w:szCs w:val="28"/>
        </w:rPr>
        <w:t xml:space="preserve"> </w:t>
      </w:r>
    </w:p>
    <w:p w:rsidR="008B2EB1" w:rsidRDefault="008B2EB1" w:rsidP="007C5629">
      <w:pPr>
        <w:spacing w:after="0" w:line="360" w:lineRule="auto"/>
        <w:ind w:firstLine="708"/>
        <w:jc w:val="both"/>
        <w:rPr>
          <w:rFonts w:ascii="Times New Roman" w:hAnsi="Times New Roman"/>
          <w:sz w:val="28"/>
          <w:szCs w:val="28"/>
        </w:rPr>
      </w:pPr>
      <w:r w:rsidRPr="00BB7E05">
        <w:rPr>
          <w:rFonts w:ascii="Times New Roman" w:hAnsi="Times New Roman"/>
          <w:sz w:val="28"/>
          <w:szCs w:val="28"/>
        </w:rPr>
        <w:t>Исходя  из  э</w:t>
      </w:r>
      <w:r>
        <w:rPr>
          <w:rFonts w:ascii="Times New Roman" w:hAnsi="Times New Roman"/>
          <w:sz w:val="28"/>
          <w:szCs w:val="28"/>
        </w:rPr>
        <w:t>того,  можно сделать вывод, что в конце 2006 года организация находилась в зоне допустимого риска (</w:t>
      </w:r>
      <w:r w:rsidRPr="007C5629">
        <w:rPr>
          <w:rFonts w:ascii="Times New Roman" w:hAnsi="Times New Roman"/>
          <w:sz w:val="28"/>
          <w:szCs w:val="28"/>
        </w:rPr>
        <w:t>тип состояния ликвидности</w:t>
      </w:r>
      <w:r>
        <w:rPr>
          <w:rFonts w:ascii="Times New Roman" w:hAnsi="Times New Roman"/>
          <w:sz w:val="28"/>
          <w:szCs w:val="28"/>
        </w:rPr>
        <w:t xml:space="preserve"> – допустимая ликвидность), последующие года ликвидность</w:t>
      </w:r>
      <w:r w:rsidRPr="00BB7E05">
        <w:rPr>
          <w:rFonts w:ascii="Times New Roman" w:hAnsi="Times New Roman"/>
          <w:sz w:val="28"/>
          <w:szCs w:val="28"/>
        </w:rPr>
        <w:t xml:space="preserve">  баланса </w:t>
      </w:r>
      <w:r>
        <w:rPr>
          <w:rFonts w:ascii="Times New Roman" w:hAnsi="Times New Roman"/>
          <w:sz w:val="28"/>
          <w:szCs w:val="28"/>
        </w:rPr>
        <w:t xml:space="preserve">можно охарактеризовать </w:t>
      </w:r>
      <w:r w:rsidRPr="00BB7E05">
        <w:rPr>
          <w:rFonts w:ascii="Times New Roman" w:hAnsi="Times New Roman"/>
          <w:sz w:val="28"/>
          <w:szCs w:val="28"/>
        </w:rPr>
        <w:t>как</w:t>
      </w:r>
      <w:r>
        <w:rPr>
          <w:rFonts w:ascii="Times New Roman" w:hAnsi="Times New Roman"/>
          <w:sz w:val="28"/>
          <w:szCs w:val="28"/>
        </w:rPr>
        <w:t xml:space="preserve"> нарушенную</w:t>
      </w:r>
      <w:r w:rsidRPr="00BB7E05">
        <w:rPr>
          <w:rFonts w:ascii="Times New Roman" w:hAnsi="Times New Roman"/>
          <w:sz w:val="28"/>
          <w:szCs w:val="28"/>
        </w:rPr>
        <w:t>. Сопоставление первых двух неравенств свидетельствует  о  том,</w:t>
      </w:r>
      <w:r>
        <w:rPr>
          <w:rFonts w:ascii="Times New Roman" w:hAnsi="Times New Roman"/>
          <w:sz w:val="28"/>
          <w:szCs w:val="28"/>
        </w:rPr>
        <w:t xml:space="preserve"> </w:t>
      </w:r>
      <w:r w:rsidRPr="00BB7E05">
        <w:rPr>
          <w:rFonts w:ascii="Times New Roman" w:hAnsi="Times New Roman"/>
          <w:sz w:val="28"/>
          <w:szCs w:val="28"/>
        </w:rPr>
        <w:t>что в ближайший промежуток времени организации  не  удастся  поправить  свою</w:t>
      </w:r>
      <w:r>
        <w:rPr>
          <w:rFonts w:ascii="Times New Roman" w:hAnsi="Times New Roman"/>
          <w:sz w:val="28"/>
          <w:szCs w:val="28"/>
        </w:rPr>
        <w:t xml:space="preserve"> </w:t>
      </w:r>
      <w:r w:rsidRPr="00BB7E05">
        <w:rPr>
          <w:rFonts w:ascii="Times New Roman" w:hAnsi="Times New Roman"/>
          <w:sz w:val="28"/>
          <w:szCs w:val="28"/>
        </w:rPr>
        <w:t>платежеспособность.</w:t>
      </w:r>
    </w:p>
    <w:p w:rsidR="008B2EB1" w:rsidRDefault="008B2EB1" w:rsidP="00030DE1">
      <w:pPr>
        <w:spacing w:after="0" w:line="360" w:lineRule="auto"/>
        <w:ind w:firstLine="708"/>
        <w:jc w:val="both"/>
        <w:rPr>
          <w:rFonts w:ascii="Times New Roman" w:hAnsi="Times New Roman"/>
          <w:sz w:val="28"/>
          <w:szCs w:val="28"/>
        </w:rPr>
      </w:pPr>
      <w:r w:rsidRPr="00BB7E05">
        <w:rPr>
          <w:rFonts w:ascii="Times New Roman" w:hAnsi="Times New Roman"/>
          <w:sz w:val="28"/>
          <w:szCs w:val="28"/>
        </w:rPr>
        <w:t>Оценка  финансового состояния организации будет неполной  без  анализа</w:t>
      </w:r>
      <w:r>
        <w:rPr>
          <w:rFonts w:ascii="Times New Roman" w:hAnsi="Times New Roman"/>
          <w:sz w:val="28"/>
          <w:szCs w:val="28"/>
        </w:rPr>
        <w:t xml:space="preserve"> </w:t>
      </w:r>
      <w:r w:rsidRPr="00BB7E05">
        <w:rPr>
          <w:rFonts w:ascii="Times New Roman" w:hAnsi="Times New Roman"/>
          <w:sz w:val="28"/>
          <w:szCs w:val="28"/>
        </w:rPr>
        <w:t>финансовой устойчивости. Финансовая устойчивость  предприятия  –  это  такое</w:t>
      </w:r>
      <w:r>
        <w:rPr>
          <w:rFonts w:ascii="Times New Roman" w:hAnsi="Times New Roman"/>
          <w:sz w:val="28"/>
          <w:szCs w:val="28"/>
        </w:rPr>
        <w:t xml:space="preserve"> </w:t>
      </w:r>
      <w:r w:rsidRPr="00BB7E05">
        <w:rPr>
          <w:rFonts w:ascii="Times New Roman" w:hAnsi="Times New Roman"/>
          <w:sz w:val="28"/>
          <w:szCs w:val="28"/>
        </w:rPr>
        <w:t>состояние  его  финансовых  ресурсов,  их  распределение  и   использование,</w:t>
      </w:r>
      <w:r>
        <w:rPr>
          <w:rFonts w:ascii="Times New Roman" w:hAnsi="Times New Roman"/>
          <w:sz w:val="28"/>
          <w:szCs w:val="28"/>
        </w:rPr>
        <w:t xml:space="preserve"> </w:t>
      </w:r>
      <w:r w:rsidRPr="00BB7E05">
        <w:rPr>
          <w:rFonts w:ascii="Times New Roman" w:hAnsi="Times New Roman"/>
          <w:sz w:val="28"/>
          <w:szCs w:val="28"/>
        </w:rPr>
        <w:t>которое  обеспечивает  развитие  предприятия  на  основе  роста  прибыли и</w:t>
      </w:r>
      <w:r>
        <w:rPr>
          <w:rFonts w:ascii="Times New Roman" w:hAnsi="Times New Roman"/>
          <w:sz w:val="28"/>
          <w:szCs w:val="28"/>
        </w:rPr>
        <w:t xml:space="preserve"> </w:t>
      </w:r>
      <w:r w:rsidRPr="00BB7E05">
        <w:rPr>
          <w:rFonts w:ascii="Times New Roman" w:hAnsi="Times New Roman"/>
          <w:sz w:val="28"/>
          <w:szCs w:val="28"/>
        </w:rPr>
        <w:t>капитала при сохранении платежеспособности и кредитоспособности  в  условиях</w:t>
      </w:r>
      <w:r>
        <w:rPr>
          <w:rFonts w:ascii="Times New Roman" w:hAnsi="Times New Roman"/>
          <w:sz w:val="28"/>
          <w:szCs w:val="28"/>
        </w:rPr>
        <w:t xml:space="preserve"> </w:t>
      </w:r>
      <w:r w:rsidRPr="00BB7E05">
        <w:rPr>
          <w:rFonts w:ascii="Times New Roman" w:hAnsi="Times New Roman"/>
          <w:sz w:val="28"/>
          <w:szCs w:val="28"/>
        </w:rPr>
        <w:t xml:space="preserve">допустимого уровня риска.  [14, с.78] </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Абсолютными показателями финансовой устойчивости являются  показатели,</w:t>
      </w:r>
      <w:r>
        <w:rPr>
          <w:rFonts w:ascii="Times New Roman" w:hAnsi="Times New Roman"/>
          <w:sz w:val="28"/>
          <w:szCs w:val="28"/>
        </w:rPr>
        <w:t xml:space="preserve"> </w:t>
      </w:r>
      <w:r w:rsidRPr="007B021A">
        <w:rPr>
          <w:rFonts w:ascii="Times New Roman" w:hAnsi="Times New Roman"/>
          <w:sz w:val="28"/>
          <w:szCs w:val="28"/>
        </w:rPr>
        <w:t>характеризующие степень  обеспеченности  запасов  и  затрат  источниками  их</w:t>
      </w:r>
      <w:r>
        <w:rPr>
          <w:rFonts w:ascii="Times New Roman" w:hAnsi="Times New Roman"/>
          <w:sz w:val="28"/>
          <w:szCs w:val="28"/>
        </w:rPr>
        <w:t xml:space="preserve"> </w:t>
      </w:r>
      <w:r w:rsidRPr="007B021A">
        <w:rPr>
          <w:rFonts w:ascii="Times New Roman" w:hAnsi="Times New Roman"/>
          <w:sz w:val="28"/>
          <w:szCs w:val="28"/>
        </w:rPr>
        <w:t>формирования.  Обобщающим  показателем  финансовой  независимости   является</w:t>
      </w:r>
      <w:r>
        <w:rPr>
          <w:rFonts w:ascii="Times New Roman" w:hAnsi="Times New Roman"/>
          <w:sz w:val="28"/>
          <w:szCs w:val="28"/>
        </w:rPr>
        <w:t xml:space="preserve"> </w:t>
      </w:r>
      <w:r w:rsidRPr="007B021A">
        <w:rPr>
          <w:rFonts w:ascii="Times New Roman" w:hAnsi="Times New Roman"/>
          <w:sz w:val="28"/>
          <w:szCs w:val="28"/>
        </w:rPr>
        <w:t>излишек  или  недостаток  источников  средств  для  формирования  запасов  и</w:t>
      </w:r>
      <w:r>
        <w:rPr>
          <w:rFonts w:ascii="Times New Roman" w:hAnsi="Times New Roman"/>
          <w:sz w:val="28"/>
          <w:szCs w:val="28"/>
        </w:rPr>
        <w:t xml:space="preserve"> </w:t>
      </w:r>
      <w:r w:rsidRPr="007B021A">
        <w:rPr>
          <w:rFonts w:ascii="Times New Roman" w:hAnsi="Times New Roman"/>
          <w:sz w:val="28"/>
          <w:szCs w:val="28"/>
        </w:rPr>
        <w:t>затрат, который определяется в виде разницы величины  источников  средств  и</w:t>
      </w:r>
      <w:r>
        <w:rPr>
          <w:rFonts w:ascii="Times New Roman" w:hAnsi="Times New Roman"/>
          <w:sz w:val="28"/>
          <w:szCs w:val="28"/>
        </w:rPr>
        <w:t xml:space="preserve"> </w:t>
      </w:r>
      <w:r w:rsidRPr="007B021A">
        <w:rPr>
          <w:rFonts w:ascii="Times New Roman" w:hAnsi="Times New Roman"/>
          <w:sz w:val="28"/>
          <w:szCs w:val="28"/>
        </w:rPr>
        <w:t xml:space="preserve">величины запасов и затрат. [14, стр.80] </w:t>
      </w:r>
      <w:r w:rsidRPr="00641624">
        <w:rPr>
          <w:rFonts w:ascii="Times New Roman" w:hAnsi="Times New Roman"/>
          <w:sz w:val="28"/>
          <w:szCs w:val="28"/>
        </w:rPr>
        <w:t>Оценка рисков финансовой</w:t>
      </w:r>
      <w:r>
        <w:rPr>
          <w:rFonts w:ascii="Times New Roman" w:hAnsi="Times New Roman"/>
          <w:sz w:val="28"/>
          <w:szCs w:val="28"/>
        </w:rPr>
        <w:t xml:space="preserve"> устойчивости ОАО «Русская механика»</w:t>
      </w:r>
      <w:r w:rsidRPr="00641624">
        <w:rPr>
          <w:rFonts w:ascii="Times New Roman" w:hAnsi="Times New Roman"/>
          <w:sz w:val="28"/>
          <w:szCs w:val="28"/>
        </w:rPr>
        <w:t xml:space="preserve"> представлена </w:t>
      </w:r>
      <w:r>
        <w:rPr>
          <w:rFonts w:ascii="Times New Roman" w:hAnsi="Times New Roman"/>
          <w:sz w:val="28"/>
          <w:szCs w:val="28"/>
        </w:rPr>
        <w:t>в табл.6</w:t>
      </w:r>
    </w:p>
    <w:p w:rsidR="008B2EB1" w:rsidRPr="007B021A"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Общая величина запасов и затра</w:t>
      </w:r>
      <w:r>
        <w:rPr>
          <w:rFonts w:ascii="Times New Roman" w:hAnsi="Times New Roman"/>
          <w:sz w:val="28"/>
          <w:szCs w:val="28"/>
        </w:rPr>
        <w:t>т равна сумме строк  210  и  220</w:t>
      </w:r>
      <w:r w:rsidRPr="007B021A">
        <w:rPr>
          <w:rFonts w:ascii="Times New Roman" w:hAnsi="Times New Roman"/>
          <w:sz w:val="28"/>
          <w:szCs w:val="28"/>
        </w:rPr>
        <w:t xml:space="preserve">  актива</w:t>
      </w:r>
    </w:p>
    <w:p w:rsidR="008B2EB1" w:rsidRDefault="008B2EB1" w:rsidP="00030DE1">
      <w:pPr>
        <w:spacing w:after="0" w:line="360" w:lineRule="auto"/>
        <w:jc w:val="both"/>
        <w:rPr>
          <w:rFonts w:ascii="Times New Roman" w:hAnsi="Times New Roman"/>
          <w:sz w:val="28"/>
          <w:szCs w:val="28"/>
        </w:rPr>
      </w:pPr>
      <w:r w:rsidRPr="007B021A">
        <w:rPr>
          <w:rFonts w:ascii="Times New Roman" w:hAnsi="Times New Roman"/>
          <w:sz w:val="28"/>
          <w:szCs w:val="28"/>
        </w:rPr>
        <w:t xml:space="preserve">баланса.    </w:t>
      </w:r>
    </w:p>
    <w:p w:rsidR="008B2EB1" w:rsidRDefault="008B2EB1" w:rsidP="00557F72">
      <w:pPr>
        <w:spacing w:after="0" w:line="360" w:lineRule="auto"/>
        <w:jc w:val="both"/>
        <w:rPr>
          <w:rFonts w:ascii="Times New Roman" w:hAnsi="Times New Roman"/>
          <w:sz w:val="28"/>
          <w:szCs w:val="28"/>
        </w:rPr>
      </w:pPr>
      <w:r w:rsidRPr="007B021A">
        <w:rPr>
          <w:rFonts w:ascii="Times New Roman" w:hAnsi="Times New Roman"/>
          <w:sz w:val="28"/>
          <w:szCs w:val="28"/>
        </w:rPr>
        <w:t>ЗЗ</w:t>
      </w:r>
      <w:r w:rsidRPr="00557F72">
        <w:rPr>
          <w:rFonts w:ascii="Times New Roman" w:hAnsi="Times New Roman"/>
          <w:sz w:val="28"/>
          <w:szCs w:val="28"/>
          <w:vertAlign w:val="subscript"/>
        </w:rPr>
        <w:t>200</w:t>
      </w:r>
      <w:r>
        <w:rPr>
          <w:rFonts w:ascii="Times New Roman" w:hAnsi="Times New Roman"/>
          <w:sz w:val="28"/>
          <w:szCs w:val="28"/>
          <w:vertAlign w:val="subscript"/>
        </w:rPr>
        <w:t>6</w:t>
      </w:r>
      <w:r w:rsidRPr="007B021A">
        <w:rPr>
          <w:rFonts w:ascii="Times New Roman" w:hAnsi="Times New Roman"/>
          <w:sz w:val="28"/>
          <w:szCs w:val="28"/>
        </w:rPr>
        <w:t xml:space="preserve"> = </w:t>
      </w:r>
      <w:r w:rsidRPr="00557F72">
        <w:rPr>
          <w:rFonts w:ascii="Times New Roman" w:hAnsi="Times New Roman"/>
          <w:sz w:val="28"/>
          <w:szCs w:val="28"/>
        </w:rPr>
        <w:t>217</w:t>
      </w:r>
      <w:r>
        <w:rPr>
          <w:rFonts w:ascii="Times New Roman" w:hAnsi="Times New Roman"/>
          <w:sz w:val="28"/>
          <w:szCs w:val="28"/>
        </w:rPr>
        <w:t xml:space="preserve"> </w:t>
      </w:r>
      <w:r w:rsidRPr="00557F72">
        <w:rPr>
          <w:rFonts w:ascii="Times New Roman" w:hAnsi="Times New Roman"/>
          <w:sz w:val="28"/>
          <w:szCs w:val="28"/>
        </w:rPr>
        <w:t>054</w:t>
      </w:r>
      <w:r>
        <w:rPr>
          <w:rFonts w:ascii="Times New Roman" w:hAnsi="Times New Roman"/>
          <w:sz w:val="28"/>
          <w:szCs w:val="28"/>
        </w:rPr>
        <w:t>+</w:t>
      </w:r>
      <w:r w:rsidRPr="00557F72">
        <w:t xml:space="preserve"> </w:t>
      </w:r>
      <w:r w:rsidRPr="00557F72">
        <w:rPr>
          <w:rFonts w:ascii="Times New Roman" w:hAnsi="Times New Roman"/>
          <w:sz w:val="28"/>
          <w:szCs w:val="28"/>
        </w:rPr>
        <w:t>8</w:t>
      </w:r>
      <w:r>
        <w:rPr>
          <w:rFonts w:ascii="Times New Roman" w:hAnsi="Times New Roman"/>
          <w:sz w:val="28"/>
          <w:szCs w:val="28"/>
        </w:rPr>
        <w:t xml:space="preserve"> </w:t>
      </w:r>
      <w:r w:rsidRPr="00557F72">
        <w:rPr>
          <w:rFonts w:ascii="Times New Roman" w:hAnsi="Times New Roman"/>
          <w:sz w:val="28"/>
          <w:szCs w:val="28"/>
        </w:rPr>
        <w:t>889</w:t>
      </w:r>
      <w:r>
        <w:rPr>
          <w:rFonts w:ascii="Times New Roman" w:hAnsi="Times New Roman"/>
          <w:sz w:val="28"/>
          <w:szCs w:val="28"/>
        </w:rPr>
        <w:t xml:space="preserve">=225 943 тыс.р. </w:t>
      </w:r>
    </w:p>
    <w:p w:rsidR="008B2EB1" w:rsidRDefault="008B2EB1" w:rsidP="00030DE1">
      <w:pPr>
        <w:spacing w:after="0" w:line="360" w:lineRule="auto"/>
        <w:jc w:val="both"/>
        <w:rPr>
          <w:rFonts w:ascii="Times New Roman" w:hAnsi="Times New Roman"/>
          <w:sz w:val="28"/>
          <w:szCs w:val="28"/>
        </w:rPr>
      </w:pPr>
      <w:r w:rsidRPr="007B021A">
        <w:rPr>
          <w:rFonts w:ascii="Times New Roman" w:hAnsi="Times New Roman"/>
          <w:sz w:val="28"/>
          <w:szCs w:val="28"/>
        </w:rPr>
        <w:t>ЗЗ</w:t>
      </w:r>
      <w:r w:rsidRPr="00557F72">
        <w:rPr>
          <w:rFonts w:ascii="Times New Roman" w:hAnsi="Times New Roman"/>
          <w:sz w:val="28"/>
          <w:szCs w:val="28"/>
          <w:vertAlign w:val="subscript"/>
        </w:rPr>
        <w:t>2007</w:t>
      </w:r>
      <w:r w:rsidRPr="007B021A">
        <w:rPr>
          <w:rFonts w:ascii="Times New Roman" w:hAnsi="Times New Roman"/>
          <w:sz w:val="28"/>
          <w:szCs w:val="28"/>
        </w:rPr>
        <w:t xml:space="preserve"> = </w:t>
      </w:r>
      <w:r>
        <w:rPr>
          <w:rFonts w:ascii="Times New Roman" w:hAnsi="Times New Roman"/>
          <w:sz w:val="28"/>
          <w:szCs w:val="28"/>
        </w:rPr>
        <w:t xml:space="preserve">308 285+7 885=316 170 тыс.р. </w:t>
      </w:r>
    </w:p>
    <w:p w:rsidR="008B2EB1" w:rsidRDefault="008B2EB1" w:rsidP="00030DE1">
      <w:pPr>
        <w:spacing w:after="0" w:line="360" w:lineRule="auto"/>
        <w:jc w:val="both"/>
        <w:rPr>
          <w:rFonts w:ascii="Times New Roman" w:hAnsi="Times New Roman"/>
          <w:sz w:val="28"/>
          <w:szCs w:val="28"/>
        </w:rPr>
      </w:pPr>
      <w:r w:rsidRPr="007B021A">
        <w:rPr>
          <w:rFonts w:ascii="Times New Roman" w:hAnsi="Times New Roman"/>
          <w:sz w:val="28"/>
          <w:szCs w:val="28"/>
        </w:rPr>
        <w:t>ЗЗ</w:t>
      </w:r>
      <w:r>
        <w:rPr>
          <w:rFonts w:ascii="Times New Roman" w:hAnsi="Times New Roman"/>
          <w:sz w:val="28"/>
          <w:szCs w:val="28"/>
          <w:vertAlign w:val="subscript"/>
        </w:rPr>
        <w:t>2008</w:t>
      </w:r>
      <w:r w:rsidRPr="007B021A">
        <w:rPr>
          <w:rFonts w:ascii="Times New Roman" w:hAnsi="Times New Roman"/>
          <w:sz w:val="28"/>
          <w:szCs w:val="28"/>
        </w:rPr>
        <w:t xml:space="preserve"> =</w:t>
      </w:r>
      <w:r>
        <w:rPr>
          <w:rFonts w:ascii="Times New Roman" w:hAnsi="Times New Roman"/>
          <w:sz w:val="28"/>
          <w:szCs w:val="28"/>
        </w:rPr>
        <w:t>530 061+ 18 652=548 713</w:t>
      </w:r>
      <w:r w:rsidRPr="00C063B6">
        <w:rPr>
          <w:rFonts w:ascii="Times New Roman" w:hAnsi="Times New Roman"/>
          <w:sz w:val="28"/>
          <w:szCs w:val="28"/>
        </w:rPr>
        <w:t xml:space="preserve"> </w:t>
      </w:r>
      <w:r>
        <w:rPr>
          <w:rFonts w:ascii="Times New Roman" w:hAnsi="Times New Roman"/>
          <w:sz w:val="28"/>
          <w:szCs w:val="28"/>
        </w:rPr>
        <w:t>тыс.р.</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Для  характеристики   источников   формирования   запасов   и   затрат</w:t>
      </w:r>
      <w:r>
        <w:rPr>
          <w:rFonts w:ascii="Times New Roman" w:hAnsi="Times New Roman"/>
          <w:sz w:val="28"/>
          <w:szCs w:val="28"/>
        </w:rPr>
        <w:t xml:space="preserve"> </w:t>
      </w:r>
      <w:r w:rsidRPr="007B021A">
        <w:rPr>
          <w:rFonts w:ascii="Times New Roman" w:hAnsi="Times New Roman"/>
          <w:sz w:val="28"/>
          <w:szCs w:val="28"/>
        </w:rPr>
        <w:t>используется  несколько  показателей,  которые   отражают   различные   виды</w:t>
      </w:r>
      <w:r>
        <w:rPr>
          <w:rFonts w:ascii="Times New Roman" w:hAnsi="Times New Roman"/>
          <w:sz w:val="28"/>
          <w:szCs w:val="28"/>
        </w:rPr>
        <w:t xml:space="preserve"> источников.</w:t>
      </w:r>
    </w:p>
    <w:p w:rsidR="008B2EB1" w:rsidRPr="007B021A" w:rsidRDefault="008B2EB1" w:rsidP="00030DE1">
      <w:pPr>
        <w:spacing w:after="0" w:line="360" w:lineRule="auto"/>
        <w:jc w:val="both"/>
        <w:rPr>
          <w:rFonts w:ascii="Times New Roman" w:hAnsi="Times New Roman"/>
          <w:sz w:val="28"/>
          <w:szCs w:val="28"/>
        </w:rPr>
      </w:pPr>
      <w:r>
        <w:rPr>
          <w:rFonts w:ascii="Times New Roman" w:hAnsi="Times New Roman"/>
          <w:sz w:val="28"/>
          <w:szCs w:val="28"/>
        </w:rPr>
        <w:t>1.</w:t>
      </w:r>
      <w:r w:rsidRPr="007B021A">
        <w:rPr>
          <w:rFonts w:ascii="Times New Roman" w:hAnsi="Times New Roman"/>
          <w:sz w:val="28"/>
          <w:szCs w:val="28"/>
        </w:rPr>
        <w:t xml:space="preserve"> Наличие собственных оборотных средств:</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СОС = капитал и</w:t>
      </w:r>
      <w:r>
        <w:rPr>
          <w:rFonts w:ascii="Times New Roman" w:hAnsi="Times New Roman"/>
          <w:sz w:val="28"/>
          <w:szCs w:val="28"/>
        </w:rPr>
        <w:t xml:space="preserve"> резервы – внеоборотные активы</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СОС</w:t>
      </w:r>
      <w:r>
        <w:rPr>
          <w:rFonts w:ascii="Times New Roman" w:hAnsi="Times New Roman"/>
          <w:sz w:val="28"/>
          <w:szCs w:val="28"/>
          <w:vertAlign w:val="subscript"/>
        </w:rPr>
        <w:t>2006</w:t>
      </w:r>
      <w:r w:rsidRPr="00A52DFF">
        <w:rPr>
          <w:rFonts w:ascii="Times New Roman" w:hAnsi="Times New Roman"/>
          <w:sz w:val="28"/>
          <w:szCs w:val="28"/>
        </w:rPr>
        <w:t>=</w:t>
      </w:r>
      <w:r w:rsidRPr="005A09D5">
        <w:rPr>
          <w:rFonts w:ascii="Times New Roman" w:hAnsi="Times New Roman"/>
          <w:sz w:val="28"/>
          <w:szCs w:val="28"/>
        </w:rPr>
        <w:t>80</w:t>
      </w:r>
      <w:r>
        <w:rPr>
          <w:rFonts w:ascii="Times New Roman" w:hAnsi="Times New Roman"/>
          <w:sz w:val="28"/>
          <w:szCs w:val="28"/>
        </w:rPr>
        <w:t xml:space="preserve"> </w:t>
      </w:r>
      <w:r w:rsidRPr="005A09D5">
        <w:rPr>
          <w:rFonts w:ascii="Times New Roman" w:hAnsi="Times New Roman"/>
          <w:sz w:val="28"/>
          <w:szCs w:val="28"/>
        </w:rPr>
        <w:t>122</w:t>
      </w:r>
      <w:r>
        <w:rPr>
          <w:rFonts w:ascii="Times New Roman" w:hAnsi="Times New Roman"/>
          <w:sz w:val="28"/>
          <w:szCs w:val="28"/>
        </w:rPr>
        <w:t xml:space="preserve">- </w:t>
      </w:r>
      <w:r w:rsidRPr="005A09D5">
        <w:rPr>
          <w:rFonts w:ascii="Times New Roman" w:hAnsi="Times New Roman"/>
          <w:sz w:val="28"/>
          <w:szCs w:val="28"/>
        </w:rPr>
        <w:t>94</w:t>
      </w:r>
      <w:r>
        <w:rPr>
          <w:rFonts w:ascii="Times New Roman" w:hAnsi="Times New Roman"/>
          <w:sz w:val="28"/>
          <w:szCs w:val="28"/>
        </w:rPr>
        <w:t> </w:t>
      </w:r>
      <w:r w:rsidRPr="005A09D5">
        <w:rPr>
          <w:rFonts w:ascii="Times New Roman" w:hAnsi="Times New Roman"/>
          <w:sz w:val="28"/>
          <w:szCs w:val="28"/>
        </w:rPr>
        <w:t>460</w:t>
      </w:r>
      <w:r>
        <w:rPr>
          <w:rFonts w:ascii="Times New Roman" w:hAnsi="Times New Roman"/>
          <w:sz w:val="28"/>
          <w:szCs w:val="28"/>
        </w:rPr>
        <w:t xml:space="preserve"> = - 14 338</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СОС</w:t>
      </w:r>
      <w:r w:rsidRPr="00A52DFF">
        <w:rPr>
          <w:rFonts w:ascii="Times New Roman" w:hAnsi="Times New Roman"/>
          <w:sz w:val="28"/>
          <w:szCs w:val="28"/>
          <w:vertAlign w:val="subscript"/>
        </w:rPr>
        <w:t>2007</w:t>
      </w:r>
      <w:r w:rsidRPr="007B021A">
        <w:rPr>
          <w:rFonts w:ascii="Times New Roman" w:hAnsi="Times New Roman"/>
          <w:sz w:val="28"/>
          <w:szCs w:val="28"/>
        </w:rPr>
        <w:t>=</w:t>
      </w:r>
      <w:r>
        <w:rPr>
          <w:rFonts w:ascii="Times New Roman" w:hAnsi="Times New Roman"/>
          <w:sz w:val="28"/>
          <w:szCs w:val="28"/>
        </w:rPr>
        <w:t>61 628-152 358= - 90 730</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СОС</w:t>
      </w:r>
      <w:r>
        <w:rPr>
          <w:rFonts w:ascii="Times New Roman" w:hAnsi="Times New Roman"/>
          <w:sz w:val="28"/>
          <w:szCs w:val="28"/>
          <w:vertAlign w:val="subscript"/>
        </w:rPr>
        <w:t>2008</w:t>
      </w:r>
      <w:r w:rsidRPr="007B021A">
        <w:rPr>
          <w:rFonts w:ascii="Times New Roman" w:hAnsi="Times New Roman"/>
          <w:sz w:val="28"/>
          <w:szCs w:val="28"/>
        </w:rPr>
        <w:t>=</w:t>
      </w:r>
      <w:r>
        <w:rPr>
          <w:rFonts w:ascii="Times New Roman" w:hAnsi="Times New Roman"/>
          <w:sz w:val="28"/>
          <w:szCs w:val="28"/>
        </w:rPr>
        <w:t>63 574-184 473= - 120 899</w:t>
      </w:r>
    </w:p>
    <w:p w:rsidR="008B2EB1" w:rsidRPr="007B021A" w:rsidRDefault="008B2EB1" w:rsidP="00030DE1">
      <w:pPr>
        <w:spacing w:after="0" w:line="360" w:lineRule="auto"/>
        <w:jc w:val="both"/>
        <w:rPr>
          <w:rFonts w:ascii="Times New Roman" w:hAnsi="Times New Roman"/>
          <w:sz w:val="28"/>
          <w:szCs w:val="28"/>
        </w:rPr>
      </w:pPr>
      <w:r w:rsidRPr="007B021A">
        <w:rPr>
          <w:rFonts w:ascii="Times New Roman" w:hAnsi="Times New Roman"/>
          <w:sz w:val="28"/>
          <w:szCs w:val="28"/>
        </w:rPr>
        <w:t>2.</w:t>
      </w:r>
      <w:r>
        <w:rPr>
          <w:rFonts w:ascii="Times New Roman" w:hAnsi="Times New Roman"/>
          <w:sz w:val="28"/>
          <w:szCs w:val="28"/>
        </w:rPr>
        <w:t xml:space="preserve"> </w:t>
      </w:r>
      <w:r w:rsidRPr="007B021A">
        <w:rPr>
          <w:rFonts w:ascii="Times New Roman" w:hAnsi="Times New Roman"/>
          <w:sz w:val="28"/>
          <w:szCs w:val="28"/>
        </w:rPr>
        <w:t>Наличие собственных и долгосрочных заемных  источников  формирования</w:t>
      </w:r>
      <w:r>
        <w:rPr>
          <w:rFonts w:ascii="Times New Roman" w:hAnsi="Times New Roman"/>
          <w:sz w:val="28"/>
          <w:szCs w:val="28"/>
        </w:rPr>
        <w:t xml:space="preserve"> </w:t>
      </w:r>
      <w:r w:rsidRPr="007B021A">
        <w:rPr>
          <w:rFonts w:ascii="Times New Roman" w:hAnsi="Times New Roman"/>
          <w:sz w:val="28"/>
          <w:szCs w:val="28"/>
        </w:rPr>
        <w:t>запасов и затрат или функционирующий капитал.</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СД = стр. 490 – стр.190 + стр.590</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СД</w:t>
      </w:r>
      <w:r w:rsidRPr="00A52DFF">
        <w:rPr>
          <w:rFonts w:ascii="Times New Roman" w:hAnsi="Times New Roman"/>
          <w:sz w:val="28"/>
          <w:szCs w:val="28"/>
          <w:vertAlign w:val="subscript"/>
        </w:rPr>
        <w:t>200</w:t>
      </w:r>
      <w:r>
        <w:rPr>
          <w:rFonts w:ascii="Times New Roman" w:hAnsi="Times New Roman"/>
          <w:sz w:val="28"/>
          <w:szCs w:val="28"/>
          <w:vertAlign w:val="subscript"/>
        </w:rPr>
        <w:t>6</w:t>
      </w:r>
      <w:r w:rsidRPr="008136EF">
        <w:rPr>
          <w:rFonts w:ascii="Times New Roman" w:hAnsi="Times New Roman"/>
          <w:sz w:val="28"/>
          <w:szCs w:val="28"/>
        </w:rPr>
        <w:t>=</w:t>
      </w:r>
      <w:r>
        <w:rPr>
          <w:rFonts w:ascii="Times New Roman" w:hAnsi="Times New Roman"/>
          <w:sz w:val="28"/>
          <w:szCs w:val="28"/>
        </w:rPr>
        <w:t xml:space="preserve"> - 14 338 + </w:t>
      </w:r>
      <w:r w:rsidRPr="005A09D5">
        <w:rPr>
          <w:rFonts w:ascii="Times New Roman" w:hAnsi="Times New Roman"/>
          <w:sz w:val="28"/>
          <w:szCs w:val="28"/>
        </w:rPr>
        <w:t>52</w:t>
      </w:r>
      <w:r>
        <w:rPr>
          <w:rFonts w:ascii="Times New Roman" w:hAnsi="Times New Roman"/>
          <w:sz w:val="28"/>
          <w:szCs w:val="28"/>
        </w:rPr>
        <w:t xml:space="preserve"> </w:t>
      </w:r>
      <w:r w:rsidRPr="005A09D5">
        <w:rPr>
          <w:rFonts w:ascii="Times New Roman" w:hAnsi="Times New Roman"/>
          <w:sz w:val="28"/>
          <w:szCs w:val="28"/>
        </w:rPr>
        <w:t>905</w:t>
      </w:r>
      <w:r>
        <w:rPr>
          <w:rFonts w:ascii="Times New Roman" w:hAnsi="Times New Roman"/>
          <w:sz w:val="28"/>
          <w:szCs w:val="28"/>
        </w:rPr>
        <w:t xml:space="preserve"> = 38 567</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СД</w:t>
      </w:r>
      <w:r w:rsidRPr="00A52DFF">
        <w:rPr>
          <w:rFonts w:ascii="Times New Roman" w:hAnsi="Times New Roman"/>
          <w:sz w:val="28"/>
          <w:szCs w:val="28"/>
          <w:vertAlign w:val="subscript"/>
        </w:rPr>
        <w:t>2007</w:t>
      </w:r>
      <w:r w:rsidRPr="008136EF">
        <w:rPr>
          <w:rFonts w:ascii="Times New Roman" w:hAnsi="Times New Roman"/>
          <w:sz w:val="28"/>
          <w:szCs w:val="28"/>
        </w:rPr>
        <w:t>=</w:t>
      </w:r>
      <w:r>
        <w:rPr>
          <w:rFonts w:ascii="Times New Roman" w:hAnsi="Times New Roman"/>
          <w:sz w:val="28"/>
          <w:szCs w:val="28"/>
        </w:rPr>
        <w:t>- 90 730+156 942=66 212</w:t>
      </w:r>
    </w:p>
    <w:p w:rsidR="008B2EB1" w:rsidRPr="007B021A"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СД</w:t>
      </w:r>
      <w:r>
        <w:rPr>
          <w:rFonts w:ascii="Times New Roman" w:hAnsi="Times New Roman"/>
          <w:sz w:val="28"/>
          <w:szCs w:val="28"/>
          <w:vertAlign w:val="subscript"/>
        </w:rPr>
        <w:t>2008</w:t>
      </w:r>
      <w:r w:rsidRPr="008136EF">
        <w:rPr>
          <w:rFonts w:ascii="Times New Roman" w:hAnsi="Times New Roman"/>
          <w:sz w:val="28"/>
          <w:szCs w:val="28"/>
        </w:rPr>
        <w:t>=</w:t>
      </w:r>
      <w:r>
        <w:rPr>
          <w:rFonts w:ascii="Times New Roman" w:hAnsi="Times New Roman"/>
          <w:sz w:val="28"/>
          <w:szCs w:val="28"/>
        </w:rPr>
        <w:t>- 120 899+111923= - 8 976</w:t>
      </w:r>
    </w:p>
    <w:p w:rsidR="008B2EB1" w:rsidRPr="007B021A" w:rsidRDefault="008B2EB1" w:rsidP="00030DE1">
      <w:pPr>
        <w:spacing w:after="0" w:line="360" w:lineRule="auto"/>
        <w:jc w:val="both"/>
        <w:rPr>
          <w:rFonts w:ascii="Times New Roman" w:hAnsi="Times New Roman"/>
          <w:sz w:val="28"/>
          <w:szCs w:val="28"/>
        </w:rPr>
      </w:pPr>
      <w:r w:rsidRPr="007B021A">
        <w:rPr>
          <w:rFonts w:ascii="Times New Roman" w:hAnsi="Times New Roman"/>
          <w:sz w:val="28"/>
          <w:szCs w:val="28"/>
        </w:rPr>
        <w:t xml:space="preserve"> 3.Общая величина основных источников формирования запасов и затрат</w:t>
      </w:r>
    </w:p>
    <w:p w:rsidR="008B2EB1" w:rsidRDefault="008B2EB1" w:rsidP="00030DE1">
      <w:pPr>
        <w:spacing w:after="0" w:line="360" w:lineRule="auto"/>
        <w:ind w:firstLine="708"/>
        <w:jc w:val="both"/>
        <w:rPr>
          <w:rFonts w:ascii="Times New Roman" w:hAnsi="Times New Roman"/>
          <w:sz w:val="28"/>
          <w:szCs w:val="28"/>
        </w:rPr>
      </w:pPr>
      <w:r w:rsidRPr="007B021A">
        <w:rPr>
          <w:rFonts w:ascii="Times New Roman" w:hAnsi="Times New Roman"/>
          <w:sz w:val="28"/>
          <w:szCs w:val="28"/>
        </w:rPr>
        <w:t>ОИ = стр.490 –стр.190 +  стр.590  +стр.610</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ОИ</w:t>
      </w:r>
      <w:r w:rsidRPr="00A52DFF">
        <w:rPr>
          <w:rFonts w:ascii="Times New Roman" w:hAnsi="Times New Roman"/>
          <w:sz w:val="28"/>
          <w:szCs w:val="28"/>
          <w:vertAlign w:val="subscript"/>
        </w:rPr>
        <w:t>200</w:t>
      </w:r>
      <w:r>
        <w:rPr>
          <w:rFonts w:ascii="Times New Roman" w:hAnsi="Times New Roman"/>
          <w:sz w:val="28"/>
          <w:szCs w:val="28"/>
          <w:vertAlign w:val="subscript"/>
        </w:rPr>
        <w:t>6</w:t>
      </w:r>
      <w:r w:rsidRPr="00C063B6">
        <w:rPr>
          <w:rFonts w:ascii="Times New Roman" w:hAnsi="Times New Roman"/>
          <w:sz w:val="28"/>
          <w:szCs w:val="28"/>
        </w:rPr>
        <w:t>=</w:t>
      </w:r>
      <w:r>
        <w:rPr>
          <w:rFonts w:ascii="Times New Roman" w:hAnsi="Times New Roman"/>
          <w:sz w:val="28"/>
          <w:szCs w:val="28"/>
        </w:rPr>
        <w:t xml:space="preserve">38 567+ </w:t>
      </w:r>
      <w:r w:rsidRPr="005A09D5">
        <w:rPr>
          <w:rFonts w:ascii="Times New Roman" w:hAnsi="Times New Roman"/>
          <w:sz w:val="28"/>
          <w:szCs w:val="28"/>
        </w:rPr>
        <w:t>33</w:t>
      </w:r>
      <w:r>
        <w:rPr>
          <w:rFonts w:ascii="Times New Roman" w:hAnsi="Times New Roman"/>
          <w:sz w:val="28"/>
          <w:szCs w:val="28"/>
        </w:rPr>
        <w:t> </w:t>
      </w:r>
      <w:r w:rsidRPr="005A09D5">
        <w:rPr>
          <w:rFonts w:ascii="Times New Roman" w:hAnsi="Times New Roman"/>
          <w:sz w:val="28"/>
          <w:szCs w:val="28"/>
        </w:rPr>
        <w:t>089</w:t>
      </w:r>
      <w:r>
        <w:rPr>
          <w:rFonts w:ascii="Times New Roman" w:hAnsi="Times New Roman"/>
          <w:sz w:val="28"/>
          <w:szCs w:val="28"/>
        </w:rPr>
        <w:t xml:space="preserve"> = 71 656</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ОИ</w:t>
      </w:r>
      <w:r w:rsidRPr="00A52DFF">
        <w:rPr>
          <w:rFonts w:ascii="Times New Roman" w:hAnsi="Times New Roman"/>
          <w:sz w:val="28"/>
          <w:szCs w:val="28"/>
          <w:vertAlign w:val="subscript"/>
        </w:rPr>
        <w:t>2007</w:t>
      </w:r>
      <w:r w:rsidRPr="00C063B6">
        <w:rPr>
          <w:rFonts w:ascii="Times New Roman" w:hAnsi="Times New Roman"/>
          <w:sz w:val="28"/>
          <w:szCs w:val="28"/>
        </w:rPr>
        <w:t>=</w:t>
      </w:r>
      <w:r>
        <w:rPr>
          <w:rFonts w:ascii="Times New Roman" w:hAnsi="Times New Roman"/>
          <w:sz w:val="28"/>
          <w:szCs w:val="28"/>
        </w:rPr>
        <w:t>66 212+177 000=343 212</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ОИ</w:t>
      </w:r>
      <w:r>
        <w:rPr>
          <w:rFonts w:ascii="Times New Roman" w:hAnsi="Times New Roman"/>
          <w:sz w:val="28"/>
          <w:szCs w:val="28"/>
          <w:vertAlign w:val="subscript"/>
        </w:rPr>
        <w:t>2008</w:t>
      </w:r>
      <w:r w:rsidRPr="00C063B6">
        <w:rPr>
          <w:rFonts w:ascii="Times New Roman" w:hAnsi="Times New Roman"/>
          <w:sz w:val="28"/>
          <w:szCs w:val="28"/>
        </w:rPr>
        <w:t>=</w:t>
      </w:r>
      <w:r>
        <w:rPr>
          <w:rFonts w:ascii="Times New Roman" w:hAnsi="Times New Roman"/>
          <w:sz w:val="28"/>
          <w:szCs w:val="28"/>
        </w:rPr>
        <w:t>- 8 976+510 511=501 535</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Рассчитаем </w:t>
      </w:r>
      <w:r w:rsidRPr="00F25C77">
        <w:rPr>
          <w:rFonts w:ascii="Times New Roman" w:hAnsi="Times New Roman"/>
          <w:sz w:val="28"/>
          <w:szCs w:val="28"/>
        </w:rPr>
        <w:t>показател</w:t>
      </w:r>
      <w:r>
        <w:rPr>
          <w:rFonts w:ascii="Times New Roman" w:hAnsi="Times New Roman"/>
          <w:sz w:val="28"/>
          <w:szCs w:val="28"/>
        </w:rPr>
        <w:t>и</w:t>
      </w:r>
      <w:r w:rsidRPr="00F25C77">
        <w:rPr>
          <w:rFonts w:ascii="Times New Roman" w:hAnsi="Times New Roman"/>
          <w:sz w:val="28"/>
          <w:szCs w:val="28"/>
        </w:rPr>
        <w:t xml:space="preserve"> обеспеченности  запасов  и  затрат  </w:t>
      </w:r>
      <w:r>
        <w:rPr>
          <w:rFonts w:ascii="Times New Roman" w:hAnsi="Times New Roman"/>
          <w:sz w:val="28"/>
          <w:szCs w:val="28"/>
        </w:rPr>
        <w:t>и</w:t>
      </w:r>
      <w:r w:rsidRPr="00F25C77">
        <w:rPr>
          <w:rFonts w:ascii="Times New Roman" w:hAnsi="Times New Roman"/>
          <w:sz w:val="28"/>
          <w:szCs w:val="28"/>
        </w:rPr>
        <w:t>сточниками</w:t>
      </w:r>
      <w:r>
        <w:rPr>
          <w:rFonts w:ascii="Times New Roman" w:hAnsi="Times New Roman"/>
          <w:sz w:val="28"/>
          <w:szCs w:val="28"/>
        </w:rPr>
        <w:t xml:space="preserve"> </w:t>
      </w:r>
      <w:r w:rsidRPr="00F25C77">
        <w:rPr>
          <w:rFonts w:ascii="Times New Roman" w:hAnsi="Times New Roman"/>
          <w:sz w:val="28"/>
          <w:szCs w:val="28"/>
        </w:rPr>
        <w:t>формирования</w:t>
      </w:r>
      <w:r>
        <w:rPr>
          <w:rFonts w:ascii="Times New Roman" w:hAnsi="Times New Roman"/>
          <w:sz w:val="28"/>
          <w:szCs w:val="28"/>
        </w:rPr>
        <w:t>:</w:t>
      </w:r>
    </w:p>
    <w:p w:rsidR="008B2EB1" w:rsidRDefault="008B2EB1" w:rsidP="00030DE1">
      <w:pPr>
        <w:pStyle w:val="11"/>
        <w:numPr>
          <w:ilvl w:val="0"/>
          <w:numId w:val="13"/>
        </w:numPr>
        <w:spacing w:after="0" w:line="360" w:lineRule="auto"/>
        <w:jc w:val="both"/>
        <w:rPr>
          <w:rFonts w:ascii="Times New Roman" w:hAnsi="Times New Roman"/>
          <w:sz w:val="28"/>
          <w:szCs w:val="28"/>
        </w:rPr>
      </w:pPr>
      <w:r w:rsidRPr="00F25C77">
        <w:rPr>
          <w:rFonts w:ascii="Times New Roman" w:hAnsi="Times New Roman"/>
          <w:sz w:val="28"/>
          <w:szCs w:val="28"/>
        </w:rPr>
        <w:t>Излишек (+) или недостаток (-) собственных оборотных средств:</w:t>
      </w:r>
    </w:p>
    <w:p w:rsidR="008B2EB1" w:rsidRDefault="008B2EB1" w:rsidP="00030DE1">
      <w:pPr>
        <w:spacing w:after="0" w:line="360" w:lineRule="auto"/>
        <w:ind w:left="708"/>
        <w:jc w:val="both"/>
        <w:rPr>
          <w:rFonts w:ascii="Times New Roman" w:hAnsi="Times New Roman"/>
          <w:sz w:val="28"/>
          <w:szCs w:val="28"/>
        </w:rPr>
      </w:pPr>
      <w:r w:rsidRPr="00F25C77">
        <w:rPr>
          <w:rFonts w:ascii="Times New Roman" w:hAnsi="Times New Roman"/>
          <w:sz w:val="28"/>
          <w:szCs w:val="28"/>
        </w:rPr>
        <w:t>±Ф</w:t>
      </w:r>
      <w:r>
        <w:rPr>
          <w:rFonts w:ascii="Times New Roman" w:hAnsi="Times New Roman"/>
          <w:sz w:val="28"/>
          <w:szCs w:val="28"/>
        </w:rPr>
        <w:t>С</w:t>
      </w:r>
      <w:r>
        <w:rPr>
          <w:rFonts w:ascii="Times New Roman" w:hAnsi="Times New Roman"/>
          <w:sz w:val="28"/>
          <w:szCs w:val="28"/>
          <w:vertAlign w:val="subscript"/>
        </w:rPr>
        <w:t>2007</w:t>
      </w:r>
      <w:r w:rsidRPr="00F25C77">
        <w:rPr>
          <w:rFonts w:ascii="Times New Roman" w:hAnsi="Times New Roman"/>
          <w:sz w:val="28"/>
          <w:szCs w:val="28"/>
        </w:rPr>
        <w:t xml:space="preserve"> = СОС</w:t>
      </w:r>
      <w:r w:rsidRPr="00A52DFF">
        <w:rPr>
          <w:rFonts w:ascii="Times New Roman" w:hAnsi="Times New Roman"/>
          <w:sz w:val="28"/>
          <w:szCs w:val="28"/>
          <w:vertAlign w:val="subscript"/>
        </w:rPr>
        <w:t>200</w:t>
      </w:r>
      <w:r>
        <w:rPr>
          <w:rFonts w:ascii="Times New Roman" w:hAnsi="Times New Roman"/>
          <w:sz w:val="28"/>
          <w:szCs w:val="28"/>
          <w:vertAlign w:val="subscript"/>
        </w:rPr>
        <w:t>6</w:t>
      </w:r>
      <w:r w:rsidRPr="00F25C77">
        <w:rPr>
          <w:rFonts w:ascii="Times New Roman" w:hAnsi="Times New Roman"/>
          <w:sz w:val="28"/>
          <w:szCs w:val="28"/>
        </w:rPr>
        <w:t xml:space="preserve"> — ЗЗ</w:t>
      </w:r>
      <w:r w:rsidRPr="00A52DFF">
        <w:rPr>
          <w:rFonts w:ascii="Times New Roman" w:hAnsi="Times New Roman"/>
          <w:sz w:val="28"/>
          <w:szCs w:val="28"/>
          <w:vertAlign w:val="subscript"/>
        </w:rPr>
        <w:t>200</w:t>
      </w:r>
      <w:r>
        <w:rPr>
          <w:rFonts w:ascii="Times New Roman" w:hAnsi="Times New Roman"/>
          <w:sz w:val="28"/>
          <w:szCs w:val="28"/>
          <w:vertAlign w:val="subscript"/>
        </w:rPr>
        <w:t>6</w:t>
      </w:r>
      <w:r>
        <w:rPr>
          <w:rFonts w:ascii="Times New Roman" w:hAnsi="Times New Roman"/>
          <w:sz w:val="28"/>
          <w:szCs w:val="28"/>
        </w:rPr>
        <w:t xml:space="preserve"> = - 14 338- 225 943=- 240 281</w:t>
      </w:r>
    </w:p>
    <w:p w:rsidR="008B2EB1" w:rsidRPr="00F25C77" w:rsidRDefault="008B2EB1" w:rsidP="00030DE1">
      <w:pPr>
        <w:spacing w:after="0" w:line="360" w:lineRule="auto"/>
        <w:ind w:left="708"/>
        <w:jc w:val="both"/>
        <w:rPr>
          <w:rFonts w:ascii="Times New Roman" w:hAnsi="Times New Roman"/>
          <w:sz w:val="28"/>
          <w:szCs w:val="28"/>
        </w:rPr>
      </w:pPr>
      <w:r w:rsidRPr="00F25C77">
        <w:rPr>
          <w:rFonts w:ascii="Times New Roman" w:hAnsi="Times New Roman"/>
          <w:sz w:val="28"/>
          <w:szCs w:val="28"/>
        </w:rPr>
        <w:t>±Ф</w:t>
      </w:r>
      <w:r>
        <w:rPr>
          <w:rFonts w:ascii="Times New Roman" w:hAnsi="Times New Roman"/>
          <w:sz w:val="28"/>
          <w:szCs w:val="28"/>
        </w:rPr>
        <w:t>С</w:t>
      </w:r>
      <w:r>
        <w:rPr>
          <w:rFonts w:ascii="Times New Roman" w:hAnsi="Times New Roman"/>
          <w:sz w:val="28"/>
          <w:szCs w:val="28"/>
          <w:vertAlign w:val="subscript"/>
        </w:rPr>
        <w:t>2007</w:t>
      </w:r>
      <w:r w:rsidRPr="00F25C77">
        <w:rPr>
          <w:rFonts w:ascii="Times New Roman" w:hAnsi="Times New Roman"/>
          <w:sz w:val="28"/>
          <w:szCs w:val="28"/>
        </w:rPr>
        <w:t xml:space="preserve"> = 90 730-316 170= - 406 900</w:t>
      </w:r>
    </w:p>
    <w:p w:rsidR="008B2EB1" w:rsidRDefault="008B2EB1" w:rsidP="00030DE1">
      <w:pPr>
        <w:spacing w:after="0" w:line="360" w:lineRule="auto"/>
        <w:ind w:firstLine="708"/>
        <w:jc w:val="both"/>
        <w:rPr>
          <w:rFonts w:ascii="Times New Roman" w:hAnsi="Times New Roman"/>
          <w:sz w:val="28"/>
          <w:szCs w:val="28"/>
        </w:rPr>
      </w:pPr>
      <w:r w:rsidRPr="00F25C77">
        <w:rPr>
          <w:rFonts w:ascii="Times New Roman" w:hAnsi="Times New Roman"/>
          <w:sz w:val="28"/>
          <w:szCs w:val="28"/>
        </w:rPr>
        <w:t>±Ф</w:t>
      </w:r>
      <w:r>
        <w:rPr>
          <w:rFonts w:ascii="Times New Roman" w:hAnsi="Times New Roman"/>
          <w:sz w:val="28"/>
          <w:szCs w:val="28"/>
        </w:rPr>
        <w:t>С</w:t>
      </w:r>
      <w:r>
        <w:rPr>
          <w:rFonts w:ascii="Times New Roman" w:hAnsi="Times New Roman"/>
          <w:sz w:val="28"/>
          <w:szCs w:val="28"/>
          <w:vertAlign w:val="subscript"/>
        </w:rPr>
        <w:t>2008</w:t>
      </w:r>
      <w:r w:rsidRPr="00F25C77">
        <w:rPr>
          <w:rFonts w:ascii="Times New Roman" w:hAnsi="Times New Roman"/>
          <w:sz w:val="28"/>
          <w:szCs w:val="28"/>
        </w:rPr>
        <w:t xml:space="preserve"> =</w:t>
      </w:r>
      <w:r>
        <w:rPr>
          <w:rFonts w:ascii="Times New Roman" w:hAnsi="Times New Roman"/>
          <w:sz w:val="28"/>
          <w:szCs w:val="28"/>
        </w:rPr>
        <w:t>- 120 899- 548 713=- 669 612</w:t>
      </w:r>
    </w:p>
    <w:p w:rsidR="008B2EB1"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организации наблюдается возрастающий </w:t>
      </w:r>
      <w:r w:rsidRPr="00C063B6">
        <w:rPr>
          <w:rFonts w:ascii="Times New Roman" w:hAnsi="Times New Roman"/>
          <w:sz w:val="28"/>
          <w:szCs w:val="28"/>
        </w:rPr>
        <w:t>недостаток  собственных оборотных средств</w:t>
      </w:r>
      <w:r>
        <w:rPr>
          <w:rFonts w:ascii="Times New Roman" w:hAnsi="Times New Roman"/>
          <w:sz w:val="28"/>
          <w:szCs w:val="28"/>
        </w:rPr>
        <w:t>.</w:t>
      </w:r>
    </w:p>
    <w:p w:rsidR="008B2EB1" w:rsidRDefault="008B2EB1" w:rsidP="00030DE1">
      <w:pPr>
        <w:pStyle w:val="11"/>
        <w:numPr>
          <w:ilvl w:val="0"/>
          <w:numId w:val="13"/>
        </w:numPr>
        <w:spacing w:after="0" w:line="360" w:lineRule="auto"/>
        <w:jc w:val="both"/>
        <w:rPr>
          <w:rFonts w:ascii="Times New Roman" w:hAnsi="Times New Roman"/>
          <w:sz w:val="28"/>
          <w:szCs w:val="28"/>
        </w:rPr>
      </w:pPr>
      <w:r w:rsidRPr="00F25C77">
        <w:rPr>
          <w:rFonts w:ascii="Times New Roman" w:hAnsi="Times New Roman"/>
          <w:sz w:val="28"/>
          <w:szCs w:val="28"/>
        </w:rPr>
        <w:t xml:space="preserve">  2.Излишек (+) или недостаток (-) собственных  и  долгосрочных  заемных</w:t>
      </w:r>
      <w:r>
        <w:rPr>
          <w:rFonts w:ascii="Times New Roman" w:hAnsi="Times New Roman"/>
          <w:sz w:val="28"/>
          <w:szCs w:val="28"/>
        </w:rPr>
        <w:t xml:space="preserve"> </w:t>
      </w:r>
      <w:r w:rsidRPr="00F25C77">
        <w:rPr>
          <w:rFonts w:ascii="Times New Roman" w:hAnsi="Times New Roman"/>
          <w:sz w:val="28"/>
          <w:szCs w:val="28"/>
        </w:rPr>
        <w:t>источников формирования запасов и затрат:</w:t>
      </w:r>
    </w:p>
    <w:p w:rsidR="008B2EB1" w:rsidRDefault="008B2EB1" w:rsidP="006E1E58">
      <w:pPr>
        <w:spacing w:after="0" w:line="360" w:lineRule="auto"/>
        <w:ind w:firstLine="708"/>
        <w:jc w:val="both"/>
        <w:rPr>
          <w:rFonts w:ascii="Times New Roman" w:hAnsi="Times New Roman"/>
          <w:sz w:val="28"/>
          <w:szCs w:val="28"/>
        </w:rPr>
      </w:pPr>
      <w:r w:rsidRPr="00E70AE3">
        <w:rPr>
          <w:rFonts w:ascii="Times New Roman" w:hAnsi="Times New Roman"/>
          <w:sz w:val="28"/>
          <w:szCs w:val="28"/>
        </w:rPr>
        <w:t>+(-) ФТ</w:t>
      </w:r>
      <w:r>
        <w:rPr>
          <w:rFonts w:ascii="Times New Roman" w:hAnsi="Times New Roman"/>
          <w:sz w:val="28"/>
          <w:szCs w:val="28"/>
          <w:vertAlign w:val="subscript"/>
        </w:rPr>
        <w:t>2006</w:t>
      </w:r>
      <w:r w:rsidRPr="00E70AE3">
        <w:rPr>
          <w:rFonts w:ascii="Times New Roman" w:hAnsi="Times New Roman"/>
          <w:sz w:val="28"/>
          <w:szCs w:val="28"/>
        </w:rPr>
        <w:t xml:space="preserve"> = СД </w:t>
      </w:r>
      <w:r>
        <w:rPr>
          <w:rFonts w:ascii="Times New Roman" w:hAnsi="Times New Roman"/>
          <w:sz w:val="28"/>
          <w:szCs w:val="28"/>
          <w:vertAlign w:val="subscript"/>
        </w:rPr>
        <w:t>2006</w:t>
      </w:r>
      <w:r w:rsidRPr="00E70AE3">
        <w:rPr>
          <w:rFonts w:ascii="Times New Roman" w:hAnsi="Times New Roman"/>
          <w:sz w:val="28"/>
          <w:szCs w:val="28"/>
        </w:rPr>
        <w:t>– ЗЗ</w:t>
      </w:r>
      <w:r>
        <w:rPr>
          <w:rFonts w:ascii="Times New Roman" w:hAnsi="Times New Roman"/>
          <w:sz w:val="28"/>
          <w:szCs w:val="28"/>
          <w:vertAlign w:val="subscript"/>
        </w:rPr>
        <w:t>2006</w:t>
      </w:r>
      <w:r w:rsidRPr="00E70AE3">
        <w:rPr>
          <w:rFonts w:ascii="Times New Roman" w:hAnsi="Times New Roman"/>
          <w:sz w:val="28"/>
          <w:szCs w:val="28"/>
        </w:rPr>
        <w:t>=</w:t>
      </w:r>
      <w:r>
        <w:rPr>
          <w:rFonts w:ascii="Times New Roman" w:hAnsi="Times New Roman"/>
          <w:sz w:val="28"/>
          <w:szCs w:val="28"/>
        </w:rPr>
        <w:t>38 567 - 225 943=- 187 376</w:t>
      </w:r>
    </w:p>
    <w:p w:rsidR="008B2EB1" w:rsidRPr="00E70AE3" w:rsidRDefault="008B2EB1" w:rsidP="00030DE1">
      <w:pPr>
        <w:spacing w:after="0" w:line="360" w:lineRule="auto"/>
        <w:ind w:left="708"/>
        <w:jc w:val="both"/>
        <w:rPr>
          <w:rFonts w:ascii="Times New Roman" w:hAnsi="Times New Roman"/>
          <w:sz w:val="28"/>
          <w:szCs w:val="28"/>
        </w:rPr>
      </w:pPr>
      <w:r w:rsidRPr="00E70AE3">
        <w:rPr>
          <w:rFonts w:ascii="Times New Roman" w:hAnsi="Times New Roman"/>
          <w:sz w:val="28"/>
          <w:szCs w:val="28"/>
        </w:rPr>
        <w:t>+(-) ФТ</w:t>
      </w:r>
      <w:r>
        <w:rPr>
          <w:rFonts w:ascii="Times New Roman" w:hAnsi="Times New Roman"/>
          <w:sz w:val="28"/>
          <w:szCs w:val="28"/>
          <w:vertAlign w:val="subscript"/>
        </w:rPr>
        <w:t>2007</w:t>
      </w:r>
      <w:r w:rsidRPr="00E70AE3">
        <w:rPr>
          <w:rFonts w:ascii="Times New Roman" w:hAnsi="Times New Roman"/>
          <w:sz w:val="28"/>
          <w:szCs w:val="28"/>
        </w:rPr>
        <w:t xml:space="preserve"> = 66 212-316 170=</w:t>
      </w:r>
      <w:r>
        <w:rPr>
          <w:rFonts w:ascii="Times New Roman" w:hAnsi="Times New Roman"/>
          <w:sz w:val="28"/>
          <w:szCs w:val="28"/>
        </w:rPr>
        <w:t>-249 958</w:t>
      </w:r>
    </w:p>
    <w:p w:rsidR="008B2EB1" w:rsidRPr="007B021A" w:rsidRDefault="008B2EB1" w:rsidP="00030DE1">
      <w:pPr>
        <w:spacing w:after="0" w:line="360" w:lineRule="auto"/>
        <w:ind w:firstLine="708"/>
        <w:jc w:val="both"/>
        <w:rPr>
          <w:rFonts w:ascii="Times New Roman" w:hAnsi="Times New Roman"/>
          <w:sz w:val="28"/>
          <w:szCs w:val="28"/>
        </w:rPr>
      </w:pPr>
      <w:r w:rsidRPr="00F25C77">
        <w:rPr>
          <w:rFonts w:ascii="Times New Roman" w:hAnsi="Times New Roman"/>
          <w:sz w:val="28"/>
          <w:szCs w:val="28"/>
        </w:rPr>
        <w:t>+(-) ФТ</w:t>
      </w:r>
      <w:r>
        <w:rPr>
          <w:rFonts w:ascii="Times New Roman" w:hAnsi="Times New Roman"/>
          <w:sz w:val="28"/>
          <w:szCs w:val="28"/>
          <w:vertAlign w:val="subscript"/>
        </w:rPr>
        <w:t>2008</w:t>
      </w:r>
      <w:r w:rsidRPr="00F25C77">
        <w:rPr>
          <w:rFonts w:ascii="Times New Roman" w:hAnsi="Times New Roman"/>
          <w:sz w:val="28"/>
          <w:szCs w:val="28"/>
        </w:rPr>
        <w:t xml:space="preserve"> = </w:t>
      </w:r>
      <w:r>
        <w:rPr>
          <w:rFonts w:ascii="Times New Roman" w:hAnsi="Times New Roman"/>
          <w:sz w:val="28"/>
          <w:szCs w:val="28"/>
        </w:rPr>
        <w:t>- 8 976- 548 713=- 557 689</w:t>
      </w:r>
    </w:p>
    <w:p w:rsidR="008B2EB1" w:rsidRDefault="008B2EB1" w:rsidP="00030DE1">
      <w:pPr>
        <w:pStyle w:val="11"/>
        <w:numPr>
          <w:ilvl w:val="0"/>
          <w:numId w:val="13"/>
        </w:numPr>
        <w:spacing w:after="0" w:line="360" w:lineRule="auto"/>
        <w:jc w:val="both"/>
        <w:rPr>
          <w:rFonts w:ascii="Times New Roman" w:hAnsi="Times New Roman"/>
          <w:sz w:val="28"/>
          <w:szCs w:val="28"/>
        </w:rPr>
      </w:pPr>
      <w:r w:rsidRPr="00F25C77">
        <w:rPr>
          <w:rFonts w:ascii="Times New Roman" w:hAnsi="Times New Roman"/>
          <w:sz w:val="28"/>
          <w:szCs w:val="28"/>
        </w:rPr>
        <w:t>Излишек (+) или недостаток (-) общей  величины  основных  источников</w:t>
      </w:r>
      <w:r>
        <w:rPr>
          <w:rFonts w:ascii="Times New Roman" w:hAnsi="Times New Roman"/>
          <w:sz w:val="28"/>
          <w:szCs w:val="28"/>
        </w:rPr>
        <w:t xml:space="preserve"> </w:t>
      </w:r>
      <w:r w:rsidRPr="00F25C77">
        <w:rPr>
          <w:rFonts w:ascii="Times New Roman" w:hAnsi="Times New Roman"/>
          <w:sz w:val="28"/>
          <w:szCs w:val="28"/>
        </w:rPr>
        <w:t>для формирования запасов и затрат:</w:t>
      </w:r>
    </w:p>
    <w:p w:rsidR="008B2EB1" w:rsidRDefault="008B2EB1" w:rsidP="00F25C77">
      <w:pPr>
        <w:pStyle w:val="11"/>
        <w:spacing w:after="0" w:line="360" w:lineRule="auto"/>
        <w:ind w:left="1068"/>
        <w:rPr>
          <w:rFonts w:ascii="Times New Roman" w:hAnsi="Times New Roman"/>
          <w:sz w:val="28"/>
          <w:szCs w:val="28"/>
        </w:rPr>
      </w:pPr>
      <w:r w:rsidRPr="00F25C77">
        <w:rPr>
          <w:rFonts w:ascii="Times New Roman" w:hAnsi="Times New Roman"/>
          <w:sz w:val="28"/>
          <w:szCs w:val="28"/>
        </w:rPr>
        <w:t>+(-) ФО = ОИ – ЗЗ</w:t>
      </w:r>
    </w:p>
    <w:p w:rsidR="008B2EB1" w:rsidRDefault="008B2EB1" w:rsidP="00F25C77">
      <w:pPr>
        <w:pStyle w:val="11"/>
        <w:spacing w:after="0" w:line="360" w:lineRule="auto"/>
        <w:ind w:left="1068"/>
        <w:rPr>
          <w:rFonts w:ascii="Times New Roman" w:hAnsi="Times New Roman"/>
          <w:sz w:val="28"/>
          <w:szCs w:val="28"/>
        </w:rPr>
      </w:pPr>
      <w:r>
        <w:rPr>
          <w:rFonts w:ascii="Times New Roman" w:hAnsi="Times New Roman"/>
          <w:sz w:val="28"/>
          <w:szCs w:val="28"/>
        </w:rPr>
        <w:t>+(-) ФО</w:t>
      </w:r>
      <w:r>
        <w:rPr>
          <w:rFonts w:ascii="Times New Roman" w:hAnsi="Times New Roman"/>
          <w:sz w:val="28"/>
          <w:szCs w:val="28"/>
          <w:vertAlign w:val="subscript"/>
        </w:rPr>
        <w:t>2007</w:t>
      </w:r>
      <w:r>
        <w:rPr>
          <w:rFonts w:ascii="Times New Roman" w:hAnsi="Times New Roman"/>
          <w:sz w:val="28"/>
          <w:szCs w:val="28"/>
        </w:rPr>
        <w:t>=71 656 - 225 943=- 154 287</w:t>
      </w:r>
    </w:p>
    <w:p w:rsidR="008B2EB1" w:rsidRDefault="008B2EB1" w:rsidP="00F25C77">
      <w:pPr>
        <w:pStyle w:val="11"/>
        <w:spacing w:after="0" w:line="360" w:lineRule="auto"/>
        <w:ind w:left="1068"/>
        <w:rPr>
          <w:rFonts w:ascii="Times New Roman" w:hAnsi="Times New Roman"/>
          <w:sz w:val="28"/>
          <w:szCs w:val="28"/>
        </w:rPr>
      </w:pPr>
      <w:r>
        <w:rPr>
          <w:rFonts w:ascii="Times New Roman" w:hAnsi="Times New Roman"/>
          <w:sz w:val="28"/>
          <w:szCs w:val="28"/>
        </w:rPr>
        <w:t>+(-) ФО</w:t>
      </w:r>
      <w:r>
        <w:rPr>
          <w:rFonts w:ascii="Times New Roman" w:hAnsi="Times New Roman"/>
          <w:sz w:val="28"/>
          <w:szCs w:val="28"/>
          <w:vertAlign w:val="subscript"/>
        </w:rPr>
        <w:t>2007</w:t>
      </w:r>
      <w:r>
        <w:rPr>
          <w:rFonts w:ascii="Times New Roman" w:hAnsi="Times New Roman"/>
          <w:sz w:val="28"/>
          <w:szCs w:val="28"/>
        </w:rPr>
        <w:t>=343 212</w:t>
      </w:r>
      <w:r w:rsidRPr="00E70AE3">
        <w:rPr>
          <w:rFonts w:ascii="Times New Roman" w:hAnsi="Times New Roman"/>
          <w:sz w:val="28"/>
          <w:szCs w:val="28"/>
        </w:rPr>
        <w:t>-316</w:t>
      </w:r>
      <w:r>
        <w:rPr>
          <w:rFonts w:ascii="Times New Roman" w:hAnsi="Times New Roman"/>
          <w:sz w:val="28"/>
          <w:szCs w:val="28"/>
        </w:rPr>
        <w:t> </w:t>
      </w:r>
      <w:r w:rsidRPr="00E70AE3">
        <w:rPr>
          <w:rFonts w:ascii="Times New Roman" w:hAnsi="Times New Roman"/>
          <w:sz w:val="28"/>
          <w:szCs w:val="28"/>
        </w:rPr>
        <w:t>170</w:t>
      </w:r>
      <w:r>
        <w:rPr>
          <w:rFonts w:ascii="Times New Roman" w:hAnsi="Times New Roman"/>
          <w:sz w:val="28"/>
          <w:szCs w:val="28"/>
        </w:rPr>
        <w:t>=27  042</w:t>
      </w:r>
    </w:p>
    <w:p w:rsidR="008B2EB1" w:rsidRPr="00E70AE3" w:rsidRDefault="008B2EB1" w:rsidP="00E70AE3">
      <w:pPr>
        <w:pStyle w:val="11"/>
        <w:spacing w:after="0" w:line="360" w:lineRule="auto"/>
        <w:ind w:left="1068"/>
        <w:rPr>
          <w:rFonts w:ascii="Times New Roman" w:hAnsi="Times New Roman"/>
          <w:sz w:val="28"/>
          <w:szCs w:val="28"/>
        </w:rPr>
      </w:pPr>
      <w:r>
        <w:rPr>
          <w:rFonts w:ascii="Times New Roman" w:hAnsi="Times New Roman"/>
          <w:sz w:val="28"/>
          <w:szCs w:val="28"/>
        </w:rPr>
        <w:t>+(-) ФО</w:t>
      </w:r>
      <w:r>
        <w:rPr>
          <w:rFonts w:ascii="Times New Roman" w:hAnsi="Times New Roman"/>
          <w:sz w:val="28"/>
          <w:szCs w:val="28"/>
          <w:vertAlign w:val="subscript"/>
        </w:rPr>
        <w:t>2008</w:t>
      </w:r>
      <w:r>
        <w:rPr>
          <w:rFonts w:ascii="Times New Roman" w:hAnsi="Times New Roman"/>
          <w:sz w:val="28"/>
          <w:szCs w:val="28"/>
        </w:rPr>
        <w:t>=501 535- 548 713= -47 178</w:t>
      </w:r>
    </w:p>
    <w:p w:rsidR="008B2EB1" w:rsidRDefault="008B2EB1" w:rsidP="00030DE1">
      <w:pPr>
        <w:spacing w:after="0" w:line="360" w:lineRule="auto"/>
        <w:ind w:firstLine="708"/>
        <w:jc w:val="both"/>
        <w:rPr>
          <w:rFonts w:ascii="Times New Roman" w:hAnsi="Times New Roman"/>
          <w:sz w:val="28"/>
          <w:szCs w:val="28"/>
        </w:rPr>
      </w:pPr>
      <w:r w:rsidRPr="00E70AE3">
        <w:rPr>
          <w:rFonts w:ascii="Times New Roman" w:hAnsi="Times New Roman"/>
          <w:sz w:val="28"/>
          <w:szCs w:val="28"/>
        </w:rPr>
        <w:t xml:space="preserve"> С  помощью  этих  показателей  мы  можем  определить  трехкомпонентный показатель типа  финансовой ситуации </w:t>
      </w:r>
      <w:r w:rsidRPr="00E70AE3">
        <w:rPr>
          <w:rFonts w:ascii="Times New Roman" w:hAnsi="Times New Roman"/>
          <w:sz w:val="28"/>
          <w:szCs w:val="28"/>
          <w:lang w:val="en-US"/>
        </w:rPr>
        <w:t>S</w:t>
      </w:r>
      <w:r>
        <w:rPr>
          <w:rFonts w:ascii="Times New Roman" w:hAnsi="Times New Roman"/>
          <w:sz w:val="28"/>
          <w:szCs w:val="28"/>
        </w:rPr>
        <w:t>.</w:t>
      </w:r>
    </w:p>
    <w:p w:rsidR="008B2EB1" w:rsidRDefault="008B2EB1" w:rsidP="00C063B6">
      <w:pPr>
        <w:spacing w:after="0" w:line="360" w:lineRule="auto"/>
        <w:ind w:firstLine="708"/>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2006</w:t>
      </w:r>
      <w:r>
        <w:rPr>
          <w:rFonts w:ascii="Times New Roman" w:hAnsi="Times New Roman"/>
          <w:sz w:val="28"/>
          <w:szCs w:val="28"/>
        </w:rPr>
        <w:t xml:space="preserve"> </w:t>
      </w:r>
      <w:r w:rsidRPr="00E70AE3">
        <w:rPr>
          <w:rFonts w:ascii="Times New Roman" w:hAnsi="Times New Roman"/>
          <w:sz w:val="28"/>
          <w:szCs w:val="28"/>
        </w:rPr>
        <w:t>0</w:t>
      </w:r>
      <w:r>
        <w:rPr>
          <w:rFonts w:ascii="Times New Roman" w:hAnsi="Times New Roman"/>
          <w:sz w:val="28"/>
          <w:szCs w:val="28"/>
        </w:rPr>
        <w:t xml:space="preserve">;0;0,  </w:t>
      </w:r>
      <w:r>
        <w:rPr>
          <w:rFonts w:ascii="Times New Roman" w:hAnsi="Times New Roman"/>
          <w:sz w:val="28"/>
          <w:szCs w:val="28"/>
          <w:lang w:val="en-US"/>
        </w:rPr>
        <w:t>S</w:t>
      </w:r>
      <w:r>
        <w:rPr>
          <w:rFonts w:ascii="Times New Roman" w:hAnsi="Times New Roman"/>
          <w:sz w:val="28"/>
          <w:szCs w:val="28"/>
          <w:vertAlign w:val="subscript"/>
        </w:rPr>
        <w:t>2007</w:t>
      </w:r>
      <w:r>
        <w:rPr>
          <w:rFonts w:ascii="Times New Roman" w:hAnsi="Times New Roman"/>
          <w:sz w:val="28"/>
          <w:szCs w:val="28"/>
        </w:rPr>
        <w:t xml:space="preserve"> </w:t>
      </w:r>
      <w:r w:rsidRPr="00E70AE3">
        <w:rPr>
          <w:rFonts w:ascii="Times New Roman" w:hAnsi="Times New Roman"/>
          <w:sz w:val="28"/>
          <w:szCs w:val="28"/>
        </w:rPr>
        <w:t>0</w:t>
      </w:r>
      <w:r>
        <w:rPr>
          <w:rFonts w:ascii="Times New Roman" w:hAnsi="Times New Roman"/>
          <w:sz w:val="28"/>
          <w:szCs w:val="28"/>
        </w:rPr>
        <w:t xml:space="preserve">;0;1 и </w:t>
      </w:r>
      <w:r>
        <w:rPr>
          <w:rFonts w:ascii="Times New Roman" w:hAnsi="Times New Roman"/>
          <w:sz w:val="28"/>
          <w:szCs w:val="28"/>
          <w:lang w:val="en-US"/>
        </w:rPr>
        <w:t>S</w:t>
      </w:r>
      <w:r>
        <w:rPr>
          <w:rFonts w:ascii="Times New Roman" w:hAnsi="Times New Roman"/>
          <w:sz w:val="28"/>
          <w:szCs w:val="28"/>
          <w:vertAlign w:val="subscript"/>
        </w:rPr>
        <w:t xml:space="preserve">2008 </w:t>
      </w:r>
      <w:r>
        <w:rPr>
          <w:rFonts w:ascii="Times New Roman" w:hAnsi="Times New Roman"/>
          <w:sz w:val="28"/>
          <w:szCs w:val="28"/>
        </w:rPr>
        <w:t xml:space="preserve"> 0;0;0 </w:t>
      </w:r>
    </w:p>
    <w:p w:rsidR="008B2EB1" w:rsidRPr="00E70AE3" w:rsidRDefault="008B2EB1" w:rsidP="00030DE1">
      <w:pPr>
        <w:spacing w:after="0" w:line="360" w:lineRule="auto"/>
        <w:ind w:firstLine="708"/>
        <w:jc w:val="both"/>
        <w:rPr>
          <w:rFonts w:ascii="Times New Roman" w:hAnsi="Times New Roman"/>
          <w:sz w:val="28"/>
          <w:szCs w:val="28"/>
        </w:rPr>
      </w:pPr>
      <w:r>
        <w:rPr>
          <w:rFonts w:ascii="Times New Roman" w:hAnsi="Times New Roman"/>
          <w:sz w:val="28"/>
          <w:szCs w:val="28"/>
        </w:rPr>
        <w:t>Как видно из показателей  организация</w:t>
      </w:r>
      <w:r w:rsidRPr="00E70AE3">
        <w:rPr>
          <w:rFonts w:ascii="Times New Roman" w:hAnsi="Times New Roman"/>
          <w:sz w:val="28"/>
          <w:szCs w:val="28"/>
        </w:rPr>
        <w:t xml:space="preserve"> </w:t>
      </w:r>
      <w:r>
        <w:rPr>
          <w:rFonts w:ascii="Times New Roman" w:hAnsi="Times New Roman"/>
          <w:sz w:val="28"/>
          <w:szCs w:val="28"/>
        </w:rPr>
        <w:t xml:space="preserve">в 2007 году имела  </w:t>
      </w:r>
      <w:r w:rsidRPr="00E70AE3">
        <w:rPr>
          <w:rFonts w:ascii="Times New Roman" w:hAnsi="Times New Roman"/>
          <w:sz w:val="28"/>
          <w:szCs w:val="28"/>
        </w:rPr>
        <w:t xml:space="preserve">неустойчивое </w:t>
      </w:r>
      <w:r>
        <w:rPr>
          <w:rFonts w:ascii="Times New Roman" w:hAnsi="Times New Roman"/>
          <w:sz w:val="28"/>
          <w:szCs w:val="28"/>
        </w:rPr>
        <w:t xml:space="preserve">финансовое </w:t>
      </w:r>
      <w:r w:rsidRPr="00E70AE3">
        <w:rPr>
          <w:rFonts w:ascii="Times New Roman" w:hAnsi="Times New Roman"/>
          <w:sz w:val="28"/>
          <w:szCs w:val="28"/>
        </w:rPr>
        <w:t xml:space="preserve"> состояние</w:t>
      </w:r>
      <w:r>
        <w:rPr>
          <w:rFonts w:ascii="Times New Roman" w:hAnsi="Times New Roman"/>
          <w:sz w:val="28"/>
          <w:szCs w:val="28"/>
        </w:rPr>
        <w:t xml:space="preserve">. </w:t>
      </w:r>
      <w:r w:rsidRPr="00030DE1">
        <w:rPr>
          <w:rFonts w:ascii="Times New Roman" w:hAnsi="Times New Roman"/>
          <w:sz w:val="28"/>
          <w:szCs w:val="28"/>
        </w:rPr>
        <w:t xml:space="preserve">В конце </w:t>
      </w:r>
      <w:r>
        <w:rPr>
          <w:rFonts w:ascii="Times New Roman" w:hAnsi="Times New Roman"/>
          <w:sz w:val="28"/>
          <w:szCs w:val="28"/>
        </w:rPr>
        <w:t>2006 и 2008 г.г.</w:t>
      </w:r>
      <w:r w:rsidRPr="00030DE1">
        <w:rPr>
          <w:rFonts w:ascii="Times New Roman" w:hAnsi="Times New Roman"/>
          <w:sz w:val="28"/>
          <w:szCs w:val="28"/>
        </w:rPr>
        <w:t xml:space="preserve"> финансовое состояние </w:t>
      </w:r>
      <w:r>
        <w:rPr>
          <w:rFonts w:ascii="Times New Roman" w:hAnsi="Times New Roman"/>
          <w:sz w:val="28"/>
          <w:szCs w:val="28"/>
        </w:rPr>
        <w:t>кризисное</w:t>
      </w:r>
      <w:r w:rsidRPr="00030DE1">
        <w:rPr>
          <w:rFonts w:ascii="Times New Roman" w:hAnsi="Times New Roman"/>
          <w:sz w:val="28"/>
          <w:szCs w:val="28"/>
        </w:rPr>
        <w:t xml:space="preserve"> и соответствует зоне катастрофического риска. </w:t>
      </w:r>
      <w:r w:rsidRPr="00E70AE3">
        <w:rPr>
          <w:rFonts w:ascii="Times New Roman" w:hAnsi="Times New Roman"/>
          <w:sz w:val="28"/>
          <w:szCs w:val="28"/>
        </w:rPr>
        <w:t>Финансовая  устойчивость  может</w:t>
      </w:r>
      <w:r>
        <w:rPr>
          <w:rFonts w:ascii="Times New Roman" w:hAnsi="Times New Roman"/>
          <w:sz w:val="28"/>
          <w:szCs w:val="28"/>
        </w:rPr>
        <w:t xml:space="preserve"> </w:t>
      </w:r>
      <w:r w:rsidRPr="00E70AE3">
        <w:rPr>
          <w:rFonts w:ascii="Times New Roman" w:hAnsi="Times New Roman"/>
          <w:sz w:val="28"/>
          <w:szCs w:val="28"/>
        </w:rPr>
        <w:t>быть восстановлена путем обоснованного снижения запасов и затрат.</w:t>
      </w:r>
    </w:p>
    <w:p w:rsidR="008B2EB1" w:rsidRDefault="008B2EB1" w:rsidP="00030DE1">
      <w:pPr>
        <w:spacing w:after="0" w:line="360" w:lineRule="auto"/>
        <w:ind w:firstLine="708"/>
        <w:jc w:val="both"/>
        <w:rPr>
          <w:rFonts w:ascii="Times New Roman" w:hAnsi="Times New Roman"/>
          <w:sz w:val="28"/>
          <w:szCs w:val="28"/>
        </w:rPr>
      </w:pPr>
      <w:r w:rsidRPr="00030DE1">
        <w:rPr>
          <w:rFonts w:ascii="Times New Roman" w:hAnsi="Times New Roman"/>
          <w:sz w:val="28"/>
          <w:szCs w:val="28"/>
        </w:rPr>
        <w:t>Далее проведем оценку рисков ликвидности и финансовой устойчивости с помощью от</w:t>
      </w:r>
      <w:r>
        <w:rPr>
          <w:rFonts w:ascii="Times New Roman" w:hAnsi="Times New Roman"/>
          <w:sz w:val="28"/>
          <w:szCs w:val="28"/>
        </w:rPr>
        <w:t>носительных показателей (табл. 6 и  7</w:t>
      </w:r>
      <w:r w:rsidRPr="00030DE1">
        <w:rPr>
          <w:rFonts w:ascii="Times New Roman" w:hAnsi="Times New Roman"/>
          <w:sz w:val="28"/>
          <w:szCs w:val="28"/>
        </w:rPr>
        <w:t>).</w:t>
      </w:r>
    </w:p>
    <w:p w:rsidR="008B2EB1" w:rsidRDefault="008B2EB1" w:rsidP="00BB5B68">
      <w:pPr>
        <w:spacing w:after="0" w:line="360" w:lineRule="auto"/>
        <w:ind w:firstLine="708"/>
        <w:jc w:val="right"/>
        <w:rPr>
          <w:rFonts w:ascii="Times New Roman" w:hAnsi="Times New Roman"/>
          <w:sz w:val="28"/>
          <w:szCs w:val="28"/>
        </w:rPr>
      </w:pPr>
      <w:r w:rsidRPr="00BB5B68">
        <w:rPr>
          <w:rFonts w:ascii="Times New Roman" w:hAnsi="Times New Roman"/>
          <w:sz w:val="28"/>
          <w:szCs w:val="28"/>
        </w:rPr>
        <w:t xml:space="preserve">Таблица </w:t>
      </w:r>
      <w:r>
        <w:rPr>
          <w:rFonts w:ascii="Times New Roman" w:hAnsi="Times New Roman"/>
          <w:sz w:val="28"/>
          <w:szCs w:val="28"/>
        </w:rPr>
        <w:t>6</w:t>
      </w:r>
    </w:p>
    <w:p w:rsidR="008B2EB1" w:rsidRDefault="008B2EB1" w:rsidP="0072336F">
      <w:pPr>
        <w:spacing w:after="0" w:line="360" w:lineRule="auto"/>
        <w:jc w:val="center"/>
        <w:rPr>
          <w:rFonts w:ascii="Times New Roman" w:hAnsi="Times New Roman"/>
          <w:sz w:val="28"/>
          <w:szCs w:val="28"/>
        </w:rPr>
      </w:pPr>
      <w:r w:rsidRPr="00BB5B68">
        <w:rPr>
          <w:rFonts w:ascii="Times New Roman" w:hAnsi="Times New Roman"/>
          <w:sz w:val="28"/>
          <w:szCs w:val="28"/>
        </w:rPr>
        <w:t>Показатели ликвидности баланса</w:t>
      </w:r>
      <w:r>
        <w:rPr>
          <w:rFonts w:ascii="Times New Roman" w:hAnsi="Times New Roman"/>
          <w:sz w:val="28"/>
          <w:szCs w:val="28"/>
        </w:rPr>
        <w:t xml:space="preserve"> ОАО «Русская механика»  за 2006-2008 г.г.</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5"/>
        <w:gridCol w:w="891"/>
        <w:gridCol w:w="37"/>
        <w:gridCol w:w="855"/>
        <w:gridCol w:w="856"/>
        <w:gridCol w:w="983"/>
        <w:gridCol w:w="1134"/>
        <w:gridCol w:w="992"/>
        <w:gridCol w:w="1580"/>
      </w:tblGrid>
      <w:tr w:rsidR="008B2EB1" w:rsidRPr="00B95A7D" w:rsidTr="00B95A7D">
        <w:trPr>
          <w:trHeight w:val="528"/>
        </w:trPr>
        <w:tc>
          <w:tcPr>
            <w:tcW w:w="2943" w:type="dxa"/>
            <w:gridSpan w:val="3"/>
            <w:vMerge w:val="restart"/>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Показатель</w:t>
            </w:r>
          </w:p>
        </w:tc>
        <w:tc>
          <w:tcPr>
            <w:tcW w:w="855"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2006 г.</w:t>
            </w:r>
          </w:p>
        </w:tc>
        <w:tc>
          <w:tcPr>
            <w:tcW w:w="856"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2007 г.</w:t>
            </w:r>
          </w:p>
        </w:tc>
        <w:tc>
          <w:tcPr>
            <w:tcW w:w="983"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2008 г.</w:t>
            </w:r>
          </w:p>
        </w:tc>
        <w:tc>
          <w:tcPr>
            <w:tcW w:w="2126" w:type="dxa"/>
            <w:gridSpan w:val="2"/>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Пок-ль ликвидности в относительных вел-нах</w:t>
            </w:r>
          </w:p>
        </w:tc>
        <w:tc>
          <w:tcPr>
            <w:tcW w:w="1580"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Рекомендуемые значения</w:t>
            </w:r>
          </w:p>
        </w:tc>
      </w:tr>
      <w:tr w:rsidR="008B2EB1" w:rsidRPr="00B95A7D" w:rsidTr="00B95A7D">
        <w:trPr>
          <w:trHeight w:val="354"/>
        </w:trPr>
        <w:tc>
          <w:tcPr>
            <w:tcW w:w="2943" w:type="dxa"/>
            <w:gridSpan w:val="3"/>
            <w:vMerge/>
            <w:vAlign w:val="center"/>
          </w:tcPr>
          <w:p w:rsidR="008B2EB1" w:rsidRPr="00B95A7D" w:rsidRDefault="008B2EB1" w:rsidP="00B95A7D">
            <w:pPr>
              <w:spacing w:after="0" w:line="360" w:lineRule="auto"/>
              <w:jc w:val="center"/>
              <w:rPr>
                <w:rFonts w:ascii="Times New Roman" w:hAnsi="Times New Roman"/>
                <w:sz w:val="24"/>
                <w:szCs w:val="24"/>
              </w:rPr>
            </w:pPr>
          </w:p>
        </w:tc>
        <w:tc>
          <w:tcPr>
            <w:tcW w:w="855" w:type="dxa"/>
            <w:vMerge/>
          </w:tcPr>
          <w:p w:rsidR="008B2EB1" w:rsidRPr="00B95A7D" w:rsidRDefault="008B2EB1" w:rsidP="00B95A7D">
            <w:pPr>
              <w:spacing w:after="0" w:line="240" w:lineRule="auto"/>
              <w:jc w:val="center"/>
              <w:rPr>
                <w:rFonts w:ascii="Times New Roman" w:hAnsi="Times New Roman"/>
                <w:sz w:val="24"/>
                <w:szCs w:val="24"/>
              </w:rPr>
            </w:pPr>
          </w:p>
        </w:tc>
        <w:tc>
          <w:tcPr>
            <w:tcW w:w="856" w:type="dxa"/>
            <w:vMerge/>
            <w:vAlign w:val="center"/>
          </w:tcPr>
          <w:p w:rsidR="008B2EB1" w:rsidRPr="00B95A7D" w:rsidRDefault="008B2EB1" w:rsidP="00B95A7D">
            <w:pPr>
              <w:spacing w:after="0" w:line="240" w:lineRule="auto"/>
              <w:jc w:val="center"/>
              <w:rPr>
                <w:rFonts w:ascii="Times New Roman" w:hAnsi="Times New Roman"/>
                <w:sz w:val="24"/>
                <w:szCs w:val="24"/>
              </w:rPr>
            </w:pPr>
          </w:p>
        </w:tc>
        <w:tc>
          <w:tcPr>
            <w:tcW w:w="983" w:type="dxa"/>
            <w:vMerge/>
            <w:vAlign w:val="center"/>
          </w:tcPr>
          <w:p w:rsidR="008B2EB1" w:rsidRPr="00B95A7D" w:rsidRDefault="008B2EB1" w:rsidP="00B95A7D">
            <w:pPr>
              <w:spacing w:after="0" w:line="240" w:lineRule="auto"/>
              <w:jc w:val="center"/>
              <w:rPr>
                <w:rFonts w:ascii="Times New Roman" w:hAnsi="Times New Roman"/>
                <w:sz w:val="24"/>
                <w:szCs w:val="24"/>
              </w:rPr>
            </w:pPr>
          </w:p>
        </w:tc>
        <w:tc>
          <w:tcPr>
            <w:tcW w:w="1134"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2007 г.</w:t>
            </w:r>
          </w:p>
        </w:tc>
        <w:tc>
          <w:tcPr>
            <w:tcW w:w="992"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2008 г.</w:t>
            </w:r>
          </w:p>
        </w:tc>
        <w:tc>
          <w:tcPr>
            <w:tcW w:w="1580" w:type="dxa"/>
            <w:vMerge/>
            <w:vAlign w:val="center"/>
          </w:tcPr>
          <w:p w:rsidR="008B2EB1" w:rsidRPr="00B95A7D" w:rsidRDefault="008B2EB1" w:rsidP="00B95A7D">
            <w:pPr>
              <w:spacing w:after="0" w:line="240" w:lineRule="auto"/>
              <w:jc w:val="center"/>
              <w:rPr>
                <w:rFonts w:ascii="Times New Roman" w:hAnsi="Times New Roman"/>
                <w:sz w:val="24"/>
                <w:szCs w:val="24"/>
              </w:rPr>
            </w:pPr>
          </w:p>
        </w:tc>
      </w:tr>
      <w:tr w:rsidR="008B2EB1" w:rsidRPr="00B95A7D" w:rsidTr="00B95A7D">
        <w:trPr>
          <w:trHeight w:val="528"/>
        </w:trPr>
        <w:tc>
          <w:tcPr>
            <w:tcW w:w="2943" w:type="dxa"/>
            <w:gridSpan w:val="3"/>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1.Общий показатель ликвидности (L1) </w:t>
            </w:r>
          </w:p>
        </w:tc>
        <w:tc>
          <w:tcPr>
            <w:tcW w:w="855"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0,005</w:t>
            </w:r>
          </w:p>
        </w:tc>
        <w:tc>
          <w:tcPr>
            <w:tcW w:w="856"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0, 039</w:t>
            </w:r>
          </w:p>
        </w:tc>
        <w:tc>
          <w:tcPr>
            <w:tcW w:w="983"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0,014</w:t>
            </w:r>
          </w:p>
        </w:tc>
        <w:tc>
          <w:tcPr>
            <w:tcW w:w="1134"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0,87</w:t>
            </w:r>
          </w:p>
        </w:tc>
        <w:tc>
          <w:tcPr>
            <w:tcW w:w="992"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-1,78</w:t>
            </w:r>
          </w:p>
        </w:tc>
        <w:tc>
          <w:tcPr>
            <w:tcW w:w="1580"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L1 ≥ 1</w:t>
            </w:r>
          </w:p>
        </w:tc>
      </w:tr>
      <w:tr w:rsidR="008B2EB1" w:rsidRPr="00B95A7D" w:rsidTr="00B95A7D">
        <w:trPr>
          <w:trHeight w:val="785"/>
        </w:trPr>
        <w:tc>
          <w:tcPr>
            <w:tcW w:w="2943" w:type="dxa"/>
            <w:gridSpan w:val="3"/>
            <w:vAlign w:val="bottom"/>
          </w:tcPr>
          <w:p w:rsidR="008B2EB1" w:rsidRPr="00B95A7D" w:rsidRDefault="008B2EB1" w:rsidP="00B95A7D">
            <w:pPr>
              <w:spacing w:after="0" w:line="240" w:lineRule="auto"/>
              <w:ind w:right="243"/>
              <w:rPr>
                <w:rFonts w:ascii="Times New Roman" w:hAnsi="Times New Roman"/>
                <w:sz w:val="24"/>
                <w:szCs w:val="24"/>
              </w:rPr>
            </w:pPr>
            <w:r w:rsidRPr="00B95A7D">
              <w:rPr>
                <w:rFonts w:ascii="Times New Roman" w:hAnsi="Times New Roman"/>
                <w:sz w:val="24"/>
                <w:szCs w:val="24"/>
              </w:rPr>
              <w:t xml:space="preserve">2.Коэффициент абсолютной ликвидности (L2) </w:t>
            </w:r>
          </w:p>
        </w:tc>
        <w:tc>
          <w:tcPr>
            <w:tcW w:w="855"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0,004</w:t>
            </w:r>
          </w:p>
        </w:tc>
        <w:tc>
          <w:tcPr>
            <w:tcW w:w="856"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0, 022</w:t>
            </w:r>
          </w:p>
        </w:tc>
        <w:tc>
          <w:tcPr>
            <w:tcW w:w="983"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0,004</w:t>
            </w:r>
          </w:p>
        </w:tc>
        <w:tc>
          <w:tcPr>
            <w:tcW w:w="1134"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0,82</w:t>
            </w:r>
          </w:p>
        </w:tc>
        <w:tc>
          <w:tcPr>
            <w:tcW w:w="992"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-4,5</w:t>
            </w:r>
          </w:p>
        </w:tc>
        <w:tc>
          <w:tcPr>
            <w:tcW w:w="1580" w:type="dxa"/>
            <w:vAlign w:val="bottom"/>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L2 &gt; 0,2–0,7</w:t>
            </w:r>
          </w:p>
        </w:tc>
      </w:tr>
      <w:tr w:rsidR="008B2EB1" w:rsidRPr="00B95A7D" w:rsidTr="00B95A7D">
        <w:trPr>
          <w:trHeight w:val="557"/>
        </w:trPr>
        <w:tc>
          <w:tcPr>
            <w:tcW w:w="2015" w:type="dxa"/>
            <w:tcBorders>
              <w:top w:val="nil"/>
              <w:left w:val="nil"/>
              <w:bottom w:val="nil"/>
              <w:right w:val="nil"/>
            </w:tcBorders>
          </w:tcPr>
          <w:p w:rsidR="008B2EB1" w:rsidRPr="00B95A7D" w:rsidRDefault="008B2EB1" w:rsidP="00B95A7D">
            <w:pPr>
              <w:spacing w:after="0" w:line="360" w:lineRule="auto"/>
              <w:rPr>
                <w:rFonts w:ascii="Times New Roman" w:hAnsi="Times New Roman"/>
                <w:sz w:val="28"/>
                <w:szCs w:val="28"/>
              </w:rPr>
            </w:pPr>
          </w:p>
        </w:tc>
        <w:tc>
          <w:tcPr>
            <w:tcW w:w="891" w:type="dxa"/>
            <w:tcBorders>
              <w:top w:val="nil"/>
              <w:left w:val="nil"/>
              <w:bottom w:val="nil"/>
              <w:right w:val="nil"/>
            </w:tcBorders>
          </w:tcPr>
          <w:p w:rsidR="008B2EB1" w:rsidRPr="00B95A7D" w:rsidRDefault="008B2EB1" w:rsidP="00B95A7D">
            <w:pPr>
              <w:spacing w:after="0" w:line="360" w:lineRule="auto"/>
              <w:ind w:firstLine="708"/>
              <w:jc w:val="right"/>
              <w:rPr>
                <w:rFonts w:ascii="Times New Roman" w:hAnsi="Times New Roman"/>
                <w:sz w:val="28"/>
                <w:szCs w:val="28"/>
              </w:rPr>
            </w:pPr>
          </w:p>
          <w:p w:rsidR="008B2EB1" w:rsidRPr="00B95A7D" w:rsidRDefault="008B2EB1" w:rsidP="00B95A7D">
            <w:pPr>
              <w:spacing w:after="0" w:line="360" w:lineRule="auto"/>
              <w:ind w:firstLine="708"/>
              <w:jc w:val="right"/>
              <w:rPr>
                <w:rFonts w:ascii="Times New Roman" w:hAnsi="Times New Roman"/>
                <w:sz w:val="28"/>
                <w:szCs w:val="28"/>
              </w:rPr>
            </w:pPr>
          </w:p>
        </w:tc>
        <w:tc>
          <w:tcPr>
            <w:tcW w:w="6437" w:type="dxa"/>
            <w:gridSpan w:val="7"/>
            <w:tcBorders>
              <w:top w:val="nil"/>
              <w:left w:val="nil"/>
              <w:bottom w:val="nil"/>
              <w:right w:val="nil"/>
            </w:tcBorders>
          </w:tcPr>
          <w:p w:rsidR="008B2EB1" w:rsidRPr="00B95A7D" w:rsidRDefault="008B2EB1" w:rsidP="00B95A7D">
            <w:pPr>
              <w:spacing w:after="0" w:line="360" w:lineRule="auto"/>
              <w:ind w:firstLine="708"/>
              <w:jc w:val="right"/>
              <w:rPr>
                <w:rFonts w:ascii="Times New Roman" w:hAnsi="Times New Roman"/>
                <w:sz w:val="24"/>
                <w:szCs w:val="24"/>
              </w:rPr>
            </w:pPr>
            <w:r w:rsidRPr="00B95A7D">
              <w:rPr>
                <w:rFonts w:ascii="Times New Roman" w:hAnsi="Times New Roman"/>
                <w:sz w:val="28"/>
                <w:szCs w:val="28"/>
              </w:rPr>
              <w:t>Продолжение таблицы №6</w:t>
            </w:r>
          </w:p>
        </w:tc>
      </w:tr>
      <w:tr w:rsidR="008B2EB1" w:rsidRPr="00B95A7D" w:rsidTr="00B95A7D">
        <w:trPr>
          <w:trHeight w:val="1056"/>
        </w:trPr>
        <w:tc>
          <w:tcPr>
            <w:tcW w:w="2943" w:type="dxa"/>
            <w:gridSpan w:val="3"/>
            <w:vAlign w:val="bottom"/>
          </w:tcPr>
          <w:p w:rsidR="008B2EB1" w:rsidRPr="00B95A7D" w:rsidRDefault="008B2EB1" w:rsidP="00B95A7D">
            <w:pPr>
              <w:spacing w:after="0" w:line="240" w:lineRule="auto"/>
              <w:ind w:right="243"/>
              <w:rPr>
                <w:rFonts w:ascii="Times New Roman" w:hAnsi="Times New Roman"/>
              </w:rPr>
            </w:pPr>
            <w:r w:rsidRPr="00B95A7D">
              <w:rPr>
                <w:rFonts w:ascii="Times New Roman" w:hAnsi="Times New Roman"/>
              </w:rPr>
              <w:t xml:space="preserve">3. Коэффициент «критической оценки» (L3) </w:t>
            </w:r>
          </w:p>
        </w:tc>
        <w:tc>
          <w:tcPr>
            <w:tcW w:w="855" w:type="dxa"/>
            <w:vAlign w:val="center"/>
          </w:tcPr>
          <w:p w:rsidR="008B2EB1" w:rsidRPr="00B95A7D" w:rsidRDefault="008B2EB1" w:rsidP="00B95A7D">
            <w:pPr>
              <w:spacing w:after="0" w:line="360" w:lineRule="auto"/>
              <w:jc w:val="center"/>
              <w:rPr>
                <w:rFonts w:ascii="Times New Roman" w:hAnsi="Times New Roman"/>
              </w:rPr>
            </w:pPr>
            <w:r w:rsidRPr="00B95A7D">
              <w:rPr>
                <w:rFonts w:ascii="Times New Roman" w:hAnsi="Times New Roman"/>
              </w:rPr>
              <w:t>0,36</w:t>
            </w:r>
          </w:p>
        </w:tc>
        <w:tc>
          <w:tcPr>
            <w:tcW w:w="856" w:type="dxa"/>
            <w:vAlign w:val="center"/>
          </w:tcPr>
          <w:p w:rsidR="008B2EB1" w:rsidRPr="00B95A7D" w:rsidRDefault="008B2EB1" w:rsidP="00B95A7D">
            <w:pPr>
              <w:spacing w:after="0" w:line="360" w:lineRule="auto"/>
              <w:jc w:val="center"/>
              <w:rPr>
                <w:rFonts w:ascii="Times New Roman" w:hAnsi="Times New Roman"/>
              </w:rPr>
            </w:pPr>
            <w:r w:rsidRPr="00B95A7D">
              <w:rPr>
                <w:rFonts w:ascii="Times New Roman" w:hAnsi="Times New Roman"/>
              </w:rPr>
              <w:t>0, 37</w:t>
            </w:r>
          </w:p>
        </w:tc>
        <w:tc>
          <w:tcPr>
            <w:tcW w:w="983" w:type="dxa"/>
            <w:vAlign w:val="center"/>
          </w:tcPr>
          <w:p w:rsidR="008B2EB1" w:rsidRPr="00B95A7D" w:rsidRDefault="008B2EB1" w:rsidP="00B95A7D">
            <w:pPr>
              <w:spacing w:after="0" w:line="360" w:lineRule="auto"/>
              <w:jc w:val="center"/>
              <w:rPr>
                <w:rFonts w:ascii="Times New Roman" w:hAnsi="Times New Roman"/>
              </w:rPr>
            </w:pPr>
            <w:r w:rsidRPr="00B95A7D">
              <w:rPr>
                <w:rFonts w:ascii="Times New Roman" w:hAnsi="Times New Roman"/>
              </w:rPr>
              <w:t>0,25</w:t>
            </w:r>
          </w:p>
        </w:tc>
        <w:tc>
          <w:tcPr>
            <w:tcW w:w="1134" w:type="dxa"/>
            <w:vAlign w:val="center"/>
          </w:tcPr>
          <w:p w:rsidR="008B2EB1" w:rsidRPr="00B95A7D" w:rsidRDefault="008B2EB1" w:rsidP="00B95A7D">
            <w:pPr>
              <w:spacing w:after="0" w:line="360" w:lineRule="auto"/>
              <w:jc w:val="center"/>
              <w:rPr>
                <w:rFonts w:ascii="Times New Roman" w:hAnsi="Times New Roman"/>
              </w:rPr>
            </w:pPr>
            <w:r w:rsidRPr="00B95A7D">
              <w:rPr>
                <w:rFonts w:ascii="Times New Roman" w:hAnsi="Times New Roman"/>
              </w:rPr>
              <w:t>0,027</w:t>
            </w:r>
          </w:p>
        </w:tc>
        <w:tc>
          <w:tcPr>
            <w:tcW w:w="992" w:type="dxa"/>
            <w:vAlign w:val="center"/>
          </w:tcPr>
          <w:p w:rsidR="008B2EB1" w:rsidRPr="00B95A7D" w:rsidRDefault="008B2EB1" w:rsidP="00B95A7D">
            <w:pPr>
              <w:spacing w:after="0" w:line="360" w:lineRule="auto"/>
              <w:jc w:val="center"/>
              <w:rPr>
                <w:rFonts w:ascii="Times New Roman" w:hAnsi="Times New Roman"/>
              </w:rPr>
            </w:pPr>
            <w:r w:rsidRPr="00B95A7D">
              <w:rPr>
                <w:rFonts w:ascii="Times New Roman" w:hAnsi="Times New Roman"/>
              </w:rPr>
              <w:t>-0,48</w:t>
            </w:r>
          </w:p>
        </w:tc>
        <w:tc>
          <w:tcPr>
            <w:tcW w:w="1580" w:type="dxa"/>
            <w:vAlign w:val="bottom"/>
          </w:tcPr>
          <w:p w:rsidR="008B2EB1" w:rsidRPr="00B95A7D" w:rsidRDefault="008B2EB1" w:rsidP="00B95A7D">
            <w:pPr>
              <w:spacing w:after="0" w:line="240" w:lineRule="auto"/>
              <w:jc w:val="center"/>
              <w:rPr>
                <w:rFonts w:ascii="Times New Roman" w:hAnsi="Times New Roman"/>
              </w:rPr>
            </w:pPr>
            <w:r w:rsidRPr="00B95A7D">
              <w:rPr>
                <w:rFonts w:ascii="Times New Roman" w:hAnsi="Times New Roman"/>
              </w:rPr>
              <w:t>Допустимое 0,7–0,8; желательно L3 ≥ 1,5</w:t>
            </w:r>
          </w:p>
        </w:tc>
      </w:tr>
      <w:tr w:rsidR="008B2EB1" w:rsidRPr="00B95A7D" w:rsidTr="00B95A7D">
        <w:trPr>
          <w:trHeight w:val="1170"/>
        </w:trPr>
        <w:tc>
          <w:tcPr>
            <w:tcW w:w="2943" w:type="dxa"/>
            <w:gridSpan w:val="3"/>
            <w:tcBorders>
              <w:bottom w:val="nil"/>
              <w:right w:val="single" w:sz="4" w:space="0" w:color="auto"/>
            </w:tcBorders>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4. Коэффициент текущей ликвидности (L4) </w:t>
            </w:r>
          </w:p>
        </w:tc>
        <w:tc>
          <w:tcPr>
            <w:tcW w:w="855" w:type="dxa"/>
            <w:tcBorders>
              <w:left w:val="single" w:sz="4" w:space="0" w:color="auto"/>
              <w:bottom w:val="nil"/>
            </w:tcBorders>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1,13</w:t>
            </w:r>
          </w:p>
        </w:tc>
        <w:tc>
          <w:tcPr>
            <w:tcW w:w="856" w:type="dxa"/>
            <w:tcBorders>
              <w:bottom w:val="nil"/>
            </w:tcBorders>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1,17</w:t>
            </w:r>
          </w:p>
        </w:tc>
        <w:tc>
          <w:tcPr>
            <w:tcW w:w="983" w:type="dxa"/>
            <w:tcBorders>
              <w:bottom w:val="nil"/>
            </w:tcBorders>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0,99</w:t>
            </w:r>
          </w:p>
        </w:tc>
        <w:tc>
          <w:tcPr>
            <w:tcW w:w="1134" w:type="dxa"/>
            <w:tcBorders>
              <w:bottom w:val="nil"/>
            </w:tcBorders>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0,034</w:t>
            </w:r>
          </w:p>
        </w:tc>
        <w:tc>
          <w:tcPr>
            <w:tcW w:w="992" w:type="dxa"/>
            <w:tcBorders>
              <w:bottom w:val="nil"/>
            </w:tcBorders>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-0,18</w:t>
            </w:r>
          </w:p>
        </w:tc>
        <w:tc>
          <w:tcPr>
            <w:tcW w:w="1580" w:type="dxa"/>
            <w:tcBorders>
              <w:bottom w:val="nil"/>
            </w:tcBorders>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Оптимальное — не менее 2,0</w:t>
            </w:r>
          </w:p>
        </w:tc>
      </w:tr>
      <w:tr w:rsidR="008B2EB1" w:rsidRPr="00B95A7D" w:rsidTr="00B95A7D">
        <w:trPr>
          <w:trHeight w:val="80"/>
        </w:trPr>
        <w:tc>
          <w:tcPr>
            <w:tcW w:w="2943" w:type="dxa"/>
            <w:gridSpan w:val="3"/>
            <w:tcBorders>
              <w:top w:val="nil"/>
              <w:left w:val="single" w:sz="4" w:space="0" w:color="auto"/>
              <w:right w:val="nil"/>
            </w:tcBorders>
          </w:tcPr>
          <w:p w:rsidR="008B2EB1" w:rsidRPr="00B95A7D" w:rsidRDefault="008B2EB1" w:rsidP="00B95A7D">
            <w:pPr>
              <w:tabs>
                <w:tab w:val="left" w:pos="3780"/>
              </w:tabs>
              <w:spacing w:after="0" w:line="240" w:lineRule="auto"/>
              <w:rPr>
                <w:rFonts w:ascii="Times New Roman" w:hAnsi="Times New Roman"/>
                <w:sz w:val="24"/>
                <w:szCs w:val="24"/>
              </w:rPr>
            </w:pPr>
            <w:r w:rsidRPr="00B95A7D">
              <w:rPr>
                <w:rFonts w:ascii="Times New Roman" w:hAnsi="Times New Roman"/>
                <w:sz w:val="24"/>
                <w:szCs w:val="24"/>
              </w:rPr>
              <w:tab/>
            </w:r>
          </w:p>
        </w:tc>
        <w:tc>
          <w:tcPr>
            <w:tcW w:w="855" w:type="dxa"/>
            <w:tcBorders>
              <w:top w:val="nil"/>
              <w:left w:val="single" w:sz="4" w:space="0" w:color="auto"/>
              <w:right w:val="nil"/>
            </w:tcBorders>
            <w:vAlign w:val="center"/>
          </w:tcPr>
          <w:p w:rsidR="008B2EB1" w:rsidRPr="00B95A7D" w:rsidRDefault="008B2EB1" w:rsidP="00B95A7D">
            <w:pPr>
              <w:tabs>
                <w:tab w:val="left" w:pos="3780"/>
              </w:tabs>
              <w:spacing w:after="0" w:line="240" w:lineRule="auto"/>
              <w:jc w:val="center"/>
              <w:rPr>
                <w:rFonts w:ascii="Times New Roman" w:hAnsi="Times New Roman"/>
                <w:sz w:val="24"/>
                <w:szCs w:val="24"/>
              </w:rPr>
            </w:pPr>
          </w:p>
        </w:tc>
        <w:tc>
          <w:tcPr>
            <w:tcW w:w="856" w:type="dxa"/>
            <w:tcBorders>
              <w:top w:val="nil"/>
              <w:left w:val="single" w:sz="4" w:space="0" w:color="auto"/>
              <w:right w:val="nil"/>
            </w:tcBorders>
            <w:vAlign w:val="center"/>
          </w:tcPr>
          <w:p w:rsidR="008B2EB1" w:rsidRPr="00B95A7D" w:rsidRDefault="008B2EB1" w:rsidP="00B95A7D">
            <w:pPr>
              <w:tabs>
                <w:tab w:val="left" w:pos="3780"/>
              </w:tabs>
              <w:spacing w:after="0" w:line="240" w:lineRule="auto"/>
              <w:jc w:val="center"/>
              <w:rPr>
                <w:rFonts w:ascii="Times New Roman" w:hAnsi="Times New Roman"/>
                <w:sz w:val="24"/>
                <w:szCs w:val="24"/>
              </w:rPr>
            </w:pPr>
          </w:p>
        </w:tc>
        <w:tc>
          <w:tcPr>
            <w:tcW w:w="983" w:type="dxa"/>
            <w:tcBorders>
              <w:top w:val="nil"/>
              <w:left w:val="single" w:sz="4" w:space="0" w:color="auto"/>
              <w:right w:val="nil"/>
            </w:tcBorders>
            <w:vAlign w:val="center"/>
          </w:tcPr>
          <w:p w:rsidR="008B2EB1" w:rsidRPr="00B95A7D" w:rsidRDefault="008B2EB1" w:rsidP="00B95A7D">
            <w:pPr>
              <w:tabs>
                <w:tab w:val="left" w:pos="3780"/>
              </w:tabs>
              <w:spacing w:after="0" w:line="240" w:lineRule="auto"/>
              <w:jc w:val="center"/>
              <w:rPr>
                <w:rFonts w:ascii="Times New Roman" w:hAnsi="Times New Roman"/>
                <w:sz w:val="24"/>
                <w:szCs w:val="24"/>
              </w:rPr>
            </w:pPr>
          </w:p>
        </w:tc>
        <w:tc>
          <w:tcPr>
            <w:tcW w:w="1134" w:type="dxa"/>
            <w:tcBorders>
              <w:top w:val="nil"/>
              <w:left w:val="single" w:sz="4" w:space="0" w:color="auto"/>
              <w:right w:val="single" w:sz="4" w:space="0" w:color="auto"/>
            </w:tcBorders>
            <w:vAlign w:val="center"/>
          </w:tcPr>
          <w:p w:rsidR="008B2EB1" w:rsidRPr="00B95A7D" w:rsidRDefault="008B2EB1" w:rsidP="00B95A7D">
            <w:pPr>
              <w:tabs>
                <w:tab w:val="left" w:pos="3780"/>
              </w:tabs>
              <w:spacing w:after="0" w:line="240" w:lineRule="auto"/>
              <w:jc w:val="center"/>
              <w:rPr>
                <w:rFonts w:ascii="Times New Roman" w:hAnsi="Times New Roman"/>
                <w:sz w:val="24"/>
                <w:szCs w:val="24"/>
              </w:rPr>
            </w:pPr>
          </w:p>
        </w:tc>
        <w:tc>
          <w:tcPr>
            <w:tcW w:w="992" w:type="dxa"/>
            <w:tcBorders>
              <w:top w:val="nil"/>
              <w:left w:val="single" w:sz="4" w:space="0" w:color="auto"/>
              <w:right w:val="single" w:sz="4" w:space="0" w:color="auto"/>
            </w:tcBorders>
            <w:vAlign w:val="center"/>
          </w:tcPr>
          <w:p w:rsidR="008B2EB1" w:rsidRPr="00B95A7D" w:rsidRDefault="008B2EB1" w:rsidP="00B95A7D">
            <w:pPr>
              <w:tabs>
                <w:tab w:val="left" w:pos="3780"/>
              </w:tabs>
              <w:spacing w:after="0" w:line="240" w:lineRule="auto"/>
              <w:jc w:val="center"/>
              <w:rPr>
                <w:rFonts w:ascii="Times New Roman" w:hAnsi="Times New Roman"/>
                <w:sz w:val="24"/>
                <w:szCs w:val="24"/>
              </w:rPr>
            </w:pPr>
          </w:p>
        </w:tc>
        <w:tc>
          <w:tcPr>
            <w:tcW w:w="1580" w:type="dxa"/>
            <w:tcBorders>
              <w:top w:val="nil"/>
              <w:left w:val="single" w:sz="4" w:space="0" w:color="auto"/>
              <w:right w:val="single" w:sz="4" w:space="0" w:color="auto"/>
            </w:tcBorders>
          </w:tcPr>
          <w:p w:rsidR="008B2EB1" w:rsidRPr="00B95A7D" w:rsidRDefault="008B2EB1" w:rsidP="00B95A7D">
            <w:pPr>
              <w:tabs>
                <w:tab w:val="left" w:pos="3780"/>
              </w:tabs>
              <w:spacing w:after="0" w:line="240" w:lineRule="auto"/>
              <w:rPr>
                <w:rFonts w:ascii="Times New Roman" w:hAnsi="Times New Roman"/>
                <w:sz w:val="24"/>
                <w:szCs w:val="24"/>
              </w:rPr>
            </w:pPr>
          </w:p>
        </w:tc>
      </w:tr>
      <w:tr w:rsidR="008B2EB1" w:rsidRPr="00B95A7D" w:rsidTr="00B95A7D">
        <w:trPr>
          <w:trHeight w:val="1386"/>
        </w:trPr>
        <w:tc>
          <w:tcPr>
            <w:tcW w:w="2943" w:type="dxa"/>
            <w:gridSpan w:val="3"/>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5. Коэффициент маневренности функционирующего капитала (L5) </w:t>
            </w:r>
          </w:p>
        </w:tc>
        <w:tc>
          <w:tcPr>
            <w:tcW w:w="855"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5,86</w:t>
            </w:r>
          </w:p>
        </w:tc>
        <w:tc>
          <w:tcPr>
            <w:tcW w:w="856"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4,77</w:t>
            </w:r>
          </w:p>
        </w:tc>
        <w:tc>
          <w:tcPr>
            <w:tcW w:w="983"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-61,2</w:t>
            </w:r>
          </w:p>
        </w:tc>
        <w:tc>
          <w:tcPr>
            <w:tcW w:w="1134"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-0,23</w:t>
            </w:r>
          </w:p>
        </w:tc>
        <w:tc>
          <w:tcPr>
            <w:tcW w:w="992"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-1,08</w:t>
            </w:r>
          </w:p>
        </w:tc>
        <w:tc>
          <w:tcPr>
            <w:tcW w:w="158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Уменьшение показателя в динамике — положительный факт</w:t>
            </w:r>
          </w:p>
        </w:tc>
      </w:tr>
      <w:tr w:rsidR="008B2EB1" w:rsidRPr="00B95A7D" w:rsidTr="00B95A7D">
        <w:trPr>
          <w:trHeight w:val="944"/>
        </w:trPr>
        <w:tc>
          <w:tcPr>
            <w:tcW w:w="2943" w:type="dxa"/>
            <w:gridSpan w:val="3"/>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6.Коэффициент обеспеченности собственными средствами (L6)</w:t>
            </w:r>
          </w:p>
        </w:tc>
        <w:tc>
          <w:tcPr>
            <w:tcW w:w="855"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-0,04</w:t>
            </w:r>
          </w:p>
        </w:tc>
        <w:tc>
          <w:tcPr>
            <w:tcW w:w="856"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-0,19</w:t>
            </w:r>
          </w:p>
        </w:tc>
        <w:tc>
          <w:tcPr>
            <w:tcW w:w="983"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-0,16</w:t>
            </w:r>
          </w:p>
        </w:tc>
        <w:tc>
          <w:tcPr>
            <w:tcW w:w="1134"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-0,79</w:t>
            </w:r>
          </w:p>
        </w:tc>
        <w:tc>
          <w:tcPr>
            <w:tcW w:w="992" w:type="dxa"/>
            <w:vAlign w:val="center"/>
          </w:tcPr>
          <w:p w:rsidR="008B2EB1" w:rsidRPr="00B95A7D" w:rsidRDefault="008B2EB1" w:rsidP="00B95A7D">
            <w:pPr>
              <w:spacing w:after="0" w:line="240" w:lineRule="auto"/>
              <w:jc w:val="center"/>
              <w:rPr>
                <w:rFonts w:ascii="Times New Roman" w:hAnsi="Times New Roman"/>
                <w:sz w:val="24"/>
                <w:szCs w:val="24"/>
              </w:rPr>
            </w:pPr>
          </w:p>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-0,15</w:t>
            </w:r>
          </w:p>
          <w:p w:rsidR="008B2EB1" w:rsidRPr="00B95A7D" w:rsidRDefault="008B2EB1" w:rsidP="00B95A7D">
            <w:pPr>
              <w:spacing w:after="0" w:line="240" w:lineRule="auto"/>
              <w:jc w:val="center"/>
              <w:rPr>
                <w:rFonts w:ascii="Times New Roman" w:hAnsi="Times New Roman"/>
                <w:sz w:val="24"/>
                <w:szCs w:val="24"/>
              </w:rPr>
            </w:pPr>
          </w:p>
        </w:tc>
        <w:tc>
          <w:tcPr>
            <w:tcW w:w="1580"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Не менее 0,1 </w:t>
            </w:r>
            <w:r w:rsidRPr="00B95A7D">
              <w:rPr>
                <w:rFonts w:ascii="Times New Roman" w:hAnsi="Times New Roman"/>
                <w:sz w:val="24"/>
                <w:szCs w:val="24"/>
              </w:rPr>
              <w:tab/>
            </w:r>
          </w:p>
        </w:tc>
      </w:tr>
    </w:tbl>
    <w:p w:rsidR="008B2EB1" w:rsidRDefault="008B2EB1" w:rsidP="0072336F">
      <w:pPr>
        <w:spacing w:after="0" w:line="360" w:lineRule="auto"/>
        <w:ind w:firstLine="708"/>
        <w:jc w:val="right"/>
        <w:rPr>
          <w:rFonts w:ascii="Times New Roman" w:hAnsi="Times New Roman"/>
          <w:sz w:val="28"/>
          <w:szCs w:val="28"/>
        </w:rPr>
      </w:pPr>
    </w:p>
    <w:p w:rsidR="008B2EB1" w:rsidRDefault="008B2EB1" w:rsidP="0072336F">
      <w:pPr>
        <w:spacing w:after="0" w:line="360" w:lineRule="auto"/>
        <w:ind w:firstLine="708"/>
        <w:jc w:val="right"/>
        <w:rPr>
          <w:rFonts w:ascii="Times New Roman" w:hAnsi="Times New Roman"/>
          <w:sz w:val="28"/>
          <w:szCs w:val="28"/>
        </w:rPr>
      </w:pPr>
      <w:r>
        <w:rPr>
          <w:rFonts w:ascii="Times New Roman" w:hAnsi="Times New Roman"/>
          <w:sz w:val="28"/>
          <w:szCs w:val="28"/>
        </w:rPr>
        <w:t>Таблица 7</w:t>
      </w:r>
    </w:p>
    <w:p w:rsidR="008B2EB1" w:rsidRDefault="008B2EB1" w:rsidP="0072336F">
      <w:pPr>
        <w:spacing w:after="0" w:line="360" w:lineRule="auto"/>
        <w:ind w:firstLine="708"/>
        <w:jc w:val="center"/>
        <w:rPr>
          <w:rFonts w:ascii="Times New Roman" w:hAnsi="Times New Roman"/>
          <w:sz w:val="28"/>
          <w:szCs w:val="28"/>
        </w:rPr>
      </w:pPr>
      <w:r w:rsidRPr="00B841D7">
        <w:rPr>
          <w:rFonts w:ascii="Times New Roman" w:hAnsi="Times New Roman"/>
          <w:sz w:val="28"/>
          <w:szCs w:val="28"/>
        </w:rPr>
        <w:t>Показатели финансовой устойчивости</w:t>
      </w:r>
      <w:r>
        <w:rPr>
          <w:rFonts w:ascii="Times New Roman" w:hAnsi="Times New Roman"/>
          <w:sz w:val="28"/>
          <w:szCs w:val="28"/>
        </w:rPr>
        <w:t xml:space="preserve"> ОАО «Русская механика»</w:t>
      </w:r>
    </w:p>
    <w:p w:rsidR="008B2EB1" w:rsidRDefault="008B2EB1" w:rsidP="0072336F">
      <w:pPr>
        <w:spacing w:after="0" w:line="360" w:lineRule="auto"/>
        <w:ind w:firstLine="708"/>
        <w:jc w:val="center"/>
        <w:rPr>
          <w:rFonts w:ascii="Times New Roman" w:hAnsi="Times New Roman"/>
          <w:sz w:val="28"/>
          <w:szCs w:val="28"/>
        </w:rPr>
      </w:pPr>
      <w:r>
        <w:rPr>
          <w:rFonts w:ascii="Times New Roman" w:hAnsi="Times New Roman"/>
          <w:sz w:val="28"/>
          <w:szCs w:val="28"/>
        </w:rPr>
        <w:t>за 2006-2008 г.г.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015"/>
        <w:gridCol w:w="1097"/>
        <w:gridCol w:w="1066"/>
        <w:gridCol w:w="1214"/>
        <w:gridCol w:w="1275"/>
        <w:gridCol w:w="1279"/>
      </w:tblGrid>
      <w:tr w:rsidR="008B2EB1" w:rsidRPr="00B95A7D" w:rsidTr="00B95A7D">
        <w:trPr>
          <w:trHeight w:val="413"/>
        </w:trPr>
        <w:tc>
          <w:tcPr>
            <w:tcW w:w="2660" w:type="dxa"/>
            <w:vMerge w:val="restart"/>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Показатель</w:t>
            </w:r>
          </w:p>
        </w:tc>
        <w:tc>
          <w:tcPr>
            <w:tcW w:w="1015" w:type="dxa"/>
            <w:vMerge w:val="restart"/>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2006 г.</w:t>
            </w:r>
          </w:p>
        </w:tc>
        <w:tc>
          <w:tcPr>
            <w:tcW w:w="1097"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2007 г.</w:t>
            </w:r>
          </w:p>
        </w:tc>
        <w:tc>
          <w:tcPr>
            <w:tcW w:w="1066"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 г.</w:t>
            </w:r>
          </w:p>
        </w:tc>
        <w:tc>
          <w:tcPr>
            <w:tcW w:w="2489" w:type="dxa"/>
            <w:gridSpan w:val="2"/>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Показатель фин.устойчивости в относ.вел-нах</w:t>
            </w:r>
          </w:p>
        </w:tc>
        <w:tc>
          <w:tcPr>
            <w:tcW w:w="1279" w:type="dxa"/>
            <w:vMerge w:val="restart"/>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Рекомендуемые значения</w:t>
            </w:r>
          </w:p>
        </w:tc>
      </w:tr>
      <w:tr w:rsidR="008B2EB1" w:rsidRPr="00B95A7D" w:rsidTr="00B95A7D">
        <w:trPr>
          <w:trHeight w:val="238"/>
        </w:trPr>
        <w:tc>
          <w:tcPr>
            <w:tcW w:w="2660" w:type="dxa"/>
            <w:vMerge/>
            <w:vAlign w:val="center"/>
          </w:tcPr>
          <w:p w:rsidR="008B2EB1" w:rsidRPr="00B95A7D" w:rsidRDefault="008B2EB1" w:rsidP="00B95A7D">
            <w:pPr>
              <w:spacing w:after="0" w:line="360" w:lineRule="auto"/>
              <w:jc w:val="center"/>
              <w:rPr>
                <w:rFonts w:ascii="Times New Roman" w:hAnsi="Times New Roman"/>
                <w:sz w:val="24"/>
                <w:szCs w:val="24"/>
              </w:rPr>
            </w:pPr>
          </w:p>
        </w:tc>
        <w:tc>
          <w:tcPr>
            <w:tcW w:w="1015" w:type="dxa"/>
            <w:vMerge/>
          </w:tcPr>
          <w:p w:rsidR="008B2EB1" w:rsidRPr="00B95A7D" w:rsidRDefault="008B2EB1" w:rsidP="00B95A7D">
            <w:pPr>
              <w:spacing w:after="0" w:line="240" w:lineRule="auto"/>
              <w:jc w:val="center"/>
              <w:rPr>
                <w:rFonts w:ascii="Times New Roman" w:hAnsi="Times New Roman"/>
                <w:sz w:val="24"/>
                <w:szCs w:val="24"/>
              </w:rPr>
            </w:pPr>
          </w:p>
        </w:tc>
        <w:tc>
          <w:tcPr>
            <w:tcW w:w="1097" w:type="dxa"/>
            <w:vMerge/>
            <w:vAlign w:val="center"/>
          </w:tcPr>
          <w:p w:rsidR="008B2EB1" w:rsidRPr="00B95A7D" w:rsidRDefault="008B2EB1" w:rsidP="00B95A7D">
            <w:pPr>
              <w:spacing w:after="0" w:line="240" w:lineRule="auto"/>
              <w:jc w:val="center"/>
              <w:rPr>
                <w:rFonts w:ascii="Times New Roman" w:hAnsi="Times New Roman"/>
                <w:sz w:val="24"/>
                <w:szCs w:val="24"/>
              </w:rPr>
            </w:pPr>
          </w:p>
        </w:tc>
        <w:tc>
          <w:tcPr>
            <w:tcW w:w="1066" w:type="dxa"/>
            <w:vMerge/>
            <w:vAlign w:val="center"/>
          </w:tcPr>
          <w:p w:rsidR="008B2EB1" w:rsidRPr="00B95A7D" w:rsidRDefault="008B2EB1" w:rsidP="00B95A7D">
            <w:pPr>
              <w:spacing w:after="0" w:line="240" w:lineRule="auto"/>
              <w:jc w:val="center"/>
              <w:rPr>
                <w:rFonts w:ascii="Times New Roman" w:hAnsi="Times New Roman"/>
                <w:sz w:val="24"/>
                <w:szCs w:val="24"/>
              </w:rPr>
            </w:pPr>
          </w:p>
        </w:tc>
        <w:tc>
          <w:tcPr>
            <w:tcW w:w="1214"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2007г.</w:t>
            </w:r>
          </w:p>
        </w:tc>
        <w:tc>
          <w:tcPr>
            <w:tcW w:w="1275"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2008г.</w:t>
            </w:r>
          </w:p>
        </w:tc>
        <w:tc>
          <w:tcPr>
            <w:tcW w:w="1279" w:type="dxa"/>
            <w:vMerge/>
            <w:vAlign w:val="center"/>
          </w:tcPr>
          <w:p w:rsidR="008B2EB1" w:rsidRPr="00B95A7D" w:rsidRDefault="008B2EB1" w:rsidP="00B95A7D">
            <w:pPr>
              <w:spacing w:after="0" w:line="240" w:lineRule="auto"/>
              <w:jc w:val="center"/>
              <w:rPr>
                <w:rFonts w:ascii="Times New Roman" w:hAnsi="Times New Roman"/>
                <w:sz w:val="24"/>
                <w:szCs w:val="24"/>
              </w:rPr>
            </w:pPr>
          </w:p>
        </w:tc>
      </w:tr>
      <w:tr w:rsidR="008B2EB1" w:rsidRPr="00B95A7D" w:rsidTr="00B95A7D">
        <w:tc>
          <w:tcPr>
            <w:tcW w:w="2660" w:type="dxa"/>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1. Коэффициент финансовой независимости (автономии) (U1)</w:t>
            </w:r>
          </w:p>
        </w:tc>
        <w:tc>
          <w:tcPr>
            <w:tcW w:w="101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0,19</w:t>
            </w:r>
          </w:p>
        </w:tc>
        <w:tc>
          <w:tcPr>
            <w:tcW w:w="109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w:t>
            </w:r>
          </w:p>
        </w:tc>
        <w:tc>
          <w:tcPr>
            <w:tcW w:w="1066"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0,07</w:t>
            </w:r>
          </w:p>
        </w:tc>
        <w:tc>
          <w:tcPr>
            <w:tcW w:w="1214"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- 0,47</w:t>
            </w:r>
          </w:p>
        </w:tc>
        <w:tc>
          <w:tcPr>
            <w:tcW w:w="127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-0,3</w:t>
            </w:r>
          </w:p>
        </w:tc>
        <w:tc>
          <w:tcPr>
            <w:tcW w:w="127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 0,4–0,6</w:t>
            </w:r>
          </w:p>
        </w:tc>
      </w:tr>
      <w:tr w:rsidR="008B2EB1" w:rsidRPr="00B95A7D" w:rsidTr="00B95A7D">
        <w:tc>
          <w:tcPr>
            <w:tcW w:w="2660" w:type="dxa"/>
            <w:vAlign w:val="bottom"/>
          </w:tcPr>
          <w:p w:rsidR="008B2EB1" w:rsidRPr="00B95A7D" w:rsidRDefault="008B2EB1" w:rsidP="00B95A7D">
            <w:pPr>
              <w:spacing w:after="0" w:line="240" w:lineRule="auto"/>
              <w:ind w:right="243"/>
              <w:rPr>
                <w:rFonts w:ascii="Times New Roman" w:hAnsi="Times New Roman"/>
                <w:sz w:val="24"/>
                <w:szCs w:val="24"/>
              </w:rPr>
            </w:pPr>
            <w:r w:rsidRPr="00B95A7D">
              <w:rPr>
                <w:rFonts w:ascii="Times New Roman" w:hAnsi="Times New Roman"/>
                <w:sz w:val="24"/>
                <w:szCs w:val="24"/>
              </w:rPr>
              <w:t>2. Коэффициент соотношения заемных и собственных средств (коэффициент капитализации) (U2)</w:t>
            </w:r>
          </w:p>
        </w:tc>
        <w:tc>
          <w:tcPr>
            <w:tcW w:w="101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4,31</w:t>
            </w:r>
          </w:p>
        </w:tc>
        <w:tc>
          <w:tcPr>
            <w:tcW w:w="109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9,0</w:t>
            </w:r>
          </w:p>
        </w:tc>
        <w:tc>
          <w:tcPr>
            <w:tcW w:w="1066"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13,53</w:t>
            </w:r>
          </w:p>
        </w:tc>
        <w:tc>
          <w:tcPr>
            <w:tcW w:w="1214"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1,09</w:t>
            </w:r>
          </w:p>
        </w:tc>
        <w:tc>
          <w:tcPr>
            <w:tcW w:w="127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0,5</w:t>
            </w:r>
          </w:p>
        </w:tc>
        <w:tc>
          <w:tcPr>
            <w:tcW w:w="127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 1,5</w:t>
            </w:r>
          </w:p>
        </w:tc>
      </w:tr>
      <w:tr w:rsidR="008B2EB1" w:rsidRPr="00B95A7D" w:rsidTr="00B95A7D">
        <w:tc>
          <w:tcPr>
            <w:tcW w:w="2660" w:type="dxa"/>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3. Коэффициент обеспеченности собственными средствами (U3)</w:t>
            </w:r>
          </w:p>
        </w:tc>
        <w:tc>
          <w:tcPr>
            <w:tcW w:w="101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0,24</w:t>
            </w:r>
          </w:p>
        </w:tc>
        <w:tc>
          <w:tcPr>
            <w:tcW w:w="109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-0,19</w:t>
            </w:r>
          </w:p>
        </w:tc>
        <w:tc>
          <w:tcPr>
            <w:tcW w:w="1066"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-0,16</w:t>
            </w:r>
          </w:p>
        </w:tc>
        <w:tc>
          <w:tcPr>
            <w:tcW w:w="1214"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1,79</w:t>
            </w:r>
          </w:p>
        </w:tc>
        <w:tc>
          <w:tcPr>
            <w:tcW w:w="127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-0,16</w:t>
            </w:r>
          </w:p>
        </w:tc>
        <w:tc>
          <w:tcPr>
            <w:tcW w:w="127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нижняя граница — 0,1 ≥ 0,5</w:t>
            </w:r>
          </w:p>
        </w:tc>
      </w:tr>
      <w:tr w:rsidR="008B2EB1" w:rsidRPr="00B95A7D" w:rsidTr="00B95A7D">
        <w:tc>
          <w:tcPr>
            <w:tcW w:w="2660" w:type="dxa"/>
            <w:vAlign w:val="bottom"/>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4. Коэффициент финансовой устойчивости (U4)</w:t>
            </w:r>
          </w:p>
        </w:tc>
        <w:tc>
          <w:tcPr>
            <w:tcW w:w="101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0,31</w:t>
            </w:r>
          </w:p>
        </w:tc>
        <w:tc>
          <w:tcPr>
            <w:tcW w:w="109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0,35</w:t>
            </w:r>
          </w:p>
        </w:tc>
        <w:tc>
          <w:tcPr>
            <w:tcW w:w="1066"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0,19</w:t>
            </w:r>
          </w:p>
        </w:tc>
        <w:tc>
          <w:tcPr>
            <w:tcW w:w="1214"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0,13</w:t>
            </w:r>
          </w:p>
        </w:tc>
        <w:tc>
          <w:tcPr>
            <w:tcW w:w="1275"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-0,46</w:t>
            </w:r>
          </w:p>
        </w:tc>
        <w:tc>
          <w:tcPr>
            <w:tcW w:w="127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 0,6</w:t>
            </w:r>
          </w:p>
        </w:tc>
      </w:tr>
    </w:tbl>
    <w:p w:rsidR="008B2EB1" w:rsidRDefault="008B2EB1" w:rsidP="006F7D71">
      <w:pPr>
        <w:spacing w:after="0" w:line="360" w:lineRule="auto"/>
        <w:ind w:firstLine="708"/>
        <w:jc w:val="right"/>
        <w:rPr>
          <w:rFonts w:ascii="Times New Roman" w:hAnsi="Times New Roman"/>
          <w:sz w:val="28"/>
          <w:szCs w:val="28"/>
        </w:rPr>
      </w:pPr>
    </w:p>
    <w:p w:rsidR="008B2EB1" w:rsidRDefault="008B2EB1" w:rsidP="00656CDD">
      <w:pPr>
        <w:spacing w:after="0" w:line="360" w:lineRule="auto"/>
        <w:ind w:firstLine="708"/>
        <w:jc w:val="both"/>
        <w:rPr>
          <w:rFonts w:ascii="Times New Roman" w:hAnsi="Times New Roman"/>
          <w:sz w:val="28"/>
          <w:szCs w:val="28"/>
        </w:rPr>
      </w:pPr>
      <w:r w:rsidRPr="00656CDD">
        <w:rPr>
          <w:rFonts w:ascii="Times New Roman" w:hAnsi="Times New Roman"/>
          <w:sz w:val="28"/>
          <w:szCs w:val="28"/>
        </w:rPr>
        <w:t>Содержанием модели комплексной балльной оценки риска финансовой несостоятельности предприятия является классификация финансового состояния предприятия и на этой основе — оценка возможных негативных последствий рисковой ситуации в зависимости от значений факторов-признак</w:t>
      </w:r>
      <w:r>
        <w:rPr>
          <w:rFonts w:ascii="Times New Roman" w:hAnsi="Times New Roman"/>
          <w:sz w:val="28"/>
          <w:szCs w:val="28"/>
        </w:rPr>
        <w:t>ов и рейтингового числа (табл. 8</w:t>
      </w:r>
      <w:r w:rsidRPr="00656CDD">
        <w:rPr>
          <w:rFonts w:ascii="Times New Roman" w:hAnsi="Times New Roman"/>
          <w:sz w:val="28"/>
          <w:szCs w:val="28"/>
        </w:rPr>
        <w:t>).</w:t>
      </w:r>
    </w:p>
    <w:p w:rsidR="008B2EB1" w:rsidRDefault="008B2EB1" w:rsidP="006F7D71">
      <w:pPr>
        <w:spacing w:after="0" w:line="360" w:lineRule="auto"/>
        <w:ind w:firstLine="708"/>
        <w:jc w:val="right"/>
        <w:rPr>
          <w:rFonts w:ascii="Times New Roman" w:hAnsi="Times New Roman"/>
          <w:sz w:val="28"/>
          <w:szCs w:val="28"/>
        </w:rPr>
      </w:pPr>
      <w:r>
        <w:rPr>
          <w:rFonts w:ascii="Times New Roman" w:hAnsi="Times New Roman"/>
          <w:sz w:val="28"/>
          <w:szCs w:val="28"/>
        </w:rPr>
        <w:t>Таблица 8</w:t>
      </w:r>
    </w:p>
    <w:p w:rsidR="008B2EB1" w:rsidRDefault="008B2EB1" w:rsidP="008D1F56">
      <w:pPr>
        <w:spacing w:after="0" w:line="360" w:lineRule="auto"/>
        <w:jc w:val="center"/>
        <w:rPr>
          <w:rFonts w:ascii="Times New Roman" w:hAnsi="Times New Roman"/>
          <w:sz w:val="28"/>
          <w:szCs w:val="28"/>
        </w:rPr>
      </w:pPr>
      <w:r w:rsidRPr="00656CDD">
        <w:rPr>
          <w:rFonts w:ascii="Times New Roman" w:hAnsi="Times New Roman"/>
          <w:sz w:val="28"/>
          <w:szCs w:val="28"/>
        </w:rPr>
        <w:t>Классификация уровня финансового состояния</w:t>
      </w:r>
      <w:r>
        <w:rPr>
          <w:rFonts w:ascii="Times New Roman" w:hAnsi="Times New Roman"/>
          <w:sz w:val="28"/>
          <w:szCs w:val="28"/>
        </w:rPr>
        <w:t xml:space="preserve"> ОАО «Русская механика»  за 2006-2008 г.г.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8"/>
        <w:gridCol w:w="1159"/>
        <w:gridCol w:w="1417"/>
        <w:gridCol w:w="1229"/>
        <w:gridCol w:w="1468"/>
        <w:gridCol w:w="1272"/>
        <w:gridCol w:w="993"/>
      </w:tblGrid>
      <w:tr w:rsidR="008B2EB1" w:rsidRPr="00B95A7D" w:rsidTr="00B95A7D">
        <w:trPr>
          <w:trHeight w:val="793"/>
        </w:trPr>
        <w:tc>
          <w:tcPr>
            <w:tcW w:w="2068" w:type="dxa"/>
          </w:tcPr>
          <w:p w:rsidR="008B2EB1" w:rsidRPr="00B95A7D" w:rsidRDefault="008B2EB1" w:rsidP="00B95A7D">
            <w:pPr>
              <w:spacing w:after="0" w:line="240" w:lineRule="auto"/>
              <w:jc w:val="center"/>
              <w:rPr>
                <w:rFonts w:ascii="Times New Roman" w:hAnsi="Times New Roman"/>
                <w:sz w:val="28"/>
                <w:szCs w:val="28"/>
              </w:rPr>
            </w:pPr>
            <w:r w:rsidRPr="00B95A7D">
              <w:rPr>
                <w:rFonts w:ascii="Times New Roman" w:hAnsi="Times New Roman"/>
                <w:sz w:val="24"/>
                <w:szCs w:val="24"/>
              </w:rPr>
              <w:t>Показатель финансового состояния</w:t>
            </w:r>
          </w:p>
        </w:tc>
        <w:tc>
          <w:tcPr>
            <w:tcW w:w="115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2006г.</w:t>
            </w:r>
          </w:p>
        </w:tc>
        <w:tc>
          <w:tcPr>
            <w:tcW w:w="1417"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Количество баллов</w:t>
            </w:r>
          </w:p>
        </w:tc>
        <w:tc>
          <w:tcPr>
            <w:tcW w:w="122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2007г.</w:t>
            </w:r>
          </w:p>
        </w:tc>
        <w:tc>
          <w:tcPr>
            <w:tcW w:w="1468"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Количество баллов</w:t>
            </w:r>
          </w:p>
        </w:tc>
        <w:tc>
          <w:tcPr>
            <w:tcW w:w="1272"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На конец 2008г.</w:t>
            </w:r>
          </w:p>
        </w:tc>
        <w:tc>
          <w:tcPr>
            <w:tcW w:w="993" w:type="dxa"/>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Количество баллов</w:t>
            </w:r>
          </w:p>
        </w:tc>
      </w:tr>
      <w:tr w:rsidR="008B2EB1" w:rsidRPr="00B95A7D" w:rsidTr="00B95A7D">
        <w:trPr>
          <w:trHeight w:val="396"/>
        </w:trPr>
        <w:tc>
          <w:tcPr>
            <w:tcW w:w="2068" w:type="dxa"/>
            <w:vAlign w:val="center"/>
          </w:tcPr>
          <w:p w:rsidR="008B2EB1" w:rsidRPr="00B95A7D" w:rsidRDefault="008B2EB1" w:rsidP="00B95A7D">
            <w:pPr>
              <w:spacing w:after="0" w:line="360" w:lineRule="auto"/>
              <w:jc w:val="center"/>
              <w:rPr>
                <w:rFonts w:ascii="Times New Roman" w:hAnsi="Times New Roman"/>
                <w:sz w:val="28"/>
                <w:szCs w:val="28"/>
              </w:rPr>
            </w:pPr>
            <w:r w:rsidRPr="00B95A7D">
              <w:rPr>
                <w:rFonts w:ascii="Times New Roman" w:hAnsi="Times New Roman"/>
                <w:sz w:val="28"/>
                <w:szCs w:val="28"/>
                <w:lang w:val="en-US"/>
              </w:rPr>
              <w:t>L</w:t>
            </w:r>
            <w:r w:rsidRPr="00B95A7D">
              <w:rPr>
                <w:rFonts w:ascii="Times New Roman" w:hAnsi="Times New Roman"/>
                <w:sz w:val="28"/>
                <w:szCs w:val="28"/>
              </w:rPr>
              <w:t>2</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0,005</w:t>
            </w:r>
          </w:p>
        </w:tc>
        <w:tc>
          <w:tcPr>
            <w:tcW w:w="1417"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c>
          <w:tcPr>
            <w:tcW w:w="122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0, 022</w:t>
            </w:r>
          </w:p>
        </w:tc>
        <w:tc>
          <w:tcPr>
            <w:tcW w:w="1468"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c>
          <w:tcPr>
            <w:tcW w:w="1272"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0,004</w:t>
            </w:r>
          </w:p>
        </w:tc>
        <w:tc>
          <w:tcPr>
            <w:tcW w:w="993"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306"/>
        </w:trPr>
        <w:tc>
          <w:tcPr>
            <w:tcW w:w="2068" w:type="dxa"/>
            <w:vAlign w:val="center"/>
          </w:tcPr>
          <w:p w:rsidR="008B2EB1" w:rsidRPr="00B95A7D" w:rsidRDefault="008B2EB1" w:rsidP="00B95A7D">
            <w:pPr>
              <w:spacing w:after="0" w:line="360" w:lineRule="auto"/>
              <w:jc w:val="center"/>
              <w:rPr>
                <w:rFonts w:ascii="Times New Roman" w:hAnsi="Times New Roman"/>
                <w:sz w:val="28"/>
                <w:szCs w:val="28"/>
                <w:lang w:val="en-US"/>
              </w:rPr>
            </w:pPr>
            <w:r w:rsidRPr="00B95A7D">
              <w:rPr>
                <w:rFonts w:ascii="Times New Roman" w:hAnsi="Times New Roman"/>
                <w:sz w:val="28"/>
                <w:szCs w:val="28"/>
                <w:lang w:val="en-US"/>
              </w:rPr>
              <w:t>L3</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0,004</w:t>
            </w:r>
          </w:p>
        </w:tc>
        <w:tc>
          <w:tcPr>
            <w:tcW w:w="1417"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c>
          <w:tcPr>
            <w:tcW w:w="122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0, 37</w:t>
            </w:r>
          </w:p>
        </w:tc>
        <w:tc>
          <w:tcPr>
            <w:tcW w:w="1468"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c>
          <w:tcPr>
            <w:tcW w:w="1272"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0,25</w:t>
            </w:r>
          </w:p>
        </w:tc>
        <w:tc>
          <w:tcPr>
            <w:tcW w:w="993"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396"/>
        </w:trPr>
        <w:tc>
          <w:tcPr>
            <w:tcW w:w="2068" w:type="dxa"/>
            <w:vAlign w:val="center"/>
          </w:tcPr>
          <w:p w:rsidR="008B2EB1" w:rsidRPr="00B95A7D" w:rsidRDefault="008B2EB1" w:rsidP="00B95A7D">
            <w:pPr>
              <w:spacing w:after="0" w:line="360" w:lineRule="auto"/>
              <w:jc w:val="center"/>
              <w:rPr>
                <w:rFonts w:ascii="Times New Roman" w:hAnsi="Times New Roman"/>
                <w:sz w:val="28"/>
                <w:szCs w:val="28"/>
                <w:lang w:val="en-US"/>
              </w:rPr>
            </w:pPr>
            <w:r w:rsidRPr="00B95A7D">
              <w:rPr>
                <w:rFonts w:ascii="Times New Roman" w:hAnsi="Times New Roman"/>
                <w:sz w:val="28"/>
                <w:szCs w:val="28"/>
                <w:lang w:val="en-US"/>
              </w:rPr>
              <w:t>L4</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0,36</w:t>
            </w:r>
          </w:p>
        </w:tc>
        <w:tc>
          <w:tcPr>
            <w:tcW w:w="1417"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c>
          <w:tcPr>
            <w:tcW w:w="122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1,17</w:t>
            </w:r>
          </w:p>
        </w:tc>
        <w:tc>
          <w:tcPr>
            <w:tcW w:w="1468"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3</w:t>
            </w:r>
          </w:p>
        </w:tc>
        <w:tc>
          <w:tcPr>
            <w:tcW w:w="1272"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0,99</w:t>
            </w:r>
          </w:p>
        </w:tc>
        <w:tc>
          <w:tcPr>
            <w:tcW w:w="993"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447"/>
        </w:trPr>
        <w:tc>
          <w:tcPr>
            <w:tcW w:w="2068" w:type="dxa"/>
            <w:vAlign w:val="center"/>
          </w:tcPr>
          <w:p w:rsidR="008B2EB1" w:rsidRPr="00B95A7D" w:rsidRDefault="008B2EB1" w:rsidP="00B95A7D">
            <w:pPr>
              <w:spacing w:after="0" w:line="360" w:lineRule="auto"/>
              <w:jc w:val="center"/>
              <w:rPr>
                <w:rFonts w:ascii="Times New Roman" w:hAnsi="Times New Roman"/>
                <w:sz w:val="28"/>
                <w:szCs w:val="28"/>
                <w:lang w:val="en-US"/>
              </w:rPr>
            </w:pPr>
            <w:r w:rsidRPr="00B95A7D">
              <w:rPr>
                <w:rFonts w:ascii="Times New Roman" w:hAnsi="Times New Roman"/>
                <w:sz w:val="28"/>
                <w:szCs w:val="28"/>
                <w:lang w:val="en-US"/>
              </w:rPr>
              <w:t>U1</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1,13</w:t>
            </w:r>
          </w:p>
        </w:tc>
        <w:tc>
          <w:tcPr>
            <w:tcW w:w="141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15</w:t>
            </w:r>
          </w:p>
        </w:tc>
        <w:tc>
          <w:tcPr>
            <w:tcW w:w="122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w:t>
            </w:r>
          </w:p>
        </w:tc>
        <w:tc>
          <w:tcPr>
            <w:tcW w:w="1468"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c>
          <w:tcPr>
            <w:tcW w:w="1272"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0,07</w:t>
            </w:r>
          </w:p>
        </w:tc>
        <w:tc>
          <w:tcPr>
            <w:tcW w:w="993"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462"/>
        </w:trPr>
        <w:tc>
          <w:tcPr>
            <w:tcW w:w="2068" w:type="dxa"/>
            <w:vAlign w:val="center"/>
          </w:tcPr>
          <w:p w:rsidR="008B2EB1" w:rsidRPr="00B95A7D" w:rsidRDefault="008B2EB1" w:rsidP="00B95A7D">
            <w:pPr>
              <w:spacing w:after="0" w:line="360" w:lineRule="auto"/>
              <w:jc w:val="center"/>
              <w:rPr>
                <w:rFonts w:ascii="Times New Roman" w:hAnsi="Times New Roman"/>
                <w:sz w:val="28"/>
                <w:szCs w:val="28"/>
                <w:lang w:val="en-US"/>
              </w:rPr>
            </w:pPr>
            <w:r w:rsidRPr="00B95A7D">
              <w:rPr>
                <w:rFonts w:ascii="Times New Roman" w:hAnsi="Times New Roman"/>
                <w:sz w:val="28"/>
                <w:szCs w:val="28"/>
                <w:lang w:val="en-US"/>
              </w:rPr>
              <w:t>U3</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5,86</w:t>
            </w:r>
          </w:p>
        </w:tc>
        <w:tc>
          <w:tcPr>
            <w:tcW w:w="141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15</w:t>
            </w:r>
          </w:p>
        </w:tc>
        <w:tc>
          <w:tcPr>
            <w:tcW w:w="122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-0,19</w:t>
            </w:r>
          </w:p>
        </w:tc>
        <w:tc>
          <w:tcPr>
            <w:tcW w:w="1468"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c>
          <w:tcPr>
            <w:tcW w:w="1272"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-0,16</w:t>
            </w:r>
          </w:p>
        </w:tc>
        <w:tc>
          <w:tcPr>
            <w:tcW w:w="993"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345"/>
        </w:trPr>
        <w:tc>
          <w:tcPr>
            <w:tcW w:w="2068" w:type="dxa"/>
            <w:vAlign w:val="center"/>
          </w:tcPr>
          <w:p w:rsidR="008B2EB1" w:rsidRPr="00B95A7D" w:rsidRDefault="008B2EB1" w:rsidP="00B95A7D">
            <w:pPr>
              <w:spacing w:after="0" w:line="360" w:lineRule="auto"/>
              <w:jc w:val="center"/>
              <w:rPr>
                <w:rFonts w:ascii="Times New Roman" w:hAnsi="Times New Roman"/>
                <w:sz w:val="28"/>
                <w:szCs w:val="28"/>
              </w:rPr>
            </w:pPr>
            <w:r w:rsidRPr="00B95A7D">
              <w:rPr>
                <w:rFonts w:ascii="Times New Roman" w:hAnsi="Times New Roman"/>
                <w:sz w:val="28"/>
                <w:szCs w:val="28"/>
                <w:lang w:val="en-US"/>
              </w:rPr>
              <w:t>U</w:t>
            </w:r>
            <w:r w:rsidRPr="00B95A7D">
              <w:rPr>
                <w:rFonts w:ascii="Times New Roman" w:hAnsi="Times New Roman"/>
                <w:sz w:val="28"/>
                <w:szCs w:val="28"/>
              </w:rPr>
              <w:t>4</w:t>
            </w:r>
          </w:p>
        </w:tc>
        <w:tc>
          <w:tcPr>
            <w:tcW w:w="1159" w:type="dxa"/>
            <w:vAlign w:val="center"/>
          </w:tcPr>
          <w:p w:rsidR="008B2EB1" w:rsidRPr="00B95A7D" w:rsidRDefault="008B2EB1" w:rsidP="00B95A7D">
            <w:pPr>
              <w:spacing w:after="0" w:line="360" w:lineRule="auto"/>
              <w:jc w:val="center"/>
              <w:rPr>
                <w:rFonts w:ascii="Times New Roman" w:hAnsi="Times New Roman"/>
                <w:sz w:val="24"/>
                <w:szCs w:val="24"/>
              </w:rPr>
            </w:pPr>
            <w:r w:rsidRPr="00B95A7D">
              <w:rPr>
                <w:rFonts w:ascii="Times New Roman" w:hAnsi="Times New Roman"/>
                <w:sz w:val="24"/>
                <w:szCs w:val="24"/>
              </w:rPr>
              <w:t>-0,04</w:t>
            </w:r>
          </w:p>
        </w:tc>
        <w:tc>
          <w:tcPr>
            <w:tcW w:w="141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c>
          <w:tcPr>
            <w:tcW w:w="1229"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0,35</w:t>
            </w:r>
          </w:p>
        </w:tc>
        <w:tc>
          <w:tcPr>
            <w:tcW w:w="1468"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c>
          <w:tcPr>
            <w:tcW w:w="1272"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0,19</w:t>
            </w:r>
          </w:p>
        </w:tc>
        <w:tc>
          <w:tcPr>
            <w:tcW w:w="993"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r>
      <w:tr w:rsidR="008B2EB1" w:rsidRPr="00B95A7D" w:rsidTr="00B95A7D">
        <w:trPr>
          <w:trHeight w:val="257"/>
        </w:trPr>
        <w:tc>
          <w:tcPr>
            <w:tcW w:w="2068" w:type="dxa"/>
            <w:vAlign w:val="center"/>
          </w:tcPr>
          <w:p w:rsidR="008B2EB1" w:rsidRPr="00B95A7D" w:rsidRDefault="008B2EB1" w:rsidP="00B95A7D">
            <w:pPr>
              <w:spacing w:after="0" w:line="360" w:lineRule="auto"/>
              <w:jc w:val="center"/>
              <w:rPr>
                <w:rFonts w:ascii="Times New Roman" w:hAnsi="Times New Roman"/>
                <w:sz w:val="28"/>
                <w:szCs w:val="28"/>
              </w:rPr>
            </w:pPr>
            <w:r w:rsidRPr="00B95A7D">
              <w:rPr>
                <w:rFonts w:ascii="Times New Roman" w:hAnsi="Times New Roman"/>
                <w:sz w:val="28"/>
                <w:szCs w:val="28"/>
              </w:rPr>
              <w:t>Итого</w:t>
            </w:r>
          </w:p>
        </w:tc>
        <w:tc>
          <w:tcPr>
            <w:tcW w:w="1159" w:type="dxa"/>
            <w:vAlign w:val="center"/>
          </w:tcPr>
          <w:p w:rsidR="008B2EB1" w:rsidRPr="00B95A7D" w:rsidRDefault="008B2EB1" w:rsidP="00B95A7D">
            <w:pPr>
              <w:spacing w:after="0" w:line="240" w:lineRule="auto"/>
              <w:jc w:val="center"/>
              <w:rPr>
                <w:rFonts w:ascii="Times New Roman" w:hAnsi="Times New Roman"/>
                <w:sz w:val="24"/>
                <w:szCs w:val="24"/>
              </w:rPr>
            </w:pPr>
          </w:p>
        </w:tc>
        <w:tc>
          <w:tcPr>
            <w:tcW w:w="1417"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30</w:t>
            </w:r>
          </w:p>
        </w:tc>
        <w:tc>
          <w:tcPr>
            <w:tcW w:w="1229" w:type="dxa"/>
            <w:vAlign w:val="center"/>
          </w:tcPr>
          <w:p w:rsidR="008B2EB1" w:rsidRPr="00B95A7D" w:rsidRDefault="008B2EB1" w:rsidP="00B95A7D">
            <w:pPr>
              <w:spacing w:after="0" w:line="240" w:lineRule="auto"/>
              <w:jc w:val="center"/>
              <w:rPr>
                <w:rFonts w:ascii="Times New Roman" w:hAnsi="Times New Roman"/>
                <w:sz w:val="24"/>
                <w:szCs w:val="24"/>
              </w:rPr>
            </w:pPr>
          </w:p>
        </w:tc>
        <w:tc>
          <w:tcPr>
            <w:tcW w:w="1468"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3</w:t>
            </w:r>
          </w:p>
        </w:tc>
        <w:tc>
          <w:tcPr>
            <w:tcW w:w="1272" w:type="dxa"/>
            <w:vAlign w:val="center"/>
          </w:tcPr>
          <w:p w:rsidR="008B2EB1" w:rsidRPr="00B95A7D" w:rsidRDefault="008B2EB1" w:rsidP="00B95A7D">
            <w:pPr>
              <w:spacing w:after="0" w:line="240" w:lineRule="auto"/>
              <w:jc w:val="center"/>
              <w:rPr>
                <w:rFonts w:ascii="Times New Roman" w:hAnsi="Times New Roman"/>
                <w:sz w:val="24"/>
                <w:szCs w:val="24"/>
              </w:rPr>
            </w:pPr>
          </w:p>
        </w:tc>
        <w:tc>
          <w:tcPr>
            <w:tcW w:w="993" w:type="dxa"/>
            <w:vAlign w:val="center"/>
          </w:tcPr>
          <w:p w:rsidR="008B2EB1" w:rsidRPr="00B95A7D" w:rsidRDefault="008B2EB1" w:rsidP="00B95A7D">
            <w:pPr>
              <w:spacing w:after="0" w:line="240" w:lineRule="auto"/>
              <w:jc w:val="center"/>
              <w:rPr>
                <w:rFonts w:ascii="Times New Roman" w:hAnsi="Times New Roman"/>
                <w:sz w:val="24"/>
                <w:szCs w:val="24"/>
              </w:rPr>
            </w:pPr>
            <w:r w:rsidRPr="00B95A7D">
              <w:rPr>
                <w:rFonts w:ascii="Times New Roman" w:hAnsi="Times New Roman"/>
                <w:sz w:val="24"/>
                <w:szCs w:val="24"/>
              </w:rPr>
              <w:t>0</w:t>
            </w:r>
          </w:p>
        </w:tc>
      </w:tr>
    </w:tbl>
    <w:p w:rsidR="008B2EB1" w:rsidRDefault="008B2EB1" w:rsidP="00656CDD">
      <w:pPr>
        <w:spacing w:after="0" w:line="360" w:lineRule="auto"/>
        <w:rPr>
          <w:rFonts w:ascii="Times New Roman" w:hAnsi="Times New Roman"/>
          <w:sz w:val="28"/>
          <w:szCs w:val="28"/>
        </w:rPr>
      </w:pPr>
    </w:p>
    <w:p w:rsidR="008B2EB1" w:rsidRPr="000E09CA" w:rsidRDefault="008B2EB1" w:rsidP="0082640D">
      <w:pPr>
        <w:spacing w:after="0" w:line="360" w:lineRule="auto"/>
        <w:ind w:firstLine="708"/>
        <w:jc w:val="both"/>
        <w:rPr>
          <w:rFonts w:ascii="Times New Roman" w:hAnsi="Times New Roman"/>
          <w:sz w:val="28"/>
          <w:szCs w:val="28"/>
        </w:rPr>
      </w:pPr>
      <w:r w:rsidRPr="0082640D">
        <w:rPr>
          <w:rFonts w:ascii="Times New Roman" w:hAnsi="Times New Roman"/>
          <w:sz w:val="28"/>
          <w:szCs w:val="28"/>
        </w:rPr>
        <w:t>По данным расчетов  получается,  что  анализируемая  организация</w:t>
      </w:r>
      <w:r>
        <w:rPr>
          <w:rFonts w:ascii="Times New Roman" w:hAnsi="Times New Roman"/>
          <w:sz w:val="28"/>
          <w:szCs w:val="28"/>
        </w:rPr>
        <w:t xml:space="preserve"> </w:t>
      </w:r>
      <w:r w:rsidRPr="0082640D">
        <w:rPr>
          <w:rFonts w:ascii="Times New Roman" w:hAnsi="Times New Roman"/>
          <w:sz w:val="28"/>
          <w:szCs w:val="28"/>
        </w:rPr>
        <w:t xml:space="preserve">относится ко </w:t>
      </w:r>
      <w:r>
        <w:rPr>
          <w:rFonts w:ascii="Times New Roman" w:hAnsi="Times New Roman"/>
          <w:sz w:val="28"/>
          <w:szCs w:val="28"/>
        </w:rPr>
        <w:t>5</w:t>
      </w:r>
      <w:r w:rsidRPr="0082640D">
        <w:rPr>
          <w:rFonts w:ascii="Times New Roman" w:hAnsi="Times New Roman"/>
          <w:sz w:val="28"/>
          <w:szCs w:val="28"/>
        </w:rPr>
        <w:t xml:space="preserve"> классу финансового состояния, к  концу  года</w:t>
      </w:r>
      <w:r>
        <w:rPr>
          <w:rFonts w:ascii="Times New Roman" w:hAnsi="Times New Roman"/>
          <w:sz w:val="28"/>
          <w:szCs w:val="28"/>
        </w:rPr>
        <w:t xml:space="preserve"> </w:t>
      </w:r>
      <w:r w:rsidRPr="0082640D">
        <w:rPr>
          <w:rFonts w:ascii="Times New Roman" w:hAnsi="Times New Roman"/>
          <w:sz w:val="28"/>
          <w:szCs w:val="28"/>
        </w:rPr>
        <w:t xml:space="preserve">показатели стали </w:t>
      </w:r>
      <w:r>
        <w:rPr>
          <w:rFonts w:ascii="Times New Roman" w:hAnsi="Times New Roman"/>
          <w:sz w:val="28"/>
          <w:szCs w:val="28"/>
        </w:rPr>
        <w:t xml:space="preserve">еще  хуже - </w:t>
      </w:r>
      <w:r w:rsidRPr="000E09CA">
        <w:rPr>
          <w:rFonts w:ascii="Times New Roman" w:hAnsi="Times New Roman"/>
          <w:sz w:val="28"/>
          <w:szCs w:val="28"/>
        </w:rPr>
        <w:t>это организации с кризисным финансовым состоянием.</w:t>
      </w:r>
    </w:p>
    <w:p w:rsidR="008B2EB1" w:rsidRDefault="008B2EB1" w:rsidP="0082640D">
      <w:pPr>
        <w:spacing w:after="0" w:line="360" w:lineRule="auto"/>
        <w:ind w:firstLine="708"/>
        <w:jc w:val="both"/>
        <w:rPr>
          <w:rFonts w:ascii="Times New Roman" w:hAnsi="Times New Roman"/>
          <w:sz w:val="28"/>
          <w:szCs w:val="28"/>
        </w:rPr>
      </w:pPr>
      <w:r w:rsidRPr="0082640D">
        <w:rPr>
          <w:rFonts w:ascii="Times New Roman" w:hAnsi="Times New Roman"/>
          <w:sz w:val="28"/>
          <w:szCs w:val="28"/>
        </w:rPr>
        <w:t>Результаты проведенного исследования по критерию риска на конец исследуемого</w:t>
      </w:r>
      <w:r>
        <w:rPr>
          <w:rFonts w:ascii="Times New Roman" w:hAnsi="Times New Roman"/>
          <w:sz w:val="28"/>
          <w:szCs w:val="28"/>
        </w:rPr>
        <w:t xml:space="preserve"> периода представлены в табл. 9.</w:t>
      </w:r>
    </w:p>
    <w:p w:rsidR="008B2EB1" w:rsidRDefault="008B2EB1" w:rsidP="0082640D">
      <w:pPr>
        <w:spacing w:after="0" w:line="360" w:lineRule="auto"/>
        <w:ind w:firstLine="708"/>
        <w:jc w:val="right"/>
        <w:rPr>
          <w:rFonts w:ascii="Times New Roman" w:hAnsi="Times New Roman"/>
          <w:sz w:val="28"/>
          <w:szCs w:val="28"/>
        </w:rPr>
      </w:pPr>
      <w:r>
        <w:rPr>
          <w:rFonts w:ascii="Times New Roman" w:hAnsi="Times New Roman"/>
          <w:sz w:val="28"/>
          <w:szCs w:val="28"/>
        </w:rPr>
        <w:t>Таблица 9</w:t>
      </w:r>
    </w:p>
    <w:p w:rsidR="008B2EB1" w:rsidRDefault="008B2EB1" w:rsidP="00BE047F">
      <w:pPr>
        <w:spacing w:after="0" w:line="360" w:lineRule="auto"/>
        <w:ind w:firstLine="708"/>
        <w:jc w:val="center"/>
        <w:rPr>
          <w:rFonts w:ascii="Times New Roman" w:hAnsi="Times New Roman"/>
          <w:sz w:val="28"/>
          <w:szCs w:val="28"/>
        </w:rPr>
      </w:pPr>
      <w:r w:rsidRPr="0082640D">
        <w:rPr>
          <w:rFonts w:ascii="Times New Roman" w:hAnsi="Times New Roman"/>
          <w:sz w:val="28"/>
          <w:szCs w:val="28"/>
        </w:rPr>
        <w:t xml:space="preserve">Результаты оценки рисков </w:t>
      </w:r>
      <w:r>
        <w:rPr>
          <w:rFonts w:ascii="Times New Roman" w:hAnsi="Times New Roman"/>
          <w:sz w:val="28"/>
          <w:szCs w:val="28"/>
        </w:rPr>
        <w:t>ОАО «Русская механика»  за 2006-2008 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4111"/>
        <w:gridCol w:w="2693"/>
      </w:tblGrid>
      <w:tr w:rsidR="008B2EB1" w:rsidRPr="00B95A7D" w:rsidTr="00B95A7D">
        <w:tc>
          <w:tcPr>
            <w:tcW w:w="294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Вид риска </w:t>
            </w:r>
            <w:r w:rsidRPr="00B95A7D">
              <w:rPr>
                <w:rFonts w:ascii="Times New Roman" w:hAnsi="Times New Roman"/>
                <w:sz w:val="24"/>
                <w:szCs w:val="24"/>
              </w:rPr>
              <w:tab/>
            </w: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Расчетная модель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Уровень риска</w:t>
            </w:r>
          </w:p>
        </w:tc>
      </w:tr>
      <w:tr w:rsidR="008B2EB1" w:rsidRPr="00B95A7D" w:rsidTr="00B95A7D">
        <w:trPr>
          <w:trHeight w:val="347"/>
        </w:trPr>
        <w:tc>
          <w:tcPr>
            <w:tcW w:w="2943" w:type="dxa"/>
            <w:vMerge w:val="restart"/>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Риск потери платежеспособности </w:t>
            </w:r>
            <w:r w:rsidRPr="00B95A7D">
              <w:rPr>
                <w:rFonts w:ascii="Times New Roman" w:hAnsi="Times New Roman"/>
                <w:sz w:val="24"/>
                <w:szCs w:val="24"/>
              </w:rPr>
              <w:tab/>
            </w: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Абсолютные показатели ликвидности баланса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r w:rsidR="008B2EB1" w:rsidRPr="00B95A7D" w:rsidTr="00B95A7D">
        <w:trPr>
          <w:trHeight w:val="1013"/>
        </w:trPr>
        <w:tc>
          <w:tcPr>
            <w:tcW w:w="2943" w:type="dxa"/>
            <w:vMerge/>
          </w:tcPr>
          <w:p w:rsidR="008B2EB1" w:rsidRPr="00B95A7D" w:rsidRDefault="008B2EB1" w:rsidP="00B95A7D">
            <w:pPr>
              <w:spacing w:after="0" w:line="360" w:lineRule="auto"/>
              <w:rPr>
                <w:rFonts w:ascii="Times New Roman" w:hAnsi="Times New Roman"/>
                <w:sz w:val="24"/>
                <w:szCs w:val="24"/>
              </w:rPr>
            </w:pP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Относительные показатели платежеспособности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r w:rsidR="008B2EB1" w:rsidRPr="00B95A7D" w:rsidTr="00B95A7D">
        <w:trPr>
          <w:trHeight w:val="273"/>
        </w:trPr>
        <w:tc>
          <w:tcPr>
            <w:tcW w:w="2943" w:type="dxa"/>
            <w:vMerge w:val="restart"/>
          </w:tcPr>
          <w:p w:rsidR="008B2EB1" w:rsidRPr="00B95A7D" w:rsidRDefault="008B2EB1" w:rsidP="00B95A7D">
            <w:pPr>
              <w:spacing w:after="0" w:line="360" w:lineRule="auto"/>
              <w:rPr>
                <w:rFonts w:ascii="Times New Roman" w:hAnsi="Times New Roman"/>
                <w:sz w:val="24"/>
                <w:szCs w:val="24"/>
              </w:rPr>
            </w:pPr>
            <w:r w:rsidRPr="00B95A7D">
              <w:rPr>
                <w:rFonts w:ascii="Times New Roman" w:hAnsi="Times New Roman"/>
                <w:sz w:val="24"/>
                <w:szCs w:val="24"/>
              </w:rPr>
              <w:t>Риск потери финансовой устойчивости</w:t>
            </w: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Абсолютные показатели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r w:rsidR="008B2EB1" w:rsidRPr="00B95A7D" w:rsidTr="00B95A7D">
        <w:tc>
          <w:tcPr>
            <w:tcW w:w="2943" w:type="dxa"/>
            <w:vMerge/>
          </w:tcPr>
          <w:p w:rsidR="008B2EB1" w:rsidRPr="00B95A7D" w:rsidRDefault="008B2EB1" w:rsidP="00B95A7D">
            <w:pPr>
              <w:spacing w:after="0" w:line="360" w:lineRule="auto"/>
              <w:rPr>
                <w:rFonts w:ascii="Times New Roman" w:hAnsi="Times New Roman"/>
                <w:sz w:val="24"/>
                <w:szCs w:val="24"/>
              </w:rPr>
            </w:pP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Относительные показатели структуры капитала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r w:rsidR="008B2EB1" w:rsidRPr="00B95A7D" w:rsidTr="00B95A7D">
        <w:trPr>
          <w:trHeight w:val="131"/>
        </w:trPr>
        <w:tc>
          <w:tcPr>
            <w:tcW w:w="2943" w:type="dxa"/>
          </w:tcPr>
          <w:p w:rsidR="008B2EB1" w:rsidRPr="00B95A7D" w:rsidRDefault="008B2EB1" w:rsidP="00B95A7D">
            <w:pPr>
              <w:spacing w:after="0" w:line="360" w:lineRule="auto"/>
              <w:rPr>
                <w:rFonts w:ascii="Times New Roman" w:hAnsi="Times New Roman"/>
                <w:sz w:val="24"/>
                <w:szCs w:val="24"/>
              </w:rPr>
            </w:pPr>
            <w:r w:rsidRPr="00B95A7D">
              <w:rPr>
                <w:rFonts w:ascii="Times New Roman" w:hAnsi="Times New Roman"/>
                <w:sz w:val="24"/>
                <w:szCs w:val="24"/>
              </w:rPr>
              <w:t>Комплексная оценка риска финансового состояния</w:t>
            </w:r>
          </w:p>
        </w:tc>
        <w:tc>
          <w:tcPr>
            <w:tcW w:w="4111"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 xml:space="preserve">Относительные показатели платежеспособности и структуры капитала </w:t>
            </w:r>
            <w:r w:rsidRPr="00B95A7D">
              <w:rPr>
                <w:rFonts w:ascii="Times New Roman" w:hAnsi="Times New Roman"/>
                <w:sz w:val="24"/>
                <w:szCs w:val="24"/>
              </w:rPr>
              <w:tab/>
            </w:r>
          </w:p>
        </w:tc>
        <w:tc>
          <w:tcPr>
            <w:tcW w:w="2693" w:type="dxa"/>
          </w:tcPr>
          <w:p w:rsidR="008B2EB1" w:rsidRPr="00B95A7D" w:rsidRDefault="008B2EB1" w:rsidP="00B95A7D">
            <w:pPr>
              <w:spacing w:after="0" w:line="240" w:lineRule="auto"/>
              <w:rPr>
                <w:rFonts w:ascii="Times New Roman" w:hAnsi="Times New Roman"/>
                <w:sz w:val="24"/>
                <w:szCs w:val="24"/>
              </w:rPr>
            </w:pPr>
            <w:r w:rsidRPr="00B95A7D">
              <w:rPr>
                <w:rFonts w:ascii="Times New Roman" w:hAnsi="Times New Roman"/>
                <w:sz w:val="24"/>
                <w:szCs w:val="24"/>
              </w:rPr>
              <w:t>Зона катастрофического риска</w:t>
            </w:r>
          </w:p>
        </w:tc>
      </w:tr>
    </w:tbl>
    <w:p w:rsidR="008B2EB1" w:rsidRDefault="008B2EB1" w:rsidP="00BB7E05">
      <w:pPr>
        <w:spacing w:after="0" w:line="360" w:lineRule="auto"/>
        <w:rPr>
          <w:rFonts w:ascii="Times New Roman" w:hAnsi="Times New Roman"/>
          <w:b/>
          <w:sz w:val="28"/>
          <w:szCs w:val="28"/>
        </w:rPr>
      </w:pPr>
    </w:p>
    <w:p w:rsidR="008B2EB1" w:rsidRPr="00A877A0" w:rsidRDefault="008B2EB1" w:rsidP="00A877A0">
      <w:pPr>
        <w:spacing w:after="0" w:line="360" w:lineRule="auto"/>
        <w:ind w:firstLine="708"/>
        <w:jc w:val="both"/>
        <w:rPr>
          <w:rFonts w:ascii="Times New Roman" w:hAnsi="Times New Roman"/>
          <w:sz w:val="28"/>
          <w:szCs w:val="28"/>
        </w:rPr>
      </w:pPr>
      <w:r w:rsidRPr="00A877A0">
        <w:rPr>
          <w:rFonts w:ascii="Times New Roman" w:hAnsi="Times New Roman"/>
          <w:sz w:val="28"/>
          <w:szCs w:val="28"/>
        </w:rPr>
        <w:t xml:space="preserve">В результате проведенных расчетов можно сделать вывод о том, что к концу 2008 года организация </w:t>
      </w:r>
      <w:r>
        <w:rPr>
          <w:rFonts w:ascii="Times New Roman" w:hAnsi="Times New Roman"/>
          <w:sz w:val="28"/>
          <w:szCs w:val="28"/>
        </w:rPr>
        <w:t>находилась в зоне катастрофического риска.</w:t>
      </w:r>
    </w:p>
    <w:p w:rsidR="008B2EB1" w:rsidRDefault="008B2EB1" w:rsidP="00522333">
      <w:pPr>
        <w:pStyle w:val="1"/>
      </w:pPr>
      <w:bookmarkStart w:id="7" w:name="_Toc262206849"/>
    </w:p>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Default="008B2EB1" w:rsidP="008D1F56"/>
    <w:p w:rsidR="008B2EB1" w:rsidRPr="008D1F56" w:rsidRDefault="008B2EB1" w:rsidP="008D1F56"/>
    <w:p w:rsidR="008B2EB1" w:rsidRDefault="008B2EB1" w:rsidP="00522333">
      <w:pPr>
        <w:pStyle w:val="1"/>
      </w:pPr>
      <w:r>
        <w:t>Заключение</w:t>
      </w:r>
      <w:bookmarkEnd w:id="7"/>
    </w:p>
    <w:p w:rsidR="008B2EB1" w:rsidRPr="00522333" w:rsidRDefault="008B2EB1" w:rsidP="00522333"/>
    <w:p w:rsidR="008B2EB1" w:rsidRDefault="008B2EB1" w:rsidP="00522333">
      <w:pPr>
        <w:spacing w:after="0" w:line="360" w:lineRule="auto"/>
        <w:ind w:firstLine="708"/>
        <w:jc w:val="both"/>
        <w:rPr>
          <w:rFonts w:ascii="Times New Roman" w:hAnsi="Times New Roman"/>
          <w:sz w:val="28"/>
          <w:szCs w:val="28"/>
        </w:rPr>
      </w:pPr>
      <w:r w:rsidRPr="00522333">
        <w:rPr>
          <w:rFonts w:ascii="Times New Roman" w:hAnsi="Times New Roman"/>
          <w:sz w:val="28"/>
          <w:szCs w:val="28"/>
        </w:rPr>
        <w:t xml:space="preserve">В данной работе были рассмотрены </w:t>
      </w:r>
      <w:r>
        <w:rPr>
          <w:rFonts w:ascii="Times New Roman" w:hAnsi="Times New Roman"/>
          <w:sz w:val="28"/>
          <w:szCs w:val="28"/>
        </w:rPr>
        <w:t>теоретические</w:t>
      </w:r>
      <w:r w:rsidRPr="00E41EC3">
        <w:rPr>
          <w:rFonts w:ascii="Times New Roman" w:hAnsi="Times New Roman"/>
          <w:sz w:val="28"/>
          <w:szCs w:val="28"/>
        </w:rPr>
        <w:t xml:space="preserve"> основ</w:t>
      </w:r>
      <w:r>
        <w:rPr>
          <w:rFonts w:ascii="Times New Roman" w:hAnsi="Times New Roman"/>
          <w:sz w:val="28"/>
          <w:szCs w:val="28"/>
        </w:rPr>
        <w:t>ы</w:t>
      </w:r>
      <w:r w:rsidRPr="00E41EC3">
        <w:rPr>
          <w:rFonts w:ascii="Times New Roman" w:hAnsi="Times New Roman"/>
          <w:sz w:val="28"/>
          <w:szCs w:val="28"/>
        </w:rPr>
        <w:t xml:space="preserve"> </w:t>
      </w:r>
      <w:r>
        <w:rPr>
          <w:rFonts w:ascii="Times New Roman" w:hAnsi="Times New Roman"/>
          <w:sz w:val="28"/>
          <w:szCs w:val="28"/>
        </w:rPr>
        <w:t>понятия и видов финансового риска</w:t>
      </w:r>
      <w:r w:rsidRPr="00522333">
        <w:rPr>
          <w:rFonts w:ascii="Times New Roman" w:hAnsi="Times New Roman"/>
          <w:sz w:val="28"/>
          <w:szCs w:val="28"/>
        </w:rPr>
        <w:t>. Сформулировано понятие</w:t>
      </w:r>
      <w:r>
        <w:rPr>
          <w:rFonts w:ascii="Times New Roman" w:hAnsi="Times New Roman"/>
          <w:sz w:val="28"/>
          <w:szCs w:val="28"/>
        </w:rPr>
        <w:t xml:space="preserve"> финансового риска как спекулятивного риски выраженного</w:t>
      </w:r>
      <w:r w:rsidRPr="00253E42">
        <w:rPr>
          <w:rFonts w:ascii="Times New Roman" w:hAnsi="Times New Roman"/>
          <w:sz w:val="28"/>
          <w:szCs w:val="28"/>
        </w:rPr>
        <w:t xml:space="preserve"> в возможности получения как положительного, так и отрицательного результата. </w:t>
      </w:r>
      <w:r>
        <w:rPr>
          <w:rFonts w:ascii="Times New Roman" w:hAnsi="Times New Roman"/>
          <w:sz w:val="28"/>
          <w:szCs w:val="28"/>
        </w:rPr>
        <w:t>Даны определения видов финансовых рисков.</w:t>
      </w:r>
    </w:p>
    <w:p w:rsidR="008B2EB1" w:rsidRDefault="008B2EB1" w:rsidP="00522333">
      <w:pPr>
        <w:spacing w:after="0" w:line="360" w:lineRule="auto"/>
        <w:ind w:firstLine="708"/>
        <w:jc w:val="both"/>
        <w:rPr>
          <w:rFonts w:ascii="Times New Roman" w:hAnsi="Times New Roman"/>
          <w:sz w:val="28"/>
          <w:szCs w:val="28"/>
        </w:rPr>
      </w:pPr>
      <w:r>
        <w:rPr>
          <w:rFonts w:ascii="Times New Roman" w:hAnsi="Times New Roman"/>
          <w:sz w:val="28"/>
          <w:szCs w:val="28"/>
        </w:rPr>
        <w:t>Во второй части работы представлены:</w:t>
      </w:r>
    </w:p>
    <w:p w:rsidR="008B2EB1" w:rsidRPr="00A63393" w:rsidRDefault="008B2EB1" w:rsidP="00A63393">
      <w:pPr>
        <w:pStyle w:val="11"/>
        <w:numPr>
          <w:ilvl w:val="0"/>
          <w:numId w:val="20"/>
        </w:numPr>
        <w:spacing w:after="0" w:line="360" w:lineRule="auto"/>
        <w:ind w:left="993" w:firstLine="0"/>
        <w:jc w:val="both"/>
        <w:rPr>
          <w:rFonts w:ascii="Times New Roman" w:hAnsi="Times New Roman"/>
          <w:sz w:val="28"/>
          <w:szCs w:val="28"/>
        </w:rPr>
      </w:pPr>
      <w:r w:rsidRPr="00A63393">
        <w:rPr>
          <w:rFonts w:ascii="Times New Roman" w:hAnsi="Times New Roman"/>
          <w:sz w:val="28"/>
          <w:szCs w:val="28"/>
        </w:rPr>
        <w:t>модель оценки риска ликвидности (платежеспособности) баланса с помощью абсолютных показателей;</w:t>
      </w:r>
    </w:p>
    <w:p w:rsidR="008B2EB1" w:rsidRPr="00A63393" w:rsidRDefault="008B2EB1" w:rsidP="00A63393">
      <w:pPr>
        <w:pStyle w:val="11"/>
        <w:numPr>
          <w:ilvl w:val="0"/>
          <w:numId w:val="20"/>
        </w:numPr>
        <w:spacing w:after="0" w:line="360" w:lineRule="auto"/>
        <w:ind w:left="993" w:firstLine="0"/>
        <w:jc w:val="both"/>
        <w:rPr>
          <w:rFonts w:ascii="Times New Roman" w:hAnsi="Times New Roman"/>
          <w:sz w:val="28"/>
          <w:szCs w:val="28"/>
        </w:rPr>
      </w:pPr>
      <w:r w:rsidRPr="00A63393">
        <w:rPr>
          <w:rFonts w:ascii="Times New Roman" w:hAnsi="Times New Roman"/>
          <w:sz w:val="28"/>
          <w:szCs w:val="28"/>
        </w:rPr>
        <w:t>оценка рисков финансовой устойчивости предприятия</w:t>
      </w:r>
      <w:r>
        <w:rPr>
          <w:rFonts w:ascii="Times New Roman" w:hAnsi="Times New Roman"/>
          <w:sz w:val="28"/>
          <w:szCs w:val="28"/>
        </w:rPr>
        <w:t>;</w:t>
      </w:r>
      <w:r w:rsidRPr="00A63393">
        <w:rPr>
          <w:rFonts w:ascii="Times New Roman" w:hAnsi="Times New Roman"/>
          <w:sz w:val="28"/>
          <w:szCs w:val="28"/>
        </w:rPr>
        <w:t xml:space="preserve"> </w:t>
      </w:r>
    </w:p>
    <w:p w:rsidR="008B2EB1" w:rsidRPr="00A63393" w:rsidRDefault="008B2EB1" w:rsidP="00A63393">
      <w:pPr>
        <w:pStyle w:val="11"/>
        <w:numPr>
          <w:ilvl w:val="0"/>
          <w:numId w:val="20"/>
        </w:numPr>
        <w:spacing w:after="0" w:line="360" w:lineRule="auto"/>
        <w:ind w:left="993" w:firstLine="0"/>
        <w:jc w:val="both"/>
        <w:rPr>
          <w:rFonts w:ascii="Times New Roman" w:hAnsi="Times New Roman"/>
          <w:sz w:val="28"/>
          <w:szCs w:val="28"/>
        </w:rPr>
      </w:pPr>
      <w:r w:rsidRPr="00A63393">
        <w:rPr>
          <w:rFonts w:ascii="Times New Roman" w:hAnsi="Times New Roman"/>
          <w:sz w:val="28"/>
          <w:szCs w:val="28"/>
        </w:rPr>
        <w:t>финансовые коэффициенты ликвидности</w:t>
      </w:r>
      <w:r>
        <w:rPr>
          <w:rFonts w:ascii="Times New Roman" w:hAnsi="Times New Roman"/>
          <w:sz w:val="28"/>
          <w:szCs w:val="28"/>
        </w:rPr>
        <w:t>;</w:t>
      </w:r>
    </w:p>
    <w:p w:rsidR="008B2EB1" w:rsidRDefault="008B2EB1" w:rsidP="00A63393">
      <w:pPr>
        <w:pStyle w:val="11"/>
        <w:numPr>
          <w:ilvl w:val="0"/>
          <w:numId w:val="20"/>
        </w:numPr>
        <w:spacing w:after="0" w:line="360" w:lineRule="auto"/>
        <w:ind w:left="993" w:firstLine="0"/>
        <w:jc w:val="both"/>
        <w:rPr>
          <w:rFonts w:ascii="Times New Roman" w:hAnsi="Times New Roman"/>
          <w:sz w:val="28"/>
          <w:szCs w:val="28"/>
        </w:rPr>
      </w:pPr>
      <w:r w:rsidRPr="00A63393">
        <w:rPr>
          <w:rFonts w:ascii="Times New Roman" w:hAnsi="Times New Roman"/>
          <w:sz w:val="28"/>
          <w:szCs w:val="28"/>
        </w:rPr>
        <w:t>финансовые коэффициенты, применяемые для оценки финансовой устойчивости компании</w:t>
      </w:r>
      <w:r>
        <w:rPr>
          <w:rFonts w:ascii="Times New Roman" w:hAnsi="Times New Roman"/>
          <w:sz w:val="28"/>
          <w:szCs w:val="28"/>
        </w:rPr>
        <w:t>;</w:t>
      </w:r>
    </w:p>
    <w:p w:rsidR="008B2EB1" w:rsidRPr="00A63393" w:rsidRDefault="008B2EB1" w:rsidP="00A63393">
      <w:pPr>
        <w:pStyle w:val="11"/>
        <w:numPr>
          <w:ilvl w:val="0"/>
          <w:numId w:val="20"/>
        </w:numPr>
        <w:spacing w:after="0" w:line="360" w:lineRule="auto"/>
        <w:ind w:left="993" w:firstLine="0"/>
        <w:jc w:val="both"/>
        <w:rPr>
          <w:rFonts w:ascii="Times New Roman" w:hAnsi="Times New Roman"/>
          <w:sz w:val="28"/>
          <w:szCs w:val="28"/>
        </w:rPr>
      </w:pPr>
      <w:r w:rsidRPr="00A63393">
        <w:rPr>
          <w:rFonts w:ascii="Times New Roman" w:hAnsi="Times New Roman"/>
          <w:sz w:val="28"/>
          <w:szCs w:val="28"/>
        </w:rPr>
        <w:t>интегральная балльная оценка финансового состояния организации.</w:t>
      </w:r>
    </w:p>
    <w:p w:rsidR="008B2EB1" w:rsidRDefault="008B2EB1" w:rsidP="00522333">
      <w:pPr>
        <w:spacing w:after="0" w:line="360" w:lineRule="auto"/>
        <w:ind w:firstLine="708"/>
        <w:jc w:val="both"/>
        <w:rPr>
          <w:rFonts w:ascii="Times New Roman" w:hAnsi="Times New Roman"/>
          <w:sz w:val="28"/>
          <w:szCs w:val="28"/>
        </w:rPr>
      </w:pPr>
      <w:r w:rsidRPr="00A63393">
        <w:rPr>
          <w:rFonts w:ascii="Times New Roman" w:hAnsi="Times New Roman"/>
          <w:sz w:val="28"/>
          <w:szCs w:val="28"/>
        </w:rPr>
        <w:t>Объектом практического</w:t>
      </w:r>
      <w:r>
        <w:rPr>
          <w:rFonts w:ascii="Times New Roman" w:hAnsi="Times New Roman"/>
          <w:sz w:val="28"/>
          <w:szCs w:val="28"/>
        </w:rPr>
        <w:t xml:space="preserve"> исследования в работе послужила</w:t>
      </w:r>
      <w:r w:rsidRPr="00A63393">
        <w:rPr>
          <w:rFonts w:ascii="Times New Roman" w:hAnsi="Times New Roman"/>
          <w:sz w:val="28"/>
          <w:szCs w:val="28"/>
        </w:rPr>
        <w:t xml:space="preserve"> </w:t>
      </w:r>
      <w:r>
        <w:rPr>
          <w:rFonts w:ascii="Times New Roman" w:hAnsi="Times New Roman"/>
          <w:sz w:val="28"/>
          <w:szCs w:val="28"/>
        </w:rPr>
        <w:t>организация ОАО «Русская механика».</w:t>
      </w:r>
    </w:p>
    <w:p w:rsidR="008B2EB1" w:rsidRDefault="008B2EB1" w:rsidP="00522333">
      <w:pPr>
        <w:spacing w:after="0" w:line="360" w:lineRule="auto"/>
        <w:ind w:firstLine="708"/>
        <w:jc w:val="both"/>
        <w:rPr>
          <w:rFonts w:ascii="Times New Roman" w:hAnsi="Times New Roman"/>
          <w:sz w:val="28"/>
          <w:szCs w:val="28"/>
        </w:rPr>
      </w:pPr>
      <w:r>
        <w:rPr>
          <w:rFonts w:ascii="Times New Roman" w:hAnsi="Times New Roman"/>
          <w:sz w:val="28"/>
          <w:szCs w:val="28"/>
        </w:rPr>
        <w:t>Были определены уровни риска организации по трем направлениям:</w:t>
      </w:r>
    </w:p>
    <w:p w:rsidR="008B2EB1" w:rsidRDefault="008B2EB1" w:rsidP="00A63393">
      <w:pPr>
        <w:pStyle w:val="11"/>
        <w:numPr>
          <w:ilvl w:val="0"/>
          <w:numId w:val="18"/>
        </w:numPr>
        <w:spacing w:after="0" w:line="360" w:lineRule="auto"/>
        <w:jc w:val="both"/>
        <w:rPr>
          <w:rFonts w:ascii="Times New Roman" w:hAnsi="Times New Roman"/>
          <w:sz w:val="28"/>
          <w:szCs w:val="28"/>
        </w:rPr>
      </w:pPr>
      <w:r>
        <w:rPr>
          <w:rFonts w:ascii="Times New Roman" w:hAnsi="Times New Roman"/>
          <w:sz w:val="28"/>
          <w:szCs w:val="28"/>
        </w:rPr>
        <w:t>р</w:t>
      </w:r>
      <w:r w:rsidRPr="00A63393">
        <w:rPr>
          <w:rFonts w:ascii="Times New Roman" w:hAnsi="Times New Roman"/>
          <w:sz w:val="28"/>
          <w:szCs w:val="28"/>
        </w:rPr>
        <w:t>иск потери платежеспособности</w:t>
      </w:r>
    </w:p>
    <w:p w:rsidR="008B2EB1" w:rsidRDefault="008B2EB1" w:rsidP="00A63393">
      <w:pPr>
        <w:pStyle w:val="11"/>
        <w:numPr>
          <w:ilvl w:val="0"/>
          <w:numId w:val="18"/>
        </w:numPr>
        <w:spacing w:after="0" w:line="360" w:lineRule="auto"/>
        <w:jc w:val="both"/>
        <w:rPr>
          <w:rFonts w:ascii="Times New Roman" w:hAnsi="Times New Roman"/>
          <w:sz w:val="28"/>
          <w:szCs w:val="28"/>
        </w:rPr>
      </w:pPr>
      <w:r>
        <w:rPr>
          <w:rFonts w:ascii="Times New Roman" w:hAnsi="Times New Roman"/>
          <w:sz w:val="28"/>
          <w:szCs w:val="28"/>
        </w:rPr>
        <w:t>р</w:t>
      </w:r>
      <w:r w:rsidRPr="00A63393">
        <w:rPr>
          <w:rFonts w:ascii="Times New Roman" w:hAnsi="Times New Roman"/>
          <w:sz w:val="28"/>
          <w:szCs w:val="28"/>
        </w:rPr>
        <w:t>иск потери финансовой устойчивости</w:t>
      </w:r>
    </w:p>
    <w:p w:rsidR="008B2EB1" w:rsidRPr="00A63393" w:rsidRDefault="008B2EB1" w:rsidP="00A63393">
      <w:pPr>
        <w:pStyle w:val="11"/>
        <w:numPr>
          <w:ilvl w:val="0"/>
          <w:numId w:val="18"/>
        </w:numPr>
        <w:spacing w:after="0" w:line="360" w:lineRule="auto"/>
        <w:jc w:val="both"/>
        <w:rPr>
          <w:rFonts w:ascii="Times New Roman" w:hAnsi="Times New Roman"/>
          <w:sz w:val="28"/>
          <w:szCs w:val="28"/>
        </w:rPr>
      </w:pPr>
      <w:r>
        <w:rPr>
          <w:rFonts w:ascii="Times New Roman" w:hAnsi="Times New Roman"/>
          <w:sz w:val="28"/>
          <w:szCs w:val="28"/>
        </w:rPr>
        <w:t>к</w:t>
      </w:r>
      <w:r w:rsidRPr="00A63393">
        <w:rPr>
          <w:rFonts w:ascii="Times New Roman" w:hAnsi="Times New Roman"/>
          <w:sz w:val="28"/>
          <w:szCs w:val="28"/>
        </w:rPr>
        <w:t>омплексная оценка риска финансового состояния</w:t>
      </w:r>
    </w:p>
    <w:p w:rsidR="008B2EB1" w:rsidRDefault="008B2EB1" w:rsidP="0052233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результате расчетов было определено, что данная организация находится в зоне </w:t>
      </w:r>
      <w:r w:rsidRPr="00A63393">
        <w:rPr>
          <w:rFonts w:ascii="Times New Roman" w:hAnsi="Times New Roman"/>
          <w:sz w:val="28"/>
          <w:szCs w:val="28"/>
        </w:rPr>
        <w:t>катастрофического риска</w:t>
      </w:r>
      <w:r>
        <w:rPr>
          <w:rFonts w:ascii="Times New Roman" w:hAnsi="Times New Roman"/>
          <w:sz w:val="28"/>
          <w:szCs w:val="28"/>
        </w:rPr>
        <w:t>.</w:t>
      </w:r>
    </w:p>
    <w:p w:rsidR="008B2EB1" w:rsidRDefault="008B2EB1" w:rsidP="00522333">
      <w:pPr>
        <w:spacing w:after="0" w:line="360" w:lineRule="auto"/>
        <w:ind w:firstLine="708"/>
        <w:jc w:val="both"/>
        <w:rPr>
          <w:rFonts w:ascii="Times New Roman" w:hAnsi="Times New Roman"/>
          <w:sz w:val="28"/>
          <w:szCs w:val="28"/>
        </w:rPr>
      </w:pPr>
    </w:p>
    <w:p w:rsidR="008B2EB1" w:rsidRDefault="008B2EB1" w:rsidP="00522333">
      <w:pPr>
        <w:pStyle w:val="1"/>
      </w:pPr>
    </w:p>
    <w:p w:rsidR="008B2EB1" w:rsidRDefault="008B2EB1" w:rsidP="00B01A3E"/>
    <w:p w:rsidR="008B2EB1" w:rsidRDefault="008B2EB1" w:rsidP="00B01A3E"/>
    <w:p w:rsidR="008B2EB1" w:rsidRPr="00B01A3E" w:rsidRDefault="008B2EB1" w:rsidP="00B01A3E"/>
    <w:p w:rsidR="008B2EB1" w:rsidRDefault="008B2EB1" w:rsidP="00522333">
      <w:pPr>
        <w:pStyle w:val="1"/>
        <w:rPr>
          <w:lang w:val="en-US"/>
        </w:rPr>
      </w:pPr>
      <w:bookmarkStart w:id="8" w:name="_Toc262206850"/>
      <w:r>
        <w:t>Список используемой литературы:</w:t>
      </w:r>
      <w:bookmarkEnd w:id="8"/>
    </w:p>
    <w:p w:rsidR="008B2EB1" w:rsidRPr="00522333" w:rsidRDefault="008B2EB1" w:rsidP="00522333">
      <w:pPr>
        <w:rPr>
          <w:lang w:val="en-US"/>
        </w:rPr>
      </w:pPr>
    </w:p>
    <w:p w:rsidR="008B2EB1" w:rsidRPr="007C31EF" w:rsidRDefault="008B2EB1" w:rsidP="00522333">
      <w:pPr>
        <w:pStyle w:val="11"/>
        <w:numPr>
          <w:ilvl w:val="0"/>
          <w:numId w:val="17"/>
        </w:numPr>
        <w:spacing w:after="0" w:line="360" w:lineRule="auto"/>
        <w:jc w:val="both"/>
        <w:rPr>
          <w:rFonts w:ascii="Times New Roman" w:hAnsi="Times New Roman"/>
          <w:sz w:val="28"/>
          <w:szCs w:val="28"/>
        </w:rPr>
      </w:pPr>
      <w:r w:rsidRPr="007C31EF">
        <w:rPr>
          <w:rFonts w:ascii="Times New Roman" w:hAnsi="Times New Roman"/>
          <w:sz w:val="28"/>
          <w:szCs w:val="28"/>
        </w:rPr>
        <w:t>Донцова Л.В. Анализ финансовой отчетности: Учебник / Л.В. Донцова, Н.А. Никифорова. 4-е изд., перераб. и доп. М.: Издательство «Дело и Сервис», 2006.</w:t>
      </w:r>
    </w:p>
    <w:p w:rsidR="008B2EB1" w:rsidRPr="007C31EF" w:rsidRDefault="008B2EB1" w:rsidP="00522333">
      <w:pPr>
        <w:pStyle w:val="11"/>
        <w:numPr>
          <w:ilvl w:val="0"/>
          <w:numId w:val="17"/>
        </w:numPr>
        <w:spacing w:after="0" w:line="360" w:lineRule="auto"/>
        <w:jc w:val="both"/>
        <w:rPr>
          <w:rFonts w:ascii="Times New Roman" w:hAnsi="Times New Roman"/>
          <w:sz w:val="28"/>
          <w:szCs w:val="28"/>
        </w:rPr>
      </w:pPr>
      <w:r w:rsidRPr="007C31EF">
        <w:rPr>
          <w:rFonts w:ascii="Times New Roman" w:hAnsi="Times New Roman"/>
          <w:sz w:val="28"/>
          <w:szCs w:val="28"/>
        </w:rPr>
        <w:t>Литовских А.М. Финансовый менеджмент: Конспект лекций. Т</w:t>
      </w:r>
      <w:r>
        <w:rPr>
          <w:rFonts w:ascii="Times New Roman" w:hAnsi="Times New Roman"/>
          <w:sz w:val="28"/>
          <w:szCs w:val="28"/>
        </w:rPr>
        <w:t xml:space="preserve">аганрог: Изд-во ТРТУ, 1999. </w:t>
      </w:r>
    </w:p>
    <w:p w:rsidR="008B2EB1" w:rsidRDefault="008B2EB1" w:rsidP="00522333">
      <w:pPr>
        <w:pStyle w:val="11"/>
        <w:numPr>
          <w:ilvl w:val="0"/>
          <w:numId w:val="17"/>
        </w:numPr>
        <w:spacing w:after="0" w:line="360" w:lineRule="auto"/>
        <w:jc w:val="both"/>
        <w:rPr>
          <w:rFonts w:ascii="Times New Roman" w:hAnsi="Times New Roman"/>
          <w:sz w:val="28"/>
          <w:szCs w:val="28"/>
        </w:rPr>
      </w:pPr>
      <w:r w:rsidRPr="007C31EF">
        <w:rPr>
          <w:rFonts w:ascii="Times New Roman" w:hAnsi="Times New Roman"/>
          <w:sz w:val="28"/>
          <w:szCs w:val="28"/>
        </w:rPr>
        <w:t xml:space="preserve">Ступаков В.С., Токаренко Г.С. Риск-менеджмент: Учеб. пособие. М.: Финансы и статистика, 2006. </w:t>
      </w:r>
    </w:p>
    <w:p w:rsidR="008B2EB1" w:rsidRPr="00B01A3E" w:rsidRDefault="008B2EB1" w:rsidP="00B01A3E">
      <w:pPr>
        <w:pStyle w:val="11"/>
        <w:numPr>
          <w:ilvl w:val="0"/>
          <w:numId w:val="17"/>
        </w:numPr>
        <w:spacing w:after="0" w:line="360" w:lineRule="auto"/>
        <w:jc w:val="both"/>
        <w:rPr>
          <w:rFonts w:ascii="Times New Roman" w:hAnsi="Times New Roman"/>
          <w:sz w:val="28"/>
          <w:szCs w:val="28"/>
        </w:rPr>
      </w:pPr>
      <w:r w:rsidRPr="00B01A3E">
        <w:rPr>
          <w:rFonts w:ascii="Times New Roman" w:hAnsi="Times New Roman"/>
          <w:sz w:val="28"/>
          <w:szCs w:val="28"/>
        </w:rPr>
        <w:t>Фащевский В.Н. «Об анализе платежеспособности и ликвидности предприятия»  \\Бухгалтерский учет, 1997, №11</w:t>
      </w:r>
    </w:p>
    <w:p w:rsidR="008B2EB1" w:rsidRDefault="008B2EB1" w:rsidP="00B01A3E">
      <w:pPr>
        <w:pStyle w:val="11"/>
        <w:numPr>
          <w:ilvl w:val="0"/>
          <w:numId w:val="17"/>
        </w:numPr>
        <w:spacing w:after="0" w:line="360" w:lineRule="auto"/>
        <w:jc w:val="both"/>
        <w:rPr>
          <w:rFonts w:ascii="Times New Roman" w:hAnsi="Times New Roman"/>
          <w:sz w:val="28"/>
          <w:szCs w:val="28"/>
        </w:rPr>
      </w:pPr>
      <w:r w:rsidRPr="00B01A3E">
        <w:rPr>
          <w:rFonts w:ascii="Times New Roman" w:hAnsi="Times New Roman"/>
          <w:sz w:val="28"/>
          <w:szCs w:val="28"/>
        </w:rPr>
        <w:t xml:space="preserve">Финансовый менеджмент Учебник для вузов / Под ред. акад. Г.Б.Поляка. 2-е изд., перераб и </w:t>
      </w:r>
      <w:r>
        <w:rPr>
          <w:rFonts w:ascii="Times New Roman" w:hAnsi="Times New Roman"/>
          <w:sz w:val="28"/>
          <w:szCs w:val="28"/>
        </w:rPr>
        <w:t xml:space="preserve">доп. – М.:  ЮНИТИ-ДАНА, 2004. </w:t>
      </w:r>
    </w:p>
    <w:p w:rsidR="008B2EB1" w:rsidRDefault="008B2EB1" w:rsidP="00B01A3E">
      <w:pPr>
        <w:pStyle w:val="11"/>
        <w:numPr>
          <w:ilvl w:val="0"/>
          <w:numId w:val="17"/>
        </w:numPr>
        <w:spacing w:after="0" w:line="360" w:lineRule="auto"/>
        <w:jc w:val="both"/>
        <w:rPr>
          <w:rFonts w:ascii="Times New Roman" w:hAnsi="Times New Roman"/>
          <w:sz w:val="28"/>
          <w:szCs w:val="28"/>
        </w:rPr>
      </w:pPr>
      <w:r w:rsidRPr="00B01A3E">
        <w:rPr>
          <w:rFonts w:ascii="Times New Roman" w:hAnsi="Times New Roman"/>
          <w:sz w:val="28"/>
          <w:szCs w:val="28"/>
        </w:rPr>
        <w:t xml:space="preserve"> Финансовый менеджмент: Теория и практика: Учебник / Под. ред. Е.С. Стояновой. – 5-е изд, перераб. и доп. – М.:Изд-во «Перспектива»</w:t>
      </w:r>
    </w:p>
    <w:p w:rsidR="008B2EB1" w:rsidRPr="00B01A3E" w:rsidRDefault="008B2EB1" w:rsidP="00B01A3E">
      <w:pPr>
        <w:pStyle w:val="11"/>
        <w:numPr>
          <w:ilvl w:val="0"/>
          <w:numId w:val="17"/>
        </w:numPr>
        <w:spacing w:after="0" w:line="360" w:lineRule="auto"/>
        <w:jc w:val="both"/>
        <w:rPr>
          <w:rFonts w:ascii="Times New Roman" w:hAnsi="Times New Roman"/>
          <w:sz w:val="28"/>
          <w:szCs w:val="28"/>
        </w:rPr>
      </w:pPr>
      <w:r w:rsidRPr="00B01A3E">
        <w:rPr>
          <w:rFonts w:ascii="Times New Roman" w:hAnsi="Times New Roman"/>
          <w:sz w:val="28"/>
          <w:szCs w:val="28"/>
        </w:rPr>
        <w:t>Шеремет А.Д., Сайфулин Р.С. «Методика финансового анализа». –  М.:  Инфра-М,1995г</w:t>
      </w:r>
    </w:p>
    <w:p w:rsidR="008B2EB1" w:rsidRPr="007C31EF" w:rsidRDefault="00591CF6" w:rsidP="00522333">
      <w:pPr>
        <w:pStyle w:val="11"/>
        <w:numPr>
          <w:ilvl w:val="0"/>
          <w:numId w:val="17"/>
        </w:numPr>
        <w:spacing w:after="0" w:line="360" w:lineRule="auto"/>
        <w:jc w:val="both"/>
        <w:rPr>
          <w:rFonts w:ascii="Times New Roman" w:hAnsi="Times New Roman"/>
          <w:sz w:val="28"/>
          <w:szCs w:val="28"/>
        </w:rPr>
      </w:pPr>
      <w:hyperlink r:id="rId17" w:history="1">
        <w:r w:rsidR="008B2EB1" w:rsidRPr="007C31EF">
          <w:rPr>
            <w:rStyle w:val="af0"/>
            <w:rFonts w:ascii="Times New Roman" w:hAnsi="Times New Roman"/>
            <w:sz w:val="28"/>
            <w:szCs w:val="28"/>
          </w:rPr>
          <w:t>www.russnegohod.ru</w:t>
        </w:r>
      </w:hyperlink>
      <w:r w:rsidR="008B2EB1" w:rsidRPr="007C31EF">
        <w:rPr>
          <w:rFonts w:ascii="Times New Roman" w:hAnsi="Times New Roman"/>
          <w:sz w:val="28"/>
          <w:szCs w:val="28"/>
        </w:rPr>
        <w:t xml:space="preserve"> официальный сайт ОАО «Русская механика»</w:t>
      </w:r>
    </w:p>
    <w:p w:rsidR="008B2EB1" w:rsidRPr="00522333" w:rsidRDefault="00591CF6" w:rsidP="00522333">
      <w:pPr>
        <w:pStyle w:val="11"/>
        <w:numPr>
          <w:ilvl w:val="0"/>
          <w:numId w:val="17"/>
        </w:numPr>
        <w:spacing w:after="0" w:line="360" w:lineRule="auto"/>
        <w:jc w:val="both"/>
        <w:rPr>
          <w:rFonts w:ascii="Times New Roman" w:hAnsi="Times New Roman"/>
          <w:sz w:val="28"/>
          <w:szCs w:val="28"/>
        </w:rPr>
      </w:pPr>
      <w:hyperlink r:id="rId18" w:history="1">
        <w:r w:rsidR="008B2EB1" w:rsidRPr="007C31EF">
          <w:rPr>
            <w:rStyle w:val="af0"/>
            <w:rFonts w:ascii="Times New Roman" w:hAnsi="Times New Roman"/>
            <w:sz w:val="28"/>
            <w:szCs w:val="28"/>
          </w:rPr>
          <w:t>www.ceae.ru</w:t>
        </w:r>
      </w:hyperlink>
      <w:r w:rsidR="008B2EB1" w:rsidRPr="007C31EF">
        <w:rPr>
          <w:rFonts w:ascii="Times New Roman" w:hAnsi="Times New Roman"/>
          <w:sz w:val="28"/>
          <w:szCs w:val="28"/>
        </w:rPr>
        <w:t xml:space="preserve"> Официальный сайт Центра экономической экспертизы</w:t>
      </w:r>
    </w:p>
    <w:p w:rsidR="008B2EB1" w:rsidRPr="007C31EF" w:rsidRDefault="00591CF6" w:rsidP="00522333">
      <w:pPr>
        <w:pStyle w:val="11"/>
        <w:numPr>
          <w:ilvl w:val="0"/>
          <w:numId w:val="17"/>
        </w:numPr>
        <w:spacing w:after="0" w:line="360" w:lineRule="auto"/>
        <w:jc w:val="both"/>
        <w:rPr>
          <w:rFonts w:ascii="Times New Roman" w:hAnsi="Times New Roman"/>
          <w:sz w:val="28"/>
          <w:szCs w:val="28"/>
        </w:rPr>
      </w:pPr>
      <w:hyperlink r:id="rId19" w:history="1">
        <w:r w:rsidR="008B2EB1" w:rsidRPr="00207AA3">
          <w:rPr>
            <w:rStyle w:val="af0"/>
            <w:rFonts w:ascii="Times New Roman" w:hAnsi="Times New Roman"/>
            <w:sz w:val="28"/>
            <w:szCs w:val="28"/>
          </w:rPr>
          <w:t>http://www.bibliotekar.ru</w:t>
        </w:r>
      </w:hyperlink>
      <w:r w:rsidR="008B2EB1" w:rsidRPr="00522333">
        <w:rPr>
          <w:rFonts w:ascii="Times New Roman" w:hAnsi="Times New Roman"/>
          <w:sz w:val="28"/>
          <w:szCs w:val="28"/>
        </w:rPr>
        <w:t xml:space="preserve"> </w:t>
      </w:r>
      <w:r w:rsidR="008B2EB1">
        <w:rPr>
          <w:rFonts w:ascii="Times New Roman" w:hAnsi="Times New Roman"/>
          <w:sz w:val="28"/>
          <w:szCs w:val="28"/>
        </w:rPr>
        <w:t>электронная библиотека</w:t>
      </w:r>
    </w:p>
    <w:p w:rsidR="008B2EB1" w:rsidRPr="00522333" w:rsidRDefault="008B2EB1" w:rsidP="00A35441">
      <w:pPr>
        <w:spacing w:after="0" w:line="360" w:lineRule="auto"/>
        <w:ind w:firstLine="708"/>
        <w:jc w:val="both"/>
        <w:rPr>
          <w:rFonts w:ascii="Times New Roman" w:hAnsi="Times New Roman"/>
          <w:sz w:val="28"/>
          <w:szCs w:val="28"/>
        </w:rPr>
      </w:pPr>
    </w:p>
    <w:p w:rsidR="008B2EB1" w:rsidRDefault="008B2EB1" w:rsidP="00A35441">
      <w:pPr>
        <w:spacing w:after="0" w:line="360" w:lineRule="auto"/>
        <w:ind w:firstLine="708"/>
        <w:jc w:val="both"/>
        <w:rPr>
          <w:rFonts w:ascii="Times New Roman" w:hAnsi="Times New Roman"/>
          <w:sz w:val="28"/>
          <w:szCs w:val="28"/>
        </w:rPr>
      </w:pPr>
    </w:p>
    <w:p w:rsidR="008B2EB1" w:rsidRDefault="008B2EB1" w:rsidP="00A35441">
      <w:pPr>
        <w:spacing w:after="0" w:line="360" w:lineRule="auto"/>
        <w:ind w:firstLine="708"/>
        <w:jc w:val="both"/>
        <w:rPr>
          <w:rFonts w:ascii="Times New Roman" w:hAnsi="Times New Roman"/>
          <w:sz w:val="28"/>
          <w:szCs w:val="28"/>
        </w:rPr>
      </w:pPr>
    </w:p>
    <w:p w:rsidR="008B2EB1" w:rsidRDefault="008B2EB1" w:rsidP="00A35441">
      <w:pPr>
        <w:spacing w:after="0" w:line="360" w:lineRule="auto"/>
        <w:ind w:firstLine="708"/>
        <w:jc w:val="both"/>
        <w:rPr>
          <w:rFonts w:ascii="Times New Roman" w:hAnsi="Times New Roman"/>
          <w:sz w:val="28"/>
          <w:szCs w:val="28"/>
        </w:rPr>
      </w:pPr>
    </w:p>
    <w:p w:rsidR="008B2EB1" w:rsidRDefault="008B2EB1" w:rsidP="00A35441">
      <w:pPr>
        <w:spacing w:after="0" w:line="360" w:lineRule="auto"/>
        <w:ind w:firstLine="708"/>
        <w:jc w:val="both"/>
        <w:rPr>
          <w:rFonts w:ascii="Times New Roman" w:hAnsi="Times New Roman"/>
          <w:sz w:val="28"/>
          <w:szCs w:val="28"/>
        </w:rPr>
      </w:pPr>
    </w:p>
    <w:p w:rsidR="008B2EB1" w:rsidRDefault="008B2EB1" w:rsidP="00A35441">
      <w:pPr>
        <w:spacing w:after="0" w:line="360" w:lineRule="auto"/>
        <w:ind w:firstLine="708"/>
        <w:jc w:val="both"/>
        <w:rPr>
          <w:rFonts w:ascii="Times New Roman" w:hAnsi="Times New Roman"/>
          <w:sz w:val="28"/>
          <w:szCs w:val="28"/>
        </w:rPr>
      </w:pPr>
    </w:p>
    <w:p w:rsidR="008B2EB1" w:rsidRPr="00522333" w:rsidRDefault="008B2EB1" w:rsidP="00A35441">
      <w:pPr>
        <w:spacing w:after="0" w:line="360" w:lineRule="auto"/>
        <w:ind w:firstLine="708"/>
        <w:jc w:val="both"/>
        <w:rPr>
          <w:rFonts w:ascii="Times New Roman" w:hAnsi="Times New Roman"/>
          <w:sz w:val="28"/>
          <w:szCs w:val="28"/>
        </w:rPr>
      </w:pPr>
    </w:p>
    <w:p w:rsidR="008B2EB1" w:rsidRPr="00522333" w:rsidRDefault="008B2EB1" w:rsidP="00A35441">
      <w:pPr>
        <w:spacing w:after="0" w:line="360" w:lineRule="auto"/>
        <w:ind w:firstLine="708"/>
        <w:jc w:val="both"/>
        <w:rPr>
          <w:rFonts w:ascii="Times New Roman" w:hAnsi="Times New Roman"/>
          <w:sz w:val="28"/>
          <w:szCs w:val="28"/>
        </w:rPr>
      </w:pPr>
    </w:p>
    <w:p w:rsidR="008B2EB1" w:rsidRPr="00522333" w:rsidRDefault="008B2EB1" w:rsidP="00A35441">
      <w:pPr>
        <w:spacing w:after="0" w:line="360" w:lineRule="auto"/>
        <w:ind w:firstLine="708"/>
        <w:jc w:val="both"/>
        <w:rPr>
          <w:rFonts w:ascii="Times New Roman" w:hAnsi="Times New Roman"/>
          <w:sz w:val="28"/>
          <w:szCs w:val="28"/>
        </w:rPr>
      </w:pPr>
    </w:p>
    <w:p w:rsidR="008B2EB1" w:rsidRPr="00522333" w:rsidRDefault="008B2EB1" w:rsidP="00A35441">
      <w:pPr>
        <w:spacing w:after="0" w:line="360" w:lineRule="auto"/>
        <w:ind w:firstLine="708"/>
        <w:jc w:val="both"/>
        <w:rPr>
          <w:rFonts w:ascii="Times New Roman" w:hAnsi="Times New Roman"/>
          <w:sz w:val="28"/>
          <w:szCs w:val="28"/>
        </w:rPr>
      </w:pPr>
    </w:p>
    <w:tbl>
      <w:tblPr>
        <w:tblW w:w="3118" w:type="dxa"/>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8"/>
      </w:tblGrid>
      <w:tr w:rsidR="008B2EB1" w:rsidRPr="00B95A7D" w:rsidTr="00B95A7D">
        <w:tc>
          <w:tcPr>
            <w:tcW w:w="3118" w:type="dxa"/>
            <w:tcBorders>
              <w:top w:val="nil"/>
              <w:left w:val="nil"/>
              <w:bottom w:val="nil"/>
              <w:right w:val="nil"/>
            </w:tcBorders>
          </w:tcPr>
          <w:p w:rsidR="008B2EB1" w:rsidRPr="00B95A7D" w:rsidRDefault="008B2EB1" w:rsidP="00B95A7D">
            <w:pPr>
              <w:pStyle w:val="3"/>
              <w:spacing w:line="240" w:lineRule="auto"/>
              <w:jc w:val="right"/>
              <w:rPr>
                <w:rFonts w:ascii="Times New Roman" w:eastAsia="Times New Roman" w:hAnsi="Times New Roman"/>
              </w:rPr>
            </w:pPr>
            <w:bookmarkStart w:id="9" w:name="_Toc259818986"/>
            <w:bookmarkStart w:id="10" w:name="_Toc262206851"/>
            <w:bookmarkStart w:id="11" w:name="OLE_LINK76"/>
            <w:r w:rsidRPr="00B95A7D">
              <w:rPr>
                <w:rFonts w:ascii="Times New Roman" w:eastAsia="Times New Roman" w:hAnsi="Times New Roman"/>
              </w:rPr>
              <w:t>Приложение</w:t>
            </w:r>
            <w:bookmarkEnd w:id="9"/>
            <w:r w:rsidRPr="00B95A7D">
              <w:rPr>
                <w:rFonts w:ascii="Times New Roman" w:eastAsia="Times New Roman" w:hAnsi="Times New Roman"/>
              </w:rPr>
              <w:t xml:space="preserve">  1</w:t>
            </w:r>
            <w:bookmarkEnd w:id="10"/>
          </w:p>
        </w:tc>
      </w:tr>
    </w:tbl>
    <w:p w:rsidR="008B2EB1" w:rsidRDefault="008B2EB1" w:rsidP="00216533">
      <w:pPr>
        <w:pStyle w:val="12"/>
      </w:pPr>
    </w:p>
    <w:p w:rsidR="008B2EB1" w:rsidRPr="00601394" w:rsidRDefault="008B2EB1" w:rsidP="00601394">
      <w:pPr>
        <w:jc w:val="center"/>
        <w:rPr>
          <w:rFonts w:ascii="Times New Roman" w:hAnsi="Times New Roman"/>
          <w:sz w:val="28"/>
          <w:szCs w:val="28"/>
        </w:rPr>
      </w:pPr>
      <w:bookmarkStart w:id="12" w:name="_Toc259818988"/>
      <w:r w:rsidRPr="00601394">
        <w:rPr>
          <w:rFonts w:ascii="Times New Roman" w:hAnsi="Times New Roman"/>
          <w:sz w:val="28"/>
          <w:szCs w:val="28"/>
        </w:rPr>
        <w:t>Актив баланс</w:t>
      </w:r>
      <w:r>
        <w:rPr>
          <w:rFonts w:ascii="Times New Roman" w:hAnsi="Times New Roman"/>
          <w:sz w:val="28"/>
          <w:szCs w:val="28"/>
        </w:rPr>
        <w:t>а ОАО "Русская механика" за 2006-2008</w:t>
      </w:r>
      <w:bookmarkStart w:id="13" w:name="OLE_LINK80"/>
      <w:r>
        <w:rPr>
          <w:rFonts w:ascii="Times New Roman" w:hAnsi="Times New Roman"/>
          <w:sz w:val="28"/>
          <w:szCs w:val="28"/>
        </w:rPr>
        <w:t xml:space="preserve"> г.г.</w:t>
      </w:r>
      <w:r w:rsidRPr="00601394">
        <w:rPr>
          <w:rFonts w:ascii="Times New Roman" w:hAnsi="Times New Roman"/>
          <w:sz w:val="28"/>
          <w:szCs w:val="28"/>
        </w:rPr>
        <w:t>, в тыс. руб.</w:t>
      </w:r>
      <w:bookmarkEnd w:id="12"/>
      <w:bookmarkEnd w:id="13"/>
    </w:p>
    <w:bookmarkEnd w:id="11"/>
    <w:tbl>
      <w:tblPr>
        <w:tblW w:w="101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43"/>
        <w:gridCol w:w="619"/>
        <w:gridCol w:w="1317"/>
        <w:gridCol w:w="1417"/>
        <w:gridCol w:w="1276"/>
      </w:tblGrid>
      <w:tr w:rsidR="008B2EB1" w:rsidRPr="00B95A7D" w:rsidTr="00B95A7D">
        <w:trPr>
          <w:trHeight w:val="510"/>
        </w:trPr>
        <w:tc>
          <w:tcPr>
            <w:tcW w:w="0" w:type="auto"/>
            <w:vAlign w:val="center"/>
          </w:tcPr>
          <w:p w:rsidR="008B2EB1" w:rsidRPr="00B95A7D" w:rsidRDefault="008B2EB1" w:rsidP="00B95A7D">
            <w:pPr>
              <w:pStyle w:val="aa"/>
              <w:jc w:val="left"/>
              <w:rPr>
                <w:rFonts w:ascii="Times New Roman" w:hAnsi="Times New Roman" w:cs="Times New Roman"/>
                <w:b/>
                <w:bCs/>
                <w:sz w:val="24"/>
                <w:szCs w:val="24"/>
              </w:rPr>
            </w:pPr>
          </w:p>
        </w:tc>
        <w:tc>
          <w:tcPr>
            <w:tcW w:w="0" w:type="auto"/>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Код</w:t>
            </w:r>
          </w:p>
        </w:tc>
        <w:tc>
          <w:tcPr>
            <w:tcW w:w="1317" w:type="dxa"/>
          </w:tcPr>
          <w:p w:rsidR="008B2EB1" w:rsidRPr="00B95A7D" w:rsidRDefault="008B2EB1" w:rsidP="00B95A7D">
            <w:pPr>
              <w:pStyle w:val="aa"/>
              <w:ind w:right="-144"/>
              <w:rPr>
                <w:rFonts w:ascii="Times New Roman" w:hAnsi="Times New Roman" w:cs="Times New Roman"/>
                <w:sz w:val="24"/>
                <w:szCs w:val="24"/>
              </w:rPr>
            </w:pPr>
            <w:r w:rsidRPr="00B95A7D">
              <w:rPr>
                <w:rFonts w:ascii="Times New Roman" w:hAnsi="Times New Roman" w:cs="Times New Roman"/>
                <w:sz w:val="24"/>
                <w:szCs w:val="24"/>
              </w:rPr>
              <w:t>На конец 2006 г.</w:t>
            </w:r>
          </w:p>
        </w:tc>
        <w:tc>
          <w:tcPr>
            <w:tcW w:w="1417" w:type="dxa"/>
            <w:vAlign w:val="center"/>
          </w:tcPr>
          <w:p w:rsidR="008B2EB1" w:rsidRPr="00B95A7D" w:rsidRDefault="008B2EB1" w:rsidP="00EB541B">
            <w:pPr>
              <w:pStyle w:val="aa"/>
              <w:rPr>
                <w:rFonts w:ascii="Times New Roman" w:hAnsi="Times New Roman" w:cs="Times New Roman"/>
                <w:sz w:val="24"/>
                <w:szCs w:val="24"/>
              </w:rPr>
            </w:pPr>
            <w:r w:rsidRPr="00B95A7D">
              <w:rPr>
                <w:rFonts w:ascii="Times New Roman" w:hAnsi="Times New Roman" w:cs="Times New Roman"/>
                <w:sz w:val="24"/>
                <w:szCs w:val="24"/>
              </w:rPr>
              <w:t>На конец 2007 г.</w:t>
            </w:r>
          </w:p>
        </w:tc>
        <w:tc>
          <w:tcPr>
            <w:tcW w:w="1276" w:type="dxa"/>
            <w:vAlign w:val="center"/>
          </w:tcPr>
          <w:p w:rsidR="008B2EB1" w:rsidRPr="00B95A7D" w:rsidRDefault="008B2EB1" w:rsidP="0081511A">
            <w:pPr>
              <w:pStyle w:val="aa"/>
              <w:rPr>
                <w:rFonts w:ascii="Times New Roman" w:hAnsi="Times New Roman" w:cs="Times New Roman"/>
                <w:sz w:val="24"/>
                <w:szCs w:val="24"/>
              </w:rPr>
            </w:pPr>
            <w:r w:rsidRPr="00B95A7D">
              <w:rPr>
                <w:rFonts w:ascii="Times New Roman" w:hAnsi="Times New Roman" w:cs="Times New Roman"/>
                <w:sz w:val="24"/>
                <w:szCs w:val="24"/>
              </w:rPr>
              <w:t>На конец 2008 г.</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I.  ВНЕОБОРОТНЫЕ АКТИВЫ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17" w:type="dxa"/>
          </w:tcPr>
          <w:p w:rsidR="008B2EB1" w:rsidRPr="00B95A7D" w:rsidRDefault="008B2EB1" w:rsidP="002D33D9">
            <w:pPr>
              <w:pStyle w:val="aa"/>
              <w:rPr>
                <w:rFonts w:ascii="Times New Roman" w:hAnsi="Times New Roman" w:cs="Times New Roman"/>
                <w:sz w:val="24"/>
                <w:szCs w:val="24"/>
              </w:rPr>
            </w:pPr>
          </w:p>
        </w:tc>
        <w:tc>
          <w:tcPr>
            <w:tcW w:w="1417" w:type="dxa"/>
            <w:noWrap/>
            <w:vAlign w:val="center"/>
          </w:tcPr>
          <w:p w:rsidR="008B2EB1" w:rsidRPr="00B95A7D" w:rsidRDefault="008B2EB1" w:rsidP="002D33D9">
            <w:pPr>
              <w:pStyle w:val="aa"/>
              <w:rPr>
                <w:rFonts w:ascii="Times New Roman" w:hAnsi="Times New Roman" w:cs="Times New Roman"/>
                <w:sz w:val="24"/>
                <w:szCs w:val="24"/>
              </w:rPr>
            </w:pPr>
          </w:p>
        </w:tc>
        <w:tc>
          <w:tcPr>
            <w:tcW w:w="1276"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Нематериальные активы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110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0</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0</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0</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Основные средства</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120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91 146</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130 831</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121 909</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Незавершенное строительство</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130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3 200</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19 603</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1 818</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Доходные вложения в материальные ценности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135</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686</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162</w:t>
            </w:r>
          </w:p>
        </w:tc>
      </w:tr>
      <w:tr w:rsidR="008B2EB1" w:rsidRPr="00B95A7D" w:rsidTr="00B95A7D">
        <w:trPr>
          <w:trHeight w:val="277"/>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Отложенные налоговые активы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145</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31</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Прочие внеоборотные активы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150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113</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1 238</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13 527</w:t>
            </w:r>
          </w:p>
        </w:tc>
      </w:tr>
      <w:tr w:rsidR="008B2EB1" w:rsidRPr="00B95A7D" w:rsidTr="00B95A7D">
        <w:trPr>
          <w:trHeight w:val="255"/>
        </w:trPr>
        <w:tc>
          <w:tcPr>
            <w:tcW w:w="0" w:type="auto"/>
            <w:vAlign w:val="center"/>
          </w:tcPr>
          <w:p w:rsidR="008B2EB1" w:rsidRPr="00B95A7D" w:rsidRDefault="008B2EB1" w:rsidP="00B95A7D">
            <w:pPr>
              <w:pStyle w:val="aa"/>
              <w:jc w:val="right"/>
              <w:rPr>
                <w:rFonts w:ascii="Times New Roman" w:hAnsi="Times New Roman" w:cs="Times New Roman"/>
                <w:sz w:val="24"/>
                <w:szCs w:val="24"/>
              </w:rPr>
            </w:pPr>
            <w:r w:rsidRPr="00B95A7D">
              <w:rPr>
                <w:rFonts w:ascii="Times New Roman" w:hAnsi="Times New Roman" w:cs="Times New Roman"/>
                <w:sz w:val="24"/>
                <w:szCs w:val="24"/>
              </w:rPr>
              <w:t>Итого по разделу I</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190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94 460</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152 358</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184 473</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II. ОБОРОТНЫЕ АКТИВЫ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17" w:type="dxa"/>
          </w:tcPr>
          <w:p w:rsidR="008B2EB1" w:rsidRPr="00B95A7D" w:rsidRDefault="008B2EB1" w:rsidP="002D33D9">
            <w:pPr>
              <w:pStyle w:val="aa"/>
              <w:rPr>
                <w:rFonts w:ascii="Times New Roman" w:hAnsi="Times New Roman" w:cs="Times New Roman"/>
                <w:sz w:val="24"/>
                <w:szCs w:val="24"/>
              </w:rPr>
            </w:pPr>
          </w:p>
        </w:tc>
        <w:tc>
          <w:tcPr>
            <w:tcW w:w="1417" w:type="dxa"/>
            <w:noWrap/>
            <w:vAlign w:val="center"/>
          </w:tcPr>
          <w:p w:rsidR="008B2EB1" w:rsidRPr="00B95A7D" w:rsidRDefault="008B2EB1" w:rsidP="002D33D9">
            <w:pPr>
              <w:pStyle w:val="aa"/>
              <w:rPr>
                <w:rFonts w:ascii="Times New Roman" w:hAnsi="Times New Roman" w:cs="Times New Roman"/>
                <w:sz w:val="24"/>
                <w:szCs w:val="24"/>
              </w:rPr>
            </w:pPr>
          </w:p>
        </w:tc>
        <w:tc>
          <w:tcPr>
            <w:tcW w:w="1276"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Запасы в том числе:</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210</w:t>
            </w:r>
          </w:p>
        </w:tc>
        <w:tc>
          <w:tcPr>
            <w:tcW w:w="1317" w:type="dxa"/>
          </w:tcPr>
          <w:p w:rsidR="008B2EB1" w:rsidRPr="00B95A7D" w:rsidRDefault="008B2EB1" w:rsidP="00F47B4A">
            <w:pPr>
              <w:pStyle w:val="aa"/>
              <w:rPr>
                <w:rFonts w:ascii="Times New Roman" w:hAnsi="Times New Roman" w:cs="Times New Roman"/>
                <w:sz w:val="24"/>
                <w:szCs w:val="24"/>
              </w:rPr>
            </w:pPr>
            <w:r w:rsidRPr="00B95A7D">
              <w:rPr>
                <w:rFonts w:ascii="Times New Roman" w:hAnsi="Times New Roman" w:cs="Times New Roman"/>
                <w:sz w:val="24"/>
                <w:szCs w:val="24"/>
              </w:rPr>
              <w:t>217 054</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308 285</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530 061</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сырье, материалы и другие аналогичные ценности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211</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91 328</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154 530</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218 919</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затраты в незавершенном производстве</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213</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64 258</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61 159</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90 612</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готовая продукция и товары для перепродажи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214</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54 597</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81 056</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185 375</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расходы будущих периодов</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216</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6 871</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11 524</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35 155</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прочие запасы и затраты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217</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17</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r>
      <w:tr w:rsidR="008B2EB1" w:rsidRPr="00B95A7D" w:rsidTr="00B95A7D">
        <w:trPr>
          <w:trHeight w:val="510"/>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Налог на добавленную стоимость по приобретенным ценностям</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220</w:t>
            </w:r>
          </w:p>
        </w:tc>
        <w:tc>
          <w:tcPr>
            <w:tcW w:w="1317" w:type="dxa"/>
            <w:vAlign w:val="center"/>
          </w:tcPr>
          <w:p w:rsidR="008B2EB1" w:rsidRPr="00B95A7D" w:rsidRDefault="008B2EB1" w:rsidP="00F47B4A">
            <w:pPr>
              <w:pStyle w:val="aa"/>
              <w:rPr>
                <w:rFonts w:ascii="Times New Roman" w:hAnsi="Times New Roman" w:cs="Times New Roman"/>
                <w:sz w:val="24"/>
                <w:szCs w:val="24"/>
              </w:rPr>
            </w:pPr>
            <w:r w:rsidRPr="00B95A7D">
              <w:rPr>
                <w:rFonts w:ascii="Times New Roman" w:hAnsi="Times New Roman" w:cs="Times New Roman"/>
                <w:sz w:val="24"/>
                <w:szCs w:val="24"/>
              </w:rPr>
              <w:t>8 889</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7 885</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18 652</w:t>
            </w:r>
          </w:p>
        </w:tc>
      </w:tr>
      <w:tr w:rsidR="008B2EB1" w:rsidRPr="00B95A7D" w:rsidTr="00B95A7D">
        <w:trPr>
          <w:trHeight w:val="76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Дебиторская задолженность (в течение 12 месяцев)</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240</w:t>
            </w:r>
          </w:p>
        </w:tc>
        <w:tc>
          <w:tcPr>
            <w:tcW w:w="1317" w:type="dxa"/>
            <w:vAlign w:val="center"/>
          </w:tcPr>
          <w:p w:rsidR="008B2EB1" w:rsidRPr="00B95A7D" w:rsidRDefault="008B2EB1" w:rsidP="00F47B4A">
            <w:pPr>
              <w:pStyle w:val="aa"/>
              <w:rPr>
                <w:rFonts w:ascii="Times New Roman" w:hAnsi="Times New Roman" w:cs="Times New Roman"/>
                <w:sz w:val="24"/>
                <w:szCs w:val="24"/>
              </w:rPr>
            </w:pPr>
            <w:r w:rsidRPr="00B95A7D">
              <w:rPr>
                <w:rFonts w:ascii="Times New Roman" w:hAnsi="Times New Roman" w:cs="Times New Roman"/>
                <w:sz w:val="24"/>
                <w:szCs w:val="24"/>
              </w:rPr>
              <w:t>104 147</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139 707</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187 335</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в том числе покупатели и заказчики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241</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6 132</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23 333</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90 693</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Краткосрочные фин. вложения</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250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250</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250</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Денежные средства</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260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955</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8 478</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3 258</w:t>
            </w:r>
          </w:p>
        </w:tc>
      </w:tr>
      <w:tr w:rsidR="008B2EB1" w:rsidRPr="00B95A7D" w:rsidTr="00B95A7D">
        <w:trPr>
          <w:trHeight w:val="255"/>
        </w:trPr>
        <w:tc>
          <w:tcPr>
            <w:tcW w:w="0" w:type="auto"/>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Итого по разделу II</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290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331 295</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464 605</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739 306</w:t>
            </w:r>
          </w:p>
        </w:tc>
      </w:tr>
      <w:tr w:rsidR="008B2EB1" w:rsidRPr="00B95A7D" w:rsidTr="00B95A7D">
        <w:trPr>
          <w:trHeight w:val="255"/>
        </w:trPr>
        <w:tc>
          <w:tcPr>
            <w:tcW w:w="0" w:type="auto"/>
            <w:vAlign w:val="center"/>
          </w:tcPr>
          <w:p w:rsidR="008B2EB1" w:rsidRPr="00B95A7D" w:rsidRDefault="008B2EB1" w:rsidP="00B95A7D">
            <w:pPr>
              <w:pStyle w:val="aa"/>
              <w:jc w:val="right"/>
              <w:rPr>
                <w:rFonts w:ascii="Times New Roman" w:hAnsi="Times New Roman" w:cs="Times New Roman"/>
                <w:sz w:val="24"/>
                <w:szCs w:val="24"/>
              </w:rPr>
            </w:pPr>
            <w:r w:rsidRPr="00B95A7D">
              <w:rPr>
                <w:rFonts w:ascii="Times New Roman" w:hAnsi="Times New Roman" w:cs="Times New Roman"/>
                <w:sz w:val="24"/>
                <w:szCs w:val="24"/>
              </w:rPr>
              <w:t>БАЛАНС</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300</w:t>
            </w:r>
          </w:p>
        </w:tc>
        <w:tc>
          <w:tcPr>
            <w:tcW w:w="1317"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425 755</w:t>
            </w:r>
          </w:p>
        </w:tc>
        <w:tc>
          <w:tcPr>
            <w:tcW w:w="1417"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616 963</w:t>
            </w:r>
          </w:p>
        </w:tc>
        <w:tc>
          <w:tcPr>
            <w:tcW w:w="1276"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923 779</w:t>
            </w:r>
          </w:p>
        </w:tc>
      </w:tr>
    </w:tbl>
    <w:p w:rsidR="008B2EB1" w:rsidRDefault="008B2EB1" w:rsidP="00A35441">
      <w:pPr>
        <w:spacing w:after="0" w:line="360" w:lineRule="auto"/>
        <w:ind w:firstLine="708"/>
        <w:jc w:val="both"/>
        <w:rPr>
          <w:rFonts w:ascii="Times New Roman" w:hAnsi="Times New Roman"/>
          <w:sz w:val="28"/>
          <w:szCs w:val="28"/>
        </w:rPr>
      </w:pPr>
    </w:p>
    <w:p w:rsidR="008B2EB1" w:rsidRPr="00A35441" w:rsidRDefault="008B2EB1" w:rsidP="00A35441">
      <w:pPr>
        <w:spacing w:after="0" w:line="360" w:lineRule="auto"/>
        <w:ind w:firstLine="708"/>
        <w:jc w:val="both"/>
        <w:rPr>
          <w:rFonts w:ascii="Times New Roman" w:hAnsi="Times New Roman"/>
          <w:sz w:val="28"/>
          <w:szCs w:val="28"/>
        </w:rPr>
      </w:pPr>
    </w:p>
    <w:p w:rsidR="008B2EB1" w:rsidRDefault="008B2EB1" w:rsidP="00D57042">
      <w:pPr>
        <w:spacing w:after="0" w:line="360" w:lineRule="auto"/>
        <w:ind w:firstLine="708"/>
        <w:jc w:val="both"/>
        <w:rPr>
          <w:rFonts w:ascii="Times New Roman" w:hAnsi="Times New Roman"/>
          <w:sz w:val="28"/>
          <w:szCs w:val="28"/>
          <w:lang w:val="en-US"/>
        </w:rPr>
      </w:pPr>
    </w:p>
    <w:p w:rsidR="008B2EB1" w:rsidRDefault="008B2EB1" w:rsidP="00D57042">
      <w:pPr>
        <w:spacing w:after="0" w:line="360" w:lineRule="auto"/>
        <w:ind w:firstLine="708"/>
        <w:jc w:val="both"/>
        <w:rPr>
          <w:rFonts w:ascii="Times New Roman" w:hAnsi="Times New Roman"/>
          <w:sz w:val="28"/>
          <w:szCs w:val="28"/>
          <w:lang w:val="en-US"/>
        </w:rPr>
      </w:pPr>
    </w:p>
    <w:p w:rsidR="008B2EB1" w:rsidRDefault="008B2EB1" w:rsidP="00D57042">
      <w:pPr>
        <w:spacing w:after="0" w:line="360" w:lineRule="auto"/>
        <w:ind w:firstLine="708"/>
        <w:jc w:val="both"/>
        <w:rPr>
          <w:rFonts w:ascii="Times New Roman" w:hAnsi="Times New Roman"/>
          <w:sz w:val="28"/>
          <w:szCs w:val="28"/>
          <w:lang w:val="en-US"/>
        </w:rPr>
      </w:pPr>
    </w:p>
    <w:p w:rsidR="008B2EB1" w:rsidRDefault="008B2EB1" w:rsidP="00D57042">
      <w:pPr>
        <w:spacing w:after="0" w:line="360" w:lineRule="auto"/>
        <w:ind w:firstLine="708"/>
        <w:jc w:val="both"/>
        <w:rPr>
          <w:rFonts w:ascii="Times New Roman" w:hAnsi="Times New Roman"/>
          <w:sz w:val="28"/>
          <w:szCs w:val="28"/>
        </w:rPr>
      </w:pPr>
    </w:p>
    <w:p w:rsidR="008B2EB1" w:rsidRDefault="008B2EB1" w:rsidP="00D57042">
      <w:pPr>
        <w:spacing w:after="0" w:line="360" w:lineRule="auto"/>
        <w:ind w:firstLine="708"/>
        <w:jc w:val="both"/>
        <w:rPr>
          <w:rFonts w:ascii="Times New Roman" w:hAnsi="Times New Roman"/>
          <w:sz w:val="28"/>
          <w:szCs w:val="28"/>
        </w:rPr>
      </w:pPr>
    </w:p>
    <w:p w:rsidR="008B2EB1" w:rsidRPr="00F47B4A" w:rsidRDefault="008B2EB1" w:rsidP="00D57042">
      <w:pPr>
        <w:spacing w:after="0" w:line="360" w:lineRule="auto"/>
        <w:ind w:firstLine="708"/>
        <w:jc w:val="both"/>
        <w:rPr>
          <w:rFonts w:ascii="Times New Roman" w:hAnsi="Times New Roman"/>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tblGrid>
      <w:tr w:rsidR="008B2EB1" w:rsidRPr="00B95A7D" w:rsidTr="00B95A7D">
        <w:trPr>
          <w:jc w:val="right"/>
        </w:trPr>
        <w:tc>
          <w:tcPr>
            <w:tcW w:w="2376" w:type="dxa"/>
            <w:tcBorders>
              <w:top w:val="nil"/>
              <w:left w:val="nil"/>
              <w:bottom w:val="nil"/>
              <w:right w:val="nil"/>
            </w:tcBorders>
          </w:tcPr>
          <w:p w:rsidR="008B2EB1" w:rsidRPr="00B95A7D" w:rsidRDefault="008B2EB1" w:rsidP="00B95A7D">
            <w:pPr>
              <w:pStyle w:val="3"/>
              <w:spacing w:line="240" w:lineRule="auto"/>
              <w:rPr>
                <w:rFonts w:ascii="Times New Roman" w:eastAsia="Times New Roman" w:hAnsi="Times New Roman"/>
              </w:rPr>
            </w:pPr>
            <w:bookmarkStart w:id="14" w:name="OLE_LINK77"/>
            <w:bookmarkStart w:id="15" w:name="OLE_LINK78"/>
            <w:r w:rsidRPr="00B95A7D">
              <w:rPr>
                <w:rFonts w:eastAsia="Times New Roman"/>
                <w:lang w:val="en-US"/>
              </w:rPr>
              <w:br w:type="page"/>
            </w:r>
            <w:bookmarkStart w:id="16" w:name="_Toc259818989"/>
            <w:bookmarkStart w:id="17" w:name="_Toc262206852"/>
            <w:r w:rsidRPr="00B95A7D">
              <w:rPr>
                <w:rFonts w:ascii="Times New Roman" w:eastAsia="Times New Roman" w:hAnsi="Times New Roman"/>
              </w:rPr>
              <w:t>Приложение</w:t>
            </w:r>
            <w:bookmarkEnd w:id="16"/>
            <w:r w:rsidRPr="00B95A7D">
              <w:rPr>
                <w:rFonts w:ascii="Times New Roman" w:eastAsia="Times New Roman" w:hAnsi="Times New Roman"/>
              </w:rPr>
              <w:t xml:space="preserve"> 2</w:t>
            </w:r>
            <w:bookmarkEnd w:id="17"/>
          </w:p>
        </w:tc>
      </w:tr>
    </w:tbl>
    <w:p w:rsidR="008B2EB1" w:rsidRDefault="008B2EB1" w:rsidP="002D33D9">
      <w:pPr>
        <w:pStyle w:val="12"/>
      </w:pPr>
    </w:p>
    <w:p w:rsidR="008B2EB1" w:rsidRPr="00601394" w:rsidRDefault="008B2EB1" w:rsidP="00601394">
      <w:pPr>
        <w:jc w:val="center"/>
        <w:rPr>
          <w:rFonts w:ascii="Times New Roman" w:hAnsi="Times New Roman"/>
          <w:sz w:val="28"/>
          <w:szCs w:val="28"/>
        </w:rPr>
      </w:pPr>
      <w:bookmarkStart w:id="18" w:name="_Toc259818991"/>
      <w:bookmarkStart w:id="19" w:name="OLE_LINK79"/>
      <w:r w:rsidRPr="00601394">
        <w:rPr>
          <w:rFonts w:ascii="Times New Roman" w:hAnsi="Times New Roman"/>
          <w:sz w:val="28"/>
          <w:szCs w:val="28"/>
        </w:rPr>
        <w:t>Пассив баланса ОАО "</w:t>
      </w:r>
      <w:bookmarkEnd w:id="14"/>
      <w:bookmarkEnd w:id="15"/>
      <w:r w:rsidRPr="00601394">
        <w:rPr>
          <w:rFonts w:ascii="Times New Roman" w:hAnsi="Times New Roman"/>
          <w:sz w:val="28"/>
          <w:szCs w:val="28"/>
        </w:rPr>
        <w:t>Русская механика" за 200</w:t>
      </w:r>
      <w:r>
        <w:rPr>
          <w:rFonts w:ascii="Times New Roman" w:hAnsi="Times New Roman"/>
          <w:sz w:val="28"/>
          <w:szCs w:val="28"/>
        </w:rPr>
        <w:t>6-2008 г.г.,</w:t>
      </w:r>
      <w:r w:rsidRPr="00601394">
        <w:rPr>
          <w:rFonts w:ascii="Times New Roman" w:hAnsi="Times New Roman"/>
          <w:sz w:val="28"/>
          <w:szCs w:val="28"/>
        </w:rPr>
        <w:t xml:space="preserve"> в тыс. руб.</w:t>
      </w:r>
      <w:bookmarkEnd w:id="18"/>
    </w:p>
    <w:bookmarkEnd w:id="19"/>
    <w:tbl>
      <w:tblPr>
        <w:tblW w:w="101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0"/>
        <w:gridCol w:w="619"/>
        <w:gridCol w:w="1343"/>
        <w:gridCol w:w="1263"/>
        <w:gridCol w:w="1215"/>
      </w:tblGrid>
      <w:tr w:rsidR="008B2EB1" w:rsidRPr="00B95A7D" w:rsidTr="00B95A7D">
        <w:trPr>
          <w:trHeight w:val="510"/>
        </w:trPr>
        <w:tc>
          <w:tcPr>
            <w:tcW w:w="5670" w:type="dxa"/>
            <w:vAlign w:val="center"/>
          </w:tcPr>
          <w:p w:rsidR="008B2EB1" w:rsidRPr="00B95A7D" w:rsidRDefault="008B2EB1" w:rsidP="00B95A7D">
            <w:pPr>
              <w:pStyle w:val="aa"/>
              <w:jc w:val="left"/>
              <w:rPr>
                <w:rFonts w:ascii="Times New Roman" w:hAnsi="Times New Roman" w:cs="Times New Roman"/>
                <w:sz w:val="24"/>
                <w:szCs w:val="24"/>
              </w:rPr>
            </w:pPr>
          </w:p>
        </w:tc>
        <w:tc>
          <w:tcPr>
            <w:tcW w:w="0" w:type="auto"/>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Код</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На конец 2006 г.</w:t>
            </w:r>
          </w:p>
        </w:tc>
        <w:tc>
          <w:tcPr>
            <w:tcW w:w="1263" w:type="dxa"/>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На конец 2007 г.</w:t>
            </w:r>
          </w:p>
        </w:tc>
        <w:tc>
          <w:tcPr>
            <w:tcW w:w="1215" w:type="dxa"/>
            <w:vAlign w:val="center"/>
          </w:tcPr>
          <w:p w:rsidR="008B2EB1" w:rsidRPr="00B95A7D" w:rsidRDefault="008B2EB1" w:rsidP="00F47B4A">
            <w:pPr>
              <w:pStyle w:val="aa"/>
              <w:rPr>
                <w:rFonts w:ascii="Times New Roman" w:hAnsi="Times New Roman" w:cs="Times New Roman"/>
                <w:sz w:val="24"/>
                <w:szCs w:val="24"/>
              </w:rPr>
            </w:pPr>
            <w:r w:rsidRPr="00B95A7D">
              <w:rPr>
                <w:rFonts w:ascii="Times New Roman" w:hAnsi="Times New Roman" w:cs="Times New Roman"/>
                <w:sz w:val="24"/>
                <w:szCs w:val="24"/>
              </w:rPr>
              <w:t>На конец 2008 г.</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III. КАПИТАЛ И РЕЗЕРВЫ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43" w:type="dxa"/>
          </w:tcPr>
          <w:p w:rsidR="008B2EB1" w:rsidRPr="00B95A7D" w:rsidRDefault="008B2EB1" w:rsidP="002D33D9">
            <w:pPr>
              <w:pStyle w:val="aa"/>
              <w:rPr>
                <w:rFonts w:ascii="Times New Roman" w:hAnsi="Times New Roman" w:cs="Times New Roman"/>
                <w:sz w:val="24"/>
                <w:szCs w:val="24"/>
              </w:rPr>
            </w:pPr>
          </w:p>
        </w:tc>
        <w:tc>
          <w:tcPr>
            <w:tcW w:w="1263" w:type="dxa"/>
            <w:noWrap/>
            <w:vAlign w:val="center"/>
          </w:tcPr>
          <w:p w:rsidR="008B2EB1" w:rsidRPr="00B95A7D" w:rsidRDefault="008B2EB1" w:rsidP="002D33D9">
            <w:pPr>
              <w:pStyle w:val="aa"/>
              <w:rPr>
                <w:rFonts w:ascii="Times New Roman" w:hAnsi="Times New Roman" w:cs="Times New Roman"/>
                <w:sz w:val="24"/>
                <w:szCs w:val="24"/>
              </w:rPr>
            </w:pPr>
          </w:p>
        </w:tc>
        <w:tc>
          <w:tcPr>
            <w:tcW w:w="1215"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Уставный капитал</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410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50 100</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50 100</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50 100</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Добавочный капитал</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420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2 001</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2 001</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2 001</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Резервный капитал в том числе:</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430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1 667</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1 667</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1764</w:t>
            </w:r>
          </w:p>
        </w:tc>
      </w:tr>
      <w:tr w:rsidR="008B2EB1" w:rsidRPr="00B95A7D" w:rsidTr="00B95A7D">
        <w:trPr>
          <w:trHeight w:val="510"/>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резервы, образованные в соответствии с законодательством</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431</w:t>
            </w:r>
          </w:p>
        </w:tc>
        <w:tc>
          <w:tcPr>
            <w:tcW w:w="1343" w:type="dxa"/>
            <w:vAlign w:val="center"/>
          </w:tcPr>
          <w:p w:rsidR="008B2EB1" w:rsidRPr="00B95A7D" w:rsidRDefault="008B2EB1" w:rsidP="004B6B5F">
            <w:pPr>
              <w:pStyle w:val="aa"/>
              <w:rPr>
                <w:rFonts w:ascii="Times New Roman" w:hAnsi="Times New Roman" w:cs="Times New Roman"/>
                <w:sz w:val="24"/>
                <w:szCs w:val="24"/>
              </w:rPr>
            </w:pPr>
            <w:r w:rsidRPr="00B95A7D">
              <w:rPr>
                <w:rFonts w:ascii="Times New Roman" w:hAnsi="Times New Roman" w:cs="Times New Roman"/>
                <w:sz w:val="24"/>
                <w:szCs w:val="24"/>
              </w:rPr>
              <w:t>1 667</w:t>
            </w:r>
          </w:p>
        </w:tc>
        <w:tc>
          <w:tcPr>
            <w:tcW w:w="1263" w:type="dxa"/>
            <w:noWrap/>
            <w:vAlign w:val="center"/>
          </w:tcPr>
          <w:p w:rsidR="008B2EB1" w:rsidRPr="00B95A7D" w:rsidRDefault="008B2EB1" w:rsidP="008A07D0">
            <w:pPr>
              <w:pStyle w:val="aa"/>
              <w:rPr>
                <w:rFonts w:ascii="Times New Roman" w:hAnsi="Times New Roman" w:cs="Times New Roman"/>
                <w:sz w:val="24"/>
                <w:szCs w:val="24"/>
              </w:rPr>
            </w:pPr>
            <w:r w:rsidRPr="00B95A7D">
              <w:rPr>
                <w:rFonts w:ascii="Times New Roman" w:hAnsi="Times New Roman" w:cs="Times New Roman"/>
                <w:sz w:val="24"/>
                <w:szCs w:val="24"/>
              </w:rPr>
              <w:t>1 667</w:t>
            </w:r>
          </w:p>
        </w:tc>
        <w:tc>
          <w:tcPr>
            <w:tcW w:w="1215" w:type="dxa"/>
            <w:noWrap/>
            <w:vAlign w:val="center"/>
          </w:tcPr>
          <w:p w:rsidR="008B2EB1" w:rsidRPr="00B95A7D" w:rsidRDefault="008B2EB1" w:rsidP="008A07D0">
            <w:pPr>
              <w:pStyle w:val="aa"/>
              <w:rPr>
                <w:rFonts w:ascii="Times New Roman" w:hAnsi="Times New Roman" w:cs="Times New Roman"/>
                <w:sz w:val="24"/>
                <w:szCs w:val="24"/>
              </w:rPr>
            </w:pPr>
            <w:r w:rsidRPr="00B95A7D">
              <w:rPr>
                <w:rFonts w:ascii="Times New Roman" w:hAnsi="Times New Roman" w:cs="Times New Roman"/>
                <w:sz w:val="24"/>
                <w:szCs w:val="24"/>
              </w:rPr>
              <w:t>1764</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Нераспределенная прибыль (непокрытый убыток)</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470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26 354</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7 860</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9 709</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Итого по разделу III</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490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80 122</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61 628</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63 574</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IV. ДОЛГОСРОЧНЫЕ ОБЯЗАТЕЛЬСТВА</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43" w:type="dxa"/>
          </w:tcPr>
          <w:p w:rsidR="008B2EB1" w:rsidRPr="00B95A7D" w:rsidRDefault="008B2EB1" w:rsidP="002D33D9">
            <w:pPr>
              <w:pStyle w:val="aa"/>
              <w:rPr>
                <w:rFonts w:ascii="Times New Roman" w:hAnsi="Times New Roman" w:cs="Times New Roman"/>
                <w:sz w:val="24"/>
                <w:szCs w:val="24"/>
              </w:rPr>
            </w:pPr>
          </w:p>
        </w:tc>
        <w:tc>
          <w:tcPr>
            <w:tcW w:w="1263" w:type="dxa"/>
            <w:noWrap/>
            <w:vAlign w:val="center"/>
          </w:tcPr>
          <w:p w:rsidR="008B2EB1" w:rsidRPr="00B95A7D" w:rsidRDefault="008B2EB1" w:rsidP="002D33D9">
            <w:pPr>
              <w:pStyle w:val="aa"/>
              <w:rPr>
                <w:rFonts w:ascii="Times New Roman" w:hAnsi="Times New Roman" w:cs="Times New Roman"/>
                <w:sz w:val="24"/>
                <w:szCs w:val="24"/>
              </w:rPr>
            </w:pPr>
          </w:p>
        </w:tc>
        <w:tc>
          <w:tcPr>
            <w:tcW w:w="1215"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Займы и кредиты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510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45 000</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150 000</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99 400</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Отложенные налоговые обязательства</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515</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7 905</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6 942</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12 523</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Итого по разделу IV</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590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52 905</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156 942</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111 923</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V. КРАТКОСРОЧНЫЕ ОБЯЗАТЕЛЬСТВА</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43" w:type="dxa"/>
          </w:tcPr>
          <w:p w:rsidR="008B2EB1" w:rsidRPr="00B95A7D" w:rsidRDefault="008B2EB1" w:rsidP="002D33D9">
            <w:pPr>
              <w:pStyle w:val="aa"/>
              <w:rPr>
                <w:rFonts w:ascii="Times New Roman" w:hAnsi="Times New Roman" w:cs="Times New Roman"/>
                <w:sz w:val="24"/>
                <w:szCs w:val="24"/>
              </w:rPr>
            </w:pPr>
          </w:p>
        </w:tc>
        <w:tc>
          <w:tcPr>
            <w:tcW w:w="1263" w:type="dxa"/>
            <w:noWrap/>
            <w:vAlign w:val="center"/>
          </w:tcPr>
          <w:p w:rsidR="008B2EB1" w:rsidRPr="00B95A7D" w:rsidRDefault="008B2EB1" w:rsidP="002D33D9">
            <w:pPr>
              <w:pStyle w:val="aa"/>
              <w:rPr>
                <w:rFonts w:ascii="Times New Roman" w:hAnsi="Times New Roman" w:cs="Times New Roman"/>
                <w:sz w:val="24"/>
                <w:szCs w:val="24"/>
              </w:rPr>
            </w:pPr>
          </w:p>
        </w:tc>
        <w:tc>
          <w:tcPr>
            <w:tcW w:w="1215"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Займы и кредиты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610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33 089</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177 000</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510 511</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Кредиторская задолженность</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259 636</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221 392</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237 772</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в том числе:</w:t>
            </w:r>
          </w:p>
        </w:tc>
        <w:tc>
          <w:tcPr>
            <w:tcW w:w="0" w:type="auto"/>
            <w:noWrap/>
            <w:vAlign w:val="center"/>
          </w:tcPr>
          <w:p w:rsidR="008B2EB1" w:rsidRPr="00B95A7D" w:rsidRDefault="008B2EB1" w:rsidP="002D33D9">
            <w:pPr>
              <w:pStyle w:val="aa"/>
              <w:rPr>
                <w:rFonts w:ascii="Times New Roman" w:hAnsi="Times New Roman" w:cs="Times New Roman"/>
                <w:sz w:val="24"/>
                <w:szCs w:val="24"/>
              </w:rPr>
            </w:pPr>
          </w:p>
        </w:tc>
        <w:tc>
          <w:tcPr>
            <w:tcW w:w="1343" w:type="dxa"/>
          </w:tcPr>
          <w:p w:rsidR="008B2EB1" w:rsidRPr="00B95A7D" w:rsidRDefault="008B2EB1" w:rsidP="002D33D9">
            <w:pPr>
              <w:pStyle w:val="aa"/>
              <w:rPr>
                <w:rFonts w:ascii="Times New Roman" w:hAnsi="Times New Roman" w:cs="Times New Roman"/>
                <w:sz w:val="24"/>
                <w:szCs w:val="24"/>
              </w:rPr>
            </w:pPr>
          </w:p>
        </w:tc>
        <w:tc>
          <w:tcPr>
            <w:tcW w:w="1263" w:type="dxa"/>
            <w:noWrap/>
            <w:vAlign w:val="center"/>
          </w:tcPr>
          <w:p w:rsidR="008B2EB1" w:rsidRPr="00B95A7D" w:rsidRDefault="008B2EB1" w:rsidP="002D33D9">
            <w:pPr>
              <w:pStyle w:val="aa"/>
              <w:rPr>
                <w:rFonts w:ascii="Times New Roman" w:hAnsi="Times New Roman" w:cs="Times New Roman"/>
                <w:sz w:val="24"/>
                <w:szCs w:val="24"/>
              </w:rPr>
            </w:pPr>
          </w:p>
        </w:tc>
        <w:tc>
          <w:tcPr>
            <w:tcW w:w="1215" w:type="dxa"/>
            <w:noWrap/>
            <w:vAlign w:val="center"/>
          </w:tcPr>
          <w:p w:rsidR="008B2EB1" w:rsidRPr="00B95A7D" w:rsidRDefault="008B2EB1" w:rsidP="002D33D9">
            <w:pPr>
              <w:pStyle w:val="aa"/>
              <w:rPr>
                <w:rFonts w:ascii="Times New Roman" w:hAnsi="Times New Roman" w:cs="Times New Roman"/>
                <w:sz w:val="24"/>
                <w:szCs w:val="24"/>
              </w:rPr>
            </w:pP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поставщики и подрядчики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621</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191 347</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145 697</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168 038</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задолженность перед персоналом организации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622</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8 739</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12 001</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12 193</w:t>
            </w:r>
          </w:p>
        </w:tc>
      </w:tr>
      <w:tr w:rsidR="008B2EB1" w:rsidRPr="00B95A7D" w:rsidTr="00B95A7D">
        <w:trPr>
          <w:trHeight w:val="510"/>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задолженность перед государственными внебюджетными фондами</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623</w:t>
            </w:r>
          </w:p>
        </w:tc>
        <w:tc>
          <w:tcPr>
            <w:tcW w:w="1343" w:type="dxa"/>
            <w:vAlign w:val="center"/>
          </w:tcPr>
          <w:p w:rsidR="008B2EB1" w:rsidRPr="00B95A7D" w:rsidRDefault="008B2EB1" w:rsidP="004B6B5F">
            <w:pPr>
              <w:pStyle w:val="aa"/>
              <w:rPr>
                <w:rFonts w:ascii="Times New Roman" w:hAnsi="Times New Roman" w:cs="Times New Roman"/>
                <w:sz w:val="24"/>
                <w:szCs w:val="24"/>
              </w:rPr>
            </w:pPr>
            <w:r w:rsidRPr="00B95A7D">
              <w:rPr>
                <w:rFonts w:ascii="Times New Roman" w:hAnsi="Times New Roman" w:cs="Times New Roman"/>
                <w:sz w:val="24"/>
                <w:szCs w:val="24"/>
              </w:rPr>
              <w:t>2 176</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3 272</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1 908</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задолженность по налогам и сборам</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624</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8 655</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8 706</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32 598</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прочие кредиторы</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625</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48 719</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51 717</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23 035</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Доходы будущих периодов</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640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w:t>
            </w:r>
          </w:p>
        </w:tc>
      </w:tr>
      <w:tr w:rsidR="008B2EB1" w:rsidRPr="00B95A7D" w:rsidTr="00B95A7D">
        <w:trPr>
          <w:trHeight w:val="255"/>
        </w:trPr>
        <w:tc>
          <w:tcPr>
            <w:tcW w:w="5670" w:type="dxa"/>
            <w:vAlign w:val="center"/>
          </w:tcPr>
          <w:p w:rsidR="008B2EB1" w:rsidRPr="00B95A7D" w:rsidRDefault="008B2EB1" w:rsidP="00B95A7D">
            <w:pPr>
              <w:pStyle w:val="aa"/>
              <w:jc w:val="left"/>
              <w:rPr>
                <w:rFonts w:ascii="Times New Roman" w:hAnsi="Times New Roman" w:cs="Times New Roman"/>
                <w:sz w:val="24"/>
                <w:szCs w:val="24"/>
              </w:rPr>
            </w:pPr>
            <w:r w:rsidRPr="00B95A7D">
              <w:rPr>
                <w:rFonts w:ascii="Times New Roman" w:hAnsi="Times New Roman" w:cs="Times New Roman"/>
                <w:sz w:val="24"/>
                <w:szCs w:val="24"/>
              </w:rPr>
              <w:t>Итого по разделу V</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690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292 728</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398 392</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748 282</w:t>
            </w:r>
          </w:p>
        </w:tc>
      </w:tr>
      <w:tr w:rsidR="008B2EB1" w:rsidRPr="00B95A7D" w:rsidTr="00B95A7D">
        <w:trPr>
          <w:trHeight w:val="255"/>
        </w:trPr>
        <w:tc>
          <w:tcPr>
            <w:tcW w:w="5670" w:type="dxa"/>
            <w:vAlign w:val="center"/>
          </w:tcPr>
          <w:p w:rsidR="008B2EB1" w:rsidRPr="00B95A7D" w:rsidRDefault="008B2EB1" w:rsidP="00B95A7D">
            <w:pPr>
              <w:pStyle w:val="aa"/>
              <w:jc w:val="right"/>
              <w:rPr>
                <w:rFonts w:ascii="Times New Roman" w:hAnsi="Times New Roman" w:cs="Times New Roman"/>
                <w:sz w:val="24"/>
                <w:szCs w:val="24"/>
              </w:rPr>
            </w:pPr>
            <w:r w:rsidRPr="00B95A7D">
              <w:rPr>
                <w:rFonts w:ascii="Times New Roman" w:hAnsi="Times New Roman" w:cs="Times New Roman"/>
                <w:sz w:val="24"/>
                <w:szCs w:val="24"/>
              </w:rPr>
              <w:t>БАЛАНС</w:t>
            </w:r>
          </w:p>
        </w:tc>
        <w:tc>
          <w:tcPr>
            <w:tcW w:w="0" w:type="auto"/>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700</w:t>
            </w:r>
          </w:p>
        </w:tc>
        <w:tc>
          <w:tcPr>
            <w:tcW w:w="1343" w:type="dxa"/>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425 755</w:t>
            </w:r>
          </w:p>
        </w:tc>
        <w:tc>
          <w:tcPr>
            <w:tcW w:w="1263"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616 963</w:t>
            </w:r>
          </w:p>
        </w:tc>
        <w:tc>
          <w:tcPr>
            <w:tcW w:w="1215" w:type="dxa"/>
            <w:noWrap/>
            <w:vAlign w:val="center"/>
          </w:tcPr>
          <w:p w:rsidR="008B2EB1" w:rsidRPr="00B95A7D" w:rsidRDefault="008B2EB1" w:rsidP="002D33D9">
            <w:pPr>
              <w:pStyle w:val="aa"/>
              <w:rPr>
                <w:rFonts w:ascii="Times New Roman" w:hAnsi="Times New Roman" w:cs="Times New Roman"/>
                <w:sz w:val="24"/>
                <w:szCs w:val="24"/>
              </w:rPr>
            </w:pPr>
            <w:r w:rsidRPr="00B95A7D">
              <w:rPr>
                <w:rFonts w:ascii="Times New Roman" w:hAnsi="Times New Roman" w:cs="Times New Roman"/>
                <w:sz w:val="24"/>
                <w:szCs w:val="24"/>
              </w:rPr>
              <w:t>923 779</w:t>
            </w:r>
          </w:p>
        </w:tc>
      </w:tr>
    </w:tbl>
    <w:p w:rsidR="008B2EB1" w:rsidRDefault="008B2EB1" w:rsidP="00D57042">
      <w:pPr>
        <w:spacing w:after="0" w:line="360" w:lineRule="auto"/>
        <w:ind w:firstLine="708"/>
        <w:jc w:val="both"/>
        <w:rPr>
          <w:rFonts w:ascii="Times New Roman" w:hAnsi="Times New Roman"/>
          <w:sz w:val="28"/>
          <w:szCs w:val="28"/>
        </w:rPr>
      </w:pPr>
    </w:p>
    <w:p w:rsidR="008B2EB1" w:rsidRDefault="008B2EB1" w:rsidP="00D57042">
      <w:pPr>
        <w:spacing w:after="0" w:line="360" w:lineRule="auto"/>
        <w:ind w:firstLine="708"/>
        <w:jc w:val="both"/>
        <w:rPr>
          <w:rFonts w:ascii="Times New Roman" w:hAnsi="Times New Roman"/>
          <w:sz w:val="28"/>
          <w:szCs w:val="28"/>
        </w:rPr>
      </w:pPr>
    </w:p>
    <w:p w:rsidR="008B2EB1" w:rsidRDefault="008B2EB1" w:rsidP="00D57042">
      <w:pPr>
        <w:spacing w:after="0" w:line="360" w:lineRule="auto"/>
        <w:ind w:firstLine="708"/>
        <w:jc w:val="both"/>
        <w:rPr>
          <w:rFonts w:ascii="Times New Roman" w:hAnsi="Times New Roman"/>
          <w:sz w:val="28"/>
          <w:szCs w:val="28"/>
        </w:rPr>
      </w:pPr>
    </w:p>
    <w:p w:rsidR="008B2EB1" w:rsidRDefault="008B2EB1" w:rsidP="008D1F56">
      <w:pPr>
        <w:spacing w:after="0" w:line="360" w:lineRule="auto"/>
        <w:ind w:firstLine="708"/>
        <w:jc w:val="both"/>
        <w:rPr>
          <w:rFonts w:ascii="Times New Roman" w:hAnsi="Times New Roman"/>
          <w:sz w:val="28"/>
          <w:szCs w:val="28"/>
        </w:rPr>
      </w:pPr>
      <w:bookmarkStart w:id="20" w:name="_GoBack"/>
      <w:bookmarkEnd w:id="20"/>
    </w:p>
    <w:sectPr w:rsidR="008B2EB1" w:rsidSect="008D1F56">
      <w:footerReference w:type="default" r:id="rId20"/>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B1" w:rsidRDefault="008B2EB1" w:rsidP="00E41EC3">
      <w:pPr>
        <w:spacing w:after="0" w:line="240" w:lineRule="auto"/>
      </w:pPr>
      <w:r>
        <w:separator/>
      </w:r>
    </w:p>
  </w:endnote>
  <w:endnote w:type="continuationSeparator" w:id="0">
    <w:p w:rsidR="008B2EB1" w:rsidRDefault="008B2EB1" w:rsidP="00E4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B1" w:rsidRDefault="008B2EB1">
    <w:pPr>
      <w:pStyle w:val="ae"/>
      <w:jc w:val="center"/>
    </w:pPr>
    <w:r>
      <w:fldChar w:fldCharType="begin"/>
    </w:r>
    <w:r>
      <w:instrText xml:space="preserve"> PAGE   \* MERGEFORMAT </w:instrText>
    </w:r>
    <w:r>
      <w:fldChar w:fldCharType="separate"/>
    </w:r>
    <w:r w:rsidR="00EC01BA">
      <w:rPr>
        <w:noProof/>
      </w:rPr>
      <w:t>2</w:t>
    </w:r>
    <w:r>
      <w:fldChar w:fldCharType="end"/>
    </w:r>
  </w:p>
  <w:p w:rsidR="008B2EB1" w:rsidRDefault="008B2E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B1" w:rsidRDefault="008B2EB1" w:rsidP="00E41EC3">
      <w:pPr>
        <w:spacing w:after="0" w:line="240" w:lineRule="auto"/>
      </w:pPr>
      <w:r>
        <w:separator/>
      </w:r>
    </w:p>
  </w:footnote>
  <w:footnote w:type="continuationSeparator" w:id="0">
    <w:p w:rsidR="008B2EB1" w:rsidRDefault="008B2EB1" w:rsidP="00E41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5E2"/>
    <w:multiLevelType w:val="hybridMultilevel"/>
    <w:tmpl w:val="70C23508"/>
    <w:lvl w:ilvl="0" w:tplc="16BEFCBC">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5DB3705"/>
    <w:multiLevelType w:val="multilevel"/>
    <w:tmpl w:val="F072F9CA"/>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nsid w:val="1E3059C7"/>
    <w:multiLevelType w:val="hybridMultilevel"/>
    <w:tmpl w:val="109C803A"/>
    <w:lvl w:ilvl="0" w:tplc="AC5CCC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3E37F9F"/>
    <w:multiLevelType w:val="hybridMultilevel"/>
    <w:tmpl w:val="708ACC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1E2C6E"/>
    <w:multiLevelType w:val="hybridMultilevel"/>
    <w:tmpl w:val="5CA23CEA"/>
    <w:lvl w:ilvl="0" w:tplc="4BFE9F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E4346DD"/>
    <w:multiLevelType w:val="hybridMultilevel"/>
    <w:tmpl w:val="86806D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0E424A4"/>
    <w:multiLevelType w:val="hybridMultilevel"/>
    <w:tmpl w:val="C3529A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9F409C"/>
    <w:multiLevelType w:val="multilevel"/>
    <w:tmpl w:val="550ADE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43501790"/>
    <w:multiLevelType w:val="multilevel"/>
    <w:tmpl w:val="526A02BA"/>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494E7AF4"/>
    <w:multiLevelType w:val="hybridMultilevel"/>
    <w:tmpl w:val="454036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4824AE"/>
    <w:multiLevelType w:val="hybridMultilevel"/>
    <w:tmpl w:val="0EC642B8"/>
    <w:lvl w:ilvl="0" w:tplc="B8866A6C">
      <w:start w:val="4"/>
      <w:numFmt w:val="bullet"/>
      <w:lvlText w:val="-"/>
      <w:lvlJc w:val="left"/>
      <w:pPr>
        <w:tabs>
          <w:tab w:val="num" w:pos="1362"/>
        </w:tabs>
        <w:ind w:left="1362" w:hanging="79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583F2684"/>
    <w:multiLevelType w:val="hybridMultilevel"/>
    <w:tmpl w:val="A64679B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0F2416"/>
    <w:multiLevelType w:val="hybridMultilevel"/>
    <w:tmpl w:val="E8D01CE2"/>
    <w:lvl w:ilvl="0" w:tplc="CC4C2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5C749D6"/>
    <w:multiLevelType w:val="hybridMultilevel"/>
    <w:tmpl w:val="A3687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8887EED"/>
    <w:multiLevelType w:val="hybridMultilevel"/>
    <w:tmpl w:val="5C580BF4"/>
    <w:lvl w:ilvl="0" w:tplc="AC5CCC1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6BA0210F"/>
    <w:multiLevelType w:val="multilevel"/>
    <w:tmpl w:val="DDFA7F44"/>
    <w:lvl w:ilvl="0">
      <w:start w:val="1"/>
      <w:numFmt w:val="decimal"/>
      <w:lvlText w:val="%1."/>
      <w:lvlJc w:val="left"/>
      <w:pPr>
        <w:ind w:left="1428" w:hanging="360"/>
      </w:pPr>
      <w:rPr>
        <w:rFonts w:cs="Times New Roman"/>
      </w:rPr>
    </w:lvl>
    <w:lvl w:ilvl="1">
      <w:start w:val="1"/>
      <w:numFmt w:val="decimal"/>
      <w:isLgl/>
      <w:lvlText w:val="%1.%2"/>
      <w:lvlJc w:val="left"/>
      <w:pPr>
        <w:ind w:left="1518" w:hanging="45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508" w:hanging="1440"/>
      </w:pPr>
      <w:rPr>
        <w:rFonts w:cs="Times New Roman" w:hint="default"/>
      </w:rPr>
    </w:lvl>
  </w:abstractNum>
  <w:abstractNum w:abstractNumId="16">
    <w:nsid w:val="73054B6A"/>
    <w:multiLevelType w:val="multilevel"/>
    <w:tmpl w:val="550ADE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79B02F44"/>
    <w:multiLevelType w:val="hybridMultilevel"/>
    <w:tmpl w:val="F072D724"/>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7D0467ED"/>
    <w:multiLevelType w:val="multilevel"/>
    <w:tmpl w:val="677EAF46"/>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7D686329"/>
    <w:multiLevelType w:val="hybridMultilevel"/>
    <w:tmpl w:val="B4140E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19"/>
  </w:num>
  <w:num w:numId="3">
    <w:abstractNumId w:val="15"/>
  </w:num>
  <w:num w:numId="4">
    <w:abstractNumId w:val="9"/>
  </w:num>
  <w:num w:numId="5">
    <w:abstractNumId w:val="8"/>
  </w:num>
  <w:num w:numId="6">
    <w:abstractNumId w:val="1"/>
  </w:num>
  <w:num w:numId="7">
    <w:abstractNumId w:val="13"/>
  </w:num>
  <w:num w:numId="8">
    <w:abstractNumId w:val="10"/>
  </w:num>
  <w:num w:numId="9">
    <w:abstractNumId w:val="6"/>
  </w:num>
  <w:num w:numId="10">
    <w:abstractNumId w:val="5"/>
  </w:num>
  <w:num w:numId="11">
    <w:abstractNumId w:val="7"/>
  </w:num>
  <w:num w:numId="12">
    <w:abstractNumId w:val="0"/>
  </w:num>
  <w:num w:numId="13">
    <w:abstractNumId w:val="4"/>
  </w:num>
  <w:num w:numId="14">
    <w:abstractNumId w:val="18"/>
  </w:num>
  <w:num w:numId="15">
    <w:abstractNumId w:val="12"/>
  </w:num>
  <w:num w:numId="16">
    <w:abstractNumId w:val="11"/>
  </w:num>
  <w:num w:numId="17">
    <w:abstractNumId w:val="3"/>
  </w:num>
  <w:num w:numId="18">
    <w:abstractNumId w:val="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4F9"/>
    <w:rsid w:val="00030DE1"/>
    <w:rsid w:val="0004201E"/>
    <w:rsid w:val="0005660A"/>
    <w:rsid w:val="000A76E2"/>
    <w:rsid w:val="000E09CA"/>
    <w:rsid w:val="001B7F9F"/>
    <w:rsid w:val="001C2AD5"/>
    <w:rsid w:val="00207AA3"/>
    <w:rsid w:val="00216533"/>
    <w:rsid w:val="00253E42"/>
    <w:rsid w:val="00274D9F"/>
    <w:rsid w:val="00277919"/>
    <w:rsid w:val="00297055"/>
    <w:rsid w:val="002A3E95"/>
    <w:rsid w:val="002C33A0"/>
    <w:rsid w:val="002D0374"/>
    <w:rsid w:val="002D0E8A"/>
    <w:rsid w:val="002D33D9"/>
    <w:rsid w:val="00317C82"/>
    <w:rsid w:val="00340B55"/>
    <w:rsid w:val="003D0E9F"/>
    <w:rsid w:val="003D744B"/>
    <w:rsid w:val="003F4DA0"/>
    <w:rsid w:val="004B22E1"/>
    <w:rsid w:val="004B6B5F"/>
    <w:rsid w:val="00522333"/>
    <w:rsid w:val="00534248"/>
    <w:rsid w:val="0054770D"/>
    <w:rsid w:val="00557F72"/>
    <w:rsid w:val="00591CF6"/>
    <w:rsid w:val="005A09D5"/>
    <w:rsid w:val="00601394"/>
    <w:rsid w:val="006244EC"/>
    <w:rsid w:val="00641624"/>
    <w:rsid w:val="00656CDD"/>
    <w:rsid w:val="006E1E58"/>
    <w:rsid w:val="006F7D71"/>
    <w:rsid w:val="0072336F"/>
    <w:rsid w:val="00742230"/>
    <w:rsid w:val="00763C60"/>
    <w:rsid w:val="007B021A"/>
    <w:rsid w:val="007B113B"/>
    <w:rsid w:val="007C31EF"/>
    <w:rsid w:val="007C554F"/>
    <w:rsid w:val="007C5629"/>
    <w:rsid w:val="007E1758"/>
    <w:rsid w:val="008040A6"/>
    <w:rsid w:val="008136EF"/>
    <w:rsid w:val="0081511A"/>
    <w:rsid w:val="0082640D"/>
    <w:rsid w:val="008A07D0"/>
    <w:rsid w:val="008B2EB1"/>
    <w:rsid w:val="008B7A03"/>
    <w:rsid w:val="008D1F56"/>
    <w:rsid w:val="00965428"/>
    <w:rsid w:val="009B24F9"/>
    <w:rsid w:val="009F08F2"/>
    <w:rsid w:val="00A02B4A"/>
    <w:rsid w:val="00A35441"/>
    <w:rsid w:val="00A51C6C"/>
    <w:rsid w:val="00A52DFF"/>
    <w:rsid w:val="00A63393"/>
    <w:rsid w:val="00A877A0"/>
    <w:rsid w:val="00AA2838"/>
    <w:rsid w:val="00AD6835"/>
    <w:rsid w:val="00B01A3E"/>
    <w:rsid w:val="00B44F73"/>
    <w:rsid w:val="00B841D7"/>
    <w:rsid w:val="00B95A7D"/>
    <w:rsid w:val="00BB5B68"/>
    <w:rsid w:val="00BB7E05"/>
    <w:rsid w:val="00BC07CB"/>
    <w:rsid w:val="00BD2418"/>
    <w:rsid w:val="00BE047F"/>
    <w:rsid w:val="00C063B6"/>
    <w:rsid w:val="00CA37D4"/>
    <w:rsid w:val="00CB2CD1"/>
    <w:rsid w:val="00CD1904"/>
    <w:rsid w:val="00CD5827"/>
    <w:rsid w:val="00CE5F31"/>
    <w:rsid w:val="00D004C7"/>
    <w:rsid w:val="00D41C9D"/>
    <w:rsid w:val="00D57042"/>
    <w:rsid w:val="00D67BD1"/>
    <w:rsid w:val="00E07F23"/>
    <w:rsid w:val="00E131DA"/>
    <w:rsid w:val="00E212BC"/>
    <w:rsid w:val="00E41EC3"/>
    <w:rsid w:val="00E70AE3"/>
    <w:rsid w:val="00E87558"/>
    <w:rsid w:val="00EB541B"/>
    <w:rsid w:val="00EC01BA"/>
    <w:rsid w:val="00EE575D"/>
    <w:rsid w:val="00EF147A"/>
    <w:rsid w:val="00F25C77"/>
    <w:rsid w:val="00F47B4A"/>
    <w:rsid w:val="00F64AF8"/>
    <w:rsid w:val="00F87E29"/>
    <w:rsid w:val="00FF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1" type="connector" idref="#_x0000_s1027"/>
        <o:r id="V:Rule2" type="connector" idref="#_x0000_s1028"/>
        <o:r id="V:Rule3" type="connector" idref="#_x0000_s1031"/>
        <o:r id="V:Rule4" type="connector" idref="#_x0000_s1037"/>
        <o:r id="V:Rule5" type="connector" idref="#_x0000_s1038"/>
        <o:r id="V:Rule6" type="connector" idref="#_x0000_s1039"/>
        <o:r id="V:Rule7" type="connector" idref="#_x0000_s1040"/>
      </o:rules>
    </o:shapelayout>
  </w:shapeDefaults>
  <w:decimalSymbol w:val=","/>
  <w:listSeparator w:val=";"/>
  <w15:chartTrackingRefBased/>
  <w15:docId w15:val="{306984D8-CF39-4019-A908-FAE3CDD1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838"/>
    <w:pPr>
      <w:spacing w:after="200" w:line="276" w:lineRule="auto"/>
    </w:pPr>
    <w:rPr>
      <w:rFonts w:eastAsia="Times New Roman"/>
      <w:sz w:val="22"/>
      <w:szCs w:val="22"/>
      <w:lang w:eastAsia="en-US"/>
    </w:rPr>
  </w:style>
  <w:style w:type="paragraph" w:styleId="1">
    <w:name w:val="heading 1"/>
    <w:basedOn w:val="a"/>
    <w:next w:val="a"/>
    <w:link w:val="10"/>
    <w:qFormat/>
    <w:rsid w:val="007B113B"/>
    <w:pPr>
      <w:keepNext/>
      <w:keepLines/>
      <w:spacing w:before="480" w:after="0"/>
      <w:jc w:val="center"/>
      <w:outlineLvl w:val="0"/>
    </w:pPr>
    <w:rPr>
      <w:rFonts w:ascii="Times New Roman" w:eastAsia="Calibri" w:hAnsi="Times New Roman"/>
      <w:bCs/>
      <w:sz w:val="28"/>
      <w:szCs w:val="28"/>
    </w:rPr>
  </w:style>
  <w:style w:type="paragraph" w:styleId="2">
    <w:name w:val="heading 2"/>
    <w:basedOn w:val="a"/>
    <w:next w:val="a"/>
    <w:link w:val="20"/>
    <w:qFormat/>
    <w:rsid w:val="007B113B"/>
    <w:pPr>
      <w:keepNext/>
      <w:spacing w:after="0" w:line="240" w:lineRule="auto"/>
      <w:ind w:firstLine="567"/>
      <w:jc w:val="center"/>
      <w:outlineLvl w:val="1"/>
    </w:pPr>
    <w:rPr>
      <w:rFonts w:ascii="Times New Roman" w:eastAsia="Calibri" w:hAnsi="Times New Roman"/>
      <w:sz w:val="28"/>
      <w:szCs w:val="20"/>
      <w:lang w:eastAsia="ru-RU"/>
    </w:rPr>
  </w:style>
  <w:style w:type="paragraph" w:styleId="3">
    <w:name w:val="heading 3"/>
    <w:basedOn w:val="a"/>
    <w:next w:val="a"/>
    <w:link w:val="30"/>
    <w:qFormat/>
    <w:rsid w:val="007B113B"/>
    <w:pPr>
      <w:keepNext/>
      <w:keepLines/>
      <w:spacing w:before="200" w:after="0"/>
      <w:outlineLvl w:val="2"/>
    </w:pPr>
    <w:rPr>
      <w:rFonts w:ascii="Cambria" w:eastAsia="Calibri" w:hAnsi="Cambria"/>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B24F9"/>
    <w:pPr>
      <w:ind w:left="720"/>
      <w:contextualSpacing/>
    </w:pPr>
  </w:style>
  <w:style w:type="paragraph" w:styleId="a3">
    <w:name w:val="Balloon Text"/>
    <w:basedOn w:val="a"/>
    <w:link w:val="a4"/>
    <w:semiHidden/>
    <w:rsid w:val="00253E42"/>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3E42"/>
    <w:rPr>
      <w:rFonts w:ascii="Tahoma" w:hAnsi="Tahoma" w:cs="Tahoma"/>
      <w:sz w:val="16"/>
      <w:szCs w:val="16"/>
    </w:rPr>
  </w:style>
  <w:style w:type="table" w:styleId="a5">
    <w:name w:val="Table Grid"/>
    <w:basedOn w:val="a1"/>
    <w:rsid w:val="007E175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locked/>
    <w:rsid w:val="007B113B"/>
    <w:rPr>
      <w:rFonts w:ascii="Times New Roman" w:hAnsi="Times New Roman" w:cs="Times New Roman"/>
      <w:sz w:val="20"/>
      <w:szCs w:val="20"/>
      <w:lang w:val="x-none" w:eastAsia="ru-RU"/>
    </w:rPr>
  </w:style>
  <w:style w:type="paragraph" w:styleId="a6">
    <w:name w:val="Body Text"/>
    <w:aliases w:val="bt,BodyText,Bodytext,AvtalBrödtext,ändrad,AvtalBr"/>
    <w:basedOn w:val="a"/>
    <w:link w:val="a7"/>
    <w:rsid w:val="002D0E8A"/>
    <w:pPr>
      <w:spacing w:after="0" w:line="240" w:lineRule="auto"/>
    </w:pPr>
    <w:rPr>
      <w:rFonts w:ascii="Times New Roman" w:eastAsia="Calibri" w:hAnsi="Times New Roman"/>
      <w:b/>
      <w:sz w:val="24"/>
      <w:szCs w:val="20"/>
      <w:lang w:eastAsia="ru-RU"/>
    </w:rPr>
  </w:style>
  <w:style w:type="character" w:customStyle="1" w:styleId="a7">
    <w:name w:val="Основной текст Знак"/>
    <w:aliases w:val="bt Знак,BodyText Знак,Bodytext Знак,AvtalBrödtext Знак,ändrad Знак,AvtalBr Знак"/>
    <w:basedOn w:val="a0"/>
    <w:link w:val="a6"/>
    <w:locked/>
    <w:rsid w:val="002D0E8A"/>
    <w:rPr>
      <w:rFonts w:ascii="Times New Roman" w:hAnsi="Times New Roman" w:cs="Times New Roman"/>
      <w:b/>
      <w:sz w:val="20"/>
      <w:szCs w:val="20"/>
      <w:lang w:val="x-none" w:eastAsia="ru-RU"/>
    </w:rPr>
  </w:style>
  <w:style w:type="paragraph" w:styleId="a8">
    <w:name w:val="Body Text Indent"/>
    <w:basedOn w:val="a"/>
    <w:link w:val="a9"/>
    <w:semiHidden/>
    <w:rsid w:val="002D0E8A"/>
    <w:pPr>
      <w:spacing w:after="120"/>
      <w:ind w:left="283"/>
    </w:pPr>
  </w:style>
  <w:style w:type="character" w:customStyle="1" w:styleId="a9">
    <w:name w:val="Основной текст с отступом Знак"/>
    <w:basedOn w:val="a0"/>
    <w:link w:val="a8"/>
    <w:semiHidden/>
    <w:locked/>
    <w:rsid w:val="002D0E8A"/>
    <w:rPr>
      <w:rFonts w:cs="Times New Roman"/>
    </w:rPr>
  </w:style>
  <w:style w:type="paragraph" w:customStyle="1" w:styleId="12">
    <w:name w:val="База текст1"/>
    <w:link w:val="13"/>
    <w:rsid w:val="00216533"/>
    <w:pPr>
      <w:spacing w:line="360" w:lineRule="exact"/>
      <w:ind w:firstLine="709"/>
      <w:jc w:val="both"/>
    </w:pPr>
    <w:rPr>
      <w:rFonts w:ascii="Times New Roman" w:hAnsi="Times New Roman"/>
      <w:sz w:val="28"/>
    </w:rPr>
  </w:style>
  <w:style w:type="character" w:customStyle="1" w:styleId="13">
    <w:name w:val="База текст1 Знак"/>
    <w:basedOn w:val="a0"/>
    <w:link w:val="12"/>
    <w:locked/>
    <w:rsid w:val="00216533"/>
    <w:rPr>
      <w:rFonts w:ascii="Times New Roman" w:hAnsi="Times New Roman" w:cs="Times New Roman"/>
      <w:sz w:val="28"/>
      <w:lang w:val="ru-RU" w:eastAsia="ru-RU" w:bidi="ar-SA"/>
    </w:rPr>
  </w:style>
  <w:style w:type="paragraph" w:customStyle="1" w:styleId="aa">
    <w:name w:val="Маленькая табличка"/>
    <w:basedOn w:val="a"/>
    <w:rsid w:val="00216533"/>
    <w:pPr>
      <w:spacing w:after="0" w:line="360" w:lineRule="exact"/>
      <w:jc w:val="center"/>
    </w:pPr>
    <w:rPr>
      <w:rFonts w:ascii="Arial" w:eastAsia="Calibri" w:hAnsi="Arial" w:cs="Arial"/>
      <w:sz w:val="20"/>
      <w:szCs w:val="20"/>
      <w:lang w:eastAsia="ru-RU"/>
    </w:rPr>
  </w:style>
  <w:style w:type="paragraph" w:customStyle="1" w:styleId="ab">
    <w:name w:val="Формулы"/>
    <w:basedOn w:val="12"/>
    <w:rsid w:val="0004201E"/>
    <w:pPr>
      <w:spacing w:line="240" w:lineRule="auto"/>
      <w:ind w:firstLine="0"/>
      <w:jc w:val="center"/>
    </w:pPr>
  </w:style>
  <w:style w:type="paragraph" w:styleId="ac">
    <w:name w:val="header"/>
    <w:basedOn w:val="a"/>
    <w:link w:val="ad"/>
    <w:rsid w:val="00E41EC3"/>
    <w:pPr>
      <w:tabs>
        <w:tab w:val="center" w:pos="4677"/>
        <w:tab w:val="right" w:pos="9355"/>
      </w:tabs>
      <w:spacing w:after="0" w:line="240" w:lineRule="auto"/>
    </w:pPr>
  </w:style>
  <w:style w:type="character" w:customStyle="1" w:styleId="ad">
    <w:name w:val="Верхний колонтитул Знак"/>
    <w:basedOn w:val="a0"/>
    <w:link w:val="ac"/>
    <w:locked/>
    <w:rsid w:val="00E41EC3"/>
    <w:rPr>
      <w:rFonts w:cs="Times New Roman"/>
    </w:rPr>
  </w:style>
  <w:style w:type="paragraph" w:styleId="ae">
    <w:name w:val="footer"/>
    <w:basedOn w:val="a"/>
    <w:link w:val="af"/>
    <w:rsid w:val="00E41EC3"/>
    <w:pPr>
      <w:tabs>
        <w:tab w:val="center" w:pos="4677"/>
        <w:tab w:val="right" w:pos="9355"/>
      </w:tabs>
      <w:spacing w:after="0" w:line="240" w:lineRule="auto"/>
    </w:pPr>
  </w:style>
  <w:style w:type="character" w:customStyle="1" w:styleId="af">
    <w:name w:val="Нижний колонтитул Знак"/>
    <w:basedOn w:val="a0"/>
    <w:link w:val="ae"/>
    <w:locked/>
    <w:rsid w:val="00E41EC3"/>
    <w:rPr>
      <w:rFonts w:cs="Times New Roman"/>
    </w:rPr>
  </w:style>
  <w:style w:type="character" w:customStyle="1" w:styleId="10">
    <w:name w:val="Заголовок 1 Знак"/>
    <w:basedOn w:val="a0"/>
    <w:link w:val="1"/>
    <w:locked/>
    <w:rsid w:val="007B113B"/>
    <w:rPr>
      <w:rFonts w:ascii="Times New Roman" w:hAnsi="Times New Roman" w:cs="Times New Roman"/>
      <w:bCs/>
      <w:sz w:val="28"/>
      <w:szCs w:val="28"/>
    </w:rPr>
  </w:style>
  <w:style w:type="character" w:customStyle="1" w:styleId="30">
    <w:name w:val="Заголовок 3 Знак"/>
    <w:basedOn w:val="a0"/>
    <w:link w:val="3"/>
    <w:locked/>
    <w:rsid w:val="007B113B"/>
    <w:rPr>
      <w:rFonts w:ascii="Cambria" w:hAnsi="Cambria" w:cs="Times New Roman"/>
      <w:bCs/>
      <w:sz w:val="28"/>
    </w:rPr>
  </w:style>
  <w:style w:type="character" w:styleId="af0">
    <w:name w:val="Hyperlink"/>
    <w:basedOn w:val="a0"/>
    <w:rsid w:val="007C31EF"/>
    <w:rPr>
      <w:rFonts w:cs="Times New Roman"/>
      <w:color w:val="0000FF"/>
      <w:u w:val="single"/>
    </w:rPr>
  </w:style>
  <w:style w:type="paragraph" w:customStyle="1" w:styleId="14">
    <w:name w:val="Заголовок оглавления1"/>
    <w:basedOn w:val="1"/>
    <w:next w:val="a"/>
    <w:semiHidden/>
    <w:rsid w:val="00B01A3E"/>
    <w:pPr>
      <w:jc w:val="left"/>
      <w:outlineLvl w:val="9"/>
    </w:pPr>
    <w:rPr>
      <w:rFonts w:ascii="Cambria" w:hAnsi="Cambria"/>
      <w:b/>
      <w:color w:val="365F91"/>
    </w:rPr>
  </w:style>
  <w:style w:type="paragraph" w:styleId="21">
    <w:name w:val="toc 2"/>
    <w:basedOn w:val="a"/>
    <w:next w:val="a"/>
    <w:autoRedefine/>
    <w:rsid w:val="00B01A3E"/>
    <w:pPr>
      <w:spacing w:after="100"/>
      <w:ind w:left="220"/>
    </w:pPr>
    <w:rPr>
      <w:rFonts w:eastAsia="Calibri"/>
    </w:rPr>
  </w:style>
  <w:style w:type="paragraph" w:styleId="15">
    <w:name w:val="toc 1"/>
    <w:basedOn w:val="a"/>
    <w:next w:val="a"/>
    <w:autoRedefine/>
    <w:rsid w:val="00B01A3E"/>
    <w:pPr>
      <w:spacing w:after="100"/>
    </w:pPr>
    <w:rPr>
      <w:rFonts w:eastAsia="Calibri"/>
    </w:rPr>
  </w:style>
  <w:style w:type="paragraph" w:styleId="31">
    <w:name w:val="toc 3"/>
    <w:basedOn w:val="a"/>
    <w:next w:val="a"/>
    <w:autoRedefine/>
    <w:rsid w:val="00B01A3E"/>
    <w:pPr>
      <w:spacing w:after="100"/>
      <w:ind w:left="440"/>
    </w:pPr>
    <w:rPr>
      <w:rFonts w:eastAsia="Calibri"/>
    </w:rPr>
  </w:style>
  <w:style w:type="character" w:styleId="af1">
    <w:name w:val="FollowedHyperlink"/>
    <w:basedOn w:val="a0"/>
    <w:semiHidden/>
    <w:rsid w:val="0081511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cea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ussnegohod.r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biblioteka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32852</CharactersWithSpaces>
  <SharedDoc>false</SharedDoc>
  <HLinks>
    <vt:vector size="84" baseType="variant">
      <vt:variant>
        <vt:i4>7471205</vt:i4>
      </vt:variant>
      <vt:variant>
        <vt:i4>75</vt:i4>
      </vt:variant>
      <vt:variant>
        <vt:i4>0</vt:i4>
      </vt:variant>
      <vt:variant>
        <vt:i4>5</vt:i4>
      </vt:variant>
      <vt:variant>
        <vt:lpwstr>http://www.bibliotekar.ru/</vt:lpwstr>
      </vt:variant>
      <vt:variant>
        <vt:lpwstr/>
      </vt:variant>
      <vt:variant>
        <vt:i4>7471138</vt:i4>
      </vt:variant>
      <vt:variant>
        <vt:i4>72</vt:i4>
      </vt:variant>
      <vt:variant>
        <vt:i4>0</vt:i4>
      </vt:variant>
      <vt:variant>
        <vt:i4>5</vt:i4>
      </vt:variant>
      <vt:variant>
        <vt:lpwstr>http://www.ceae.ru/</vt:lpwstr>
      </vt:variant>
      <vt:variant>
        <vt:lpwstr/>
      </vt:variant>
      <vt:variant>
        <vt:i4>7471208</vt:i4>
      </vt:variant>
      <vt:variant>
        <vt:i4>69</vt:i4>
      </vt:variant>
      <vt:variant>
        <vt:i4>0</vt:i4>
      </vt:variant>
      <vt:variant>
        <vt:i4>5</vt:i4>
      </vt:variant>
      <vt:variant>
        <vt:lpwstr>http://www.russnegohod.ru/</vt:lpwstr>
      </vt:variant>
      <vt:variant>
        <vt:lpwstr/>
      </vt:variant>
      <vt:variant>
        <vt:i4>1048632</vt:i4>
      </vt:variant>
      <vt:variant>
        <vt:i4>62</vt:i4>
      </vt:variant>
      <vt:variant>
        <vt:i4>0</vt:i4>
      </vt:variant>
      <vt:variant>
        <vt:i4>5</vt:i4>
      </vt:variant>
      <vt:variant>
        <vt:lpwstr/>
      </vt:variant>
      <vt:variant>
        <vt:lpwstr>_Toc262206852</vt:lpwstr>
      </vt:variant>
      <vt:variant>
        <vt:i4>1048632</vt:i4>
      </vt:variant>
      <vt:variant>
        <vt:i4>56</vt:i4>
      </vt:variant>
      <vt:variant>
        <vt:i4>0</vt:i4>
      </vt:variant>
      <vt:variant>
        <vt:i4>5</vt:i4>
      </vt:variant>
      <vt:variant>
        <vt:lpwstr/>
      </vt:variant>
      <vt:variant>
        <vt:lpwstr>_Toc262206851</vt:lpwstr>
      </vt:variant>
      <vt:variant>
        <vt:i4>1048632</vt:i4>
      </vt:variant>
      <vt:variant>
        <vt:i4>50</vt:i4>
      </vt:variant>
      <vt:variant>
        <vt:i4>0</vt:i4>
      </vt:variant>
      <vt:variant>
        <vt:i4>5</vt:i4>
      </vt:variant>
      <vt:variant>
        <vt:lpwstr/>
      </vt:variant>
      <vt:variant>
        <vt:lpwstr>_Toc262206850</vt:lpwstr>
      </vt:variant>
      <vt:variant>
        <vt:i4>1114168</vt:i4>
      </vt:variant>
      <vt:variant>
        <vt:i4>44</vt:i4>
      </vt:variant>
      <vt:variant>
        <vt:i4>0</vt:i4>
      </vt:variant>
      <vt:variant>
        <vt:i4>5</vt:i4>
      </vt:variant>
      <vt:variant>
        <vt:lpwstr/>
      </vt:variant>
      <vt:variant>
        <vt:lpwstr>_Toc262206849</vt:lpwstr>
      </vt:variant>
      <vt:variant>
        <vt:i4>1114168</vt:i4>
      </vt:variant>
      <vt:variant>
        <vt:i4>38</vt:i4>
      </vt:variant>
      <vt:variant>
        <vt:i4>0</vt:i4>
      </vt:variant>
      <vt:variant>
        <vt:i4>5</vt:i4>
      </vt:variant>
      <vt:variant>
        <vt:lpwstr/>
      </vt:variant>
      <vt:variant>
        <vt:lpwstr>_Toc262206848</vt:lpwstr>
      </vt:variant>
      <vt:variant>
        <vt:i4>1114168</vt:i4>
      </vt:variant>
      <vt:variant>
        <vt:i4>32</vt:i4>
      </vt:variant>
      <vt:variant>
        <vt:i4>0</vt:i4>
      </vt:variant>
      <vt:variant>
        <vt:i4>5</vt:i4>
      </vt:variant>
      <vt:variant>
        <vt:lpwstr/>
      </vt:variant>
      <vt:variant>
        <vt:lpwstr>_Toc262206847</vt:lpwstr>
      </vt:variant>
      <vt:variant>
        <vt:i4>1114168</vt:i4>
      </vt:variant>
      <vt:variant>
        <vt:i4>26</vt:i4>
      </vt:variant>
      <vt:variant>
        <vt:i4>0</vt:i4>
      </vt:variant>
      <vt:variant>
        <vt:i4>5</vt:i4>
      </vt:variant>
      <vt:variant>
        <vt:lpwstr/>
      </vt:variant>
      <vt:variant>
        <vt:lpwstr>_Toc262206846</vt:lpwstr>
      </vt:variant>
      <vt:variant>
        <vt:i4>1114168</vt:i4>
      </vt:variant>
      <vt:variant>
        <vt:i4>20</vt:i4>
      </vt:variant>
      <vt:variant>
        <vt:i4>0</vt:i4>
      </vt:variant>
      <vt:variant>
        <vt:i4>5</vt:i4>
      </vt:variant>
      <vt:variant>
        <vt:lpwstr/>
      </vt:variant>
      <vt:variant>
        <vt:lpwstr>_Toc262206845</vt:lpwstr>
      </vt:variant>
      <vt:variant>
        <vt:i4>1114168</vt:i4>
      </vt:variant>
      <vt:variant>
        <vt:i4>14</vt:i4>
      </vt:variant>
      <vt:variant>
        <vt:i4>0</vt:i4>
      </vt:variant>
      <vt:variant>
        <vt:i4>5</vt:i4>
      </vt:variant>
      <vt:variant>
        <vt:lpwstr/>
      </vt:variant>
      <vt:variant>
        <vt:lpwstr>_Toc262206844</vt:lpwstr>
      </vt:variant>
      <vt:variant>
        <vt:i4>1114168</vt:i4>
      </vt:variant>
      <vt:variant>
        <vt:i4>8</vt:i4>
      </vt:variant>
      <vt:variant>
        <vt:i4>0</vt:i4>
      </vt:variant>
      <vt:variant>
        <vt:i4>5</vt:i4>
      </vt:variant>
      <vt:variant>
        <vt:lpwstr/>
      </vt:variant>
      <vt:variant>
        <vt:lpwstr>_Toc262206843</vt:lpwstr>
      </vt:variant>
      <vt:variant>
        <vt:i4>1114168</vt:i4>
      </vt:variant>
      <vt:variant>
        <vt:i4>2</vt:i4>
      </vt:variant>
      <vt:variant>
        <vt:i4>0</vt:i4>
      </vt:variant>
      <vt:variant>
        <vt:i4>5</vt:i4>
      </vt:variant>
      <vt:variant>
        <vt:lpwstr/>
      </vt:variant>
      <vt:variant>
        <vt:lpwstr>_Toc262206842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Swoopy</dc:creator>
  <cp:keywords/>
  <dc:description/>
  <cp:lastModifiedBy>admin</cp:lastModifiedBy>
  <cp:revision>2</cp:revision>
  <cp:lastPrinted>2010-05-28T12:46:00Z</cp:lastPrinted>
  <dcterms:created xsi:type="dcterms:W3CDTF">2014-07-09T23:11:00Z</dcterms:created>
  <dcterms:modified xsi:type="dcterms:W3CDTF">2014-07-09T23:11:00Z</dcterms:modified>
</cp:coreProperties>
</file>