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&lt;P&gt;Янкa Купала раскрыўся як тонкі, пранікнёны лірык, як майстар паэтычнага эпасу ў паэмах лірычнага і ліра-эпічнага характару і як выдатны драматург. Зварот да драматургіі, відаць, дапамог яму канкрэтызаваць лірычныя пачуцці і перажыванні, выразней выказаць занепакоенасць лёсам роднай Беларусі, перадаверыць свае думкі героям. Паэту ў сваіх творах хацелася быць доказным, блі-жэйшым да жыццёвых з'яў і фактаў, што і абумовіла яго мастацкія пошукі ў «самым складаным родзе літаратуры» (Г. Гегель). А яшчэ драматургія прываблівала Я. Купалу таму, што, як піша крытык П. Васючэнка, менавіта ў ёй «збіраецца ў фокус» усё тое, «што ў паэзіі выглядала рассеяным». Драматургія дапамагала песняру «канцэнтраваць» ідэю (у «Тутэйшых» — ідэю нацыянальнай годнасці беларусаў, у «Раскіданым гняздзе» — ідэю драма-тызму і складанасці лёсу народа, пазбаўленага зямлі), асноўныя жыццёвыя канфлікты (супярэчнасці), «узбуйняць», «падвышаць» трывогу за «свет цэлы». Звернем увагу і яшчэ на дзве акалічнасці. Першая акалічнасць заключаецца ў тым, што драматургія і паэзія пастаянна пера-плятаюцца, перакрыжоўваюцца, узаемадапаўняюцца ў Купалавай спадчыне.&lt;BR&gt;Другая асаблівасць Купалавай драматургіі заключаецца ў цэласнасці яе агульнага пафасу і настрою — патрыятычнага, адраджэнскага.&lt;BR&gt;Напісанню «Тутэйшых» папярэднічала асэнсаванне Я. Купалам самога паняцця тутэйшасці. З'яўляючыся трыбунам і прарокам нацыі, актыўна выступаючы супраць «чужой апекі» ў 1917—1920 гады, мастак бачыў, у якім трагедыйным становішчы аказаўся народ калісьці вольнай краіны, прымушаны хадзіць па сваім парослым быллём полі пад крумкаценне чорных груганоў («Груган»), ісці пад звон кайданаў сваім-чужым шляхам, спяваць чужыя песні, трымаць у руках чужыя сцягі і мець адзінае права — быць у роднай старонцы пахаваным пад драўляным крыжам («Беларускія сыны»). Аднак найбольшым болем пра занядбаны і пагарджаны народ прасякнуты Купалаў верш «Перад будучыняй», напісаны 24 студзеня 1922 года і сугучны з неўзабаве напісанай п'есай. Твор не перадрукоўваўся дзесяцігоддзямі, замоўчваўся афіцыйнай крытыкай, бо пярэчыў погляду на творчасць мастака савецкай пары як пісьменніка-інтэрнацыяналіста, чалавека, шчыра адданага новай уладзе. Я. Купала ж выказаў у сваім вершы зусім іншыя думкі і настрой — глыбокі боль і расчараванне ў сабе і іншых, жаль з прычыны страты ранейшых набыткаў:&lt;BR&gt;Заціснуты, задушаны, як мышы&lt;BR&gt;Пад жорсткім венікам з усіх бакоў,&lt;BR&gt;Шукаем, як сляпыя, не згубіўшы&lt;BR&gt;Таго свайго, што наша ад вякоў.&lt;BR&gt;................................&lt;BR&gt;Аграбленыя з гонару й кашулі,&lt;BR&gt;3 свайго прытулку выгнаныя вон,&lt;BR&gt;Мы дзякуем, што торбы апранулі&lt;BR&gt;На нас ды з нашых нітак-валакон.&lt;BR&gt;…………………….&lt;BR&gt;Няўжо нас не аб'ясніць розум ясны,&lt;/P&gt;</w:t>
      </w:r>
    </w:p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&lt;P&gt;I не пакінем біцца з кута ў кут?&lt;/P&gt;</w:t>
      </w:r>
    </w:p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&lt;P&gt;Няўжо кліч вечны будзе ў нас напрасны — &lt;/P&gt;</w:t>
      </w:r>
    </w:p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&lt;P&gt;Кліч бураломны: вызваленне з пут?!&lt;BR&gt;Набліжаўся новы час. Адбывалася пераацэнка ранейшых каштоўнасцей. Паступова згасала адраджэнне. У 1928 годзе Сталін адмяніў нэп. Страчваліся ўсе ранейшыя надзеі. А за даляглядам была змрочная перспектыва — абвінавачванне ў так званай нацдэмаўшчыне, арышты, ідэалагічны націск на літаратуру і мастацтва.&lt;BR&gt;Паступова знікала і з творчасці Я. Купалы балючасць, трагедыйнасць, а з імі — і гістарызм, дакладнасць адчування часу: трэба было служыць новым ідэям, каб выжыць. З'явіліся абстрактна-рытарычныя вершы, асабліва ў 30-я гады, пасля вядомай спробы самагубства ў 1930-м.&lt;BR&gt;Напісана п'еса «Тутэйшыя» ў 1922 годзе, калі толькі-толькі закончылася грамадзянская вайна, і ўсё, звязанае з ёй, заставалася свежым у памяці. Мы ж помнім, што Я. Купала жыў у Мінску, акупіраваным спачатку германскімі, затым польскімі войскамі, бачыў яго вызваленне балыпавікамі на чале з камісарамі А. Мясніковым і В. Кнорыным, што адмаўлялі нашаму народу ў праве звацца народам. Тут, у Мінску, ён рэдагаваў газету «Звон», бачыў на свае вочы, як прыстасоўваліся да хуткай змены ўлады мяшчане-мінчукі і як спрабавалі хоць што-небудзь зрабіць для сваёй краіны свядомыя беларусы-інтэлігенты, настаўнікі. Сэрца яго разрывалася ад болю-плачу па роднай старонцы, адчування свайго бяссілля перад сузіраль-ніцтвам і пасіўнасцю мас. У газеце «Беларусь» за 28 ліста-пада 1919 года (артыкул «Незалежнасць») паэт выразна і адназначна пісаў: «Наша незалежнасць соллю ўваччу для нашых суседак — Полынчы і Расіі, бо і адна, і другая хаце-лі б нашу незалежнасць утапіць у лыжцы вады сваёй... А Беларусь, як і кожная іншая дзяржава, мае права і даб'ецца раней ці пазней гэтага права стаць роўнай і вольнай дзяржавай паміж суседзямі». I як цяжка было прызнавацца паэту, што не пра незалежнасць і свабоду марыць абсалютная большасць патомкаў мяшканцаў колішняга магутнага Вялікага княства Літоўскага, што колісь горды і вольны народ ператварыўся ў прыслужнікаў, рабоў. Апошняя кропка ў п'есе «Тутэйшыя» — адным з самых арыгінальных Купалавых твораў — была пастаўлена 31 жніўня 1922 года ў Акопах, на Лагойшчыне, дзе нядаў-на створаны філіял музея паэта. Друкавалася п'еса ў часопісе «Полымя» ў 1924 годзе. Пазней, толькі ў кастрычніку 1988 года, у тым жа часопісе зноў надрукавана, а да гэтага некалькі дзесяцігоддзяў замоўчвалася, была запісана ў разрад «нацыяналістычных твораў».&lt;BR&gt;Не менш пакутлівым быў шлях твора да гледача. Першы спектакль па ёй быў пастаўлены рускім па нацыя-нальнасці рэжысёрам А. Паповым (улады пазбавілі яго ўласнага тэатра ў Маскве і выслалі ў правінцыю) у БДТ-1 у Мінску. У 1926 годзе акадэмік I. Замоцін даў спектаклю высокую ацэнку, адзначыўшы, што пастаўленыя на сцэне «Тутэйшыя» ўспрымаюцца лепш, чым пры чытанні. Але афіцыйныя ўлады адразу адчулі антырускі і антыпольскі нацыянальна-патрыятычны пафас твора і забаранілі наступныя спектаклі. А. Папоў быў вызвалены са сваёй пасады рэжысёра тэатра. Ва ўмовах сталінскага таталітарызму і нават хрушчоўскай адлігі, а затым брэжнеўскага застою п'еса не змагла адрадзіцца. Толькі ў 1974 годзе яе паспрабавалі ставіць у Магілёўскім абласным тэатры. Спектакляў прайшло мала. Крытыка дружна пісала пра «несцэнічнасць» твора. Сапраўднае сцэнічнае адраджэнне п'есы адбылося ў канцы 80-х гадоў. Пачалося яно ў тым са-мым былым БДТ-1, што з гонарам носіць цяпер імя славутага песняра Беларусі.&lt;/P&gt;</w:t>
      </w:r>
    </w:p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&lt;P&gt;&amp;nbsp;&lt;/P&gt;</w:t>
      </w:r>
    </w:p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&lt;P&gt;&lt;BR&gt;МАЙСТЭРСТВА ЯНКІ КУПАЛЫ-ДРАМАТУРГА&lt;/P&gt;</w:t>
      </w:r>
    </w:p>
    <w:p w:rsidR="00C4171B" w:rsidRPr="002359D7" w:rsidRDefault="003D6CE1" w:rsidP="002359D7">
      <w:pPr>
        <w:pStyle w:val="a3"/>
        <w:rPr>
          <w:rFonts w:ascii="Courier New" w:hAnsi="Courier New" w:cs="Courier New"/>
        </w:rPr>
      </w:pPr>
      <w:r w:rsidRPr="002359D7">
        <w:rPr>
          <w:rFonts w:ascii="Courier New" w:hAnsi="Courier New" w:cs="Courier New"/>
        </w:rPr>
        <w:t>&lt;P&gt;Самая першая рыса майстэрства любой п'есы заключаецца ва ўмельстве аўтара выбраць спецыфічны, востры канфлікт, правесці яго паслядоўна з пачатку і да канца, так, каб ён запомніўся нам, чытачам і гледачам, калі пастаўлены спектакль. Падобны канфлікт у Купалавым творы ёсць. Ён скразны: Мікіта Зносак прыстасрўваецца да пераменлівых абставінаў, хоча выжыць пры любых уладах і ўладарах і таму трапляе ў незвычайныя сітуацыі, другія ж героі ці аказваюцца яго хаўруснікамі-аднадумцамі(Дама, Спраўнік, Поп), ці не прымаюць яго прыстала савальніцтва, выкрываюць яго прайдзісвецтва і галавацяпства (Янка Здольнік, Алёнка, стары Гарошка і нават маці Гануля). Канфліктуюць людзі сумленныя і несумленныя, патрыёты свайго краю і адрачэнцы ад роднага, нацыянальнага, святога і светлага. Гэты канфлікт трьшае нас у пастаянным напружанні і зацікаўленасці: а што будзе далей?, чым гэта ўсё закончыцца?&lt;BR&gt;У камедыі асабліва чытач хоча бачыць пастаноўку герояў у адпаведныя смеху сітуацыі, хоча над няўдалымі персанажамі шчыра пасмяяцца. Калі гэтага няма, дык п'еса сатырычнага і гумарыстычнага зместу ніяк не ўспрымаецца. Трагічна-смяшлівых сітуацый у «Тутэйшых» шмат. Яны і ў пачатку п'есы, калі герой чакае саноўных гасцей, вучыць матулю ветліваму і культурнаму абыходжанню з імі (каб і гаварыла амаль па-французску, і адстаўляла нагу, вітаючыся, і г.д.) і далей, калі вучыцца ў настаўніка Спічыні аратарскаму майстэрству, а затым спатыкае чырвоных, маршыруючы пад рэвалюцыйную мело-дыю на месцы з чырвонай стужкай на дрэўку. Але самая «пікантная» сітуацыя атрымліваецца ў канцы п'есы, калі Мікіту Зносака прыходзяць арыштоўваць чырвонаармейцы. Незвычайнасць сітуацыі і яе трагікамічнасць заклю-чаецца ў тым, што ён яшчэ не паспеў схаваць падабраныя па дарозе дадому пісталеты, вядро патакі, якой разжыўся пад час рабавання крамы. Вось ён «трымае за рулькі» зброю і бяжыць да дзвярэй. Вось апраўдваецца перад чырвонаармейцамі, калі яны пытаюцца, што ў ягоных руках: «Гэта... Гэта... ваша чырвоная благароддзе... гэта... як яно... качарэжкі! даліпан, качарэжкі!», Яго вядуць у каталажку, алеён, па-дзіцячамунаіўна, па-клоўнску няўдала і смешна спрабуе выкруціцца з трагічнай сітуацыі і просіць, каб яго не забіралі ў турму — тады ён пойдзе разам з чырвонымі «забіраць Варшаву», Не ўдалося выкруціцца! Мы смяемся спачатку, але затым хочацца плакаць, бо няўжо на нашай зямлі нарадзіліся такія недарэкі? Няўжо гэткімі могуць быць людзі?&lt;BR&gt;Магутным сродкам раскрыцця характараў і стварэння «сітуацыі смеху» становіцца ў п'есе мова герояў. Так, напрыклад, Мікіта Зносак, які лічыць сябе даволі адука-ваным, дзяржаўным чалавекам, чыноўнікам, любіць казырнуць замежнымі словамі («візыта», «мамзэль»), канцылярызмамі і палітычнымі тэрмінамі («чыноўніцкае становішча», «становішчаабавязвае», «новаяпалітычная сітуацыя», «кар'ера», «пэўныя крыніцы», «беларускае асэсарства»). Але ад яго пісьменнасці мала што застаец-ца, бонаватмовавыдаеўімсынавёскі, якіможа гаварыць натуральна, як гавораць беларусы. У гэтым выпадку мы бачым у ім нават крыху здольную асобу, якая, на жаль, паставіла за правіла адмаўленне ад свайго роднага, ад каранёў: «Ужо нават едзе і старшыня Беларускага Рэўкому Чарвякоў — толькі затрымаўся недзе за Менскам на папаску»; «Кажа, што ён толькі спец адбеларушчываць, а да абеларушчывання яго яшчэ змалку адвярнула», «нічога ў галаву не палезла», «сапсуюць усю абедню» і інш.&lt;BR&gt;Гэта толькі асобныя рысы майстэрства Купалы-драматурга, але яны сведчаць, што ён — выдатны драматург, сапраўдны майстар у самым цяжкім літаратурным родзе.&lt;/P&gt;</w:t>
      </w:r>
      <w:bookmarkStart w:id="0" w:name="_GoBack"/>
      <w:bookmarkEnd w:id="0"/>
    </w:p>
    <w:sectPr w:rsidR="00C4171B" w:rsidRPr="002359D7" w:rsidSect="002359D7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D39"/>
    <w:rsid w:val="00166D39"/>
    <w:rsid w:val="002359D7"/>
    <w:rsid w:val="003D6CE1"/>
    <w:rsid w:val="00C4171B"/>
    <w:rsid w:val="00C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5CC7D-5BE6-4BBC-9419-C93E264D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359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2359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2014-06-23T11:08:00Z</dcterms:created>
  <dcterms:modified xsi:type="dcterms:W3CDTF">2014-06-23T11:08:00Z</dcterms:modified>
</cp:coreProperties>
</file>