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26" w:rsidRDefault="003578B5">
      <w:pPr>
        <w:pStyle w:val="1"/>
        <w:jc w:val="center"/>
      </w:pPr>
      <w:r>
        <w:t>Чехов а. п. - Образ раневской в пьесе а. п. чехова</w:t>
      </w:r>
    </w:p>
    <w:p w:rsidR="002C3226" w:rsidRPr="003578B5" w:rsidRDefault="003578B5">
      <w:pPr>
        <w:pStyle w:val="a3"/>
        <w:spacing w:after="240" w:afterAutospacing="0"/>
      </w:pPr>
      <w:r>
        <w:t>Пьеса А. П. Чехова “Вишневый сад” - одно из его лучших произведений. Действие пьесы происходит в имении помещицы Любови Андреевны Раневской, в имении с вишневым садом, окруженным тополями, с длинной аллеей, которая “идет прямо-прямо, точно протянутый ремень” и “блестит в лунные ночи”. Этот сад собираются продавать из-за многочисленных долгов Л. А. Раневской. Она не хочет соглашаться с тем, что сад надо продать под дачи.</w:t>
      </w:r>
      <w:r>
        <w:br/>
        <w:t>    Раневская, опустошенная любовью, возвращается в свое имение весной. В обреченном на торги вишневом саду - “белые массы цветов”, поют скворцы, над садом - голубое небо. Природа готовится к обновлению - ив душе Раневской пробуждаются надежды на новую, чистую жизнь: “Весь, весь белый! О сад мой! После темной ненастной осени и холодной зимы опять ты молод, полон счастья, ангелы небесные не покинут тебя... Если бы снять с груди и с плеч моих тяжелый камень, если бы я могла забыть мое прошлое!” И для купца Лопахина вишневый сад означает нечто большее, чем объект выгодной коммерческой сделки. Став владельцем сада и усадьбы, он переживает восторженное состояние... Купил имение, прекрасней которого ничего нет на свете!”</w:t>
      </w:r>
      <w:r>
        <w:br/>
        <w:t>    Раневская непрактична, эгоистична, она мелка и пошла в своем любовном увлечении, но она и добра, отзывчива, в ней не увядает чувство красоты. Лопахин искренне хочет помочь Раневской, выражает ей неподдельное сочувствие, разделяет ее увлеченность красотой вишневого сада. Роль Лопахина центральная - он мягкий по характеру человек.</w:t>
      </w:r>
      <w:r>
        <w:br/>
        <w:t>    Раневской не дано спасти сад от гибели, и не потому, что она оказалась не в состоянии превратить вишневый сад в коммерческий, доходный, каким он был лет 40-50 назад: “...Бывало, сушеную вишню возами возили и отправляли в Москву и в Харьков. Денег было!”</w:t>
      </w:r>
      <w:r>
        <w:br/>
        <w:t>    Когда говорят лишь о возможности продажи, Раневская “рвет телеграмму, не прочитав”, когда называется уже покупатель - Раневская, прежде чем порвать телеграмму, прочитывает ее, и вот когда состоялись торги, - Раневская не рвет телеграмм и, случайно обронив одну из них, признается в решении уехать в Париж к человеку, обобравшему и бросившему ее, признается в любви к этому человеку. В Париже она собирается жить на деньги, которые Анина бабушка прислала на покупку имения. Раневская оказалась ниже идеи вишневого сада, она предает ее.</w:t>
      </w:r>
      <w:bookmarkStart w:id="0" w:name="_GoBack"/>
      <w:bookmarkEnd w:id="0"/>
    </w:p>
    <w:sectPr w:rsidR="002C3226" w:rsidRPr="00357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8B5"/>
    <w:rsid w:val="002C3226"/>
    <w:rsid w:val="003578B5"/>
    <w:rsid w:val="00E1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28686-5472-498B-833A-E85E26AF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>diakov.net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Образ раневской в пьесе а. п. чехова</dc:title>
  <dc:subject/>
  <dc:creator>Irina</dc:creator>
  <cp:keywords/>
  <dc:description/>
  <cp:lastModifiedBy>Irina</cp:lastModifiedBy>
  <cp:revision>2</cp:revision>
  <dcterms:created xsi:type="dcterms:W3CDTF">2014-08-28T06:13:00Z</dcterms:created>
  <dcterms:modified xsi:type="dcterms:W3CDTF">2014-08-28T06:13:00Z</dcterms:modified>
</cp:coreProperties>
</file>