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DD" w:rsidRDefault="006F21DD" w:rsidP="003E2893">
      <w:pPr>
        <w:spacing w:line="360" w:lineRule="auto"/>
        <w:jc w:val="center"/>
        <w:rPr>
          <w:b/>
          <w:sz w:val="28"/>
          <w:szCs w:val="28"/>
        </w:rPr>
      </w:pPr>
    </w:p>
    <w:p w:rsidR="003E2893" w:rsidRPr="003E2893" w:rsidRDefault="003E2893" w:rsidP="003E2893">
      <w:pPr>
        <w:spacing w:line="360" w:lineRule="auto"/>
        <w:jc w:val="center"/>
        <w:rPr>
          <w:b/>
          <w:sz w:val="28"/>
          <w:szCs w:val="28"/>
        </w:rPr>
      </w:pPr>
      <w:r w:rsidRPr="003E2893">
        <w:rPr>
          <w:b/>
          <w:sz w:val="28"/>
          <w:szCs w:val="28"/>
        </w:rPr>
        <w:t>Федеральное агентство по образованию</w:t>
      </w:r>
    </w:p>
    <w:p w:rsidR="003E2893" w:rsidRPr="003E2893" w:rsidRDefault="003E2893" w:rsidP="003E2893">
      <w:pPr>
        <w:spacing w:line="360" w:lineRule="auto"/>
        <w:jc w:val="center"/>
        <w:rPr>
          <w:b/>
          <w:sz w:val="28"/>
          <w:szCs w:val="28"/>
        </w:rPr>
      </w:pPr>
      <w:r w:rsidRPr="003E2893">
        <w:rPr>
          <w:b/>
          <w:sz w:val="28"/>
          <w:szCs w:val="28"/>
        </w:rPr>
        <w:t>ГОУ ВПО</w:t>
      </w:r>
    </w:p>
    <w:p w:rsidR="003E2893" w:rsidRPr="003E2893" w:rsidRDefault="003E2893" w:rsidP="003E2893">
      <w:pPr>
        <w:spacing w:line="360" w:lineRule="auto"/>
        <w:jc w:val="center"/>
        <w:rPr>
          <w:b/>
          <w:sz w:val="28"/>
          <w:szCs w:val="28"/>
        </w:rPr>
      </w:pPr>
      <w:r w:rsidRPr="003E2893">
        <w:rPr>
          <w:b/>
          <w:sz w:val="28"/>
          <w:szCs w:val="28"/>
        </w:rPr>
        <w:t>ВСЕРОССИЙСКИЙ ЗАОЧНЫЙ ФИНАНСОВО-ЭКОНОМИЧЕСКИЙ ИНСТИТУТ</w:t>
      </w:r>
    </w:p>
    <w:p w:rsidR="003E2893" w:rsidRDefault="003E2893" w:rsidP="003E2893">
      <w:pPr>
        <w:spacing w:line="360" w:lineRule="auto"/>
        <w:jc w:val="center"/>
        <w:rPr>
          <w:sz w:val="28"/>
          <w:szCs w:val="28"/>
        </w:rPr>
      </w:pPr>
      <w:r>
        <w:rPr>
          <w:sz w:val="28"/>
          <w:szCs w:val="28"/>
        </w:rPr>
        <w:t>КАФЕДРА ЭКОНОМИЧЕСКОЙ ТЕОРИИ</w:t>
      </w:r>
    </w:p>
    <w:p w:rsidR="003E2893" w:rsidRDefault="003E2893" w:rsidP="003E2893">
      <w:pPr>
        <w:spacing w:line="360" w:lineRule="auto"/>
        <w:jc w:val="center"/>
        <w:rPr>
          <w:sz w:val="28"/>
          <w:szCs w:val="28"/>
        </w:rPr>
      </w:pPr>
    </w:p>
    <w:p w:rsidR="003E2893" w:rsidRDefault="003E2893" w:rsidP="003E2893">
      <w:pPr>
        <w:spacing w:line="360" w:lineRule="auto"/>
        <w:jc w:val="center"/>
        <w:rPr>
          <w:sz w:val="28"/>
          <w:szCs w:val="28"/>
        </w:rPr>
      </w:pPr>
    </w:p>
    <w:p w:rsidR="003E2893" w:rsidRDefault="003E2893" w:rsidP="003E2893">
      <w:pPr>
        <w:spacing w:line="360" w:lineRule="auto"/>
        <w:jc w:val="center"/>
        <w:rPr>
          <w:sz w:val="28"/>
          <w:szCs w:val="28"/>
        </w:rPr>
      </w:pPr>
    </w:p>
    <w:p w:rsidR="003E2893" w:rsidRDefault="003E2893" w:rsidP="003E2893">
      <w:pPr>
        <w:spacing w:line="360" w:lineRule="auto"/>
        <w:jc w:val="center"/>
        <w:rPr>
          <w:sz w:val="28"/>
          <w:szCs w:val="28"/>
        </w:rPr>
      </w:pPr>
      <w:r w:rsidRPr="002201E2">
        <w:rPr>
          <w:sz w:val="32"/>
          <w:szCs w:val="32"/>
        </w:rPr>
        <w:t>КУРСОВАЯ РАБОТА</w:t>
      </w:r>
    </w:p>
    <w:p w:rsidR="003E2893" w:rsidRDefault="003E2893" w:rsidP="003E2893">
      <w:pPr>
        <w:spacing w:line="360" w:lineRule="auto"/>
        <w:jc w:val="center"/>
        <w:rPr>
          <w:sz w:val="28"/>
          <w:szCs w:val="28"/>
        </w:rPr>
      </w:pPr>
      <w:r>
        <w:rPr>
          <w:sz w:val="28"/>
          <w:szCs w:val="28"/>
        </w:rPr>
        <w:t>по дисциплине «Экономическая теория»</w:t>
      </w:r>
    </w:p>
    <w:p w:rsidR="003E2893" w:rsidRDefault="003E2893" w:rsidP="003E2893">
      <w:pPr>
        <w:spacing w:line="360" w:lineRule="auto"/>
        <w:jc w:val="center"/>
        <w:rPr>
          <w:b/>
          <w:sz w:val="28"/>
          <w:szCs w:val="28"/>
        </w:rPr>
      </w:pPr>
      <w:r>
        <w:rPr>
          <w:sz w:val="28"/>
          <w:szCs w:val="28"/>
        </w:rPr>
        <w:t xml:space="preserve">на тему </w:t>
      </w:r>
      <w:r w:rsidRPr="002201E2">
        <w:rPr>
          <w:b/>
          <w:sz w:val="28"/>
          <w:szCs w:val="28"/>
        </w:rPr>
        <w:t>«Место и роль инвестиций в макроэкономическом развитии»</w:t>
      </w:r>
    </w:p>
    <w:p w:rsidR="003E2893" w:rsidRDefault="003E2893" w:rsidP="003E2893">
      <w:pPr>
        <w:spacing w:line="360" w:lineRule="auto"/>
        <w:jc w:val="center"/>
        <w:rPr>
          <w:b/>
          <w:sz w:val="28"/>
          <w:szCs w:val="28"/>
        </w:rPr>
      </w:pPr>
    </w:p>
    <w:p w:rsidR="003E2893" w:rsidRDefault="003E2893" w:rsidP="003E2893">
      <w:pPr>
        <w:spacing w:line="360" w:lineRule="auto"/>
        <w:jc w:val="center"/>
        <w:rPr>
          <w:b/>
          <w:sz w:val="28"/>
          <w:szCs w:val="28"/>
        </w:rPr>
      </w:pPr>
    </w:p>
    <w:p w:rsidR="003E2893" w:rsidRDefault="003E2893" w:rsidP="003E2893">
      <w:pPr>
        <w:spacing w:line="360" w:lineRule="auto"/>
        <w:jc w:val="center"/>
        <w:rPr>
          <w:b/>
          <w:sz w:val="28"/>
          <w:szCs w:val="28"/>
        </w:rPr>
      </w:pPr>
    </w:p>
    <w:p w:rsidR="003E2893" w:rsidRDefault="003E2893" w:rsidP="003E2893">
      <w:pPr>
        <w:spacing w:line="360" w:lineRule="auto"/>
        <w:jc w:val="center"/>
        <w:rPr>
          <w:b/>
          <w:sz w:val="28"/>
          <w:szCs w:val="28"/>
        </w:rPr>
      </w:pPr>
    </w:p>
    <w:p w:rsidR="003E2893" w:rsidRDefault="003E2893" w:rsidP="003E2893">
      <w:pPr>
        <w:spacing w:line="360" w:lineRule="auto"/>
        <w:jc w:val="center"/>
        <w:rPr>
          <w:sz w:val="28"/>
          <w:szCs w:val="28"/>
        </w:rPr>
      </w:pPr>
      <w:r>
        <w:rPr>
          <w:sz w:val="28"/>
          <w:szCs w:val="28"/>
        </w:rPr>
        <w:t>Исполнитель:</w:t>
      </w:r>
    </w:p>
    <w:p w:rsidR="00CE29F8" w:rsidRDefault="00CE29F8" w:rsidP="003E2893">
      <w:pPr>
        <w:spacing w:line="360" w:lineRule="auto"/>
        <w:jc w:val="center"/>
        <w:rPr>
          <w:sz w:val="28"/>
          <w:szCs w:val="28"/>
        </w:rPr>
      </w:pPr>
    </w:p>
    <w:p w:rsidR="003E2893" w:rsidRDefault="003E2893" w:rsidP="003E2893">
      <w:pPr>
        <w:spacing w:line="360" w:lineRule="auto"/>
        <w:ind w:left="3540" w:firstLine="708"/>
        <w:rPr>
          <w:sz w:val="28"/>
          <w:szCs w:val="28"/>
        </w:rPr>
      </w:pPr>
      <w:r>
        <w:rPr>
          <w:sz w:val="28"/>
          <w:szCs w:val="28"/>
        </w:rPr>
        <w:t xml:space="preserve">специальность </w:t>
      </w:r>
      <w:r>
        <w:rPr>
          <w:sz w:val="28"/>
          <w:szCs w:val="28"/>
        </w:rPr>
        <w:tab/>
      </w:r>
      <w:r>
        <w:rPr>
          <w:sz w:val="28"/>
          <w:szCs w:val="28"/>
        </w:rPr>
        <w:tab/>
        <w:t>Финансы и кредит</w:t>
      </w:r>
    </w:p>
    <w:p w:rsidR="003E2893" w:rsidRDefault="003E2893" w:rsidP="003E2893">
      <w:pPr>
        <w:spacing w:line="360" w:lineRule="auto"/>
        <w:ind w:left="3540" w:firstLine="708"/>
        <w:rPr>
          <w:sz w:val="28"/>
          <w:szCs w:val="28"/>
        </w:rPr>
      </w:pPr>
      <w:r>
        <w:rPr>
          <w:sz w:val="28"/>
          <w:szCs w:val="28"/>
        </w:rPr>
        <w:t xml:space="preserve">группа                             </w:t>
      </w:r>
      <w:r w:rsidR="000C61F8">
        <w:rPr>
          <w:sz w:val="28"/>
          <w:szCs w:val="28"/>
          <w:lang w:val="en-US"/>
        </w:rPr>
        <w:t>225112</w:t>
      </w:r>
      <w:r>
        <w:rPr>
          <w:sz w:val="28"/>
          <w:szCs w:val="28"/>
        </w:rPr>
        <w:t xml:space="preserve">   </w:t>
      </w:r>
    </w:p>
    <w:p w:rsidR="003E2893" w:rsidRDefault="003E2893" w:rsidP="003E2893">
      <w:pPr>
        <w:spacing w:line="360" w:lineRule="auto"/>
        <w:ind w:left="3540" w:firstLine="708"/>
        <w:rPr>
          <w:sz w:val="28"/>
          <w:szCs w:val="28"/>
        </w:rPr>
      </w:pPr>
      <w:r>
        <w:rPr>
          <w:sz w:val="28"/>
          <w:szCs w:val="28"/>
        </w:rPr>
        <w:t xml:space="preserve">№ личного дела             </w:t>
      </w:r>
    </w:p>
    <w:p w:rsidR="003E2893" w:rsidRDefault="003E2893" w:rsidP="003E2893">
      <w:pPr>
        <w:spacing w:line="360" w:lineRule="auto"/>
        <w:jc w:val="center"/>
        <w:rPr>
          <w:sz w:val="28"/>
          <w:szCs w:val="28"/>
        </w:rPr>
      </w:pPr>
      <w:r>
        <w:rPr>
          <w:sz w:val="28"/>
          <w:szCs w:val="28"/>
        </w:rPr>
        <w:t>Руководитель:</w:t>
      </w:r>
    </w:p>
    <w:p w:rsidR="003E2893" w:rsidRPr="003B5B67" w:rsidRDefault="00B24BA8" w:rsidP="003E2893">
      <w:pPr>
        <w:spacing w:line="360" w:lineRule="auto"/>
        <w:ind w:left="4248"/>
        <w:rPr>
          <w:i/>
          <w:sz w:val="28"/>
          <w:szCs w:val="28"/>
        </w:rPr>
      </w:pPr>
      <w:r>
        <w:rPr>
          <w:i/>
          <w:sz w:val="28"/>
          <w:szCs w:val="28"/>
        </w:rPr>
        <w:t>Таласила Ольга Владимировна</w:t>
      </w:r>
    </w:p>
    <w:p w:rsidR="003E2893" w:rsidRDefault="003E2893" w:rsidP="003E2893">
      <w:pPr>
        <w:spacing w:line="360" w:lineRule="auto"/>
        <w:jc w:val="center"/>
        <w:rPr>
          <w:sz w:val="28"/>
          <w:szCs w:val="28"/>
        </w:rPr>
      </w:pPr>
    </w:p>
    <w:p w:rsidR="003E2893" w:rsidRPr="002201E2" w:rsidRDefault="003E2893" w:rsidP="003E2893">
      <w:pPr>
        <w:rPr>
          <w:sz w:val="28"/>
          <w:szCs w:val="28"/>
        </w:rPr>
      </w:pPr>
    </w:p>
    <w:p w:rsidR="003E2893" w:rsidRPr="002201E2" w:rsidRDefault="003E2893" w:rsidP="003E2893">
      <w:pPr>
        <w:rPr>
          <w:sz w:val="28"/>
          <w:szCs w:val="28"/>
        </w:rPr>
      </w:pPr>
    </w:p>
    <w:p w:rsidR="003E2893" w:rsidRPr="002201E2" w:rsidRDefault="003E2893" w:rsidP="003E2893">
      <w:pPr>
        <w:rPr>
          <w:sz w:val="28"/>
          <w:szCs w:val="28"/>
        </w:rPr>
      </w:pPr>
    </w:p>
    <w:p w:rsidR="003E2893" w:rsidRPr="002201E2" w:rsidRDefault="003E2893" w:rsidP="003E2893">
      <w:pPr>
        <w:rPr>
          <w:sz w:val="28"/>
          <w:szCs w:val="28"/>
        </w:rPr>
      </w:pPr>
    </w:p>
    <w:p w:rsidR="003E2893" w:rsidRPr="002201E2" w:rsidRDefault="003E2893" w:rsidP="003E2893">
      <w:pPr>
        <w:rPr>
          <w:sz w:val="28"/>
          <w:szCs w:val="28"/>
        </w:rPr>
      </w:pPr>
    </w:p>
    <w:p w:rsidR="003E2893" w:rsidRPr="002201E2" w:rsidRDefault="003E2893" w:rsidP="003E2893">
      <w:pPr>
        <w:rPr>
          <w:sz w:val="28"/>
          <w:szCs w:val="28"/>
        </w:rPr>
      </w:pPr>
    </w:p>
    <w:p w:rsidR="003E2893" w:rsidRDefault="003E2893" w:rsidP="003E2893">
      <w:pPr>
        <w:spacing w:line="360" w:lineRule="auto"/>
        <w:rPr>
          <w:sz w:val="28"/>
          <w:szCs w:val="28"/>
        </w:rPr>
      </w:pPr>
    </w:p>
    <w:p w:rsidR="003E2893" w:rsidRPr="003E2893" w:rsidRDefault="003E2893" w:rsidP="003E2893">
      <w:pPr>
        <w:pStyle w:val="a9"/>
        <w:rPr>
          <w:rFonts w:ascii="Times New Roman" w:hAnsi="Times New Roman"/>
          <w:b w:val="0"/>
          <w:sz w:val="28"/>
          <w:szCs w:val="28"/>
        </w:rPr>
      </w:pPr>
      <w:r w:rsidRPr="003E2893">
        <w:rPr>
          <w:rFonts w:ascii="Times New Roman" w:hAnsi="Times New Roman"/>
          <w:b w:val="0"/>
          <w:sz w:val="28"/>
          <w:szCs w:val="28"/>
        </w:rPr>
        <w:t>Москва</w:t>
      </w:r>
      <w:r>
        <w:rPr>
          <w:rFonts w:ascii="Times New Roman" w:hAnsi="Times New Roman"/>
          <w:b w:val="0"/>
          <w:sz w:val="28"/>
          <w:szCs w:val="28"/>
        </w:rPr>
        <w:t xml:space="preserve"> </w:t>
      </w:r>
      <w:r w:rsidRPr="003E2893">
        <w:rPr>
          <w:rFonts w:ascii="Times New Roman" w:hAnsi="Times New Roman"/>
          <w:b w:val="0"/>
          <w:sz w:val="28"/>
          <w:szCs w:val="28"/>
        </w:rPr>
        <w:t>-</w:t>
      </w:r>
      <w:r>
        <w:rPr>
          <w:rFonts w:ascii="Times New Roman" w:hAnsi="Times New Roman"/>
          <w:b w:val="0"/>
          <w:sz w:val="28"/>
          <w:szCs w:val="28"/>
        </w:rPr>
        <w:t xml:space="preserve"> </w:t>
      </w:r>
      <w:r w:rsidRPr="003E2893">
        <w:rPr>
          <w:rFonts w:ascii="Times New Roman" w:hAnsi="Times New Roman"/>
          <w:b w:val="0"/>
          <w:sz w:val="28"/>
          <w:szCs w:val="28"/>
        </w:rPr>
        <w:t>2011</w:t>
      </w:r>
    </w:p>
    <w:p w:rsidR="00E62B04" w:rsidRDefault="00E62B04" w:rsidP="003E2893">
      <w:pPr>
        <w:pStyle w:val="a9"/>
      </w:pPr>
      <w:r>
        <w:t>Содержание</w:t>
      </w:r>
    </w:p>
    <w:p w:rsidR="00537654" w:rsidRDefault="00537654" w:rsidP="00537654"/>
    <w:p w:rsidR="00537654" w:rsidRPr="00537654" w:rsidRDefault="00537654" w:rsidP="00537654"/>
    <w:p w:rsidR="00532669" w:rsidRPr="00537654" w:rsidRDefault="00532669" w:rsidP="00532669">
      <w:pPr>
        <w:spacing w:line="360" w:lineRule="auto"/>
        <w:rPr>
          <w:b/>
          <w:sz w:val="28"/>
          <w:szCs w:val="28"/>
        </w:rPr>
      </w:pPr>
      <w:r w:rsidRPr="00537654">
        <w:rPr>
          <w:b/>
          <w:sz w:val="28"/>
          <w:szCs w:val="28"/>
        </w:rPr>
        <w:t>Введение</w:t>
      </w:r>
      <w:r w:rsidR="00537654">
        <w:rPr>
          <w:b/>
          <w:sz w:val="28"/>
          <w:szCs w:val="28"/>
        </w:rPr>
        <w:t>................................................................................</w:t>
      </w:r>
      <w:r w:rsidR="00E62A11">
        <w:rPr>
          <w:b/>
          <w:sz w:val="28"/>
          <w:szCs w:val="28"/>
        </w:rPr>
        <w:t>...............................3</w:t>
      </w:r>
    </w:p>
    <w:p w:rsidR="000C61F8" w:rsidRPr="000C61F8" w:rsidRDefault="00383092" w:rsidP="00537654">
      <w:pPr>
        <w:numPr>
          <w:ilvl w:val="0"/>
          <w:numId w:val="19"/>
        </w:numPr>
        <w:spacing w:line="360" w:lineRule="auto"/>
        <w:ind w:left="284" w:hanging="284"/>
        <w:rPr>
          <w:b/>
          <w:sz w:val="28"/>
          <w:szCs w:val="28"/>
        </w:rPr>
      </w:pPr>
      <w:r w:rsidRPr="00537654">
        <w:rPr>
          <w:b/>
          <w:sz w:val="28"/>
          <w:szCs w:val="28"/>
        </w:rPr>
        <w:t>Инвестиции: сущность, виды, источники</w:t>
      </w:r>
      <w:r w:rsidR="00537654">
        <w:rPr>
          <w:b/>
          <w:sz w:val="28"/>
          <w:szCs w:val="28"/>
        </w:rPr>
        <w:t>...............</w:t>
      </w:r>
      <w:r w:rsidR="000C61F8">
        <w:rPr>
          <w:b/>
          <w:sz w:val="28"/>
          <w:szCs w:val="28"/>
        </w:rPr>
        <w:t>............................</w:t>
      </w:r>
      <w:r w:rsidR="00E62A11">
        <w:rPr>
          <w:b/>
          <w:sz w:val="28"/>
          <w:szCs w:val="28"/>
        </w:rPr>
        <w:t>.....4</w:t>
      </w:r>
    </w:p>
    <w:p w:rsidR="000C61F8" w:rsidRPr="000C61F8" w:rsidRDefault="00537654" w:rsidP="00537654">
      <w:pPr>
        <w:numPr>
          <w:ilvl w:val="0"/>
          <w:numId w:val="19"/>
        </w:numPr>
        <w:spacing w:line="360" w:lineRule="auto"/>
        <w:ind w:left="284" w:hanging="284"/>
        <w:rPr>
          <w:b/>
          <w:sz w:val="28"/>
          <w:szCs w:val="28"/>
        </w:rPr>
      </w:pPr>
      <w:r w:rsidRPr="000C61F8">
        <w:rPr>
          <w:b/>
          <w:bCs/>
          <w:sz w:val="28"/>
          <w:szCs w:val="28"/>
        </w:rPr>
        <w:t>Мультипликатор инвестиций.................................................</w:t>
      </w:r>
      <w:r w:rsidR="000C61F8">
        <w:rPr>
          <w:b/>
          <w:bCs/>
          <w:sz w:val="28"/>
          <w:szCs w:val="28"/>
        </w:rPr>
        <w:t>.....</w:t>
      </w:r>
      <w:r w:rsidR="00E62A11">
        <w:rPr>
          <w:b/>
          <w:bCs/>
          <w:sz w:val="28"/>
          <w:szCs w:val="28"/>
        </w:rPr>
        <w:t>..............13</w:t>
      </w:r>
    </w:p>
    <w:p w:rsidR="00263711" w:rsidRPr="000C61F8" w:rsidRDefault="00263711" w:rsidP="00537654">
      <w:pPr>
        <w:numPr>
          <w:ilvl w:val="0"/>
          <w:numId w:val="19"/>
        </w:numPr>
        <w:spacing w:line="360" w:lineRule="auto"/>
        <w:ind w:left="284" w:hanging="284"/>
        <w:rPr>
          <w:b/>
          <w:sz w:val="28"/>
          <w:szCs w:val="28"/>
        </w:rPr>
      </w:pPr>
      <w:r w:rsidRPr="000C61F8">
        <w:rPr>
          <w:b/>
          <w:bCs/>
          <w:sz w:val="28"/>
          <w:szCs w:val="28"/>
        </w:rPr>
        <w:t>Значение инвестиций для развития экономики России</w:t>
      </w:r>
      <w:r w:rsidR="000C61F8">
        <w:rPr>
          <w:b/>
          <w:bCs/>
          <w:sz w:val="28"/>
          <w:szCs w:val="28"/>
        </w:rPr>
        <w:t>.........</w:t>
      </w:r>
      <w:r w:rsidR="00E62A11">
        <w:rPr>
          <w:b/>
          <w:bCs/>
          <w:sz w:val="28"/>
          <w:szCs w:val="28"/>
        </w:rPr>
        <w:t>.............16</w:t>
      </w:r>
    </w:p>
    <w:p w:rsidR="00537654" w:rsidRPr="00537654" w:rsidRDefault="00537654" w:rsidP="00537654">
      <w:pPr>
        <w:spacing w:line="360" w:lineRule="auto"/>
        <w:rPr>
          <w:b/>
          <w:sz w:val="28"/>
          <w:szCs w:val="28"/>
        </w:rPr>
      </w:pPr>
      <w:r w:rsidRPr="00537654">
        <w:rPr>
          <w:b/>
          <w:sz w:val="28"/>
          <w:szCs w:val="28"/>
        </w:rPr>
        <w:t>Заключение</w:t>
      </w:r>
      <w:r>
        <w:rPr>
          <w:b/>
          <w:sz w:val="28"/>
          <w:szCs w:val="28"/>
        </w:rPr>
        <w:t>...............................................................................................</w:t>
      </w:r>
      <w:r w:rsidR="000C61F8">
        <w:rPr>
          <w:b/>
          <w:sz w:val="28"/>
          <w:szCs w:val="28"/>
          <w:lang w:val="en-US"/>
        </w:rPr>
        <w:t>.</w:t>
      </w:r>
      <w:r w:rsidR="00E62A11">
        <w:rPr>
          <w:b/>
          <w:sz w:val="28"/>
          <w:szCs w:val="28"/>
        </w:rPr>
        <w:t>........21</w:t>
      </w:r>
    </w:p>
    <w:p w:rsidR="00537654" w:rsidRPr="00537654" w:rsidRDefault="00537654" w:rsidP="00537654">
      <w:pPr>
        <w:spacing w:line="360" w:lineRule="auto"/>
        <w:rPr>
          <w:b/>
          <w:sz w:val="28"/>
          <w:szCs w:val="28"/>
        </w:rPr>
      </w:pPr>
      <w:r w:rsidRPr="00537654">
        <w:rPr>
          <w:b/>
          <w:sz w:val="28"/>
          <w:szCs w:val="28"/>
        </w:rPr>
        <w:t>Тесты</w:t>
      </w:r>
      <w:r>
        <w:rPr>
          <w:b/>
          <w:sz w:val="28"/>
          <w:szCs w:val="28"/>
        </w:rPr>
        <w:t>................................................................................................</w:t>
      </w:r>
      <w:r w:rsidR="000C61F8">
        <w:rPr>
          <w:b/>
          <w:sz w:val="28"/>
          <w:szCs w:val="28"/>
          <w:lang w:val="en-US"/>
        </w:rPr>
        <w:t>.</w:t>
      </w:r>
      <w:r w:rsidR="00E62A11">
        <w:rPr>
          <w:b/>
          <w:sz w:val="28"/>
          <w:szCs w:val="28"/>
        </w:rPr>
        <w:t>..................23</w:t>
      </w:r>
    </w:p>
    <w:p w:rsidR="00537654" w:rsidRPr="00537654" w:rsidRDefault="00537654" w:rsidP="00537654">
      <w:pPr>
        <w:spacing w:line="360" w:lineRule="auto"/>
        <w:rPr>
          <w:b/>
          <w:sz w:val="28"/>
          <w:szCs w:val="28"/>
        </w:rPr>
      </w:pPr>
      <w:r w:rsidRPr="00537654">
        <w:rPr>
          <w:b/>
          <w:sz w:val="28"/>
          <w:szCs w:val="28"/>
        </w:rPr>
        <w:t>Список литературы</w:t>
      </w:r>
      <w:r>
        <w:rPr>
          <w:b/>
          <w:sz w:val="28"/>
          <w:szCs w:val="28"/>
        </w:rPr>
        <w:t>.....................................................................</w:t>
      </w:r>
      <w:r w:rsidR="000C61F8">
        <w:rPr>
          <w:b/>
          <w:sz w:val="28"/>
          <w:szCs w:val="28"/>
          <w:lang w:val="en-US"/>
        </w:rPr>
        <w:t>.</w:t>
      </w:r>
      <w:r>
        <w:rPr>
          <w:b/>
          <w:sz w:val="28"/>
          <w:szCs w:val="28"/>
        </w:rPr>
        <w:t>.</w:t>
      </w:r>
      <w:r w:rsidR="000C61F8">
        <w:rPr>
          <w:b/>
          <w:sz w:val="28"/>
          <w:szCs w:val="28"/>
          <w:lang w:val="en-US"/>
        </w:rPr>
        <w:t>.</w:t>
      </w:r>
      <w:r w:rsidR="00E62A11">
        <w:rPr>
          <w:b/>
          <w:sz w:val="28"/>
          <w:szCs w:val="28"/>
        </w:rPr>
        <w:t>..................25</w:t>
      </w:r>
    </w:p>
    <w:p w:rsidR="00537654" w:rsidRDefault="00537654" w:rsidP="00532669">
      <w:pPr>
        <w:spacing w:line="360" w:lineRule="auto"/>
        <w:rPr>
          <w:b/>
          <w:sz w:val="28"/>
          <w:szCs w:val="28"/>
        </w:rPr>
      </w:pPr>
    </w:p>
    <w:p w:rsidR="00537654" w:rsidRPr="00532669" w:rsidRDefault="00537654" w:rsidP="00532669">
      <w:pPr>
        <w:spacing w:line="360" w:lineRule="auto"/>
        <w:rPr>
          <w:b/>
          <w:sz w:val="28"/>
          <w:szCs w:val="28"/>
        </w:rPr>
      </w:pPr>
    </w:p>
    <w:p w:rsidR="00E62B04" w:rsidRDefault="00E62B04" w:rsidP="00532669">
      <w:pPr>
        <w:pStyle w:val="a9"/>
        <w:jc w:val="left"/>
      </w:pPr>
    </w:p>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P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Default="00537654" w:rsidP="00537654"/>
    <w:p w:rsidR="00537654" w:rsidRPr="00537654" w:rsidRDefault="00537654" w:rsidP="00537654"/>
    <w:p w:rsidR="000913D7" w:rsidRPr="007A468B" w:rsidRDefault="000913D7" w:rsidP="00532669">
      <w:pPr>
        <w:pStyle w:val="a9"/>
      </w:pPr>
      <w:r w:rsidRPr="007A468B">
        <w:t>Введение</w:t>
      </w:r>
    </w:p>
    <w:p w:rsidR="000913D7" w:rsidRPr="007A468B" w:rsidRDefault="000913D7" w:rsidP="00532669">
      <w:pPr>
        <w:spacing w:line="360" w:lineRule="auto"/>
        <w:ind w:firstLine="567"/>
        <w:outlineLvl w:val="0"/>
        <w:rPr>
          <w:sz w:val="28"/>
          <w:szCs w:val="28"/>
        </w:rPr>
      </w:pPr>
      <w:r w:rsidRPr="007A468B">
        <w:rPr>
          <w:sz w:val="28"/>
          <w:szCs w:val="28"/>
        </w:rPr>
        <w:t>Для современной экономики одним из обязательных элементов нормального функционирования являются инвестиции.</w:t>
      </w:r>
    </w:p>
    <w:p w:rsidR="000913D7" w:rsidRPr="007A468B" w:rsidRDefault="000913D7" w:rsidP="00532669">
      <w:pPr>
        <w:spacing w:line="360" w:lineRule="auto"/>
        <w:ind w:firstLine="567"/>
        <w:outlineLvl w:val="0"/>
        <w:rPr>
          <w:sz w:val="28"/>
          <w:szCs w:val="28"/>
        </w:rPr>
      </w:pPr>
      <w:r w:rsidRPr="007A468B">
        <w:rPr>
          <w:sz w:val="28"/>
          <w:szCs w:val="28"/>
        </w:rPr>
        <w:t xml:space="preserve">Роль </w:t>
      </w:r>
      <w:r w:rsidR="000C61F8">
        <w:rPr>
          <w:sz w:val="28"/>
          <w:szCs w:val="28"/>
        </w:rPr>
        <w:t>инвестиции в стабильном развитии</w:t>
      </w:r>
      <w:r w:rsidRPr="007A468B">
        <w:rPr>
          <w:sz w:val="28"/>
          <w:szCs w:val="28"/>
        </w:rPr>
        <w:t xml:space="preserve"> общества и экономики каждой отдельной страны или всех стран в общем отмечали еще исследователи этого вопроса в 19 веке. Сейчас же роль  инвестиций велика как никогда.</w:t>
      </w:r>
    </w:p>
    <w:p w:rsidR="000913D7" w:rsidRPr="007A468B" w:rsidRDefault="000913D7" w:rsidP="00532669">
      <w:pPr>
        <w:spacing w:line="360" w:lineRule="auto"/>
        <w:ind w:firstLine="567"/>
        <w:outlineLvl w:val="0"/>
        <w:rPr>
          <w:sz w:val="28"/>
          <w:szCs w:val="28"/>
        </w:rPr>
      </w:pPr>
      <w:r w:rsidRPr="007A468B">
        <w:rPr>
          <w:sz w:val="28"/>
          <w:szCs w:val="28"/>
        </w:rPr>
        <w:t>Инвестиции играют существенную роль в функционировании и развитии экономики. Изменения в количественных соотношениях инвестиций оказывают воздействие на объем общественного производства и занятости, структурные сдвиги в экономике, развитие отраслей и сфер хозяйства.</w:t>
      </w:r>
    </w:p>
    <w:p w:rsidR="000913D7" w:rsidRPr="007A468B" w:rsidRDefault="000913D7" w:rsidP="00532669">
      <w:pPr>
        <w:spacing w:line="360" w:lineRule="auto"/>
        <w:ind w:firstLine="567"/>
        <w:outlineLvl w:val="0"/>
        <w:rPr>
          <w:sz w:val="28"/>
          <w:szCs w:val="28"/>
        </w:rPr>
      </w:pPr>
      <w:r w:rsidRPr="007A468B">
        <w:rPr>
          <w:sz w:val="28"/>
          <w:szCs w:val="28"/>
        </w:rPr>
        <w:t>Обеспечивая накопление фондов предприятий, производственного потенциала, инвестиции непосредственно влияют на текущие и перспективные результаты хозяйственной деятельности. При этом инвестирование должно осуществляться в эффективных формах, поскольку вложение средств в морально устаревшие средства производства, технологии не будет иметь положительного экономического эффекта. Нерациональное использование инвестиций влечет за собой замораживание ресурсов и вследствие этого сокращение объемов производимой продукции. Таким образом, эффективность использования инвестиций имеет важное значение для экономики: увеличение масштабов инвестирования без достижения определенного уровня его эффективности не ведет к стабильному экономическому росту.</w:t>
      </w:r>
    </w:p>
    <w:p w:rsidR="000913D7" w:rsidRDefault="000913D7" w:rsidP="00532669">
      <w:pPr>
        <w:spacing w:line="360" w:lineRule="auto"/>
        <w:ind w:firstLine="567"/>
        <w:outlineLvl w:val="0"/>
        <w:rPr>
          <w:sz w:val="28"/>
          <w:szCs w:val="28"/>
        </w:rPr>
      </w:pPr>
    </w:p>
    <w:p w:rsidR="007A468B" w:rsidRDefault="007A468B" w:rsidP="00532669">
      <w:pPr>
        <w:spacing w:line="360" w:lineRule="auto"/>
        <w:ind w:firstLine="567"/>
        <w:outlineLvl w:val="0"/>
        <w:rPr>
          <w:sz w:val="28"/>
          <w:szCs w:val="28"/>
        </w:rPr>
      </w:pPr>
    </w:p>
    <w:p w:rsidR="007A468B" w:rsidRDefault="007A468B" w:rsidP="00532669">
      <w:pPr>
        <w:spacing w:line="360" w:lineRule="auto"/>
        <w:ind w:firstLine="567"/>
        <w:outlineLvl w:val="0"/>
        <w:rPr>
          <w:sz w:val="28"/>
          <w:szCs w:val="28"/>
        </w:rPr>
      </w:pPr>
    </w:p>
    <w:p w:rsidR="007A468B" w:rsidRDefault="007A468B" w:rsidP="00532669">
      <w:pPr>
        <w:spacing w:line="360" w:lineRule="auto"/>
        <w:ind w:firstLine="567"/>
        <w:outlineLvl w:val="0"/>
        <w:rPr>
          <w:sz w:val="28"/>
          <w:szCs w:val="28"/>
        </w:rPr>
      </w:pPr>
    </w:p>
    <w:p w:rsidR="007A468B" w:rsidRDefault="007A468B" w:rsidP="00532669">
      <w:pPr>
        <w:rPr>
          <w:sz w:val="28"/>
          <w:szCs w:val="28"/>
        </w:rPr>
      </w:pPr>
    </w:p>
    <w:p w:rsidR="007A468B" w:rsidRPr="007A468B" w:rsidRDefault="007A468B" w:rsidP="00532669">
      <w:pPr>
        <w:spacing w:line="360" w:lineRule="auto"/>
        <w:ind w:firstLine="567"/>
        <w:outlineLvl w:val="0"/>
        <w:rPr>
          <w:sz w:val="28"/>
          <w:szCs w:val="28"/>
        </w:rPr>
      </w:pPr>
    </w:p>
    <w:p w:rsidR="000913D7" w:rsidRPr="007A468B" w:rsidRDefault="000913D7" w:rsidP="00532669">
      <w:pPr>
        <w:spacing w:line="360" w:lineRule="auto"/>
        <w:ind w:left="1069"/>
        <w:outlineLvl w:val="0"/>
        <w:rPr>
          <w:sz w:val="28"/>
          <w:szCs w:val="28"/>
        </w:rPr>
      </w:pPr>
    </w:p>
    <w:p w:rsidR="00383092" w:rsidRPr="007A468B" w:rsidRDefault="00383092" w:rsidP="009529C7">
      <w:pPr>
        <w:pStyle w:val="a9"/>
        <w:numPr>
          <w:ilvl w:val="0"/>
          <w:numId w:val="20"/>
        </w:numPr>
      </w:pPr>
      <w:r w:rsidRPr="007A468B">
        <w:t>Инвест</w:t>
      </w:r>
      <w:r w:rsidR="00537654">
        <w:t>иции: сущность, виды, источники</w:t>
      </w:r>
    </w:p>
    <w:p w:rsidR="00383092" w:rsidRPr="007A468B" w:rsidRDefault="00383092" w:rsidP="00532669">
      <w:pPr>
        <w:spacing w:line="360" w:lineRule="auto"/>
        <w:ind w:firstLine="567"/>
        <w:outlineLvl w:val="0"/>
        <w:rPr>
          <w:b/>
          <w:bCs/>
          <w:sz w:val="28"/>
          <w:szCs w:val="28"/>
        </w:rPr>
      </w:pPr>
    </w:p>
    <w:p w:rsidR="00721C9F" w:rsidRPr="007A468B" w:rsidRDefault="00340A8B" w:rsidP="00532669">
      <w:pPr>
        <w:spacing w:line="360" w:lineRule="auto"/>
        <w:ind w:firstLine="567"/>
        <w:outlineLvl w:val="0"/>
        <w:rPr>
          <w:sz w:val="28"/>
          <w:szCs w:val="28"/>
        </w:rPr>
      </w:pPr>
      <w:r w:rsidRPr="007A468B">
        <w:rPr>
          <w:b/>
          <w:bCs/>
          <w:sz w:val="28"/>
          <w:szCs w:val="28"/>
        </w:rPr>
        <w:t>Инвестиции</w:t>
      </w:r>
      <w:r w:rsidRPr="007A468B">
        <w:rPr>
          <w:sz w:val="28"/>
          <w:szCs w:val="28"/>
        </w:rPr>
        <w:t> — (от латинского слова “</w:t>
      </w:r>
      <w:r w:rsidRPr="007A468B">
        <w:rPr>
          <w:sz w:val="28"/>
          <w:szCs w:val="28"/>
          <w:lang w:val="en-US"/>
        </w:rPr>
        <w:t>invest</w:t>
      </w:r>
      <w:r w:rsidRPr="007A468B">
        <w:rPr>
          <w:sz w:val="28"/>
          <w:szCs w:val="28"/>
        </w:rPr>
        <w:t>” – вкладывать) долгосрочные вложения капитала в экономику с целью получения дохода.</w:t>
      </w:r>
    </w:p>
    <w:p w:rsidR="00340A8B" w:rsidRPr="007A468B" w:rsidRDefault="00340A8B" w:rsidP="00532669">
      <w:pPr>
        <w:spacing w:before="100" w:beforeAutospacing="1" w:after="100" w:afterAutospacing="1" w:line="360" w:lineRule="auto"/>
        <w:ind w:firstLine="480"/>
        <w:outlineLvl w:val="0"/>
        <w:rPr>
          <w:color w:val="000000"/>
          <w:sz w:val="28"/>
          <w:szCs w:val="28"/>
        </w:rPr>
      </w:pPr>
      <w:r w:rsidRPr="007A468B">
        <w:rPr>
          <w:color w:val="000000"/>
          <w:sz w:val="28"/>
          <w:szCs w:val="28"/>
        </w:rPr>
        <w:t>В более широкой трактовке под </w:t>
      </w:r>
      <w:r w:rsidRPr="007A468B">
        <w:rPr>
          <w:i/>
          <w:iCs/>
          <w:color w:val="000000"/>
          <w:sz w:val="28"/>
          <w:szCs w:val="28"/>
        </w:rPr>
        <w:t>инвестициями </w:t>
      </w:r>
      <w:r w:rsidRPr="007A468B">
        <w:rPr>
          <w:color w:val="000000"/>
          <w:sz w:val="28"/>
          <w:szCs w:val="28"/>
        </w:rPr>
        <w:t>понимаются все виды имущественных и интеллектуальных ценностей, помещаемых в объекты предпринимательской и других видов деятельности с целью получения дохода или достижения социального эффекта.</w:t>
      </w:r>
    </w:p>
    <w:p w:rsidR="00340A8B" w:rsidRPr="007A468B" w:rsidRDefault="00340A8B" w:rsidP="00532669">
      <w:pPr>
        <w:spacing w:before="100" w:beforeAutospacing="1" w:after="100" w:afterAutospacing="1" w:line="360" w:lineRule="auto"/>
        <w:ind w:firstLine="480"/>
        <w:outlineLvl w:val="0"/>
        <w:rPr>
          <w:color w:val="000000"/>
          <w:sz w:val="28"/>
          <w:szCs w:val="28"/>
        </w:rPr>
      </w:pPr>
      <w:r w:rsidRPr="007A468B">
        <w:rPr>
          <w:color w:val="000000"/>
          <w:sz w:val="28"/>
          <w:szCs w:val="28"/>
        </w:rPr>
        <w:t>Инвестиции являются неотъемлемой частью современной экономики. От кредитов инвестиции отличаются степенью риска для инвестора (кредитора) — кредит и проценты необходимо возвращать в оговоренные сроки независимо от прибыльности проекта, инвестиции возвращаются и приносят доход только в прибыльных проектах. Если проект убыточен — инвестиции могут быть утрачены.</w:t>
      </w:r>
    </w:p>
    <w:p w:rsidR="00340A8B" w:rsidRPr="007A468B" w:rsidRDefault="00340A8B" w:rsidP="00532669">
      <w:pPr>
        <w:spacing w:before="100" w:beforeAutospacing="1" w:after="100" w:afterAutospacing="1" w:line="360" w:lineRule="auto"/>
        <w:ind w:firstLine="480"/>
        <w:outlineLvl w:val="0"/>
        <w:rPr>
          <w:color w:val="000000"/>
          <w:sz w:val="28"/>
          <w:szCs w:val="28"/>
        </w:rPr>
      </w:pPr>
      <w:r w:rsidRPr="007A468B">
        <w:rPr>
          <w:b/>
          <w:color w:val="000000"/>
          <w:sz w:val="28"/>
          <w:szCs w:val="28"/>
        </w:rPr>
        <w:t>Инвестиционная деятельность</w:t>
      </w:r>
      <w:r w:rsidRPr="007A468B">
        <w:rPr>
          <w:color w:val="000000"/>
          <w:sz w:val="28"/>
          <w:szCs w:val="28"/>
        </w:rPr>
        <w:t> — вложение инвестиций и осуществление практических действий в целях получения прибыли и (или) достижения иного полезного эффекта.</w:t>
      </w:r>
    </w:p>
    <w:p w:rsidR="00340A8B" w:rsidRPr="007A468B" w:rsidRDefault="00340A8B" w:rsidP="00532669">
      <w:pPr>
        <w:spacing w:before="100" w:beforeAutospacing="1" w:after="100" w:afterAutospacing="1" w:line="360" w:lineRule="auto"/>
        <w:ind w:firstLine="480"/>
        <w:outlineLvl w:val="0"/>
        <w:rPr>
          <w:color w:val="000000"/>
          <w:sz w:val="28"/>
          <w:szCs w:val="28"/>
        </w:rPr>
      </w:pPr>
      <w:r w:rsidRPr="007A468B">
        <w:rPr>
          <w:color w:val="000000"/>
          <w:sz w:val="28"/>
          <w:szCs w:val="28"/>
        </w:rPr>
        <w:t>Существуют разные классификации инвестиций</w:t>
      </w:r>
      <w:r w:rsidR="00EE7245">
        <w:rPr>
          <w:color w:val="000000"/>
          <w:sz w:val="28"/>
          <w:szCs w:val="28"/>
        </w:rPr>
        <w:t>.</w:t>
      </w:r>
    </w:p>
    <w:p w:rsidR="00340A8B" w:rsidRPr="007A468B" w:rsidRDefault="00340A8B" w:rsidP="00532669">
      <w:pPr>
        <w:spacing w:before="100" w:beforeAutospacing="1" w:after="100" w:afterAutospacing="1" w:line="360" w:lineRule="auto"/>
        <w:ind w:firstLine="480"/>
        <w:outlineLvl w:val="0"/>
        <w:rPr>
          <w:color w:val="000000"/>
          <w:sz w:val="28"/>
          <w:szCs w:val="28"/>
        </w:rPr>
      </w:pPr>
      <w:r w:rsidRPr="007A468B">
        <w:rPr>
          <w:i/>
          <w:iCs/>
          <w:color w:val="000000"/>
          <w:sz w:val="28"/>
          <w:szCs w:val="28"/>
        </w:rPr>
        <w:t>По объекту инвестирования выделяют:</w:t>
      </w:r>
    </w:p>
    <w:p w:rsidR="00340A8B" w:rsidRPr="007A468B" w:rsidRDefault="00340A8B" w:rsidP="00532669">
      <w:pPr>
        <w:numPr>
          <w:ilvl w:val="0"/>
          <w:numId w:val="1"/>
        </w:numPr>
        <w:spacing w:before="100" w:beforeAutospacing="1" w:after="100" w:afterAutospacing="1" w:line="360" w:lineRule="auto"/>
        <w:outlineLvl w:val="0"/>
        <w:rPr>
          <w:color w:val="000000"/>
          <w:sz w:val="28"/>
          <w:szCs w:val="28"/>
        </w:rPr>
      </w:pPr>
      <w:r w:rsidRPr="007A468B">
        <w:rPr>
          <w:b/>
          <w:bCs/>
          <w:color w:val="000000"/>
          <w:sz w:val="28"/>
          <w:szCs w:val="28"/>
        </w:rPr>
        <w:t>Реальные инвестиции</w:t>
      </w:r>
      <w:r w:rsidRPr="007A468B">
        <w:rPr>
          <w:color w:val="000000"/>
          <w:sz w:val="28"/>
          <w:szCs w:val="28"/>
        </w:rPr>
        <w:t> (прямая покупка реального капитала в различных формах):</w:t>
      </w:r>
    </w:p>
    <w:p w:rsidR="00340A8B" w:rsidRPr="007A468B" w:rsidRDefault="00340A8B" w:rsidP="00532669">
      <w:pPr>
        <w:numPr>
          <w:ilvl w:val="1"/>
          <w:numId w:val="1"/>
        </w:numPr>
        <w:spacing w:before="100" w:beforeAutospacing="1" w:after="100" w:afterAutospacing="1" w:line="360" w:lineRule="auto"/>
        <w:outlineLvl w:val="0"/>
        <w:rPr>
          <w:color w:val="000000"/>
          <w:sz w:val="28"/>
          <w:szCs w:val="28"/>
        </w:rPr>
      </w:pPr>
      <w:r w:rsidRPr="007A468B">
        <w:rPr>
          <w:color w:val="000000"/>
          <w:sz w:val="28"/>
          <w:szCs w:val="28"/>
        </w:rPr>
        <w:t xml:space="preserve">в форме материальных активов (основных фондов, земли), оплата </w:t>
      </w:r>
      <w:r w:rsidR="00C704A2" w:rsidRPr="007A468B">
        <w:rPr>
          <w:color w:val="000000"/>
          <w:sz w:val="28"/>
          <w:szCs w:val="28"/>
        </w:rPr>
        <w:t>строительства или реконструкции;</w:t>
      </w:r>
    </w:p>
    <w:p w:rsidR="00340A8B" w:rsidRPr="007A468B" w:rsidRDefault="00340A8B" w:rsidP="00532669">
      <w:pPr>
        <w:numPr>
          <w:ilvl w:val="1"/>
          <w:numId w:val="1"/>
        </w:numPr>
        <w:spacing w:before="100" w:beforeAutospacing="1" w:after="100" w:afterAutospacing="1" w:line="360" w:lineRule="auto"/>
        <w:outlineLvl w:val="0"/>
        <w:rPr>
          <w:color w:val="000000"/>
          <w:sz w:val="28"/>
          <w:szCs w:val="28"/>
        </w:rPr>
      </w:pPr>
      <w:r w:rsidRPr="007A468B">
        <w:rPr>
          <w:color w:val="000000"/>
          <w:sz w:val="28"/>
          <w:szCs w:val="28"/>
        </w:rPr>
        <w:t>Капитальный ремонт</w:t>
      </w:r>
      <w:r w:rsidR="00C704A2" w:rsidRPr="007A468B">
        <w:rPr>
          <w:color w:val="000000"/>
          <w:sz w:val="28"/>
          <w:szCs w:val="28"/>
        </w:rPr>
        <w:t> основных фондов;</w:t>
      </w:r>
    </w:p>
    <w:p w:rsidR="00340A8B" w:rsidRPr="007A468B" w:rsidRDefault="00340A8B" w:rsidP="00532669">
      <w:pPr>
        <w:numPr>
          <w:ilvl w:val="1"/>
          <w:numId w:val="1"/>
        </w:numPr>
        <w:spacing w:before="100" w:beforeAutospacing="1" w:after="100" w:afterAutospacing="1" w:line="360" w:lineRule="auto"/>
        <w:outlineLvl w:val="0"/>
        <w:rPr>
          <w:color w:val="000000"/>
          <w:sz w:val="28"/>
          <w:szCs w:val="28"/>
        </w:rPr>
      </w:pPr>
      <w:r w:rsidRPr="007A468B">
        <w:rPr>
          <w:color w:val="000000"/>
          <w:sz w:val="28"/>
          <w:szCs w:val="28"/>
        </w:rPr>
        <w:t>Вложения в нематериальные активы: патенты, лицензии, права пользования, авторские права, товарные знаки, ноу-хау, человеческий капитал (воспитание, образование, наука) и т. д.</w:t>
      </w:r>
    </w:p>
    <w:p w:rsidR="00340A8B" w:rsidRPr="007A468B" w:rsidRDefault="00340A8B" w:rsidP="00532669">
      <w:pPr>
        <w:numPr>
          <w:ilvl w:val="0"/>
          <w:numId w:val="2"/>
        </w:numPr>
        <w:spacing w:before="100" w:beforeAutospacing="1" w:after="100" w:afterAutospacing="1" w:line="360" w:lineRule="auto"/>
        <w:outlineLvl w:val="0"/>
        <w:rPr>
          <w:color w:val="000000"/>
          <w:sz w:val="28"/>
          <w:szCs w:val="28"/>
        </w:rPr>
      </w:pPr>
      <w:r w:rsidRPr="007A468B">
        <w:rPr>
          <w:b/>
          <w:bCs/>
          <w:color w:val="000000"/>
          <w:sz w:val="28"/>
          <w:szCs w:val="28"/>
        </w:rPr>
        <w:t>Финансовые инвестиции</w:t>
      </w:r>
      <w:r w:rsidRPr="007A468B">
        <w:rPr>
          <w:color w:val="000000"/>
          <w:sz w:val="28"/>
          <w:szCs w:val="28"/>
        </w:rPr>
        <w:t> (косвенная покупка капитала через финансовые активы):</w:t>
      </w:r>
    </w:p>
    <w:p w:rsidR="00340A8B" w:rsidRPr="007A468B" w:rsidRDefault="00340A8B" w:rsidP="00532669">
      <w:pPr>
        <w:numPr>
          <w:ilvl w:val="1"/>
          <w:numId w:val="2"/>
        </w:numPr>
        <w:spacing w:before="100" w:beforeAutospacing="1" w:after="100" w:afterAutospacing="1" w:line="360" w:lineRule="auto"/>
        <w:outlineLvl w:val="0"/>
        <w:rPr>
          <w:color w:val="000000"/>
          <w:sz w:val="28"/>
          <w:szCs w:val="28"/>
        </w:rPr>
      </w:pPr>
      <w:r w:rsidRPr="007A468B">
        <w:rPr>
          <w:color w:val="000000"/>
          <w:sz w:val="28"/>
          <w:szCs w:val="28"/>
        </w:rPr>
        <w:t>ценные бумаги, в том числе через ПИФы</w:t>
      </w:r>
      <w:r w:rsidR="00C704A2" w:rsidRPr="007A468B">
        <w:rPr>
          <w:color w:val="000000"/>
          <w:sz w:val="28"/>
          <w:szCs w:val="28"/>
        </w:rPr>
        <w:t>;</w:t>
      </w:r>
    </w:p>
    <w:p w:rsidR="00340A8B" w:rsidRPr="007A468B" w:rsidRDefault="00340A8B" w:rsidP="00532669">
      <w:pPr>
        <w:numPr>
          <w:ilvl w:val="1"/>
          <w:numId w:val="2"/>
        </w:numPr>
        <w:spacing w:before="100" w:beforeAutospacing="1" w:after="100" w:afterAutospacing="1" w:line="360" w:lineRule="auto"/>
        <w:outlineLvl w:val="0"/>
        <w:rPr>
          <w:color w:val="000000"/>
          <w:sz w:val="28"/>
          <w:szCs w:val="28"/>
        </w:rPr>
      </w:pPr>
      <w:r w:rsidRPr="007A468B">
        <w:rPr>
          <w:color w:val="000000"/>
          <w:sz w:val="28"/>
          <w:szCs w:val="28"/>
        </w:rPr>
        <w:t>предоставленные кредиты</w:t>
      </w:r>
      <w:r w:rsidR="00C704A2" w:rsidRPr="007A468B">
        <w:rPr>
          <w:color w:val="000000"/>
          <w:sz w:val="28"/>
          <w:szCs w:val="28"/>
        </w:rPr>
        <w:t>;</w:t>
      </w:r>
    </w:p>
    <w:p w:rsidR="00340A8B" w:rsidRPr="007A468B" w:rsidRDefault="00340A8B" w:rsidP="00532669">
      <w:pPr>
        <w:numPr>
          <w:ilvl w:val="1"/>
          <w:numId w:val="2"/>
        </w:numPr>
        <w:spacing w:before="100" w:beforeAutospacing="1" w:after="100" w:afterAutospacing="1" w:line="360" w:lineRule="auto"/>
        <w:outlineLvl w:val="0"/>
        <w:rPr>
          <w:color w:val="000000"/>
          <w:sz w:val="28"/>
          <w:szCs w:val="28"/>
        </w:rPr>
      </w:pPr>
      <w:r w:rsidRPr="007A468B">
        <w:rPr>
          <w:color w:val="000000"/>
          <w:sz w:val="28"/>
          <w:szCs w:val="28"/>
        </w:rPr>
        <w:t>лизинг (для лизингодателя)</w:t>
      </w:r>
      <w:r w:rsidR="00C704A2" w:rsidRPr="007A468B">
        <w:rPr>
          <w:color w:val="000000"/>
          <w:sz w:val="28"/>
          <w:szCs w:val="28"/>
        </w:rPr>
        <w:t>.</w:t>
      </w:r>
    </w:p>
    <w:p w:rsidR="00340A8B" w:rsidRPr="007A468B" w:rsidRDefault="00340A8B" w:rsidP="00532669">
      <w:pPr>
        <w:numPr>
          <w:ilvl w:val="0"/>
          <w:numId w:val="3"/>
        </w:numPr>
        <w:spacing w:before="100" w:beforeAutospacing="1" w:after="100" w:afterAutospacing="1" w:line="360" w:lineRule="auto"/>
        <w:outlineLvl w:val="0"/>
        <w:rPr>
          <w:color w:val="000000"/>
          <w:sz w:val="28"/>
          <w:szCs w:val="28"/>
        </w:rPr>
      </w:pPr>
      <w:r w:rsidRPr="007A468B">
        <w:rPr>
          <w:b/>
          <w:bCs/>
          <w:color w:val="000000"/>
          <w:sz w:val="28"/>
          <w:szCs w:val="28"/>
        </w:rPr>
        <w:t>Спекулятивные инвестиции</w:t>
      </w:r>
      <w:r w:rsidRPr="007A468B">
        <w:rPr>
          <w:color w:val="000000"/>
          <w:sz w:val="28"/>
          <w:szCs w:val="28"/>
        </w:rPr>
        <w:t> (покупка активов исключительно ради возможного изменения цены):</w:t>
      </w:r>
    </w:p>
    <w:p w:rsidR="00340A8B" w:rsidRPr="007A468B" w:rsidRDefault="00C704A2" w:rsidP="00532669">
      <w:pPr>
        <w:numPr>
          <w:ilvl w:val="1"/>
          <w:numId w:val="3"/>
        </w:numPr>
        <w:spacing w:before="100" w:beforeAutospacing="1" w:after="100" w:afterAutospacing="1" w:line="360" w:lineRule="auto"/>
        <w:outlineLvl w:val="0"/>
        <w:rPr>
          <w:color w:val="000000"/>
          <w:sz w:val="28"/>
          <w:szCs w:val="28"/>
        </w:rPr>
      </w:pPr>
      <w:r w:rsidRPr="007A468B">
        <w:rPr>
          <w:color w:val="000000"/>
          <w:sz w:val="28"/>
          <w:szCs w:val="28"/>
        </w:rPr>
        <w:t>в</w:t>
      </w:r>
      <w:r w:rsidR="00340A8B" w:rsidRPr="007A468B">
        <w:rPr>
          <w:color w:val="000000"/>
          <w:sz w:val="28"/>
          <w:szCs w:val="28"/>
        </w:rPr>
        <w:t>алюты</w:t>
      </w:r>
      <w:r w:rsidRPr="007A468B">
        <w:rPr>
          <w:color w:val="000000"/>
          <w:sz w:val="28"/>
          <w:szCs w:val="28"/>
        </w:rPr>
        <w:t>;</w:t>
      </w:r>
    </w:p>
    <w:p w:rsidR="00340A8B" w:rsidRPr="007A468B" w:rsidRDefault="00340A8B" w:rsidP="00532669">
      <w:pPr>
        <w:numPr>
          <w:ilvl w:val="1"/>
          <w:numId w:val="3"/>
        </w:numPr>
        <w:spacing w:before="100" w:beforeAutospacing="1" w:after="100" w:afterAutospacing="1" w:line="360" w:lineRule="auto"/>
        <w:outlineLvl w:val="0"/>
        <w:rPr>
          <w:color w:val="000000"/>
          <w:sz w:val="28"/>
          <w:szCs w:val="28"/>
        </w:rPr>
      </w:pPr>
      <w:r w:rsidRPr="007A468B">
        <w:rPr>
          <w:color w:val="000000"/>
          <w:sz w:val="28"/>
          <w:szCs w:val="28"/>
        </w:rPr>
        <w:t>драгоценные металлы (в виде обезличенных металлических счетов)</w:t>
      </w:r>
      <w:r w:rsidR="00C704A2" w:rsidRPr="007A468B">
        <w:rPr>
          <w:color w:val="000000"/>
          <w:sz w:val="28"/>
          <w:szCs w:val="28"/>
        </w:rPr>
        <w:t>;</w:t>
      </w:r>
    </w:p>
    <w:p w:rsidR="00340A8B" w:rsidRPr="007A468B" w:rsidRDefault="00340A8B" w:rsidP="00532669">
      <w:pPr>
        <w:numPr>
          <w:ilvl w:val="1"/>
          <w:numId w:val="3"/>
        </w:numPr>
        <w:spacing w:before="100" w:beforeAutospacing="1" w:after="100" w:afterAutospacing="1" w:line="360" w:lineRule="auto"/>
        <w:outlineLvl w:val="0"/>
        <w:rPr>
          <w:color w:val="000000"/>
          <w:sz w:val="28"/>
          <w:szCs w:val="28"/>
        </w:rPr>
      </w:pPr>
      <w:r w:rsidRPr="007A468B">
        <w:rPr>
          <w:color w:val="000000"/>
          <w:sz w:val="28"/>
          <w:szCs w:val="28"/>
        </w:rPr>
        <w:t>ценные бумаги (акции, облигации, сертификаты институтов совместного инвестирования и т.п.)</w:t>
      </w:r>
      <w:r w:rsidR="00C704A2" w:rsidRPr="007A468B">
        <w:rPr>
          <w:color w:val="000000"/>
          <w:sz w:val="28"/>
          <w:szCs w:val="28"/>
        </w:rPr>
        <w:t>.</w:t>
      </w:r>
    </w:p>
    <w:p w:rsidR="00340A8B" w:rsidRPr="007A468B" w:rsidRDefault="00340A8B" w:rsidP="00532669">
      <w:pPr>
        <w:spacing w:before="100" w:beforeAutospacing="1" w:after="100" w:afterAutospacing="1" w:line="360" w:lineRule="auto"/>
        <w:ind w:firstLine="480"/>
        <w:outlineLvl w:val="0"/>
        <w:rPr>
          <w:color w:val="000000"/>
          <w:sz w:val="28"/>
          <w:szCs w:val="28"/>
        </w:rPr>
      </w:pPr>
      <w:r w:rsidRPr="007A468B">
        <w:rPr>
          <w:i/>
          <w:iCs/>
          <w:color w:val="000000"/>
          <w:sz w:val="28"/>
          <w:szCs w:val="28"/>
        </w:rPr>
        <w:t>По основным целям инвестирования:</w:t>
      </w:r>
    </w:p>
    <w:p w:rsidR="00340A8B" w:rsidRPr="007A468B" w:rsidRDefault="00340A8B" w:rsidP="00532669">
      <w:pPr>
        <w:numPr>
          <w:ilvl w:val="0"/>
          <w:numId w:val="4"/>
        </w:numPr>
        <w:spacing w:before="100" w:beforeAutospacing="1" w:after="100" w:afterAutospacing="1" w:line="360" w:lineRule="auto"/>
        <w:outlineLvl w:val="0"/>
        <w:rPr>
          <w:color w:val="000000"/>
          <w:sz w:val="28"/>
          <w:szCs w:val="28"/>
        </w:rPr>
      </w:pPr>
      <w:r w:rsidRPr="007A468B">
        <w:rPr>
          <w:color w:val="000000"/>
          <w:sz w:val="28"/>
          <w:szCs w:val="28"/>
        </w:rPr>
        <w:t>Прямые инвестиции</w:t>
      </w:r>
      <w:r w:rsidR="00C704A2" w:rsidRPr="007A468B">
        <w:rPr>
          <w:color w:val="000000"/>
          <w:sz w:val="28"/>
          <w:szCs w:val="28"/>
        </w:rPr>
        <w:t xml:space="preserve"> - вложения в новые физические и интеллектуальные активы (капиталообразующие инвестиции), а также вложения фирмы в уставной капитал другой компании с целью установления контроля над ней;</w:t>
      </w:r>
    </w:p>
    <w:p w:rsidR="00340A8B" w:rsidRPr="007A468B" w:rsidRDefault="00340A8B" w:rsidP="00532669">
      <w:pPr>
        <w:numPr>
          <w:ilvl w:val="0"/>
          <w:numId w:val="4"/>
        </w:numPr>
        <w:spacing w:before="100" w:beforeAutospacing="1" w:after="100" w:afterAutospacing="1" w:line="360" w:lineRule="auto"/>
        <w:outlineLvl w:val="0"/>
        <w:rPr>
          <w:color w:val="000000"/>
          <w:sz w:val="28"/>
          <w:szCs w:val="28"/>
        </w:rPr>
      </w:pPr>
      <w:r w:rsidRPr="007A468B">
        <w:rPr>
          <w:color w:val="000000"/>
          <w:sz w:val="28"/>
          <w:szCs w:val="28"/>
        </w:rPr>
        <w:t>Портфельные инвестиции</w:t>
      </w:r>
      <w:r w:rsidR="00C704A2" w:rsidRPr="007A468B">
        <w:rPr>
          <w:color w:val="000000"/>
          <w:sz w:val="28"/>
          <w:szCs w:val="28"/>
        </w:rPr>
        <w:t xml:space="preserve"> - вложения фирмы в ценные бумаги с целью получения дохода, либо в других целях, исключая установление контроля над другой компанией;</w:t>
      </w:r>
    </w:p>
    <w:p w:rsidR="00340A8B" w:rsidRPr="007A468B" w:rsidRDefault="00340A8B" w:rsidP="00532669">
      <w:pPr>
        <w:numPr>
          <w:ilvl w:val="0"/>
          <w:numId w:val="4"/>
        </w:numPr>
        <w:spacing w:before="100" w:beforeAutospacing="1" w:after="100" w:afterAutospacing="1" w:line="360" w:lineRule="auto"/>
        <w:outlineLvl w:val="0"/>
        <w:rPr>
          <w:color w:val="000000"/>
          <w:sz w:val="28"/>
          <w:szCs w:val="28"/>
        </w:rPr>
      </w:pPr>
      <w:r w:rsidRPr="007A468B">
        <w:rPr>
          <w:color w:val="000000"/>
          <w:sz w:val="28"/>
          <w:szCs w:val="28"/>
        </w:rPr>
        <w:t>Реальные инвестиции</w:t>
      </w:r>
      <w:r w:rsidR="00C704A2" w:rsidRPr="007A468B">
        <w:rPr>
          <w:color w:val="000000"/>
          <w:sz w:val="28"/>
          <w:szCs w:val="28"/>
        </w:rPr>
        <w:t>;</w:t>
      </w:r>
    </w:p>
    <w:p w:rsidR="00340A8B" w:rsidRPr="007A468B" w:rsidRDefault="00340A8B" w:rsidP="00532669">
      <w:pPr>
        <w:numPr>
          <w:ilvl w:val="0"/>
          <w:numId w:val="4"/>
        </w:numPr>
        <w:spacing w:before="100" w:beforeAutospacing="1" w:after="100" w:afterAutospacing="1" w:line="360" w:lineRule="auto"/>
        <w:outlineLvl w:val="0"/>
        <w:rPr>
          <w:color w:val="000000"/>
          <w:sz w:val="28"/>
          <w:szCs w:val="28"/>
        </w:rPr>
      </w:pPr>
      <w:r w:rsidRPr="007A468B">
        <w:rPr>
          <w:color w:val="000000"/>
          <w:sz w:val="28"/>
          <w:szCs w:val="28"/>
        </w:rPr>
        <w:t>Нефинансовые инвестиции</w:t>
      </w:r>
      <w:r w:rsidR="00C704A2" w:rsidRPr="007A468B">
        <w:rPr>
          <w:color w:val="000000"/>
          <w:sz w:val="28"/>
          <w:szCs w:val="28"/>
        </w:rPr>
        <w:t>;</w:t>
      </w:r>
    </w:p>
    <w:p w:rsidR="00340A8B" w:rsidRDefault="00340A8B" w:rsidP="00532669">
      <w:pPr>
        <w:numPr>
          <w:ilvl w:val="0"/>
          <w:numId w:val="4"/>
        </w:numPr>
        <w:spacing w:before="100" w:beforeAutospacing="1" w:after="100" w:afterAutospacing="1" w:line="360" w:lineRule="auto"/>
        <w:outlineLvl w:val="0"/>
        <w:rPr>
          <w:color w:val="000000"/>
          <w:sz w:val="28"/>
          <w:szCs w:val="28"/>
        </w:rPr>
      </w:pPr>
      <w:r w:rsidRPr="007A468B">
        <w:rPr>
          <w:color w:val="000000"/>
          <w:sz w:val="28"/>
          <w:szCs w:val="28"/>
        </w:rPr>
        <w:t>Интеллектуальные инвестиции (связаны c обучением специалистов, проведение курсов и многое другое.)</w:t>
      </w:r>
    </w:p>
    <w:p w:rsidR="000C61F8" w:rsidRPr="007A468B" w:rsidRDefault="000C61F8" w:rsidP="000C61F8">
      <w:pPr>
        <w:spacing w:before="100" w:beforeAutospacing="1" w:after="100" w:afterAutospacing="1" w:line="360" w:lineRule="auto"/>
        <w:ind w:left="720"/>
        <w:outlineLvl w:val="0"/>
        <w:rPr>
          <w:color w:val="000000"/>
          <w:sz w:val="28"/>
          <w:szCs w:val="28"/>
        </w:rPr>
      </w:pPr>
    </w:p>
    <w:p w:rsidR="00340A8B" w:rsidRPr="007A468B" w:rsidRDefault="00340A8B" w:rsidP="00532669">
      <w:pPr>
        <w:spacing w:before="100" w:beforeAutospacing="1" w:after="100" w:afterAutospacing="1" w:line="360" w:lineRule="auto"/>
        <w:ind w:firstLine="480"/>
        <w:outlineLvl w:val="0"/>
        <w:rPr>
          <w:color w:val="000000"/>
          <w:sz w:val="28"/>
          <w:szCs w:val="28"/>
        </w:rPr>
      </w:pPr>
      <w:r w:rsidRPr="007A468B">
        <w:rPr>
          <w:i/>
          <w:iCs/>
          <w:color w:val="000000"/>
          <w:sz w:val="28"/>
          <w:szCs w:val="28"/>
        </w:rPr>
        <w:t>По срокам вложения:</w:t>
      </w:r>
    </w:p>
    <w:p w:rsidR="00340A8B" w:rsidRPr="007A468B" w:rsidRDefault="00340A8B" w:rsidP="00532669">
      <w:pPr>
        <w:numPr>
          <w:ilvl w:val="0"/>
          <w:numId w:val="5"/>
        </w:numPr>
        <w:spacing w:before="100" w:beforeAutospacing="1" w:after="100" w:afterAutospacing="1" w:line="360" w:lineRule="auto"/>
        <w:outlineLvl w:val="0"/>
        <w:rPr>
          <w:color w:val="000000"/>
          <w:sz w:val="28"/>
          <w:szCs w:val="28"/>
        </w:rPr>
      </w:pPr>
      <w:r w:rsidRPr="007A468B">
        <w:rPr>
          <w:color w:val="000000"/>
          <w:sz w:val="28"/>
          <w:szCs w:val="28"/>
        </w:rPr>
        <w:t>краткосрочные (до одного года)</w:t>
      </w:r>
      <w:r w:rsidR="00C704A2" w:rsidRPr="007A468B">
        <w:rPr>
          <w:color w:val="000000"/>
          <w:sz w:val="28"/>
          <w:szCs w:val="28"/>
        </w:rPr>
        <w:t>;</w:t>
      </w:r>
    </w:p>
    <w:p w:rsidR="00340A8B" w:rsidRPr="007A468B" w:rsidRDefault="00340A8B" w:rsidP="00532669">
      <w:pPr>
        <w:numPr>
          <w:ilvl w:val="0"/>
          <w:numId w:val="5"/>
        </w:numPr>
        <w:spacing w:before="100" w:beforeAutospacing="1" w:after="100" w:afterAutospacing="1" w:line="360" w:lineRule="auto"/>
        <w:outlineLvl w:val="0"/>
        <w:rPr>
          <w:color w:val="000000"/>
          <w:sz w:val="28"/>
          <w:szCs w:val="28"/>
        </w:rPr>
      </w:pPr>
      <w:r w:rsidRPr="007A468B">
        <w:rPr>
          <w:color w:val="000000"/>
          <w:sz w:val="28"/>
          <w:szCs w:val="28"/>
        </w:rPr>
        <w:t>среднесрочные (1-3 года)</w:t>
      </w:r>
      <w:r w:rsidR="00C704A2" w:rsidRPr="007A468B">
        <w:rPr>
          <w:color w:val="000000"/>
          <w:sz w:val="28"/>
          <w:szCs w:val="28"/>
        </w:rPr>
        <w:t>;</w:t>
      </w:r>
    </w:p>
    <w:p w:rsidR="007A468B" w:rsidRDefault="00340A8B" w:rsidP="00532669">
      <w:pPr>
        <w:numPr>
          <w:ilvl w:val="0"/>
          <w:numId w:val="5"/>
        </w:numPr>
        <w:spacing w:before="100" w:beforeAutospacing="1" w:after="100" w:afterAutospacing="1" w:line="360" w:lineRule="auto"/>
        <w:outlineLvl w:val="0"/>
        <w:rPr>
          <w:color w:val="000000"/>
          <w:sz w:val="28"/>
          <w:szCs w:val="28"/>
        </w:rPr>
      </w:pPr>
      <w:r w:rsidRPr="007A468B">
        <w:rPr>
          <w:color w:val="000000"/>
          <w:sz w:val="28"/>
          <w:szCs w:val="28"/>
        </w:rPr>
        <w:t>долгосрочные (свыше 3-5 лет)</w:t>
      </w:r>
      <w:r w:rsidR="00C704A2" w:rsidRPr="007A468B">
        <w:rPr>
          <w:color w:val="000000"/>
          <w:sz w:val="28"/>
          <w:szCs w:val="28"/>
        </w:rPr>
        <w:t>.</w:t>
      </w:r>
    </w:p>
    <w:p w:rsidR="00340A8B" w:rsidRPr="007A468B" w:rsidRDefault="00340A8B" w:rsidP="00532669">
      <w:pPr>
        <w:spacing w:before="100" w:beforeAutospacing="1" w:after="100" w:afterAutospacing="1" w:line="360" w:lineRule="auto"/>
        <w:ind w:left="720"/>
        <w:outlineLvl w:val="0"/>
        <w:rPr>
          <w:color w:val="000000"/>
          <w:sz w:val="28"/>
          <w:szCs w:val="28"/>
        </w:rPr>
      </w:pPr>
      <w:r w:rsidRPr="007A468B">
        <w:rPr>
          <w:color w:val="000000"/>
          <w:sz w:val="28"/>
          <w:szCs w:val="28"/>
        </w:rPr>
        <w:br/>
      </w:r>
      <w:r w:rsidRPr="007A468B">
        <w:rPr>
          <w:i/>
          <w:iCs/>
          <w:color w:val="000000"/>
          <w:sz w:val="28"/>
          <w:szCs w:val="28"/>
        </w:rPr>
        <w:t>По форме собственности на инвестиционные ресурсы:</w:t>
      </w:r>
    </w:p>
    <w:p w:rsidR="00340A8B" w:rsidRPr="007A468B" w:rsidRDefault="00340A8B" w:rsidP="00532669">
      <w:pPr>
        <w:numPr>
          <w:ilvl w:val="0"/>
          <w:numId w:val="6"/>
        </w:numPr>
        <w:spacing w:before="100" w:beforeAutospacing="1" w:after="100" w:afterAutospacing="1" w:line="360" w:lineRule="auto"/>
        <w:outlineLvl w:val="0"/>
        <w:rPr>
          <w:color w:val="000000"/>
          <w:sz w:val="28"/>
          <w:szCs w:val="28"/>
        </w:rPr>
      </w:pPr>
      <w:r w:rsidRPr="007A468B">
        <w:rPr>
          <w:color w:val="000000"/>
          <w:sz w:val="28"/>
          <w:szCs w:val="28"/>
        </w:rPr>
        <w:t>частные</w:t>
      </w:r>
      <w:r w:rsidR="00C704A2" w:rsidRPr="007A468B">
        <w:rPr>
          <w:color w:val="000000"/>
          <w:sz w:val="28"/>
          <w:szCs w:val="28"/>
        </w:rPr>
        <w:t>;</w:t>
      </w:r>
    </w:p>
    <w:p w:rsidR="00340A8B" w:rsidRPr="007A468B" w:rsidRDefault="00340A8B" w:rsidP="00532669">
      <w:pPr>
        <w:numPr>
          <w:ilvl w:val="0"/>
          <w:numId w:val="6"/>
        </w:numPr>
        <w:spacing w:before="100" w:beforeAutospacing="1" w:after="100" w:afterAutospacing="1" w:line="360" w:lineRule="auto"/>
        <w:outlineLvl w:val="0"/>
        <w:rPr>
          <w:color w:val="000000"/>
          <w:sz w:val="28"/>
          <w:szCs w:val="28"/>
        </w:rPr>
      </w:pPr>
      <w:r w:rsidRPr="007A468B">
        <w:rPr>
          <w:color w:val="000000"/>
          <w:sz w:val="28"/>
          <w:szCs w:val="28"/>
        </w:rPr>
        <w:t>государственные</w:t>
      </w:r>
      <w:r w:rsidR="00C704A2" w:rsidRPr="007A468B">
        <w:rPr>
          <w:color w:val="000000"/>
          <w:sz w:val="28"/>
          <w:szCs w:val="28"/>
        </w:rPr>
        <w:t>;</w:t>
      </w:r>
    </w:p>
    <w:p w:rsidR="00340A8B" w:rsidRPr="007A468B" w:rsidRDefault="00340A8B" w:rsidP="00532669">
      <w:pPr>
        <w:numPr>
          <w:ilvl w:val="0"/>
          <w:numId w:val="6"/>
        </w:numPr>
        <w:spacing w:before="100" w:beforeAutospacing="1" w:after="100" w:afterAutospacing="1" w:line="360" w:lineRule="auto"/>
        <w:outlineLvl w:val="0"/>
        <w:rPr>
          <w:color w:val="000000"/>
          <w:sz w:val="28"/>
          <w:szCs w:val="28"/>
        </w:rPr>
      </w:pPr>
      <w:r w:rsidRPr="007A468B">
        <w:rPr>
          <w:color w:val="000000"/>
          <w:sz w:val="28"/>
          <w:szCs w:val="28"/>
        </w:rPr>
        <w:t>иностранные</w:t>
      </w:r>
      <w:r w:rsidR="00C704A2" w:rsidRPr="007A468B">
        <w:rPr>
          <w:color w:val="000000"/>
          <w:sz w:val="28"/>
          <w:szCs w:val="28"/>
        </w:rPr>
        <w:t>;</w:t>
      </w:r>
    </w:p>
    <w:p w:rsidR="00C704A2" w:rsidRPr="007A468B" w:rsidRDefault="00340A8B" w:rsidP="00532669">
      <w:pPr>
        <w:numPr>
          <w:ilvl w:val="0"/>
          <w:numId w:val="6"/>
        </w:numPr>
        <w:spacing w:before="100" w:beforeAutospacing="1" w:after="100" w:afterAutospacing="1" w:line="360" w:lineRule="auto"/>
        <w:outlineLvl w:val="0"/>
        <w:rPr>
          <w:color w:val="000000"/>
          <w:sz w:val="28"/>
          <w:szCs w:val="28"/>
        </w:rPr>
      </w:pPr>
      <w:r w:rsidRPr="007A468B">
        <w:rPr>
          <w:color w:val="000000"/>
          <w:sz w:val="28"/>
          <w:szCs w:val="28"/>
        </w:rPr>
        <w:t>смешанные</w:t>
      </w:r>
      <w:r w:rsidR="00C704A2" w:rsidRPr="007A468B">
        <w:rPr>
          <w:color w:val="000000"/>
          <w:sz w:val="28"/>
          <w:szCs w:val="28"/>
        </w:rPr>
        <w:t>.</w:t>
      </w:r>
    </w:p>
    <w:p w:rsidR="00C704A2" w:rsidRPr="007A468B" w:rsidRDefault="00C704A2" w:rsidP="00532669">
      <w:pPr>
        <w:spacing w:line="360" w:lineRule="auto"/>
        <w:ind w:left="720"/>
        <w:outlineLvl w:val="0"/>
        <w:rPr>
          <w:color w:val="000000"/>
          <w:sz w:val="28"/>
          <w:szCs w:val="28"/>
        </w:rPr>
      </w:pPr>
      <w:r w:rsidRPr="007A468B">
        <w:rPr>
          <w:b/>
          <w:bCs/>
          <w:i/>
          <w:iCs/>
          <w:color w:val="000000"/>
          <w:sz w:val="28"/>
          <w:szCs w:val="28"/>
        </w:rPr>
        <w:t>Характеристика направлений инвестиционной деятельности</w:t>
      </w:r>
      <w:r w:rsidR="00CB35A9">
        <w:rPr>
          <w:rStyle w:val="af1"/>
          <w:b/>
          <w:bCs/>
          <w:i/>
          <w:iCs/>
          <w:color w:val="000000"/>
          <w:sz w:val="28"/>
          <w:szCs w:val="28"/>
        </w:rPr>
        <w:footnoteReference w:id="1"/>
      </w:r>
    </w:p>
    <w:p w:rsidR="00C704A2" w:rsidRPr="007A468B" w:rsidRDefault="00C704A2" w:rsidP="00532669">
      <w:pPr>
        <w:spacing w:line="360" w:lineRule="auto"/>
        <w:ind w:left="720"/>
        <w:jc w:val="right"/>
        <w:outlineLvl w:val="0"/>
        <w:rPr>
          <w:color w:val="000000"/>
          <w:sz w:val="28"/>
          <w:szCs w:val="28"/>
        </w:rPr>
      </w:pPr>
      <w:r w:rsidRPr="007A468B">
        <w:rPr>
          <w:color w:val="000000"/>
          <w:sz w:val="28"/>
          <w:szCs w:val="28"/>
        </w:rPr>
        <w:t>Таблица 1.1.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838"/>
        <w:gridCol w:w="3820"/>
        <w:gridCol w:w="2877"/>
      </w:tblGrid>
      <w:tr w:rsidR="00C704A2" w:rsidRPr="007A468B" w:rsidTr="00383092">
        <w:trPr>
          <w:tblCellSpacing w:w="15" w:type="dxa"/>
        </w:trPr>
        <w:tc>
          <w:tcPr>
            <w:tcW w:w="2793"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Направление</w:t>
            </w:r>
          </w:p>
        </w:tc>
        <w:tc>
          <w:tcPr>
            <w:tcW w:w="3790"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Характеристика инвестиций</w:t>
            </w:r>
          </w:p>
        </w:tc>
        <w:tc>
          <w:tcPr>
            <w:tcW w:w="2832"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Уровень риска</w:t>
            </w:r>
          </w:p>
        </w:tc>
      </w:tr>
      <w:tr w:rsidR="00C704A2" w:rsidRPr="007A468B" w:rsidTr="00383092">
        <w:trPr>
          <w:tblCellSpacing w:w="15" w:type="dxa"/>
        </w:trPr>
        <w:tc>
          <w:tcPr>
            <w:tcW w:w="2793"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Замещение материально-технической базы</w:t>
            </w:r>
          </w:p>
        </w:tc>
        <w:tc>
          <w:tcPr>
            <w:tcW w:w="3790"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Сравнительно легко определяются как по объему, так и по номенклатуре и параметрам</w:t>
            </w:r>
          </w:p>
        </w:tc>
        <w:tc>
          <w:tcPr>
            <w:tcW w:w="2832"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Небольшой, связан с качеством объекта инвестиций</w:t>
            </w:r>
          </w:p>
        </w:tc>
      </w:tr>
      <w:tr w:rsidR="00C704A2" w:rsidRPr="007A468B" w:rsidTr="00383092">
        <w:trPr>
          <w:tblCellSpacing w:w="15" w:type="dxa"/>
        </w:trPr>
        <w:tc>
          <w:tcPr>
            <w:tcW w:w="2793"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Обновление и развитие материально-технической базы</w:t>
            </w:r>
          </w:p>
        </w:tc>
        <w:tc>
          <w:tcPr>
            <w:tcW w:w="3790"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Требует анализа рыночной конъюнктуры и прогноза перспектив деятельности предприятия и номенклатуры продукции</w:t>
            </w:r>
          </w:p>
        </w:tc>
        <w:tc>
          <w:tcPr>
            <w:tcW w:w="2832"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Средний, связан с конъюнктурой рынка продукции</w:t>
            </w:r>
          </w:p>
        </w:tc>
      </w:tr>
      <w:tr w:rsidR="00C704A2" w:rsidRPr="007A468B" w:rsidTr="00383092">
        <w:trPr>
          <w:tblCellSpacing w:w="15" w:type="dxa"/>
        </w:trPr>
        <w:tc>
          <w:tcPr>
            <w:tcW w:w="2793"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Расширение объемов производственной деятельности</w:t>
            </w:r>
          </w:p>
        </w:tc>
        <w:tc>
          <w:tcPr>
            <w:tcW w:w="3790"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Требует многоаспектного анализа конкурентоспособности продукции на рынке, положения предприятия в отрасли, регионе</w:t>
            </w:r>
          </w:p>
        </w:tc>
        <w:tc>
          <w:tcPr>
            <w:tcW w:w="2832"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Существенный, связан с риском затоваривания продукцией, изменениями конъюнктуры</w:t>
            </w:r>
          </w:p>
        </w:tc>
      </w:tr>
      <w:tr w:rsidR="00C704A2" w:rsidRPr="007A468B" w:rsidTr="00383092">
        <w:trPr>
          <w:tblCellSpacing w:w="15" w:type="dxa"/>
        </w:trPr>
        <w:tc>
          <w:tcPr>
            <w:tcW w:w="2793"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Освоение новых видов деятельности</w:t>
            </w:r>
          </w:p>
        </w:tc>
        <w:tc>
          <w:tcPr>
            <w:tcW w:w="3790"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Требует тщательной проработки бизнес-плана и плана маркетинга по новым видам деятельности в увязке с традиционными видами</w:t>
            </w:r>
          </w:p>
        </w:tc>
        <w:tc>
          <w:tcPr>
            <w:tcW w:w="2832"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Существенный, связан с нестабильностью рынка</w:t>
            </w:r>
          </w:p>
        </w:tc>
      </w:tr>
      <w:tr w:rsidR="00C704A2" w:rsidRPr="007A468B" w:rsidTr="00383092">
        <w:trPr>
          <w:tblCellSpacing w:w="15" w:type="dxa"/>
        </w:trPr>
        <w:tc>
          <w:tcPr>
            <w:tcW w:w="2793"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Участие в комплексных инвестиционных проектах</w:t>
            </w:r>
          </w:p>
        </w:tc>
        <w:tc>
          <w:tcPr>
            <w:tcW w:w="3790"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Требует анализа как качеств самого проекта, так и состава участников его реализации</w:t>
            </w:r>
          </w:p>
        </w:tc>
        <w:tc>
          <w:tcPr>
            <w:tcW w:w="2832"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Большой, связан с долгосрочностью инвестиций и отложенным получением прибыли</w:t>
            </w:r>
          </w:p>
        </w:tc>
      </w:tr>
      <w:tr w:rsidR="00C704A2" w:rsidRPr="007A468B" w:rsidTr="00383092">
        <w:trPr>
          <w:tblCellSpacing w:w="15" w:type="dxa"/>
        </w:trPr>
        <w:tc>
          <w:tcPr>
            <w:tcW w:w="2793"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Инвестиции в ценные бумаги</w:t>
            </w:r>
          </w:p>
        </w:tc>
        <w:tc>
          <w:tcPr>
            <w:tcW w:w="3790"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Требуется анализ рынка ценных бумаг, инвестиционных качеств их конкретного вида. При эффективной инвестиции высока степень ликвидности</w:t>
            </w:r>
          </w:p>
        </w:tc>
        <w:tc>
          <w:tcPr>
            <w:tcW w:w="2832" w:type="dxa"/>
            <w:tcBorders>
              <w:top w:val="outset" w:sz="6" w:space="0" w:color="auto"/>
              <w:left w:val="outset" w:sz="6" w:space="0" w:color="auto"/>
              <w:bottom w:val="outset" w:sz="6" w:space="0" w:color="auto"/>
              <w:right w:val="outset" w:sz="6" w:space="0" w:color="auto"/>
            </w:tcBorders>
          </w:tcPr>
          <w:p w:rsidR="00C704A2" w:rsidRPr="007A468B" w:rsidRDefault="00C704A2" w:rsidP="00532669">
            <w:pPr>
              <w:spacing w:line="360" w:lineRule="auto"/>
              <w:outlineLvl w:val="0"/>
              <w:rPr>
                <w:sz w:val="28"/>
                <w:szCs w:val="28"/>
              </w:rPr>
            </w:pPr>
            <w:r w:rsidRPr="007A468B">
              <w:rPr>
                <w:sz w:val="28"/>
                <w:szCs w:val="28"/>
              </w:rPr>
              <w:t>Существенный, зависит как от конъюнктуры рынка ценных бумаг, так и от макроэконо-мической обстановки</w:t>
            </w:r>
          </w:p>
        </w:tc>
      </w:tr>
    </w:tbl>
    <w:p w:rsidR="00340A8B" w:rsidRPr="007A468B" w:rsidRDefault="00340A8B" w:rsidP="00532669">
      <w:pPr>
        <w:spacing w:line="360" w:lineRule="auto"/>
        <w:outlineLvl w:val="0"/>
        <w:rPr>
          <w:color w:val="000000"/>
          <w:sz w:val="28"/>
          <w:szCs w:val="28"/>
        </w:rPr>
      </w:pPr>
    </w:p>
    <w:p w:rsidR="00383092" w:rsidRPr="007A468B" w:rsidRDefault="00383092" w:rsidP="00532669">
      <w:pPr>
        <w:spacing w:line="360" w:lineRule="auto"/>
        <w:ind w:firstLine="567"/>
        <w:outlineLvl w:val="0"/>
        <w:rPr>
          <w:sz w:val="28"/>
          <w:szCs w:val="28"/>
        </w:rPr>
      </w:pPr>
      <w:r w:rsidRPr="007A468B">
        <w:rPr>
          <w:sz w:val="28"/>
          <w:szCs w:val="28"/>
        </w:rPr>
        <w:t> Инвестиции, в особенности реальные (капиталообразующие) инвестиции, могут осуществляться как за счет внутренних (национальных), так и за счет внешних (иностранных) источников. Оба источника инвестиций играют значительную роль для активизации привлечения капитала и развития экономики страны.</w:t>
      </w:r>
    </w:p>
    <w:p w:rsidR="00383092" w:rsidRPr="007A468B" w:rsidRDefault="00383092" w:rsidP="00532669">
      <w:pPr>
        <w:spacing w:line="360" w:lineRule="auto"/>
        <w:ind w:firstLine="567"/>
        <w:outlineLvl w:val="0"/>
        <w:rPr>
          <w:sz w:val="28"/>
          <w:szCs w:val="28"/>
        </w:rPr>
      </w:pPr>
      <w:r w:rsidRPr="007A468B">
        <w:rPr>
          <w:sz w:val="28"/>
          <w:szCs w:val="28"/>
        </w:rPr>
        <w:t>Первоначально, рассмотрим внутренние источники инвестиций.</w:t>
      </w:r>
      <w:r w:rsidR="00CB35A9">
        <w:rPr>
          <w:rStyle w:val="af1"/>
          <w:sz w:val="28"/>
          <w:szCs w:val="28"/>
        </w:rPr>
        <w:footnoteReference w:id="2"/>
      </w:r>
      <w:r w:rsidRPr="007A468B">
        <w:rPr>
          <w:sz w:val="28"/>
          <w:szCs w:val="28"/>
        </w:rPr>
        <w:t xml:space="preserve"> В масштабе страны общий уровень сбережений зависит от уровня сбережений населения, организаций и правительства. Так, население может откладывать определенные средства на будущее, компании могут реинвестировать часть полученной от своей деятельности прибыли, а правительство накапливать средства за счет превышения поступлений средств в бюджет над расходами. В то же время, объем сбережений непосредственно влияет на объем инвестиций в стране, поскольку часть средств направляется на потребление, а оставшаяся часть – на инвестиции.</w:t>
      </w:r>
    </w:p>
    <w:p w:rsidR="00A57E45" w:rsidRPr="007A468B" w:rsidRDefault="00383092" w:rsidP="00532669">
      <w:pPr>
        <w:spacing w:line="360" w:lineRule="auto"/>
        <w:ind w:firstLine="567"/>
        <w:outlineLvl w:val="0"/>
        <w:rPr>
          <w:sz w:val="28"/>
          <w:szCs w:val="28"/>
        </w:rPr>
      </w:pPr>
      <w:r w:rsidRPr="007A468B">
        <w:rPr>
          <w:sz w:val="28"/>
          <w:szCs w:val="28"/>
        </w:rPr>
        <w:t>Исходя из этого, можно выделить следующие основные вн</w:t>
      </w:r>
      <w:r w:rsidR="00A57E45" w:rsidRPr="007A468B">
        <w:rPr>
          <w:sz w:val="28"/>
          <w:szCs w:val="28"/>
        </w:rPr>
        <w:t>утренние источники инвестиций:</w:t>
      </w:r>
    </w:p>
    <w:p w:rsidR="00A57E45" w:rsidRPr="007A468B" w:rsidRDefault="00383092" w:rsidP="00532669">
      <w:pPr>
        <w:spacing w:line="360" w:lineRule="auto"/>
        <w:outlineLvl w:val="0"/>
        <w:rPr>
          <w:sz w:val="28"/>
          <w:szCs w:val="28"/>
        </w:rPr>
      </w:pPr>
      <w:r w:rsidRPr="007A468B">
        <w:rPr>
          <w:i/>
          <w:iCs/>
          <w:sz w:val="28"/>
          <w:szCs w:val="28"/>
        </w:rPr>
        <w:t>а) прибыль </w:t>
      </w:r>
    </w:p>
    <w:p w:rsidR="00A57E45" w:rsidRPr="007A468B" w:rsidRDefault="00383092" w:rsidP="00532669">
      <w:pPr>
        <w:spacing w:line="360" w:lineRule="auto"/>
        <w:ind w:firstLine="567"/>
        <w:outlineLvl w:val="0"/>
        <w:rPr>
          <w:i/>
          <w:iCs/>
          <w:sz w:val="28"/>
          <w:szCs w:val="28"/>
        </w:rPr>
      </w:pPr>
      <w:r w:rsidRPr="007A468B">
        <w:rPr>
          <w:sz w:val="28"/>
          <w:szCs w:val="28"/>
        </w:rPr>
        <w:t xml:space="preserve">Предприятия и организации часто используют прибыль в качестве источника инвестиций. Часть полученной прибыли направляется ими на развитие бизнеса, расширение производства и внедрение новых технологий. Очевидно, что те предприятия и организации, которые не выделяют средств на эти цели, в конечном итоге становятся </w:t>
      </w:r>
      <w:r w:rsidR="00A57E45" w:rsidRPr="007A468B">
        <w:rPr>
          <w:sz w:val="28"/>
          <w:szCs w:val="28"/>
        </w:rPr>
        <w:t>неконкурентоспособными. </w:t>
      </w:r>
    </w:p>
    <w:p w:rsidR="00A57E45" w:rsidRPr="007A468B" w:rsidRDefault="00383092" w:rsidP="00532669">
      <w:pPr>
        <w:spacing w:line="360" w:lineRule="auto"/>
        <w:ind w:firstLine="567"/>
        <w:outlineLvl w:val="0"/>
        <w:rPr>
          <w:sz w:val="28"/>
          <w:szCs w:val="28"/>
        </w:rPr>
      </w:pPr>
      <w:r w:rsidRPr="007A468B">
        <w:rPr>
          <w:sz w:val="28"/>
          <w:szCs w:val="28"/>
        </w:rPr>
        <w:t>Недостаток финансовых ресурсов, в том числе на развитие бизнеса, предприятия иногда пытаются восполнить за счет повышения цен на свою продукцию. Однако следует учитывать, что увеличение цен на свою продукцию вызывает сокращение спроса на нее, что приводит к проблемам с реализацией продукции, и, как сл</w:t>
      </w:r>
      <w:r w:rsidR="007A468B">
        <w:rPr>
          <w:sz w:val="28"/>
          <w:szCs w:val="28"/>
        </w:rPr>
        <w:t>едствие, к спаду производства. </w:t>
      </w:r>
      <w:r w:rsidRPr="007A468B">
        <w:rPr>
          <w:sz w:val="28"/>
          <w:szCs w:val="28"/>
        </w:rPr>
        <w:br/>
      </w:r>
      <w:r w:rsidRPr="007A468B">
        <w:rPr>
          <w:i/>
          <w:iCs/>
          <w:sz w:val="28"/>
          <w:szCs w:val="28"/>
        </w:rPr>
        <w:t>б) банковский кредит</w:t>
      </w:r>
    </w:p>
    <w:p w:rsidR="00A57E45" w:rsidRPr="007A468B" w:rsidRDefault="00383092" w:rsidP="00532669">
      <w:pPr>
        <w:spacing w:line="360" w:lineRule="auto"/>
        <w:ind w:firstLine="567"/>
        <w:outlineLvl w:val="0"/>
        <w:rPr>
          <w:sz w:val="28"/>
          <w:szCs w:val="28"/>
        </w:rPr>
      </w:pPr>
      <w:r w:rsidRPr="007A468B">
        <w:rPr>
          <w:sz w:val="28"/>
          <w:szCs w:val="28"/>
        </w:rPr>
        <w:t>Банковское кредитование во многих развитых странах является одним из основных источников инвестиций. При этом, особую роль играет долгосрочное кредитование, поскольку в этом случае нагрузка на заемщика невысока и у предприятия есть время на “раскрутку” бизнеса. Тем не менее, роль банковского кредитования как источника инвестиций зависит от развития банковской системы и экономической стабильности в стране. Не вызывает сомнений тот факт, что нестабильность в стране приводит к нежеланию банков выдавать долгосрочные кредиты и финансировать инвестиционные пр</w:t>
      </w:r>
      <w:r w:rsidR="00A57E45" w:rsidRPr="007A468B">
        <w:rPr>
          <w:sz w:val="28"/>
          <w:szCs w:val="28"/>
        </w:rPr>
        <w:t>оекты.</w:t>
      </w:r>
    </w:p>
    <w:p w:rsidR="00A57E45" w:rsidRPr="007A468B" w:rsidRDefault="00383092" w:rsidP="00532669">
      <w:pPr>
        <w:spacing w:line="360" w:lineRule="auto"/>
        <w:ind w:firstLine="567"/>
        <w:outlineLvl w:val="0"/>
        <w:rPr>
          <w:sz w:val="28"/>
          <w:szCs w:val="28"/>
        </w:rPr>
      </w:pPr>
      <w:r w:rsidRPr="007A468B">
        <w:rPr>
          <w:sz w:val="28"/>
          <w:szCs w:val="28"/>
        </w:rPr>
        <w:t>В целом, банковское кредитование способствует постепенному увеличению производства и, как следствие, об</w:t>
      </w:r>
      <w:r w:rsidR="007A468B">
        <w:rPr>
          <w:sz w:val="28"/>
          <w:szCs w:val="28"/>
        </w:rPr>
        <w:t>щему подъему экономики страны. </w:t>
      </w:r>
      <w:r w:rsidRPr="007A468B">
        <w:rPr>
          <w:sz w:val="28"/>
          <w:szCs w:val="28"/>
        </w:rPr>
        <w:br/>
      </w:r>
      <w:r w:rsidRPr="007A468B">
        <w:rPr>
          <w:i/>
          <w:iCs/>
          <w:sz w:val="28"/>
          <w:szCs w:val="28"/>
        </w:rPr>
        <w:t>в) эмиссия ценных бумаг </w:t>
      </w:r>
    </w:p>
    <w:p w:rsidR="00A57E45" w:rsidRPr="007A468B" w:rsidRDefault="00383092" w:rsidP="00532669">
      <w:pPr>
        <w:spacing w:line="360" w:lineRule="auto"/>
        <w:ind w:firstLine="567"/>
        <w:outlineLvl w:val="0"/>
        <w:rPr>
          <w:sz w:val="28"/>
          <w:szCs w:val="28"/>
        </w:rPr>
      </w:pPr>
      <w:r w:rsidRPr="007A468B">
        <w:rPr>
          <w:sz w:val="28"/>
          <w:szCs w:val="28"/>
        </w:rPr>
        <w:t>Эмиссия ценных бумаг постепенно становится в России источником инвестиций. В то же время, в развитых странах именно выпуск ценных бумаг является одним из основных источников финансирования и</w:t>
      </w:r>
      <w:r w:rsidR="00A57E45" w:rsidRPr="007A468B">
        <w:rPr>
          <w:sz w:val="28"/>
          <w:szCs w:val="28"/>
        </w:rPr>
        <w:t>нвестиционных проектов. </w:t>
      </w:r>
    </w:p>
    <w:p w:rsidR="00A57E45" w:rsidRPr="007A468B" w:rsidRDefault="00383092" w:rsidP="00532669">
      <w:pPr>
        <w:spacing w:line="360" w:lineRule="auto"/>
        <w:ind w:firstLine="567"/>
        <w:outlineLvl w:val="0"/>
        <w:rPr>
          <w:sz w:val="28"/>
          <w:szCs w:val="28"/>
        </w:rPr>
      </w:pPr>
      <w:r w:rsidRPr="007A468B">
        <w:rPr>
          <w:sz w:val="28"/>
          <w:szCs w:val="28"/>
        </w:rPr>
        <w:t>В целях получения средств предприятия могут выпускать как акции, так и облигации. При этом, покупателями ценных бумаг, как правило, могут выступать любые юридические и физические лица, обладающие свободными денежными средствами. Именно они в данном случае выступают инвесторами, предоставляя собственные средства в обме</w:t>
      </w:r>
      <w:r w:rsidR="007A468B">
        <w:rPr>
          <w:sz w:val="28"/>
          <w:szCs w:val="28"/>
        </w:rPr>
        <w:t>н на ценные бумаги предприятия.</w:t>
      </w:r>
      <w:r w:rsidRPr="007A468B">
        <w:rPr>
          <w:sz w:val="28"/>
          <w:szCs w:val="28"/>
        </w:rPr>
        <w:br/>
      </w:r>
      <w:r w:rsidRPr="007A468B">
        <w:rPr>
          <w:i/>
          <w:iCs/>
          <w:sz w:val="28"/>
          <w:szCs w:val="28"/>
        </w:rPr>
        <w:t>г) бюджетное финансирование</w:t>
      </w:r>
    </w:p>
    <w:p w:rsidR="00A57E45" w:rsidRPr="007A468B" w:rsidRDefault="00383092" w:rsidP="00532669">
      <w:pPr>
        <w:spacing w:line="360" w:lineRule="auto"/>
        <w:ind w:firstLine="567"/>
        <w:outlineLvl w:val="0"/>
        <w:rPr>
          <w:sz w:val="28"/>
          <w:szCs w:val="28"/>
        </w:rPr>
      </w:pPr>
      <w:r w:rsidRPr="007A468B">
        <w:rPr>
          <w:sz w:val="28"/>
          <w:szCs w:val="28"/>
        </w:rPr>
        <w:t>В настоящее время в России наблюдается профицит государственного бюджета. Благодаря этому, возможна реализация части инвестиционных проектов за счет централизованных источников финансирования. При этом, может использоваться как безвозвратное бюджетное финансирование национально значимых проектов, так и кредитование потенциаль</w:t>
      </w:r>
      <w:r w:rsidR="00A57E45" w:rsidRPr="007A468B">
        <w:rPr>
          <w:sz w:val="28"/>
          <w:szCs w:val="28"/>
        </w:rPr>
        <w:t>но прибыльных проектов. </w:t>
      </w:r>
    </w:p>
    <w:p w:rsidR="00A57E45" w:rsidRPr="007A468B" w:rsidRDefault="00383092" w:rsidP="00532669">
      <w:pPr>
        <w:spacing w:line="360" w:lineRule="auto"/>
        <w:ind w:firstLine="567"/>
        <w:outlineLvl w:val="0"/>
        <w:rPr>
          <w:sz w:val="28"/>
          <w:szCs w:val="28"/>
        </w:rPr>
      </w:pPr>
      <w:r w:rsidRPr="007A468B">
        <w:rPr>
          <w:sz w:val="28"/>
          <w:szCs w:val="28"/>
        </w:rPr>
        <w:t>Государственные инвестиции обычно направляют на реализацию ограниченного числа региональных программ, создание особо эффективных структурообразующих объектов, поддержание федеральной инфраструктуры и т.д. На современном этапе развития экономики России приоритетными направлениями с точки зрения бюджетного финансирования являются стимулирование промышленного развития и поддержание научн</w:t>
      </w:r>
      <w:r w:rsidR="007A468B">
        <w:rPr>
          <w:sz w:val="28"/>
          <w:szCs w:val="28"/>
        </w:rPr>
        <w:t>о-производственного потенциала.</w:t>
      </w:r>
      <w:r w:rsidRPr="007A468B">
        <w:rPr>
          <w:sz w:val="28"/>
          <w:szCs w:val="28"/>
        </w:rPr>
        <w:br/>
      </w:r>
      <w:r w:rsidRPr="007A468B">
        <w:rPr>
          <w:i/>
          <w:iCs/>
          <w:sz w:val="28"/>
          <w:szCs w:val="28"/>
        </w:rPr>
        <w:t>д) амортизационные отчисления</w:t>
      </w:r>
    </w:p>
    <w:p w:rsidR="00A57E45" w:rsidRPr="007A468B" w:rsidRDefault="00383092" w:rsidP="00532669">
      <w:pPr>
        <w:spacing w:line="360" w:lineRule="auto"/>
        <w:ind w:firstLine="567"/>
        <w:outlineLvl w:val="0"/>
        <w:rPr>
          <w:sz w:val="28"/>
          <w:szCs w:val="28"/>
        </w:rPr>
      </w:pPr>
      <w:r w:rsidRPr="007A468B">
        <w:rPr>
          <w:sz w:val="28"/>
          <w:szCs w:val="28"/>
        </w:rPr>
        <w:t>Амортизационные отчисления направлены на восстановление средств производства, которые изнашиваются в процессе использования при производстве товаров. Однако в настоящее время в России амортизационные отчисления обесцениваются из-за инфляции, что значительно сокращает их роль в качестве ис</w:t>
      </w:r>
      <w:r w:rsidR="00A57E45" w:rsidRPr="007A468B">
        <w:rPr>
          <w:sz w:val="28"/>
          <w:szCs w:val="28"/>
        </w:rPr>
        <w:t>точников инвестирования.</w:t>
      </w:r>
      <w:r w:rsidR="00A57E45" w:rsidRPr="007A468B">
        <w:rPr>
          <w:sz w:val="28"/>
          <w:szCs w:val="28"/>
        </w:rPr>
        <w:br/>
      </w:r>
    </w:p>
    <w:p w:rsidR="00A57E45" w:rsidRPr="007A468B" w:rsidRDefault="00383092" w:rsidP="00532669">
      <w:pPr>
        <w:spacing w:line="360" w:lineRule="auto"/>
        <w:ind w:firstLine="567"/>
        <w:outlineLvl w:val="0"/>
        <w:rPr>
          <w:sz w:val="28"/>
          <w:szCs w:val="28"/>
        </w:rPr>
      </w:pPr>
      <w:r w:rsidRPr="007A468B">
        <w:rPr>
          <w:sz w:val="28"/>
          <w:szCs w:val="28"/>
        </w:rPr>
        <w:t xml:space="preserve">Финансовых средств, получаемых национальной экономикой за счет внутренних источников инвестиций, не всегда достаточно для успешного экономического развития страны. Это особенно актуально для стран с развивающейся или переходной экономикой. В связи с этим, необходимо отдельно рассмотреть </w:t>
      </w:r>
      <w:r w:rsidRPr="007A468B">
        <w:rPr>
          <w:b/>
          <w:sz w:val="28"/>
          <w:szCs w:val="28"/>
        </w:rPr>
        <w:t>внешние источники инвестиций, т.е. источники иностранных инвестиций</w:t>
      </w:r>
      <w:r w:rsidRPr="007A468B">
        <w:rPr>
          <w:sz w:val="28"/>
          <w:szCs w:val="28"/>
        </w:rPr>
        <w:t>, а именно</w:t>
      </w:r>
      <w:r w:rsidR="007A468B">
        <w:rPr>
          <w:sz w:val="28"/>
          <w:szCs w:val="28"/>
        </w:rPr>
        <w:t>:</w:t>
      </w:r>
      <w:r w:rsidRPr="007A468B">
        <w:rPr>
          <w:sz w:val="28"/>
          <w:szCs w:val="28"/>
        </w:rPr>
        <w:br/>
      </w:r>
      <w:r w:rsidRPr="007A468B">
        <w:rPr>
          <w:i/>
          <w:iCs/>
          <w:sz w:val="28"/>
          <w:szCs w:val="28"/>
        </w:rPr>
        <w:t>а) прямые иностранные инвестиции</w:t>
      </w:r>
      <w:r w:rsidR="00A57E45" w:rsidRPr="007A468B">
        <w:rPr>
          <w:sz w:val="28"/>
          <w:szCs w:val="28"/>
        </w:rPr>
        <w:t> </w:t>
      </w:r>
    </w:p>
    <w:p w:rsidR="00A57E45" w:rsidRPr="007A468B" w:rsidRDefault="00383092" w:rsidP="00532669">
      <w:pPr>
        <w:spacing w:line="360" w:lineRule="auto"/>
        <w:ind w:firstLine="567"/>
        <w:outlineLvl w:val="0"/>
        <w:rPr>
          <w:sz w:val="28"/>
          <w:szCs w:val="28"/>
        </w:rPr>
      </w:pPr>
      <w:r w:rsidRPr="007A468B">
        <w:rPr>
          <w:sz w:val="28"/>
          <w:szCs w:val="28"/>
        </w:rPr>
        <w:t>Под прямыми инвестициями принято понимать капитальные вложения в реальные активы (производство) в других странах, в управлении которыми участвует инвестор. Инвестиции могут считаться прямыми, если иностранный инвестор владеет не менее чем 25% акций предприятия, или их контрольным пакетом, величина которого может варьироваться в достаточно широких пределах в зависимости от распределения</w:t>
      </w:r>
      <w:r w:rsidR="00A57E45" w:rsidRPr="007A468B">
        <w:rPr>
          <w:sz w:val="28"/>
          <w:szCs w:val="28"/>
        </w:rPr>
        <w:t xml:space="preserve"> акций среди акционеров.</w:t>
      </w:r>
    </w:p>
    <w:p w:rsidR="00A57E45" w:rsidRPr="007A468B" w:rsidRDefault="00383092" w:rsidP="00532669">
      <w:pPr>
        <w:spacing w:line="360" w:lineRule="auto"/>
        <w:ind w:firstLine="567"/>
        <w:outlineLvl w:val="0"/>
        <w:rPr>
          <w:sz w:val="28"/>
          <w:szCs w:val="28"/>
        </w:rPr>
      </w:pPr>
      <w:r w:rsidRPr="007A468B">
        <w:rPr>
          <w:sz w:val="28"/>
          <w:szCs w:val="28"/>
        </w:rPr>
        <w:t>Предпринимая прямые капиталовложения, иностранный инвестор может создать полностью принадлежащее ему предприятие, филиал или представительство, создать совместное предприятие, стать совладельцем уже существующего и нормально функционирующего предприятия и т.д. При этом он всегда стремится принять участие или самостоятельно осуществлять руководство этой компанией. Ярким примером прямых капиталовложений является машиностроение: в настоящее время в России функционируют несколько заводов по выпуску и сборке иностранных автомобилей, принадлежащих иностранным компаниям (Форд) или организованным как совместные предприятия (Шевроле Нива). Более того, еще несколько иностранных концернов намереваются инвестировать средства в автомобильные заводы (например, Тойота и Хонда).</w:t>
      </w:r>
    </w:p>
    <w:p w:rsidR="00A57E45" w:rsidRPr="007A468B" w:rsidRDefault="00A57E45" w:rsidP="00532669">
      <w:pPr>
        <w:spacing w:line="360" w:lineRule="auto"/>
        <w:outlineLvl w:val="0"/>
        <w:rPr>
          <w:sz w:val="28"/>
          <w:szCs w:val="28"/>
        </w:rPr>
      </w:pPr>
      <w:r w:rsidRPr="007A468B">
        <w:rPr>
          <w:i/>
          <w:iCs/>
          <w:sz w:val="28"/>
          <w:szCs w:val="28"/>
        </w:rPr>
        <w:t>б) портфельные иностранные инвестиции</w:t>
      </w:r>
    </w:p>
    <w:p w:rsidR="00A57E45" w:rsidRPr="007A468B" w:rsidRDefault="00A57E45" w:rsidP="00532669">
      <w:pPr>
        <w:spacing w:line="360" w:lineRule="auto"/>
        <w:ind w:firstLine="567"/>
        <w:outlineLvl w:val="0"/>
        <w:rPr>
          <w:sz w:val="28"/>
          <w:szCs w:val="28"/>
        </w:rPr>
      </w:pPr>
      <w:r w:rsidRPr="007A468B">
        <w:rPr>
          <w:sz w:val="28"/>
          <w:szCs w:val="28"/>
        </w:rPr>
        <w:t>Портфельными иностранными инвестициями принято называть капиталовложения в ценные бумаги зарубежных предприятий и организаций. Также возможно инвестирование средств в ценные бумаги иностранного государства. </w:t>
      </w:r>
    </w:p>
    <w:p w:rsidR="00A57E45" w:rsidRPr="007A468B" w:rsidRDefault="00A57E45" w:rsidP="00532669">
      <w:pPr>
        <w:spacing w:line="360" w:lineRule="auto"/>
        <w:ind w:firstLine="567"/>
        <w:outlineLvl w:val="0"/>
        <w:rPr>
          <w:sz w:val="28"/>
          <w:szCs w:val="28"/>
        </w:rPr>
      </w:pPr>
      <w:r w:rsidRPr="007A468B">
        <w:rPr>
          <w:sz w:val="28"/>
          <w:szCs w:val="28"/>
        </w:rPr>
        <w:t>Отличительной чертой портфельных инвестиций являются мотивы инвесторов. Так, портфельный инвестор не заинтересован в управлении компанией, ценные бумаги которой он приобрел. Его целью является получение доходов от владения ценными бумагами (дивидендов, процентов, разницы между ценами покупки и продажи и т.д.).</w:t>
      </w:r>
    </w:p>
    <w:p w:rsidR="00A57E45" w:rsidRPr="007A468B" w:rsidRDefault="00A57E45" w:rsidP="00532669">
      <w:pPr>
        <w:spacing w:line="360" w:lineRule="auto"/>
        <w:ind w:firstLine="567"/>
        <w:outlineLvl w:val="0"/>
        <w:rPr>
          <w:sz w:val="28"/>
          <w:szCs w:val="28"/>
        </w:rPr>
      </w:pPr>
      <w:r w:rsidRPr="007A468B">
        <w:rPr>
          <w:sz w:val="28"/>
          <w:szCs w:val="28"/>
        </w:rPr>
        <w:t>Посредниками при зарубежных портфельных инвестициях в основном выступают инвестиционные банки, через которых инвесторы получают доступ к национальному рынку другой страны.</w:t>
      </w:r>
    </w:p>
    <w:p w:rsidR="00A57E45" w:rsidRPr="007A468B" w:rsidRDefault="00A57E45" w:rsidP="00532669">
      <w:pPr>
        <w:spacing w:line="360" w:lineRule="auto"/>
        <w:ind w:firstLine="567"/>
        <w:outlineLvl w:val="0"/>
        <w:rPr>
          <w:sz w:val="28"/>
          <w:szCs w:val="28"/>
        </w:rPr>
      </w:pPr>
      <w:r w:rsidRPr="007A468B">
        <w:rPr>
          <w:sz w:val="28"/>
          <w:szCs w:val="28"/>
        </w:rPr>
        <w:t xml:space="preserve">В качестве ценных бумаг, в которые вкладывают средства иностранные инвесторы, в основном выступают акции и облигации российских предприятий. При этом, наибольший интерес представляют ценные бумаги крупных российских предприятий, таких как РАО “ЕЭС”, Газпром, Лукойл и т.д. В то же время доля портфельных инвестиций, приходящихся на мелкие и средние российские предприятия, достаточно низка. Это вызвано высокими рисками вложения средств в такие компании, что существенно затрудняет привлечение ими </w:t>
      </w:r>
      <w:r w:rsidR="007A468B">
        <w:rPr>
          <w:sz w:val="28"/>
          <w:szCs w:val="28"/>
        </w:rPr>
        <w:t>иностранных инвестиций. </w:t>
      </w:r>
      <w:r w:rsidRPr="007A468B">
        <w:rPr>
          <w:sz w:val="28"/>
          <w:szCs w:val="28"/>
        </w:rPr>
        <w:br/>
      </w:r>
      <w:r w:rsidRPr="007A468B">
        <w:rPr>
          <w:i/>
          <w:iCs/>
          <w:sz w:val="28"/>
          <w:szCs w:val="28"/>
        </w:rPr>
        <w:t>в) иностранные кредиты</w:t>
      </w:r>
    </w:p>
    <w:p w:rsidR="00A57E45" w:rsidRPr="007A468B" w:rsidRDefault="00A57E45" w:rsidP="00532669">
      <w:pPr>
        <w:spacing w:line="360" w:lineRule="auto"/>
        <w:ind w:firstLine="567"/>
        <w:outlineLvl w:val="0"/>
        <w:rPr>
          <w:sz w:val="28"/>
          <w:szCs w:val="28"/>
        </w:rPr>
      </w:pPr>
      <w:r w:rsidRPr="007A468B">
        <w:rPr>
          <w:sz w:val="28"/>
          <w:szCs w:val="28"/>
        </w:rPr>
        <w:t>В 1970 - 1980 гг. произошел резкий рост международных кредитов, в результате чего они стали рассматриваться как еще один источник инвестиций. В качестве кредиторов обычно выступают международные организации (Международный валютный фонд и др.) и крупные зарубежные банки (Европейский Банк реконструкции и развития, Дойче банк и др.). Среднесрочные и долгосрочные кредиты могут предоставляться промышленным и торговым корпорациям, предприятиям, банкам, финансовым компаниям, а также непосредственно государству.</w:t>
      </w:r>
    </w:p>
    <w:p w:rsidR="00A57E45" w:rsidRPr="007A468B" w:rsidRDefault="00A57E45" w:rsidP="00532669">
      <w:pPr>
        <w:spacing w:line="360" w:lineRule="auto"/>
        <w:ind w:firstLine="567"/>
        <w:outlineLvl w:val="0"/>
        <w:rPr>
          <w:sz w:val="28"/>
          <w:szCs w:val="28"/>
        </w:rPr>
      </w:pPr>
      <w:r w:rsidRPr="007A468B">
        <w:rPr>
          <w:sz w:val="28"/>
          <w:szCs w:val="28"/>
        </w:rPr>
        <w:t>В последние годы на международном рынке часто используется такая форма долгосрочного финансирования, как проектное финансирование. Оно заключается в предоставлении крупных кредитов под конкретные промышленные проекты предприятий. Таким образом, указанная форма долгосрочного кредитования сближается с прямыми инвестициями.</w:t>
      </w:r>
    </w:p>
    <w:p w:rsidR="00A57E45" w:rsidRPr="007A468B" w:rsidRDefault="00A57E45" w:rsidP="00532669">
      <w:pPr>
        <w:spacing w:line="360" w:lineRule="auto"/>
        <w:ind w:firstLine="567"/>
        <w:outlineLvl w:val="0"/>
        <w:rPr>
          <w:sz w:val="28"/>
          <w:szCs w:val="28"/>
        </w:rPr>
      </w:pPr>
      <w:r w:rsidRPr="007A468B">
        <w:rPr>
          <w:sz w:val="28"/>
          <w:szCs w:val="28"/>
        </w:rPr>
        <w:t>России необходимо прилагать все усилия к привлечению всех видов иностранных инвестиций, поскольку они в конечном итоге способствуют будущему увеличению производственных мощностей экономики.</w:t>
      </w:r>
    </w:p>
    <w:p w:rsidR="00383092" w:rsidRDefault="00383092" w:rsidP="00532669">
      <w:pPr>
        <w:spacing w:line="360" w:lineRule="auto"/>
        <w:outlineLvl w:val="0"/>
        <w:rPr>
          <w:sz w:val="28"/>
          <w:szCs w:val="28"/>
        </w:rPr>
      </w:pPr>
    </w:p>
    <w:p w:rsidR="00D22027" w:rsidRDefault="00D22027" w:rsidP="00532669">
      <w:pPr>
        <w:spacing w:line="360" w:lineRule="auto"/>
        <w:outlineLvl w:val="0"/>
        <w:rPr>
          <w:sz w:val="28"/>
          <w:szCs w:val="28"/>
        </w:rPr>
      </w:pPr>
    </w:p>
    <w:p w:rsidR="00D22027" w:rsidRDefault="00D22027" w:rsidP="00532669">
      <w:pPr>
        <w:spacing w:line="360" w:lineRule="auto"/>
        <w:outlineLvl w:val="0"/>
        <w:rPr>
          <w:sz w:val="28"/>
          <w:szCs w:val="28"/>
        </w:rPr>
      </w:pPr>
    </w:p>
    <w:p w:rsidR="00D22027" w:rsidRDefault="00D22027" w:rsidP="00532669">
      <w:pPr>
        <w:spacing w:line="360" w:lineRule="auto"/>
        <w:outlineLvl w:val="0"/>
        <w:rPr>
          <w:sz w:val="28"/>
          <w:szCs w:val="28"/>
        </w:rPr>
      </w:pPr>
    </w:p>
    <w:p w:rsidR="00D22027" w:rsidRDefault="00D22027" w:rsidP="00532669">
      <w:pPr>
        <w:spacing w:line="360" w:lineRule="auto"/>
        <w:outlineLvl w:val="0"/>
        <w:rPr>
          <w:sz w:val="28"/>
          <w:szCs w:val="28"/>
        </w:rPr>
      </w:pPr>
    </w:p>
    <w:p w:rsidR="00D22027" w:rsidRDefault="00D22027" w:rsidP="00532669">
      <w:pPr>
        <w:spacing w:line="360" w:lineRule="auto"/>
        <w:outlineLvl w:val="0"/>
        <w:rPr>
          <w:sz w:val="28"/>
          <w:szCs w:val="28"/>
        </w:rPr>
      </w:pPr>
    </w:p>
    <w:p w:rsidR="00D22027" w:rsidRDefault="00D22027" w:rsidP="00532669">
      <w:pPr>
        <w:spacing w:line="360" w:lineRule="auto"/>
        <w:outlineLvl w:val="0"/>
        <w:rPr>
          <w:sz w:val="28"/>
          <w:szCs w:val="28"/>
        </w:rPr>
      </w:pPr>
    </w:p>
    <w:p w:rsidR="00D22027" w:rsidRDefault="00D22027" w:rsidP="00532669">
      <w:pPr>
        <w:spacing w:line="360" w:lineRule="auto"/>
        <w:outlineLvl w:val="0"/>
        <w:rPr>
          <w:sz w:val="28"/>
          <w:szCs w:val="28"/>
        </w:rPr>
      </w:pPr>
    </w:p>
    <w:p w:rsidR="00D22027" w:rsidRDefault="00D22027" w:rsidP="00532669">
      <w:pPr>
        <w:spacing w:line="360" w:lineRule="auto"/>
        <w:outlineLvl w:val="0"/>
        <w:rPr>
          <w:sz w:val="28"/>
          <w:szCs w:val="28"/>
        </w:rPr>
      </w:pPr>
    </w:p>
    <w:p w:rsidR="00D22027" w:rsidRDefault="00D22027" w:rsidP="00532669">
      <w:pPr>
        <w:spacing w:line="360" w:lineRule="auto"/>
        <w:outlineLvl w:val="0"/>
        <w:rPr>
          <w:sz w:val="28"/>
          <w:szCs w:val="28"/>
        </w:rPr>
      </w:pPr>
    </w:p>
    <w:p w:rsidR="00D22027" w:rsidRDefault="00D22027" w:rsidP="00532669">
      <w:pPr>
        <w:spacing w:line="360" w:lineRule="auto"/>
        <w:outlineLvl w:val="0"/>
        <w:rPr>
          <w:sz w:val="28"/>
          <w:szCs w:val="28"/>
        </w:rPr>
      </w:pPr>
    </w:p>
    <w:p w:rsidR="00D22027" w:rsidRDefault="00D22027" w:rsidP="00532669">
      <w:pPr>
        <w:spacing w:line="360" w:lineRule="auto"/>
        <w:outlineLvl w:val="0"/>
        <w:rPr>
          <w:sz w:val="28"/>
          <w:szCs w:val="28"/>
        </w:rPr>
      </w:pPr>
    </w:p>
    <w:p w:rsidR="00537654" w:rsidRDefault="00537654" w:rsidP="00532669">
      <w:pPr>
        <w:spacing w:line="360" w:lineRule="auto"/>
        <w:outlineLvl w:val="0"/>
        <w:rPr>
          <w:sz w:val="28"/>
          <w:szCs w:val="28"/>
        </w:rPr>
      </w:pPr>
    </w:p>
    <w:p w:rsidR="00350F51" w:rsidRDefault="00350F51" w:rsidP="00532669">
      <w:pPr>
        <w:spacing w:line="360" w:lineRule="auto"/>
        <w:outlineLvl w:val="0"/>
        <w:rPr>
          <w:sz w:val="28"/>
          <w:szCs w:val="28"/>
        </w:rPr>
      </w:pPr>
    </w:p>
    <w:p w:rsidR="00350F51" w:rsidRDefault="00350F51" w:rsidP="00532669">
      <w:pPr>
        <w:spacing w:line="360" w:lineRule="auto"/>
        <w:outlineLvl w:val="0"/>
        <w:rPr>
          <w:sz w:val="28"/>
          <w:szCs w:val="28"/>
        </w:rPr>
      </w:pPr>
    </w:p>
    <w:p w:rsidR="00350F51" w:rsidRDefault="00350F51" w:rsidP="00532669">
      <w:pPr>
        <w:spacing w:line="360" w:lineRule="auto"/>
        <w:outlineLvl w:val="0"/>
        <w:rPr>
          <w:sz w:val="28"/>
          <w:szCs w:val="28"/>
        </w:rPr>
      </w:pPr>
    </w:p>
    <w:p w:rsidR="00350F51" w:rsidRDefault="00350F51" w:rsidP="00532669">
      <w:pPr>
        <w:spacing w:line="360" w:lineRule="auto"/>
        <w:outlineLvl w:val="0"/>
        <w:rPr>
          <w:sz w:val="28"/>
          <w:szCs w:val="28"/>
        </w:rPr>
      </w:pPr>
    </w:p>
    <w:p w:rsidR="00350F51" w:rsidRDefault="00350F51" w:rsidP="00532669">
      <w:pPr>
        <w:spacing w:line="360" w:lineRule="auto"/>
        <w:outlineLvl w:val="0"/>
        <w:rPr>
          <w:sz w:val="28"/>
          <w:szCs w:val="28"/>
        </w:rPr>
      </w:pPr>
    </w:p>
    <w:p w:rsidR="00350F51" w:rsidRDefault="00350F51" w:rsidP="00532669">
      <w:pPr>
        <w:spacing w:line="360" w:lineRule="auto"/>
        <w:outlineLvl w:val="0"/>
        <w:rPr>
          <w:sz w:val="28"/>
          <w:szCs w:val="28"/>
        </w:rPr>
      </w:pPr>
    </w:p>
    <w:p w:rsidR="00CB35A9" w:rsidRPr="007A468B" w:rsidRDefault="00CB35A9" w:rsidP="00532669">
      <w:pPr>
        <w:spacing w:line="360" w:lineRule="auto"/>
        <w:outlineLvl w:val="0"/>
        <w:rPr>
          <w:sz w:val="28"/>
          <w:szCs w:val="28"/>
        </w:rPr>
      </w:pPr>
    </w:p>
    <w:p w:rsidR="00723C67" w:rsidRPr="007A468B" w:rsidRDefault="00723C67" w:rsidP="009529C7">
      <w:pPr>
        <w:numPr>
          <w:ilvl w:val="0"/>
          <w:numId w:val="20"/>
        </w:numPr>
        <w:spacing w:line="360" w:lineRule="auto"/>
        <w:jc w:val="center"/>
        <w:outlineLvl w:val="0"/>
        <w:rPr>
          <w:b/>
          <w:sz w:val="28"/>
          <w:szCs w:val="28"/>
        </w:rPr>
      </w:pPr>
      <w:r w:rsidRPr="00532669">
        <w:rPr>
          <w:rStyle w:val="aa"/>
        </w:rPr>
        <w:t>Мультипликатор инвестиций</w:t>
      </w:r>
    </w:p>
    <w:p w:rsidR="00C12F9D" w:rsidRPr="007A468B" w:rsidRDefault="00C12F9D" w:rsidP="00532669">
      <w:pPr>
        <w:spacing w:line="360" w:lineRule="auto"/>
        <w:ind w:firstLine="567"/>
        <w:outlineLvl w:val="0"/>
        <w:rPr>
          <w:sz w:val="28"/>
          <w:szCs w:val="28"/>
        </w:rPr>
      </w:pPr>
      <w:r w:rsidRPr="007A468B">
        <w:rPr>
          <w:sz w:val="28"/>
          <w:szCs w:val="28"/>
        </w:rPr>
        <w:t>Теория динамики инвестиций базируется на принципе мультипликатора.</w:t>
      </w:r>
      <w:r w:rsidR="00CB35A9">
        <w:rPr>
          <w:rStyle w:val="af1"/>
          <w:sz w:val="28"/>
          <w:szCs w:val="28"/>
        </w:rPr>
        <w:footnoteReference w:id="3"/>
      </w:r>
    </w:p>
    <w:p w:rsidR="00C12F9D" w:rsidRPr="007A468B" w:rsidRDefault="00C12F9D" w:rsidP="00532669">
      <w:pPr>
        <w:spacing w:line="360" w:lineRule="auto"/>
        <w:ind w:firstLine="567"/>
        <w:outlineLvl w:val="0"/>
        <w:rPr>
          <w:sz w:val="28"/>
          <w:szCs w:val="28"/>
        </w:rPr>
      </w:pPr>
      <w:r w:rsidRPr="007A468B">
        <w:rPr>
          <w:sz w:val="28"/>
          <w:szCs w:val="28"/>
        </w:rPr>
        <w:t>В переводе мультипликатор означает - множитель (</w:t>
      </w:r>
      <w:r w:rsidRPr="007A468B">
        <w:rPr>
          <w:sz w:val="28"/>
          <w:szCs w:val="28"/>
          <w:lang w:val="en-US"/>
        </w:rPr>
        <w:t>multiplication</w:t>
      </w:r>
      <w:r w:rsidRPr="007A468B">
        <w:rPr>
          <w:sz w:val="28"/>
          <w:szCs w:val="28"/>
        </w:rPr>
        <w:t xml:space="preserve"> - умножение, увеличение; </w:t>
      </w:r>
      <w:r w:rsidRPr="007A468B">
        <w:rPr>
          <w:sz w:val="28"/>
          <w:szCs w:val="28"/>
          <w:lang w:val="en-US"/>
        </w:rPr>
        <w:t>multiplier</w:t>
      </w:r>
      <w:r w:rsidRPr="007A468B">
        <w:rPr>
          <w:sz w:val="28"/>
          <w:szCs w:val="28"/>
        </w:rPr>
        <w:t xml:space="preserve"> – множитель, коэффициент). </w:t>
      </w:r>
    </w:p>
    <w:p w:rsidR="00C12F9D" w:rsidRPr="007A468B" w:rsidRDefault="00C12F9D" w:rsidP="00532669">
      <w:pPr>
        <w:spacing w:line="360" w:lineRule="auto"/>
        <w:ind w:firstLine="567"/>
        <w:outlineLvl w:val="0"/>
        <w:rPr>
          <w:sz w:val="28"/>
          <w:szCs w:val="28"/>
        </w:rPr>
      </w:pPr>
      <w:r w:rsidRPr="007A468B">
        <w:rPr>
          <w:b/>
          <w:iCs/>
          <w:sz w:val="28"/>
          <w:szCs w:val="28"/>
        </w:rPr>
        <w:t>Мультипликатор</w:t>
      </w:r>
      <w:r w:rsidRPr="007A468B">
        <w:rPr>
          <w:i/>
          <w:iCs/>
          <w:sz w:val="28"/>
          <w:szCs w:val="28"/>
        </w:rPr>
        <w:t xml:space="preserve"> </w:t>
      </w:r>
      <w:r w:rsidRPr="007A468B">
        <w:rPr>
          <w:sz w:val="28"/>
          <w:szCs w:val="28"/>
        </w:rPr>
        <w:t>– это коэффициент, показывающий связь между изменением инвестиций и изменением величины дохода. Инвестиционный мультипликатор множит, усиливает спрос в результате воздействия инвестиций на рост дохода.</w:t>
      </w:r>
    </w:p>
    <w:p w:rsidR="00C12F9D" w:rsidRPr="007A468B" w:rsidRDefault="00C12F9D" w:rsidP="00532669">
      <w:pPr>
        <w:spacing w:line="360" w:lineRule="auto"/>
        <w:ind w:firstLine="567"/>
        <w:outlineLvl w:val="0"/>
        <w:rPr>
          <w:sz w:val="28"/>
          <w:szCs w:val="28"/>
        </w:rPr>
      </w:pPr>
      <w:r w:rsidRPr="007A468B">
        <w:rPr>
          <w:sz w:val="28"/>
          <w:szCs w:val="28"/>
        </w:rPr>
        <w:t>Концепция мультипликатора инвестиций была заимствована Дж. М. Кейнсом у английского экономиста Р. Ф. Кана, который в 1931 году выдвинул идею "мультипликатора занятости", показывавшего связи между увеличением расходов на проведение общественных работ и снижением безработицы. Дж. М. Кейнс вместо занятости в качестве зависимой переменной стал рассматривать национальный доход.</w:t>
      </w:r>
    </w:p>
    <w:p w:rsidR="00263711" w:rsidRPr="007A468B" w:rsidRDefault="00263711" w:rsidP="00532669">
      <w:pPr>
        <w:spacing w:line="360" w:lineRule="auto"/>
        <w:ind w:firstLine="567"/>
        <w:outlineLvl w:val="0"/>
        <w:rPr>
          <w:sz w:val="28"/>
          <w:szCs w:val="28"/>
        </w:rPr>
      </w:pPr>
      <w:r w:rsidRPr="007A468B">
        <w:rPr>
          <w:sz w:val="28"/>
          <w:szCs w:val="28"/>
        </w:rPr>
        <w:t>Основным положением общей теории Кейнса является тезис о решающей роли инвестиций в определении общего объема занятости. Рост инвестиций означает вовлечение в производство дополнительных рабочих, что ведет к увеличению занятости, национального дохода и потребления. Первоначальное увеличение занятости, вызванное новыми инвестициями, обусловливает дополнительный рост занятости, вызванный необходимость удовлетворения спроса дополнительных рабочих. Этот коэффициент дополнительного роста занятости Кейнс назвал мультипликатором, который показывает соотношение между ростом инвестиций с одной стороны, и ростом занятости и дохода - с другой.</w:t>
      </w:r>
    </w:p>
    <w:p w:rsidR="00263711" w:rsidRPr="007A468B" w:rsidRDefault="00263711" w:rsidP="00532669">
      <w:pPr>
        <w:spacing w:line="360" w:lineRule="auto"/>
        <w:ind w:firstLine="567"/>
        <w:outlineLvl w:val="0"/>
        <w:rPr>
          <w:sz w:val="28"/>
          <w:szCs w:val="28"/>
        </w:rPr>
      </w:pPr>
      <w:r w:rsidRPr="007A468B">
        <w:rPr>
          <w:sz w:val="28"/>
          <w:szCs w:val="28"/>
        </w:rPr>
        <w:t>При появлении или изменении автономных инвестиций происходят изменения в величине равновесного национального дохода.  Мультипликатор инвестиций показывает, в какой пропорции итоговый прирост национального дохода оказывается больше исходного прироста автономных инвестиций.</w:t>
      </w:r>
    </w:p>
    <w:p w:rsidR="00263711" w:rsidRPr="007A468B" w:rsidRDefault="00263711" w:rsidP="00532669">
      <w:pPr>
        <w:spacing w:line="360" w:lineRule="auto"/>
        <w:ind w:firstLine="567"/>
        <w:outlineLvl w:val="0"/>
        <w:rPr>
          <w:sz w:val="28"/>
          <w:szCs w:val="28"/>
        </w:rPr>
      </w:pPr>
      <w:r w:rsidRPr="007A468B">
        <w:rPr>
          <w:sz w:val="28"/>
          <w:szCs w:val="28"/>
        </w:rPr>
        <w:t>В чем же причина этого явления, как его объяснить? Ведь очевидно, что прирост инвестиций в развитие производственной базы общества не может быстро обернуться отдачей в виде готовой продукции. По мнению Кейнса, исходное увеличение инвестиций приводит к увеличению доходов фирм</w:t>
      </w:r>
      <w:r w:rsidR="00442849" w:rsidRPr="007A468B">
        <w:rPr>
          <w:sz w:val="28"/>
          <w:szCs w:val="28"/>
        </w:rPr>
        <w:t xml:space="preserve">, производящих </w:t>
      </w:r>
      <w:r w:rsidRPr="007A468B">
        <w:rPr>
          <w:sz w:val="28"/>
          <w:szCs w:val="28"/>
        </w:rPr>
        <w:t>инвестиционные</w:t>
      </w:r>
      <w:r w:rsidR="00442849" w:rsidRPr="007A468B">
        <w:rPr>
          <w:sz w:val="28"/>
          <w:szCs w:val="28"/>
        </w:rPr>
        <w:t xml:space="preserve"> </w:t>
      </w:r>
      <w:r w:rsidRPr="007A468B">
        <w:rPr>
          <w:sz w:val="28"/>
          <w:szCs w:val="28"/>
        </w:rPr>
        <w:t>товары</w:t>
      </w:r>
      <w:r w:rsidR="00442849" w:rsidRPr="007A468B">
        <w:rPr>
          <w:sz w:val="28"/>
          <w:szCs w:val="28"/>
        </w:rPr>
        <w:t xml:space="preserve"> (оборудование, стройматериалы </w:t>
      </w:r>
      <w:r w:rsidRPr="007A468B">
        <w:rPr>
          <w:sz w:val="28"/>
          <w:szCs w:val="28"/>
        </w:rPr>
        <w:t>и т. п</w:t>
      </w:r>
      <w:r w:rsidR="00442849" w:rsidRPr="007A468B">
        <w:rPr>
          <w:sz w:val="28"/>
          <w:szCs w:val="28"/>
        </w:rPr>
        <w:t xml:space="preserve">.). Они, в свою очередь, расширяют </w:t>
      </w:r>
      <w:r w:rsidRPr="007A468B">
        <w:rPr>
          <w:sz w:val="28"/>
          <w:szCs w:val="28"/>
        </w:rPr>
        <w:t>собственное</w:t>
      </w:r>
      <w:r w:rsidR="00442849" w:rsidRPr="007A468B">
        <w:rPr>
          <w:sz w:val="28"/>
          <w:szCs w:val="28"/>
        </w:rPr>
        <w:t xml:space="preserve"> </w:t>
      </w:r>
      <w:r w:rsidRPr="007A468B">
        <w:rPr>
          <w:sz w:val="28"/>
          <w:szCs w:val="28"/>
        </w:rPr>
        <w:t>потребление,</w:t>
      </w:r>
      <w:r w:rsidR="00442849" w:rsidRPr="007A468B">
        <w:rPr>
          <w:sz w:val="28"/>
          <w:szCs w:val="28"/>
        </w:rPr>
        <w:t xml:space="preserve"> </w:t>
      </w:r>
      <w:r w:rsidRPr="007A468B">
        <w:rPr>
          <w:sz w:val="28"/>
          <w:szCs w:val="28"/>
        </w:rPr>
        <w:t>производство, занятость и предъявляют спрос на продукцию сырьевых и смежных отраслей. Рост занятости и доходов работников способствует расширению производства в отраслях, производящих потребительские товары. Таким образом, цепная реакция доходообразования и расширения производства захватывает все более отдаленные друг от друга отрасли. Возникает своего рода «эффект кругов по воде». Причем, чем шире становится этот процесс, тем «эффект возмущения» становится менее интенсивным. Затухание объясняется тем, что не весь полученный на каждом этапе доход тратится на новое потребление, т. е. становится снова чьим-то доходом. На каждом этапе часть полученного дохода сберегается и тем самым исключается из дальнейшего доходообразования. Таким образом, сила эффекта мультипликатора зависит от предельной склонности к потреблению и сбережению. При постоянном значении этих показателей определить мультипликатор не представляет труда</w:t>
      </w:r>
      <w:r w:rsidR="007313C4">
        <w:rPr>
          <w:sz w:val="28"/>
          <w:szCs w:val="28"/>
        </w:rPr>
        <w:t>.</w:t>
      </w:r>
    </w:p>
    <w:p w:rsidR="00263711" w:rsidRPr="007A468B" w:rsidRDefault="00263711" w:rsidP="00532669">
      <w:pPr>
        <w:spacing w:line="360" w:lineRule="auto"/>
        <w:ind w:firstLine="567"/>
        <w:outlineLvl w:val="0"/>
        <w:rPr>
          <w:sz w:val="28"/>
          <w:szCs w:val="28"/>
        </w:rPr>
      </w:pPr>
      <w:r w:rsidRPr="007A468B">
        <w:rPr>
          <w:sz w:val="28"/>
          <w:szCs w:val="28"/>
        </w:rPr>
        <w:t>Математически это можно выразить в виде формул, где</w:t>
      </w:r>
      <w:r w:rsidR="007313C4">
        <w:rPr>
          <w:rStyle w:val="af1"/>
          <w:sz w:val="28"/>
          <w:szCs w:val="28"/>
        </w:rPr>
        <w:footnoteReference w:id="4"/>
      </w:r>
    </w:p>
    <w:p w:rsidR="00263711" w:rsidRPr="007A468B" w:rsidRDefault="00263711" w:rsidP="00532669">
      <w:pPr>
        <w:spacing w:line="360" w:lineRule="auto"/>
        <w:ind w:firstLine="567"/>
        <w:outlineLvl w:val="0"/>
        <w:rPr>
          <w:sz w:val="28"/>
          <w:szCs w:val="28"/>
        </w:rPr>
      </w:pPr>
      <w:r w:rsidRPr="007A468B">
        <w:rPr>
          <w:sz w:val="28"/>
          <w:szCs w:val="28"/>
          <w:lang w:val="en-US"/>
        </w:rPr>
        <w:t>Y</w:t>
      </w:r>
      <w:r w:rsidRPr="007A468B">
        <w:rPr>
          <w:sz w:val="28"/>
          <w:szCs w:val="28"/>
        </w:rPr>
        <w:t> - национальный доход;</w:t>
      </w:r>
    </w:p>
    <w:p w:rsidR="00263711" w:rsidRPr="007A468B" w:rsidRDefault="00263711" w:rsidP="00532669">
      <w:pPr>
        <w:spacing w:line="360" w:lineRule="auto"/>
        <w:ind w:firstLine="567"/>
        <w:outlineLvl w:val="0"/>
        <w:rPr>
          <w:sz w:val="28"/>
          <w:szCs w:val="28"/>
        </w:rPr>
      </w:pPr>
      <w:r w:rsidRPr="007A468B">
        <w:rPr>
          <w:sz w:val="28"/>
          <w:szCs w:val="28"/>
          <w:lang w:val="en-US"/>
        </w:rPr>
        <w:t>C</w:t>
      </w:r>
      <w:r w:rsidRPr="007A468B">
        <w:rPr>
          <w:sz w:val="28"/>
          <w:szCs w:val="28"/>
        </w:rPr>
        <w:t> - потребление;</w:t>
      </w:r>
    </w:p>
    <w:p w:rsidR="00263711" w:rsidRPr="007A468B" w:rsidRDefault="00263711" w:rsidP="00532669">
      <w:pPr>
        <w:spacing w:line="360" w:lineRule="auto"/>
        <w:ind w:firstLine="567"/>
        <w:outlineLvl w:val="0"/>
        <w:rPr>
          <w:sz w:val="28"/>
          <w:szCs w:val="28"/>
        </w:rPr>
      </w:pPr>
      <w:r w:rsidRPr="007A468B">
        <w:rPr>
          <w:sz w:val="28"/>
          <w:szCs w:val="28"/>
          <w:lang w:val="en-US"/>
        </w:rPr>
        <w:t>I</w:t>
      </w:r>
      <w:r w:rsidRPr="007A468B">
        <w:rPr>
          <w:sz w:val="28"/>
          <w:szCs w:val="28"/>
        </w:rPr>
        <w:t> - инвестиции;</w:t>
      </w:r>
    </w:p>
    <w:p w:rsidR="00263711" w:rsidRPr="007A468B" w:rsidRDefault="00263711" w:rsidP="00532669">
      <w:pPr>
        <w:spacing w:line="360" w:lineRule="auto"/>
        <w:ind w:firstLine="567"/>
        <w:outlineLvl w:val="0"/>
        <w:rPr>
          <w:sz w:val="28"/>
          <w:szCs w:val="28"/>
        </w:rPr>
      </w:pPr>
      <w:r w:rsidRPr="007A468B">
        <w:rPr>
          <w:sz w:val="28"/>
          <w:szCs w:val="28"/>
          <w:lang w:val="en-US"/>
        </w:rPr>
        <w:t>I</w:t>
      </w:r>
      <w:r w:rsidRPr="007A468B">
        <w:rPr>
          <w:sz w:val="28"/>
          <w:szCs w:val="28"/>
          <w:vertAlign w:val="subscript"/>
        </w:rPr>
        <w:t>авт. </w:t>
      </w:r>
      <w:r w:rsidRPr="007A468B">
        <w:rPr>
          <w:sz w:val="28"/>
          <w:szCs w:val="28"/>
        </w:rPr>
        <w:t> - автономные инвестиции;</w:t>
      </w:r>
    </w:p>
    <w:p w:rsidR="00263711" w:rsidRPr="007A468B" w:rsidRDefault="00263711" w:rsidP="00532669">
      <w:pPr>
        <w:spacing w:line="360" w:lineRule="auto"/>
        <w:ind w:firstLine="567"/>
        <w:outlineLvl w:val="0"/>
        <w:rPr>
          <w:sz w:val="28"/>
          <w:szCs w:val="28"/>
        </w:rPr>
      </w:pPr>
      <w:r w:rsidRPr="007A468B">
        <w:rPr>
          <w:sz w:val="28"/>
          <w:szCs w:val="28"/>
          <w:lang w:val="en-US"/>
        </w:rPr>
        <w:t>MPC</w:t>
      </w:r>
      <w:r w:rsidRPr="007A468B">
        <w:rPr>
          <w:sz w:val="28"/>
          <w:szCs w:val="28"/>
        </w:rPr>
        <w:t> - предельная склонность к потреблению;</w:t>
      </w:r>
    </w:p>
    <w:p w:rsidR="00263711" w:rsidRPr="007A468B" w:rsidRDefault="00263711" w:rsidP="00532669">
      <w:pPr>
        <w:spacing w:line="360" w:lineRule="auto"/>
        <w:ind w:firstLine="567"/>
        <w:outlineLvl w:val="0"/>
        <w:rPr>
          <w:sz w:val="28"/>
          <w:szCs w:val="28"/>
        </w:rPr>
      </w:pPr>
      <w:r w:rsidRPr="007A468B">
        <w:rPr>
          <w:sz w:val="28"/>
          <w:szCs w:val="28"/>
          <w:lang w:val="en-US"/>
        </w:rPr>
        <w:t>MPS</w:t>
      </w:r>
      <w:r w:rsidRPr="007A468B">
        <w:rPr>
          <w:sz w:val="28"/>
          <w:szCs w:val="28"/>
        </w:rPr>
        <w:t> - предельная склонность к сбережению.</w:t>
      </w:r>
    </w:p>
    <w:p w:rsidR="00263711" w:rsidRPr="007A468B" w:rsidRDefault="00263711" w:rsidP="00532669">
      <w:pPr>
        <w:spacing w:line="360" w:lineRule="auto"/>
        <w:ind w:firstLine="567"/>
        <w:outlineLvl w:val="0"/>
        <w:rPr>
          <w:sz w:val="28"/>
          <w:szCs w:val="28"/>
        </w:rPr>
      </w:pPr>
      <w:r w:rsidRPr="007A468B">
        <w:rPr>
          <w:sz w:val="28"/>
          <w:szCs w:val="28"/>
        </w:rPr>
        <w:t>Доход равен расходам: Y = С + I</w:t>
      </w:r>
      <w:r w:rsidRPr="007A468B">
        <w:rPr>
          <w:sz w:val="28"/>
          <w:szCs w:val="28"/>
          <w:vertAlign w:val="subscript"/>
        </w:rPr>
        <w:t>(авт.)</w:t>
      </w:r>
    </w:p>
    <w:p w:rsidR="00263711" w:rsidRPr="007A468B" w:rsidRDefault="00263711" w:rsidP="00532669">
      <w:pPr>
        <w:spacing w:line="360" w:lineRule="auto"/>
        <w:ind w:firstLine="567"/>
        <w:outlineLvl w:val="0"/>
        <w:rPr>
          <w:sz w:val="28"/>
          <w:szCs w:val="28"/>
        </w:rPr>
      </w:pPr>
      <w:r w:rsidRPr="007A468B">
        <w:rPr>
          <w:sz w:val="28"/>
          <w:szCs w:val="28"/>
        </w:rPr>
        <w:t>Тогда прирост дохода равен сумме приростов потребления и инвестиций:</w:t>
      </w:r>
    </w:p>
    <w:p w:rsidR="00263711" w:rsidRPr="007A468B" w:rsidRDefault="00263711" w:rsidP="00532669">
      <w:pPr>
        <w:spacing w:line="360" w:lineRule="auto"/>
        <w:ind w:firstLine="567"/>
        <w:outlineLvl w:val="0"/>
        <w:rPr>
          <w:sz w:val="28"/>
          <w:szCs w:val="28"/>
        </w:rPr>
      </w:pPr>
      <w:r w:rsidRPr="007A468B">
        <w:rPr>
          <w:sz w:val="28"/>
          <w:szCs w:val="28"/>
        </w:rPr>
        <w:t>Y = С + I.</w:t>
      </w:r>
    </w:p>
    <w:p w:rsidR="00263711" w:rsidRPr="007A468B" w:rsidRDefault="00263711" w:rsidP="00532669">
      <w:pPr>
        <w:spacing w:line="360" w:lineRule="auto"/>
        <w:ind w:firstLine="567"/>
        <w:outlineLvl w:val="0"/>
        <w:rPr>
          <w:sz w:val="28"/>
          <w:szCs w:val="28"/>
        </w:rPr>
      </w:pPr>
      <w:r w:rsidRPr="007A468B">
        <w:rPr>
          <w:sz w:val="28"/>
          <w:szCs w:val="28"/>
        </w:rPr>
        <w:t>Используя формулу предельной склонности к потреблению: МРС = C / Y, получим:   </w:t>
      </w:r>
    </w:p>
    <w:p w:rsidR="00263711" w:rsidRPr="007A468B" w:rsidRDefault="00263711" w:rsidP="00532669">
      <w:pPr>
        <w:spacing w:line="360" w:lineRule="auto"/>
        <w:ind w:firstLine="567"/>
        <w:outlineLvl w:val="0"/>
        <w:rPr>
          <w:sz w:val="28"/>
          <w:szCs w:val="28"/>
        </w:rPr>
      </w:pPr>
      <w:r w:rsidRPr="007A468B">
        <w:rPr>
          <w:sz w:val="28"/>
          <w:szCs w:val="28"/>
        </w:rPr>
        <w:t>C = Y * МРС.</w:t>
      </w:r>
    </w:p>
    <w:p w:rsidR="00263711" w:rsidRPr="007A468B" w:rsidRDefault="00263711" w:rsidP="00532669">
      <w:pPr>
        <w:spacing w:line="360" w:lineRule="auto"/>
        <w:ind w:firstLine="567"/>
        <w:outlineLvl w:val="0"/>
        <w:rPr>
          <w:sz w:val="28"/>
          <w:szCs w:val="28"/>
        </w:rPr>
      </w:pPr>
      <w:r w:rsidRPr="007A468B">
        <w:rPr>
          <w:sz w:val="28"/>
          <w:szCs w:val="28"/>
        </w:rPr>
        <w:t>Подставив полученное выражение С  в предыдущее уравнение, получим:</w:t>
      </w:r>
    </w:p>
    <w:p w:rsidR="00263711" w:rsidRPr="007A468B" w:rsidRDefault="00263711" w:rsidP="00532669">
      <w:pPr>
        <w:spacing w:line="360" w:lineRule="auto"/>
        <w:ind w:firstLine="567"/>
        <w:outlineLvl w:val="0"/>
        <w:rPr>
          <w:sz w:val="28"/>
          <w:szCs w:val="28"/>
        </w:rPr>
      </w:pPr>
      <w:r w:rsidRPr="007A468B">
        <w:rPr>
          <w:sz w:val="28"/>
          <w:szCs w:val="28"/>
        </w:rPr>
        <w:t>          Y = Y * МРС  + I.</w:t>
      </w:r>
    </w:p>
    <w:p w:rsidR="00263711" w:rsidRPr="007A468B" w:rsidRDefault="00263711" w:rsidP="00532669">
      <w:pPr>
        <w:spacing w:line="360" w:lineRule="auto"/>
        <w:ind w:firstLine="567"/>
        <w:outlineLvl w:val="0"/>
        <w:rPr>
          <w:sz w:val="28"/>
          <w:szCs w:val="28"/>
        </w:rPr>
      </w:pPr>
      <w:r w:rsidRPr="007A468B">
        <w:rPr>
          <w:sz w:val="28"/>
          <w:szCs w:val="28"/>
        </w:rPr>
        <w:t>Отсюда: Y * (1 - МРС)  = I.</w:t>
      </w:r>
    </w:p>
    <w:p w:rsidR="00263711" w:rsidRPr="007A468B" w:rsidRDefault="00263711" w:rsidP="00532669">
      <w:pPr>
        <w:spacing w:line="360" w:lineRule="auto"/>
        <w:ind w:firstLine="567"/>
        <w:outlineLvl w:val="0"/>
        <w:rPr>
          <w:sz w:val="28"/>
          <w:szCs w:val="28"/>
        </w:rPr>
      </w:pPr>
      <w:r w:rsidRPr="007A468B">
        <w:rPr>
          <w:sz w:val="28"/>
          <w:szCs w:val="28"/>
        </w:rPr>
        <w:t>И наконец:</w:t>
      </w:r>
    </w:p>
    <w:p w:rsidR="00263711" w:rsidRPr="007A468B" w:rsidRDefault="00567514" w:rsidP="00532669">
      <w:pPr>
        <w:spacing w:line="360" w:lineRule="auto"/>
        <w:ind w:firstLine="567"/>
        <w:outlineLvl w:val="0"/>
        <w:rPr>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0pt;height:280.5pt">
            <v:imagedata r:id="rId7" o:title=""/>
          </v:shape>
        </w:pict>
      </w:r>
    </w:p>
    <w:p w:rsidR="00CB35A9" w:rsidRPr="009234F7" w:rsidRDefault="00263711" w:rsidP="009234F7">
      <w:pPr>
        <w:spacing w:line="360" w:lineRule="auto"/>
        <w:ind w:firstLine="567"/>
        <w:outlineLvl w:val="0"/>
        <w:rPr>
          <w:sz w:val="28"/>
          <w:szCs w:val="28"/>
        </w:rPr>
      </w:pPr>
      <w:r w:rsidRPr="007A468B">
        <w:rPr>
          <w:sz w:val="28"/>
          <w:szCs w:val="28"/>
        </w:rPr>
        <w:t>Мультипликатор инвестиций показывает положительное воздействие инвестиций на все другие отрасли. Кейнс предлагал регулировать не только инвестиции, но и национальный доход. Средством для этого он считал налоги, требуя их повышения в целях изъятия сбережений для увелич</w:t>
      </w:r>
      <w:r w:rsidR="009234F7">
        <w:rPr>
          <w:sz w:val="28"/>
          <w:szCs w:val="28"/>
        </w:rPr>
        <w:t>ения государственных инвестиций</w:t>
      </w:r>
    </w:p>
    <w:p w:rsidR="00263711" w:rsidRPr="007A468B" w:rsidRDefault="00263711" w:rsidP="009529C7">
      <w:pPr>
        <w:pStyle w:val="a9"/>
        <w:numPr>
          <w:ilvl w:val="0"/>
          <w:numId w:val="20"/>
        </w:numPr>
      </w:pPr>
      <w:r w:rsidRPr="007A468B">
        <w:t>Значение инвестиций для развития экономики России</w:t>
      </w:r>
    </w:p>
    <w:p w:rsidR="00263711" w:rsidRPr="007A468B" w:rsidRDefault="00263711" w:rsidP="00532669">
      <w:pPr>
        <w:spacing w:line="360" w:lineRule="auto"/>
        <w:ind w:firstLine="567"/>
        <w:outlineLvl w:val="0"/>
        <w:rPr>
          <w:b/>
          <w:sz w:val="28"/>
          <w:szCs w:val="28"/>
        </w:rPr>
      </w:pPr>
    </w:p>
    <w:p w:rsidR="00C11CA2" w:rsidRPr="007A468B" w:rsidRDefault="00C11CA2" w:rsidP="00532669">
      <w:pPr>
        <w:spacing w:line="360" w:lineRule="auto"/>
        <w:ind w:firstLine="567"/>
        <w:outlineLvl w:val="0"/>
        <w:rPr>
          <w:sz w:val="28"/>
          <w:szCs w:val="28"/>
        </w:rPr>
      </w:pPr>
      <w:r w:rsidRPr="007A468B">
        <w:rPr>
          <w:sz w:val="28"/>
          <w:szCs w:val="28"/>
        </w:rPr>
        <w:t xml:space="preserve">Переход к устойчивому экономическому росту - насущнейшая проблема развития экономики России, успешное решение которой, в первую очередь, зависит от масштабного притока инвестиций в реальный сектор экономики. </w:t>
      </w:r>
    </w:p>
    <w:p w:rsidR="007A0B0F" w:rsidRPr="007A468B" w:rsidRDefault="007A0B0F" w:rsidP="00532669">
      <w:pPr>
        <w:spacing w:line="360" w:lineRule="auto"/>
        <w:ind w:firstLine="567"/>
        <w:outlineLvl w:val="0"/>
        <w:rPr>
          <w:sz w:val="28"/>
          <w:szCs w:val="28"/>
        </w:rPr>
      </w:pPr>
      <w:r w:rsidRPr="007A468B">
        <w:rPr>
          <w:sz w:val="28"/>
          <w:szCs w:val="28"/>
        </w:rPr>
        <w:t xml:space="preserve">В 2008 году объём инвестиций в основной капитал в России составил 8,8 трлн рублей, </w:t>
      </w:r>
      <w:r w:rsidRPr="00D22027">
        <w:rPr>
          <w:i/>
          <w:sz w:val="28"/>
          <w:szCs w:val="28"/>
        </w:rPr>
        <w:t>в том числе:</w:t>
      </w:r>
      <w:r w:rsidR="00A710DF">
        <w:rPr>
          <w:rStyle w:val="af1"/>
          <w:i/>
          <w:sz w:val="28"/>
          <w:szCs w:val="28"/>
        </w:rPr>
        <w:footnoteReference w:id="5"/>
      </w:r>
    </w:p>
    <w:p w:rsidR="007A0B0F" w:rsidRPr="007A468B" w:rsidRDefault="007A0B0F" w:rsidP="00532669">
      <w:pPr>
        <w:numPr>
          <w:ilvl w:val="0"/>
          <w:numId w:val="15"/>
        </w:numPr>
        <w:spacing w:line="360" w:lineRule="auto"/>
        <w:outlineLvl w:val="0"/>
        <w:rPr>
          <w:sz w:val="28"/>
          <w:szCs w:val="28"/>
        </w:rPr>
      </w:pPr>
      <w:r w:rsidRPr="007A468B">
        <w:rPr>
          <w:sz w:val="28"/>
          <w:szCs w:val="28"/>
        </w:rPr>
        <w:t>инвестиции в здания (кроме жилых) и сооружения — 3,9 трлн рублей;</w:t>
      </w:r>
    </w:p>
    <w:p w:rsidR="007A0B0F" w:rsidRPr="007A468B" w:rsidRDefault="007A0B0F" w:rsidP="00532669">
      <w:pPr>
        <w:numPr>
          <w:ilvl w:val="0"/>
          <w:numId w:val="15"/>
        </w:numPr>
        <w:spacing w:line="360" w:lineRule="auto"/>
        <w:outlineLvl w:val="0"/>
        <w:rPr>
          <w:sz w:val="28"/>
          <w:szCs w:val="28"/>
        </w:rPr>
      </w:pPr>
      <w:r w:rsidRPr="007A468B">
        <w:rPr>
          <w:sz w:val="28"/>
          <w:szCs w:val="28"/>
        </w:rPr>
        <w:t>инвестиции в машины, оборудование, транспортные средства — 3,1 трлн рублей;</w:t>
      </w:r>
    </w:p>
    <w:p w:rsidR="007A0B0F" w:rsidRPr="007A468B" w:rsidRDefault="007A0B0F" w:rsidP="00532669">
      <w:pPr>
        <w:numPr>
          <w:ilvl w:val="0"/>
          <w:numId w:val="15"/>
        </w:numPr>
        <w:spacing w:line="360" w:lineRule="auto"/>
        <w:outlineLvl w:val="0"/>
        <w:rPr>
          <w:sz w:val="28"/>
          <w:szCs w:val="28"/>
        </w:rPr>
      </w:pPr>
      <w:r w:rsidRPr="007A468B">
        <w:rPr>
          <w:sz w:val="28"/>
          <w:szCs w:val="28"/>
        </w:rPr>
        <w:t>инвестиции в жилища — 1,2 трлн рублей.</w:t>
      </w:r>
    </w:p>
    <w:p w:rsidR="007A0B0F" w:rsidRPr="007A468B" w:rsidRDefault="007A0B0F" w:rsidP="00532669">
      <w:pPr>
        <w:spacing w:line="360" w:lineRule="auto"/>
        <w:ind w:firstLine="567"/>
        <w:outlineLvl w:val="0"/>
        <w:rPr>
          <w:sz w:val="28"/>
          <w:szCs w:val="28"/>
        </w:rPr>
      </w:pPr>
      <w:r w:rsidRPr="007A468B">
        <w:rPr>
          <w:sz w:val="28"/>
          <w:szCs w:val="28"/>
        </w:rPr>
        <w:t>Индекс физического объёма инвестиций в основной капитал с 1999 по 2008 год увеличился в 3 раза.</w:t>
      </w:r>
    </w:p>
    <w:p w:rsidR="007A468B" w:rsidRPr="007A468B" w:rsidRDefault="007A468B" w:rsidP="00532669">
      <w:pPr>
        <w:tabs>
          <w:tab w:val="left" w:pos="8504"/>
        </w:tabs>
        <w:spacing w:line="360" w:lineRule="auto"/>
        <w:ind w:firstLine="7513"/>
        <w:outlineLvl w:val="0"/>
        <w:rPr>
          <w:sz w:val="28"/>
          <w:szCs w:val="28"/>
        </w:rPr>
      </w:pPr>
      <w:r w:rsidRPr="007A468B">
        <w:rPr>
          <w:sz w:val="28"/>
          <w:szCs w:val="28"/>
        </w:rPr>
        <w:t>Таблица 3.1.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24"/>
        <w:gridCol w:w="1701"/>
        <w:gridCol w:w="2254"/>
        <w:gridCol w:w="1888"/>
        <w:gridCol w:w="2284"/>
      </w:tblGrid>
      <w:tr w:rsidR="007A0B0F" w:rsidRPr="007A468B" w:rsidTr="00D22027">
        <w:tc>
          <w:tcPr>
            <w:tcW w:w="9451" w:type="dxa"/>
            <w:gridSpan w:val="5"/>
            <w:shd w:val="clear" w:color="auto" w:fill="EEEEFF"/>
            <w:tcMar>
              <w:top w:w="15" w:type="dxa"/>
              <w:left w:w="48" w:type="dxa"/>
              <w:bottom w:w="15" w:type="dxa"/>
              <w:right w:w="48" w:type="dxa"/>
            </w:tcMar>
            <w:vAlign w:val="center"/>
          </w:tcPr>
          <w:p w:rsidR="007A0B0F" w:rsidRPr="00D22027" w:rsidRDefault="007A0B0F" w:rsidP="00532669">
            <w:pPr>
              <w:spacing w:line="360" w:lineRule="auto"/>
              <w:ind w:firstLine="567"/>
              <w:jc w:val="center"/>
              <w:outlineLvl w:val="0"/>
              <w:rPr>
                <w:b/>
                <w:bCs/>
                <w:i/>
                <w:sz w:val="28"/>
                <w:szCs w:val="28"/>
              </w:rPr>
            </w:pPr>
            <w:r w:rsidRPr="00D22027">
              <w:rPr>
                <w:b/>
                <w:bCs/>
                <w:i/>
                <w:sz w:val="28"/>
                <w:szCs w:val="28"/>
              </w:rPr>
              <w:t>Инвестиции в России, $</w:t>
            </w:r>
            <w:r w:rsidR="00D22027">
              <w:rPr>
                <w:b/>
                <w:bCs/>
                <w:i/>
                <w:sz w:val="28"/>
                <w:szCs w:val="28"/>
              </w:rPr>
              <w:t xml:space="preserve"> </w:t>
            </w:r>
            <w:r w:rsidRPr="00D22027">
              <w:rPr>
                <w:b/>
                <w:bCs/>
                <w:i/>
                <w:sz w:val="28"/>
                <w:szCs w:val="28"/>
              </w:rPr>
              <w:t>млрд</w:t>
            </w:r>
            <w:r w:rsidR="00D22027">
              <w:rPr>
                <w:b/>
                <w:bCs/>
                <w:i/>
                <w:sz w:val="28"/>
                <w:szCs w:val="28"/>
              </w:rPr>
              <w:t>.</w:t>
            </w:r>
          </w:p>
        </w:tc>
      </w:tr>
      <w:tr w:rsidR="00D22027" w:rsidRPr="007A468B" w:rsidTr="00D22027">
        <w:tc>
          <w:tcPr>
            <w:tcW w:w="1324" w:type="dxa"/>
            <w:shd w:val="clear" w:color="auto" w:fill="EEEEFF"/>
            <w:tcMar>
              <w:top w:w="15" w:type="dxa"/>
              <w:left w:w="48" w:type="dxa"/>
              <w:bottom w:w="15" w:type="dxa"/>
              <w:right w:w="48" w:type="dxa"/>
            </w:tcMar>
            <w:vAlign w:val="center"/>
          </w:tcPr>
          <w:p w:rsidR="007A0B0F" w:rsidRPr="007A468B" w:rsidRDefault="007A0B0F" w:rsidP="00532669">
            <w:pPr>
              <w:spacing w:line="360" w:lineRule="auto"/>
              <w:outlineLvl w:val="0"/>
              <w:rPr>
                <w:b/>
                <w:bCs/>
                <w:sz w:val="28"/>
                <w:szCs w:val="28"/>
              </w:rPr>
            </w:pPr>
            <w:r w:rsidRPr="007A468B">
              <w:rPr>
                <w:b/>
                <w:bCs/>
                <w:sz w:val="28"/>
                <w:szCs w:val="28"/>
              </w:rPr>
              <w:t>Годы</w:t>
            </w:r>
          </w:p>
        </w:tc>
        <w:tc>
          <w:tcPr>
            <w:tcW w:w="1701" w:type="dxa"/>
            <w:shd w:val="clear" w:color="auto" w:fill="EEEEFF"/>
            <w:tcMar>
              <w:top w:w="15" w:type="dxa"/>
              <w:left w:w="48" w:type="dxa"/>
              <w:bottom w:w="15" w:type="dxa"/>
              <w:right w:w="48" w:type="dxa"/>
            </w:tcMar>
            <w:vAlign w:val="center"/>
          </w:tcPr>
          <w:p w:rsidR="007A0B0F" w:rsidRPr="007A468B" w:rsidRDefault="007A0B0F" w:rsidP="00532669">
            <w:pPr>
              <w:spacing w:line="360" w:lineRule="auto"/>
              <w:outlineLvl w:val="0"/>
              <w:rPr>
                <w:b/>
                <w:bCs/>
                <w:sz w:val="28"/>
                <w:szCs w:val="28"/>
              </w:rPr>
            </w:pPr>
            <w:r w:rsidRPr="007A468B">
              <w:rPr>
                <w:b/>
                <w:bCs/>
                <w:sz w:val="28"/>
                <w:szCs w:val="28"/>
              </w:rPr>
              <w:t>Инвестиций всего</w:t>
            </w:r>
          </w:p>
        </w:tc>
        <w:tc>
          <w:tcPr>
            <w:tcW w:w="2254" w:type="dxa"/>
            <w:shd w:val="clear" w:color="auto" w:fill="EEEEFF"/>
            <w:tcMar>
              <w:top w:w="15" w:type="dxa"/>
              <w:left w:w="48" w:type="dxa"/>
              <w:bottom w:w="15" w:type="dxa"/>
              <w:right w:w="48" w:type="dxa"/>
            </w:tcMar>
            <w:vAlign w:val="center"/>
          </w:tcPr>
          <w:p w:rsidR="007A0B0F" w:rsidRPr="007A468B" w:rsidRDefault="007A0B0F" w:rsidP="00532669">
            <w:pPr>
              <w:spacing w:line="360" w:lineRule="auto"/>
              <w:outlineLvl w:val="0"/>
              <w:rPr>
                <w:b/>
                <w:bCs/>
                <w:sz w:val="28"/>
                <w:szCs w:val="28"/>
              </w:rPr>
            </w:pPr>
            <w:r w:rsidRPr="007A468B">
              <w:rPr>
                <w:b/>
                <w:bCs/>
                <w:sz w:val="28"/>
                <w:szCs w:val="28"/>
              </w:rPr>
              <w:t>Иностранные инвестиции</w:t>
            </w:r>
          </w:p>
        </w:tc>
        <w:tc>
          <w:tcPr>
            <w:tcW w:w="1888" w:type="dxa"/>
            <w:shd w:val="clear" w:color="auto" w:fill="EEEEFF"/>
            <w:tcMar>
              <w:top w:w="15" w:type="dxa"/>
              <w:left w:w="48" w:type="dxa"/>
              <w:bottom w:w="15" w:type="dxa"/>
              <w:right w:w="48" w:type="dxa"/>
            </w:tcMar>
            <w:vAlign w:val="center"/>
          </w:tcPr>
          <w:p w:rsidR="007A0B0F" w:rsidRPr="007A468B" w:rsidRDefault="007A0B0F" w:rsidP="00532669">
            <w:pPr>
              <w:spacing w:line="360" w:lineRule="auto"/>
              <w:outlineLvl w:val="0"/>
              <w:rPr>
                <w:b/>
                <w:bCs/>
                <w:sz w:val="28"/>
                <w:szCs w:val="28"/>
              </w:rPr>
            </w:pPr>
            <w:r w:rsidRPr="007A468B">
              <w:rPr>
                <w:b/>
                <w:bCs/>
                <w:sz w:val="28"/>
                <w:szCs w:val="28"/>
              </w:rPr>
              <w:t>Инвестиции в ТЭК</w:t>
            </w:r>
          </w:p>
        </w:tc>
        <w:tc>
          <w:tcPr>
            <w:tcW w:w="2284" w:type="dxa"/>
            <w:shd w:val="clear" w:color="auto" w:fill="EEEEFF"/>
            <w:tcMar>
              <w:top w:w="15" w:type="dxa"/>
              <w:left w:w="48" w:type="dxa"/>
              <w:bottom w:w="15" w:type="dxa"/>
              <w:right w:w="48" w:type="dxa"/>
            </w:tcMar>
            <w:vAlign w:val="center"/>
          </w:tcPr>
          <w:p w:rsidR="007A0B0F" w:rsidRPr="007A468B" w:rsidRDefault="007A0B0F" w:rsidP="00532669">
            <w:pPr>
              <w:spacing w:line="360" w:lineRule="auto"/>
              <w:outlineLvl w:val="0"/>
              <w:rPr>
                <w:b/>
                <w:bCs/>
                <w:sz w:val="28"/>
                <w:szCs w:val="28"/>
              </w:rPr>
            </w:pPr>
            <w:r w:rsidRPr="007A468B">
              <w:rPr>
                <w:b/>
                <w:bCs/>
                <w:sz w:val="28"/>
                <w:szCs w:val="28"/>
              </w:rPr>
              <w:t>Иностранные инвестиции в ТЭК</w:t>
            </w:r>
          </w:p>
        </w:tc>
      </w:tr>
      <w:tr w:rsidR="007A0B0F" w:rsidRPr="007A468B" w:rsidTr="00D22027">
        <w:tc>
          <w:tcPr>
            <w:tcW w:w="132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1992</w:t>
            </w:r>
          </w:p>
        </w:tc>
        <w:tc>
          <w:tcPr>
            <w:tcW w:w="1701"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21,5</w:t>
            </w:r>
          </w:p>
        </w:tc>
        <w:tc>
          <w:tcPr>
            <w:tcW w:w="225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н/д</w:t>
            </w:r>
          </w:p>
        </w:tc>
        <w:tc>
          <w:tcPr>
            <w:tcW w:w="1888"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3,6</w:t>
            </w:r>
          </w:p>
        </w:tc>
        <w:tc>
          <w:tcPr>
            <w:tcW w:w="228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н/д</w:t>
            </w:r>
          </w:p>
        </w:tc>
      </w:tr>
      <w:tr w:rsidR="007A0B0F" w:rsidRPr="007A468B" w:rsidTr="00D22027">
        <w:tc>
          <w:tcPr>
            <w:tcW w:w="132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1995</w:t>
            </w:r>
          </w:p>
        </w:tc>
        <w:tc>
          <w:tcPr>
            <w:tcW w:w="1701"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59,3</w:t>
            </w:r>
          </w:p>
        </w:tc>
        <w:tc>
          <w:tcPr>
            <w:tcW w:w="225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3,0</w:t>
            </w:r>
          </w:p>
        </w:tc>
        <w:tc>
          <w:tcPr>
            <w:tcW w:w="1888"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8,5</w:t>
            </w:r>
          </w:p>
        </w:tc>
        <w:tc>
          <w:tcPr>
            <w:tcW w:w="228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0,5</w:t>
            </w:r>
          </w:p>
        </w:tc>
      </w:tr>
      <w:tr w:rsidR="007A0B0F" w:rsidRPr="007A468B" w:rsidTr="00D22027">
        <w:tc>
          <w:tcPr>
            <w:tcW w:w="132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2000</w:t>
            </w:r>
          </w:p>
        </w:tc>
        <w:tc>
          <w:tcPr>
            <w:tcW w:w="1701"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41,7</w:t>
            </w:r>
          </w:p>
        </w:tc>
        <w:tc>
          <w:tcPr>
            <w:tcW w:w="225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10,9</w:t>
            </w:r>
          </w:p>
        </w:tc>
        <w:tc>
          <w:tcPr>
            <w:tcW w:w="1888"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7,7</w:t>
            </w:r>
          </w:p>
        </w:tc>
        <w:tc>
          <w:tcPr>
            <w:tcW w:w="228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0,6</w:t>
            </w:r>
          </w:p>
        </w:tc>
      </w:tr>
      <w:tr w:rsidR="007A0B0F" w:rsidRPr="007A468B" w:rsidTr="00D22027">
        <w:tc>
          <w:tcPr>
            <w:tcW w:w="132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2001</w:t>
            </w:r>
          </w:p>
        </w:tc>
        <w:tc>
          <w:tcPr>
            <w:tcW w:w="1701"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51,5</w:t>
            </w:r>
          </w:p>
        </w:tc>
        <w:tc>
          <w:tcPr>
            <w:tcW w:w="225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14,3</w:t>
            </w:r>
          </w:p>
        </w:tc>
        <w:tc>
          <w:tcPr>
            <w:tcW w:w="1888"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9,9</w:t>
            </w:r>
          </w:p>
        </w:tc>
        <w:tc>
          <w:tcPr>
            <w:tcW w:w="228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1,0</w:t>
            </w:r>
          </w:p>
        </w:tc>
      </w:tr>
      <w:tr w:rsidR="007A0B0F" w:rsidRPr="007A468B" w:rsidTr="00D22027">
        <w:tc>
          <w:tcPr>
            <w:tcW w:w="132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2002</w:t>
            </w:r>
          </w:p>
        </w:tc>
        <w:tc>
          <w:tcPr>
            <w:tcW w:w="1701"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55,9</w:t>
            </w:r>
          </w:p>
        </w:tc>
        <w:tc>
          <w:tcPr>
            <w:tcW w:w="225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19,8</w:t>
            </w:r>
          </w:p>
        </w:tc>
        <w:tc>
          <w:tcPr>
            <w:tcW w:w="1888"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9,4</w:t>
            </w:r>
          </w:p>
        </w:tc>
        <w:tc>
          <w:tcPr>
            <w:tcW w:w="228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1,9</w:t>
            </w:r>
          </w:p>
        </w:tc>
      </w:tr>
      <w:tr w:rsidR="007A0B0F" w:rsidRPr="007A468B" w:rsidTr="00D22027">
        <w:tc>
          <w:tcPr>
            <w:tcW w:w="132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2003</w:t>
            </w:r>
          </w:p>
        </w:tc>
        <w:tc>
          <w:tcPr>
            <w:tcW w:w="1701"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72,8</w:t>
            </w:r>
          </w:p>
        </w:tc>
        <w:tc>
          <w:tcPr>
            <w:tcW w:w="225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29,7</w:t>
            </w:r>
          </w:p>
        </w:tc>
        <w:tc>
          <w:tcPr>
            <w:tcW w:w="1888"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11,6</w:t>
            </w:r>
          </w:p>
        </w:tc>
        <w:tc>
          <w:tcPr>
            <w:tcW w:w="228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5,3</w:t>
            </w:r>
          </w:p>
        </w:tc>
      </w:tr>
      <w:tr w:rsidR="007A0B0F" w:rsidRPr="007A468B" w:rsidTr="00D22027">
        <w:tc>
          <w:tcPr>
            <w:tcW w:w="132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2004</w:t>
            </w:r>
          </w:p>
        </w:tc>
        <w:tc>
          <w:tcPr>
            <w:tcW w:w="1701"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94,4</w:t>
            </w:r>
          </w:p>
        </w:tc>
        <w:tc>
          <w:tcPr>
            <w:tcW w:w="225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40,5</w:t>
            </w:r>
          </w:p>
        </w:tc>
        <w:tc>
          <w:tcPr>
            <w:tcW w:w="1888"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16,8</w:t>
            </w:r>
          </w:p>
        </w:tc>
        <w:tc>
          <w:tcPr>
            <w:tcW w:w="228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8,1</w:t>
            </w:r>
          </w:p>
        </w:tc>
      </w:tr>
      <w:tr w:rsidR="007A0B0F" w:rsidRPr="007A468B" w:rsidTr="00D22027">
        <w:tc>
          <w:tcPr>
            <w:tcW w:w="132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2005</w:t>
            </w:r>
          </w:p>
        </w:tc>
        <w:tc>
          <w:tcPr>
            <w:tcW w:w="1701"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121,0</w:t>
            </w:r>
          </w:p>
        </w:tc>
        <w:tc>
          <w:tcPr>
            <w:tcW w:w="225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53,65</w:t>
            </w:r>
          </w:p>
        </w:tc>
        <w:tc>
          <w:tcPr>
            <w:tcW w:w="1888"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p>
        </w:tc>
        <w:tc>
          <w:tcPr>
            <w:tcW w:w="228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6,6</w:t>
            </w:r>
          </w:p>
        </w:tc>
      </w:tr>
      <w:tr w:rsidR="007A0B0F" w:rsidRPr="007A468B" w:rsidTr="00D22027">
        <w:tc>
          <w:tcPr>
            <w:tcW w:w="132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2006</w:t>
            </w:r>
          </w:p>
        </w:tc>
        <w:tc>
          <w:tcPr>
            <w:tcW w:w="1701"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142,9</w:t>
            </w:r>
          </w:p>
        </w:tc>
        <w:tc>
          <w:tcPr>
            <w:tcW w:w="225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55,1</w:t>
            </w:r>
          </w:p>
        </w:tc>
        <w:tc>
          <w:tcPr>
            <w:tcW w:w="1888"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p>
        </w:tc>
        <w:tc>
          <w:tcPr>
            <w:tcW w:w="228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p>
        </w:tc>
      </w:tr>
      <w:tr w:rsidR="007A0B0F" w:rsidRPr="007A468B" w:rsidTr="00537654">
        <w:trPr>
          <w:trHeight w:val="111"/>
        </w:trPr>
        <w:tc>
          <w:tcPr>
            <w:tcW w:w="132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2007</w:t>
            </w:r>
          </w:p>
        </w:tc>
        <w:tc>
          <w:tcPr>
            <w:tcW w:w="1701"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220,6</w:t>
            </w:r>
          </w:p>
        </w:tc>
        <w:tc>
          <w:tcPr>
            <w:tcW w:w="2254"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r w:rsidRPr="007A468B">
              <w:rPr>
                <w:sz w:val="28"/>
                <w:szCs w:val="28"/>
              </w:rPr>
              <w:t>120,0</w:t>
            </w:r>
          </w:p>
        </w:tc>
        <w:tc>
          <w:tcPr>
            <w:tcW w:w="1888" w:type="dxa"/>
            <w:tcMar>
              <w:top w:w="15" w:type="dxa"/>
              <w:left w:w="48" w:type="dxa"/>
              <w:bottom w:w="15" w:type="dxa"/>
              <w:right w:w="48" w:type="dxa"/>
            </w:tcMar>
            <w:vAlign w:val="center"/>
          </w:tcPr>
          <w:p w:rsidR="007A0B0F" w:rsidRPr="007A468B" w:rsidRDefault="007A0B0F" w:rsidP="00532669">
            <w:pPr>
              <w:spacing w:line="360" w:lineRule="auto"/>
              <w:ind w:firstLine="567"/>
              <w:outlineLvl w:val="0"/>
              <w:rPr>
                <w:sz w:val="28"/>
                <w:szCs w:val="28"/>
              </w:rPr>
            </w:pPr>
          </w:p>
        </w:tc>
        <w:tc>
          <w:tcPr>
            <w:tcW w:w="2284" w:type="dxa"/>
            <w:vAlign w:val="center"/>
          </w:tcPr>
          <w:p w:rsidR="007A0B0F" w:rsidRPr="007A468B" w:rsidRDefault="007A0B0F" w:rsidP="00532669">
            <w:pPr>
              <w:spacing w:line="360" w:lineRule="auto"/>
              <w:ind w:firstLine="567"/>
              <w:outlineLvl w:val="0"/>
              <w:rPr>
                <w:sz w:val="28"/>
                <w:szCs w:val="28"/>
              </w:rPr>
            </w:pPr>
          </w:p>
        </w:tc>
      </w:tr>
    </w:tbl>
    <w:p w:rsidR="00A82D4A" w:rsidRPr="007A468B" w:rsidRDefault="00A82D4A" w:rsidP="00537654">
      <w:pPr>
        <w:spacing w:line="360" w:lineRule="auto"/>
        <w:outlineLvl w:val="0"/>
        <w:rPr>
          <w:sz w:val="28"/>
          <w:szCs w:val="28"/>
        </w:rPr>
      </w:pPr>
    </w:p>
    <w:p w:rsidR="00C11CA2" w:rsidRPr="007A468B" w:rsidRDefault="00A82D4A" w:rsidP="00532669">
      <w:pPr>
        <w:spacing w:line="360" w:lineRule="auto"/>
        <w:ind w:firstLine="567"/>
        <w:outlineLvl w:val="0"/>
        <w:rPr>
          <w:sz w:val="28"/>
          <w:szCs w:val="28"/>
        </w:rPr>
      </w:pPr>
      <w:r w:rsidRPr="007A468B">
        <w:rPr>
          <w:sz w:val="28"/>
          <w:szCs w:val="28"/>
        </w:rPr>
        <w:t>Катализатором роста экономики в настоящее время являются иностранные инвестиции. Это объясняется разными причинами, в том числе и всем тем, что их сопровождает: технологии, «ноу-хау», управленческий опыт, новые рынки и многое другое.</w:t>
      </w:r>
    </w:p>
    <w:p w:rsidR="00C11CA2" w:rsidRPr="00D22027" w:rsidRDefault="00C11CA2" w:rsidP="00532669">
      <w:pPr>
        <w:spacing w:line="360" w:lineRule="auto"/>
        <w:ind w:firstLine="567"/>
        <w:outlineLvl w:val="0"/>
        <w:rPr>
          <w:i/>
          <w:sz w:val="28"/>
          <w:szCs w:val="28"/>
        </w:rPr>
      </w:pPr>
      <w:r w:rsidRPr="00D22027">
        <w:rPr>
          <w:i/>
          <w:sz w:val="28"/>
          <w:szCs w:val="28"/>
        </w:rPr>
        <w:t>Все иностранные инвесторы, вкладывающие деньги в экономику подразделяются на следующие категории:</w:t>
      </w:r>
    </w:p>
    <w:p w:rsidR="00C11CA2" w:rsidRPr="007A468B" w:rsidRDefault="00C11CA2" w:rsidP="00532669">
      <w:pPr>
        <w:numPr>
          <w:ilvl w:val="0"/>
          <w:numId w:val="11"/>
        </w:numPr>
        <w:spacing w:line="360" w:lineRule="auto"/>
        <w:outlineLvl w:val="0"/>
        <w:rPr>
          <w:sz w:val="28"/>
          <w:szCs w:val="28"/>
        </w:rPr>
      </w:pPr>
      <w:r w:rsidRPr="007A468B">
        <w:rPr>
          <w:sz w:val="28"/>
          <w:szCs w:val="28"/>
        </w:rPr>
        <w:t>Ориентированные на доступ к разнообразным природным ресурсам (нефть, газ, цветные металлы, рыба, лес и т.п.) по стратегическим соображениям. Главным в этом интересе является стремление диверсифицировать источник снабжения, а рентабельность играет явно второстепенную роль.</w:t>
      </w:r>
    </w:p>
    <w:p w:rsidR="00C11CA2" w:rsidRPr="007A468B" w:rsidRDefault="00C11CA2" w:rsidP="00532669">
      <w:pPr>
        <w:numPr>
          <w:ilvl w:val="0"/>
          <w:numId w:val="11"/>
        </w:numPr>
        <w:spacing w:line="360" w:lineRule="auto"/>
        <w:outlineLvl w:val="0"/>
        <w:rPr>
          <w:sz w:val="28"/>
          <w:szCs w:val="28"/>
        </w:rPr>
      </w:pPr>
      <w:r w:rsidRPr="007A468B">
        <w:rPr>
          <w:sz w:val="28"/>
          <w:szCs w:val="28"/>
        </w:rPr>
        <w:t>Ориентированные на освоение новых рынков. В первую очередь, это отвечает стратегическим интересам крупных компаний, производящих потребительские товары. Для них предложения российских, в том числе и ставропольских, фирм, могут быть интересны в том случае, если они имеют прочные позиции на соответствующем рынке и способны туда быстро продвинуть увеличивающиеся объемы товаров.</w:t>
      </w:r>
    </w:p>
    <w:p w:rsidR="00C11CA2" w:rsidRPr="007A468B" w:rsidRDefault="00C11CA2" w:rsidP="00532669">
      <w:pPr>
        <w:numPr>
          <w:ilvl w:val="0"/>
          <w:numId w:val="11"/>
        </w:numPr>
        <w:spacing w:line="360" w:lineRule="auto"/>
        <w:outlineLvl w:val="0"/>
        <w:rPr>
          <w:sz w:val="28"/>
          <w:szCs w:val="28"/>
        </w:rPr>
      </w:pPr>
      <w:r w:rsidRPr="007A468B">
        <w:rPr>
          <w:sz w:val="28"/>
          <w:szCs w:val="28"/>
        </w:rPr>
        <w:t xml:space="preserve"> «Обычные» инвесторы, желающие хорошо, т.е. в несколько раз больше, чем у себя дома, заработать.</w:t>
      </w:r>
    </w:p>
    <w:p w:rsidR="00C11CA2" w:rsidRPr="007A468B" w:rsidRDefault="00C11CA2" w:rsidP="00532669">
      <w:pPr>
        <w:spacing w:line="360" w:lineRule="auto"/>
        <w:ind w:left="720"/>
        <w:outlineLvl w:val="0"/>
        <w:rPr>
          <w:sz w:val="28"/>
          <w:szCs w:val="28"/>
        </w:rPr>
      </w:pPr>
    </w:p>
    <w:p w:rsidR="00C11CA2" w:rsidRPr="007A468B" w:rsidRDefault="00C11CA2" w:rsidP="00532669">
      <w:pPr>
        <w:spacing w:line="360" w:lineRule="auto"/>
        <w:ind w:firstLine="567"/>
        <w:outlineLvl w:val="0"/>
        <w:rPr>
          <w:sz w:val="28"/>
          <w:szCs w:val="28"/>
        </w:rPr>
      </w:pPr>
      <w:r w:rsidRPr="007A468B">
        <w:rPr>
          <w:sz w:val="28"/>
          <w:szCs w:val="28"/>
        </w:rPr>
        <w:t xml:space="preserve">Иностранных инвесторов, пришедших в Россию, можно условно разделить на две группы. </w:t>
      </w:r>
      <w:r w:rsidRPr="007A468B">
        <w:rPr>
          <w:i/>
          <w:sz w:val="28"/>
          <w:szCs w:val="28"/>
        </w:rPr>
        <w:t>Первая группа</w:t>
      </w:r>
      <w:r w:rsidRPr="007A468B">
        <w:rPr>
          <w:sz w:val="28"/>
          <w:szCs w:val="28"/>
        </w:rPr>
        <w:t xml:space="preserve"> - инвесторы, осуществляющие свои капиталовложения из стратегических соображений завоевания позиций на российском рынке. К их числу относятся, прежде всего, крупные компании, такие, как «Кока-Кола», «Проктер энд Гэмбл». </w:t>
      </w:r>
      <w:r w:rsidRPr="007A468B">
        <w:rPr>
          <w:i/>
          <w:sz w:val="28"/>
          <w:szCs w:val="28"/>
        </w:rPr>
        <w:t>Вторая группа</w:t>
      </w:r>
      <w:r w:rsidRPr="007A468B">
        <w:rPr>
          <w:sz w:val="28"/>
          <w:szCs w:val="28"/>
        </w:rPr>
        <w:t xml:space="preserve"> - менее крупные дельцы, инвестирующие в расчете получить как можно больше прибыли. Они выдвигают достаточно жесткие требования к рентабельности своих капитальных вложений. Например, стараются не рассматривать проекты, где внутренняя норма рентабельности складывается менее 40 - 50 %.</w:t>
      </w:r>
    </w:p>
    <w:p w:rsidR="00A82D4A" w:rsidRPr="007A468B" w:rsidRDefault="00A82D4A" w:rsidP="00532669">
      <w:pPr>
        <w:spacing w:line="360" w:lineRule="auto"/>
        <w:ind w:firstLine="567"/>
        <w:outlineLvl w:val="0"/>
        <w:rPr>
          <w:sz w:val="28"/>
          <w:szCs w:val="28"/>
        </w:rPr>
      </w:pPr>
      <w:r w:rsidRPr="007A468B">
        <w:rPr>
          <w:sz w:val="28"/>
          <w:szCs w:val="28"/>
        </w:rPr>
        <w:t>По данным на март 2010 года, общий объём накопленных иностранных инвестиций в российской экономике составлял $265,8 млрд.</w:t>
      </w:r>
      <w:r w:rsidR="00A710DF">
        <w:rPr>
          <w:rStyle w:val="af1"/>
          <w:sz w:val="28"/>
          <w:szCs w:val="28"/>
        </w:rPr>
        <w:footnoteReference w:id="6"/>
      </w:r>
      <w:r w:rsidRPr="007A468B">
        <w:rPr>
          <w:sz w:val="28"/>
          <w:szCs w:val="28"/>
        </w:rPr>
        <w:t> По данным на 31 декабря 2009 года, по объёму накопленных иностранных инвестиций Россия находится на 19-м месте в мире.</w:t>
      </w:r>
      <w:r w:rsidR="00DD0A84" w:rsidRPr="007A468B">
        <w:rPr>
          <w:sz w:val="28"/>
          <w:szCs w:val="28"/>
        </w:rPr>
        <w:t xml:space="preserve"> </w:t>
      </w:r>
    </w:p>
    <w:p w:rsidR="00A82D4A" w:rsidRPr="007A468B" w:rsidRDefault="00A82D4A" w:rsidP="00532669">
      <w:pPr>
        <w:spacing w:line="360" w:lineRule="auto"/>
        <w:ind w:firstLine="567"/>
        <w:outlineLvl w:val="0"/>
        <w:rPr>
          <w:sz w:val="28"/>
          <w:szCs w:val="28"/>
        </w:rPr>
      </w:pPr>
      <w:r w:rsidRPr="007A468B">
        <w:rPr>
          <w:sz w:val="28"/>
          <w:szCs w:val="28"/>
        </w:rPr>
        <w:t>В </w:t>
      </w:r>
      <w:r w:rsidRPr="00DD0A84">
        <w:rPr>
          <w:sz w:val="28"/>
          <w:szCs w:val="28"/>
        </w:rPr>
        <w:t>2005 году</w:t>
      </w:r>
      <w:r w:rsidRPr="007A468B">
        <w:rPr>
          <w:sz w:val="28"/>
          <w:szCs w:val="28"/>
        </w:rPr>
        <w:t> в Россию поступило $53,65 млрд иностранных инвестиций. Лидерами стали </w:t>
      </w:r>
      <w:r w:rsidRPr="00DD0A84">
        <w:rPr>
          <w:sz w:val="28"/>
          <w:szCs w:val="28"/>
        </w:rPr>
        <w:t>Люксембург</w:t>
      </w:r>
      <w:r w:rsidRPr="007A468B">
        <w:rPr>
          <w:sz w:val="28"/>
          <w:szCs w:val="28"/>
        </w:rPr>
        <w:t>($13,8 млрд), </w:t>
      </w:r>
      <w:r w:rsidRPr="00DD0A84">
        <w:rPr>
          <w:sz w:val="28"/>
          <w:szCs w:val="28"/>
        </w:rPr>
        <w:t>Нидерланды</w:t>
      </w:r>
      <w:r w:rsidRPr="007A468B">
        <w:rPr>
          <w:sz w:val="28"/>
          <w:szCs w:val="28"/>
        </w:rPr>
        <w:t> ($8,9 млрд), </w:t>
      </w:r>
      <w:r w:rsidRPr="00DD0A84">
        <w:rPr>
          <w:sz w:val="28"/>
          <w:szCs w:val="28"/>
        </w:rPr>
        <w:t>Великобритания</w:t>
      </w:r>
      <w:r w:rsidRPr="007A468B">
        <w:rPr>
          <w:sz w:val="28"/>
          <w:szCs w:val="28"/>
        </w:rPr>
        <w:t> ($8,6 млрд), </w:t>
      </w:r>
      <w:r w:rsidRPr="00DD0A84">
        <w:rPr>
          <w:sz w:val="28"/>
          <w:szCs w:val="28"/>
        </w:rPr>
        <w:t>Кипр</w:t>
      </w:r>
      <w:r w:rsidRPr="007A468B">
        <w:rPr>
          <w:sz w:val="28"/>
          <w:szCs w:val="28"/>
        </w:rPr>
        <w:t> ($5,1 млрд) и </w:t>
      </w:r>
      <w:r w:rsidRPr="00DD0A84">
        <w:rPr>
          <w:sz w:val="28"/>
          <w:szCs w:val="28"/>
        </w:rPr>
        <w:t>Германия</w:t>
      </w:r>
      <w:r w:rsidRPr="007A468B">
        <w:rPr>
          <w:sz w:val="28"/>
          <w:szCs w:val="28"/>
        </w:rPr>
        <w:t> ($3 млрд).</w:t>
      </w:r>
    </w:p>
    <w:p w:rsidR="00A82D4A" w:rsidRPr="007A468B" w:rsidRDefault="00A82D4A" w:rsidP="00532669">
      <w:pPr>
        <w:spacing w:line="360" w:lineRule="auto"/>
        <w:ind w:firstLine="567"/>
        <w:outlineLvl w:val="0"/>
        <w:rPr>
          <w:sz w:val="28"/>
          <w:szCs w:val="28"/>
        </w:rPr>
      </w:pPr>
      <w:r w:rsidRPr="007A468B">
        <w:rPr>
          <w:sz w:val="28"/>
          <w:szCs w:val="28"/>
        </w:rPr>
        <w:t>По данным Минфина России, чистый приток капитала в страну по итогам 2007 года должен был составить $80 млрд. При этом Минфин существенно превысил свой первоначальный прогноз (примерно $40 млрд), рассчитанный исходя из данных по притоку капитала за предшествующий 2006 год, когда этот показатель достиг отметки $41 млрд.</w:t>
      </w:r>
      <w:r w:rsidR="00DD0A84" w:rsidRPr="007A468B">
        <w:rPr>
          <w:sz w:val="28"/>
          <w:szCs w:val="28"/>
        </w:rPr>
        <w:t xml:space="preserve"> </w:t>
      </w:r>
    </w:p>
    <w:p w:rsidR="00A82D4A" w:rsidRPr="007A468B" w:rsidRDefault="00A82D4A" w:rsidP="00532669">
      <w:pPr>
        <w:spacing w:line="360" w:lineRule="auto"/>
        <w:ind w:firstLine="567"/>
        <w:outlineLvl w:val="0"/>
        <w:rPr>
          <w:sz w:val="28"/>
          <w:szCs w:val="28"/>
        </w:rPr>
      </w:pPr>
      <w:r w:rsidRPr="007A468B">
        <w:rPr>
          <w:sz w:val="28"/>
          <w:szCs w:val="28"/>
        </w:rPr>
        <w:t>В сентябре 2008 года </w:t>
      </w:r>
      <w:r w:rsidRPr="00DD0A84">
        <w:rPr>
          <w:sz w:val="28"/>
          <w:szCs w:val="28"/>
        </w:rPr>
        <w:t>ЮНКТАД</w:t>
      </w:r>
      <w:r w:rsidRPr="007A468B">
        <w:rPr>
          <w:sz w:val="28"/>
          <w:szCs w:val="28"/>
        </w:rPr>
        <w:t> опубликовала доклад, согласно которому Россия находится на четвёртом месте в списке стран, которые </w:t>
      </w:r>
      <w:r w:rsidRPr="00DD0A84">
        <w:rPr>
          <w:sz w:val="28"/>
          <w:szCs w:val="28"/>
        </w:rPr>
        <w:t>транснациональные корпорации</w:t>
      </w:r>
      <w:r w:rsidRPr="007A468B">
        <w:rPr>
          <w:sz w:val="28"/>
          <w:szCs w:val="28"/>
        </w:rPr>
        <w:t> считают наиболее привлекательными местами для размещения будущих зарубежных инвестиций. Как отмечалось в докладе, инвестиционная привлекательность России в сравнении с данными доклада ЮНКТАД от 2007 года заметно возросла.</w:t>
      </w:r>
    </w:p>
    <w:p w:rsidR="00A82D4A" w:rsidRPr="007A468B" w:rsidRDefault="00A82D4A" w:rsidP="00532669">
      <w:pPr>
        <w:spacing w:line="360" w:lineRule="auto"/>
        <w:ind w:firstLine="567"/>
        <w:outlineLvl w:val="0"/>
        <w:rPr>
          <w:sz w:val="28"/>
          <w:szCs w:val="28"/>
        </w:rPr>
      </w:pPr>
      <w:r w:rsidRPr="007A468B">
        <w:rPr>
          <w:sz w:val="28"/>
          <w:szCs w:val="28"/>
        </w:rPr>
        <w:t>По итогам 2008 года, приток прямых иностранных инвестиций в Россию составил $70 млрд — 5-е место среди стран мира.</w:t>
      </w:r>
      <w:r w:rsidR="00A710DF">
        <w:rPr>
          <w:rStyle w:val="af1"/>
          <w:sz w:val="28"/>
          <w:szCs w:val="28"/>
        </w:rPr>
        <w:footnoteReference w:id="7"/>
      </w:r>
      <w:r w:rsidR="00A710DF" w:rsidRPr="007A468B">
        <w:rPr>
          <w:sz w:val="28"/>
          <w:szCs w:val="28"/>
        </w:rPr>
        <w:t xml:space="preserve"> </w:t>
      </w:r>
    </w:p>
    <w:p w:rsidR="00A82D4A" w:rsidRPr="007A468B" w:rsidRDefault="00A82D4A" w:rsidP="00532669">
      <w:pPr>
        <w:spacing w:line="360" w:lineRule="auto"/>
        <w:ind w:firstLine="567"/>
        <w:outlineLvl w:val="0"/>
        <w:rPr>
          <w:sz w:val="28"/>
          <w:szCs w:val="28"/>
        </w:rPr>
      </w:pPr>
      <w:r w:rsidRPr="007A468B">
        <w:rPr>
          <w:sz w:val="28"/>
          <w:szCs w:val="28"/>
        </w:rPr>
        <w:t>В марте 2010 года в Париже президент РФ Дмитрий Медведев на встрече с представителями французских и российских деловых кругов сообщил, что объём накопленных французских инвестиций в Россию превышает $10 млрд: «С 2003 по 2008 г., то есть в докризисный год, наш товарооборот вырос в 5 раз. Действительно у нас уже очень приличный объем накопленных французских инвестиций. Причем около половины из них — это инвестиции не в сырьевые отрасли, а в переработку».</w:t>
      </w:r>
      <w:r w:rsidR="00A710DF">
        <w:rPr>
          <w:rStyle w:val="af1"/>
          <w:sz w:val="28"/>
          <w:szCs w:val="28"/>
        </w:rPr>
        <w:footnoteReference w:id="8"/>
      </w:r>
    </w:p>
    <w:p w:rsidR="00A82D4A" w:rsidRPr="007A468B" w:rsidRDefault="00A82D4A" w:rsidP="00532669">
      <w:pPr>
        <w:spacing w:line="360" w:lineRule="auto"/>
        <w:ind w:firstLine="567"/>
        <w:outlineLvl w:val="0"/>
        <w:rPr>
          <w:sz w:val="28"/>
          <w:szCs w:val="28"/>
        </w:rPr>
      </w:pPr>
      <w:r w:rsidRPr="007A468B">
        <w:rPr>
          <w:sz w:val="28"/>
          <w:szCs w:val="28"/>
        </w:rPr>
        <w:t>По данным из пресс-релиза компании </w:t>
      </w:r>
      <w:r w:rsidRPr="00B61CA1">
        <w:rPr>
          <w:sz w:val="28"/>
          <w:szCs w:val="28"/>
        </w:rPr>
        <w:t>Boeing</w:t>
      </w:r>
      <w:r w:rsidRPr="007A468B">
        <w:rPr>
          <w:sz w:val="28"/>
          <w:szCs w:val="28"/>
        </w:rPr>
        <w:t> за лето 2009 года, на ближайшие 30 лет планы развития бизнеса Boeing в РФ составляют около $27 млрд. Они будут вложены в программу сотрудничества с российскими партнерами в области производства титана, проектирование и разработку гражданской авиатехники, а также приобретение различных услуг и материалов.</w:t>
      </w:r>
      <w:r w:rsidR="00A710DF">
        <w:rPr>
          <w:rStyle w:val="af1"/>
          <w:sz w:val="28"/>
          <w:szCs w:val="28"/>
        </w:rPr>
        <w:footnoteReference w:id="9"/>
      </w:r>
    </w:p>
    <w:p w:rsidR="00A82D4A" w:rsidRPr="007A468B" w:rsidRDefault="00A82D4A" w:rsidP="00532669">
      <w:pPr>
        <w:spacing w:line="360" w:lineRule="auto"/>
        <w:ind w:firstLine="567"/>
        <w:outlineLvl w:val="0"/>
        <w:rPr>
          <w:sz w:val="28"/>
          <w:szCs w:val="28"/>
        </w:rPr>
      </w:pPr>
      <w:r w:rsidRPr="007A468B">
        <w:rPr>
          <w:sz w:val="28"/>
          <w:szCs w:val="28"/>
        </w:rPr>
        <w:t>ОАО «Российские железные дороги» (РЖД) разместило дебютный выпуск евробондов на $1,5 млрд.</w:t>
      </w:r>
    </w:p>
    <w:p w:rsidR="007A468B" w:rsidRPr="007A468B" w:rsidRDefault="00A82D4A" w:rsidP="00532669">
      <w:pPr>
        <w:spacing w:line="360" w:lineRule="auto"/>
        <w:ind w:firstLine="567"/>
        <w:outlineLvl w:val="0"/>
        <w:rPr>
          <w:sz w:val="28"/>
          <w:szCs w:val="28"/>
        </w:rPr>
      </w:pPr>
      <w:r w:rsidRPr="007A468B">
        <w:rPr>
          <w:sz w:val="28"/>
          <w:szCs w:val="28"/>
        </w:rPr>
        <w:t>В рамках </w:t>
      </w:r>
      <w:r w:rsidRPr="00A710DF">
        <w:rPr>
          <w:sz w:val="28"/>
          <w:szCs w:val="28"/>
        </w:rPr>
        <w:t>Петербургского международного экономического форума ПМЭФ-2010</w:t>
      </w:r>
      <w:r w:rsidRPr="007A468B">
        <w:rPr>
          <w:sz w:val="28"/>
          <w:szCs w:val="28"/>
        </w:rPr>
        <w:t> суммарный объём заключенных инвестиционных соглашений превысил 15 млрд евро</w:t>
      </w:r>
      <w:r w:rsidR="00B6093E">
        <w:rPr>
          <w:sz w:val="28"/>
          <w:szCs w:val="28"/>
        </w:rPr>
        <w:t>.</w:t>
      </w:r>
    </w:p>
    <w:p w:rsidR="007A468B" w:rsidRPr="007A468B" w:rsidRDefault="007A468B" w:rsidP="00532669">
      <w:pPr>
        <w:spacing w:line="360" w:lineRule="auto"/>
        <w:ind w:firstLine="567"/>
        <w:outlineLvl w:val="0"/>
        <w:rPr>
          <w:sz w:val="28"/>
          <w:szCs w:val="28"/>
        </w:rPr>
      </w:pPr>
      <w:r w:rsidRPr="007A468B">
        <w:rPr>
          <w:sz w:val="28"/>
          <w:szCs w:val="28"/>
        </w:rPr>
        <w:t>Рис. 3.1.</w:t>
      </w:r>
    </w:p>
    <w:p w:rsidR="007A468B" w:rsidRPr="007A468B" w:rsidRDefault="00567514" w:rsidP="00532669">
      <w:pPr>
        <w:spacing w:line="360" w:lineRule="auto"/>
        <w:ind w:firstLine="567"/>
        <w:outlineLvl w:val="0"/>
        <w:rPr>
          <w:sz w:val="28"/>
          <w:szCs w:val="28"/>
        </w:rPr>
      </w:pPr>
      <w:r>
        <w:rPr>
          <w:sz w:val="28"/>
          <w:szCs w:val="28"/>
        </w:rPr>
        <w:pict>
          <v:shape id="_x0000_i1026" type="#_x0000_t75" alt="" style="width:291pt;height:185.25pt">
            <v:imagedata r:id="rId8" o:title=""/>
          </v:shape>
        </w:pict>
      </w:r>
    </w:p>
    <w:p w:rsidR="007A468B" w:rsidRPr="007A468B" w:rsidRDefault="007A468B" w:rsidP="00532669">
      <w:pPr>
        <w:spacing w:line="360" w:lineRule="auto"/>
        <w:ind w:firstLine="567"/>
        <w:outlineLvl w:val="0"/>
        <w:rPr>
          <w:sz w:val="28"/>
          <w:szCs w:val="28"/>
        </w:rPr>
      </w:pPr>
      <w:r w:rsidRPr="007A468B">
        <w:rPr>
          <w:sz w:val="28"/>
          <w:szCs w:val="28"/>
        </w:rPr>
        <w:t>Таким образом привлечение иностранных инвестиций в российскую экономику должно способствовать решению следующих проблем социально-экономического развития:</w:t>
      </w:r>
    </w:p>
    <w:p w:rsidR="007A468B" w:rsidRPr="007A468B" w:rsidRDefault="007A468B" w:rsidP="00532669">
      <w:pPr>
        <w:numPr>
          <w:ilvl w:val="0"/>
          <w:numId w:val="9"/>
        </w:numPr>
        <w:spacing w:line="360" w:lineRule="auto"/>
        <w:outlineLvl w:val="0"/>
        <w:rPr>
          <w:sz w:val="28"/>
          <w:szCs w:val="28"/>
        </w:rPr>
      </w:pPr>
      <w:r w:rsidRPr="007A468B">
        <w:rPr>
          <w:sz w:val="28"/>
          <w:szCs w:val="28"/>
        </w:rPr>
        <w:t>освоение невостребованного научно-технического потенциала России, особенно на конверсируемых предприятиях военно-промышленного комплекса;</w:t>
      </w:r>
    </w:p>
    <w:p w:rsidR="007A468B" w:rsidRPr="007A468B" w:rsidRDefault="007A468B" w:rsidP="00532669">
      <w:pPr>
        <w:numPr>
          <w:ilvl w:val="0"/>
          <w:numId w:val="9"/>
        </w:numPr>
        <w:spacing w:line="360" w:lineRule="auto"/>
        <w:outlineLvl w:val="0"/>
        <w:rPr>
          <w:sz w:val="28"/>
          <w:szCs w:val="28"/>
        </w:rPr>
      </w:pPr>
      <w:r w:rsidRPr="007A468B">
        <w:rPr>
          <w:sz w:val="28"/>
          <w:szCs w:val="28"/>
        </w:rPr>
        <w:t>продвижение российских товаров и технологий на внешний рынок;</w:t>
      </w:r>
    </w:p>
    <w:p w:rsidR="007A468B" w:rsidRPr="007A468B" w:rsidRDefault="007A468B" w:rsidP="00532669">
      <w:pPr>
        <w:numPr>
          <w:ilvl w:val="0"/>
          <w:numId w:val="9"/>
        </w:numPr>
        <w:spacing w:line="360" w:lineRule="auto"/>
        <w:outlineLvl w:val="0"/>
        <w:rPr>
          <w:sz w:val="28"/>
          <w:szCs w:val="28"/>
        </w:rPr>
      </w:pPr>
      <w:r w:rsidRPr="007A468B">
        <w:rPr>
          <w:sz w:val="28"/>
          <w:szCs w:val="28"/>
        </w:rPr>
        <w:t>содействие расширению и диверсификации экспортного потенциала и развитию импортозаменяющих производств в отдельных отраслях;</w:t>
      </w:r>
    </w:p>
    <w:p w:rsidR="007A468B" w:rsidRPr="007A468B" w:rsidRDefault="007A468B" w:rsidP="00532669">
      <w:pPr>
        <w:numPr>
          <w:ilvl w:val="0"/>
          <w:numId w:val="9"/>
        </w:numPr>
        <w:spacing w:line="360" w:lineRule="auto"/>
        <w:outlineLvl w:val="0"/>
        <w:rPr>
          <w:sz w:val="28"/>
          <w:szCs w:val="28"/>
        </w:rPr>
      </w:pPr>
      <w:r w:rsidRPr="007A468B">
        <w:rPr>
          <w:sz w:val="28"/>
          <w:szCs w:val="28"/>
        </w:rPr>
        <w:t>содействие притоку капитала в трудоизбыточные регионы и районы с богатыми природными ресурсами для ускорения их освоения;</w:t>
      </w:r>
    </w:p>
    <w:p w:rsidR="007A468B" w:rsidRPr="007A468B" w:rsidRDefault="007A468B" w:rsidP="00532669">
      <w:pPr>
        <w:numPr>
          <w:ilvl w:val="0"/>
          <w:numId w:val="9"/>
        </w:numPr>
        <w:spacing w:line="360" w:lineRule="auto"/>
        <w:outlineLvl w:val="0"/>
        <w:rPr>
          <w:sz w:val="28"/>
          <w:szCs w:val="28"/>
        </w:rPr>
      </w:pPr>
      <w:r w:rsidRPr="007A468B">
        <w:rPr>
          <w:sz w:val="28"/>
          <w:szCs w:val="28"/>
        </w:rPr>
        <w:t>создание новых рабочих мест и освоение передовых форм организации производства;</w:t>
      </w:r>
    </w:p>
    <w:p w:rsidR="007A468B" w:rsidRPr="007A468B" w:rsidRDefault="007A468B" w:rsidP="00532669">
      <w:pPr>
        <w:numPr>
          <w:ilvl w:val="0"/>
          <w:numId w:val="9"/>
        </w:numPr>
        <w:spacing w:line="360" w:lineRule="auto"/>
        <w:outlineLvl w:val="0"/>
        <w:rPr>
          <w:sz w:val="28"/>
          <w:szCs w:val="28"/>
        </w:rPr>
      </w:pPr>
      <w:r w:rsidRPr="007A468B">
        <w:rPr>
          <w:sz w:val="28"/>
          <w:szCs w:val="28"/>
        </w:rPr>
        <w:t>освоение опыта цивилизованных отношений в сфере предпринимательства;</w:t>
      </w:r>
    </w:p>
    <w:p w:rsidR="007A468B" w:rsidRPr="007A468B" w:rsidRDefault="007A468B" w:rsidP="00532669">
      <w:pPr>
        <w:numPr>
          <w:ilvl w:val="0"/>
          <w:numId w:val="9"/>
        </w:numPr>
        <w:spacing w:line="360" w:lineRule="auto"/>
        <w:outlineLvl w:val="0"/>
        <w:rPr>
          <w:sz w:val="28"/>
          <w:szCs w:val="28"/>
        </w:rPr>
      </w:pPr>
      <w:r w:rsidRPr="007A468B">
        <w:rPr>
          <w:sz w:val="28"/>
          <w:szCs w:val="28"/>
        </w:rPr>
        <w:t>содействие развитию производственной инфраструктуры.</w:t>
      </w:r>
    </w:p>
    <w:p w:rsidR="007A468B" w:rsidRPr="007A468B" w:rsidRDefault="007A468B" w:rsidP="00532669">
      <w:pPr>
        <w:spacing w:line="360" w:lineRule="auto"/>
        <w:ind w:firstLine="567"/>
        <w:outlineLvl w:val="0"/>
        <w:rPr>
          <w:sz w:val="28"/>
          <w:szCs w:val="28"/>
        </w:rPr>
      </w:pPr>
      <w:r w:rsidRPr="007A468B">
        <w:rPr>
          <w:sz w:val="28"/>
          <w:szCs w:val="28"/>
        </w:rPr>
        <w:t>Основные формы инвестиций иностранного капитала в отечественную экономику включают:</w:t>
      </w:r>
    </w:p>
    <w:p w:rsidR="007A468B" w:rsidRPr="007A468B" w:rsidRDefault="007A468B" w:rsidP="00532669">
      <w:pPr>
        <w:numPr>
          <w:ilvl w:val="0"/>
          <w:numId w:val="10"/>
        </w:numPr>
        <w:spacing w:line="360" w:lineRule="auto"/>
        <w:outlineLvl w:val="0"/>
        <w:rPr>
          <w:sz w:val="28"/>
          <w:szCs w:val="28"/>
        </w:rPr>
      </w:pPr>
      <w:r w:rsidRPr="007A468B">
        <w:rPr>
          <w:sz w:val="28"/>
          <w:szCs w:val="28"/>
        </w:rPr>
        <w:t>инвестиции в форме государственных заимствований РФ, образующих государственный долг РФ, зарубежных государств и международных финансовых институтов;</w:t>
      </w:r>
    </w:p>
    <w:p w:rsidR="007A468B" w:rsidRPr="007A468B" w:rsidRDefault="007A468B" w:rsidP="00532669">
      <w:pPr>
        <w:numPr>
          <w:ilvl w:val="0"/>
          <w:numId w:val="10"/>
        </w:numPr>
        <w:spacing w:line="360" w:lineRule="auto"/>
        <w:outlineLvl w:val="0"/>
        <w:rPr>
          <w:sz w:val="28"/>
          <w:szCs w:val="28"/>
        </w:rPr>
      </w:pPr>
      <w:r w:rsidRPr="007A468B">
        <w:rPr>
          <w:sz w:val="28"/>
          <w:szCs w:val="28"/>
        </w:rPr>
        <w:t>инвестиции в форме вклада в акционерный капитал российских предприятий;</w:t>
      </w:r>
    </w:p>
    <w:p w:rsidR="007A468B" w:rsidRPr="007A468B" w:rsidRDefault="007A468B" w:rsidP="00532669">
      <w:pPr>
        <w:numPr>
          <w:ilvl w:val="0"/>
          <w:numId w:val="10"/>
        </w:numPr>
        <w:spacing w:line="360" w:lineRule="auto"/>
        <w:outlineLvl w:val="0"/>
        <w:rPr>
          <w:sz w:val="28"/>
          <w:szCs w:val="28"/>
        </w:rPr>
      </w:pPr>
      <w:r w:rsidRPr="007A468B">
        <w:rPr>
          <w:sz w:val="28"/>
          <w:szCs w:val="28"/>
        </w:rPr>
        <w:t>инвестиции в форме вложения в ценные бумаги, в том числе государственные, корпоративных и институциональных эмитентов;</w:t>
      </w:r>
    </w:p>
    <w:p w:rsidR="007A468B" w:rsidRPr="007A468B" w:rsidRDefault="007A468B" w:rsidP="00532669">
      <w:pPr>
        <w:numPr>
          <w:ilvl w:val="0"/>
          <w:numId w:val="10"/>
        </w:numPr>
        <w:spacing w:line="360" w:lineRule="auto"/>
        <w:outlineLvl w:val="0"/>
        <w:rPr>
          <w:sz w:val="28"/>
          <w:szCs w:val="28"/>
        </w:rPr>
      </w:pPr>
      <w:r w:rsidRPr="007A468B">
        <w:rPr>
          <w:sz w:val="28"/>
          <w:szCs w:val="28"/>
        </w:rPr>
        <w:t>иностранные кредиты;</w:t>
      </w:r>
    </w:p>
    <w:p w:rsidR="007A468B" w:rsidRPr="007A468B" w:rsidRDefault="007A468B" w:rsidP="00532669">
      <w:pPr>
        <w:numPr>
          <w:ilvl w:val="0"/>
          <w:numId w:val="10"/>
        </w:numPr>
        <w:spacing w:line="360" w:lineRule="auto"/>
        <w:outlineLvl w:val="0"/>
        <w:rPr>
          <w:sz w:val="28"/>
          <w:szCs w:val="28"/>
        </w:rPr>
      </w:pPr>
      <w:r w:rsidRPr="007A468B">
        <w:rPr>
          <w:sz w:val="28"/>
          <w:szCs w:val="28"/>
        </w:rPr>
        <w:t>лизинговые кредиты, позволяющие отечественной экономике (предприятиям) получить наиболее современную технику и технологии;</w:t>
      </w:r>
    </w:p>
    <w:p w:rsidR="00D22027" w:rsidRPr="00B6093E" w:rsidRDefault="007A468B" w:rsidP="00B6093E">
      <w:pPr>
        <w:numPr>
          <w:ilvl w:val="0"/>
          <w:numId w:val="10"/>
        </w:numPr>
        <w:spacing w:line="360" w:lineRule="auto"/>
        <w:outlineLvl w:val="0"/>
        <w:rPr>
          <w:sz w:val="28"/>
          <w:szCs w:val="28"/>
        </w:rPr>
      </w:pPr>
      <w:r w:rsidRPr="007A468B">
        <w:rPr>
          <w:sz w:val="28"/>
          <w:szCs w:val="28"/>
        </w:rPr>
        <w:t>финансовые кредиты российским предприятиям.</w:t>
      </w:r>
    </w:p>
    <w:p w:rsidR="009003C3" w:rsidRPr="007A468B" w:rsidRDefault="009003C3" w:rsidP="00532669">
      <w:pPr>
        <w:pStyle w:val="a9"/>
      </w:pPr>
      <w:r w:rsidRPr="007A468B">
        <w:t>Заключение.</w:t>
      </w:r>
    </w:p>
    <w:p w:rsidR="00437DA4" w:rsidRPr="007A468B" w:rsidRDefault="00437DA4" w:rsidP="00532669">
      <w:pPr>
        <w:spacing w:line="360" w:lineRule="auto"/>
        <w:ind w:firstLine="567"/>
        <w:jc w:val="center"/>
        <w:outlineLvl w:val="0"/>
        <w:rPr>
          <w:b/>
          <w:sz w:val="28"/>
          <w:szCs w:val="28"/>
        </w:rPr>
      </w:pPr>
    </w:p>
    <w:p w:rsidR="00437DA4" w:rsidRPr="007A468B" w:rsidRDefault="00437DA4" w:rsidP="00532669">
      <w:pPr>
        <w:spacing w:line="360" w:lineRule="auto"/>
        <w:ind w:firstLine="567"/>
        <w:outlineLvl w:val="0"/>
        <w:rPr>
          <w:sz w:val="28"/>
          <w:szCs w:val="28"/>
        </w:rPr>
      </w:pPr>
      <w:r w:rsidRPr="007A468B">
        <w:rPr>
          <w:sz w:val="28"/>
          <w:szCs w:val="28"/>
        </w:rPr>
        <w:t>Привлечение национальных и иностранных инвестиций является крайне важным для современной российской экономики. Наличие достаточных инвестиционных ресурсов, в первую очередь, позволит произвести модернизацию существующих производственных фондов, а также создать новые высокотехнологичные предприятия, что положительно отразится на экономическом росте страны.</w:t>
      </w:r>
    </w:p>
    <w:p w:rsidR="00437DA4" w:rsidRPr="007A468B" w:rsidRDefault="00437DA4" w:rsidP="00532669">
      <w:pPr>
        <w:spacing w:line="360" w:lineRule="auto"/>
        <w:ind w:firstLine="567"/>
        <w:outlineLvl w:val="0"/>
        <w:rPr>
          <w:sz w:val="28"/>
          <w:szCs w:val="28"/>
        </w:rPr>
      </w:pPr>
      <w:r w:rsidRPr="007A468B">
        <w:rPr>
          <w:sz w:val="28"/>
          <w:szCs w:val="28"/>
        </w:rPr>
        <w:t>Современный этап экономического развития России характеризуется целым рядом позитивных изменений, благодаря которым наблюдается улучшение инвестиционного климата в стране.</w:t>
      </w:r>
    </w:p>
    <w:p w:rsidR="00437DA4" w:rsidRPr="007A468B" w:rsidRDefault="00437DA4" w:rsidP="00532669">
      <w:pPr>
        <w:spacing w:line="360" w:lineRule="auto"/>
        <w:ind w:firstLine="567"/>
        <w:outlineLvl w:val="0"/>
        <w:rPr>
          <w:sz w:val="28"/>
          <w:szCs w:val="28"/>
        </w:rPr>
      </w:pPr>
      <w:r w:rsidRPr="007A468B">
        <w:rPr>
          <w:sz w:val="28"/>
          <w:szCs w:val="28"/>
        </w:rPr>
        <w:t xml:space="preserve">Приток инвестиций как иностранных, так и национальных, жизненно важен и для достижения среднесрочных целей – выхода из современного общественно-экономического кризиса, преодоление спада производства и ухудшения качества жизни россиян. </w:t>
      </w:r>
    </w:p>
    <w:p w:rsidR="00437DA4" w:rsidRPr="007A468B" w:rsidRDefault="00437DA4" w:rsidP="00532669">
      <w:pPr>
        <w:spacing w:line="360" w:lineRule="auto"/>
        <w:ind w:firstLine="567"/>
        <w:outlineLvl w:val="0"/>
        <w:rPr>
          <w:sz w:val="28"/>
          <w:szCs w:val="28"/>
        </w:rPr>
      </w:pPr>
      <w:r w:rsidRPr="007A468B">
        <w:rPr>
          <w:sz w:val="28"/>
          <w:szCs w:val="28"/>
        </w:rPr>
        <w:t xml:space="preserve">Россия заинтересована в восстановлении, обновлении своего производственного потенциала, насыщении потребительского рынка высококачественными и недорогими товарами собственного производства, в развитии и структурной перестройке своего экспортного потенциала, проведении антиимпортной политики, в привнесении в наше общество западной управленческой культуры. Иностранные инвесторы естественно заинтересованы в новом плацдарме для получения прибыли за счет обширного внутреннего рынка России, ее природных богатств, квалифицированной и дешевой рабочей силы, достижений отечественной науки и техники и ... даже ее экологической беспечности. </w:t>
      </w:r>
    </w:p>
    <w:p w:rsidR="00437DA4" w:rsidRPr="007A468B" w:rsidRDefault="00437DA4" w:rsidP="00532669">
      <w:pPr>
        <w:spacing w:line="360" w:lineRule="auto"/>
        <w:ind w:firstLine="567"/>
        <w:outlineLvl w:val="0"/>
        <w:rPr>
          <w:sz w:val="28"/>
          <w:szCs w:val="28"/>
        </w:rPr>
      </w:pPr>
      <w:r w:rsidRPr="007A468B">
        <w:rPr>
          <w:sz w:val="28"/>
          <w:szCs w:val="28"/>
        </w:rPr>
        <w:t>Поэтому перед нашим государством стоит сложная и достаточно деликатная задача: привлечь в страну иностранный капитал, и, не лишая его собственных стимулов, направлять его мерами экономического регулирования на достижение общественных целей.</w:t>
      </w:r>
    </w:p>
    <w:p w:rsidR="00437DA4" w:rsidRPr="007A468B" w:rsidRDefault="00437DA4" w:rsidP="00532669">
      <w:pPr>
        <w:spacing w:line="360" w:lineRule="auto"/>
        <w:ind w:firstLine="567"/>
        <w:outlineLvl w:val="0"/>
        <w:rPr>
          <w:sz w:val="28"/>
          <w:szCs w:val="28"/>
        </w:rPr>
      </w:pPr>
      <w:r w:rsidRPr="007A468B">
        <w:rPr>
          <w:sz w:val="28"/>
          <w:szCs w:val="28"/>
        </w:rPr>
        <w:t>Привлекая иностранный капитал, нельзя допускать дискриминации в отношении национальных инвесторов. Не следует предоставлять предприятиям с иностранными инвестициями налоговые льготы, которых не имеют российские, занятые в той же сфере деятельности. Как показал опыт, такая мера практически не влияет на инвестиционную активность иностранного капитала, но приводит к возникновению на месте бывших отечественных производств предприятий с формальным иностранным участием, претендующих на льготное налогообложение.</w:t>
      </w:r>
    </w:p>
    <w:p w:rsidR="00437DA4" w:rsidRPr="007A468B" w:rsidRDefault="00437DA4" w:rsidP="00532669">
      <w:pPr>
        <w:spacing w:line="360" w:lineRule="auto"/>
        <w:ind w:firstLine="567"/>
        <w:outlineLvl w:val="0"/>
        <w:rPr>
          <w:sz w:val="28"/>
          <w:szCs w:val="28"/>
        </w:rPr>
      </w:pPr>
      <w:r w:rsidRPr="007A468B">
        <w:rPr>
          <w:sz w:val="28"/>
          <w:szCs w:val="28"/>
        </w:rPr>
        <w:t>Отдельно нужно сказать, что национальные инвестиции ещё более важны, чем иностранные потому, что они служат показателем доверия населения правительству. Российские инвесторы будут заинтересованы не только в получении максимальной прибыли, но и в увеличении стабильности экономики нашей страны (по крайней мере можно на это надеяться), а также в неразбазаривании природных богатств России.</w:t>
      </w:r>
    </w:p>
    <w:p w:rsidR="006E5AA4" w:rsidRDefault="006E5AA4" w:rsidP="00532669">
      <w:pPr>
        <w:spacing w:line="360" w:lineRule="auto"/>
        <w:ind w:firstLine="567"/>
        <w:outlineLvl w:val="0"/>
        <w:rPr>
          <w:sz w:val="28"/>
          <w:szCs w:val="28"/>
        </w:rPr>
      </w:pPr>
    </w:p>
    <w:p w:rsidR="00D22027" w:rsidRDefault="00D22027" w:rsidP="00532669">
      <w:pPr>
        <w:spacing w:line="360" w:lineRule="auto"/>
        <w:ind w:firstLine="567"/>
        <w:outlineLvl w:val="0"/>
        <w:rPr>
          <w:sz w:val="28"/>
          <w:szCs w:val="28"/>
        </w:rPr>
      </w:pPr>
    </w:p>
    <w:p w:rsidR="00D22027" w:rsidRDefault="00D22027" w:rsidP="00532669">
      <w:pPr>
        <w:spacing w:line="360" w:lineRule="auto"/>
        <w:ind w:firstLine="567"/>
        <w:outlineLvl w:val="0"/>
        <w:rPr>
          <w:sz w:val="28"/>
          <w:szCs w:val="28"/>
        </w:rPr>
      </w:pPr>
    </w:p>
    <w:p w:rsidR="00B6093E" w:rsidRDefault="00B6093E" w:rsidP="00532669">
      <w:pPr>
        <w:spacing w:line="360" w:lineRule="auto"/>
        <w:ind w:firstLine="567"/>
        <w:outlineLvl w:val="0"/>
        <w:rPr>
          <w:sz w:val="28"/>
          <w:szCs w:val="28"/>
        </w:rPr>
      </w:pPr>
    </w:p>
    <w:p w:rsidR="00B6093E" w:rsidRDefault="00B6093E" w:rsidP="00532669">
      <w:pPr>
        <w:spacing w:line="360" w:lineRule="auto"/>
        <w:ind w:firstLine="567"/>
        <w:outlineLvl w:val="0"/>
        <w:rPr>
          <w:sz w:val="28"/>
          <w:szCs w:val="28"/>
        </w:rPr>
      </w:pPr>
    </w:p>
    <w:p w:rsidR="00B6093E" w:rsidRDefault="00B6093E" w:rsidP="00532669">
      <w:pPr>
        <w:spacing w:line="360" w:lineRule="auto"/>
        <w:ind w:firstLine="567"/>
        <w:outlineLvl w:val="0"/>
        <w:rPr>
          <w:sz w:val="28"/>
          <w:szCs w:val="28"/>
        </w:rPr>
      </w:pPr>
    </w:p>
    <w:p w:rsidR="00B6093E" w:rsidRDefault="00B6093E" w:rsidP="00532669">
      <w:pPr>
        <w:spacing w:line="360" w:lineRule="auto"/>
        <w:ind w:firstLine="567"/>
        <w:outlineLvl w:val="0"/>
        <w:rPr>
          <w:sz w:val="28"/>
          <w:szCs w:val="28"/>
        </w:rPr>
      </w:pPr>
    </w:p>
    <w:p w:rsidR="00B6093E" w:rsidRDefault="00B6093E" w:rsidP="00532669">
      <w:pPr>
        <w:spacing w:line="360" w:lineRule="auto"/>
        <w:ind w:firstLine="567"/>
        <w:outlineLvl w:val="0"/>
        <w:rPr>
          <w:sz w:val="28"/>
          <w:szCs w:val="28"/>
        </w:rPr>
      </w:pPr>
    </w:p>
    <w:p w:rsidR="00B6093E" w:rsidRDefault="00B6093E" w:rsidP="00532669">
      <w:pPr>
        <w:spacing w:line="360" w:lineRule="auto"/>
        <w:ind w:firstLine="567"/>
        <w:outlineLvl w:val="0"/>
        <w:rPr>
          <w:sz w:val="28"/>
          <w:szCs w:val="28"/>
        </w:rPr>
      </w:pPr>
    </w:p>
    <w:p w:rsidR="00B6093E" w:rsidRDefault="00B6093E" w:rsidP="00532669">
      <w:pPr>
        <w:spacing w:line="360" w:lineRule="auto"/>
        <w:ind w:firstLine="567"/>
        <w:outlineLvl w:val="0"/>
        <w:rPr>
          <w:sz w:val="28"/>
          <w:szCs w:val="28"/>
        </w:rPr>
      </w:pPr>
    </w:p>
    <w:p w:rsidR="00D22027" w:rsidRDefault="00D22027" w:rsidP="00532669">
      <w:pPr>
        <w:spacing w:line="360" w:lineRule="auto"/>
        <w:ind w:firstLine="567"/>
        <w:outlineLvl w:val="0"/>
        <w:rPr>
          <w:sz w:val="28"/>
          <w:szCs w:val="28"/>
        </w:rPr>
      </w:pPr>
    </w:p>
    <w:p w:rsidR="00D22027" w:rsidRDefault="00D22027" w:rsidP="00532669">
      <w:pPr>
        <w:spacing w:line="360" w:lineRule="auto"/>
        <w:ind w:firstLine="567"/>
        <w:outlineLvl w:val="0"/>
        <w:rPr>
          <w:sz w:val="28"/>
          <w:szCs w:val="28"/>
        </w:rPr>
      </w:pPr>
    </w:p>
    <w:p w:rsidR="00D22027" w:rsidRDefault="00D22027" w:rsidP="00532669">
      <w:pPr>
        <w:spacing w:line="360" w:lineRule="auto"/>
        <w:ind w:firstLine="567"/>
        <w:outlineLvl w:val="0"/>
        <w:rPr>
          <w:sz w:val="28"/>
          <w:szCs w:val="28"/>
        </w:rPr>
      </w:pPr>
    </w:p>
    <w:p w:rsidR="00D22027" w:rsidRDefault="00D22027" w:rsidP="00532669">
      <w:pPr>
        <w:spacing w:line="360" w:lineRule="auto"/>
        <w:ind w:firstLine="567"/>
        <w:outlineLvl w:val="0"/>
        <w:rPr>
          <w:sz w:val="28"/>
          <w:szCs w:val="28"/>
        </w:rPr>
      </w:pPr>
    </w:p>
    <w:p w:rsidR="00CB35A9" w:rsidRPr="007A468B" w:rsidRDefault="00CB35A9" w:rsidP="00532669">
      <w:pPr>
        <w:spacing w:line="360" w:lineRule="auto"/>
        <w:ind w:firstLine="567"/>
        <w:outlineLvl w:val="0"/>
        <w:rPr>
          <w:sz w:val="28"/>
          <w:szCs w:val="28"/>
        </w:rPr>
      </w:pPr>
    </w:p>
    <w:p w:rsidR="006E5AA4" w:rsidRPr="007A468B" w:rsidRDefault="006E5AA4" w:rsidP="00532669">
      <w:pPr>
        <w:pStyle w:val="a9"/>
      </w:pPr>
      <w:r w:rsidRPr="007A468B">
        <w:t>Тесты</w:t>
      </w:r>
    </w:p>
    <w:p w:rsidR="006E5AA4" w:rsidRPr="00B6093E" w:rsidRDefault="006E5AA4" w:rsidP="00532669">
      <w:pPr>
        <w:spacing w:line="360" w:lineRule="auto"/>
        <w:ind w:firstLine="567"/>
        <w:outlineLvl w:val="0"/>
        <w:rPr>
          <w:b/>
          <w:i/>
          <w:sz w:val="28"/>
          <w:szCs w:val="28"/>
        </w:rPr>
      </w:pPr>
      <w:bookmarkStart w:id="0" w:name="_Toc251616130"/>
      <w:r w:rsidRPr="00B6093E">
        <w:rPr>
          <w:b/>
          <w:i/>
          <w:sz w:val="28"/>
          <w:szCs w:val="28"/>
        </w:rPr>
        <w:t>КТЗ - 1</w:t>
      </w:r>
      <w:bookmarkEnd w:id="0"/>
    </w:p>
    <w:p w:rsidR="006E5AA4" w:rsidRPr="007A468B" w:rsidRDefault="006E5AA4" w:rsidP="00532669">
      <w:pPr>
        <w:spacing w:line="360" w:lineRule="auto"/>
        <w:ind w:firstLine="567"/>
        <w:outlineLvl w:val="0"/>
        <w:rPr>
          <w:sz w:val="28"/>
          <w:szCs w:val="28"/>
        </w:rPr>
      </w:pPr>
      <w:r w:rsidRPr="007A468B">
        <w:rPr>
          <w:sz w:val="28"/>
          <w:szCs w:val="28"/>
        </w:rPr>
        <w:t xml:space="preserve">Непосредственно на инвестиции в </w:t>
      </w:r>
      <w:r w:rsidR="009234F7">
        <w:rPr>
          <w:sz w:val="28"/>
          <w:szCs w:val="28"/>
        </w:rPr>
        <w:t xml:space="preserve">России </w:t>
      </w:r>
      <w:r w:rsidR="009529C7">
        <w:rPr>
          <w:sz w:val="28"/>
          <w:szCs w:val="28"/>
        </w:rPr>
        <w:t xml:space="preserve"> в</w:t>
      </w:r>
      <w:r w:rsidR="009234F7">
        <w:rPr>
          <w:sz w:val="28"/>
          <w:szCs w:val="28"/>
        </w:rPr>
        <w:t>лияют следующие причины</w:t>
      </w:r>
      <w:r w:rsidRPr="007A468B">
        <w:rPr>
          <w:sz w:val="28"/>
          <w:szCs w:val="28"/>
        </w:rPr>
        <w:t>:</w:t>
      </w:r>
    </w:p>
    <w:p w:rsidR="006E5AA4" w:rsidRPr="007A468B" w:rsidRDefault="006E5AA4" w:rsidP="00532669">
      <w:pPr>
        <w:spacing w:line="360" w:lineRule="auto"/>
        <w:ind w:firstLine="567"/>
        <w:outlineLvl w:val="0"/>
        <w:rPr>
          <w:sz w:val="28"/>
          <w:szCs w:val="28"/>
        </w:rPr>
      </w:pPr>
      <w:r w:rsidRPr="007A468B">
        <w:rPr>
          <w:sz w:val="28"/>
          <w:szCs w:val="28"/>
        </w:rPr>
        <w:t xml:space="preserve">А. Низкие прибыли предприятий; </w:t>
      </w:r>
    </w:p>
    <w:p w:rsidR="006E5AA4" w:rsidRPr="007A468B" w:rsidRDefault="006E5AA4" w:rsidP="00532669">
      <w:pPr>
        <w:spacing w:line="360" w:lineRule="auto"/>
        <w:ind w:firstLine="567"/>
        <w:outlineLvl w:val="0"/>
        <w:rPr>
          <w:sz w:val="28"/>
          <w:szCs w:val="28"/>
        </w:rPr>
      </w:pPr>
      <w:r w:rsidRPr="007A468B">
        <w:rPr>
          <w:sz w:val="28"/>
          <w:szCs w:val="28"/>
        </w:rPr>
        <w:t xml:space="preserve">Б. Низкий уровень дохода населения; </w:t>
      </w:r>
    </w:p>
    <w:p w:rsidR="006E5AA4" w:rsidRPr="007A468B" w:rsidRDefault="006E5AA4" w:rsidP="00532669">
      <w:pPr>
        <w:spacing w:line="360" w:lineRule="auto"/>
        <w:ind w:firstLine="567"/>
        <w:outlineLvl w:val="0"/>
        <w:rPr>
          <w:sz w:val="28"/>
          <w:szCs w:val="28"/>
        </w:rPr>
      </w:pPr>
      <w:r w:rsidRPr="007A468B">
        <w:rPr>
          <w:sz w:val="28"/>
          <w:szCs w:val="28"/>
        </w:rPr>
        <w:t xml:space="preserve">В. Снижающиеся потребности; </w:t>
      </w:r>
    </w:p>
    <w:p w:rsidR="006E5AA4" w:rsidRPr="007A468B" w:rsidRDefault="006E5AA4" w:rsidP="00532669">
      <w:pPr>
        <w:spacing w:line="360" w:lineRule="auto"/>
        <w:ind w:firstLine="567"/>
        <w:outlineLvl w:val="0"/>
        <w:rPr>
          <w:sz w:val="28"/>
          <w:szCs w:val="28"/>
        </w:rPr>
      </w:pPr>
      <w:r w:rsidRPr="007A468B">
        <w:rPr>
          <w:sz w:val="28"/>
          <w:szCs w:val="28"/>
        </w:rPr>
        <w:t>Г. Экологическая нестабильность;</w:t>
      </w:r>
    </w:p>
    <w:p w:rsidR="006E5AA4" w:rsidRPr="009529C7" w:rsidRDefault="006E5AA4" w:rsidP="00532669">
      <w:pPr>
        <w:spacing w:line="360" w:lineRule="auto"/>
        <w:ind w:firstLine="567"/>
        <w:outlineLvl w:val="0"/>
        <w:rPr>
          <w:sz w:val="28"/>
          <w:szCs w:val="28"/>
        </w:rPr>
      </w:pPr>
      <w:r w:rsidRPr="009529C7">
        <w:rPr>
          <w:sz w:val="28"/>
          <w:szCs w:val="28"/>
        </w:rPr>
        <w:t xml:space="preserve">Д. Высокие налоги. </w:t>
      </w:r>
    </w:p>
    <w:p w:rsidR="009529C7" w:rsidRDefault="006E5AA4" w:rsidP="00E62A11">
      <w:pPr>
        <w:pStyle w:val="af2"/>
        <w:spacing w:line="360" w:lineRule="auto"/>
        <w:ind w:right="-6"/>
        <w:jc w:val="left"/>
        <w:rPr>
          <w:rFonts w:ascii="Times New Roman" w:hAnsi="Times New Roman" w:cs="Times New Roman"/>
          <w:sz w:val="28"/>
          <w:szCs w:val="28"/>
        </w:rPr>
      </w:pPr>
      <w:r w:rsidRPr="009529C7">
        <w:rPr>
          <w:rFonts w:ascii="Times New Roman" w:hAnsi="Times New Roman" w:cs="Times New Roman"/>
          <w:sz w:val="28"/>
          <w:szCs w:val="28"/>
          <w:u w:val="single"/>
        </w:rPr>
        <w:t>Ответ:</w:t>
      </w:r>
      <w:r w:rsidRPr="007A468B">
        <w:rPr>
          <w:sz w:val="28"/>
          <w:szCs w:val="28"/>
        </w:rPr>
        <w:t xml:space="preserve"> </w:t>
      </w:r>
      <w:r w:rsidR="009529C7" w:rsidRPr="009529C7">
        <w:rPr>
          <w:b/>
          <w:sz w:val="28"/>
          <w:szCs w:val="28"/>
        </w:rPr>
        <w:t>А.</w:t>
      </w:r>
      <w:r w:rsidR="009529C7">
        <w:rPr>
          <w:sz w:val="28"/>
          <w:szCs w:val="28"/>
        </w:rPr>
        <w:t xml:space="preserve"> </w:t>
      </w:r>
      <w:r w:rsidR="009529C7" w:rsidRPr="009529C7">
        <w:rPr>
          <w:rFonts w:ascii="Times New Roman" w:hAnsi="Times New Roman" w:cs="Times New Roman"/>
          <w:sz w:val="28"/>
          <w:szCs w:val="28"/>
        </w:rPr>
        <w:t>Часть чистой прибыли предприятия можно направить на капитальные вложения социального и производственного характера. Эта часть прибыли может использоваться на инвестиции, т.е чем ниже прибыль, тем меньше инвестиции в производство.</w:t>
      </w:r>
    </w:p>
    <w:p w:rsidR="00E62A11" w:rsidRDefault="009529C7" w:rsidP="00E62A11">
      <w:pPr>
        <w:pStyle w:val="af2"/>
        <w:spacing w:line="360" w:lineRule="auto"/>
        <w:ind w:right="-6" w:firstLine="567"/>
        <w:jc w:val="left"/>
        <w:rPr>
          <w:rFonts w:ascii="Times New Roman" w:hAnsi="Times New Roman" w:cs="Times New Roman"/>
          <w:sz w:val="28"/>
          <w:szCs w:val="28"/>
        </w:rPr>
      </w:pPr>
      <w:r w:rsidRPr="009529C7">
        <w:rPr>
          <w:b/>
          <w:sz w:val="28"/>
          <w:szCs w:val="28"/>
        </w:rPr>
        <w:t>Б.</w:t>
      </w:r>
      <w:r>
        <w:rPr>
          <w:sz w:val="28"/>
          <w:szCs w:val="28"/>
        </w:rPr>
        <w:t xml:space="preserve"> </w:t>
      </w:r>
      <w:r w:rsidRPr="009529C7">
        <w:rPr>
          <w:rFonts w:ascii="Times New Roman" w:hAnsi="Times New Roman" w:cs="Times New Roman"/>
          <w:sz w:val="28"/>
          <w:szCs w:val="28"/>
        </w:rPr>
        <w:t>Если нет превышения дохода над расходами, то нет и условий для сбережений, которые могли быть направлены на вложения в инвестиции.</w:t>
      </w:r>
    </w:p>
    <w:p w:rsidR="00E62A11" w:rsidRDefault="009529C7" w:rsidP="00E62A11">
      <w:pPr>
        <w:pStyle w:val="af2"/>
        <w:spacing w:line="360" w:lineRule="auto"/>
        <w:ind w:right="-6" w:firstLine="567"/>
        <w:jc w:val="left"/>
        <w:rPr>
          <w:rFonts w:ascii="Times New Roman" w:hAnsi="Times New Roman" w:cs="Times New Roman"/>
          <w:sz w:val="28"/>
          <w:szCs w:val="28"/>
        </w:rPr>
      </w:pPr>
      <w:r w:rsidRPr="009529C7">
        <w:rPr>
          <w:b/>
          <w:sz w:val="28"/>
          <w:szCs w:val="28"/>
        </w:rPr>
        <w:t>В.</w:t>
      </w:r>
      <w:r>
        <w:rPr>
          <w:sz w:val="28"/>
          <w:szCs w:val="28"/>
        </w:rPr>
        <w:t xml:space="preserve"> </w:t>
      </w:r>
      <w:r w:rsidRPr="009529C7">
        <w:rPr>
          <w:rFonts w:ascii="Times New Roman" w:hAnsi="Times New Roman" w:cs="Times New Roman"/>
          <w:sz w:val="28"/>
          <w:szCs w:val="28"/>
        </w:rPr>
        <w:t>Снижение потребления ведет к высвобождению дополнительных ресурсов, направляемых на инвестирование.</w:t>
      </w:r>
    </w:p>
    <w:p w:rsidR="00B6093E" w:rsidRPr="007070AF" w:rsidRDefault="00B6093E" w:rsidP="00E62A11">
      <w:pPr>
        <w:pStyle w:val="af2"/>
        <w:spacing w:line="360" w:lineRule="auto"/>
        <w:ind w:right="-6" w:firstLine="567"/>
        <w:jc w:val="left"/>
        <w:rPr>
          <w:rFonts w:ascii="Times New Roman" w:hAnsi="Times New Roman" w:cs="Times New Roman"/>
          <w:sz w:val="28"/>
          <w:szCs w:val="28"/>
        </w:rPr>
      </w:pPr>
      <w:r w:rsidRPr="00B6093E">
        <w:rPr>
          <w:b/>
          <w:sz w:val="28"/>
          <w:szCs w:val="28"/>
        </w:rPr>
        <w:t>Д.</w:t>
      </w:r>
      <w:r>
        <w:rPr>
          <w:sz w:val="28"/>
          <w:szCs w:val="28"/>
        </w:rPr>
        <w:t xml:space="preserve"> </w:t>
      </w:r>
      <w:r>
        <w:rPr>
          <w:rFonts w:ascii="Times New Roman" w:hAnsi="Times New Roman" w:cs="Times New Roman"/>
          <w:sz w:val="28"/>
          <w:szCs w:val="28"/>
        </w:rPr>
        <w:t>Рост налогов уменьшает д</w:t>
      </w:r>
      <w:r w:rsidRPr="007070AF">
        <w:rPr>
          <w:rFonts w:ascii="Times New Roman" w:hAnsi="Times New Roman" w:cs="Times New Roman"/>
          <w:sz w:val="28"/>
          <w:szCs w:val="28"/>
        </w:rPr>
        <w:t>оход</w:t>
      </w:r>
      <w:r>
        <w:rPr>
          <w:rFonts w:ascii="Times New Roman" w:hAnsi="Times New Roman" w:cs="Times New Roman"/>
          <w:sz w:val="28"/>
          <w:szCs w:val="28"/>
        </w:rPr>
        <w:t xml:space="preserve">ы населения, сокращает покупательные способности, снижаются потребности населения, в результате снижается спрос на товары и услуги, и в итоге снижаются прибыли предприятий. </w:t>
      </w:r>
    </w:p>
    <w:p w:rsidR="006E5AA4" w:rsidRPr="007A468B" w:rsidRDefault="006E5AA4" w:rsidP="00B6093E">
      <w:pPr>
        <w:spacing w:line="360" w:lineRule="auto"/>
        <w:ind w:firstLine="567"/>
        <w:outlineLvl w:val="0"/>
        <w:rPr>
          <w:sz w:val="28"/>
          <w:szCs w:val="28"/>
        </w:rPr>
      </w:pPr>
    </w:p>
    <w:p w:rsidR="006E5AA4" w:rsidRPr="00B6093E" w:rsidRDefault="006E5AA4" w:rsidP="00532669">
      <w:pPr>
        <w:spacing w:line="360" w:lineRule="auto"/>
        <w:ind w:firstLine="567"/>
        <w:outlineLvl w:val="0"/>
        <w:rPr>
          <w:b/>
          <w:i/>
          <w:sz w:val="28"/>
          <w:szCs w:val="28"/>
        </w:rPr>
      </w:pPr>
      <w:bookmarkStart w:id="1" w:name="_Toc251616131"/>
      <w:r w:rsidRPr="00B6093E">
        <w:rPr>
          <w:b/>
          <w:bCs/>
          <w:i/>
          <w:sz w:val="28"/>
          <w:szCs w:val="28"/>
        </w:rPr>
        <w:t>КТЗ - 2</w:t>
      </w:r>
      <w:bookmarkEnd w:id="1"/>
    </w:p>
    <w:p w:rsidR="006E5AA4" w:rsidRPr="007A468B" w:rsidRDefault="006E5AA4" w:rsidP="00532669">
      <w:pPr>
        <w:spacing w:line="360" w:lineRule="auto"/>
        <w:ind w:firstLine="567"/>
        <w:outlineLvl w:val="0"/>
        <w:rPr>
          <w:sz w:val="28"/>
          <w:szCs w:val="28"/>
        </w:rPr>
      </w:pPr>
      <w:r w:rsidRPr="007A468B">
        <w:rPr>
          <w:sz w:val="28"/>
          <w:szCs w:val="28"/>
        </w:rPr>
        <w:t>Инвестиционные расходы в совокупном спросе зависят от:</w:t>
      </w:r>
    </w:p>
    <w:p w:rsidR="006E5AA4" w:rsidRPr="007A468B" w:rsidRDefault="006E5AA4" w:rsidP="00532669">
      <w:pPr>
        <w:spacing w:line="360" w:lineRule="auto"/>
        <w:ind w:firstLine="567"/>
        <w:outlineLvl w:val="0"/>
        <w:rPr>
          <w:sz w:val="28"/>
          <w:szCs w:val="28"/>
        </w:rPr>
      </w:pPr>
      <w:r w:rsidRPr="00873E25">
        <w:rPr>
          <w:sz w:val="28"/>
          <w:szCs w:val="28"/>
        </w:rPr>
        <w:t>А. Процентных ставок</w:t>
      </w:r>
      <w:r w:rsidRPr="007A468B">
        <w:rPr>
          <w:sz w:val="28"/>
          <w:szCs w:val="28"/>
        </w:rPr>
        <w:t xml:space="preserve">; </w:t>
      </w:r>
    </w:p>
    <w:p w:rsidR="006E5AA4" w:rsidRPr="007A468B" w:rsidRDefault="006E5AA4" w:rsidP="00532669">
      <w:pPr>
        <w:spacing w:line="360" w:lineRule="auto"/>
        <w:ind w:firstLine="567"/>
        <w:outlineLvl w:val="0"/>
        <w:rPr>
          <w:sz w:val="28"/>
          <w:szCs w:val="28"/>
        </w:rPr>
      </w:pPr>
      <w:r w:rsidRPr="007A468B">
        <w:rPr>
          <w:sz w:val="28"/>
          <w:szCs w:val="28"/>
        </w:rPr>
        <w:t>Б. Доходов потребителей;</w:t>
      </w:r>
    </w:p>
    <w:p w:rsidR="006E5AA4" w:rsidRPr="007A468B" w:rsidRDefault="00E62A11" w:rsidP="00532669">
      <w:pPr>
        <w:spacing w:line="360" w:lineRule="auto"/>
        <w:ind w:firstLine="567"/>
        <w:outlineLvl w:val="0"/>
        <w:rPr>
          <w:sz w:val="28"/>
          <w:szCs w:val="28"/>
        </w:rPr>
      </w:pPr>
      <w:r>
        <w:rPr>
          <w:sz w:val="28"/>
          <w:szCs w:val="28"/>
        </w:rPr>
        <w:t>В. О</w:t>
      </w:r>
      <w:r w:rsidR="006E5AA4" w:rsidRPr="007A468B">
        <w:rPr>
          <w:sz w:val="28"/>
          <w:szCs w:val="28"/>
        </w:rPr>
        <w:t>жидаемой прибыли;</w:t>
      </w:r>
    </w:p>
    <w:p w:rsidR="006E5AA4" w:rsidRPr="007A468B" w:rsidRDefault="006E5AA4" w:rsidP="00532669">
      <w:pPr>
        <w:spacing w:line="360" w:lineRule="auto"/>
        <w:ind w:firstLine="567"/>
        <w:outlineLvl w:val="0"/>
        <w:rPr>
          <w:sz w:val="28"/>
          <w:szCs w:val="28"/>
        </w:rPr>
      </w:pPr>
      <w:r w:rsidRPr="007A468B">
        <w:rPr>
          <w:sz w:val="28"/>
          <w:szCs w:val="28"/>
        </w:rPr>
        <w:t>Г. Уровня налогов.</w:t>
      </w:r>
    </w:p>
    <w:p w:rsidR="00D22027" w:rsidRDefault="00B6093E" w:rsidP="00532669">
      <w:pPr>
        <w:spacing w:line="360" w:lineRule="auto"/>
        <w:ind w:firstLine="567"/>
        <w:outlineLvl w:val="0"/>
        <w:rPr>
          <w:sz w:val="28"/>
          <w:szCs w:val="28"/>
        </w:rPr>
      </w:pPr>
      <w:r w:rsidRPr="009529C7">
        <w:rPr>
          <w:sz w:val="28"/>
          <w:szCs w:val="28"/>
          <w:u w:val="single"/>
        </w:rPr>
        <w:t>Ответ:</w:t>
      </w:r>
      <w:r>
        <w:rPr>
          <w:sz w:val="28"/>
          <w:szCs w:val="28"/>
        </w:rPr>
        <w:t xml:space="preserve"> </w:t>
      </w:r>
      <w:r w:rsidRPr="00B6093E">
        <w:rPr>
          <w:rFonts w:ascii="Arial" w:hAnsi="Arial" w:cs="Arial"/>
          <w:b/>
          <w:sz w:val="28"/>
          <w:szCs w:val="28"/>
        </w:rPr>
        <w:t>А.</w:t>
      </w:r>
      <w:r w:rsidR="006E5AA4" w:rsidRPr="007A468B">
        <w:rPr>
          <w:sz w:val="28"/>
          <w:szCs w:val="28"/>
        </w:rPr>
        <w:t xml:space="preserve"> </w:t>
      </w:r>
      <w:r w:rsidRPr="00B6093E">
        <w:rPr>
          <w:sz w:val="28"/>
          <w:szCs w:val="28"/>
        </w:rPr>
        <w:t>Ставка процента зависит от предложения денег на рынке. Увеличение уровня цен вызовет рост спроса на деньги и повышение процентной ставки. Чем выше процентная ставка, тем большая часть потребителей начинает сберегать деньги и совершать меньшее количество покупок. В результате растут частные сбережения. Удорожание кредитов вынуждает предпринимателей сокращать инвестиции - производственные закупки. Таким образом, сокращается спрос со стороны  как частных потребителей, так и предпринимателей. В итоге вследствие эффекта процентной ставки происходит уменьшение совокупного спроса на реальный национальный продукт.</w:t>
      </w:r>
    </w:p>
    <w:p w:rsidR="00873E25" w:rsidRDefault="00E62A11" w:rsidP="00E62A11">
      <w:pPr>
        <w:spacing w:line="360" w:lineRule="auto"/>
        <w:ind w:firstLine="567"/>
        <w:outlineLvl w:val="0"/>
        <w:rPr>
          <w:iCs/>
          <w:sz w:val="28"/>
          <w:szCs w:val="28"/>
        </w:rPr>
      </w:pPr>
      <w:r w:rsidRPr="00E62A11">
        <w:rPr>
          <w:rFonts w:ascii="Arial" w:hAnsi="Arial" w:cs="Arial"/>
          <w:b/>
          <w:sz w:val="28"/>
          <w:szCs w:val="28"/>
        </w:rPr>
        <w:t>В.</w:t>
      </w:r>
      <w:r>
        <w:rPr>
          <w:sz w:val="28"/>
          <w:szCs w:val="28"/>
        </w:rPr>
        <w:t xml:space="preserve"> </w:t>
      </w:r>
      <w:r w:rsidRPr="00E62A11">
        <w:rPr>
          <w:iCs/>
          <w:sz w:val="28"/>
          <w:szCs w:val="28"/>
        </w:rPr>
        <w:t xml:space="preserve">Процесс инвестирования зависит от таких важных факторов, как ожидаемой нормы прибыли, или рентабельности предполагаемых капиталовложений. Если эта рентабельность, по мнению инвестора, слишком низка, то вложения не будут осуществлены. </w:t>
      </w:r>
    </w:p>
    <w:p w:rsidR="00E62A11" w:rsidRPr="00344AA8" w:rsidRDefault="00873E25" w:rsidP="00344AA8">
      <w:pPr>
        <w:spacing w:line="360" w:lineRule="auto"/>
        <w:ind w:firstLine="567"/>
        <w:outlineLvl w:val="0"/>
        <w:rPr>
          <w:iCs/>
          <w:sz w:val="28"/>
          <w:szCs w:val="28"/>
        </w:rPr>
      </w:pPr>
      <w:r w:rsidRPr="00873E25">
        <w:rPr>
          <w:rFonts w:ascii="Arial" w:hAnsi="Arial" w:cs="Arial"/>
          <w:b/>
          <w:iCs/>
          <w:sz w:val="28"/>
          <w:szCs w:val="28"/>
        </w:rPr>
        <w:t xml:space="preserve">Г. </w:t>
      </w:r>
      <w:r w:rsidR="00E62A11" w:rsidRPr="00873E25">
        <w:rPr>
          <w:rFonts w:ascii="Arial" w:hAnsi="Arial" w:cs="Arial"/>
          <w:b/>
          <w:iCs/>
          <w:sz w:val="28"/>
          <w:szCs w:val="28"/>
        </w:rPr>
        <w:t xml:space="preserve"> </w:t>
      </w:r>
      <w:r w:rsidR="00344AA8" w:rsidRPr="00344AA8">
        <w:rPr>
          <w:iCs/>
          <w:sz w:val="28"/>
          <w:szCs w:val="28"/>
        </w:rPr>
        <w:t>Увеличение налогов с предприятий   приведет к</w:t>
      </w:r>
      <w:r w:rsidR="00344AA8">
        <w:rPr>
          <w:iCs/>
          <w:sz w:val="28"/>
          <w:szCs w:val="28"/>
        </w:rPr>
        <w:t xml:space="preserve"> </w:t>
      </w:r>
      <w:r w:rsidR="00344AA8" w:rsidRPr="00344AA8">
        <w:rPr>
          <w:iCs/>
          <w:sz w:val="28"/>
          <w:szCs w:val="28"/>
        </w:rPr>
        <w:t>уменьшению  прибылей корпораций от капиталовложений, а,</w:t>
      </w:r>
      <w:r w:rsidR="00344AA8">
        <w:rPr>
          <w:iCs/>
          <w:sz w:val="28"/>
          <w:szCs w:val="28"/>
        </w:rPr>
        <w:t xml:space="preserve"> </w:t>
      </w:r>
      <w:r w:rsidR="00344AA8" w:rsidRPr="00344AA8">
        <w:rPr>
          <w:iCs/>
          <w:sz w:val="28"/>
          <w:szCs w:val="28"/>
        </w:rPr>
        <w:t>следовательно, и к уменьшению инвестиционных расходов и совокупного спроса. И</w:t>
      </w:r>
      <w:r w:rsidR="00344AA8">
        <w:rPr>
          <w:iCs/>
          <w:sz w:val="28"/>
          <w:szCs w:val="28"/>
        </w:rPr>
        <w:t xml:space="preserve"> </w:t>
      </w:r>
      <w:r w:rsidR="00344AA8" w:rsidRPr="00344AA8">
        <w:rPr>
          <w:iCs/>
          <w:sz w:val="28"/>
          <w:szCs w:val="28"/>
        </w:rPr>
        <w:t>наоборот, сокраще</w:t>
      </w:r>
      <w:r w:rsidR="00344AA8">
        <w:rPr>
          <w:iCs/>
          <w:sz w:val="28"/>
          <w:szCs w:val="28"/>
        </w:rPr>
        <w:t xml:space="preserve">ние  налогов увеличит прибыли </w:t>
      </w:r>
      <w:r w:rsidR="00344AA8" w:rsidRPr="00344AA8">
        <w:rPr>
          <w:iCs/>
          <w:sz w:val="28"/>
          <w:szCs w:val="28"/>
        </w:rPr>
        <w:t>от</w:t>
      </w:r>
      <w:r w:rsidR="00344AA8">
        <w:rPr>
          <w:iCs/>
          <w:sz w:val="28"/>
          <w:szCs w:val="28"/>
        </w:rPr>
        <w:t xml:space="preserve"> </w:t>
      </w:r>
      <w:r w:rsidR="00344AA8" w:rsidRPr="00344AA8">
        <w:rPr>
          <w:iCs/>
          <w:sz w:val="28"/>
          <w:szCs w:val="28"/>
        </w:rPr>
        <w:t>капиталовложений и, возможно, увеличит инвестиционные   расходы</w:t>
      </w:r>
      <w:r w:rsidR="00042703">
        <w:rPr>
          <w:iCs/>
          <w:sz w:val="28"/>
          <w:szCs w:val="28"/>
        </w:rPr>
        <w:t>.</w:t>
      </w:r>
    </w:p>
    <w:p w:rsidR="00E62A11" w:rsidRDefault="00E62A11" w:rsidP="00532669">
      <w:pPr>
        <w:spacing w:line="360" w:lineRule="auto"/>
        <w:ind w:firstLine="567"/>
        <w:outlineLvl w:val="0"/>
        <w:rPr>
          <w:sz w:val="28"/>
          <w:szCs w:val="28"/>
        </w:rPr>
      </w:pPr>
    </w:p>
    <w:p w:rsidR="00E62A11" w:rsidRDefault="00E62A11" w:rsidP="00532669">
      <w:pPr>
        <w:spacing w:line="360" w:lineRule="auto"/>
        <w:ind w:firstLine="567"/>
        <w:outlineLvl w:val="0"/>
        <w:rPr>
          <w:sz w:val="28"/>
          <w:szCs w:val="28"/>
        </w:rPr>
      </w:pPr>
    </w:p>
    <w:p w:rsidR="00E62A11" w:rsidRDefault="00E62A11" w:rsidP="00532669">
      <w:pPr>
        <w:spacing w:line="360" w:lineRule="auto"/>
        <w:ind w:firstLine="567"/>
        <w:outlineLvl w:val="0"/>
        <w:rPr>
          <w:sz w:val="28"/>
          <w:szCs w:val="28"/>
        </w:rPr>
      </w:pPr>
    </w:p>
    <w:p w:rsidR="00E62A11" w:rsidRDefault="00E62A11" w:rsidP="00532669">
      <w:pPr>
        <w:spacing w:line="360" w:lineRule="auto"/>
        <w:ind w:firstLine="567"/>
        <w:outlineLvl w:val="0"/>
        <w:rPr>
          <w:sz w:val="28"/>
          <w:szCs w:val="28"/>
        </w:rPr>
      </w:pPr>
    </w:p>
    <w:p w:rsidR="00E62A11" w:rsidRDefault="00E62A11" w:rsidP="00532669">
      <w:pPr>
        <w:spacing w:line="360" w:lineRule="auto"/>
        <w:ind w:firstLine="567"/>
        <w:outlineLvl w:val="0"/>
        <w:rPr>
          <w:sz w:val="28"/>
          <w:szCs w:val="28"/>
        </w:rPr>
      </w:pPr>
    </w:p>
    <w:p w:rsidR="00E62A11" w:rsidRDefault="00E62A11" w:rsidP="00532669">
      <w:pPr>
        <w:spacing w:line="360" w:lineRule="auto"/>
        <w:ind w:firstLine="567"/>
        <w:outlineLvl w:val="0"/>
        <w:rPr>
          <w:sz w:val="28"/>
          <w:szCs w:val="28"/>
        </w:rPr>
      </w:pPr>
    </w:p>
    <w:p w:rsidR="00E62A11" w:rsidRDefault="00E62A11" w:rsidP="00532669">
      <w:pPr>
        <w:spacing w:line="360" w:lineRule="auto"/>
        <w:ind w:firstLine="567"/>
        <w:outlineLvl w:val="0"/>
        <w:rPr>
          <w:sz w:val="28"/>
          <w:szCs w:val="28"/>
        </w:rPr>
      </w:pPr>
    </w:p>
    <w:p w:rsidR="00E62A11" w:rsidRDefault="00E62A11" w:rsidP="00532669">
      <w:pPr>
        <w:spacing w:line="360" w:lineRule="auto"/>
        <w:ind w:firstLine="567"/>
        <w:outlineLvl w:val="0"/>
        <w:rPr>
          <w:sz w:val="28"/>
          <w:szCs w:val="28"/>
        </w:rPr>
      </w:pPr>
    </w:p>
    <w:p w:rsidR="00E62A11" w:rsidRDefault="00E62A11" w:rsidP="00532669">
      <w:pPr>
        <w:spacing w:line="360" w:lineRule="auto"/>
        <w:ind w:firstLine="567"/>
        <w:outlineLvl w:val="0"/>
        <w:rPr>
          <w:sz w:val="28"/>
          <w:szCs w:val="28"/>
        </w:rPr>
      </w:pPr>
    </w:p>
    <w:p w:rsidR="00E62A11" w:rsidRDefault="00E62A11" w:rsidP="00532669">
      <w:pPr>
        <w:spacing w:line="360" w:lineRule="auto"/>
        <w:ind w:firstLine="567"/>
        <w:outlineLvl w:val="0"/>
        <w:rPr>
          <w:sz w:val="28"/>
          <w:szCs w:val="28"/>
        </w:rPr>
      </w:pPr>
    </w:p>
    <w:p w:rsidR="00E62A11" w:rsidRDefault="00E62A11" w:rsidP="00532669">
      <w:pPr>
        <w:spacing w:line="360" w:lineRule="auto"/>
        <w:ind w:firstLine="567"/>
        <w:outlineLvl w:val="0"/>
        <w:rPr>
          <w:sz w:val="28"/>
          <w:szCs w:val="28"/>
        </w:rPr>
      </w:pPr>
    </w:p>
    <w:p w:rsidR="00042703" w:rsidRDefault="00042703" w:rsidP="00532669">
      <w:pPr>
        <w:spacing w:line="360" w:lineRule="auto"/>
        <w:ind w:firstLine="567"/>
        <w:outlineLvl w:val="0"/>
        <w:rPr>
          <w:sz w:val="28"/>
          <w:szCs w:val="28"/>
        </w:rPr>
      </w:pPr>
    </w:p>
    <w:p w:rsidR="00E62A11" w:rsidRDefault="00E62A11" w:rsidP="00532669">
      <w:pPr>
        <w:spacing w:line="360" w:lineRule="auto"/>
        <w:ind w:firstLine="567"/>
        <w:outlineLvl w:val="0"/>
        <w:rPr>
          <w:sz w:val="28"/>
          <w:szCs w:val="28"/>
        </w:rPr>
      </w:pPr>
    </w:p>
    <w:p w:rsidR="00D22027" w:rsidRPr="00CB6B67" w:rsidRDefault="00D22027" w:rsidP="00CB6B67">
      <w:pPr>
        <w:pStyle w:val="a9"/>
        <w:spacing w:line="360" w:lineRule="auto"/>
        <w:rPr>
          <w:rFonts w:ascii="Times New Roman" w:hAnsi="Times New Roman"/>
        </w:rPr>
      </w:pPr>
      <w:r w:rsidRPr="00CB6B67">
        <w:rPr>
          <w:rFonts w:ascii="Times New Roman" w:hAnsi="Times New Roman"/>
        </w:rPr>
        <w:t>Список литературы</w:t>
      </w:r>
    </w:p>
    <w:p w:rsidR="00021F36" w:rsidRPr="00CB6B67" w:rsidRDefault="00021F36" w:rsidP="00CB6B67">
      <w:pPr>
        <w:spacing w:line="360" w:lineRule="auto"/>
        <w:rPr>
          <w:sz w:val="28"/>
          <w:szCs w:val="28"/>
        </w:rPr>
      </w:pPr>
    </w:p>
    <w:p w:rsidR="00CB6B67" w:rsidRPr="00CB6B67" w:rsidRDefault="00C85168" w:rsidP="00CB6B67">
      <w:pPr>
        <w:numPr>
          <w:ilvl w:val="0"/>
          <w:numId w:val="17"/>
        </w:numPr>
        <w:spacing w:line="360" w:lineRule="auto"/>
        <w:rPr>
          <w:sz w:val="28"/>
          <w:szCs w:val="28"/>
        </w:rPr>
      </w:pPr>
      <w:r w:rsidRPr="00CB6B67">
        <w:rPr>
          <w:sz w:val="28"/>
          <w:szCs w:val="28"/>
        </w:rPr>
        <w:t xml:space="preserve">Федеральный закон «Об инвестиционной деятельности в РФ, осуществляемой в форме капитальных вложений» </w:t>
      </w:r>
      <w:r w:rsidR="00CB6B67" w:rsidRPr="00CB6B67">
        <w:rPr>
          <w:sz w:val="28"/>
          <w:szCs w:val="28"/>
        </w:rPr>
        <w:t>(в ред. Федеральных законов от 02.01.2000 №22-ФЗ, от 22.08.2004 №122-ФЗ, от 02.02.2006 №19-ФЗ, от 18.12.2006 №232-ФЗ, от 24.07.2007 №215-ФЗ)</w:t>
      </w:r>
      <w:r w:rsidR="00B6093E">
        <w:rPr>
          <w:sz w:val="28"/>
          <w:szCs w:val="28"/>
        </w:rPr>
        <w:t>.</w:t>
      </w:r>
      <w:r w:rsidR="00021F36" w:rsidRPr="00CB6B67">
        <w:rPr>
          <w:sz w:val="28"/>
          <w:szCs w:val="28"/>
        </w:rPr>
        <w:t xml:space="preserve"> </w:t>
      </w:r>
    </w:p>
    <w:p w:rsidR="00CB6B67" w:rsidRPr="00CB6B67" w:rsidRDefault="00C85168" w:rsidP="00CB6B67">
      <w:pPr>
        <w:numPr>
          <w:ilvl w:val="0"/>
          <w:numId w:val="17"/>
        </w:numPr>
        <w:spacing w:line="360" w:lineRule="auto"/>
        <w:rPr>
          <w:sz w:val="28"/>
          <w:szCs w:val="28"/>
        </w:rPr>
      </w:pPr>
      <w:r w:rsidRPr="00CB6B67">
        <w:rPr>
          <w:bCs/>
          <w:sz w:val="28"/>
          <w:szCs w:val="28"/>
        </w:rPr>
        <w:t>Гусейнов Р.М.,</w:t>
      </w:r>
      <w:r w:rsidRPr="00CB6B67">
        <w:rPr>
          <w:sz w:val="28"/>
          <w:szCs w:val="28"/>
        </w:rPr>
        <w:t xml:space="preserve"> </w:t>
      </w:r>
      <w:r w:rsidRPr="00CB6B67">
        <w:rPr>
          <w:bCs/>
          <w:sz w:val="28"/>
          <w:szCs w:val="28"/>
        </w:rPr>
        <w:t>Горбачева Ю.В.,</w:t>
      </w:r>
      <w:r w:rsidRPr="00CB6B67">
        <w:rPr>
          <w:sz w:val="28"/>
          <w:szCs w:val="28"/>
        </w:rPr>
        <w:t xml:space="preserve"> </w:t>
      </w:r>
      <w:r w:rsidRPr="00CB6B67">
        <w:rPr>
          <w:bCs/>
          <w:sz w:val="28"/>
          <w:szCs w:val="28"/>
        </w:rPr>
        <w:t xml:space="preserve">Рябцева В.М. История экономических учений. </w:t>
      </w:r>
      <w:r w:rsidRPr="00CB6B67">
        <w:rPr>
          <w:sz w:val="28"/>
          <w:szCs w:val="28"/>
        </w:rPr>
        <w:t> Инфра-М, Сибирское соглашение, 2000. – 252 с.</w:t>
      </w:r>
    </w:p>
    <w:p w:rsidR="00CB6B67" w:rsidRPr="00CB6B67" w:rsidRDefault="00C85168" w:rsidP="00CB6B67">
      <w:pPr>
        <w:numPr>
          <w:ilvl w:val="0"/>
          <w:numId w:val="17"/>
        </w:numPr>
        <w:spacing w:line="360" w:lineRule="auto"/>
        <w:rPr>
          <w:sz w:val="28"/>
          <w:szCs w:val="28"/>
        </w:rPr>
      </w:pPr>
      <w:r w:rsidRPr="00CB6B67">
        <w:rPr>
          <w:bCs/>
          <w:sz w:val="28"/>
          <w:szCs w:val="28"/>
        </w:rPr>
        <w:t>Журавлева Г.П. Экономика: Учебник. — М.: Юристь, 2001. — 505 с.</w:t>
      </w:r>
    </w:p>
    <w:p w:rsidR="00CB6B67" w:rsidRPr="009234F7" w:rsidRDefault="00C85168" w:rsidP="00CB6B67">
      <w:pPr>
        <w:numPr>
          <w:ilvl w:val="0"/>
          <w:numId w:val="17"/>
        </w:numPr>
        <w:spacing w:line="360" w:lineRule="auto"/>
        <w:rPr>
          <w:sz w:val="28"/>
          <w:szCs w:val="28"/>
        </w:rPr>
      </w:pPr>
      <w:r w:rsidRPr="00CB6B67">
        <w:rPr>
          <w:bCs/>
          <w:sz w:val="28"/>
          <w:szCs w:val="28"/>
        </w:rPr>
        <w:t>Розмаинский</w:t>
      </w:r>
      <w:r w:rsidR="00CB6B67" w:rsidRPr="00CB6B67">
        <w:rPr>
          <w:bCs/>
          <w:sz w:val="28"/>
          <w:szCs w:val="28"/>
        </w:rPr>
        <w:t xml:space="preserve"> И.В.</w:t>
      </w:r>
      <w:r w:rsidRPr="00CB6B67">
        <w:rPr>
          <w:bCs/>
          <w:sz w:val="28"/>
          <w:szCs w:val="28"/>
        </w:rPr>
        <w:t>, Холодилин</w:t>
      </w:r>
      <w:r w:rsidR="00CB6B67" w:rsidRPr="00CB6B67">
        <w:rPr>
          <w:bCs/>
          <w:sz w:val="28"/>
          <w:szCs w:val="28"/>
        </w:rPr>
        <w:t xml:space="preserve"> К.А.</w:t>
      </w:r>
      <w:r w:rsidRPr="00CB6B67">
        <w:rPr>
          <w:bCs/>
          <w:sz w:val="28"/>
          <w:szCs w:val="28"/>
        </w:rPr>
        <w:t xml:space="preserve"> История экономического анализа на Западе. СПб., 2000. - 138 с.</w:t>
      </w:r>
    </w:p>
    <w:p w:rsidR="009234F7" w:rsidRPr="00CB6B67" w:rsidRDefault="009234F7" w:rsidP="00CB6B67">
      <w:pPr>
        <w:numPr>
          <w:ilvl w:val="0"/>
          <w:numId w:val="17"/>
        </w:numPr>
        <w:spacing w:line="360" w:lineRule="auto"/>
        <w:rPr>
          <w:sz w:val="28"/>
          <w:szCs w:val="28"/>
        </w:rPr>
      </w:pPr>
      <w:r w:rsidRPr="009234F7">
        <w:rPr>
          <w:sz w:val="28"/>
          <w:szCs w:val="28"/>
        </w:rPr>
        <w:t>Экономическая теория. Макроэкономика-1, 2. Метаэкономика. Экономика трансформаций: Учебник/Под общ. ред. заслуженного деятеля науки РФ, проф., д. э. н. Г. П. Журавлевой. — М.: Издательско-торговая корпорация «Дашков и К°», 2009</w:t>
      </w:r>
    </w:p>
    <w:p w:rsidR="00CB6B67" w:rsidRPr="00CB6B67" w:rsidRDefault="00C85168" w:rsidP="00CB6B67">
      <w:pPr>
        <w:numPr>
          <w:ilvl w:val="0"/>
          <w:numId w:val="17"/>
        </w:numPr>
        <w:spacing w:line="360" w:lineRule="auto"/>
        <w:rPr>
          <w:sz w:val="28"/>
          <w:szCs w:val="28"/>
        </w:rPr>
      </w:pPr>
      <w:r w:rsidRPr="00CB6B67">
        <w:rPr>
          <w:sz w:val="28"/>
          <w:szCs w:val="28"/>
        </w:rPr>
        <w:t>Доклад о мировых инвестициях 2009 года // ООН</w:t>
      </w:r>
    </w:p>
    <w:p w:rsidR="00CB6B67" w:rsidRPr="00CB6B67" w:rsidRDefault="00C85168" w:rsidP="00CB6B67">
      <w:pPr>
        <w:numPr>
          <w:ilvl w:val="0"/>
          <w:numId w:val="17"/>
        </w:numPr>
        <w:spacing w:line="360" w:lineRule="auto"/>
        <w:rPr>
          <w:sz w:val="28"/>
          <w:szCs w:val="28"/>
        </w:rPr>
      </w:pPr>
      <w:r w:rsidRPr="00CB6B67">
        <w:rPr>
          <w:sz w:val="28"/>
          <w:szCs w:val="28"/>
        </w:rPr>
        <w:t>Об иностранных инвестициях в I квартале 2010 года // Росстат</w:t>
      </w:r>
    </w:p>
    <w:p w:rsidR="00CB6B67" w:rsidRPr="00CB6B67" w:rsidRDefault="00C85168" w:rsidP="00CB6B67">
      <w:pPr>
        <w:numPr>
          <w:ilvl w:val="0"/>
          <w:numId w:val="17"/>
        </w:numPr>
        <w:spacing w:line="360" w:lineRule="auto"/>
        <w:rPr>
          <w:sz w:val="28"/>
          <w:szCs w:val="28"/>
        </w:rPr>
      </w:pPr>
      <w:r w:rsidRPr="00CB6B67">
        <w:rPr>
          <w:rStyle w:val="apple-style-span"/>
          <w:color w:val="000000"/>
          <w:sz w:val="28"/>
          <w:szCs w:val="28"/>
        </w:rPr>
        <w:t>ЮНКТАД, 24 сентября 2008г.</w:t>
      </w:r>
      <w:r w:rsidRPr="00CB6B67">
        <w:rPr>
          <w:sz w:val="28"/>
          <w:szCs w:val="28"/>
        </w:rPr>
        <w:t xml:space="preserve"> </w:t>
      </w:r>
      <w:hyperlink r:id="rId9" w:history="1">
        <w:r w:rsidRPr="00CB6B67">
          <w:rPr>
            <w:rStyle w:val="a3"/>
            <w:sz w:val="28"/>
            <w:szCs w:val="28"/>
          </w:rPr>
          <w:t>http://www.unctad.ch/sections/press/docs/pr08038_ru.pdf</w:t>
        </w:r>
      </w:hyperlink>
      <w:r w:rsidRPr="00CB6B67">
        <w:rPr>
          <w:sz w:val="28"/>
          <w:szCs w:val="28"/>
        </w:rPr>
        <w:t xml:space="preserve">  </w:t>
      </w:r>
    </w:p>
    <w:p w:rsidR="00CB6B67" w:rsidRPr="00CB6B67" w:rsidRDefault="00CB6B67" w:rsidP="00CB6B67">
      <w:pPr>
        <w:numPr>
          <w:ilvl w:val="0"/>
          <w:numId w:val="17"/>
        </w:numPr>
        <w:spacing w:line="360" w:lineRule="auto"/>
        <w:rPr>
          <w:sz w:val="28"/>
          <w:szCs w:val="28"/>
        </w:rPr>
      </w:pPr>
      <w:r w:rsidRPr="00CB6B67">
        <w:rPr>
          <w:sz w:val="28"/>
          <w:szCs w:val="28"/>
        </w:rPr>
        <w:t>Журнал Эксперт Online 2.0 Авиавложения от 07.07.2009г.</w:t>
      </w:r>
    </w:p>
    <w:p w:rsidR="00CB6B67" w:rsidRPr="00CB6B67" w:rsidRDefault="00567514" w:rsidP="00CB6B67">
      <w:pPr>
        <w:numPr>
          <w:ilvl w:val="0"/>
          <w:numId w:val="17"/>
        </w:numPr>
        <w:spacing w:line="360" w:lineRule="auto"/>
        <w:rPr>
          <w:sz w:val="28"/>
          <w:szCs w:val="28"/>
        </w:rPr>
      </w:pPr>
      <w:hyperlink r:id="rId10" w:history="1">
        <w:r w:rsidR="00CB6B67" w:rsidRPr="00CB6B67">
          <w:rPr>
            <w:rStyle w:val="a3"/>
            <w:sz w:val="28"/>
            <w:szCs w:val="28"/>
          </w:rPr>
          <w:t>http://ru.wikipedia.org/wiki/</w:t>
        </w:r>
      </w:hyperlink>
    </w:p>
    <w:p w:rsidR="00CB6B67" w:rsidRPr="00CB6B67" w:rsidRDefault="00567514" w:rsidP="00CB6B67">
      <w:pPr>
        <w:numPr>
          <w:ilvl w:val="0"/>
          <w:numId w:val="17"/>
        </w:numPr>
        <w:spacing w:line="360" w:lineRule="auto"/>
        <w:rPr>
          <w:rStyle w:val="apple-style-span"/>
          <w:sz w:val="28"/>
          <w:szCs w:val="28"/>
        </w:rPr>
      </w:pPr>
      <w:hyperlink r:id="rId11" w:history="1">
        <w:r w:rsidR="00CB6B67" w:rsidRPr="00CB6B67">
          <w:rPr>
            <w:rStyle w:val="a3"/>
            <w:sz w:val="28"/>
            <w:szCs w:val="28"/>
          </w:rPr>
          <w:t>http://cito-web.yspu.org/cito/</w:t>
        </w:r>
      </w:hyperlink>
      <w:r w:rsidR="00CB6B67" w:rsidRPr="00CB6B67">
        <w:rPr>
          <w:sz w:val="28"/>
          <w:szCs w:val="28"/>
        </w:rPr>
        <w:t xml:space="preserve">  </w:t>
      </w:r>
      <w:r w:rsidR="00CB6B67" w:rsidRPr="00CB6B67">
        <w:rPr>
          <w:rStyle w:val="apple-style-span"/>
          <w:iCs/>
          <w:color w:val="000000"/>
          <w:sz w:val="28"/>
          <w:szCs w:val="28"/>
        </w:rPr>
        <w:t>ЯГПУ, Центр информационных технологий обучения</w:t>
      </w:r>
      <w:r w:rsidR="00CB6B67" w:rsidRPr="00CB6B67">
        <w:rPr>
          <w:rStyle w:val="apple-converted-space"/>
          <w:iCs/>
          <w:color w:val="000000"/>
          <w:sz w:val="28"/>
          <w:szCs w:val="28"/>
        </w:rPr>
        <w:t> </w:t>
      </w:r>
      <w:r w:rsidR="00CB6B67" w:rsidRPr="00CB6B67">
        <w:rPr>
          <w:rStyle w:val="apple-style-span"/>
          <w:iCs/>
          <w:color w:val="000000"/>
          <w:sz w:val="28"/>
          <w:szCs w:val="28"/>
        </w:rPr>
        <w:t>19.10.2009</w:t>
      </w:r>
    </w:p>
    <w:p w:rsidR="00CB6B67" w:rsidRPr="00CB6B67" w:rsidRDefault="00567514" w:rsidP="00CB6B67">
      <w:pPr>
        <w:numPr>
          <w:ilvl w:val="0"/>
          <w:numId w:val="17"/>
        </w:numPr>
        <w:spacing w:line="360" w:lineRule="auto"/>
        <w:rPr>
          <w:sz w:val="28"/>
          <w:szCs w:val="28"/>
        </w:rPr>
      </w:pPr>
      <w:hyperlink r:id="rId12" w:history="1">
        <w:r w:rsidR="00CB6B67" w:rsidRPr="00CB6B67">
          <w:rPr>
            <w:rStyle w:val="a3"/>
            <w:sz w:val="28"/>
            <w:szCs w:val="28"/>
          </w:rPr>
          <w:t>http://www.sdengami.ru/</w:t>
        </w:r>
      </w:hyperlink>
      <w:r w:rsidR="00CB6B67" w:rsidRPr="00CB6B67">
        <w:rPr>
          <w:sz w:val="28"/>
          <w:szCs w:val="28"/>
        </w:rPr>
        <w:t xml:space="preserve">  Информационно-деловой портал   </w:t>
      </w:r>
    </w:p>
    <w:p w:rsidR="00CB6B67" w:rsidRPr="00CB6B67" w:rsidRDefault="00567514" w:rsidP="00CB6B67">
      <w:pPr>
        <w:numPr>
          <w:ilvl w:val="0"/>
          <w:numId w:val="17"/>
        </w:numPr>
        <w:spacing w:line="360" w:lineRule="auto"/>
        <w:rPr>
          <w:sz w:val="28"/>
          <w:szCs w:val="28"/>
        </w:rPr>
      </w:pPr>
      <w:hyperlink r:id="rId13" w:history="1">
        <w:r w:rsidR="00CB6B67" w:rsidRPr="00CB6B67">
          <w:rPr>
            <w:rStyle w:val="a3"/>
            <w:sz w:val="28"/>
            <w:szCs w:val="28"/>
          </w:rPr>
          <w:t>http://www.finekon.ru/</w:t>
        </w:r>
      </w:hyperlink>
      <w:r w:rsidR="00CB6B67" w:rsidRPr="00CB6B67">
        <w:rPr>
          <w:sz w:val="28"/>
          <w:szCs w:val="28"/>
        </w:rPr>
        <w:t xml:space="preserve">  – Сборник вопросов по экономической тематике</w:t>
      </w:r>
    </w:p>
    <w:p w:rsidR="00CB6B67" w:rsidRPr="00CB6B67" w:rsidRDefault="00567514" w:rsidP="00CB6B67">
      <w:pPr>
        <w:numPr>
          <w:ilvl w:val="0"/>
          <w:numId w:val="17"/>
        </w:numPr>
        <w:spacing w:line="360" w:lineRule="auto"/>
        <w:rPr>
          <w:sz w:val="28"/>
          <w:szCs w:val="28"/>
        </w:rPr>
      </w:pPr>
      <w:hyperlink r:id="rId14" w:history="1">
        <w:r w:rsidR="00CB6B67" w:rsidRPr="00CB6B67">
          <w:rPr>
            <w:rStyle w:val="a3"/>
            <w:sz w:val="28"/>
            <w:szCs w:val="28"/>
          </w:rPr>
          <w:t>http://www.rbc.ru/</w:t>
        </w:r>
      </w:hyperlink>
    </w:p>
    <w:p w:rsidR="00CB6B67" w:rsidRPr="00CB6B67" w:rsidRDefault="00567514" w:rsidP="00CB6B67">
      <w:pPr>
        <w:numPr>
          <w:ilvl w:val="0"/>
          <w:numId w:val="17"/>
        </w:numPr>
        <w:spacing w:line="360" w:lineRule="auto"/>
        <w:rPr>
          <w:sz w:val="28"/>
          <w:szCs w:val="28"/>
        </w:rPr>
      </w:pPr>
      <w:hyperlink r:id="rId15" w:history="1">
        <w:r w:rsidR="00CB6B67" w:rsidRPr="00CB6B67">
          <w:rPr>
            <w:rStyle w:val="a3"/>
            <w:sz w:val="28"/>
            <w:szCs w:val="28"/>
            <w:lang w:val="en-US"/>
          </w:rPr>
          <w:t>www.rian.ru</w:t>
        </w:r>
      </w:hyperlink>
      <w:r w:rsidR="00CB6B67" w:rsidRPr="00CB6B67">
        <w:rPr>
          <w:sz w:val="28"/>
          <w:szCs w:val="28"/>
          <w:lang w:val="en-US"/>
        </w:rPr>
        <w:t xml:space="preserve"> </w:t>
      </w:r>
      <w:r w:rsidR="00CB6B67" w:rsidRPr="00CB6B67">
        <w:rPr>
          <w:sz w:val="28"/>
          <w:szCs w:val="28"/>
        </w:rPr>
        <w:t> ПМЭФ-2010</w:t>
      </w:r>
    </w:p>
    <w:p w:rsidR="00CB6B67" w:rsidRPr="009234F7" w:rsidRDefault="00CB6B67" w:rsidP="00CB6B67">
      <w:pPr>
        <w:spacing w:line="360" w:lineRule="auto"/>
        <w:rPr>
          <w:sz w:val="28"/>
          <w:szCs w:val="28"/>
          <w:lang w:val="en-US"/>
        </w:rPr>
      </w:pPr>
    </w:p>
    <w:p w:rsidR="00021F36" w:rsidRPr="00CB6B67" w:rsidRDefault="00021F36" w:rsidP="00CB6B67">
      <w:pPr>
        <w:spacing w:line="360" w:lineRule="auto"/>
        <w:ind w:left="720"/>
        <w:rPr>
          <w:sz w:val="28"/>
          <w:szCs w:val="28"/>
        </w:rPr>
      </w:pPr>
      <w:bookmarkStart w:id="2" w:name="_GoBack"/>
      <w:bookmarkEnd w:id="2"/>
    </w:p>
    <w:sectPr w:rsidR="00021F36" w:rsidRPr="00CB6B67" w:rsidSect="000C61F8">
      <w:foot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E0" w:rsidRDefault="00E80DE0" w:rsidP="007A468B">
      <w:r>
        <w:separator/>
      </w:r>
    </w:p>
  </w:endnote>
  <w:endnote w:type="continuationSeparator" w:id="0">
    <w:p w:rsidR="00E80DE0" w:rsidRDefault="00E80DE0" w:rsidP="007A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44" w:rsidRPr="000C61F8" w:rsidRDefault="00B33144">
    <w:pPr>
      <w:pStyle w:val="a7"/>
      <w:jc w:val="center"/>
      <w:rPr>
        <w:b/>
      </w:rPr>
    </w:pPr>
    <w:r w:rsidRPr="000C61F8">
      <w:rPr>
        <w:b/>
      </w:rPr>
      <w:fldChar w:fldCharType="begin"/>
    </w:r>
    <w:r w:rsidRPr="000C61F8">
      <w:rPr>
        <w:b/>
      </w:rPr>
      <w:instrText xml:space="preserve"> PAGE   \* MERGEFORMAT </w:instrText>
    </w:r>
    <w:r w:rsidRPr="000C61F8">
      <w:rPr>
        <w:b/>
      </w:rPr>
      <w:fldChar w:fldCharType="separate"/>
    </w:r>
    <w:r w:rsidR="006F21DD">
      <w:rPr>
        <w:b/>
        <w:noProof/>
      </w:rPr>
      <w:t>2</w:t>
    </w:r>
    <w:r w:rsidRPr="000C61F8">
      <w:rPr>
        <w:b/>
      </w:rPr>
      <w:fldChar w:fldCharType="end"/>
    </w:r>
  </w:p>
  <w:p w:rsidR="00B33144" w:rsidRDefault="00B331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E0" w:rsidRDefault="00E80DE0" w:rsidP="007A468B">
      <w:r>
        <w:separator/>
      </w:r>
    </w:p>
  </w:footnote>
  <w:footnote w:type="continuationSeparator" w:id="0">
    <w:p w:rsidR="00E80DE0" w:rsidRDefault="00E80DE0" w:rsidP="007A468B">
      <w:r>
        <w:continuationSeparator/>
      </w:r>
    </w:p>
  </w:footnote>
  <w:footnote w:id="1">
    <w:p w:rsidR="00CB35A9" w:rsidRDefault="00CB35A9">
      <w:pPr>
        <w:pStyle w:val="af"/>
      </w:pPr>
      <w:r>
        <w:rPr>
          <w:rStyle w:val="af1"/>
        </w:rPr>
        <w:footnoteRef/>
      </w:r>
      <w:r>
        <w:t xml:space="preserve"> </w:t>
      </w:r>
      <w:r w:rsidR="00873E25" w:rsidRPr="00873E25">
        <w:rPr>
          <w:sz w:val="28"/>
          <w:szCs w:val="28"/>
        </w:rPr>
        <w:t>Данные взяты с сайта</w:t>
      </w:r>
      <w:r w:rsidR="00873E25">
        <w:t xml:space="preserve"> </w:t>
      </w:r>
      <w:hyperlink r:id="rId1" w:history="1">
        <w:r w:rsidRPr="00CB6B67">
          <w:rPr>
            <w:rStyle w:val="a3"/>
            <w:sz w:val="28"/>
            <w:szCs w:val="28"/>
          </w:rPr>
          <w:t>http://cito-web.yspu.org/cito/</w:t>
        </w:r>
      </w:hyperlink>
    </w:p>
  </w:footnote>
  <w:footnote w:id="2">
    <w:p w:rsidR="00CB35A9" w:rsidRDefault="00CB35A9">
      <w:pPr>
        <w:pStyle w:val="af"/>
      </w:pPr>
      <w:r>
        <w:rPr>
          <w:rStyle w:val="af1"/>
        </w:rPr>
        <w:footnoteRef/>
      </w:r>
      <w:r>
        <w:t xml:space="preserve"> </w:t>
      </w:r>
      <w:r w:rsidR="00873E25">
        <w:t xml:space="preserve"> </w:t>
      </w:r>
      <w:r w:rsidR="00873E25" w:rsidRPr="00873E25">
        <w:rPr>
          <w:sz w:val="28"/>
          <w:szCs w:val="28"/>
        </w:rPr>
        <w:t>Данные взяты с сайта</w:t>
      </w:r>
      <w:r w:rsidR="00873E25">
        <w:t xml:space="preserve"> </w:t>
      </w:r>
      <w:hyperlink r:id="rId2" w:history="1">
        <w:r w:rsidRPr="00CB6B67">
          <w:rPr>
            <w:rStyle w:val="a3"/>
            <w:sz w:val="28"/>
            <w:szCs w:val="28"/>
          </w:rPr>
          <w:t>http://www.sdengami.ru/</w:t>
        </w:r>
      </w:hyperlink>
    </w:p>
  </w:footnote>
  <w:footnote w:id="3">
    <w:p w:rsidR="00CB35A9" w:rsidRDefault="00CB35A9">
      <w:pPr>
        <w:pStyle w:val="af"/>
      </w:pPr>
      <w:r>
        <w:rPr>
          <w:rStyle w:val="af1"/>
        </w:rPr>
        <w:footnoteRef/>
      </w:r>
      <w:r>
        <w:t xml:space="preserve"> </w:t>
      </w:r>
      <w:r w:rsidR="00873E25">
        <w:t xml:space="preserve"> </w:t>
      </w:r>
      <w:r w:rsidR="00873E25" w:rsidRPr="00873E25">
        <w:rPr>
          <w:sz w:val="28"/>
          <w:szCs w:val="28"/>
        </w:rPr>
        <w:t>Данные взяты с сайта</w:t>
      </w:r>
      <w:r w:rsidR="00873E25">
        <w:t xml:space="preserve"> </w:t>
      </w:r>
      <w:hyperlink r:id="rId3" w:history="1">
        <w:r w:rsidRPr="00CB6B67">
          <w:rPr>
            <w:rStyle w:val="a3"/>
            <w:sz w:val="28"/>
            <w:szCs w:val="28"/>
          </w:rPr>
          <w:t>http://www.finekon.ru/</w:t>
        </w:r>
      </w:hyperlink>
      <w:r w:rsidRPr="00CB6B67">
        <w:rPr>
          <w:sz w:val="28"/>
          <w:szCs w:val="28"/>
        </w:rPr>
        <w:t xml:space="preserve">  </w:t>
      </w:r>
    </w:p>
  </w:footnote>
  <w:footnote w:id="4">
    <w:p w:rsidR="007313C4" w:rsidRDefault="007313C4">
      <w:pPr>
        <w:pStyle w:val="af"/>
      </w:pPr>
      <w:r>
        <w:rPr>
          <w:rStyle w:val="af1"/>
        </w:rPr>
        <w:footnoteRef/>
      </w:r>
      <w:r>
        <w:t xml:space="preserve"> </w:t>
      </w:r>
      <w:r w:rsidRPr="009234F7">
        <w:rPr>
          <w:sz w:val="28"/>
          <w:szCs w:val="28"/>
        </w:rPr>
        <w:t>Экономическая теория. Макроэкономика-1, 2. Метаэкономика. Экономика трансформаций: Учебник/Под общ. ред. заслуженного деятеля науки РФ, проф., д. э. н. Г. П. Журавлевой. — М.: Издательско-торговая корпорация «Дашков и К°», 2009</w:t>
      </w:r>
    </w:p>
  </w:footnote>
  <w:footnote w:id="5">
    <w:p w:rsidR="00A710DF" w:rsidRDefault="00A710DF" w:rsidP="00B6093E">
      <w:pPr>
        <w:spacing w:before="100" w:beforeAutospacing="1" w:after="100" w:afterAutospacing="1"/>
        <w:rPr>
          <w:sz w:val="22"/>
          <w:szCs w:val="22"/>
        </w:rPr>
      </w:pPr>
      <w:r>
        <w:rPr>
          <w:rStyle w:val="af1"/>
        </w:rPr>
        <w:footnoteRef/>
      </w:r>
      <w:r>
        <w:t xml:space="preserve"> </w:t>
      </w:r>
      <w:r w:rsidRPr="00A710DF">
        <w:rPr>
          <w:sz w:val="28"/>
          <w:szCs w:val="28"/>
        </w:rPr>
        <w:t>Социально-экономические показатели Российской Федерации в 1992—2008 гг. // Росстат</w:t>
      </w:r>
    </w:p>
    <w:p w:rsidR="00A710DF" w:rsidRDefault="00A710DF">
      <w:pPr>
        <w:pStyle w:val="af"/>
      </w:pPr>
    </w:p>
  </w:footnote>
  <w:footnote w:id="6">
    <w:p w:rsidR="00A710DF" w:rsidRPr="00A710DF" w:rsidRDefault="00A710DF" w:rsidP="00A710DF">
      <w:pPr>
        <w:spacing w:line="360" w:lineRule="auto"/>
        <w:rPr>
          <w:sz w:val="28"/>
          <w:szCs w:val="28"/>
        </w:rPr>
      </w:pPr>
      <w:r>
        <w:rPr>
          <w:rStyle w:val="af1"/>
        </w:rPr>
        <w:footnoteRef/>
      </w:r>
      <w:r>
        <w:t xml:space="preserve"> </w:t>
      </w:r>
      <w:r w:rsidRPr="00CB6B67">
        <w:rPr>
          <w:sz w:val="28"/>
          <w:szCs w:val="28"/>
        </w:rPr>
        <w:t>Об иностранных инвестициях в I квартале 2010 года // Росстат</w:t>
      </w:r>
    </w:p>
  </w:footnote>
  <w:footnote w:id="7">
    <w:p w:rsidR="00A710DF" w:rsidRPr="00CB6B67" w:rsidRDefault="00A710DF" w:rsidP="00A710DF">
      <w:pPr>
        <w:spacing w:line="360" w:lineRule="auto"/>
        <w:rPr>
          <w:sz w:val="28"/>
          <w:szCs w:val="28"/>
        </w:rPr>
      </w:pPr>
      <w:r>
        <w:rPr>
          <w:rStyle w:val="af1"/>
        </w:rPr>
        <w:footnoteRef/>
      </w:r>
      <w:r>
        <w:t xml:space="preserve"> </w:t>
      </w:r>
      <w:r w:rsidRPr="00CB6B67">
        <w:rPr>
          <w:sz w:val="28"/>
          <w:szCs w:val="28"/>
        </w:rPr>
        <w:t>Доклад о мировых инвестициях 2009 года // ООН</w:t>
      </w:r>
    </w:p>
    <w:p w:rsidR="00A710DF" w:rsidRDefault="00A710DF">
      <w:pPr>
        <w:pStyle w:val="af"/>
      </w:pPr>
    </w:p>
  </w:footnote>
  <w:footnote w:id="8">
    <w:p w:rsidR="00A710DF" w:rsidRPr="00CB6B67" w:rsidRDefault="00A710DF" w:rsidP="00A710DF">
      <w:pPr>
        <w:spacing w:line="360" w:lineRule="auto"/>
        <w:rPr>
          <w:sz w:val="28"/>
          <w:szCs w:val="28"/>
        </w:rPr>
      </w:pPr>
      <w:r>
        <w:rPr>
          <w:rStyle w:val="af1"/>
        </w:rPr>
        <w:footnoteRef/>
      </w:r>
      <w:r w:rsidR="00873E25">
        <w:t xml:space="preserve"> </w:t>
      </w:r>
      <w:r w:rsidR="00873E25" w:rsidRPr="00873E25">
        <w:rPr>
          <w:sz w:val="28"/>
          <w:szCs w:val="28"/>
        </w:rPr>
        <w:t>Данные взяты с сайта</w:t>
      </w:r>
      <w:r w:rsidR="00873E25">
        <w:t xml:space="preserve"> </w:t>
      </w:r>
      <w:r>
        <w:t xml:space="preserve"> </w:t>
      </w:r>
      <w:hyperlink r:id="rId4" w:history="1">
        <w:r w:rsidRPr="00CB6B67">
          <w:rPr>
            <w:rStyle w:val="a3"/>
            <w:sz w:val="28"/>
            <w:szCs w:val="28"/>
          </w:rPr>
          <w:t>http://www.rbc.ru/</w:t>
        </w:r>
      </w:hyperlink>
    </w:p>
    <w:p w:rsidR="00A710DF" w:rsidRDefault="00A710DF">
      <w:pPr>
        <w:pStyle w:val="af"/>
      </w:pPr>
    </w:p>
  </w:footnote>
  <w:footnote w:id="9">
    <w:p w:rsidR="00A710DF" w:rsidRDefault="00A710DF">
      <w:pPr>
        <w:pStyle w:val="af"/>
      </w:pPr>
      <w:r>
        <w:rPr>
          <w:rStyle w:val="af1"/>
        </w:rPr>
        <w:footnoteRef/>
      </w:r>
      <w:r>
        <w:t xml:space="preserve"> </w:t>
      </w:r>
      <w:r w:rsidRPr="00CB6B67">
        <w:rPr>
          <w:sz w:val="28"/>
          <w:szCs w:val="28"/>
        </w:rPr>
        <w:t>Журнал Эксперт Online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4722"/>
    <w:multiLevelType w:val="hybridMultilevel"/>
    <w:tmpl w:val="60868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F61F4"/>
    <w:multiLevelType w:val="multilevel"/>
    <w:tmpl w:val="4A6C707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00620"/>
    <w:multiLevelType w:val="hybridMultilevel"/>
    <w:tmpl w:val="38B044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E7239"/>
    <w:multiLevelType w:val="multilevel"/>
    <w:tmpl w:val="77D819D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7740F"/>
    <w:multiLevelType w:val="hybridMultilevel"/>
    <w:tmpl w:val="7174F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2F4AF2"/>
    <w:multiLevelType w:val="multilevel"/>
    <w:tmpl w:val="D1BC9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F0257"/>
    <w:multiLevelType w:val="multilevel"/>
    <w:tmpl w:val="E676C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387ED7"/>
    <w:multiLevelType w:val="hybridMultilevel"/>
    <w:tmpl w:val="913056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C92CD9"/>
    <w:multiLevelType w:val="multilevel"/>
    <w:tmpl w:val="71ECE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7444F6"/>
    <w:multiLevelType w:val="hybridMultilevel"/>
    <w:tmpl w:val="8CBA5B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5375A7"/>
    <w:multiLevelType w:val="hybridMultilevel"/>
    <w:tmpl w:val="9AAE80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A12C23"/>
    <w:multiLevelType w:val="hybridMultilevel"/>
    <w:tmpl w:val="F4C0E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7E7993"/>
    <w:multiLevelType w:val="hybridMultilevel"/>
    <w:tmpl w:val="8D324B86"/>
    <w:lvl w:ilvl="0" w:tplc="B0BA3D8A">
      <w:start w:val="1"/>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2D7F86"/>
    <w:multiLevelType w:val="multilevel"/>
    <w:tmpl w:val="0DDE72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7A32C2"/>
    <w:multiLevelType w:val="multilevel"/>
    <w:tmpl w:val="D36C7E6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E72753"/>
    <w:multiLevelType w:val="multilevel"/>
    <w:tmpl w:val="B05E7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0053BA"/>
    <w:multiLevelType w:val="hybridMultilevel"/>
    <w:tmpl w:val="4A981B5E"/>
    <w:lvl w:ilvl="0" w:tplc="45E85B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78B74411"/>
    <w:multiLevelType w:val="hybridMultilevel"/>
    <w:tmpl w:val="F4C6F7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CB4293"/>
    <w:multiLevelType w:val="multilevel"/>
    <w:tmpl w:val="71449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A54686"/>
    <w:multiLevelType w:val="hybridMultilevel"/>
    <w:tmpl w:val="6D840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3"/>
  </w:num>
  <w:num w:numId="4">
    <w:abstractNumId w:val="13"/>
  </w:num>
  <w:num w:numId="5">
    <w:abstractNumId w:val="18"/>
  </w:num>
  <w:num w:numId="6">
    <w:abstractNumId w:val="6"/>
  </w:num>
  <w:num w:numId="7">
    <w:abstractNumId w:val="16"/>
  </w:num>
  <w:num w:numId="8">
    <w:abstractNumId w:val="17"/>
  </w:num>
  <w:num w:numId="9">
    <w:abstractNumId w:val="2"/>
  </w:num>
  <w:num w:numId="10">
    <w:abstractNumId w:val="7"/>
  </w:num>
  <w:num w:numId="11">
    <w:abstractNumId w:val="4"/>
  </w:num>
  <w:num w:numId="12">
    <w:abstractNumId w:val="9"/>
  </w:num>
  <w:num w:numId="13">
    <w:abstractNumId w:val="10"/>
  </w:num>
  <w:num w:numId="14">
    <w:abstractNumId w:val="15"/>
  </w:num>
  <w:num w:numId="15">
    <w:abstractNumId w:val="5"/>
  </w:num>
  <w:num w:numId="16">
    <w:abstractNumId w:val="19"/>
  </w:num>
  <w:num w:numId="17">
    <w:abstractNumId w:val="11"/>
  </w:num>
  <w:num w:numId="18">
    <w:abstractNumId w:val="8"/>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868"/>
    <w:rsid w:val="00021F36"/>
    <w:rsid w:val="00042703"/>
    <w:rsid w:val="000913D7"/>
    <w:rsid w:val="000C61F8"/>
    <w:rsid w:val="000E35F5"/>
    <w:rsid w:val="00224223"/>
    <w:rsid w:val="00263711"/>
    <w:rsid w:val="00340A8B"/>
    <w:rsid w:val="00344AA8"/>
    <w:rsid w:val="00350F51"/>
    <w:rsid w:val="00383092"/>
    <w:rsid w:val="003E2893"/>
    <w:rsid w:val="00437DA4"/>
    <w:rsid w:val="00442849"/>
    <w:rsid w:val="00532669"/>
    <w:rsid w:val="00537654"/>
    <w:rsid w:val="005532DC"/>
    <w:rsid w:val="00567514"/>
    <w:rsid w:val="006502C6"/>
    <w:rsid w:val="0067614F"/>
    <w:rsid w:val="006E5AA4"/>
    <w:rsid w:val="006F21DD"/>
    <w:rsid w:val="00721C9F"/>
    <w:rsid w:val="00723C67"/>
    <w:rsid w:val="007313C4"/>
    <w:rsid w:val="007A0B0F"/>
    <w:rsid w:val="007A468B"/>
    <w:rsid w:val="00873E25"/>
    <w:rsid w:val="00881098"/>
    <w:rsid w:val="009003C3"/>
    <w:rsid w:val="009234F7"/>
    <w:rsid w:val="009529C7"/>
    <w:rsid w:val="009C4917"/>
    <w:rsid w:val="00A57E45"/>
    <w:rsid w:val="00A710DF"/>
    <w:rsid w:val="00A729E4"/>
    <w:rsid w:val="00A82D4A"/>
    <w:rsid w:val="00B24BA8"/>
    <w:rsid w:val="00B33144"/>
    <w:rsid w:val="00B6093E"/>
    <w:rsid w:val="00B61CA1"/>
    <w:rsid w:val="00BB2F2C"/>
    <w:rsid w:val="00C11CA2"/>
    <w:rsid w:val="00C12F9D"/>
    <w:rsid w:val="00C704A2"/>
    <w:rsid w:val="00C85168"/>
    <w:rsid w:val="00CB35A9"/>
    <w:rsid w:val="00CB6B67"/>
    <w:rsid w:val="00CE29F8"/>
    <w:rsid w:val="00CF27FD"/>
    <w:rsid w:val="00D05868"/>
    <w:rsid w:val="00D22027"/>
    <w:rsid w:val="00D47591"/>
    <w:rsid w:val="00D72C47"/>
    <w:rsid w:val="00DD0A84"/>
    <w:rsid w:val="00E20DFD"/>
    <w:rsid w:val="00E62A11"/>
    <w:rsid w:val="00E62B04"/>
    <w:rsid w:val="00E80DE0"/>
    <w:rsid w:val="00EE7245"/>
    <w:rsid w:val="00FA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1260F25-50E1-459B-BAB7-32C3B5D1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53266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0A8B"/>
    <w:rPr>
      <w:color w:val="0000FF"/>
      <w:u w:val="single"/>
    </w:rPr>
  </w:style>
  <w:style w:type="character" w:styleId="a4">
    <w:name w:val="FollowedHyperlink"/>
    <w:basedOn w:val="a0"/>
    <w:rsid w:val="00C704A2"/>
    <w:rPr>
      <w:color w:val="800080"/>
      <w:u w:val="single"/>
    </w:rPr>
  </w:style>
  <w:style w:type="paragraph" w:styleId="a5">
    <w:name w:val="header"/>
    <w:basedOn w:val="a"/>
    <w:link w:val="a6"/>
    <w:rsid w:val="007A468B"/>
    <w:pPr>
      <w:tabs>
        <w:tab w:val="center" w:pos="4677"/>
        <w:tab w:val="right" w:pos="9355"/>
      </w:tabs>
    </w:pPr>
  </w:style>
  <w:style w:type="character" w:customStyle="1" w:styleId="a6">
    <w:name w:val="Верхний колонтитул Знак"/>
    <w:basedOn w:val="a0"/>
    <w:link w:val="a5"/>
    <w:rsid w:val="007A468B"/>
    <w:rPr>
      <w:sz w:val="24"/>
      <w:szCs w:val="24"/>
    </w:rPr>
  </w:style>
  <w:style w:type="paragraph" w:styleId="a7">
    <w:name w:val="footer"/>
    <w:basedOn w:val="a"/>
    <w:link w:val="a8"/>
    <w:uiPriority w:val="99"/>
    <w:rsid w:val="007A468B"/>
    <w:pPr>
      <w:tabs>
        <w:tab w:val="center" w:pos="4677"/>
        <w:tab w:val="right" w:pos="9355"/>
      </w:tabs>
    </w:pPr>
  </w:style>
  <w:style w:type="character" w:customStyle="1" w:styleId="a8">
    <w:name w:val="Нижний колонтитул Знак"/>
    <w:basedOn w:val="a0"/>
    <w:link w:val="a7"/>
    <w:uiPriority w:val="99"/>
    <w:rsid w:val="007A468B"/>
    <w:rPr>
      <w:sz w:val="24"/>
      <w:szCs w:val="24"/>
    </w:rPr>
  </w:style>
  <w:style w:type="paragraph" w:styleId="a9">
    <w:name w:val="Title"/>
    <w:basedOn w:val="a"/>
    <w:next w:val="a"/>
    <w:link w:val="aa"/>
    <w:qFormat/>
    <w:rsid w:val="00532669"/>
    <w:pPr>
      <w:spacing w:before="240" w:after="60"/>
      <w:jc w:val="center"/>
      <w:outlineLvl w:val="0"/>
    </w:pPr>
    <w:rPr>
      <w:rFonts w:ascii="Cambria" w:hAnsi="Cambria"/>
      <w:b/>
      <w:bCs/>
      <w:kern w:val="28"/>
      <w:sz w:val="32"/>
      <w:szCs w:val="32"/>
    </w:rPr>
  </w:style>
  <w:style w:type="character" w:customStyle="1" w:styleId="aa">
    <w:name w:val="Название Знак"/>
    <w:basedOn w:val="a0"/>
    <w:link w:val="a9"/>
    <w:rsid w:val="00532669"/>
    <w:rPr>
      <w:rFonts w:ascii="Cambria" w:eastAsia="Times New Roman" w:hAnsi="Cambria" w:cs="Times New Roman"/>
      <w:b/>
      <w:bCs/>
      <w:kern w:val="28"/>
      <w:sz w:val="32"/>
      <w:szCs w:val="32"/>
    </w:rPr>
  </w:style>
  <w:style w:type="character" w:customStyle="1" w:styleId="10">
    <w:name w:val="Заголовок 1 Знак"/>
    <w:basedOn w:val="a0"/>
    <w:link w:val="1"/>
    <w:rsid w:val="00532669"/>
    <w:rPr>
      <w:rFonts w:ascii="Cambria" w:eastAsia="Times New Roman" w:hAnsi="Cambria" w:cs="Times New Roman"/>
      <w:b/>
      <w:bCs/>
      <w:kern w:val="32"/>
      <w:sz w:val="32"/>
      <w:szCs w:val="32"/>
    </w:rPr>
  </w:style>
  <w:style w:type="paragraph" w:styleId="ab">
    <w:name w:val="TOC Heading"/>
    <w:basedOn w:val="1"/>
    <w:next w:val="a"/>
    <w:uiPriority w:val="39"/>
    <w:qFormat/>
    <w:rsid w:val="00532669"/>
    <w:pPr>
      <w:keepLines/>
      <w:spacing w:before="480" w:after="0" w:line="276" w:lineRule="auto"/>
      <w:outlineLvl w:val="9"/>
    </w:pPr>
    <w:rPr>
      <w:color w:val="365F91"/>
      <w:kern w:val="0"/>
      <w:sz w:val="28"/>
      <w:szCs w:val="28"/>
      <w:lang w:eastAsia="en-US"/>
    </w:rPr>
  </w:style>
  <w:style w:type="paragraph" w:styleId="2">
    <w:name w:val="toc 2"/>
    <w:basedOn w:val="a"/>
    <w:next w:val="a"/>
    <w:autoRedefine/>
    <w:uiPriority w:val="39"/>
    <w:unhideWhenUsed/>
    <w:rsid w:val="00532669"/>
    <w:pPr>
      <w:spacing w:after="100" w:line="276" w:lineRule="auto"/>
      <w:ind w:left="220"/>
    </w:pPr>
    <w:rPr>
      <w:rFonts w:ascii="Calibri" w:hAnsi="Calibri"/>
      <w:sz w:val="22"/>
      <w:szCs w:val="22"/>
    </w:rPr>
  </w:style>
  <w:style w:type="paragraph" w:styleId="11">
    <w:name w:val="toc 1"/>
    <w:basedOn w:val="a"/>
    <w:next w:val="a"/>
    <w:autoRedefine/>
    <w:uiPriority w:val="39"/>
    <w:rsid w:val="00532669"/>
  </w:style>
  <w:style w:type="paragraph" w:styleId="3">
    <w:name w:val="toc 3"/>
    <w:basedOn w:val="a"/>
    <w:next w:val="a"/>
    <w:autoRedefine/>
    <w:uiPriority w:val="39"/>
    <w:unhideWhenUsed/>
    <w:rsid w:val="00532669"/>
    <w:pPr>
      <w:spacing w:after="100" w:line="276" w:lineRule="auto"/>
      <w:ind w:left="440"/>
    </w:pPr>
    <w:rPr>
      <w:rFonts w:ascii="Calibri" w:hAnsi="Calibri"/>
      <w:sz w:val="22"/>
      <w:szCs w:val="22"/>
    </w:rPr>
  </w:style>
  <w:style w:type="paragraph" w:styleId="4">
    <w:name w:val="toc 4"/>
    <w:basedOn w:val="a"/>
    <w:next w:val="a"/>
    <w:autoRedefine/>
    <w:uiPriority w:val="39"/>
    <w:unhideWhenUsed/>
    <w:rsid w:val="00532669"/>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532669"/>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532669"/>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532669"/>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532669"/>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532669"/>
    <w:pPr>
      <w:spacing w:after="100" w:line="276" w:lineRule="auto"/>
      <w:ind w:left="1760"/>
    </w:pPr>
    <w:rPr>
      <w:rFonts w:ascii="Calibri" w:hAnsi="Calibri"/>
      <w:sz w:val="22"/>
      <w:szCs w:val="22"/>
    </w:rPr>
  </w:style>
  <w:style w:type="character" w:customStyle="1" w:styleId="apple-style-span">
    <w:name w:val="apple-style-span"/>
    <w:basedOn w:val="a0"/>
    <w:rsid w:val="00021F36"/>
  </w:style>
  <w:style w:type="character" w:customStyle="1" w:styleId="apple-converted-space">
    <w:name w:val="apple-converted-space"/>
    <w:basedOn w:val="a0"/>
    <w:rsid w:val="00CB6B67"/>
  </w:style>
  <w:style w:type="paragraph" w:styleId="ac">
    <w:name w:val="endnote text"/>
    <w:basedOn w:val="a"/>
    <w:link w:val="ad"/>
    <w:rsid w:val="00CB35A9"/>
    <w:rPr>
      <w:sz w:val="20"/>
      <w:szCs w:val="20"/>
    </w:rPr>
  </w:style>
  <w:style w:type="character" w:customStyle="1" w:styleId="ad">
    <w:name w:val="Текст концевой сноски Знак"/>
    <w:basedOn w:val="a0"/>
    <w:link w:val="ac"/>
    <w:rsid w:val="00CB35A9"/>
  </w:style>
  <w:style w:type="character" w:styleId="ae">
    <w:name w:val="endnote reference"/>
    <w:basedOn w:val="a0"/>
    <w:rsid w:val="00CB35A9"/>
    <w:rPr>
      <w:vertAlign w:val="superscript"/>
    </w:rPr>
  </w:style>
  <w:style w:type="paragraph" w:styleId="af">
    <w:name w:val="footnote text"/>
    <w:basedOn w:val="a"/>
    <w:link w:val="af0"/>
    <w:rsid w:val="00CB35A9"/>
    <w:rPr>
      <w:sz w:val="20"/>
      <w:szCs w:val="20"/>
    </w:rPr>
  </w:style>
  <w:style w:type="character" w:customStyle="1" w:styleId="af0">
    <w:name w:val="Текст сноски Знак"/>
    <w:basedOn w:val="a0"/>
    <w:link w:val="af"/>
    <w:rsid w:val="00CB35A9"/>
  </w:style>
  <w:style w:type="character" w:styleId="af1">
    <w:name w:val="footnote reference"/>
    <w:basedOn w:val="a0"/>
    <w:rsid w:val="00CB35A9"/>
    <w:rPr>
      <w:vertAlign w:val="superscript"/>
    </w:rPr>
  </w:style>
  <w:style w:type="paragraph" w:styleId="af2">
    <w:name w:val="Body Text"/>
    <w:basedOn w:val="a"/>
    <w:link w:val="af3"/>
    <w:rsid w:val="00B6093E"/>
    <w:pPr>
      <w:jc w:val="both"/>
    </w:pPr>
    <w:rPr>
      <w:rFonts w:ascii="Arial" w:hAnsi="Arial" w:cs="Arial"/>
      <w:sz w:val="26"/>
      <w:szCs w:val="26"/>
    </w:rPr>
  </w:style>
  <w:style w:type="character" w:customStyle="1" w:styleId="af3">
    <w:name w:val="Основной текст Знак"/>
    <w:basedOn w:val="a0"/>
    <w:link w:val="af2"/>
    <w:rsid w:val="00B6093E"/>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81914">
      <w:bodyDiv w:val="1"/>
      <w:marLeft w:val="0"/>
      <w:marRight w:val="0"/>
      <w:marTop w:val="0"/>
      <w:marBottom w:val="0"/>
      <w:divBdr>
        <w:top w:val="none" w:sz="0" w:space="0" w:color="auto"/>
        <w:left w:val="none" w:sz="0" w:space="0" w:color="auto"/>
        <w:bottom w:val="none" w:sz="0" w:space="0" w:color="auto"/>
        <w:right w:val="none" w:sz="0" w:space="0" w:color="auto"/>
      </w:divBdr>
    </w:div>
    <w:div w:id="310057962">
      <w:bodyDiv w:val="1"/>
      <w:marLeft w:val="0"/>
      <w:marRight w:val="0"/>
      <w:marTop w:val="0"/>
      <w:marBottom w:val="0"/>
      <w:divBdr>
        <w:top w:val="none" w:sz="0" w:space="0" w:color="auto"/>
        <w:left w:val="none" w:sz="0" w:space="0" w:color="auto"/>
        <w:bottom w:val="none" w:sz="0" w:space="0" w:color="auto"/>
        <w:right w:val="none" w:sz="0" w:space="0" w:color="auto"/>
      </w:divBdr>
      <w:divsChild>
        <w:div w:id="1889414624">
          <w:marLeft w:val="0"/>
          <w:marRight w:val="0"/>
          <w:marTop w:val="0"/>
          <w:marBottom w:val="0"/>
          <w:divBdr>
            <w:top w:val="none" w:sz="0" w:space="0" w:color="auto"/>
            <w:left w:val="none" w:sz="0" w:space="0" w:color="auto"/>
            <w:bottom w:val="none" w:sz="0" w:space="0" w:color="auto"/>
            <w:right w:val="none" w:sz="0" w:space="0" w:color="auto"/>
          </w:divBdr>
          <w:divsChild>
            <w:div w:id="1838499504">
              <w:marLeft w:val="0"/>
              <w:marRight w:val="0"/>
              <w:marTop w:val="0"/>
              <w:marBottom w:val="0"/>
              <w:divBdr>
                <w:top w:val="none" w:sz="0" w:space="0" w:color="auto"/>
                <w:left w:val="none" w:sz="0" w:space="0" w:color="auto"/>
                <w:bottom w:val="none" w:sz="0" w:space="0" w:color="auto"/>
                <w:right w:val="none" w:sz="0" w:space="0" w:color="auto"/>
              </w:divBdr>
              <w:divsChild>
                <w:div w:id="7671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4434">
      <w:bodyDiv w:val="1"/>
      <w:marLeft w:val="0"/>
      <w:marRight w:val="0"/>
      <w:marTop w:val="0"/>
      <w:marBottom w:val="0"/>
      <w:divBdr>
        <w:top w:val="none" w:sz="0" w:space="0" w:color="auto"/>
        <w:left w:val="none" w:sz="0" w:space="0" w:color="auto"/>
        <w:bottom w:val="none" w:sz="0" w:space="0" w:color="auto"/>
        <w:right w:val="none" w:sz="0" w:space="0" w:color="auto"/>
      </w:divBdr>
    </w:div>
    <w:div w:id="478544796">
      <w:bodyDiv w:val="1"/>
      <w:marLeft w:val="0"/>
      <w:marRight w:val="0"/>
      <w:marTop w:val="0"/>
      <w:marBottom w:val="0"/>
      <w:divBdr>
        <w:top w:val="none" w:sz="0" w:space="0" w:color="auto"/>
        <w:left w:val="none" w:sz="0" w:space="0" w:color="auto"/>
        <w:bottom w:val="none" w:sz="0" w:space="0" w:color="auto"/>
        <w:right w:val="none" w:sz="0" w:space="0" w:color="auto"/>
      </w:divBdr>
    </w:div>
    <w:div w:id="591359911">
      <w:bodyDiv w:val="1"/>
      <w:marLeft w:val="0"/>
      <w:marRight w:val="0"/>
      <w:marTop w:val="0"/>
      <w:marBottom w:val="0"/>
      <w:divBdr>
        <w:top w:val="none" w:sz="0" w:space="0" w:color="auto"/>
        <w:left w:val="none" w:sz="0" w:space="0" w:color="auto"/>
        <w:bottom w:val="none" w:sz="0" w:space="0" w:color="auto"/>
        <w:right w:val="none" w:sz="0" w:space="0" w:color="auto"/>
      </w:divBdr>
    </w:div>
    <w:div w:id="612131442">
      <w:bodyDiv w:val="1"/>
      <w:marLeft w:val="0"/>
      <w:marRight w:val="0"/>
      <w:marTop w:val="0"/>
      <w:marBottom w:val="0"/>
      <w:divBdr>
        <w:top w:val="none" w:sz="0" w:space="0" w:color="auto"/>
        <w:left w:val="none" w:sz="0" w:space="0" w:color="auto"/>
        <w:bottom w:val="none" w:sz="0" w:space="0" w:color="auto"/>
        <w:right w:val="none" w:sz="0" w:space="0" w:color="auto"/>
      </w:divBdr>
    </w:div>
    <w:div w:id="625501356">
      <w:bodyDiv w:val="1"/>
      <w:marLeft w:val="0"/>
      <w:marRight w:val="0"/>
      <w:marTop w:val="0"/>
      <w:marBottom w:val="0"/>
      <w:divBdr>
        <w:top w:val="none" w:sz="0" w:space="0" w:color="auto"/>
        <w:left w:val="none" w:sz="0" w:space="0" w:color="auto"/>
        <w:bottom w:val="none" w:sz="0" w:space="0" w:color="auto"/>
        <w:right w:val="none" w:sz="0" w:space="0" w:color="auto"/>
      </w:divBdr>
    </w:div>
    <w:div w:id="801729790">
      <w:bodyDiv w:val="1"/>
      <w:marLeft w:val="0"/>
      <w:marRight w:val="0"/>
      <w:marTop w:val="0"/>
      <w:marBottom w:val="0"/>
      <w:divBdr>
        <w:top w:val="none" w:sz="0" w:space="0" w:color="auto"/>
        <w:left w:val="none" w:sz="0" w:space="0" w:color="auto"/>
        <w:bottom w:val="none" w:sz="0" w:space="0" w:color="auto"/>
        <w:right w:val="none" w:sz="0" w:space="0" w:color="auto"/>
      </w:divBdr>
    </w:div>
    <w:div w:id="881482183">
      <w:bodyDiv w:val="1"/>
      <w:marLeft w:val="0"/>
      <w:marRight w:val="0"/>
      <w:marTop w:val="0"/>
      <w:marBottom w:val="0"/>
      <w:divBdr>
        <w:top w:val="none" w:sz="0" w:space="0" w:color="auto"/>
        <w:left w:val="none" w:sz="0" w:space="0" w:color="auto"/>
        <w:bottom w:val="none" w:sz="0" w:space="0" w:color="auto"/>
        <w:right w:val="none" w:sz="0" w:space="0" w:color="auto"/>
      </w:divBdr>
    </w:div>
    <w:div w:id="968318188">
      <w:bodyDiv w:val="1"/>
      <w:marLeft w:val="0"/>
      <w:marRight w:val="0"/>
      <w:marTop w:val="0"/>
      <w:marBottom w:val="0"/>
      <w:divBdr>
        <w:top w:val="none" w:sz="0" w:space="0" w:color="auto"/>
        <w:left w:val="none" w:sz="0" w:space="0" w:color="auto"/>
        <w:bottom w:val="none" w:sz="0" w:space="0" w:color="auto"/>
        <w:right w:val="none" w:sz="0" w:space="0" w:color="auto"/>
      </w:divBdr>
    </w:div>
    <w:div w:id="999771116">
      <w:bodyDiv w:val="1"/>
      <w:marLeft w:val="0"/>
      <w:marRight w:val="0"/>
      <w:marTop w:val="0"/>
      <w:marBottom w:val="0"/>
      <w:divBdr>
        <w:top w:val="none" w:sz="0" w:space="0" w:color="auto"/>
        <w:left w:val="none" w:sz="0" w:space="0" w:color="auto"/>
        <w:bottom w:val="none" w:sz="0" w:space="0" w:color="auto"/>
        <w:right w:val="none" w:sz="0" w:space="0" w:color="auto"/>
      </w:divBdr>
    </w:div>
    <w:div w:id="1163087350">
      <w:bodyDiv w:val="1"/>
      <w:marLeft w:val="0"/>
      <w:marRight w:val="0"/>
      <w:marTop w:val="0"/>
      <w:marBottom w:val="0"/>
      <w:divBdr>
        <w:top w:val="none" w:sz="0" w:space="0" w:color="auto"/>
        <w:left w:val="none" w:sz="0" w:space="0" w:color="auto"/>
        <w:bottom w:val="none" w:sz="0" w:space="0" w:color="auto"/>
        <w:right w:val="none" w:sz="0" w:space="0" w:color="auto"/>
      </w:divBdr>
    </w:div>
    <w:div w:id="1455320699">
      <w:bodyDiv w:val="1"/>
      <w:marLeft w:val="0"/>
      <w:marRight w:val="0"/>
      <w:marTop w:val="0"/>
      <w:marBottom w:val="0"/>
      <w:divBdr>
        <w:top w:val="none" w:sz="0" w:space="0" w:color="auto"/>
        <w:left w:val="none" w:sz="0" w:space="0" w:color="auto"/>
        <w:bottom w:val="none" w:sz="0" w:space="0" w:color="auto"/>
        <w:right w:val="none" w:sz="0" w:space="0" w:color="auto"/>
      </w:divBdr>
    </w:div>
    <w:div w:id="1751193320">
      <w:bodyDiv w:val="1"/>
      <w:marLeft w:val="0"/>
      <w:marRight w:val="0"/>
      <w:marTop w:val="0"/>
      <w:marBottom w:val="0"/>
      <w:divBdr>
        <w:top w:val="none" w:sz="0" w:space="0" w:color="auto"/>
        <w:left w:val="none" w:sz="0" w:space="0" w:color="auto"/>
        <w:bottom w:val="none" w:sz="0" w:space="0" w:color="auto"/>
        <w:right w:val="none" w:sz="0" w:space="0" w:color="auto"/>
      </w:divBdr>
    </w:div>
    <w:div w:id="1908569599">
      <w:bodyDiv w:val="1"/>
      <w:marLeft w:val="0"/>
      <w:marRight w:val="0"/>
      <w:marTop w:val="0"/>
      <w:marBottom w:val="0"/>
      <w:divBdr>
        <w:top w:val="none" w:sz="0" w:space="0" w:color="auto"/>
        <w:left w:val="none" w:sz="0" w:space="0" w:color="auto"/>
        <w:bottom w:val="none" w:sz="0" w:space="0" w:color="auto"/>
        <w:right w:val="none" w:sz="0" w:space="0" w:color="auto"/>
      </w:divBdr>
    </w:div>
    <w:div w:id="1936859460">
      <w:bodyDiv w:val="1"/>
      <w:marLeft w:val="0"/>
      <w:marRight w:val="0"/>
      <w:marTop w:val="0"/>
      <w:marBottom w:val="0"/>
      <w:divBdr>
        <w:top w:val="none" w:sz="0" w:space="0" w:color="auto"/>
        <w:left w:val="none" w:sz="0" w:space="0" w:color="auto"/>
        <w:bottom w:val="none" w:sz="0" w:space="0" w:color="auto"/>
        <w:right w:val="none" w:sz="0" w:space="0" w:color="auto"/>
      </w:divBdr>
    </w:div>
    <w:div w:id="1946769282">
      <w:bodyDiv w:val="1"/>
      <w:marLeft w:val="0"/>
      <w:marRight w:val="0"/>
      <w:marTop w:val="0"/>
      <w:marBottom w:val="0"/>
      <w:divBdr>
        <w:top w:val="none" w:sz="0" w:space="0" w:color="auto"/>
        <w:left w:val="none" w:sz="0" w:space="0" w:color="auto"/>
        <w:bottom w:val="none" w:sz="0" w:space="0" w:color="auto"/>
        <w:right w:val="none" w:sz="0" w:space="0" w:color="auto"/>
      </w:divBdr>
    </w:div>
    <w:div w:id="20809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inekon.ru/mult%20invest.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dengami.ru/theme/?id=9&amp;page=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to-web.yspu.org/cito/" TargetMode="External"/><Relationship Id="rId5" Type="http://schemas.openxmlformats.org/officeDocument/2006/relationships/footnotes" Target="footnotes.xml"/><Relationship Id="rId15" Type="http://schemas.openxmlformats.org/officeDocument/2006/relationships/hyperlink" Target="http://www.rian.ru" TargetMode="External"/><Relationship Id="rId10" Type="http://schemas.openxmlformats.org/officeDocument/2006/relationships/hyperlink" Target="http://ru.wikipedia.org/wiki/" TargetMode="External"/><Relationship Id="rId4" Type="http://schemas.openxmlformats.org/officeDocument/2006/relationships/webSettings" Target="webSettings.xml"/><Relationship Id="rId9" Type="http://schemas.openxmlformats.org/officeDocument/2006/relationships/hyperlink" Target="http://www.unctad.ch/sections/press/docs/pr08038_ru.pdf" TargetMode="External"/><Relationship Id="rId14" Type="http://schemas.openxmlformats.org/officeDocument/2006/relationships/hyperlink" Target="http://www.rbc.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inekon.ru/mult%20invest.php" TargetMode="External"/><Relationship Id="rId2" Type="http://schemas.openxmlformats.org/officeDocument/2006/relationships/hyperlink" Target="http://www.sdengami.ru/theme/?id=9&amp;page=1" TargetMode="External"/><Relationship Id="rId1" Type="http://schemas.openxmlformats.org/officeDocument/2006/relationships/hyperlink" Target="http://cito-web.yspu.org/cito/" TargetMode="External"/><Relationship Id="rId4" Type="http://schemas.openxmlformats.org/officeDocument/2006/relationships/hyperlink" Target="http://www.rb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4684</Words>
  <Characters>26699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31321</CharactersWithSpaces>
  <SharedDoc>false</SharedDoc>
  <HLinks>
    <vt:vector size="66" baseType="variant">
      <vt:variant>
        <vt:i4>6488101</vt:i4>
      </vt:variant>
      <vt:variant>
        <vt:i4>24</vt:i4>
      </vt:variant>
      <vt:variant>
        <vt:i4>0</vt:i4>
      </vt:variant>
      <vt:variant>
        <vt:i4>5</vt:i4>
      </vt:variant>
      <vt:variant>
        <vt:lpwstr>http://www.rian.ru/</vt:lpwstr>
      </vt:variant>
      <vt:variant>
        <vt:lpwstr/>
      </vt:variant>
      <vt:variant>
        <vt:i4>6750313</vt:i4>
      </vt:variant>
      <vt:variant>
        <vt:i4>21</vt:i4>
      </vt:variant>
      <vt:variant>
        <vt:i4>0</vt:i4>
      </vt:variant>
      <vt:variant>
        <vt:i4>5</vt:i4>
      </vt:variant>
      <vt:variant>
        <vt:lpwstr>http://www.rbc.ru/</vt:lpwstr>
      </vt:variant>
      <vt:variant>
        <vt:lpwstr/>
      </vt:variant>
      <vt:variant>
        <vt:i4>5242950</vt:i4>
      </vt:variant>
      <vt:variant>
        <vt:i4>18</vt:i4>
      </vt:variant>
      <vt:variant>
        <vt:i4>0</vt:i4>
      </vt:variant>
      <vt:variant>
        <vt:i4>5</vt:i4>
      </vt:variant>
      <vt:variant>
        <vt:lpwstr>http://www.finekon.ru/mult invest.php</vt:lpwstr>
      </vt:variant>
      <vt:variant>
        <vt:lpwstr/>
      </vt:variant>
      <vt:variant>
        <vt:i4>5242963</vt:i4>
      </vt:variant>
      <vt:variant>
        <vt:i4>15</vt:i4>
      </vt:variant>
      <vt:variant>
        <vt:i4>0</vt:i4>
      </vt:variant>
      <vt:variant>
        <vt:i4>5</vt:i4>
      </vt:variant>
      <vt:variant>
        <vt:lpwstr>http://www.sdengami.ru/theme/?id=9&amp;page=1</vt:lpwstr>
      </vt:variant>
      <vt:variant>
        <vt:lpwstr/>
      </vt:variant>
      <vt:variant>
        <vt:i4>7077990</vt:i4>
      </vt:variant>
      <vt:variant>
        <vt:i4>12</vt:i4>
      </vt:variant>
      <vt:variant>
        <vt:i4>0</vt:i4>
      </vt:variant>
      <vt:variant>
        <vt:i4>5</vt:i4>
      </vt:variant>
      <vt:variant>
        <vt:lpwstr>http://cito-web.yspu.org/cito/</vt:lpwstr>
      </vt:variant>
      <vt:variant>
        <vt:lpwstr/>
      </vt:variant>
      <vt:variant>
        <vt:i4>524289</vt:i4>
      </vt:variant>
      <vt:variant>
        <vt:i4>9</vt:i4>
      </vt:variant>
      <vt:variant>
        <vt:i4>0</vt:i4>
      </vt:variant>
      <vt:variant>
        <vt:i4>5</vt:i4>
      </vt:variant>
      <vt:variant>
        <vt:lpwstr>http://ru.wikipedia.org/wiki/</vt:lpwstr>
      </vt:variant>
      <vt:variant>
        <vt:lpwstr/>
      </vt:variant>
      <vt:variant>
        <vt:i4>6291458</vt:i4>
      </vt:variant>
      <vt:variant>
        <vt:i4>6</vt:i4>
      </vt:variant>
      <vt:variant>
        <vt:i4>0</vt:i4>
      </vt:variant>
      <vt:variant>
        <vt:i4>5</vt:i4>
      </vt:variant>
      <vt:variant>
        <vt:lpwstr>http://www.unctad.ch/sections/press/docs/pr08038_ru.pdf</vt:lpwstr>
      </vt:variant>
      <vt:variant>
        <vt:lpwstr/>
      </vt:variant>
      <vt:variant>
        <vt:i4>6750313</vt:i4>
      </vt:variant>
      <vt:variant>
        <vt:i4>9</vt:i4>
      </vt:variant>
      <vt:variant>
        <vt:i4>0</vt:i4>
      </vt:variant>
      <vt:variant>
        <vt:i4>5</vt:i4>
      </vt:variant>
      <vt:variant>
        <vt:lpwstr>http://www.rbc.ru/</vt:lpwstr>
      </vt:variant>
      <vt:variant>
        <vt:lpwstr/>
      </vt:variant>
      <vt:variant>
        <vt:i4>5242950</vt:i4>
      </vt:variant>
      <vt:variant>
        <vt:i4>6</vt:i4>
      </vt:variant>
      <vt:variant>
        <vt:i4>0</vt:i4>
      </vt:variant>
      <vt:variant>
        <vt:i4>5</vt:i4>
      </vt:variant>
      <vt:variant>
        <vt:lpwstr>http://www.finekon.ru/mult invest.php</vt:lpwstr>
      </vt:variant>
      <vt:variant>
        <vt:lpwstr/>
      </vt:variant>
      <vt:variant>
        <vt:i4>5242963</vt:i4>
      </vt:variant>
      <vt:variant>
        <vt:i4>3</vt:i4>
      </vt:variant>
      <vt:variant>
        <vt:i4>0</vt:i4>
      </vt:variant>
      <vt:variant>
        <vt:i4>5</vt:i4>
      </vt:variant>
      <vt:variant>
        <vt:lpwstr>http://www.sdengami.ru/theme/?id=9&amp;page=1</vt:lpwstr>
      </vt:variant>
      <vt:variant>
        <vt:lpwstr/>
      </vt:variant>
      <vt:variant>
        <vt:i4>7077990</vt:i4>
      </vt:variant>
      <vt:variant>
        <vt:i4>0</vt:i4>
      </vt:variant>
      <vt:variant>
        <vt:i4>0</vt:i4>
      </vt:variant>
      <vt:variant>
        <vt:i4>5</vt:i4>
      </vt:variant>
      <vt:variant>
        <vt:lpwstr>http://cito-web.yspu.org/cito/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2011-03-30T14:39:00Z</cp:lastPrinted>
  <dcterms:created xsi:type="dcterms:W3CDTF">2014-05-20T01:15:00Z</dcterms:created>
  <dcterms:modified xsi:type="dcterms:W3CDTF">2014-05-20T01:15:00Z</dcterms:modified>
</cp:coreProperties>
</file>