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1EA" w:rsidRDefault="00A061EA" w:rsidP="009F3323">
      <w:pPr>
        <w:rPr>
          <w:sz w:val="28"/>
          <w:szCs w:val="28"/>
        </w:rPr>
      </w:pPr>
    </w:p>
    <w:p w:rsidR="009F3323" w:rsidRPr="0023268B" w:rsidRDefault="009F3323" w:rsidP="009F3323">
      <w:pPr>
        <w:rPr>
          <w:sz w:val="28"/>
          <w:szCs w:val="28"/>
        </w:rPr>
      </w:pPr>
    </w:p>
    <w:p w:rsidR="009F3323" w:rsidRDefault="009F3323" w:rsidP="009F3323">
      <w:pPr>
        <w:rPr>
          <w:szCs w:val="28"/>
        </w:rPr>
      </w:pPr>
    </w:p>
    <w:p w:rsidR="009F3323" w:rsidRDefault="009F3323" w:rsidP="009F3323">
      <w:pPr>
        <w:rPr>
          <w:szCs w:val="28"/>
        </w:rPr>
      </w:pPr>
    </w:p>
    <w:p w:rsidR="009F3323" w:rsidRDefault="009F3323" w:rsidP="009F3323">
      <w:pPr>
        <w:rPr>
          <w:szCs w:val="28"/>
        </w:rPr>
      </w:pPr>
    </w:p>
    <w:p w:rsidR="009F3323" w:rsidRDefault="009F3323" w:rsidP="009F3323">
      <w:pPr>
        <w:rPr>
          <w:szCs w:val="28"/>
        </w:rPr>
      </w:pPr>
    </w:p>
    <w:p w:rsidR="009F3323" w:rsidRDefault="009F3323" w:rsidP="009F3323">
      <w:pPr>
        <w:rPr>
          <w:szCs w:val="28"/>
        </w:rPr>
      </w:pPr>
    </w:p>
    <w:p w:rsidR="009F3323" w:rsidRDefault="009F3323" w:rsidP="009F3323">
      <w:pPr>
        <w:rPr>
          <w:szCs w:val="28"/>
        </w:rPr>
      </w:pPr>
    </w:p>
    <w:p w:rsidR="009F3323" w:rsidRDefault="009F3323" w:rsidP="009F3323">
      <w:pPr>
        <w:rPr>
          <w:szCs w:val="28"/>
        </w:rPr>
      </w:pPr>
    </w:p>
    <w:p w:rsidR="009F3323" w:rsidRDefault="009F3323" w:rsidP="009F3323">
      <w:pPr>
        <w:rPr>
          <w:szCs w:val="28"/>
        </w:rPr>
      </w:pPr>
    </w:p>
    <w:p w:rsidR="009F3323" w:rsidRDefault="009F3323" w:rsidP="009F3323">
      <w:pPr>
        <w:tabs>
          <w:tab w:val="left" w:pos="2140"/>
        </w:tabs>
        <w:jc w:val="center"/>
        <w:rPr>
          <w:b/>
          <w:sz w:val="32"/>
          <w:szCs w:val="32"/>
        </w:rPr>
      </w:pPr>
    </w:p>
    <w:p w:rsidR="009F3323" w:rsidRDefault="009F3323" w:rsidP="009F3323">
      <w:pPr>
        <w:tabs>
          <w:tab w:val="left" w:pos="2140"/>
        </w:tabs>
        <w:jc w:val="center"/>
        <w:rPr>
          <w:b/>
          <w:sz w:val="32"/>
          <w:szCs w:val="32"/>
        </w:rPr>
      </w:pPr>
    </w:p>
    <w:p w:rsidR="009F3323" w:rsidRDefault="009F3323" w:rsidP="009F3323">
      <w:pPr>
        <w:tabs>
          <w:tab w:val="left" w:pos="2140"/>
        </w:tabs>
        <w:jc w:val="center"/>
        <w:rPr>
          <w:b/>
          <w:sz w:val="28"/>
          <w:szCs w:val="28"/>
        </w:rPr>
      </w:pPr>
    </w:p>
    <w:p w:rsidR="009F3323" w:rsidRDefault="009F3323" w:rsidP="009F3323">
      <w:pPr>
        <w:tabs>
          <w:tab w:val="left" w:pos="2140"/>
        </w:tabs>
        <w:jc w:val="center"/>
        <w:rPr>
          <w:b/>
          <w:sz w:val="28"/>
          <w:szCs w:val="28"/>
        </w:rPr>
      </w:pPr>
    </w:p>
    <w:p w:rsidR="009F3323" w:rsidRPr="00021939" w:rsidRDefault="009F3323" w:rsidP="009F3323">
      <w:pPr>
        <w:tabs>
          <w:tab w:val="left" w:pos="2140"/>
        </w:tabs>
        <w:spacing w:line="360" w:lineRule="auto"/>
        <w:jc w:val="center"/>
        <w:rPr>
          <w:b/>
          <w:sz w:val="32"/>
          <w:szCs w:val="32"/>
        </w:rPr>
      </w:pPr>
      <w:r w:rsidRPr="00021939">
        <w:rPr>
          <w:b/>
          <w:sz w:val="32"/>
          <w:szCs w:val="32"/>
        </w:rPr>
        <w:t xml:space="preserve">Контрольная работа </w:t>
      </w:r>
    </w:p>
    <w:p w:rsidR="009F3323" w:rsidRPr="009F3323" w:rsidRDefault="009F3323" w:rsidP="009F3323">
      <w:pPr>
        <w:tabs>
          <w:tab w:val="left" w:pos="2140"/>
        </w:tabs>
        <w:rPr>
          <w:b/>
          <w:sz w:val="28"/>
          <w:szCs w:val="28"/>
        </w:rPr>
      </w:pPr>
      <w:r w:rsidRPr="00021939">
        <w:rPr>
          <w:b/>
          <w:sz w:val="32"/>
          <w:szCs w:val="32"/>
        </w:rPr>
        <w:t xml:space="preserve">по дисциплине </w:t>
      </w:r>
      <w:r w:rsidRPr="009F3323">
        <w:rPr>
          <w:b/>
          <w:sz w:val="28"/>
          <w:szCs w:val="28"/>
        </w:rPr>
        <w:t>ТЕОРЕТИЧЕСКИЕ ОСНОВЫ ФИНАНСОВОГО МЕНЕДЖМЕНТА</w:t>
      </w:r>
    </w:p>
    <w:p w:rsidR="009F3323" w:rsidRPr="009F3323" w:rsidRDefault="009F3323" w:rsidP="009F3323">
      <w:pPr>
        <w:tabs>
          <w:tab w:val="left" w:pos="2140"/>
        </w:tabs>
        <w:rPr>
          <w:b/>
          <w:sz w:val="28"/>
          <w:szCs w:val="28"/>
        </w:rPr>
      </w:pPr>
      <w:r w:rsidRPr="009F3323">
        <w:rPr>
          <w:b/>
          <w:sz w:val="28"/>
          <w:szCs w:val="28"/>
        </w:rPr>
        <w:t>на тему ПЕРВИЧНЫЕ И ВТОРИЧНЫЕ ФИНАНСОВЫЕ ИНСТРУМЕНТЫ</w:t>
      </w:r>
    </w:p>
    <w:p w:rsidR="009F3323" w:rsidRPr="003A3006" w:rsidRDefault="009F3323" w:rsidP="009F3323">
      <w:pPr>
        <w:tabs>
          <w:tab w:val="left" w:pos="2140"/>
        </w:tabs>
        <w:spacing w:line="360" w:lineRule="auto"/>
        <w:jc w:val="center"/>
        <w:rPr>
          <w:b/>
          <w:sz w:val="32"/>
          <w:szCs w:val="32"/>
        </w:rPr>
      </w:pPr>
    </w:p>
    <w:p w:rsidR="009F3323" w:rsidRPr="0023268B" w:rsidRDefault="009F3323" w:rsidP="009F3323">
      <w:pPr>
        <w:jc w:val="center"/>
        <w:rPr>
          <w:b/>
          <w:sz w:val="32"/>
          <w:szCs w:val="32"/>
        </w:rPr>
      </w:pPr>
    </w:p>
    <w:p w:rsidR="009F3323" w:rsidRDefault="009F3323" w:rsidP="009F3323">
      <w:pPr>
        <w:jc w:val="center"/>
        <w:rPr>
          <w:sz w:val="32"/>
          <w:szCs w:val="32"/>
        </w:rPr>
      </w:pPr>
    </w:p>
    <w:p w:rsidR="009F3323" w:rsidRDefault="009F3323" w:rsidP="009F3323">
      <w:pPr>
        <w:rPr>
          <w:szCs w:val="28"/>
        </w:rPr>
      </w:pPr>
    </w:p>
    <w:p w:rsidR="009F3323" w:rsidRDefault="009F3323" w:rsidP="009F3323">
      <w:pPr>
        <w:rPr>
          <w:szCs w:val="28"/>
        </w:rPr>
      </w:pPr>
    </w:p>
    <w:p w:rsidR="009F3323" w:rsidRDefault="009F3323" w:rsidP="009F3323">
      <w:pPr>
        <w:rPr>
          <w:szCs w:val="28"/>
        </w:rPr>
      </w:pPr>
    </w:p>
    <w:p w:rsidR="009F3323" w:rsidRDefault="009F3323" w:rsidP="009F3323">
      <w:pPr>
        <w:rPr>
          <w:szCs w:val="28"/>
        </w:rPr>
      </w:pPr>
    </w:p>
    <w:p w:rsidR="009F3323" w:rsidRDefault="009F3323" w:rsidP="009F3323">
      <w:pPr>
        <w:rPr>
          <w:szCs w:val="28"/>
        </w:rPr>
      </w:pPr>
    </w:p>
    <w:p w:rsidR="009F3323" w:rsidRDefault="009F3323" w:rsidP="009F3323">
      <w:pPr>
        <w:ind w:left="4248" w:firstLine="708"/>
        <w:rPr>
          <w:sz w:val="28"/>
          <w:szCs w:val="28"/>
        </w:rPr>
      </w:pPr>
    </w:p>
    <w:p w:rsidR="009F3323" w:rsidRDefault="009F3323" w:rsidP="009F3323">
      <w:pPr>
        <w:ind w:left="4248" w:firstLine="708"/>
        <w:rPr>
          <w:sz w:val="28"/>
          <w:szCs w:val="28"/>
        </w:rPr>
      </w:pPr>
    </w:p>
    <w:p w:rsidR="009F3323" w:rsidRDefault="009F3323" w:rsidP="009F3323">
      <w:pPr>
        <w:ind w:left="4248" w:firstLine="708"/>
        <w:rPr>
          <w:sz w:val="28"/>
          <w:szCs w:val="28"/>
        </w:rPr>
      </w:pPr>
    </w:p>
    <w:p w:rsidR="009F3323" w:rsidRDefault="009F3323" w:rsidP="009F3323">
      <w:pPr>
        <w:ind w:left="4248" w:firstLine="708"/>
        <w:rPr>
          <w:sz w:val="28"/>
          <w:szCs w:val="28"/>
        </w:rPr>
      </w:pPr>
    </w:p>
    <w:p w:rsidR="009F3323" w:rsidRDefault="009F3323" w:rsidP="009F3323">
      <w:pPr>
        <w:ind w:left="4248" w:firstLine="708"/>
        <w:rPr>
          <w:sz w:val="28"/>
          <w:szCs w:val="28"/>
        </w:rPr>
      </w:pPr>
    </w:p>
    <w:p w:rsidR="009F3323" w:rsidRPr="0023268B" w:rsidRDefault="009F3323" w:rsidP="009F3323">
      <w:pPr>
        <w:ind w:left="4248" w:firstLine="708"/>
        <w:rPr>
          <w:sz w:val="28"/>
          <w:szCs w:val="28"/>
        </w:rPr>
      </w:pPr>
      <w:r>
        <w:rPr>
          <w:sz w:val="28"/>
          <w:szCs w:val="28"/>
        </w:rPr>
        <w:t xml:space="preserve"> </w:t>
      </w:r>
    </w:p>
    <w:p w:rsidR="009F3323" w:rsidRPr="0023268B" w:rsidRDefault="009F3323" w:rsidP="009F3323">
      <w:pPr>
        <w:tabs>
          <w:tab w:val="left" w:pos="5140"/>
        </w:tabs>
        <w:rPr>
          <w:sz w:val="28"/>
          <w:szCs w:val="28"/>
        </w:rPr>
      </w:pPr>
      <w:r>
        <w:rPr>
          <w:sz w:val="28"/>
          <w:szCs w:val="28"/>
        </w:rPr>
        <w:t xml:space="preserve">                                                                        </w:t>
      </w:r>
    </w:p>
    <w:p w:rsidR="009F3323" w:rsidRPr="0023268B" w:rsidRDefault="009F3323" w:rsidP="009F3323">
      <w:pPr>
        <w:rPr>
          <w:sz w:val="28"/>
          <w:szCs w:val="28"/>
        </w:rPr>
      </w:pPr>
    </w:p>
    <w:p w:rsidR="009F3323" w:rsidRPr="0023268B" w:rsidRDefault="009F3323" w:rsidP="009F3323">
      <w:pPr>
        <w:rPr>
          <w:sz w:val="28"/>
          <w:szCs w:val="28"/>
        </w:rPr>
      </w:pPr>
    </w:p>
    <w:p w:rsidR="009F3323" w:rsidRPr="0023268B" w:rsidRDefault="009F3323" w:rsidP="009F3323">
      <w:pPr>
        <w:tabs>
          <w:tab w:val="left" w:pos="3140"/>
        </w:tabs>
        <w:jc w:val="center"/>
        <w:rPr>
          <w:sz w:val="28"/>
          <w:szCs w:val="28"/>
        </w:rPr>
      </w:pPr>
    </w:p>
    <w:p w:rsidR="009F3323" w:rsidRPr="005F6658" w:rsidRDefault="009F3323" w:rsidP="00973433">
      <w:pPr>
        <w:tabs>
          <w:tab w:val="left" w:pos="3140"/>
        </w:tabs>
        <w:jc w:val="center"/>
        <w:rPr>
          <w:sz w:val="28"/>
          <w:szCs w:val="28"/>
        </w:rPr>
      </w:pPr>
      <w:r w:rsidRPr="0023268B">
        <w:rPr>
          <w:sz w:val="28"/>
          <w:szCs w:val="28"/>
        </w:rPr>
        <w:t>Пермь 2009г.</w:t>
      </w:r>
    </w:p>
    <w:p w:rsidR="009F3323" w:rsidRDefault="009F3323" w:rsidP="009F3323">
      <w:pPr>
        <w:pStyle w:val="a3"/>
        <w:keepNext w:val="0"/>
        <w:outlineLvl w:val="9"/>
        <w:rPr>
          <w:bCs w:val="0"/>
          <w:szCs w:val="28"/>
        </w:rPr>
      </w:pPr>
    </w:p>
    <w:p w:rsidR="000E2911" w:rsidRDefault="000E2911" w:rsidP="009F3323">
      <w:pPr>
        <w:jc w:val="center"/>
        <w:rPr>
          <w:b/>
          <w:sz w:val="28"/>
          <w:szCs w:val="28"/>
          <w:lang w:val="en-US"/>
        </w:rPr>
      </w:pPr>
    </w:p>
    <w:p w:rsidR="000E2911" w:rsidRDefault="000E2911" w:rsidP="009F3323">
      <w:pPr>
        <w:jc w:val="center"/>
        <w:rPr>
          <w:b/>
          <w:sz w:val="28"/>
          <w:szCs w:val="28"/>
          <w:lang w:val="en-US"/>
        </w:rPr>
      </w:pPr>
    </w:p>
    <w:p w:rsidR="000E2911" w:rsidRDefault="000E2911" w:rsidP="009F3323">
      <w:pPr>
        <w:jc w:val="center"/>
        <w:rPr>
          <w:b/>
          <w:sz w:val="28"/>
          <w:szCs w:val="28"/>
          <w:lang w:val="en-US"/>
        </w:rPr>
      </w:pPr>
    </w:p>
    <w:p w:rsidR="009F3323" w:rsidRDefault="009F3323" w:rsidP="009F3323">
      <w:pPr>
        <w:jc w:val="center"/>
        <w:rPr>
          <w:b/>
          <w:sz w:val="28"/>
          <w:szCs w:val="28"/>
        </w:rPr>
      </w:pPr>
      <w:r w:rsidRPr="009F3323">
        <w:rPr>
          <w:b/>
          <w:sz w:val="28"/>
          <w:szCs w:val="28"/>
        </w:rPr>
        <w:t>Содержание</w:t>
      </w:r>
    </w:p>
    <w:p w:rsidR="009F3323" w:rsidRPr="009F3323" w:rsidRDefault="009F3323" w:rsidP="009F3323">
      <w:pPr>
        <w:rPr>
          <w:sz w:val="28"/>
          <w:szCs w:val="28"/>
        </w:rPr>
      </w:pPr>
    </w:p>
    <w:p w:rsidR="009F3323" w:rsidRDefault="00472AB6" w:rsidP="009F3323">
      <w:pPr>
        <w:rPr>
          <w:sz w:val="28"/>
          <w:szCs w:val="28"/>
        </w:rPr>
      </w:pPr>
      <w:r>
        <w:rPr>
          <w:sz w:val="28"/>
          <w:szCs w:val="28"/>
        </w:rPr>
        <w:t>Введение</w:t>
      </w:r>
      <w:r w:rsidR="001E6D16">
        <w:rPr>
          <w:sz w:val="28"/>
          <w:szCs w:val="28"/>
        </w:rPr>
        <w:t>………………………………………………………………………………</w:t>
      </w:r>
      <w:r w:rsidR="003A3CB5">
        <w:rPr>
          <w:sz w:val="28"/>
          <w:szCs w:val="28"/>
        </w:rPr>
        <w:t>3</w:t>
      </w:r>
    </w:p>
    <w:p w:rsidR="00472AB6" w:rsidRPr="00472AB6" w:rsidRDefault="00472AB6" w:rsidP="00472AB6">
      <w:pPr>
        <w:pStyle w:val="Default"/>
        <w:spacing w:before="120" w:after="120" w:line="360" w:lineRule="auto"/>
        <w:jc w:val="both"/>
        <w:rPr>
          <w:sz w:val="28"/>
          <w:szCs w:val="28"/>
        </w:rPr>
      </w:pPr>
      <w:smartTag w:uri="urn:schemas-microsoft-com:office:smarttags" w:element="place">
        <w:r w:rsidRPr="00472AB6">
          <w:rPr>
            <w:bCs/>
            <w:sz w:val="28"/>
            <w:szCs w:val="28"/>
            <w:lang w:val="en-US"/>
          </w:rPr>
          <w:t>I</w:t>
        </w:r>
        <w:r w:rsidRPr="00472AB6">
          <w:rPr>
            <w:bCs/>
            <w:sz w:val="28"/>
            <w:szCs w:val="28"/>
          </w:rPr>
          <w:t>.</w:t>
        </w:r>
      </w:smartTag>
      <w:r w:rsidRPr="00472AB6">
        <w:rPr>
          <w:bCs/>
          <w:sz w:val="28"/>
          <w:szCs w:val="28"/>
        </w:rPr>
        <w:t xml:space="preserve"> Понятие и классификация финансовых инструментов</w:t>
      </w:r>
      <w:r w:rsidR="001E6D16">
        <w:rPr>
          <w:bCs/>
          <w:sz w:val="28"/>
          <w:szCs w:val="28"/>
        </w:rPr>
        <w:t>…………………………</w:t>
      </w:r>
      <w:r w:rsidRPr="00472AB6">
        <w:rPr>
          <w:bCs/>
          <w:sz w:val="28"/>
          <w:szCs w:val="28"/>
        </w:rPr>
        <w:t xml:space="preserve"> </w:t>
      </w:r>
      <w:r w:rsidR="003A3CB5">
        <w:rPr>
          <w:bCs/>
          <w:sz w:val="28"/>
          <w:szCs w:val="28"/>
        </w:rPr>
        <w:t>4</w:t>
      </w:r>
    </w:p>
    <w:p w:rsidR="00472AB6" w:rsidRPr="00472AB6" w:rsidRDefault="00472AB6" w:rsidP="00472AB6">
      <w:pPr>
        <w:pStyle w:val="Default"/>
        <w:spacing w:line="360" w:lineRule="auto"/>
        <w:jc w:val="both"/>
        <w:rPr>
          <w:sz w:val="28"/>
          <w:szCs w:val="28"/>
        </w:rPr>
      </w:pPr>
      <w:r w:rsidRPr="00472AB6">
        <w:rPr>
          <w:bCs/>
          <w:sz w:val="28"/>
          <w:szCs w:val="28"/>
          <w:lang w:val="en-US"/>
        </w:rPr>
        <w:t>II</w:t>
      </w:r>
      <w:r w:rsidRPr="00472AB6">
        <w:rPr>
          <w:bCs/>
          <w:sz w:val="28"/>
          <w:szCs w:val="28"/>
        </w:rPr>
        <w:t>. Первичные финансовые инструменты</w:t>
      </w:r>
      <w:r w:rsidR="001E6D16">
        <w:rPr>
          <w:bCs/>
          <w:sz w:val="28"/>
          <w:szCs w:val="28"/>
        </w:rPr>
        <w:t>………………………………………….</w:t>
      </w:r>
      <w:r w:rsidRPr="00472AB6">
        <w:rPr>
          <w:bCs/>
          <w:sz w:val="28"/>
          <w:szCs w:val="28"/>
        </w:rPr>
        <w:t xml:space="preserve"> </w:t>
      </w:r>
      <w:r w:rsidR="003A3CB5">
        <w:rPr>
          <w:bCs/>
          <w:sz w:val="28"/>
          <w:szCs w:val="28"/>
        </w:rPr>
        <w:t>6</w:t>
      </w:r>
    </w:p>
    <w:p w:rsidR="00472AB6" w:rsidRDefault="00472AB6" w:rsidP="00472AB6">
      <w:pPr>
        <w:pStyle w:val="Default"/>
        <w:spacing w:line="360" w:lineRule="auto"/>
        <w:jc w:val="both"/>
        <w:rPr>
          <w:bCs/>
          <w:sz w:val="28"/>
          <w:szCs w:val="28"/>
        </w:rPr>
      </w:pPr>
      <w:r w:rsidRPr="00472AB6">
        <w:rPr>
          <w:bCs/>
          <w:sz w:val="28"/>
          <w:szCs w:val="28"/>
          <w:lang w:val="en-US"/>
        </w:rPr>
        <w:t>III</w:t>
      </w:r>
      <w:r w:rsidRPr="00472AB6">
        <w:rPr>
          <w:bCs/>
          <w:sz w:val="28"/>
          <w:szCs w:val="28"/>
        </w:rPr>
        <w:t>. Вторичные финансовые инструменты</w:t>
      </w:r>
      <w:r w:rsidR="001E6D16">
        <w:rPr>
          <w:bCs/>
          <w:sz w:val="28"/>
          <w:szCs w:val="28"/>
        </w:rPr>
        <w:t>………………………………………...</w:t>
      </w:r>
      <w:r w:rsidR="003A3CB5">
        <w:rPr>
          <w:bCs/>
          <w:sz w:val="28"/>
          <w:szCs w:val="28"/>
        </w:rPr>
        <w:t>12</w:t>
      </w:r>
    </w:p>
    <w:p w:rsidR="00472AB6" w:rsidRDefault="00472AB6" w:rsidP="00472AB6">
      <w:pPr>
        <w:pStyle w:val="Default"/>
        <w:spacing w:line="360" w:lineRule="auto"/>
        <w:jc w:val="both"/>
        <w:rPr>
          <w:bCs/>
          <w:sz w:val="28"/>
          <w:szCs w:val="28"/>
        </w:rPr>
      </w:pPr>
      <w:r>
        <w:rPr>
          <w:bCs/>
          <w:sz w:val="28"/>
          <w:szCs w:val="28"/>
        </w:rPr>
        <w:t>Заключение</w:t>
      </w:r>
      <w:r w:rsidR="001E6D16">
        <w:rPr>
          <w:bCs/>
          <w:sz w:val="28"/>
          <w:szCs w:val="28"/>
        </w:rPr>
        <w:t>………………………………………………………………………….</w:t>
      </w:r>
      <w:r w:rsidR="00632717">
        <w:rPr>
          <w:bCs/>
          <w:sz w:val="28"/>
          <w:szCs w:val="28"/>
        </w:rPr>
        <w:t>18</w:t>
      </w:r>
    </w:p>
    <w:p w:rsidR="00472AB6" w:rsidRPr="00472AB6" w:rsidRDefault="00472AB6" w:rsidP="00472AB6">
      <w:pPr>
        <w:pStyle w:val="Default"/>
        <w:spacing w:line="360" w:lineRule="auto"/>
        <w:jc w:val="both"/>
        <w:rPr>
          <w:sz w:val="28"/>
          <w:szCs w:val="28"/>
        </w:rPr>
      </w:pPr>
      <w:r>
        <w:rPr>
          <w:bCs/>
          <w:sz w:val="28"/>
          <w:szCs w:val="28"/>
        </w:rPr>
        <w:t>Список литературы</w:t>
      </w:r>
      <w:r w:rsidR="001E6D16">
        <w:rPr>
          <w:bCs/>
          <w:sz w:val="28"/>
          <w:szCs w:val="28"/>
        </w:rPr>
        <w:t>………………………………………………………………...</w:t>
      </w:r>
      <w:r w:rsidR="00632717">
        <w:rPr>
          <w:bCs/>
          <w:sz w:val="28"/>
          <w:szCs w:val="28"/>
        </w:rPr>
        <w:t xml:space="preserve"> 19</w:t>
      </w:r>
    </w:p>
    <w:p w:rsidR="00472AB6" w:rsidRDefault="00472AB6" w:rsidP="009F3323">
      <w:pPr>
        <w:rPr>
          <w:sz w:val="28"/>
          <w:szCs w:val="28"/>
        </w:rPr>
      </w:pPr>
    </w:p>
    <w:p w:rsidR="009F3323" w:rsidRDefault="009F3323" w:rsidP="009F3323">
      <w:pPr>
        <w:tabs>
          <w:tab w:val="left" w:pos="3960"/>
        </w:tabs>
        <w:rPr>
          <w:sz w:val="28"/>
          <w:szCs w:val="28"/>
        </w:rPr>
      </w:pPr>
    </w:p>
    <w:p w:rsidR="005C2D28" w:rsidRDefault="005C2D28" w:rsidP="009F3323">
      <w:pPr>
        <w:pStyle w:val="Default"/>
        <w:spacing w:before="120" w:after="120" w:line="360" w:lineRule="auto"/>
        <w:ind w:firstLine="720"/>
        <w:jc w:val="both"/>
        <w:rPr>
          <w:b/>
          <w:bCs/>
          <w:sz w:val="28"/>
          <w:szCs w:val="28"/>
        </w:rPr>
      </w:pPr>
    </w:p>
    <w:p w:rsidR="005C2D28" w:rsidRDefault="005C2D28" w:rsidP="009F3323">
      <w:pPr>
        <w:pStyle w:val="Default"/>
        <w:spacing w:before="120" w:after="120" w:line="360" w:lineRule="auto"/>
        <w:ind w:firstLine="720"/>
        <w:jc w:val="both"/>
        <w:rPr>
          <w:b/>
          <w:bCs/>
          <w:sz w:val="28"/>
          <w:szCs w:val="28"/>
        </w:rPr>
      </w:pPr>
    </w:p>
    <w:p w:rsidR="005C2D28" w:rsidRDefault="005C2D28" w:rsidP="009F3323">
      <w:pPr>
        <w:pStyle w:val="Default"/>
        <w:spacing w:before="120" w:after="120" w:line="360" w:lineRule="auto"/>
        <w:ind w:firstLine="720"/>
        <w:jc w:val="both"/>
        <w:rPr>
          <w:b/>
          <w:bCs/>
          <w:sz w:val="28"/>
          <w:szCs w:val="28"/>
        </w:rPr>
      </w:pPr>
    </w:p>
    <w:p w:rsidR="005C2D28" w:rsidRDefault="005C2D28" w:rsidP="009F3323">
      <w:pPr>
        <w:pStyle w:val="Default"/>
        <w:spacing w:before="120" w:after="120" w:line="360" w:lineRule="auto"/>
        <w:ind w:firstLine="720"/>
        <w:jc w:val="both"/>
        <w:rPr>
          <w:b/>
          <w:bCs/>
          <w:sz w:val="28"/>
          <w:szCs w:val="28"/>
        </w:rPr>
      </w:pPr>
    </w:p>
    <w:p w:rsidR="005C2D28" w:rsidRDefault="005C2D28" w:rsidP="009F3323">
      <w:pPr>
        <w:pStyle w:val="Default"/>
        <w:spacing w:before="120" w:after="120" w:line="360" w:lineRule="auto"/>
        <w:ind w:firstLine="720"/>
        <w:jc w:val="both"/>
        <w:rPr>
          <w:b/>
          <w:bCs/>
          <w:sz w:val="28"/>
          <w:szCs w:val="28"/>
        </w:rPr>
      </w:pPr>
    </w:p>
    <w:p w:rsidR="005C2D28" w:rsidRDefault="005C2D28" w:rsidP="009F3323">
      <w:pPr>
        <w:pStyle w:val="Default"/>
        <w:spacing w:before="120" w:after="120" w:line="360" w:lineRule="auto"/>
        <w:ind w:firstLine="720"/>
        <w:jc w:val="both"/>
        <w:rPr>
          <w:b/>
          <w:bCs/>
          <w:sz w:val="28"/>
          <w:szCs w:val="28"/>
        </w:rPr>
      </w:pPr>
    </w:p>
    <w:p w:rsidR="005C2D28" w:rsidRDefault="005C2D28" w:rsidP="009F3323">
      <w:pPr>
        <w:pStyle w:val="Default"/>
        <w:spacing w:before="120" w:after="120" w:line="360" w:lineRule="auto"/>
        <w:ind w:firstLine="720"/>
        <w:jc w:val="both"/>
        <w:rPr>
          <w:b/>
          <w:bCs/>
          <w:sz w:val="28"/>
          <w:szCs w:val="28"/>
        </w:rPr>
      </w:pPr>
    </w:p>
    <w:p w:rsidR="005C2D28" w:rsidRDefault="005C2D28" w:rsidP="009F3323">
      <w:pPr>
        <w:pStyle w:val="Default"/>
        <w:spacing w:before="120" w:after="120" w:line="360" w:lineRule="auto"/>
        <w:ind w:firstLine="720"/>
        <w:jc w:val="both"/>
        <w:rPr>
          <w:b/>
          <w:bCs/>
          <w:sz w:val="28"/>
          <w:szCs w:val="28"/>
        </w:rPr>
      </w:pPr>
    </w:p>
    <w:p w:rsidR="005C2D28" w:rsidRDefault="005C2D28" w:rsidP="009F3323">
      <w:pPr>
        <w:pStyle w:val="Default"/>
        <w:spacing w:before="120" w:after="120" w:line="360" w:lineRule="auto"/>
        <w:ind w:firstLine="720"/>
        <w:jc w:val="both"/>
        <w:rPr>
          <w:b/>
          <w:bCs/>
          <w:sz w:val="28"/>
          <w:szCs w:val="28"/>
        </w:rPr>
      </w:pPr>
    </w:p>
    <w:p w:rsidR="005C2D28" w:rsidRDefault="005C2D28" w:rsidP="009F3323">
      <w:pPr>
        <w:pStyle w:val="Default"/>
        <w:spacing w:before="120" w:after="120" w:line="360" w:lineRule="auto"/>
        <w:ind w:firstLine="720"/>
        <w:jc w:val="both"/>
        <w:rPr>
          <w:b/>
          <w:bCs/>
          <w:sz w:val="28"/>
          <w:szCs w:val="28"/>
        </w:rPr>
      </w:pPr>
    </w:p>
    <w:p w:rsidR="005C2D28" w:rsidRDefault="005C2D28" w:rsidP="009F3323">
      <w:pPr>
        <w:pStyle w:val="Default"/>
        <w:spacing w:before="120" w:after="120" w:line="360" w:lineRule="auto"/>
        <w:ind w:firstLine="720"/>
        <w:jc w:val="both"/>
        <w:rPr>
          <w:b/>
          <w:bCs/>
          <w:sz w:val="28"/>
          <w:szCs w:val="28"/>
        </w:rPr>
      </w:pPr>
    </w:p>
    <w:p w:rsidR="005C2D28" w:rsidRDefault="005C2D28" w:rsidP="009F3323">
      <w:pPr>
        <w:pStyle w:val="Default"/>
        <w:spacing w:before="120" w:after="120" w:line="360" w:lineRule="auto"/>
        <w:ind w:firstLine="720"/>
        <w:jc w:val="both"/>
        <w:rPr>
          <w:b/>
          <w:bCs/>
          <w:sz w:val="28"/>
          <w:szCs w:val="28"/>
        </w:rPr>
      </w:pPr>
    </w:p>
    <w:p w:rsidR="005C2D28" w:rsidRDefault="005C2D28" w:rsidP="009F3323">
      <w:pPr>
        <w:pStyle w:val="Default"/>
        <w:spacing w:before="120" w:after="120" w:line="360" w:lineRule="auto"/>
        <w:ind w:firstLine="720"/>
        <w:jc w:val="both"/>
        <w:rPr>
          <w:b/>
          <w:bCs/>
          <w:sz w:val="28"/>
          <w:szCs w:val="28"/>
        </w:rPr>
      </w:pPr>
    </w:p>
    <w:p w:rsidR="005C2D28" w:rsidRDefault="005C2D28" w:rsidP="009F3323">
      <w:pPr>
        <w:pStyle w:val="Default"/>
        <w:spacing w:before="120" w:after="120" w:line="360" w:lineRule="auto"/>
        <w:ind w:firstLine="720"/>
        <w:jc w:val="both"/>
        <w:rPr>
          <w:b/>
          <w:bCs/>
          <w:sz w:val="28"/>
          <w:szCs w:val="28"/>
        </w:rPr>
      </w:pPr>
    </w:p>
    <w:p w:rsidR="000862D8" w:rsidRDefault="000862D8" w:rsidP="000862D8">
      <w:pPr>
        <w:pStyle w:val="Default"/>
        <w:spacing w:before="120" w:after="120" w:line="360" w:lineRule="auto"/>
        <w:jc w:val="both"/>
        <w:rPr>
          <w:b/>
          <w:bCs/>
          <w:sz w:val="28"/>
          <w:szCs w:val="28"/>
        </w:rPr>
      </w:pPr>
    </w:p>
    <w:p w:rsidR="009F3323" w:rsidRPr="000862D8" w:rsidRDefault="000862D8" w:rsidP="000862D8">
      <w:pPr>
        <w:pStyle w:val="Default"/>
        <w:spacing w:before="120" w:after="120" w:line="360" w:lineRule="auto"/>
        <w:jc w:val="center"/>
        <w:rPr>
          <w:sz w:val="28"/>
          <w:szCs w:val="28"/>
        </w:rPr>
      </w:pPr>
      <w:r>
        <w:rPr>
          <w:b/>
          <w:bCs/>
          <w:sz w:val="28"/>
          <w:szCs w:val="28"/>
        </w:rPr>
        <w:t>Введение</w:t>
      </w:r>
    </w:p>
    <w:p w:rsidR="00795B9A" w:rsidRPr="00795B9A" w:rsidRDefault="00336908" w:rsidP="009F3323">
      <w:pPr>
        <w:pStyle w:val="Default"/>
        <w:spacing w:line="360" w:lineRule="auto"/>
        <w:ind w:firstLine="720"/>
        <w:jc w:val="both"/>
        <w:rPr>
          <w:color w:val="auto"/>
          <w:sz w:val="28"/>
          <w:szCs w:val="28"/>
        </w:rPr>
      </w:pPr>
      <w:r>
        <w:rPr>
          <w:color w:val="auto"/>
          <w:sz w:val="28"/>
          <w:szCs w:val="28"/>
        </w:rPr>
        <w:t xml:space="preserve">Как процесс управления финансовый менеджмент базируется на использовании финансового механизма. Финансовый механизм – система управления финансами предприятия. </w:t>
      </w:r>
      <w:r w:rsidR="00795B9A" w:rsidRPr="00795B9A">
        <w:rPr>
          <w:color w:val="auto"/>
          <w:sz w:val="28"/>
          <w:szCs w:val="28"/>
        </w:rPr>
        <w:t xml:space="preserve">В структуру финансового механизма входят </w:t>
      </w:r>
      <w:r w:rsidR="00795B9A" w:rsidRPr="00795B9A">
        <w:rPr>
          <w:rStyle w:val="a6"/>
          <w:i w:val="0"/>
          <w:color w:val="auto"/>
          <w:sz w:val="28"/>
          <w:szCs w:val="28"/>
        </w:rPr>
        <w:t>пять взаимосвязанных элементов</w:t>
      </w:r>
      <w:r w:rsidR="00795B9A" w:rsidRPr="00795B9A">
        <w:rPr>
          <w:i/>
          <w:color w:val="auto"/>
          <w:sz w:val="28"/>
          <w:szCs w:val="28"/>
        </w:rPr>
        <w:t xml:space="preserve">: </w:t>
      </w:r>
      <w:r w:rsidR="00795B9A" w:rsidRPr="00795B9A">
        <w:rPr>
          <w:color w:val="auto"/>
          <w:sz w:val="28"/>
          <w:szCs w:val="28"/>
        </w:rPr>
        <w:t>финансовые методы;    финансовые инструменты; правовое обеспечение; нормативное обеспечение;  информационное обеспечение.</w:t>
      </w:r>
    </w:p>
    <w:p w:rsidR="00795B9A" w:rsidRPr="00795B9A" w:rsidRDefault="00795B9A" w:rsidP="009F3323">
      <w:pPr>
        <w:pStyle w:val="Default"/>
        <w:spacing w:line="360" w:lineRule="auto"/>
        <w:ind w:firstLine="720"/>
        <w:jc w:val="both"/>
        <w:rPr>
          <w:color w:val="auto"/>
          <w:sz w:val="28"/>
          <w:szCs w:val="28"/>
        </w:rPr>
      </w:pPr>
      <w:r w:rsidRPr="00795B9A">
        <w:rPr>
          <w:rStyle w:val="a6"/>
          <w:i w:val="0"/>
          <w:color w:val="auto"/>
          <w:sz w:val="28"/>
          <w:szCs w:val="28"/>
        </w:rPr>
        <w:t>Финансовый метод</w:t>
      </w:r>
      <w:r w:rsidRPr="00795B9A">
        <w:rPr>
          <w:color w:val="auto"/>
          <w:sz w:val="28"/>
          <w:szCs w:val="28"/>
        </w:rPr>
        <w:t>-это способ воздействия финансовых отношений на хозяйст</w:t>
      </w:r>
      <w:r w:rsidRPr="00795B9A">
        <w:rPr>
          <w:color w:val="auto"/>
          <w:sz w:val="28"/>
          <w:szCs w:val="28"/>
        </w:rPr>
        <w:softHyphen/>
        <w:t>венный процесс. Финансовые методы действуют в 2-х направлениях: по линии управле</w:t>
      </w:r>
      <w:r w:rsidRPr="00795B9A">
        <w:rPr>
          <w:color w:val="auto"/>
          <w:sz w:val="28"/>
          <w:szCs w:val="28"/>
        </w:rPr>
        <w:softHyphen/>
        <w:t>ния движением финансовых ресурсов и по линии рыночных коммерческих отношений, связанных с соизмерением затрат и результатов, с материальным стимулированием и от</w:t>
      </w:r>
      <w:r w:rsidRPr="00795B9A">
        <w:rPr>
          <w:color w:val="auto"/>
          <w:sz w:val="28"/>
          <w:szCs w:val="28"/>
        </w:rPr>
        <w:softHyphen/>
        <w:t xml:space="preserve">ветственностью за эффективное использование денежных фондов. </w:t>
      </w:r>
      <w:r w:rsidRPr="00795B9A">
        <w:rPr>
          <w:rStyle w:val="a6"/>
          <w:i w:val="0"/>
          <w:color w:val="auto"/>
          <w:sz w:val="28"/>
          <w:szCs w:val="28"/>
        </w:rPr>
        <w:t>Финансовый инструмент</w:t>
      </w:r>
      <w:r w:rsidRPr="00795B9A">
        <w:rPr>
          <w:i/>
          <w:color w:val="auto"/>
          <w:sz w:val="28"/>
          <w:szCs w:val="28"/>
        </w:rPr>
        <w:t xml:space="preserve"> </w:t>
      </w:r>
      <w:r>
        <w:rPr>
          <w:color w:val="auto"/>
          <w:sz w:val="28"/>
          <w:szCs w:val="28"/>
        </w:rPr>
        <w:t>является</w:t>
      </w:r>
      <w:r w:rsidRPr="00795B9A">
        <w:rPr>
          <w:color w:val="auto"/>
          <w:sz w:val="28"/>
          <w:szCs w:val="28"/>
        </w:rPr>
        <w:t xml:space="preserve"> прием</w:t>
      </w:r>
      <w:r>
        <w:rPr>
          <w:color w:val="auto"/>
          <w:sz w:val="28"/>
          <w:szCs w:val="28"/>
        </w:rPr>
        <w:t>ом</w:t>
      </w:r>
      <w:r w:rsidRPr="00795B9A">
        <w:rPr>
          <w:color w:val="auto"/>
          <w:sz w:val="28"/>
          <w:szCs w:val="28"/>
        </w:rPr>
        <w:t xml:space="preserve"> действия финансового метода.</w:t>
      </w:r>
    </w:p>
    <w:p w:rsidR="009F3323" w:rsidRDefault="00795B9A" w:rsidP="009F3323">
      <w:pPr>
        <w:pStyle w:val="Default"/>
        <w:spacing w:line="360" w:lineRule="auto"/>
        <w:ind w:firstLine="720"/>
        <w:jc w:val="both"/>
        <w:rPr>
          <w:sz w:val="28"/>
          <w:szCs w:val="28"/>
        </w:rPr>
      </w:pPr>
      <w:r>
        <w:rPr>
          <w:rFonts w:ascii="Helvetica" w:hAnsi="Helvetica"/>
          <w:color w:val="292929"/>
          <w:sz w:val="20"/>
          <w:szCs w:val="20"/>
        </w:rPr>
        <w:t xml:space="preserve"> </w:t>
      </w:r>
      <w:r w:rsidR="007D2AE4">
        <w:rPr>
          <w:sz w:val="28"/>
          <w:szCs w:val="28"/>
        </w:rPr>
        <w:t>К</w:t>
      </w:r>
      <w:r w:rsidR="009F3323" w:rsidRPr="00D82303">
        <w:rPr>
          <w:sz w:val="28"/>
          <w:szCs w:val="28"/>
        </w:rPr>
        <w:t xml:space="preserve"> трактовке понятия «финансовый инструмент»</w:t>
      </w:r>
      <w:r w:rsidR="007D2AE4" w:rsidRPr="007D2AE4">
        <w:rPr>
          <w:sz w:val="28"/>
          <w:szCs w:val="28"/>
        </w:rPr>
        <w:t xml:space="preserve"> </w:t>
      </w:r>
      <w:r w:rsidR="007D2AE4">
        <w:rPr>
          <w:sz w:val="28"/>
          <w:szCs w:val="28"/>
        </w:rPr>
        <w:t>с</w:t>
      </w:r>
      <w:r w:rsidR="007D2AE4" w:rsidRPr="00D82303">
        <w:rPr>
          <w:sz w:val="28"/>
          <w:szCs w:val="28"/>
        </w:rPr>
        <w:t>уществуют различные подходы</w:t>
      </w:r>
      <w:r w:rsidR="009F3323" w:rsidRPr="00D82303">
        <w:rPr>
          <w:sz w:val="28"/>
          <w:szCs w:val="28"/>
        </w:rPr>
        <w:t>. Изначально было распространено достаточно упрощенное определение, согласно к</w:t>
      </w:r>
      <w:r>
        <w:rPr>
          <w:sz w:val="28"/>
          <w:szCs w:val="28"/>
        </w:rPr>
        <w:t>оторому выделялись три</w:t>
      </w:r>
      <w:r w:rsidR="009F3323" w:rsidRPr="00D82303">
        <w:rPr>
          <w:sz w:val="28"/>
          <w:szCs w:val="28"/>
        </w:rPr>
        <w:t xml:space="preserve"> основные категории финансовых инструментов: денежные средства, кредитные инструменты (облигации и кредиты) и способы участия в уставном капитале (акции и паи). По мере развития рынков капитала и появления новых видов финансовых активов, обязательств и операций с ними (форвардные ко</w:t>
      </w:r>
      <w:r w:rsidR="007D2AE4">
        <w:rPr>
          <w:sz w:val="28"/>
          <w:szCs w:val="28"/>
        </w:rPr>
        <w:t>нтракты, фьючерсы, опционы и другие</w:t>
      </w:r>
      <w:r w:rsidR="009F3323" w:rsidRPr="00D82303">
        <w:rPr>
          <w:sz w:val="28"/>
          <w:szCs w:val="28"/>
        </w:rPr>
        <w:t>) те</w:t>
      </w:r>
      <w:r w:rsidR="007D2AE4">
        <w:rPr>
          <w:sz w:val="28"/>
          <w:szCs w:val="28"/>
        </w:rPr>
        <w:t>рминология все более уточнялась,</w:t>
      </w:r>
      <w:r w:rsidR="009F3323" w:rsidRPr="00D82303">
        <w:rPr>
          <w:sz w:val="28"/>
          <w:szCs w:val="28"/>
        </w:rPr>
        <w:t xml:space="preserve"> в частности, появилась необходимость разграничения инструментов и предметов, с которыми эти инструменты манипулируют или которые лежат в основе того или иного инструмента. </w:t>
      </w:r>
    </w:p>
    <w:p w:rsidR="00795B9A" w:rsidRPr="00D82303" w:rsidRDefault="00795B9A" w:rsidP="009F3323">
      <w:pPr>
        <w:pStyle w:val="Default"/>
        <w:spacing w:line="360" w:lineRule="auto"/>
        <w:ind w:firstLine="720"/>
        <w:jc w:val="both"/>
        <w:rPr>
          <w:sz w:val="28"/>
          <w:szCs w:val="28"/>
        </w:rPr>
      </w:pPr>
      <w:r>
        <w:rPr>
          <w:sz w:val="28"/>
          <w:szCs w:val="28"/>
        </w:rPr>
        <w:t xml:space="preserve">В данной работе предпринята попытка определения понятия </w:t>
      </w:r>
      <w:r w:rsidR="003C7A45">
        <w:rPr>
          <w:sz w:val="28"/>
          <w:szCs w:val="28"/>
        </w:rPr>
        <w:t>«</w:t>
      </w:r>
      <w:r>
        <w:rPr>
          <w:sz w:val="28"/>
          <w:szCs w:val="28"/>
        </w:rPr>
        <w:t>финансовый инструмент</w:t>
      </w:r>
      <w:r w:rsidR="003C7A45">
        <w:rPr>
          <w:sz w:val="28"/>
          <w:szCs w:val="28"/>
        </w:rPr>
        <w:t>»</w:t>
      </w:r>
      <w:r>
        <w:rPr>
          <w:sz w:val="28"/>
          <w:szCs w:val="28"/>
        </w:rPr>
        <w:t xml:space="preserve"> и дана характеристика первичных и вторичных финансовых инструментов.</w:t>
      </w:r>
    </w:p>
    <w:p w:rsidR="000862D8" w:rsidRPr="00D82303" w:rsidRDefault="000862D8" w:rsidP="00336908">
      <w:pPr>
        <w:pStyle w:val="Default"/>
        <w:spacing w:before="120" w:after="120" w:line="360" w:lineRule="auto"/>
        <w:ind w:firstLine="708"/>
        <w:jc w:val="both"/>
        <w:rPr>
          <w:sz w:val="28"/>
          <w:szCs w:val="28"/>
        </w:rPr>
      </w:pPr>
      <w:smartTag w:uri="urn:schemas-microsoft-com:office:smarttags" w:element="place">
        <w:r>
          <w:rPr>
            <w:b/>
            <w:bCs/>
            <w:sz w:val="28"/>
            <w:szCs w:val="28"/>
            <w:lang w:val="en-US"/>
          </w:rPr>
          <w:t>I</w:t>
        </w:r>
        <w:r w:rsidRPr="00D82303">
          <w:rPr>
            <w:b/>
            <w:bCs/>
            <w:sz w:val="28"/>
            <w:szCs w:val="28"/>
          </w:rPr>
          <w:t>.</w:t>
        </w:r>
      </w:smartTag>
      <w:r w:rsidRPr="00D82303">
        <w:rPr>
          <w:b/>
          <w:bCs/>
          <w:sz w:val="28"/>
          <w:szCs w:val="28"/>
        </w:rPr>
        <w:t xml:space="preserve"> Понятие и классификация финансовых инструментов </w:t>
      </w:r>
    </w:p>
    <w:p w:rsidR="000862D8" w:rsidRPr="00795B9A" w:rsidRDefault="00795B9A" w:rsidP="00795B9A">
      <w:pPr>
        <w:pStyle w:val="Default"/>
        <w:spacing w:before="120" w:after="120" w:line="360" w:lineRule="auto"/>
        <w:ind w:firstLine="720"/>
        <w:jc w:val="both"/>
        <w:rPr>
          <w:b/>
          <w:bCs/>
          <w:sz w:val="28"/>
          <w:szCs w:val="28"/>
        </w:rPr>
      </w:pPr>
      <w:r w:rsidRPr="00D82303">
        <w:rPr>
          <w:sz w:val="28"/>
          <w:szCs w:val="28"/>
        </w:rPr>
        <w:t xml:space="preserve">Определение финансового инструмента содержится в международном стандарте </w:t>
      </w:r>
      <w:r w:rsidR="00336908">
        <w:rPr>
          <w:sz w:val="28"/>
          <w:szCs w:val="28"/>
        </w:rPr>
        <w:t>бухгалтерского учета IAS 32</w:t>
      </w:r>
      <w:r w:rsidRPr="00D82303">
        <w:rPr>
          <w:sz w:val="28"/>
          <w:szCs w:val="28"/>
        </w:rPr>
        <w:t>.</w:t>
      </w:r>
      <w:r>
        <w:rPr>
          <w:b/>
          <w:bCs/>
          <w:sz w:val="28"/>
          <w:szCs w:val="28"/>
        </w:rPr>
        <w:t xml:space="preserve"> </w:t>
      </w:r>
      <w:r w:rsidR="000862D8" w:rsidRPr="00D82303">
        <w:rPr>
          <w:sz w:val="28"/>
          <w:szCs w:val="28"/>
        </w:rPr>
        <w:t>Согласно стандарту</w:t>
      </w:r>
      <w:r w:rsidR="000862D8" w:rsidRPr="000862D8">
        <w:rPr>
          <w:sz w:val="28"/>
          <w:szCs w:val="28"/>
        </w:rPr>
        <w:t xml:space="preserve"> </w:t>
      </w:r>
      <w:r w:rsidR="000862D8" w:rsidRPr="00D82303">
        <w:rPr>
          <w:sz w:val="28"/>
          <w:szCs w:val="28"/>
        </w:rPr>
        <w:t xml:space="preserve">под финансовым инструментом понимается любой контракт, по которому происходит одновременное увеличение финансовых активов одной компании и финансовых обязательств долгового или долевого характера другой компании. </w:t>
      </w:r>
    </w:p>
    <w:p w:rsidR="009F3323" w:rsidRPr="00D82303" w:rsidRDefault="009F3323" w:rsidP="009F3323">
      <w:pPr>
        <w:pStyle w:val="Default"/>
        <w:spacing w:line="360" w:lineRule="auto"/>
        <w:ind w:firstLine="720"/>
        <w:jc w:val="both"/>
        <w:rPr>
          <w:sz w:val="28"/>
          <w:szCs w:val="28"/>
        </w:rPr>
      </w:pPr>
      <w:r w:rsidRPr="00D82303">
        <w:rPr>
          <w:sz w:val="28"/>
          <w:szCs w:val="28"/>
        </w:rPr>
        <w:t>Финансовые инструме</w:t>
      </w:r>
      <w:r w:rsidR="007D2AE4">
        <w:rPr>
          <w:sz w:val="28"/>
          <w:szCs w:val="28"/>
        </w:rPr>
        <w:t xml:space="preserve">нты подразделяются на первичные и вторичные (или производные). К первичным инструментам </w:t>
      </w:r>
      <w:r w:rsidRPr="00D82303">
        <w:rPr>
          <w:sz w:val="28"/>
          <w:szCs w:val="28"/>
        </w:rPr>
        <w:t>относятся кредиты, займы, облигации, другие долговые ценны</w:t>
      </w:r>
      <w:r w:rsidR="007D2AE4">
        <w:rPr>
          <w:sz w:val="28"/>
          <w:szCs w:val="28"/>
        </w:rPr>
        <w:t>е бумаги, долевые ценные бумаги. К вторичным, или производным</w:t>
      </w:r>
      <w:r w:rsidRPr="00D82303">
        <w:rPr>
          <w:sz w:val="28"/>
          <w:szCs w:val="28"/>
        </w:rPr>
        <w:t>, относятся финансовые опционы, фьючерсы, форвардные контракты, свопы. Производный финансовый инструмент (дериватив) имеет 2 основных признака «производности». Во-первых</w:t>
      </w:r>
      <w:r w:rsidR="007D2AE4">
        <w:rPr>
          <w:sz w:val="28"/>
          <w:szCs w:val="28"/>
        </w:rPr>
        <w:t>. В его</w:t>
      </w:r>
      <w:r w:rsidRPr="00D82303">
        <w:rPr>
          <w:sz w:val="28"/>
          <w:szCs w:val="28"/>
        </w:rPr>
        <w:t xml:space="preserve"> основе всегда лежит базисный актив – товар, акция, облигация, вексель, валюта, фондовый индекс. Во-вторых, его цена определяется на основе цены базисного актива. </w:t>
      </w:r>
    </w:p>
    <w:p w:rsidR="009F3323" w:rsidRPr="00D82303" w:rsidRDefault="009F3323" w:rsidP="009F3323">
      <w:pPr>
        <w:pStyle w:val="Default"/>
        <w:spacing w:line="360" w:lineRule="auto"/>
        <w:ind w:firstLine="720"/>
        <w:jc w:val="both"/>
        <w:rPr>
          <w:sz w:val="28"/>
          <w:szCs w:val="28"/>
        </w:rPr>
      </w:pPr>
      <w:r w:rsidRPr="00D82303">
        <w:rPr>
          <w:sz w:val="28"/>
          <w:szCs w:val="28"/>
        </w:rPr>
        <w:t xml:space="preserve">В основе многих финансовых инструментов лежат ценные бумаги, более того, большинство финансовых инструментов представляют собой ценные бумаги. Согласно ГК РФ ценная бумага – это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При передаче ценной бумаги к новому владельцу автоматически переходят все удостоверяемые ею права в совокупности, в том числе и неимущественного характера, если таковые подразумеваются исходя из сущности данной ценной бумаги (например, право голоса). </w:t>
      </w:r>
    </w:p>
    <w:p w:rsidR="009F3323" w:rsidRPr="00D82303" w:rsidRDefault="009F3323" w:rsidP="009F3323">
      <w:pPr>
        <w:pStyle w:val="Default"/>
        <w:spacing w:line="360" w:lineRule="auto"/>
        <w:ind w:firstLine="720"/>
        <w:jc w:val="both"/>
        <w:rPr>
          <w:sz w:val="28"/>
          <w:szCs w:val="28"/>
        </w:rPr>
      </w:pPr>
      <w:r w:rsidRPr="00D82303">
        <w:rPr>
          <w:sz w:val="28"/>
          <w:szCs w:val="28"/>
        </w:rPr>
        <w:t xml:space="preserve">Ценные бумаги обладают рядом фундаментальных качеств. Это предъявляемость, обращаемость, доступность для гражданского оборота, стандартность и серийность, ликвидность, риск. </w:t>
      </w:r>
    </w:p>
    <w:p w:rsidR="009F3323" w:rsidRPr="00D82303" w:rsidRDefault="009F3323" w:rsidP="009F3323">
      <w:pPr>
        <w:pStyle w:val="Default"/>
        <w:spacing w:line="360" w:lineRule="auto"/>
        <w:ind w:firstLine="720"/>
        <w:jc w:val="both"/>
        <w:rPr>
          <w:sz w:val="28"/>
          <w:szCs w:val="28"/>
        </w:rPr>
      </w:pPr>
      <w:r w:rsidRPr="00D82303">
        <w:rPr>
          <w:sz w:val="28"/>
          <w:szCs w:val="28"/>
        </w:rPr>
        <w:t xml:space="preserve">Предъявляемость – отличительная особенность ценных бумаг от других объектов гражданских прав, поскольку по общему правилу при исполнении гражданско-правовой сделки не требуется предъявление документа, подтверждающего заключение данной сделки. </w:t>
      </w:r>
    </w:p>
    <w:p w:rsidR="009F3323" w:rsidRPr="00D82303" w:rsidRDefault="009F3323" w:rsidP="009F3323">
      <w:pPr>
        <w:pStyle w:val="Default"/>
        <w:spacing w:line="360" w:lineRule="auto"/>
        <w:ind w:firstLine="720"/>
        <w:jc w:val="both"/>
        <w:rPr>
          <w:sz w:val="28"/>
          <w:szCs w:val="28"/>
        </w:rPr>
      </w:pPr>
      <w:r w:rsidRPr="00D82303">
        <w:rPr>
          <w:sz w:val="28"/>
          <w:szCs w:val="28"/>
        </w:rPr>
        <w:t xml:space="preserve">Обращаемость означает способность быть объектом купли-продажи на рынке. </w:t>
      </w:r>
    </w:p>
    <w:p w:rsidR="009F3323" w:rsidRPr="00D82303" w:rsidRDefault="009F3323" w:rsidP="009F3323">
      <w:pPr>
        <w:pStyle w:val="Default"/>
        <w:spacing w:line="360" w:lineRule="auto"/>
        <w:ind w:firstLine="720"/>
        <w:jc w:val="both"/>
        <w:rPr>
          <w:sz w:val="28"/>
          <w:szCs w:val="28"/>
        </w:rPr>
      </w:pPr>
      <w:r w:rsidRPr="00D82303">
        <w:rPr>
          <w:sz w:val="28"/>
          <w:szCs w:val="28"/>
        </w:rPr>
        <w:t xml:space="preserve">Доступность для гражданского оборота выражает способность ценной бумаги быть объектом других гражданских отношений, включая отношения займа, наследования, дарения и др. </w:t>
      </w:r>
    </w:p>
    <w:p w:rsidR="009F3323" w:rsidRPr="00D82303" w:rsidRDefault="009F3323" w:rsidP="009F3323">
      <w:pPr>
        <w:pStyle w:val="Default"/>
        <w:spacing w:line="360" w:lineRule="auto"/>
        <w:ind w:firstLine="720"/>
        <w:jc w:val="both"/>
        <w:rPr>
          <w:sz w:val="28"/>
          <w:szCs w:val="28"/>
        </w:rPr>
      </w:pPr>
      <w:r w:rsidRPr="00D82303">
        <w:rPr>
          <w:sz w:val="28"/>
          <w:szCs w:val="28"/>
        </w:rPr>
        <w:t xml:space="preserve">Стандартность подразумевает наличие некоторого типового набора реквизитов, их содержания, способов выпуска, обмена и т.п., что и обеспечивает возможность ценной бумаги выступать в качестве товара на фондовом рынке. </w:t>
      </w:r>
    </w:p>
    <w:p w:rsidR="009F3323" w:rsidRPr="00D82303" w:rsidRDefault="009F3323" w:rsidP="009F3323">
      <w:pPr>
        <w:pStyle w:val="Default"/>
        <w:spacing w:line="360" w:lineRule="auto"/>
        <w:ind w:firstLine="720"/>
        <w:jc w:val="both"/>
        <w:rPr>
          <w:sz w:val="28"/>
          <w:szCs w:val="28"/>
        </w:rPr>
      </w:pPr>
      <w:r w:rsidRPr="00D82303">
        <w:rPr>
          <w:sz w:val="28"/>
          <w:szCs w:val="28"/>
        </w:rPr>
        <w:t xml:space="preserve">Свойство ликвидности отражает рыночность ценной бумаги, означая, что при желании ее владелец может конвертировать в деньги. </w:t>
      </w:r>
    </w:p>
    <w:p w:rsidR="009F3323" w:rsidRPr="00D82303" w:rsidRDefault="009F3323" w:rsidP="009F3323">
      <w:pPr>
        <w:pStyle w:val="Default"/>
        <w:spacing w:line="360" w:lineRule="auto"/>
        <w:ind w:firstLine="720"/>
        <w:jc w:val="both"/>
        <w:rPr>
          <w:sz w:val="28"/>
          <w:szCs w:val="28"/>
        </w:rPr>
        <w:sectPr w:rsidR="009F3323" w:rsidRPr="00D82303" w:rsidSect="000862D8">
          <w:footerReference w:type="even" r:id="rId7"/>
          <w:footerReference w:type="default" r:id="rId8"/>
          <w:pgSz w:w="12240" w:h="15840"/>
          <w:pgMar w:top="1134" w:right="850" w:bottom="1134" w:left="1701" w:header="720" w:footer="720" w:gutter="0"/>
          <w:cols w:space="720"/>
          <w:noEndnote/>
          <w:titlePg/>
        </w:sectPr>
      </w:pPr>
      <w:r w:rsidRPr="00D82303">
        <w:rPr>
          <w:sz w:val="28"/>
          <w:szCs w:val="28"/>
        </w:rPr>
        <w:t xml:space="preserve">Риск означает, что любые операции с ценными бумагами не являются безрисковыми, т.е. ожидаемый доход не может быть предопределен. </w:t>
      </w:r>
    </w:p>
    <w:p w:rsidR="009F3323" w:rsidRPr="00D82303" w:rsidRDefault="009F3323" w:rsidP="009F3323">
      <w:pPr>
        <w:pStyle w:val="Default"/>
        <w:spacing w:line="360" w:lineRule="auto"/>
        <w:ind w:firstLine="720"/>
        <w:jc w:val="both"/>
        <w:rPr>
          <w:sz w:val="28"/>
          <w:szCs w:val="28"/>
        </w:rPr>
      </w:pPr>
    </w:p>
    <w:p w:rsidR="009F3323" w:rsidRPr="00D82303" w:rsidRDefault="009F3323" w:rsidP="009F3323">
      <w:pPr>
        <w:pStyle w:val="Default"/>
        <w:spacing w:line="360" w:lineRule="auto"/>
        <w:ind w:firstLine="720"/>
        <w:jc w:val="both"/>
        <w:rPr>
          <w:sz w:val="28"/>
          <w:szCs w:val="28"/>
        </w:rPr>
      </w:pPr>
      <w:r w:rsidRPr="00D82303">
        <w:rPr>
          <w:sz w:val="28"/>
          <w:szCs w:val="28"/>
        </w:rPr>
        <w:t>Основными показателями, характеризующими ценные бумаги, являются: курс, дивиденды и проценты, доходность, объем эмиссии, объем сделок, срочность. Курсы ценных бумаг отражаются серией показателей – курс на момент открытия и закр</w:t>
      </w:r>
      <w:r w:rsidR="007D2AE4">
        <w:rPr>
          <w:sz w:val="28"/>
          <w:szCs w:val="28"/>
        </w:rPr>
        <w:t>ытия биржи</w:t>
      </w:r>
      <w:r w:rsidRPr="00D82303">
        <w:rPr>
          <w:sz w:val="28"/>
          <w:szCs w:val="28"/>
        </w:rPr>
        <w:t>; нижнее и верхне</w:t>
      </w:r>
      <w:r w:rsidR="007D2AE4">
        <w:rPr>
          <w:sz w:val="28"/>
          <w:szCs w:val="28"/>
        </w:rPr>
        <w:t xml:space="preserve">е значение курса в течение дня; </w:t>
      </w:r>
      <w:r w:rsidRPr="00D82303">
        <w:rPr>
          <w:sz w:val="28"/>
          <w:szCs w:val="28"/>
        </w:rPr>
        <w:t xml:space="preserve">курс, предлагаемый продавцом </w:t>
      </w:r>
      <w:r w:rsidR="007D2AE4">
        <w:rPr>
          <w:sz w:val="28"/>
          <w:szCs w:val="28"/>
        </w:rPr>
        <w:t>и покупателем</w:t>
      </w:r>
      <w:r w:rsidRPr="00D82303">
        <w:rPr>
          <w:sz w:val="28"/>
          <w:szCs w:val="28"/>
        </w:rPr>
        <w:t xml:space="preserve">. </w:t>
      </w:r>
    </w:p>
    <w:p w:rsidR="009F3323" w:rsidRPr="00D82303" w:rsidRDefault="00746E02" w:rsidP="009F3323">
      <w:pPr>
        <w:pStyle w:val="Default"/>
        <w:spacing w:line="360" w:lineRule="auto"/>
        <w:ind w:firstLine="720"/>
        <w:jc w:val="both"/>
        <w:rPr>
          <w:sz w:val="28"/>
          <w:szCs w:val="28"/>
        </w:rPr>
      </w:pPr>
      <w:r>
        <w:rPr>
          <w:sz w:val="28"/>
          <w:szCs w:val="28"/>
        </w:rPr>
        <w:t>В следующих главах рассматриваются</w:t>
      </w:r>
      <w:r w:rsidR="009F3323" w:rsidRPr="00D82303">
        <w:rPr>
          <w:sz w:val="28"/>
          <w:szCs w:val="28"/>
        </w:rPr>
        <w:t xml:space="preserve"> основные инструменты, обращающиеся на финансовом рынке. </w:t>
      </w:r>
    </w:p>
    <w:p w:rsidR="00472AB6" w:rsidRPr="00472AB6" w:rsidRDefault="00472AB6" w:rsidP="009F3323">
      <w:pPr>
        <w:pStyle w:val="Default"/>
        <w:numPr>
          <w:ilvl w:val="0"/>
          <w:numId w:val="3"/>
        </w:numPr>
        <w:spacing w:line="360" w:lineRule="auto"/>
        <w:ind w:firstLine="720"/>
        <w:jc w:val="both"/>
        <w:rPr>
          <w:sz w:val="28"/>
          <w:szCs w:val="28"/>
        </w:rPr>
      </w:pPr>
    </w:p>
    <w:p w:rsidR="00955D83" w:rsidRPr="00955D83" w:rsidRDefault="00955D83" w:rsidP="000862D8">
      <w:pPr>
        <w:pStyle w:val="Default"/>
        <w:spacing w:line="360" w:lineRule="auto"/>
        <w:ind w:firstLine="708"/>
        <w:jc w:val="both"/>
        <w:rPr>
          <w:b/>
          <w:bCs/>
          <w:sz w:val="28"/>
          <w:szCs w:val="28"/>
        </w:rPr>
      </w:pPr>
    </w:p>
    <w:p w:rsidR="00955D83" w:rsidRDefault="00955D83" w:rsidP="000862D8">
      <w:pPr>
        <w:pStyle w:val="Default"/>
        <w:spacing w:line="360" w:lineRule="auto"/>
        <w:ind w:firstLine="708"/>
        <w:jc w:val="both"/>
        <w:rPr>
          <w:b/>
          <w:bCs/>
          <w:sz w:val="28"/>
          <w:szCs w:val="28"/>
        </w:rPr>
      </w:pPr>
    </w:p>
    <w:p w:rsidR="00955D83" w:rsidRDefault="00955D83" w:rsidP="000862D8">
      <w:pPr>
        <w:pStyle w:val="Default"/>
        <w:spacing w:line="360" w:lineRule="auto"/>
        <w:ind w:firstLine="708"/>
        <w:jc w:val="both"/>
        <w:rPr>
          <w:b/>
          <w:bCs/>
          <w:sz w:val="28"/>
          <w:szCs w:val="28"/>
        </w:rPr>
      </w:pPr>
    </w:p>
    <w:p w:rsidR="009F3323" w:rsidRPr="00D82303" w:rsidRDefault="000862D8" w:rsidP="000862D8">
      <w:pPr>
        <w:pStyle w:val="Default"/>
        <w:spacing w:line="360" w:lineRule="auto"/>
        <w:ind w:firstLine="708"/>
        <w:jc w:val="both"/>
        <w:rPr>
          <w:sz w:val="28"/>
          <w:szCs w:val="28"/>
        </w:rPr>
      </w:pPr>
      <w:smartTag w:uri="urn:schemas-microsoft-com:office:smarttags" w:element="place">
        <w:r>
          <w:rPr>
            <w:b/>
            <w:bCs/>
            <w:sz w:val="28"/>
            <w:szCs w:val="28"/>
            <w:lang w:val="en-US"/>
          </w:rPr>
          <w:t>I</w:t>
        </w:r>
        <w:r w:rsidR="00472AB6">
          <w:rPr>
            <w:b/>
            <w:bCs/>
            <w:sz w:val="28"/>
            <w:szCs w:val="28"/>
            <w:lang w:val="en-US"/>
          </w:rPr>
          <w:t>.</w:t>
        </w:r>
      </w:smartTag>
      <w:r w:rsidR="00472AB6">
        <w:rPr>
          <w:b/>
          <w:bCs/>
          <w:sz w:val="28"/>
          <w:szCs w:val="28"/>
          <w:lang w:val="en-US"/>
        </w:rPr>
        <w:t xml:space="preserve"> </w:t>
      </w:r>
      <w:r w:rsidR="009F3323" w:rsidRPr="00D82303">
        <w:rPr>
          <w:b/>
          <w:bCs/>
          <w:sz w:val="28"/>
          <w:szCs w:val="28"/>
        </w:rPr>
        <w:t xml:space="preserve">Первичные финансовые инструменты </w:t>
      </w:r>
    </w:p>
    <w:p w:rsidR="009F3323" w:rsidRPr="00D82303" w:rsidRDefault="009F3323" w:rsidP="009F3323">
      <w:pPr>
        <w:pStyle w:val="Default"/>
        <w:spacing w:line="360" w:lineRule="auto"/>
        <w:jc w:val="both"/>
        <w:rPr>
          <w:sz w:val="28"/>
          <w:szCs w:val="28"/>
        </w:rPr>
      </w:pPr>
    </w:p>
    <w:p w:rsidR="009F3323" w:rsidRPr="00D82303" w:rsidRDefault="009F3323" w:rsidP="009F3323">
      <w:pPr>
        <w:pStyle w:val="Default"/>
        <w:spacing w:line="360" w:lineRule="auto"/>
        <w:ind w:firstLine="720"/>
        <w:jc w:val="both"/>
        <w:rPr>
          <w:sz w:val="28"/>
          <w:szCs w:val="28"/>
        </w:rPr>
      </w:pPr>
      <w:r w:rsidRPr="00D82303">
        <w:rPr>
          <w:sz w:val="28"/>
          <w:szCs w:val="28"/>
        </w:rPr>
        <w:t xml:space="preserve">Долевые ценные бумаги. К ним относятся обыкновенные и привилегированные акции. </w:t>
      </w:r>
    </w:p>
    <w:p w:rsidR="009F3323" w:rsidRPr="00D82303" w:rsidRDefault="009F3323" w:rsidP="009F3323">
      <w:pPr>
        <w:pStyle w:val="Default"/>
        <w:spacing w:line="360" w:lineRule="auto"/>
        <w:ind w:firstLine="720"/>
        <w:jc w:val="both"/>
        <w:rPr>
          <w:sz w:val="28"/>
          <w:szCs w:val="28"/>
        </w:rPr>
      </w:pPr>
      <w:r w:rsidRPr="00D82303">
        <w:rPr>
          <w:b/>
          <w:bCs/>
          <w:sz w:val="28"/>
          <w:szCs w:val="28"/>
        </w:rPr>
        <w:t xml:space="preserve">Обыкновенные акции </w:t>
      </w:r>
      <w:r w:rsidRPr="00D82303">
        <w:rPr>
          <w:sz w:val="28"/>
          <w:szCs w:val="28"/>
        </w:rPr>
        <w:t xml:space="preserve">- долевые ценные бумаги, подтверждающие право их владельца участвовать в управлении акционерным обществом, в распределении прибыли общества и в получении доли имущества, пропорционально его вкладу в уставный капитал, в случае ликвидации данного общества. Владелец акции является совладельцем корпорации. Номинал акции может быть различным. В большинстве стран компании предпочитают выпускать акции небольшой номинальной стоимости. Это обусловлено соображениями ликвидности и требованиями фондовых бирж. В финансовых кругах распространено мнение о существовании некого оптимального диапазона цен акций; в частности, для акций, котирующихся на Нью-Йоркской фондовой бирже (NYSE), рекомендуемый коридор варьирования цен составляет от 20 до 80 долларов. </w:t>
      </w:r>
    </w:p>
    <w:p w:rsidR="009F3323" w:rsidRPr="00D82303" w:rsidRDefault="009F3323" w:rsidP="009F3323">
      <w:pPr>
        <w:pStyle w:val="Default"/>
        <w:spacing w:line="360" w:lineRule="auto"/>
        <w:ind w:firstLine="720"/>
        <w:jc w:val="both"/>
        <w:rPr>
          <w:sz w:val="28"/>
          <w:szCs w:val="28"/>
        </w:rPr>
      </w:pPr>
      <w:r w:rsidRPr="00D82303">
        <w:rPr>
          <w:sz w:val="28"/>
          <w:szCs w:val="28"/>
        </w:rPr>
        <w:t xml:space="preserve">К основным количественным параметрам акций относятся: </w:t>
      </w:r>
    </w:p>
    <w:p w:rsidR="009F3323" w:rsidRPr="00D82303" w:rsidRDefault="009F3323" w:rsidP="009F3323">
      <w:pPr>
        <w:pStyle w:val="Default"/>
        <w:spacing w:line="360" w:lineRule="auto"/>
        <w:ind w:firstLine="900"/>
        <w:jc w:val="both"/>
        <w:rPr>
          <w:sz w:val="28"/>
          <w:szCs w:val="28"/>
        </w:rPr>
      </w:pPr>
      <w:r w:rsidRPr="00D82303">
        <w:rPr>
          <w:sz w:val="28"/>
          <w:szCs w:val="28"/>
        </w:rPr>
        <w:t xml:space="preserve">1) номинальная стоимость акции характеризует долю уставного капитала, приходящуюся на акцию; </w:t>
      </w:r>
    </w:p>
    <w:p w:rsidR="009F3323" w:rsidRPr="00D82303" w:rsidRDefault="009F3323" w:rsidP="009F3323">
      <w:pPr>
        <w:pStyle w:val="Default"/>
        <w:spacing w:line="360" w:lineRule="auto"/>
        <w:ind w:firstLine="900"/>
        <w:jc w:val="both"/>
        <w:rPr>
          <w:sz w:val="28"/>
          <w:szCs w:val="28"/>
        </w:rPr>
      </w:pPr>
      <w:r w:rsidRPr="00D82303">
        <w:rPr>
          <w:sz w:val="28"/>
          <w:szCs w:val="28"/>
        </w:rPr>
        <w:t xml:space="preserve">2) дивиденд – часть чистой прибыли, выплачиваемая на акцию. </w:t>
      </w:r>
    </w:p>
    <w:p w:rsidR="009F3323" w:rsidRPr="00D82303" w:rsidRDefault="009F3323" w:rsidP="009F3323">
      <w:pPr>
        <w:pStyle w:val="Default"/>
        <w:spacing w:line="360" w:lineRule="auto"/>
        <w:ind w:firstLine="900"/>
        <w:jc w:val="both"/>
        <w:rPr>
          <w:sz w:val="28"/>
          <w:szCs w:val="28"/>
        </w:rPr>
      </w:pPr>
      <w:r w:rsidRPr="00D82303">
        <w:rPr>
          <w:sz w:val="28"/>
          <w:szCs w:val="28"/>
        </w:rPr>
        <w:t xml:space="preserve">3) эмиссионная стоимость – цена, по которой акция продается на первичном рынке; </w:t>
      </w:r>
    </w:p>
    <w:p w:rsidR="009F3323" w:rsidRPr="00D82303" w:rsidRDefault="009F3323" w:rsidP="009F3323">
      <w:pPr>
        <w:pStyle w:val="Default"/>
        <w:spacing w:line="360" w:lineRule="auto"/>
        <w:ind w:firstLine="900"/>
        <w:jc w:val="both"/>
        <w:rPr>
          <w:sz w:val="28"/>
          <w:szCs w:val="28"/>
        </w:rPr>
      </w:pPr>
      <w:r w:rsidRPr="00D82303">
        <w:rPr>
          <w:sz w:val="28"/>
          <w:szCs w:val="28"/>
        </w:rPr>
        <w:t xml:space="preserve">3) балансовая стоимость рассчитывается как соотношение чистых активов к общему числу акций; </w:t>
      </w:r>
    </w:p>
    <w:p w:rsidR="009F3323" w:rsidRPr="00D82303" w:rsidRDefault="009F3323" w:rsidP="009F3323">
      <w:pPr>
        <w:pStyle w:val="Default"/>
        <w:spacing w:line="360" w:lineRule="auto"/>
        <w:ind w:firstLine="900"/>
        <w:jc w:val="both"/>
        <w:rPr>
          <w:sz w:val="28"/>
          <w:szCs w:val="28"/>
        </w:rPr>
      </w:pPr>
      <w:r w:rsidRPr="00D82303">
        <w:rPr>
          <w:sz w:val="28"/>
          <w:szCs w:val="28"/>
        </w:rPr>
        <w:t xml:space="preserve">4) ликвидационная стоимость акции определяется в момент ликвидации, показывает какая часть стоимости активов по ценам возможной реализации, оставшаяся после расчетов с кредиторами приходится на одну акцию. </w:t>
      </w:r>
    </w:p>
    <w:p w:rsidR="009F3323" w:rsidRPr="00D82303" w:rsidRDefault="009F3323" w:rsidP="009F3323">
      <w:pPr>
        <w:pStyle w:val="Default"/>
        <w:spacing w:line="360" w:lineRule="auto"/>
        <w:ind w:firstLine="900"/>
        <w:jc w:val="both"/>
        <w:rPr>
          <w:sz w:val="28"/>
          <w:szCs w:val="28"/>
        </w:rPr>
      </w:pPr>
      <w:r w:rsidRPr="00D82303">
        <w:rPr>
          <w:sz w:val="28"/>
          <w:szCs w:val="28"/>
        </w:rPr>
        <w:t xml:space="preserve">5) курсовая или рыночная цена – это цена, по которой акция котируется на бирже. </w:t>
      </w:r>
    </w:p>
    <w:p w:rsidR="009F3323" w:rsidRPr="00D82303" w:rsidRDefault="009F3323" w:rsidP="009F3323">
      <w:pPr>
        <w:pStyle w:val="Default"/>
        <w:spacing w:line="360" w:lineRule="auto"/>
        <w:ind w:firstLine="900"/>
        <w:jc w:val="both"/>
        <w:rPr>
          <w:sz w:val="28"/>
          <w:szCs w:val="28"/>
        </w:rPr>
      </w:pPr>
      <w:r w:rsidRPr="00D82303">
        <w:rPr>
          <w:b/>
          <w:bCs/>
          <w:sz w:val="28"/>
          <w:szCs w:val="28"/>
        </w:rPr>
        <w:t xml:space="preserve">Привилегированные акции. </w:t>
      </w:r>
      <w:r w:rsidRPr="00D82303">
        <w:rPr>
          <w:sz w:val="28"/>
          <w:szCs w:val="28"/>
        </w:rPr>
        <w:t xml:space="preserve">Привилегированные акции - инструмент гибридного (промежуточного) финансирования. Обычно по ним предусматривается фиксированный дивиденд, но в отличие от долгового обязательства неуплата этого дивиденда не будет означать банкротства корпорации. Большинство выпускаемых привилегированных акций являются кумулятивными. Это означает, что корпорация обязана заплатить дивиденды по таким акциям, включая накопленную задолженность за предыдущие периоды, до выплаты дивидендов по обыкновенным акциям. Если компания откладывает выплату дивидендов по привилегированным акциям, их держатели в качестве компенсации получают возможности для некоторого контроля над компанией. Привилегированные акции не являются столь значимым финансовым инструментом как обыкновенные акции, объем их выпуска в большинстве стран незначителен. </w:t>
      </w:r>
    </w:p>
    <w:p w:rsidR="009F3323" w:rsidRPr="00D82303" w:rsidRDefault="009F3323" w:rsidP="009F3323">
      <w:pPr>
        <w:pStyle w:val="Default"/>
        <w:spacing w:line="360" w:lineRule="auto"/>
        <w:ind w:firstLine="900"/>
        <w:jc w:val="both"/>
        <w:rPr>
          <w:sz w:val="28"/>
          <w:szCs w:val="28"/>
        </w:rPr>
      </w:pPr>
      <w:r w:rsidRPr="00D82303">
        <w:rPr>
          <w:sz w:val="28"/>
          <w:szCs w:val="28"/>
        </w:rPr>
        <w:t xml:space="preserve">Для привилегированных акций может рассчитываться конверсионная стоимость, если проспект эмиссии предусматривает возможность их конвертации в обыкновенные акции. </w:t>
      </w:r>
    </w:p>
    <w:p w:rsidR="009F3323" w:rsidRPr="00D82303" w:rsidRDefault="009F3323" w:rsidP="009F3323">
      <w:pPr>
        <w:pStyle w:val="Default"/>
        <w:spacing w:line="360" w:lineRule="auto"/>
        <w:ind w:firstLine="720"/>
        <w:jc w:val="both"/>
        <w:rPr>
          <w:sz w:val="28"/>
          <w:szCs w:val="28"/>
        </w:rPr>
        <w:sectPr w:rsidR="009F3323" w:rsidRPr="00D82303">
          <w:type w:val="continuous"/>
          <w:pgSz w:w="12240" w:h="15840"/>
          <w:pgMar w:top="1134" w:right="850" w:bottom="1134" w:left="1701" w:header="720" w:footer="720" w:gutter="0"/>
          <w:cols w:space="720"/>
          <w:noEndnote/>
        </w:sectPr>
      </w:pPr>
      <w:r w:rsidRPr="00D82303">
        <w:rPr>
          <w:b/>
          <w:bCs/>
          <w:sz w:val="28"/>
          <w:szCs w:val="28"/>
        </w:rPr>
        <w:t xml:space="preserve">Банковские кредиты. </w:t>
      </w:r>
      <w:r w:rsidRPr="00D82303">
        <w:rPr>
          <w:sz w:val="28"/>
          <w:szCs w:val="28"/>
        </w:rPr>
        <w:t>Банковские кредиты являются важным инструментом привлечения финансирования во всех странах. Банковский кредит представляет собой прямое соглашение между банком (кредитором) и компанией (государственным органом, частным лицом) о даче в долг на определенных условиях соответствующей суммы денег. В странах со связанной финансовой системой (Япония, континентальная Европа) банковские кредиты являются важнейшим источн</w:t>
      </w:r>
      <w:r w:rsidR="007D2AE4">
        <w:rPr>
          <w:sz w:val="28"/>
          <w:szCs w:val="28"/>
        </w:rPr>
        <w:t>иком долгового финансирования в</w:t>
      </w:r>
    </w:p>
    <w:p w:rsidR="009F3323" w:rsidRPr="00D82303" w:rsidRDefault="009F3323" w:rsidP="007D2AE4">
      <w:pPr>
        <w:pStyle w:val="Default"/>
        <w:spacing w:line="360" w:lineRule="auto"/>
        <w:jc w:val="both"/>
        <w:rPr>
          <w:sz w:val="28"/>
          <w:szCs w:val="28"/>
        </w:rPr>
      </w:pPr>
      <w:r w:rsidRPr="00D82303">
        <w:rPr>
          <w:sz w:val="28"/>
          <w:szCs w:val="28"/>
        </w:rPr>
        <w:t xml:space="preserve">отличие от стран с рыночной финансовой системой, где они уступают первенство облигациям. </w:t>
      </w:r>
    </w:p>
    <w:p w:rsidR="009F3323" w:rsidRPr="00D82303" w:rsidRDefault="009F3323" w:rsidP="009F3323">
      <w:pPr>
        <w:pStyle w:val="Default"/>
        <w:spacing w:line="360" w:lineRule="auto"/>
        <w:ind w:firstLine="720"/>
        <w:jc w:val="both"/>
        <w:rPr>
          <w:sz w:val="28"/>
          <w:szCs w:val="28"/>
        </w:rPr>
      </w:pPr>
      <w:r w:rsidRPr="00D82303">
        <w:rPr>
          <w:b/>
          <w:bCs/>
          <w:sz w:val="28"/>
          <w:szCs w:val="28"/>
        </w:rPr>
        <w:t xml:space="preserve">Облигации. </w:t>
      </w:r>
      <w:r w:rsidRPr="00D82303">
        <w:rPr>
          <w:sz w:val="28"/>
          <w:szCs w:val="28"/>
        </w:rPr>
        <w:t xml:space="preserve">Облигация удостоверяет внесение ее владельцем денежных средств на сумму, указанную в облигации, и подтверждает обязательства возместить ему номинальную стоимость в предусмотренный в ней срок с уплатой фиксированного или плавающего процента. </w:t>
      </w:r>
    </w:p>
    <w:p w:rsidR="009F3323" w:rsidRPr="00D82303" w:rsidRDefault="009F3323" w:rsidP="009F3323">
      <w:pPr>
        <w:pStyle w:val="Default"/>
        <w:spacing w:line="360" w:lineRule="auto"/>
        <w:ind w:firstLine="720"/>
        <w:jc w:val="both"/>
        <w:rPr>
          <w:sz w:val="28"/>
          <w:szCs w:val="28"/>
        </w:rPr>
      </w:pPr>
      <w:r w:rsidRPr="00D82303">
        <w:rPr>
          <w:sz w:val="28"/>
          <w:szCs w:val="28"/>
        </w:rPr>
        <w:t xml:space="preserve">Основные параметры облигаций: </w:t>
      </w:r>
    </w:p>
    <w:p w:rsidR="009F3323" w:rsidRPr="00D82303" w:rsidRDefault="009F3323" w:rsidP="009F3323">
      <w:pPr>
        <w:pStyle w:val="Default"/>
        <w:spacing w:line="360" w:lineRule="auto"/>
        <w:ind w:firstLine="720"/>
        <w:jc w:val="both"/>
        <w:rPr>
          <w:sz w:val="28"/>
          <w:szCs w:val="28"/>
        </w:rPr>
      </w:pPr>
      <w:r w:rsidRPr="00D82303">
        <w:rPr>
          <w:sz w:val="28"/>
          <w:szCs w:val="28"/>
        </w:rPr>
        <w:t xml:space="preserve">1) обеспечение означает, что они обеспечены залогом какого-либо движимого или недвижимого имущества предприятия. При этом применяются различные виды обеспечения: закладные под недвижимость, оборудование, ценные бумаги, пул ипотечных кредитов; </w:t>
      </w:r>
    </w:p>
    <w:p w:rsidR="009F3323" w:rsidRPr="00D82303" w:rsidRDefault="009F3323" w:rsidP="009F3323">
      <w:pPr>
        <w:pStyle w:val="Default"/>
        <w:spacing w:line="360" w:lineRule="auto"/>
        <w:ind w:firstLine="720"/>
        <w:jc w:val="both"/>
        <w:rPr>
          <w:sz w:val="28"/>
          <w:szCs w:val="28"/>
        </w:rPr>
      </w:pPr>
      <w:r w:rsidRPr="00D82303">
        <w:rPr>
          <w:sz w:val="28"/>
          <w:szCs w:val="28"/>
        </w:rPr>
        <w:t xml:space="preserve">2) срок до погашения (т.е. период времени до выплаты владельцу облигации ее номинальной стоимости); </w:t>
      </w:r>
    </w:p>
    <w:p w:rsidR="009F3323" w:rsidRPr="00D82303" w:rsidRDefault="009F3323" w:rsidP="009F3323">
      <w:pPr>
        <w:pStyle w:val="Default"/>
        <w:spacing w:line="360" w:lineRule="auto"/>
        <w:ind w:firstLine="720"/>
        <w:jc w:val="both"/>
        <w:rPr>
          <w:sz w:val="28"/>
          <w:szCs w:val="28"/>
        </w:rPr>
      </w:pPr>
      <w:r w:rsidRPr="00D82303">
        <w:rPr>
          <w:sz w:val="28"/>
          <w:szCs w:val="28"/>
        </w:rPr>
        <w:t>3) номинал облигации – сумма денег, которая будет возвращена владельцу в момент погашения облигации. В США стандартным номиналом облигаций является 1000 долларов. Облигации меньшего номинала называются «де</w:t>
      </w:r>
      <w:r w:rsidR="007D2AE4">
        <w:rPr>
          <w:sz w:val="28"/>
          <w:szCs w:val="28"/>
        </w:rPr>
        <w:t>тскими» облигациями</w:t>
      </w:r>
      <w:r w:rsidRPr="00D82303">
        <w:rPr>
          <w:sz w:val="28"/>
          <w:szCs w:val="28"/>
        </w:rPr>
        <w:t xml:space="preserve">; </w:t>
      </w:r>
    </w:p>
    <w:p w:rsidR="009F3323" w:rsidRPr="00D82303" w:rsidRDefault="009F3323" w:rsidP="009F3323">
      <w:pPr>
        <w:pStyle w:val="Default"/>
        <w:spacing w:line="360" w:lineRule="auto"/>
        <w:ind w:firstLine="720"/>
        <w:jc w:val="both"/>
        <w:rPr>
          <w:sz w:val="28"/>
          <w:szCs w:val="28"/>
        </w:rPr>
      </w:pPr>
      <w:r w:rsidRPr="00D82303">
        <w:rPr>
          <w:sz w:val="28"/>
          <w:szCs w:val="28"/>
        </w:rPr>
        <w:t xml:space="preserve">4) купон (размер, периодичность выплаты). Купонная ставка показывает, какой процент будет получать держатель облигации. Купонная ставка указывается в процентах годовых от номинальной стоимости; </w:t>
      </w:r>
    </w:p>
    <w:p w:rsidR="009F3323" w:rsidRPr="00D82303" w:rsidRDefault="009F3323" w:rsidP="009F3323">
      <w:pPr>
        <w:pStyle w:val="Default"/>
        <w:spacing w:line="360" w:lineRule="auto"/>
        <w:ind w:firstLine="720"/>
        <w:jc w:val="both"/>
        <w:rPr>
          <w:sz w:val="28"/>
          <w:szCs w:val="28"/>
        </w:rPr>
      </w:pPr>
      <w:r w:rsidRPr="00D82303">
        <w:rPr>
          <w:sz w:val="28"/>
          <w:szCs w:val="28"/>
        </w:rPr>
        <w:t xml:space="preserve">5) дополнительные условия – конвертируемость, наличие пут или колл опциона, наличие гарантий со стороны третьих лиц. </w:t>
      </w:r>
    </w:p>
    <w:p w:rsidR="009F3323" w:rsidRPr="00D82303" w:rsidRDefault="009F3323" w:rsidP="009F3323">
      <w:pPr>
        <w:pStyle w:val="Default"/>
        <w:spacing w:line="360" w:lineRule="auto"/>
        <w:ind w:firstLine="720"/>
        <w:jc w:val="both"/>
        <w:rPr>
          <w:sz w:val="28"/>
          <w:szCs w:val="28"/>
        </w:rPr>
      </w:pPr>
      <w:r w:rsidRPr="00D82303">
        <w:rPr>
          <w:sz w:val="28"/>
          <w:szCs w:val="28"/>
        </w:rPr>
        <w:t xml:space="preserve">В зависимости от эмитента облигации подразделяются на государственные, муниципальные и корпоративные. Государственные и муниципальные облигации обычно выпускаются для финансирования дефицита государственного бюджета. </w:t>
      </w:r>
    </w:p>
    <w:p w:rsidR="009F3323" w:rsidRPr="00D82303" w:rsidRDefault="009F3323" w:rsidP="009F3323">
      <w:pPr>
        <w:pStyle w:val="Default"/>
        <w:spacing w:line="360" w:lineRule="auto"/>
        <w:ind w:firstLine="720"/>
        <w:jc w:val="both"/>
        <w:rPr>
          <w:sz w:val="28"/>
          <w:szCs w:val="28"/>
        </w:rPr>
      </w:pPr>
      <w:r w:rsidRPr="00D82303">
        <w:rPr>
          <w:sz w:val="28"/>
          <w:szCs w:val="28"/>
        </w:rPr>
        <w:t xml:space="preserve">По способам выплаты дохода разделяют купонные и дисконтные облигации (с нулевым купоном). Купонные облигации могут быть с постоянным и переменным купоном. К облигациям с переменным купоном относятся облигации с плавающей процентной ставкой, индексируемые облигации, инфляционно-индексируемые облигации. </w:t>
      </w:r>
    </w:p>
    <w:p w:rsidR="009F3323" w:rsidRPr="00D82303" w:rsidRDefault="009F3323" w:rsidP="009F3323">
      <w:pPr>
        <w:pStyle w:val="Default"/>
        <w:spacing w:line="360" w:lineRule="auto"/>
        <w:ind w:firstLine="720"/>
        <w:jc w:val="both"/>
        <w:rPr>
          <w:sz w:val="28"/>
          <w:szCs w:val="28"/>
        </w:rPr>
      </w:pPr>
      <w:r w:rsidRPr="00D82303">
        <w:rPr>
          <w:sz w:val="28"/>
          <w:szCs w:val="28"/>
        </w:rPr>
        <w:t xml:space="preserve">По сроку обращения облигации бывают краткосрочные, среднесрочные, долгосрочные и бессрочные. В мировой практике термин «облигация» обычно используется для обозначения финансового инструмента, имеющего срок погашения более 1 года. В США краткосрочными считаются облигации со сроком обращения от 1 до 5 лет. Среднесрочные облигации имеют срок обращения от 5 до 10 лет. Долгосрочные облигации выпускаются на срок от 10 до 30 лет, наиболее распространенный диапазон от 15 до 20 лет. Бессрочные облигации не предполагают погашение номинала, а только дают право на купонный доход. Данный вид облигаций существует в Великобритании, т.н. консоли. </w:t>
      </w:r>
    </w:p>
    <w:p w:rsidR="009F3323" w:rsidRPr="00D82303" w:rsidRDefault="009F3323" w:rsidP="009F3323">
      <w:pPr>
        <w:pStyle w:val="Default"/>
        <w:spacing w:line="360" w:lineRule="auto"/>
        <w:ind w:firstLine="720"/>
        <w:jc w:val="both"/>
        <w:rPr>
          <w:sz w:val="28"/>
          <w:szCs w:val="28"/>
        </w:rPr>
      </w:pPr>
      <w:r w:rsidRPr="00D82303">
        <w:rPr>
          <w:sz w:val="28"/>
          <w:szCs w:val="28"/>
        </w:rPr>
        <w:t xml:space="preserve">Существуют отзывные облигации (с колл опционом) и облигации с правом досрочного погашения (с пут опционом). В первом случае эмитент имеет право по истечении определенного срока выкупить облигации у инвестора, при этом цена выкупа равна номиналу или некоторой, оговоренной в проспекте эмиссии, цене (цена отзыва). При падении процентных ставок на рынке ниже купонного процента, эмитенту будет выгодно выкупить облигации и разместить новые с меньшим купоном. Обычно право отзыва наступает через определенный срок после отзыва облигации. Такие облигации являются основным видом облигаций, применяющихся в США. Облигации с правом досрочного погашения дают инвестору право в определенные моменты времени досрочно предъявить облигации к погашению. Инвестор может продать такую облигацию в случае увеличения процентных ставок выше величины купона. </w:t>
      </w:r>
    </w:p>
    <w:p w:rsidR="009F3323" w:rsidRPr="00D82303" w:rsidRDefault="009F3323" w:rsidP="007D2AE4">
      <w:pPr>
        <w:pStyle w:val="Default"/>
        <w:spacing w:line="360" w:lineRule="auto"/>
        <w:jc w:val="both"/>
        <w:rPr>
          <w:sz w:val="28"/>
          <w:szCs w:val="28"/>
        </w:rPr>
      </w:pPr>
      <w:r w:rsidRPr="00D82303">
        <w:rPr>
          <w:sz w:val="28"/>
          <w:szCs w:val="28"/>
        </w:rPr>
        <w:t>Для привлечения средств с международных рынков капитала эмитент может выпустить еврооблигации. При размещении еврооблигаций важную роль играет наличие кредитного рейтинга от одного из</w:t>
      </w:r>
      <w:r w:rsidR="007D2AE4">
        <w:rPr>
          <w:sz w:val="28"/>
          <w:szCs w:val="28"/>
        </w:rPr>
        <w:t xml:space="preserve"> ведущих кредитных агентств, </w:t>
      </w:r>
      <w:r w:rsidRPr="00D82303">
        <w:rPr>
          <w:sz w:val="28"/>
          <w:szCs w:val="28"/>
        </w:rPr>
        <w:t xml:space="preserve">отчетность в соответствии с международными стандартами бухгалтерского учета и аудит ведущей аудиторской компании. При определении ставки доходности по облигациям инвесторы ориентируются на доходность суверенных (государственных) еврооблигаций. </w:t>
      </w:r>
    </w:p>
    <w:p w:rsidR="009F3323" w:rsidRPr="00D82303" w:rsidRDefault="009F3323" w:rsidP="009F3323">
      <w:pPr>
        <w:pStyle w:val="Default"/>
        <w:spacing w:line="360" w:lineRule="auto"/>
        <w:ind w:firstLine="720"/>
        <w:jc w:val="both"/>
        <w:rPr>
          <w:sz w:val="28"/>
          <w:szCs w:val="28"/>
        </w:rPr>
      </w:pPr>
      <w:r w:rsidRPr="00D82303">
        <w:rPr>
          <w:sz w:val="28"/>
          <w:szCs w:val="28"/>
        </w:rPr>
        <w:t xml:space="preserve">Привлекательность вложения средств в облигации обусловлена следующими причинами: </w:t>
      </w:r>
    </w:p>
    <w:p w:rsidR="007D2AE4" w:rsidRDefault="009F3323" w:rsidP="007D2AE4">
      <w:pPr>
        <w:pStyle w:val="Default"/>
        <w:numPr>
          <w:ilvl w:val="0"/>
          <w:numId w:val="9"/>
        </w:numPr>
        <w:spacing w:line="360" w:lineRule="auto"/>
        <w:jc w:val="both"/>
        <w:rPr>
          <w:sz w:val="28"/>
          <w:szCs w:val="28"/>
        </w:rPr>
      </w:pPr>
      <w:r w:rsidRPr="00D82303">
        <w:rPr>
          <w:sz w:val="28"/>
          <w:szCs w:val="28"/>
        </w:rPr>
        <w:t xml:space="preserve">облигации приносят гарантированный доход; </w:t>
      </w:r>
    </w:p>
    <w:p w:rsidR="007D2AE4" w:rsidRDefault="009F3323" w:rsidP="007D2AE4">
      <w:pPr>
        <w:pStyle w:val="Default"/>
        <w:numPr>
          <w:ilvl w:val="0"/>
          <w:numId w:val="9"/>
        </w:numPr>
        <w:spacing w:line="360" w:lineRule="auto"/>
        <w:jc w:val="both"/>
        <w:rPr>
          <w:sz w:val="28"/>
          <w:szCs w:val="28"/>
        </w:rPr>
      </w:pPr>
      <w:r w:rsidRPr="00D82303">
        <w:rPr>
          <w:sz w:val="28"/>
          <w:szCs w:val="28"/>
        </w:rPr>
        <w:t xml:space="preserve">облигации ликвидны; </w:t>
      </w:r>
    </w:p>
    <w:p w:rsidR="007D2AE4" w:rsidRDefault="009F3323" w:rsidP="007D2AE4">
      <w:pPr>
        <w:pStyle w:val="Default"/>
        <w:numPr>
          <w:ilvl w:val="0"/>
          <w:numId w:val="9"/>
        </w:numPr>
        <w:spacing w:line="360" w:lineRule="auto"/>
        <w:jc w:val="both"/>
        <w:rPr>
          <w:sz w:val="28"/>
          <w:szCs w:val="28"/>
        </w:rPr>
      </w:pPr>
      <w:r w:rsidRPr="00D82303">
        <w:rPr>
          <w:sz w:val="28"/>
          <w:szCs w:val="28"/>
        </w:rPr>
        <w:t xml:space="preserve">выплата процентов по облигациям производится в первоочередном порядке; </w:t>
      </w:r>
    </w:p>
    <w:p w:rsidR="009F3323" w:rsidRPr="00D82303" w:rsidRDefault="009F3323" w:rsidP="007D2AE4">
      <w:pPr>
        <w:pStyle w:val="Default"/>
        <w:numPr>
          <w:ilvl w:val="0"/>
          <w:numId w:val="9"/>
        </w:numPr>
        <w:spacing w:line="360" w:lineRule="auto"/>
        <w:jc w:val="both"/>
        <w:rPr>
          <w:sz w:val="28"/>
          <w:szCs w:val="28"/>
        </w:rPr>
      </w:pPr>
      <w:r w:rsidRPr="00D82303">
        <w:rPr>
          <w:sz w:val="28"/>
          <w:szCs w:val="28"/>
        </w:rPr>
        <w:t xml:space="preserve">в случае ликвидации акционерного общества держатели облигаций имеют преимущественные права перед акционерами. </w:t>
      </w:r>
    </w:p>
    <w:p w:rsidR="009F3323" w:rsidRPr="00D82303" w:rsidRDefault="009F3323" w:rsidP="009F3323">
      <w:pPr>
        <w:pStyle w:val="Default"/>
        <w:spacing w:line="360" w:lineRule="auto"/>
        <w:jc w:val="both"/>
        <w:rPr>
          <w:sz w:val="28"/>
          <w:szCs w:val="28"/>
        </w:rPr>
      </w:pPr>
    </w:p>
    <w:p w:rsidR="009F3323" w:rsidRPr="00D82303" w:rsidRDefault="009F3323" w:rsidP="009F3323">
      <w:pPr>
        <w:pStyle w:val="Default"/>
        <w:spacing w:line="360" w:lineRule="auto"/>
        <w:ind w:firstLine="720"/>
        <w:jc w:val="both"/>
        <w:rPr>
          <w:sz w:val="28"/>
          <w:szCs w:val="28"/>
        </w:rPr>
      </w:pPr>
      <w:r w:rsidRPr="00D82303">
        <w:rPr>
          <w:b/>
          <w:bCs/>
          <w:sz w:val="28"/>
          <w:szCs w:val="28"/>
        </w:rPr>
        <w:t xml:space="preserve">Коммерческие бумаги </w:t>
      </w:r>
      <w:r w:rsidRPr="00D82303">
        <w:rPr>
          <w:sz w:val="28"/>
          <w:szCs w:val="28"/>
        </w:rPr>
        <w:t xml:space="preserve">представляют собой краткосрочные долговые обязательства, выпущенные на срок до одного года. От облигаций они отличаются тем, что в большинстве стран, включая Россию, они могут выпускаться без государственной регистрации. </w:t>
      </w:r>
    </w:p>
    <w:p w:rsidR="009F3323" w:rsidRPr="00D82303" w:rsidRDefault="009F3323" w:rsidP="009F3323">
      <w:pPr>
        <w:pStyle w:val="Default"/>
        <w:spacing w:line="360" w:lineRule="auto"/>
        <w:ind w:firstLine="720"/>
        <w:jc w:val="both"/>
        <w:rPr>
          <w:sz w:val="28"/>
          <w:szCs w:val="28"/>
        </w:rPr>
      </w:pPr>
      <w:r w:rsidRPr="00D82303">
        <w:rPr>
          <w:sz w:val="28"/>
          <w:szCs w:val="28"/>
        </w:rPr>
        <w:t xml:space="preserve">Наиболее распространенным видом коммерческих бумаг является вексель. Вексель – ордерная ценная бумага, удостоверяющая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обозначенную в нем денежную сумму владельцу векселя (векселедержателю). Вексель имеет ряд особенностей: </w:t>
      </w:r>
    </w:p>
    <w:p w:rsidR="007D2AE4" w:rsidRDefault="009F3323" w:rsidP="007D2AE4">
      <w:pPr>
        <w:pStyle w:val="Default"/>
        <w:numPr>
          <w:ilvl w:val="0"/>
          <w:numId w:val="10"/>
        </w:numPr>
        <w:spacing w:line="360" w:lineRule="auto"/>
        <w:jc w:val="both"/>
        <w:rPr>
          <w:sz w:val="28"/>
          <w:szCs w:val="28"/>
        </w:rPr>
      </w:pPr>
      <w:r w:rsidRPr="00D82303">
        <w:rPr>
          <w:sz w:val="28"/>
          <w:szCs w:val="28"/>
        </w:rPr>
        <w:t xml:space="preserve">абстрактность, заключающаяся в том, что вексель юридически не привязан к конкретному договору; </w:t>
      </w:r>
    </w:p>
    <w:p w:rsidR="007D2AE4" w:rsidRDefault="009F3323" w:rsidP="007D2AE4">
      <w:pPr>
        <w:pStyle w:val="Default"/>
        <w:numPr>
          <w:ilvl w:val="0"/>
          <w:numId w:val="10"/>
        </w:numPr>
        <w:spacing w:line="360" w:lineRule="auto"/>
        <w:jc w:val="both"/>
        <w:rPr>
          <w:sz w:val="28"/>
          <w:szCs w:val="28"/>
        </w:rPr>
      </w:pPr>
      <w:r w:rsidRPr="00D82303">
        <w:rPr>
          <w:sz w:val="28"/>
          <w:szCs w:val="28"/>
        </w:rPr>
        <w:t xml:space="preserve">бесспорность, выражается в том, что векселедержатель свободен от возражений, которые могут быть выдвинуты другими участниками вексельного договора либо по отношению к ним; </w:t>
      </w:r>
    </w:p>
    <w:p w:rsidR="007D2AE4" w:rsidRDefault="009F3323" w:rsidP="007D2AE4">
      <w:pPr>
        <w:pStyle w:val="Default"/>
        <w:numPr>
          <w:ilvl w:val="0"/>
          <w:numId w:val="10"/>
        </w:numPr>
        <w:spacing w:line="360" w:lineRule="auto"/>
        <w:jc w:val="both"/>
        <w:rPr>
          <w:sz w:val="28"/>
          <w:szCs w:val="28"/>
        </w:rPr>
      </w:pPr>
      <w:r w:rsidRPr="00D82303">
        <w:rPr>
          <w:sz w:val="28"/>
          <w:szCs w:val="28"/>
        </w:rPr>
        <w:t xml:space="preserve">право протеста, состоящее в том, что в случае, если должник не оплачивает вексель, векселедержатель может совершить протест, т.е. на следующий день после истечения срока платежа официально удостоверить факт отказа от оплаты в нотариальной конторе; </w:t>
      </w:r>
    </w:p>
    <w:p w:rsidR="009F3323" w:rsidRPr="00D82303" w:rsidRDefault="009F3323" w:rsidP="007D2AE4">
      <w:pPr>
        <w:pStyle w:val="Default"/>
        <w:numPr>
          <w:ilvl w:val="0"/>
          <w:numId w:val="10"/>
        </w:numPr>
        <w:spacing w:line="360" w:lineRule="auto"/>
        <w:jc w:val="both"/>
        <w:rPr>
          <w:sz w:val="28"/>
          <w:szCs w:val="28"/>
        </w:rPr>
      </w:pPr>
      <w:r w:rsidRPr="00D82303">
        <w:rPr>
          <w:sz w:val="28"/>
          <w:szCs w:val="28"/>
        </w:rPr>
        <w:t xml:space="preserve">солидарная ответственность, заключающаяся в том, что при своевременном совершении протеста векселедержатель имеет право предъявить иск ко всем лицам, связанным с обращением этого векселя, и к каждому из них в отдельности. </w:t>
      </w:r>
    </w:p>
    <w:p w:rsidR="009F3323" w:rsidRPr="00D82303" w:rsidRDefault="009F3323" w:rsidP="009F3323">
      <w:pPr>
        <w:pStyle w:val="Default"/>
        <w:spacing w:line="360" w:lineRule="auto"/>
        <w:jc w:val="both"/>
        <w:rPr>
          <w:sz w:val="28"/>
          <w:szCs w:val="28"/>
        </w:rPr>
      </w:pPr>
    </w:p>
    <w:p w:rsidR="009F3323" w:rsidRPr="00D82303" w:rsidRDefault="009F3323" w:rsidP="009F3323">
      <w:pPr>
        <w:pStyle w:val="Default"/>
        <w:spacing w:line="360" w:lineRule="auto"/>
        <w:ind w:firstLine="720"/>
        <w:jc w:val="both"/>
        <w:rPr>
          <w:sz w:val="28"/>
          <w:szCs w:val="28"/>
        </w:rPr>
      </w:pPr>
      <w:r w:rsidRPr="00D82303">
        <w:rPr>
          <w:sz w:val="28"/>
          <w:szCs w:val="28"/>
        </w:rPr>
        <w:t xml:space="preserve">Векселя бывают по предъявлению и срочные. Различают векселя простые и переводные. Переводной вексель (тратта) выписывается и подписывается кредитором (трассантом) и представляет собой приказ должнику (трассату) об оплате в указанный срок обозначенной в векселе суммы третьему лицу – первому держателю (ремитенту). Переводной вексель может быть передан одним держателем другому посредством специальной передаточной надписи – индоссамента. Чтобы приказ трассанта имел силу, трассат должен акцептовать вексель, т.е. подписать вексель. Наиболее ликвидными являются векселя, снабженные гарантией крупных банков в виде специальной надписи на векселе – аваля. Лицо, совершившее аваль, несет вместе с должником солидарную ответственность за оплату векселя. </w:t>
      </w:r>
    </w:p>
    <w:p w:rsidR="009F3323" w:rsidRPr="00D82303" w:rsidRDefault="009F3323" w:rsidP="009F3323">
      <w:pPr>
        <w:pStyle w:val="Default"/>
        <w:spacing w:line="360" w:lineRule="auto"/>
        <w:ind w:firstLine="720"/>
        <w:jc w:val="both"/>
        <w:rPr>
          <w:sz w:val="28"/>
          <w:szCs w:val="28"/>
        </w:rPr>
        <w:sectPr w:rsidR="009F3323" w:rsidRPr="00D82303">
          <w:type w:val="continuous"/>
          <w:pgSz w:w="12240" w:h="15840"/>
          <w:pgMar w:top="1134" w:right="850" w:bottom="1134" w:left="1701" w:header="720" w:footer="720" w:gutter="0"/>
          <w:cols w:space="720"/>
          <w:noEndnote/>
        </w:sectPr>
      </w:pPr>
      <w:r w:rsidRPr="00D82303">
        <w:rPr>
          <w:sz w:val="28"/>
          <w:szCs w:val="28"/>
        </w:rPr>
        <w:t xml:space="preserve">Различают казначейские, банковские и коммерческие векселя. Коммерческий вексель применяется для кредитования торговых операций. В сделке, как правило, используется переводной вексель, а в роли ремитента выступает банк. Процедура обращения трассанта в банк-ремитент с акцептованным векселем с целью получения взамен него денег называется учетом векселя. Сумма кредита, выдаваемая в этом случае банком трассанту, меньше суммы, указанной в векселе; эта разница составляет доход банка. </w:t>
      </w:r>
    </w:p>
    <w:p w:rsidR="009F3323" w:rsidRPr="00D82303" w:rsidRDefault="009F3323" w:rsidP="009F3323">
      <w:pPr>
        <w:pStyle w:val="Default"/>
        <w:spacing w:line="360" w:lineRule="auto"/>
        <w:ind w:firstLine="720"/>
        <w:jc w:val="both"/>
        <w:rPr>
          <w:sz w:val="28"/>
          <w:szCs w:val="28"/>
        </w:rPr>
      </w:pPr>
    </w:p>
    <w:p w:rsidR="009F3323" w:rsidRPr="00D82303" w:rsidRDefault="00472AB6" w:rsidP="009F3323">
      <w:pPr>
        <w:pStyle w:val="Default"/>
        <w:spacing w:line="360" w:lineRule="auto"/>
        <w:ind w:firstLine="720"/>
        <w:jc w:val="both"/>
        <w:rPr>
          <w:sz w:val="28"/>
          <w:szCs w:val="28"/>
        </w:rPr>
      </w:pPr>
      <w:r>
        <w:rPr>
          <w:b/>
          <w:bCs/>
          <w:sz w:val="28"/>
          <w:szCs w:val="28"/>
          <w:lang w:val="en-US"/>
        </w:rPr>
        <w:t xml:space="preserve">III. </w:t>
      </w:r>
      <w:r>
        <w:rPr>
          <w:b/>
          <w:bCs/>
          <w:sz w:val="28"/>
          <w:szCs w:val="28"/>
        </w:rPr>
        <w:t>Вторичные</w:t>
      </w:r>
      <w:r w:rsidR="009F3323" w:rsidRPr="00D82303">
        <w:rPr>
          <w:b/>
          <w:bCs/>
          <w:sz w:val="28"/>
          <w:szCs w:val="28"/>
        </w:rPr>
        <w:t xml:space="preserve"> финансовые инструменты </w:t>
      </w:r>
    </w:p>
    <w:p w:rsidR="009F3323" w:rsidRPr="00D82303" w:rsidRDefault="009F3323" w:rsidP="009F3323">
      <w:pPr>
        <w:pStyle w:val="Default"/>
        <w:spacing w:line="360" w:lineRule="auto"/>
        <w:ind w:firstLine="720"/>
        <w:jc w:val="both"/>
        <w:rPr>
          <w:sz w:val="28"/>
          <w:szCs w:val="28"/>
        </w:rPr>
      </w:pPr>
      <w:r w:rsidRPr="00D82303">
        <w:rPr>
          <w:sz w:val="28"/>
          <w:szCs w:val="28"/>
        </w:rPr>
        <w:t xml:space="preserve">Производные финансовые инструменты (деривативы) возникли как развитие традиционных финансовых отношений, имеющих место в ходе операций, связанных с приобретением прав собственности, а также отчасти, ссудозаемных и кредитных операций. Изначально любая финансовая операция, связанная с покупкой того или иного актива, сопровождалась заключением контракта, подразумевающего немедленное приобретение права собственности на этот актив. Очевидно, что возможен и другой вариант, когда приобретается не сам актив, а право на его приобретение. Такие сделки носят название срочных и бывают 2 типов: твердые, т.е. обязательные к исполнению, например форвардные сделки, и условные, когда одна из сторон имеет право исполнить или не исполнить данный контракт. </w:t>
      </w:r>
    </w:p>
    <w:p w:rsidR="009F3323" w:rsidRPr="00D82303" w:rsidRDefault="009F3323" w:rsidP="009F3323">
      <w:pPr>
        <w:pStyle w:val="Default"/>
        <w:spacing w:line="360" w:lineRule="auto"/>
        <w:ind w:firstLine="720"/>
        <w:jc w:val="both"/>
        <w:rPr>
          <w:sz w:val="28"/>
          <w:szCs w:val="28"/>
        </w:rPr>
      </w:pPr>
      <w:r w:rsidRPr="00D82303">
        <w:rPr>
          <w:sz w:val="28"/>
          <w:szCs w:val="28"/>
        </w:rPr>
        <w:t xml:space="preserve">Одной из основных причин широкого распространения деривативов является возможность с их помощью управлять рисками. </w:t>
      </w:r>
    </w:p>
    <w:p w:rsidR="009F3323" w:rsidRPr="00D82303" w:rsidRDefault="009F3323" w:rsidP="009F3323">
      <w:pPr>
        <w:pStyle w:val="Default"/>
        <w:spacing w:line="360" w:lineRule="auto"/>
        <w:ind w:firstLine="720"/>
        <w:jc w:val="both"/>
        <w:rPr>
          <w:sz w:val="28"/>
          <w:szCs w:val="28"/>
        </w:rPr>
      </w:pPr>
      <w:r w:rsidRPr="00D82303">
        <w:rPr>
          <w:b/>
          <w:bCs/>
          <w:sz w:val="28"/>
          <w:szCs w:val="28"/>
        </w:rPr>
        <w:t xml:space="preserve">Хеджирование. </w:t>
      </w:r>
      <w:r w:rsidRPr="00D82303">
        <w:rPr>
          <w:sz w:val="28"/>
          <w:szCs w:val="28"/>
        </w:rPr>
        <w:t xml:space="preserve">Под хеджированием понимается компенсация рисков, связанных с колебаниями цен, посредством принятия на себя противоположных рисков. Схема управления финансами, позволяющая исключить или минимизировать степень риска, называется хеджированием. Цель этой операции – перенос риска изменения цены с одного лица на другое. Одна сторона – хеджер – страхуется от риска повышения или понижения цены на базисный актив, вторая – спекулянт – рассчитывает получить доход от прогнозируемого им изменения цен. Наиболее популярные методы хеджирования – страхование, форвардные и фьючерсные контракты, опционы, процентные и валютные свопы. </w:t>
      </w:r>
    </w:p>
    <w:p w:rsidR="009F3323" w:rsidRPr="00D82303" w:rsidRDefault="009F3323" w:rsidP="009F3323">
      <w:pPr>
        <w:pStyle w:val="Default"/>
        <w:spacing w:line="360" w:lineRule="auto"/>
        <w:ind w:firstLine="720"/>
        <w:jc w:val="both"/>
        <w:rPr>
          <w:sz w:val="28"/>
          <w:szCs w:val="28"/>
        </w:rPr>
      </w:pPr>
      <w:r w:rsidRPr="00D82303">
        <w:rPr>
          <w:sz w:val="28"/>
          <w:szCs w:val="28"/>
        </w:rPr>
        <w:t>Например, хеджер защищает себя от убытков в случае падения цены актива в будущем путем осуществления форвардной сделки, которая гарантирует получение цены, установленной в день продажи. Однако если будущая цена растет</w:t>
      </w:r>
      <w:r w:rsidR="003A3CB5">
        <w:rPr>
          <w:sz w:val="28"/>
          <w:szCs w:val="28"/>
        </w:rPr>
        <w:t>,</w:t>
      </w:r>
      <w:r w:rsidRPr="00D82303">
        <w:rPr>
          <w:sz w:val="28"/>
          <w:szCs w:val="28"/>
        </w:rPr>
        <w:t xml:space="preserve"> хеджер теряет возможность получения прибыли, так как он зафиксировал цену в начале операции. Таким образом, с одной стороны, хеджирование снижает риск, но с другой, лишает возможности получения дохода при противоположном развитии событий. </w:t>
      </w:r>
    </w:p>
    <w:p w:rsidR="009F3323" w:rsidRPr="00D82303" w:rsidRDefault="009F3323" w:rsidP="009F3323">
      <w:pPr>
        <w:pStyle w:val="Default"/>
        <w:spacing w:line="360" w:lineRule="auto"/>
        <w:ind w:firstLine="720"/>
        <w:jc w:val="both"/>
        <w:rPr>
          <w:sz w:val="28"/>
          <w:szCs w:val="28"/>
        </w:rPr>
      </w:pPr>
      <w:r w:rsidRPr="00D82303">
        <w:rPr>
          <w:b/>
          <w:bCs/>
          <w:sz w:val="28"/>
          <w:szCs w:val="28"/>
        </w:rPr>
        <w:t xml:space="preserve">Форвардный контракт </w:t>
      </w:r>
      <w:r w:rsidRPr="00D82303">
        <w:rPr>
          <w:sz w:val="28"/>
          <w:szCs w:val="28"/>
        </w:rPr>
        <w:t xml:space="preserve">представляет собой соглашение о купле-продаже товара или финансового инструмента с поставкой и расчетом в будущем. Согласно контракту продавец обязан поставить в определенное место и срок определенное количество товара или финансовых инструментов; после доставки товара покупатель обязан заплатить заранее обусловленную цену. Некоторые виды контрактов, являясь ценными бумагами, могут неоднократно перепродаваться на бирже вплоть до определенного срока. Существуют и такие контракты, по которым обязательства могут быть выполнены не путем непосредственной поставки или приемки товаров или финансовых инструментов, а путем получения или выплаты разницы в ценах фьючерсного и наличного рынков. Владелец форвардного или фьючерсного контракта имеет право: </w:t>
      </w:r>
    </w:p>
    <w:p w:rsidR="00F6797D" w:rsidRDefault="009F3323" w:rsidP="00F6797D">
      <w:pPr>
        <w:pStyle w:val="Default"/>
        <w:numPr>
          <w:ilvl w:val="0"/>
          <w:numId w:val="11"/>
        </w:numPr>
        <w:spacing w:line="360" w:lineRule="auto"/>
        <w:jc w:val="both"/>
        <w:rPr>
          <w:sz w:val="28"/>
          <w:szCs w:val="28"/>
        </w:rPr>
      </w:pPr>
      <w:r w:rsidRPr="00D82303">
        <w:rPr>
          <w:sz w:val="28"/>
          <w:szCs w:val="28"/>
        </w:rPr>
        <w:t xml:space="preserve">купить или продать базисный актив на условиях контракта; </w:t>
      </w:r>
    </w:p>
    <w:p w:rsidR="009F3323" w:rsidRPr="00D82303" w:rsidRDefault="009F3323" w:rsidP="00F6797D">
      <w:pPr>
        <w:pStyle w:val="Default"/>
        <w:numPr>
          <w:ilvl w:val="0"/>
          <w:numId w:val="11"/>
        </w:numPr>
        <w:spacing w:line="360" w:lineRule="auto"/>
        <w:jc w:val="both"/>
        <w:rPr>
          <w:sz w:val="28"/>
          <w:szCs w:val="28"/>
        </w:rPr>
      </w:pPr>
      <w:r w:rsidRPr="00D82303">
        <w:rPr>
          <w:sz w:val="28"/>
          <w:szCs w:val="28"/>
        </w:rPr>
        <w:t xml:space="preserve">и (или) получить доход в связи с изменением цен на базисный актив. </w:t>
      </w:r>
    </w:p>
    <w:p w:rsidR="009F3323" w:rsidRPr="00D82303" w:rsidRDefault="009F3323" w:rsidP="009F3323">
      <w:pPr>
        <w:pStyle w:val="Default"/>
        <w:spacing w:line="360" w:lineRule="auto"/>
        <w:jc w:val="both"/>
        <w:rPr>
          <w:sz w:val="28"/>
          <w:szCs w:val="28"/>
        </w:rPr>
      </w:pPr>
    </w:p>
    <w:p w:rsidR="00F6797D" w:rsidRDefault="009F3323" w:rsidP="00F6797D">
      <w:pPr>
        <w:pStyle w:val="Default"/>
        <w:spacing w:line="360" w:lineRule="auto"/>
        <w:ind w:firstLine="720"/>
        <w:jc w:val="both"/>
        <w:rPr>
          <w:sz w:val="28"/>
          <w:szCs w:val="28"/>
        </w:rPr>
      </w:pPr>
      <w:r w:rsidRPr="00D82303">
        <w:rPr>
          <w:sz w:val="28"/>
          <w:szCs w:val="28"/>
        </w:rPr>
        <w:t xml:space="preserve">Для гарантии исполнения контракта требуется внесение обеспечения, сумма которого обычно составляет 8-15% от общей стоимости товара, поставляемого по контракту. Эти средства возвращаются после исполнения контракта или закрытия позиции. Предметом торга в такого рода контрактах является цена, а термины «продажа» или «покупка» контракта являются условными и означают только занятие позиции продавца или позиции покупателя. До наступления срока исполнения контракта любой из его участников может заключить сделку с принятием противоположных обязательств. Принятие на себя двух противоположных контрактов взаимопогашает их, освобождая тем самым этого участника от их исполнения. Все сделки оформляются через клиринговую палату, которая становится третьей стороной сделки. Одной из разновидностей форвардного контракта являются </w:t>
      </w:r>
      <w:r w:rsidRPr="00D82303">
        <w:rPr>
          <w:b/>
          <w:bCs/>
          <w:sz w:val="28"/>
          <w:szCs w:val="28"/>
        </w:rPr>
        <w:t>фьючерсы</w:t>
      </w:r>
      <w:r w:rsidR="00F6797D">
        <w:rPr>
          <w:sz w:val="28"/>
          <w:szCs w:val="28"/>
        </w:rPr>
        <w:t xml:space="preserve">, </w:t>
      </w:r>
      <w:r w:rsidRPr="00D82303">
        <w:rPr>
          <w:sz w:val="28"/>
          <w:szCs w:val="28"/>
        </w:rPr>
        <w:t>но он</w:t>
      </w:r>
      <w:r w:rsidR="00F6797D">
        <w:rPr>
          <w:sz w:val="28"/>
          <w:szCs w:val="28"/>
        </w:rPr>
        <w:t>и имеют ряд отличительных черт:</w:t>
      </w:r>
    </w:p>
    <w:p w:rsidR="00F6797D" w:rsidRDefault="00F6797D" w:rsidP="00F6797D">
      <w:pPr>
        <w:pStyle w:val="Default"/>
        <w:numPr>
          <w:ilvl w:val="0"/>
          <w:numId w:val="12"/>
        </w:numPr>
        <w:spacing w:line="360" w:lineRule="auto"/>
        <w:jc w:val="both"/>
        <w:rPr>
          <w:sz w:val="28"/>
          <w:szCs w:val="28"/>
        </w:rPr>
      </w:pPr>
      <w:r w:rsidRPr="00D82303">
        <w:rPr>
          <w:sz w:val="28"/>
          <w:szCs w:val="28"/>
        </w:rPr>
        <w:t>форвардный и фьючерсный контрак</w:t>
      </w:r>
      <w:r>
        <w:rPr>
          <w:sz w:val="28"/>
          <w:szCs w:val="28"/>
        </w:rPr>
        <w:t xml:space="preserve">ты относятся к твердым сделкам. </w:t>
      </w:r>
      <w:r w:rsidRPr="00D82303">
        <w:rPr>
          <w:sz w:val="28"/>
          <w:szCs w:val="28"/>
        </w:rPr>
        <w:t xml:space="preserve">Форвардный контракт чаще всего заключается с целью реальной продажи или покупки базисного актива и страхует как поставщика, так и покупателя от возможного изменения цен. Фьючерсному контракту более свойствен оттенок спекулятивности. Важна не собственно продажа или покупка базисного актива, а получение выигрыша от изменения цен. </w:t>
      </w:r>
    </w:p>
    <w:p w:rsidR="00F6797D" w:rsidRDefault="00F6797D" w:rsidP="00F6797D">
      <w:pPr>
        <w:pStyle w:val="Default"/>
        <w:numPr>
          <w:ilvl w:val="0"/>
          <w:numId w:val="12"/>
        </w:numPr>
        <w:spacing w:line="360" w:lineRule="auto"/>
        <w:jc w:val="both"/>
        <w:rPr>
          <w:sz w:val="28"/>
          <w:szCs w:val="28"/>
        </w:rPr>
      </w:pPr>
      <w:r w:rsidRPr="00D82303">
        <w:rPr>
          <w:sz w:val="28"/>
          <w:szCs w:val="28"/>
        </w:rPr>
        <w:t>твердых гарантий обязательного исполнения форвардного контракта не существует. Если изменение цен будет существенным, поставщик может отказаться от поставки даже под угрозой вы</w:t>
      </w:r>
      <w:r>
        <w:rPr>
          <w:sz w:val="28"/>
          <w:szCs w:val="28"/>
        </w:rPr>
        <w:t>платы крупных штрафных санкций.</w:t>
      </w:r>
    </w:p>
    <w:p w:rsidR="00F6797D" w:rsidRDefault="00F6797D" w:rsidP="00F6797D">
      <w:pPr>
        <w:pStyle w:val="Default"/>
        <w:numPr>
          <w:ilvl w:val="0"/>
          <w:numId w:val="12"/>
        </w:numPr>
        <w:spacing w:line="360" w:lineRule="auto"/>
        <w:jc w:val="both"/>
        <w:rPr>
          <w:sz w:val="28"/>
          <w:szCs w:val="28"/>
        </w:rPr>
      </w:pPr>
      <w:r w:rsidRPr="00D82303">
        <w:rPr>
          <w:sz w:val="28"/>
          <w:szCs w:val="28"/>
        </w:rPr>
        <w:t xml:space="preserve">форвардный контракт «привязан» к точной дате, а фьючерсный – к месяцу исполнения. </w:t>
      </w:r>
    </w:p>
    <w:p w:rsidR="00F6797D" w:rsidRDefault="00F6797D" w:rsidP="00F6797D">
      <w:pPr>
        <w:pStyle w:val="Default"/>
        <w:numPr>
          <w:ilvl w:val="0"/>
          <w:numId w:val="12"/>
        </w:numPr>
        <w:spacing w:line="360" w:lineRule="auto"/>
        <w:jc w:val="both"/>
        <w:rPr>
          <w:sz w:val="28"/>
          <w:szCs w:val="28"/>
        </w:rPr>
      </w:pPr>
      <w:r w:rsidRPr="00D82303">
        <w:rPr>
          <w:sz w:val="28"/>
          <w:szCs w:val="28"/>
        </w:rPr>
        <w:t xml:space="preserve">поскольку фьючерсных контрактов много, также как и участников, конкретные продавцы и покупатели не привязаны друг к другу. Это означает, что когда какой-то поставщик будет готов исполнить контракт и сообщает об этом в клиринговую палату биржи, последняя случайным образом выбирает покупателя из всех покупателей, ожидающих исполнения контракта; </w:t>
      </w:r>
    </w:p>
    <w:p w:rsidR="00F6797D" w:rsidRDefault="00F6797D" w:rsidP="00F6797D">
      <w:pPr>
        <w:pStyle w:val="Default"/>
        <w:numPr>
          <w:ilvl w:val="0"/>
          <w:numId w:val="12"/>
        </w:numPr>
        <w:spacing w:line="360" w:lineRule="auto"/>
        <w:jc w:val="both"/>
        <w:rPr>
          <w:sz w:val="28"/>
          <w:szCs w:val="28"/>
        </w:rPr>
      </w:pPr>
      <w:r w:rsidRPr="00D82303">
        <w:rPr>
          <w:sz w:val="28"/>
          <w:szCs w:val="28"/>
        </w:rPr>
        <w:t xml:space="preserve">в отличие от форвардных контрактов, которые обычно продаются на внебиржевом рынке, фьючерсы свободно обращаются на фондовых биржах. </w:t>
      </w:r>
    </w:p>
    <w:p w:rsidR="00F6797D" w:rsidRPr="00D82303" w:rsidRDefault="00F6797D" w:rsidP="00F6797D">
      <w:pPr>
        <w:pStyle w:val="Default"/>
        <w:numPr>
          <w:ilvl w:val="0"/>
          <w:numId w:val="12"/>
        </w:numPr>
        <w:spacing w:line="360" w:lineRule="auto"/>
        <w:jc w:val="both"/>
        <w:rPr>
          <w:sz w:val="28"/>
          <w:szCs w:val="28"/>
        </w:rPr>
      </w:pPr>
      <w:r w:rsidRPr="00D82303">
        <w:rPr>
          <w:sz w:val="28"/>
          <w:szCs w:val="28"/>
        </w:rPr>
        <w:t xml:space="preserve">главной отличительной чертой фьючерсов является то, что изменение цен по базисным активам осуществляется ежедневно в течение всего периода до момента их исполнения. </w:t>
      </w:r>
    </w:p>
    <w:p w:rsidR="00F6797D" w:rsidRPr="00D82303" w:rsidRDefault="00F6797D" w:rsidP="00F6797D">
      <w:pPr>
        <w:pStyle w:val="Default"/>
        <w:spacing w:line="360" w:lineRule="auto"/>
        <w:jc w:val="both"/>
        <w:rPr>
          <w:sz w:val="28"/>
          <w:szCs w:val="28"/>
        </w:rPr>
      </w:pPr>
    </w:p>
    <w:p w:rsidR="00010142" w:rsidRPr="00010142" w:rsidRDefault="00F6797D" w:rsidP="00010142">
      <w:pPr>
        <w:pStyle w:val="Default"/>
        <w:spacing w:line="360" w:lineRule="auto"/>
        <w:ind w:firstLine="720"/>
        <w:jc w:val="both"/>
        <w:rPr>
          <w:sz w:val="28"/>
          <w:szCs w:val="28"/>
        </w:rPr>
      </w:pPr>
      <w:r w:rsidRPr="00010142">
        <w:rPr>
          <w:sz w:val="28"/>
          <w:szCs w:val="28"/>
        </w:rPr>
        <w:t xml:space="preserve">Фьючерсные контракты получили наибольшее распространение в торговле сельскохозяйственной продукцией, металлами, нефтепродуктами и финансовыми инструментами. </w:t>
      </w:r>
    </w:p>
    <w:p w:rsidR="00010142" w:rsidRPr="00010142" w:rsidRDefault="00010142" w:rsidP="00010142">
      <w:pPr>
        <w:pStyle w:val="Default"/>
        <w:spacing w:line="360" w:lineRule="auto"/>
        <w:ind w:firstLine="720"/>
        <w:jc w:val="both"/>
        <w:rPr>
          <w:sz w:val="28"/>
          <w:szCs w:val="28"/>
        </w:rPr>
      </w:pPr>
      <w:r w:rsidRPr="00010142">
        <w:rPr>
          <w:b/>
          <w:iCs/>
          <w:sz w:val="28"/>
          <w:szCs w:val="28"/>
        </w:rPr>
        <w:t>Своп</w:t>
      </w:r>
      <w:r w:rsidRPr="00010142">
        <w:rPr>
          <w:b/>
          <w:sz w:val="28"/>
          <w:szCs w:val="28"/>
        </w:rPr>
        <w:t xml:space="preserve"> </w:t>
      </w:r>
      <w:r w:rsidRPr="00010142">
        <w:rPr>
          <w:sz w:val="28"/>
          <w:szCs w:val="28"/>
        </w:rPr>
        <w:t>– это соглашение между двумя контрагентами об обмене в будущем платежами в соответствии с определенными в контракте условиями. Существует несколько видов свопов.</w:t>
      </w:r>
    </w:p>
    <w:p w:rsidR="00010142" w:rsidRPr="00010142" w:rsidRDefault="00010142" w:rsidP="00010142">
      <w:pPr>
        <w:pStyle w:val="Default"/>
        <w:spacing w:line="360" w:lineRule="auto"/>
        <w:ind w:firstLine="720"/>
        <w:jc w:val="both"/>
        <w:rPr>
          <w:sz w:val="28"/>
          <w:szCs w:val="28"/>
        </w:rPr>
      </w:pPr>
      <w:r w:rsidRPr="00010142">
        <w:rPr>
          <w:i/>
          <w:iCs/>
          <w:sz w:val="28"/>
          <w:szCs w:val="28"/>
        </w:rPr>
        <w:t>Процентный своп</w:t>
      </w:r>
      <w:r w:rsidRPr="00010142">
        <w:rPr>
          <w:sz w:val="28"/>
          <w:szCs w:val="28"/>
        </w:rPr>
        <w:t xml:space="preserve"> – состоит в обмене долгового обязательства с фиксированной процентной ставкой на обязательство с плавающей ставкой. Участвующие в свопе лица обмениваются только процентными платежами, но не номиналами. Платежи осуществляются в единой валюте, причем стороны, по условиям свопа, обязуются обмениваться платежами в течение нескольких лет (от двух до пятнадцати).  Одна сторона уплачивает суммы, которые рассчитываются на базе твердой процентной ставки от номинала, зафиксированного в контракте, а другая сторона – суммы согласно плавающему проценту от данного номинала. В качестве плавающей ставки в свопах часто используют ставку </w:t>
      </w:r>
      <w:r w:rsidRPr="00010142">
        <w:rPr>
          <w:sz w:val="28"/>
          <w:szCs w:val="28"/>
          <w:lang w:val="en-US"/>
        </w:rPr>
        <w:t>LIBOR</w:t>
      </w:r>
      <w:r w:rsidRPr="00010142">
        <w:rPr>
          <w:sz w:val="28"/>
          <w:szCs w:val="28"/>
        </w:rPr>
        <w:t xml:space="preserve"> (</w:t>
      </w:r>
      <w:r w:rsidRPr="00010142">
        <w:rPr>
          <w:sz w:val="28"/>
          <w:szCs w:val="28"/>
          <w:lang w:val="en-US"/>
        </w:rPr>
        <w:t>London</w:t>
      </w:r>
      <w:r w:rsidRPr="00010142">
        <w:rPr>
          <w:sz w:val="28"/>
          <w:szCs w:val="28"/>
        </w:rPr>
        <w:t xml:space="preserve"> </w:t>
      </w:r>
      <w:r w:rsidRPr="00010142">
        <w:rPr>
          <w:sz w:val="28"/>
          <w:szCs w:val="28"/>
          <w:lang w:val="en-US"/>
        </w:rPr>
        <w:t>Interbank</w:t>
      </w:r>
      <w:r w:rsidRPr="00010142">
        <w:rPr>
          <w:sz w:val="28"/>
          <w:szCs w:val="28"/>
        </w:rPr>
        <w:t xml:space="preserve"> </w:t>
      </w:r>
      <w:r w:rsidRPr="00010142">
        <w:rPr>
          <w:sz w:val="28"/>
          <w:szCs w:val="28"/>
          <w:lang w:val="en-US"/>
        </w:rPr>
        <w:t>Offer</w:t>
      </w:r>
      <w:r w:rsidRPr="00010142">
        <w:rPr>
          <w:sz w:val="28"/>
          <w:szCs w:val="28"/>
        </w:rPr>
        <w:t xml:space="preserve"> </w:t>
      </w:r>
      <w:r w:rsidRPr="00010142">
        <w:rPr>
          <w:sz w:val="28"/>
          <w:szCs w:val="28"/>
          <w:lang w:val="en-US"/>
        </w:rPr>
        <w:t>Rate</w:t>
      </w:r>
      <w:r w:rsidRPr="00010142">
        <w:rPr>
          <w:sz w:val="28"/>
          <w:szCs w:val="28"/>
        </w:rPr>
        <w:t xml:space="preserve">). Лицо, которое осуществляет фиксированные выплаты по свопу, обычно называют покупателем свопа. Лицо, осуществляющее плавающие платежи, - продавцом свопа. С помощью свопа участвующие стороны получают возможность обменять свои твердо процентные обязательства на обязательства с плавающей процентной ставкой и наоборот.  Необходимость такого обмена может возникнуть, например, если сторона, выпустившая твердопроцентное обязательство, ожидает падения в будущем процентных ставок. Тогда с помощью обмена фиксированного процента на плавающий она может снять с себя часть финансового бремени по обслуживанию долга. Компания же, выпустившая обязательства под плавающий процент и ожидающая в будущем роста процентных ставок, сможет избежать увеличения своих выплат по обслуживанию долга за счет обмена плавающего процента на фиксированный. </w:t>
      </w:r>
    </w:p>
    <w:p w:rsidR="00010142" w:rsidRPr="00010142" w:rsidRDefault="00010142" w:rsidP="00010142">
      <w:pPr>
        <w:pStyle w:val="Default"/>
        <w:spacing w:line="360" w:lineRule="auto"/>
        <w:ind w:firstLine="720"/>
        <w:jc w:val="both"/>
        <w:rPr>
          <w:sz w:val="28"/>
          <w:szCs w:val="28"/>
        </w:rPr>
      </w:pPr>
      <w:r w:rsidRPr="00010142">
        <w:rPr>
          <w:i/>
          <w:iCs/>
          <w:sz w:val="28"/>
          <w:szCs w:val="28"/>
        </w:rPr>
        <w:t xml:space="preserve">Валютный своп </w:t>
      </w:r>
      <w:r w:rsidRPr="00010142">
        <w:rPr>
          <w:sz w:val="28"/>
          <w:szCs w:val="28"/>
        </w:rPr>
        <w:t>– представляет собой обмен номинала и фиксированных процентов в одной валюте на номинал и фиксированный процент в другой валюте. Иногда реального обмена номинала может не происходить. Осуществление валютного свопа может быть обусловлено различными причинами, например, валютными ограничениями по конвертации валют, желанием устранить валютные риски или стремлением выпустить облигации в валюте другой страны в условиях, когда иностранный эмитент слабо известен в данной стране, и поэтому рынок данной валюты напрямую для него недоступен.</w:t>
      </w:r>
    </w:p>
    <w:p w:rsidR="00010142" w:rsidRPr="00010142" w:rsidRDefault="00010142" w:rsidP="00010142">
      <w:pPr>
        <w:pStyle w:val="Default"/>
        <w:spacing w:line="360" w:lineRule="auto"/>
        <w:ind w:firstLine="720"/>
        <w:jc w:val="both"/>
        <w:rPr>
          <w:sz w:val="28"/>
          <w:szCs w:val="28"/>
        </w:rPr>
      </w:pPr>
      <w:r w:rsidRPr="00010142">
        <w:rPr>
          <w:i/>
          <w:iCs/>
          <w:sz w:val="28"/>
          <w:szCs w:val="28"/>
        </w:rPr>
        <w:t xml:space="preserve">Своп активов </w:t>
      </w:r>
      <w:r w:rsidRPr="00010142">
        <w:rPr>
          <w:sz w:val="28"/>
          <w:szCs w:val="28"/>
        </w:rPr>
        <w:t>– состоит в обмене активами с целью создания синтетического актива, который бы принес более высокую доходность.</w:t>
      </w:r>
    </w:p>
    <w:p w:rsidR="00010142" w:rsidRPr="00010142" w:rsidRDefault="00010142" w:rsidP="00010142">
      <w:pPr>
        <w:pStyle w:val="Anna"/>
        <w:ind w:left="-426" w:firstLine="426"/>
        <w:rPr>
          <w:i/>
          <w:iCs/>
          <w:sz w:val="28"/>
          <w:szCs w:val="28"/>
        </w:rPr>
      </w:pPr>
      <w:r w:rsidRPr="00010142">
        <w:rPr>
          <w:sz w:val="28"/>
          <w:szCs w:val="28"/>
        </w:rPr>
        <w:t>Существует еще много разновидностей свопов, самым распространенным из</w:t>
      </w:r>
      <w:r>
        <w:rPr>
          <w:sz w:val="28"/>
          <w:szCs w:val="28"/>
        </w:rPr>
        <w:t xml:space="preserve"> которых является товарный своп.</w:t>
      </w:r>
      <w:r w:rsidRPr="00010142">
        <w:rPr>
          <w:sz w:val="28"/>
          <w:szCs w:val="28"/>
        </w:rPr>
        <w:t xml:space="preserve"> </w:t>
      </w:r>
    </w:p>
    <w:p w:rsidR="00010142" w:rsidRPr="00D82303" w:rsidRDefault="00010142" w:rsidP="00BE620D">
      <w:pPr>
        <w:pStyle w:val="Default"/>
        <w:spacing w:line="360" w:lineRule="auto"/>
        <w:ind w:firstLine="708"/>
        <w:jc w:val="both"/>
        <w:rPr>
          <w:sz w:val="28"/>
          <w:szCs w:val="28"/>
        </w:rPr>
      </w:pPr>
    </w:p>
    <w:p w:rsidR="00BE620D" w:rsidRPr="00BE620D" w:rsidRDefault="00F6797D" w:rsidP="00BE620D">
      <w:pPr>
        <w:pStyle w:val="Default"/>
        <w:spacing w:line="360" w:lineRule="auto"/>
        <w:ind w:firstLine="720"/>
        <w:jc w:val="both"/>
        <w:rPr>
          <w:sz w:val="28"/>
          <w:szCs w:val="28"/>
        </w:rPr>
      </w:pPr>
      <w:r w:rsidRPr="00BE620D">
        <w:rPr>
          <w:b/>
          <w:bCs/>
          <w:sz w:val="28"/>
          <w:szCs w:val="28"/>
        </w:rPr>
        <w:t xml:space="preserve">Опционы </w:t>
      </w:r>
      <w:r w:rsidRPr="00BE620D">
        <w:rPr>
          <w:sz w:val="28"/>
          <w:szCs w:val="28"/>
        </w:rPr>
        <w:t xml:space="preserve">представляют собой развитие идеи фьючерсов, но в отличие от них не предусматривают обязательность покупки или продажи базисного актива. </w:t>
      </w:r>
    </w:p>
    <w:p w:rsidR="00BE620D" w:rsidRPr="00BE620D" w:rsidRDefault="00BE620D" w:rsidP="00BE620D">
      <w:pPr>
        <w:pStyle w:val="Default"/>
        <w:spacing w:line="360" w:lineRule="auto"/>
        <w:ind w:firstLine="720"/>
        <w:jc w:val="both"/>
        <w:rPr>
          <w:sz w:val="28"/>
          <w:szCs w:val="28"/>
        </w:rPr>
      </w:pPr>
      <w:r w:rsidRPr="00BE620D">
        <w:rPr>
          <w:sz w:val="28"/>
          <w:szCs w:val="28"/>
        </w:rPr>
        <w:t>Опционом (</w:t>
      </w:r>
      <w:r w:rsidRPr="00BE620D">
        <w:rPr>
          <w:sz w:val="28"/>
          <w:szCs w:val="28"/>
          <w:lang w:val="en-US"/>
        </w:rPr>
        <w:t>option</w:t>
      </w:r>
      <w:r w:rsidRPr="00BE620D">
        <w:rPr>
          <w:sz w:val="28"/>
          <w:szCs w:val="28"/>
        </w:rPr>
        <w:t xml:space="preserve">) называют контракт, заключенный между двумя лицами, в соответствии с которым одно лицо предоставляет другому лицу право купить определенный актив по определенной цене в рамках определенного периода времени или предоставляет право продать определенный актив по определенной цене в рамках определенного периода времени.  Существует большое разнообразие контрактов, имеющих черты опционов. Однако, так сложилось, что только к определенным инструментам используют термин “опционы”. Другие же инструменты, хотя и имеют похожую природу, именуются по иному. Суть опциона состоит в том, что по нему одна из сторон (покупатель опциона) может </w:t>
      </w:r>
      <w:r w:rsidRPr="00BE620D">
        <w:rPr>
          <w:iCs/>
          <w:sz w:val="28"/>
          <w:szCs w:val="28"/>
        </w:rPr>
        <w:t>по своему усмотрению либо исполнить контракт, либо отказаться от его исполнения</w:t>
      </w:r>
      <w:r w:rsidRPr="00BE620D">
        <w:rPr>
          <w:sz w:val="28"/>
          <w:szCs w:val="28"/>
        </w:rPr>
        <w:t xml:space="preserve">. За полученное право выбора покупатель опциона выплачивает продавцу определенное вознаграждение, называемое премией. Продавец опциона должен исполнить свои  контрактные обязательства, если покупатель (держатель) опциона решает исполнить опционный контракт. Покупатель может продать/купить базисный актив опционного контракта только по той цене, которая в контракте зафиксирована и называется ценой исполнения. С точки зрения сроков исполнения, опционы подразделяются на два типа: американский и европейский. Европейский </w:t>
      </w:r>
      <w:r w:rsidR="00D72AAC">
        <w:rPr>
          <w:sz w:val="28"/>
          <w:szCs w:val="28"/>
        </w:rPr>
        <w:t xml:space="preserve">опцион </w:t>
      </w:r>
      <w:r w:rsidRPr="00BE620D">
        <w:rPr>
          <w:sz w:val="28"/>
          <w:szCs w:val="28"/>
        </w:rPr>
        <w:t xml:space="preserve">может быть исполнен только в день истечения срока контракта. Американский – в любой день до истечения срока действия контракта. </w:t>
      </w:r>
    </w:p>
    <w:p w:rsidR="00BE620D" w:rsidRPr="00BE620D" w:rsidRDefault="00BE620D" w:rsidP="00BE620D">
      <w:pPr>
        <w:pStyle w:val="Default"/>
        <w:spacing w:line="360" w:lineRule="auto"/>
        <w:ind w:firstLine="720"/>
        <w:jc w:val="both"/>
        <w:rPr>
          <w:sz w:val="28"/>
          <w:szCs w:val="28"/>
        </w:rPr>
      </w:pPr>
      <w:r w:rsidRPr="00BE620D">
        <w:rPr>
          <w:sz w:val="28"/>
          <w:szCs w:val="28"/>
        </w:rPr>
        <w:t xml:space="preserve">В основе опционных контрактов может лежать широкий диапазон различных активов. Например, базисным активом опционного контракта могут быть другие производные инструменты (фьючерсный контракт). Опционы используются как для хеджирования, так и для извлечения спекулятивной прибыли. </w:t>
      </w:r>
    </w:p>
    <w:p w:rsidR="00BB6F3F" w:rsidRPr="00BB6F3F" w:rsidRDefault="00BE620D" w:rsidP="00BB6F3F">
      <w:pPr>
        <w:pStyle w:val="a7"/>
        <w:spacing w:line="360" w:lineRule="auto"/>
        <w:ind w:left="0" w:firstLine="709"/>
        <w:jc w:val="both"/>
        <w:rPr>
          <w:rFonts w:ascii="Tahoma" w:hAnsi="Tahoma"/>
          <w:sz w:val="24"/>
          <w:lang w:val="ru-RU"/>
        </w:rPr>
      </w:pPr>
      <w:r w:rsidRPr="00BB6F3F">
        <w:rPr>
          <w:sz w:val="28"/>
          <w:szCs w:val="28"/>
          <w:lang w:val="ru-RU"/>
        </w:rPr>
        <w:t>Различают два основных вида опционов – это опционы “колл” и “пут</w:t>
      </w:r>
      <w:r w:rsidR="00BB6F3F" w:rsidRPr="00BB6F3F">
        <w:rPr>
          <w:sz w:val="28"/>
          <w:szCs w:val="28"/>
          <w:lang w:val="ru-RU"/>
        </w:rPr>
        <w:t>”. Первый даёт покупателю опциона купить, а второй продать  что-то по цене определенной сегодня. Различают также американские опционы, которые действуют в течение указанного в нем периода, и европейский, который действует только на дату указанную в опционном контракте. В настоящее время такими контрактами торгуют на многих биржах мира, а также вне бирж.</w:t>
      </w:r>
    </w:p>
    <w:p w:rsidR="00BE620D" w:rsidRPr="00BE620D" w:rsidRDefault="00BE620D" w:rsidP="00BE620D">
      <w:pPr>
        <w:pStyle w:val="Default"/>
        <w:spacing w:line="360" w:lineRule="auto"/>
        <w:ind w:firstLine="720"/>
        <w:jc w:val="both"/>
        <w:rPr>
          <w:sz w:val="28"/>
          <w:szCs w:val="28"/>
        </w:rPr>
      </w:pPr>
    </w:p>
    <w:p w:rsidR="00BE620D" w:rsidRPr="00BE620D" w:rsidRDefault="00BE620D" w:rsidP="00F6797D">
      <w:pPr>
        <w:pStyle w:val="Default"/>
        <w:spacing w:line="360" w:lineRule="auto"/>
        <w:ind w:firstLine="720"/>
        <w:jc w:val="both"/>
        <w:rPr>
          <w:sz w:val="28"/>
          <w:szCs w:val="28"/>
        </w:rPr>
      </w:pPr>
    </w:p>
    <w:p w:rsidR="00F6797D" w:rsidRPr="00BE620D" w:rsidRDefault="00F6797D" w:rsidP="00F6797D">
      <w:pPr>
        <w:spacing w:line="360" w:lineRule="auto"/>
        <w:jc w:val="both"/>
        <w:rPr>
          <w:sz w:val="28"/>
          <w:szCs w:val="28"/>
        </w:rPr>
      </w:pPr>
    </w:p>
    <w:p w:rsidR="004347E5" w:rsidRDefault="00F6797D" w:rsidP="00F6797D">
      <w:pPr>
        <w:tabs>
          <w:tab w:val="left" w:pos="3960"/>
        </w:tabs>
        <w:rPr>
          <w:sz w:val="28"/>
          <w:szCs w:val="28"/>
        </w:rPr>
      </w:pPr>
      <w:r>
        <w:rPr>
          <w:sz w:val="28"/>
          <w:szCs w:val="28"/>
        </w:rPr>
        <w:tab/>
      </w:r>
    </w:p>
    <w:p w:rsidR="004347E5" w:rsidRDefault="004347E5" w:rsidP="00F6797D">
      <w:pPr>
        <w:tabs>
          <w:tab w:val="left" w:pos="3960"/>
        </w:tabs>
        <w:rPr>
          <w:sz w:val="28"/>
          <w:szCs w:val="28"/>
        </w:rPr>
      </w:pPr>
    </w:p>
    <w:p w:rsidR="004347E5" w:rsidRDefault="004347E5" w:rsidP="00F6797D">
      <w:pPr>
        <w:tabs>
          <w:tab w:val="left" w:pos="3960"/>
        </w:tabs>
        <w:rPr>
          <w:sz w:val="28"/>
          <w:szCs w:val="28"/>
        </w:rPr>
      </w:pPr>
    </w:p>
    <w:p w:rsidR="004347E5" w:rsidRDefault="004347E5" w:rsidP="00F6797D">
      <w:pPr>
        <w:tabs>
          <w:tab w:val="left" w:pos="3960"/>
        </w:tabs>
        <w:rPr>
          <w:sz w:val="28"/>
          <w:szCs w:val="28"/>
        </w:rPr>
      </w:pPr>
    </w:p>
    <w:p w:rsidR="004347E5" w:rsidRDefault="004347E5" w:rsidP="00F6797D">
      <w:pPr>
        <w:tabs>
          <w:tab w:val="left" w:pos="3960"/>
        </w:tabs>
        <w:rPr>
          <w:sz w:val="28"/>
          <w:szCs w:val="28"/>
        </w:rPr>
      </w:pPr>
    </w:p>
    <w:p w:rsidR="004347E5" w:rsidRDefault="004347E5" w:rsidP="00F6797D">
      <w:pPr>
        <w:tabs>
          <w:tab w:val="left" w:pos="3960"/>
        </w:tabs>
        <w:rPr>
          <w:sz w:val="28"/>
          <w:szCs w:val="28"/>
        </w:rPr>
      </w:pPr>
    </w:p>
    <w:p w:rsidR="004347E5" w:rsidRDefault="004347E5" w:rsidP="00F6797D">
      <w:pPr>
        <w:tabs>
          <w:tab w:val="left" w:pos="3960"/>
        </w:tabs>
        <w:rPr>
          <w:sz w:val="28"/>
          <w:szCs w:val="28"/>
        </w:rPr>
      </w:pPr>
    </w:p>
    <w:p w:rsidR="004347E5" w:rsidRDefault="004347E5" w:rsidP="00F6797D">
      <w:pPr>
        <w:tabs>
          <w:tab w:val="left" w:pos="3960"/>
        </w:tabs>
        <w:rPr>
          <w:sz w:val="28"/>
          <w:szCs w:val="28"/>
        </w:rPr>
      </w:pPr>
    </w:p>
    <w:p w:rsidR="00F6797D" w:rsidRDefault="00F6797D" w:rsidP="00DA4D5E">
      <w:pPr>
        <w:tabs>
          <w:tab w:val="left" w:pos="3960"/>
        </w:tabs>
        <w:jc w:val="center"/>
        <w:rPr>
          <w:b/>
          <w:sz w:val="28"/>
          <w:szCs w:val="28"/>
        </w:rPr>
      </w:pPr>
      <w:r>
        <w:rPr>
          <w:b/>
          <w:sz w:val="28"/>
          <w:szCs w:val="28"/>
        </w:rPr>
        <w:t>Заключение</w:t>
      </w:r>
    </w:p>
    <w:p w:rsidR="00F6797D" w:rsidRDefault="00F6797D" w:rsidP="00F6797D">
      <w:pPr>
        <w:rPr>
          <w:sz w:val="28"/>
          <w:szCs w:val="28"/>
        </w:rPr>
      </w:pPr>
    </w:p>
    <w:p w:rsidR="00BC7E29" w:rsidRDefault="00833A6F" w:rsidP="00BC7E29">
      <w:pPr>
        <w:spacing w:line="360" w:lineRule="auto"/>
        <w:ind w:firstLine="708"/>
        <w:jc w:val="both"/>
        <w:rPr>
          <w:sz w:val="28"/>
          <w:szCs w:val="28"/>
        </w:rPr>
      </w:pPr>
      <w:r>
        <w:rPr>
          <w:sz w:val="28"/>
          <w:szCs w:val="28"/>
        </w:rPr>
        <w:t>В заключении можно сделать следующие выводы.</w:t>
      </w:r>
      <w:r w:rsidR="00D45470">
        <w:rPr>
          <w:sz w:val="28"/>
          <w:szCs w:val="28"/>
        </w:rPr>
        <w:t xml:space="preserve"> Существуют различные подходы к определению понятия</w:t>
      </w:r>
      <w:r w:rsidR="00D45470" w:rsidRPr="00D82303">
        <w:rPr>
          <w:sz w:val="28"/>
          <w:szCs w:val="28"/>
        </w:rPr>
        <w:t xml:space="preserve"> «финансовый инструмент»</w:t>
      </w:r>
      <w:r w:rsidR="00D45470">
        <w:rPr>
          <w:sz w:val="28"/>
          <w:szCs w:val="28"/>
        </w:rPr>
        <w:t>.</w:t>
      </w:r>
      <w:r w:rsidR="00F957FF">
        <w:rPr>
          <w:sz w:val="28"/>
          <w:szCs w:val="28"/>
        </w:rPr>
        <w:t xml:space="preserve"> </w:t>
      </w:r>
    </w:p>
    <w:p w:rsidR="00BC7E29" w:rsidRDefault="00F957FF" w:rsidP="00F957FF">
      <w:pPr>
        <w:spacing w:line="360" w:lineRule="auto"/>
        <w:ind w:firstLine="708"/>
        <w:jc w:val="both"/>
        <w:rPr>
          <w:sz w:val="28"/>
          <w:szCs w:val="28"/>
        </w:rPr>
      </w:pPr>
      <w:r>
        <w:rPr>
          <w:sz w:val="28"/>
          <w:szCs w:val="28"/>
        </w:rPr>
        <w:t xml:space="preserve">Финансовый инструмент является экономической категорией рыночной экономики и представляет собой </w:t>
      </w:r>
      <w:r w:rsidRPr="00D82303">
        <w:rPr>
          <w:sz w:val="28"/>
          <w:szCs w:val="28"/>
        </w:rPr>
        <w:t>контракт, по которому происходит одновременное увеличение финансовых активов одной компании и финансовых обязательств долгового или долевого характера другой компании</w:t>
      </w:r>
      <w:r>
        <w:rPr>
          <w:sz w:val="28"/>
          <w:szCs w:val="28"/>
        </w:rPr>
        <w:t>. Финансовые инструменты подразделяются на первичные (</w:t>
      </w:r>
      <w:r w:rsidRPr="00D82303">
        <w:rPr>
          <w:sz w:val="28"/>
          <w:szCs w:val="28"/>
        </w:rPr>
        <w:t>кредиты, займы, облигации, другие долговые ценны</w:t>
      </w:r>
      <w:r>
        <w:rPr>
          <w:sz w:val="28"/>
          <w:szCs w:val="28"/>
        </w:rPr>
        <w:t>е бумаги, долевые ценные бумаги) и вторичные (</w:t>
      </w:r>
      <w:r w:rsidRPr="00D82303">
        <w:rPr>
          <w:sz w:val="28"/>
          <w:szCs w:val="28"/>
        </w:rPr>
        <w:t>финансовые опционы, фьючерсы, форвардные контракты, свопы</w:t>
      </w:r>
      <w:r>
        <w:rPr>
          <w:sz w:val="28"/>
          <w:szCs w:val="28"/>
        </w:rPr>
        <w:t xml:space="preserve">). </w:t>
      </w:r>
    </w:p>
    <w:p w:rsidR="00BC7E29" w:rsidRPr="00BC7E29" w:rsidRDefault="00BC7E29" w:rsidP="00BC7E29">
      <w:pPr>
        <w:spacing w:line="360" w:lineRule="auto"/>
        <w:ind w:firstLine="708"/>
        <w:jc w:val="both"/>
        <w:rPr>
          <w:sz w:val="28"/>
          <w:szCs w:val="28"/>
        </w:rPr>
      </w:pPr>
      <w:r w:rsidRPr="00BC7E29">
        <w:rPr>
          <w:sz w:val="28"/>
          <w:szCs w:val="28"/>
        </w:rPr>
        <w:t>Главное отличие финансовых инструментов от различных платежных, расчетных и других финансовых документов состоит в их торгуемости на финансовом рынке.</w:t>
      </w:r>
    </w:p>
    <w:p w:rsidR="00523D55" w:rsidRPr="00BC7E29" w:rsidRDefault="00523D55" w:rsidP="00BC7E29">
      <w:pPr>
        <w:spacing w:line="360" w:lineRule="auto"/>
        <w:ind w:firstLine="708"/>
        <w:jc w:val="both"/>
        <w:rPr>
          <w:sz w:val="28"/>
          <w:szCs w:val="28"/>
        </w:rPr>
      </w:pPr>
      <w:r w:rsidRPr="00BC7E29">
        <w:rPr>
          <w:sz w:val="28"/>
          <w:szCs w:val="28"/>
        </w:rPr>
        <w:t xml:space="preserve">С развитием </w:t>
      </w:r>
      <w:r w:rsidRPr="00BC7E29">
        <w:rPr>
          <w:bCs/>
          <w:sz w:val="28"/>
          <w:szCs w:val="28"/>
        </w:rPr>
        <w:t>финансового</w:t>
      </w:r>
      <w:r w:rsidRPr="00BC7E29">
        <w:rPr>
          <w:sz w:val="28"/>
          <w:szCs w:val="28"/>
        </w:rPr>
        <w:t xml:space="preserve"> рынка набор </w:t>
      </w:r>
      <w:r w:rsidRPr="00BC7E29">
        <w:rPr>
          <w:bCs/>
          <w:sz w:val="28"/>
          <w:szCs w:val="28"/>
        </w:rPr>
        <w:t>финансовых</w:t>
      </w:r>
      <w:r w:rsidRPr="00BC7E29">
        <w:rPr>
          <w:sz w:val="28"/>
          <w:szCs w:val="28"/>
        </w:rPr>
        <w:t xml:space="preserve"> </w:t>
      </w:r>
      <w:r w:rsidRPr="00BC7E29">
        <w:rPr>
          <w:bCs/>
          <w:sz w:val="28"/>
          <w:szCs w:val="28"/>
        </w:rPr>
        <w:t>инструментов</w:t>
      </w:r>
      <w:r w:rsidRPr="00BC7E29">
        <w:rPr>
          <w:sz w:val="28"/>
          <w:szCs w:val="28"/>
        </w:rPr>
        <w:t xml:space="preserve"> может пополняться новыми </w:t>
      </w:r>
      <w:r w:rsidRPr="00BC7E29">
        <w:rPr>
          <w:bCs/>
          <w:sz w:val="28"/>
          <w:szCs w:val="28"/>
        </w:rPr>
        <w:t>инструментами</w:t>
      </w:r>
      <w:r w:rsidRPr="00BC7E29">
        <w:rPr>
          <w:sz w:val="28"/>
          <w:szCs w:val="28"/>
        </w:rPr>
        <w:t xml:space="preserve">. </w:t>
      </w:r>
    </w:p>
    <w:p w:rsidR="00E15057" w:rsidRPr="00833A6F" w:rsidRDefault="00E15057" w:rsidP="00523D55">
      <w:pPr>
        <w:spacing w:line="360" w:lineRule="auto"/>
        <w:jc w:val="both"/>
        <w:rPr>
          <w:b/>
          <w:sz w:val="28"/>
          <w:szCs w:val="28"/>
        </w:rPr>
      </w:pPr>
    </w:p>
    <w:p w:rsidR="00E15057" w:rsidRPr="00833A6F" w:rsidRDefault="00E15057" w:rsidP="00F6797D">
      <w:pPr>
        <w:jc w:val="center"/>
        <w:rPr>
          <w:b/>
          <w:sz w:val="28"/>
          <w:szCs w:val="28"/>
        </w:rPr>
      </w:pPr>
    </w:p>
    <w:p w:rsidR="00E15057" w:rsidRPr="00833A6F" w:rsidRDefault="00E15057" w:rsidP="00F6797D">
      <w:pPr>
        <w:jc w:val="center"/>
        <w:rPr>
          <w:b/>
          <w:sz w:val="28"/>
          <w:szCs w:val="28"/>
        </w:rPr>
      </w:pPr>
    </w:p>
    <w:p w:rsidR="00E15057" w:rsidRPr="00833A6F" w:rsidRDefault="00E15057" w:rsidP="00F6797D">
      <w:pPr>
        <w:jc w:val="center"/>
        <w:rPr>
          <w:b/>
          <w:sz w:val="28"/>
          <w:szCs w:val="28"/>
        </w:rPr>
      </w:pPr>
    </w:p>
    <w:p w:rsidR="00E15057" w:rsidRPr="00833A6F" w:rsidRDefault="00E15057" w:rsidP="00F6797D">
      <w:pPr>
        <w:jc w:val="center"/>
        <w:rPr>
          <w:b/>
          <w:sz w:val="28"/>
          <w:szCs w:val="28"/>
        </w:rPr>
      </w:pPr>
    </w:p>
    <w:p w:rsidR="00E15057" w:rsidRPr="00833A6F" w:rsidRDefault="00E15057" w:rsidP="00F6797D">
      <w:pPr>
        <w:jc w:val="center"/>
        <w:rPr>
          <w:b/>
          <w:sz w:val="28"/>
          <w:szCs w:val="28"/>
        </w:rPr>
      </w:pPr>
    </w:p>
    <w:p w:rsidR="00E15057" w:rsidRPr="00833A6F" w:rsidRDefault="00E15057" w:rsidP="00F6797D">
      <w:pPr>
        <w:jc w:val="center"/>
        <w:rPr>
          <w:b/>
          <w:sz w:val="28"/>
          <w:szCs w:val="28"/>
        </w:rPr>
      </w:pPr>
    </w:p>
    <w:p w:rsidR="00E15057" w:rsidRPr="00833A6F" w:rsidRDefault="00E15057" w:rsidP="00F6797D">
      <w:pPr>
        <w:jc w:val="center"/>
        <w:rPr>
          <w:b/>
          <w:sz w:val="28"/>
          <w:szCs w:val="28"/>
        </w:rPr>
      </w:pPr>
    </w:p>
    <w:p w:rsidR="00E15057" w:rsidRPr="00833A6F" w:rsidRDefault="00E15057" w:rsidP="00F6797D">
      <w:pPr>
        <w:jc w:val="center"/>
        <w:rPr>
          <w:b/>
          <w:sz w:val="28"/>
          <w:szCs w:val="28"/>
        </w:rPr>
      </w:pPr>
    </w:p>
    <w:p w:rsidR="00E15057" w:rsidRPr="00833A6F" w:rsidRDefault="00E15057" w:rsidP="00F6797D">
      <w:pPr>
        <w:jc w:val="center"/>
        <w:rPr>
          <w:b/>
          <w:sz w:val="28"/>
          <w:szCs w:val="28"/>
        </w:rPr>
      </w:pPr>
    </w:p>
    <w:p w:rsidR="00E15057" w:rsidRPr="00833A6F" w:rsidRDefault="00E15057" w:rsidP="00F6797D">
      <w:pPr>
        <w:jc w:val="center"/>
        <w:rPr>
          <w:b/>
          <w:sz w:val="28"/>
          <w:szCs w:val="28"/>
        </w:rPr>
      </w:pPr>
    </w:p>
    <w:p w:rsidR="00DA4D5E" w:rsidRDefault="00DA4D5E" w:rsidP="00F6797D">
      <w:pPr>
        <w:jc w:val="center"/>
        <w:rPr>
          <w:b/>
          <w:sz w:val="28"/>
          <w:szCs w:val="28"/>
          <w:lang w:val="en-US"/>
        </w:rPr>
      </w:pPr>
    </w:p>
    <w:p w:rsidR="00DA4D5E" w:rsidRDefault="00DA4D5E" w:rsidP="00F6797D">
      <w:pPr>
        <w:jc w:val="center"/>
        <w:rPr>
          <w:b/>
          <w:sz w:val="28"/>
          <w:szCs w:val="28"/>
          <w:lang w:val="en-US"/>
        </w:rPr>
      </w:pPr>
    </w:p>
    <w:p w:rsidR="00DA4D5E" w:rsidRDefault="00DA4D5E" w:rsidP="00F6797D">
      <w:pPr>
        <w:jc w:val="center"/>
        <w:rPr>
          <w:b/>
          <w:sz w:val="28"/>
          <w:szCs w:val="28"/>
          <w:lang w:val="en-US"/>
        </w:rPr>
      </w:pPr>
    </w:p>
    <w:p w:rsidR="00DA4D5E" w:rsidRDefault="00DA4D5E" w:rsidP="00F6797D">
      <w:pPr>
        <w:jc w:val="center"/>
        <w:rPr>
          <w:b/>
          <w:sz w:val="28"/>
          <w:szCs w:val="28"/>
          <w:lang w:val="en-US"/>
        </w:rPr>
      </w:pPr>
    </w:p>
    <w:p w:rsidR="00DA4D5E" w:rsidRDefault="00DA4D5E" w:rsidP="00F6797D">
      <w:pPr>
        <w:jc w:val="center"/>
        <w:rPr>
          <w:b/>
          <w:sz w:val="28"/>
          <w:szCs w:val="28"/>
          <w:lang w:val="en-US"/>
        </w:rPr>
      </w:pPr>
    </w:p>
    <w:p w:rsidR="00DA4D5E" w:rsidRDefault="00DA4D5E" w:rsidP="00F6797D">
      <w:pPr>
        <w:jc w:val="center"/>
        <w:rPr>
          <w:b/>
          <w:sz w:val="28"/>
          <w:szCs w:val="28"/>
          <w:lang w:val="en-US"/>
        </w:rPr>
      </w:pPr>
    </w:p>
    <w:p w:rsidR="00DA4D5E" w:rsidRDefault="00DA4D5E" w:rsidP="00F6797D">
      <w:pPr>
        <w:jc w:val="center"/>
        <w:rPr>
          <w:b/>
          <w:sz w:val="28"/>
          <w:szCs w:val="28"/>
          <w:lang w:val="en-US"/>
        </w:rPr>
      </w:pPr>
    </w:p>
    <w:p w:rsidR="00F6797D" w:rsidRPr="00721A6D" w:rsidRDefault="00F6797D" w:rsidP="00F6797D">
      <w:pPr>
        <w:jc w:val="center"/>
        <w:rPr>
          <w:b/>
          <w:sz w:val="28"/>
          <w:szCs w:val="28"/>
        </w:rPr>
      </w:pPr>
      <w:r w:rsidRPr="00472AB6">
        <w:rPr>
          <w:b/>
          <w:sz w:val="28"/>
          <w:szCs w:val="28"/>
        </w:rPr>
        <w:t>Список литературы</w:t>
      </w:r>
      <w:r w:rsidR="00721A6D">
        <w:rPr>
          <w:b/>
          <w:sz w:val="28"/>
          <w:szCs w:val="28"/>
        </w:rPr>
        <w:t>:</w:t>
      </w:r>
    </w:p>
    <w:p w:rsidR="00F6797D" w:rsidRPr="00F6797D" w:rsidRDefault="00F6797D" w:rsidP="00F6797D"/>
    <w:p w:rsidR="00E15057" w:rsidRDefault="00E15057" w:rsidP="00E15057">
      <w:pPr>
        <w:numPr>
          <w:ilvl w:val="0"/>
          <w:numId w:val="14"/>
        </w:numPr>
        <w:tabs>
          <w:tab w:val="num" w:pos="540"/>
        </w:tabs>
        <w:spacing w:line="360" w:lineRule="auto"/>
        <w:jc w:val="both"/>
        <w:rPr>
          <w:sz w:val="28"/>
          <w:szCs w:val="28"/>
        </w:rPr>
      </w:pPr>
      <w:r>
        <w:rPr>
          <w:sz w:val="28"/>
          <w:szCs w:val="28"/>
        </w:rPr>
        <w:t xml:space="preserve">Арутюнов Ю.А. Финансовый менеджмент: Учеб. пособие. – М.:2005. </w:t>
      </w:r>
    </w:p>
    <w:p w:rsidR="00E15057" w:rsidRDefault="00E15057" w:rsidP="00E15057">
      <w:pPr>
        <w:numPr>
          <w:ilvl w:val="0"/>
          <w:numId w:val="14"/>
        </w:numPr>
        <w:tabs>
          <w:tab w:val="num" w:pos="540"/>
        </w:tabs>
        <w:spacing w:line="360" w:lineRule="auto"/>
        <w:jc w:val="both"/>
        <w:rPr>
          <w:sz w:val="28"/>
          <w:szCs w:val="28"/>
        </w:rPr>
      </w:pPr>
      <w:r>
        <w:rPr>
          <w:sz w:val="28"/>
          <w:szCs w:val="28"/>
        </w:rPr>
        <w:t xml:space="preserve">Епифанов В.А. Финансовый менеджмент: понятие, направления и практика реализации / В.А. Епифанов, А.А. Паньковский. – М.: 2004. </w:t>
      </w:r>
    </w:p>
    <w:p w:rsidR="00E15057" w:rsidRDefault="00E15057" w:rsidP="00E15057">
      <w:pPr>
        <w:numPr>
          <w:ilvl w:val="0"/>
          <w:numId w:val="14"/>
        </w:numPr>
        <w:tabs>
          <w:tab w:val="num" w:pos="540"/>
        </w:tabs>
        <w:spacing w:line="360" w:lineRule="auto"/>
        <w:jc w:val="both"/>
        <w:rPr>
          <w:sz w:val="28"/>
          <w:szCs w:val="28"/>
        </w:rPr>
      </w:pPr>
      <w:r>
        <w:rPr>
          <w:sz w:val="28"/>
          <w:szCs w:val="28"/>
        </w:rPr>
        <w:t xml:space="preserve">Забелина О.В. Финансовый менеджмент: Учеб. пособие / О.В. Забелина, Г.Л. Толкаченко. – М.:2005. </w:t>
      </w:r>
    </w:p>
    <w:p w:rsidR="00E15057" w:rsidRDefault="00E15057" w:rsidP="00E15057">
      <w:pPr>
        <w:numPr>
          <w:ilvl w:val="0"/>
          <w:numId w:val="14"/>
        </w:numPr>
        <w:spacing w:line="360" w:lineRule="auto"/>
        <w:jc w:val="both"/>
        <w:rPr>
          <w:sz w:val="28"/>
          <w:szCs w:val="28"/>
        </w:rPr>
      </w:pPr>
      <w:r>
        <w:rPr>
          <w:sz w:val="28"/>
          <w:szCs w:val="28"/>
        </w:rPr>
        <w:t xml:space="preserve">Ковалев В.В. Введение в финансовый менеджмент. – М.: Финансы и статистика, 2001. </w:t>
      </w:r>
    </w:p>
    <w:p w:rsidR="00E15057" w:rsidRDefault="00E15057" w:rsidP="00E15057">
      <w:pPr>
        <w:numPr>
          <w:ilvl w:val="0"/>
          <w:numId w:val="14"/>
        </w:numPr>
        <w:tabs>
          <w:tab w:val="num" w:pos="540"/>
        </w:tabs>
        <w:spacing w:line="360" w:lineRule="auto"/>
        <w:jc w:val="both"/>
        <w:rPr>
          <w:sz w:val="28"/>
          <w:szCs w:val="28"/>
        </w:rPr>
      </w:pPr>
      <w:r>
        <w:rPr>
          <w:sz w:val="28"/>
          <w:szCs w:val="28"/>
        </w:rPr>
        <w:t xml:space="preserve">Леонтьев В.Е. Финансовый менеджмент: учебник / В.Е. Леонтьев, В.В. Бочаров, Н.П. Радковская. – М.:2005. </w:t>
      </w:r>
    </w:p>
    <w:p w:rsidR="00E15057" w:rsidRDefault="00E15057" w:rsidP="00E15057">
      <w:pPr>
        <w:numPr>
          <w:ilvl w:val="0"/>
          <w:numId w:val="14"/>
        </w:numPr>
        <w:tabs>
          <w:tab w:val="num" w:pos="540"/>
        </w:tabs>
        <w:spacing w:line="360" w:lineRule="auto"/>
        <w:jc w:val="both"/>
        <w:rPr>
          <w:sz w:val="28"/>
          <w:szCs w:val="28"/>
        </w:rPr>
      </w:pPr>
      <w:r>
        <w:rPr>
          <w:sz w:val="28"/>
          <w:szCs w:val="28"/>
        </w:rPr>
        <w:t xml:space="preserve">Миронов М.Г. Финансовый менеджмент: Учеб. пособие / М.Г. Миронов, Е.А. Замедлина, Е.В. Жарикова. – М.: 2005. </w:t>
      </w:r>
    </w:p>
    <w:p w:rsidR="00E15057" w:rsidRDefault="00E15057" w:rsidP="00E15057">
      <w:pPr>
        <w:numPr>
          <w:ilvl w:val="0"/>
          <w:numId w:val="14"/>
        </w:numPr>
        <w:tabs>
          <w:tab w:val="num" w:pos="540"/>
        </w:tabs>
        <w:spacing w:line="360" w:lineRule="auto"/>
        <w:jc w:val="both"/>
        <w:rPr>
          <w:sz w:val="28"/>
          <w:szCs w:val="28"/>
        </w:rPr>
      </w:pPr>
      <w:r>
        <w:rPr>
          <w:sz w:val="28"/>
          <w:szCs w:val="28"/>
        </w:rPr>
        <w:t xml:space="preserve">Финансовый менеджмент / Под ред. Е.И. Шохина. – М.: 2004. </w:t>
      </w:r>
    </w:p>
    <w:p w:rsidR="00815F8E" w:rsidRDefault="00E15057" w:rsidP="00815F8E">
      <w:pPr>
        <w:numPr>
          <w:ilvl w:val="0"/>
          <w:numId w:val="14"/>
        </w:numPr>
        <w:tabs>
          <w:tab w:val="num" w:pos="540"/>
        </w:tabs>
        <w:spacing w:line="360" w:lineRule="auto"/>
        <w:jc w:val="both"/>
        <w:rPr>
          <w:sz w:val="28"/>
          <w:szCs w:val="28"/>
        </w:rPr>
      </w:pPr>
      <w:r>
        <w:rPr>
          <w:sz w:val="28"/>
          <w:szCs w:val="28"/>
        </w:rPr>
        <w:t>Финансовый менеджмент: Учеб. пособие для вузов / А.Н. Гаврилова, Е.Ф. Сысоева, А.И. Барабанов и др. – 2-е изд. – М.: 2006.</w:t>
      </w:r>
    </w:p>
    <w:p w:rsidR="00815F8E" w:rsidRPr="00815F8E" w:rsidRDefault="00815F8E" w:rsidP="00815F8E">
      <w:pPr>
        <w:rPr>
          <w:sz w:val="28"/>
          <w:szCs w:val="28"/>
        </w:rPr>
      </w:pPr>
    </w:p>
    <w:p w:rsidR="00815F8E" w:rsidRPr="00815F8E" w:rsidRDefault="00815F8E" w:rsidP="00815F8E">
      <w:pPr>
        <w:rPr>
          <w:sz w:val="28"/>
          <w:szCs w:val="28"/>
        </w:rPr>
      </w:pPr>
    </w:p>
    <w:p w:rsidR="00815F8E" w:rsidRPr="00815F8E" w:rsidRDefault="00815F8E" w:rsidP="00815F8E">
      <w:pPr>
        <w:rPr>
          <w:sz w:val="28"/>
          <w:szCs w:val="28"/>
        </w:rPr>
      </w:pPr>
    </w:p>
    <w:p w:rsidR="00815F8E" w:rsidRPr="00815F8E" w:rsidRDefault="00815F8E" w:rsidP="00815F8E">
      <w:pPr>
        <w:rPr>
          <w:sz w:val="28"/>
          <w:szCs w:val="28"/>
        </w:rPr>
      </w:pPr>
    </w:p>
    <w:p w:rsidR="00815F8E" w:rsidRPr="00815F8E" w:rsidRDefault="00815F8E" w:rsidP="00815F8E">
      <w:pPr>
        <w:rPr>
          <w:sz w:val="28"/>
          <w:szCs w:val="28"/>
        </w:rPr>
      </w:pPr>
    </w:p>
    <w:p w:rsidR="00815F8E" w:rsidRPr="00815F8E" w:rsidRDefault="00815F8E" w:rsidP="00815F8E">
      <w:pPr>
        <w:rPr>
          <w:sz w:val="28"/>
          <w:szCs w:val="28"/>
        </w:rPr>
      </w:pPr>
    </w:p>
    <w:p w:rsidR="00815F8E" w:rsidRPr="00815F8E" w:rsidRDefault="00815F8E" w:rsidP="00815F8E">
      <w:pPr>
        <w:rPr>
          <w:sz w:val="28"/>
          <w:szCs w:val="28"/>
        </w:rPr>
      </w:pPr>
    </w:p>
    <w:p w:rsidR="00815F8E" w:rsidRPr="00815F8E" w:rsidRDefault="00815F8E" w:rsidP="00815F8E">
      <w:pPr>
        <w:rPr>
          <w:sz w:val="28"/>
          <w:szCs w:val="28"/>
        </w:rPr>
      </w:pPr>
    </w:p>
    <w:p w:rsidR="00815F8E" w:rsidRPr="00815F8E" w:rsidRDefault="00815F8E" w:rsidP="00815F8E">
      <w:pPr>
        <w:rPr>
          <w:sz w:val="28"/>
          <w:szCs w:val="28"/>
        </w:rPr>
      </w:pPr>
    </w:p>
    <w:p w:rsidR="00815F8E" w:rsidRPr="00815F8E" w:rsidRDefault="00815F8E" w:rsidP="00815F8E">
      <w:pPr>
        <w:rPr>
          <w:sz w:val="28"/>
          <w:szCs w:val="28"/>
        </w:rPr>
      </w:pPr>
    </w:p>
    <w:p w:rsidR="00815F8E" w:rsidRPr="00815F8E" w:rsidRDefault="00815F8E" w:rsidP="00815F8E">
      <w:pPr>
        <w:rPr>
          <w:sz w:val="28"/>
          <w:szCs w:val="28"/>
        </w:rPr>
      </w:pPr>
    </w:p>
    <w:p w:rsidR="00815F8E" w:rsidRPr="00815F8E" w:rsidRDefault="00815F8E" w:rsidP="00815F8E">
      <w:pPr>
        <w:rPr>
          <w:sz w:val="28"/>
          <w:szCs w:val="28"/>
        </w:rPr>
      </w:pPr>
    </w:p>
    <w:p w:rsidR="00815F8E" w:rsidRPr="00815F8E" w:rsidRDefault="00815F8E" w:rsidP="00815F8E">
      <w:pPr>
        <w:rPr>
          <w:sz w:val="28"/>
          <w:szCs w:val="28"/>
        </w:rPr>
      </w:pPr>
    </w:p>
    <w:p w:rsidR="00815F8E" w:rsidRPr="00815F8E" w:rsidRDefault="00815F8E" w:rsidP="00815F8E">
      <w:pPr>
        <w:rPr>
          <w:sz w:val="28"/>
          <w:szCs w:val="28"/>
        </w:rPr>
      </w:pPr>
    </w:p>
    <w:p w:rsidR="00815F8E" w:rsidRPr="00815F8E" w:rsidRDefault="00815F8E" w:rsidP="00815F8E">
      <w:pPr>
        <w:rPr>
          <w:sz w:val="28"/>
          <w:szCs w:val="28"/>
        </w:rPr>
      </w:pPr>
    </w:p>
    <w:p w:rsidR="00815F8E" w:rsidRPr="00815F8E" w:rsidRDefault="00815F8E" w:rsidP="00815F8E">
      <w:pPr>
        <w:rPr>
          <w:sz w:val="28"/>
          <w:szCs w:val="28"/>
        </w:rPr>
      </w:pPr>
    </w:p>
    <w:p w:rsidR="00815F8E" w:rsidRPr="00815F8E" w:rsidRDefault="00815F8E" w:rsidP="00815F8E">
      <w:pPr>
        <w:tabs>
          <w:tab w:val="left" w:pos="1320"/>
        </w:tabs>
        <w:rPr>
          <w:sz w:val="28"/>
          <w:szCs w:val="28"/>
          <w:lang w:val="en-US"/>
        </w:rPr>
      </w:pPr>
    </w:p>
    <w:p w:rsidR="00815F8E" w:rsidRDefault="00815F8E" w:rsidP="00815F8E">
      <w:pPr>
        <w:rPr>
          <w:sz w:val="28"/>
          <w:szCs w:val="28"/>
        </w:rPr>
      </w:pPr>
    </w:p>
    <w:p w:rsidR="009F3323" w:rsidRPr="00815F8E" w:rsidRDefault="009F3323" w:rsidP="00815F8E">
      <w:pPr>
        <w:rPr>
          <w:sz w:val="28"/>
          <w:szCs w:val="28"/>
        </w:rPr>
        <w:sectPr w:rsidR="009F3323" w:rsidRPr="00815F8E" w:rsidSect="000862D8">
          <w:type w:val="continuous"/>
          <w:pgSz w:w="12240" w:h="15840"/>
          <w:pgMar w:top="1134" w:right="851" w:bottom="1134" w:left="1701" w:header="720" w:footer="720" w:gutter="0"/>
          <w:cols w:space="720"/>
          <w:noEndnote/>
          <w:titlePg/>
        </w:sectPr>
      </w:pPr>
    </w:p>
    <w:p w:rsidR="00815F8E" w:rsidRDefault="00815F8E" w:rsidP="00E92850">
      <w:pPr>
        <w:tabs>
          <w:tab w:val="left" w:pos="1880"/>
        </w:tabs>
        <w:rPr>
          <w:lang w:val="en-US"/>
        </w:rPr>
      </w:pPr>
    </w:p>
    <w:p w:rsidR="00815F8E" w:rsidRPr="00815F8E" w:rsidRDefault="00815F8E" w:rsidP="00815F8E">
      <w:pPr>
        <w:rPr>
          <w:lang w:val="en-US"/>
        </w:rPr>
      </w:pPr>
    </w:p>
    <w:p w:rsidR="00815F8E" w:rsidRPr="00815F8E" w:rsidRDefault="00815F8E" w:rsidP="00815F8E">
      <w:pPr>
        <w:rPr>
          <w:lang w:val="en-US"/>
        </w:rPr>
      </w:pPr>
    </w:p>
    <w:p w:rsidR="00815F8E" w:rsidRPr="00815F8E" w:rsidRDefault="00815F8E" w:rsidP="00815F8E">
      <w:pPr>
        <w:rPr>
          <w:lang w:val="en-US"/>
        </w:rPr>
      </w:pPr>
    </w:p>
    <w:p w:rsidR="00815F8E" w:rsidRPr="00815F8E" w:rsidRDefault="00815F8E" w:rsidP="00815F8E">
      <w:pPr>
        <w:rPr>
          <w:lang w:val="en-US"/>
        </w:rPr>
      </w:pPr>
    </w:p>
    <w:p w:rsidR="00815F8E" w:rsidRPr="00815F8E" w:rsidRDefault="00815F8E" w:rsidP="00815F8E">
      <w:pPr>
        <w:rPr>
          <w:lang w:val="en-US"/>
        </w:rPr>
      </w:pPr>
    </w:p>
    <w:p w:rsidR="00815F8E" w:rsidRPr="00815F8E" w:rsidRDefault="00815F8E" w:rsidP="00815F8E">
      <w:pPr>
        <w:rPr>
          <w:lang w:val="en-US"/>
        </w:rPr>
      </w:pPr>
    </w:p>
    <w:p w:rsidR="00815F8E" w:rsidRPr="00815F8E" w:rsidRDefault="00815F8E" w:rsidP="00815F8E">
      <w:pPr>
        <w:rPr>
          <w:lang w:val="en-US"/>
        </w:rPr>
      </w:pPr>
    </w:p>
    <w:p w:rsidR="00815F8E" w:rsidRPr="00815F8E" w:rsidRDefault="00815F8E" w:rsidP="00815F8E">
      <w:pPr>
        <w:rPr>
          <w:lang w:val="en-US"/>
        </w:rPr>
      </w:pPr>
    </w:p>
    <w:p w:rsidR="00815F8E" w:rsidRPr="00815F8E" w:rsidRDefault="00815F8E" w:rsidP="00815F8E">
      <w:pPr>
        <w:rPr>
          <w:lang w:val="en-US"/>
        </w:rPr>
      </w:pPr>
    </w:p>
    <w:p w:rsidR="00815F8E" w:rsidRPr="00815F8E" w:rsidRDefault="00815F8E" w:rsidP="00815F8E">
      <w:pPr>
        <w:rPr>
          <w:lang w:val="en-US"/>
        </w:rPr>
      </w:pPr>
    </w:p>
    <w:p w:rsidR="00815F8E" w:rsidRPr="00815F8E" w:rsidRDefault="00815F8E" w:rsidP="00815F8E">
      <w:pPr>
        <w:rPr>
          <w:lang w:val="en-US"/>
        </w:rPr>
      </w:pPr>
    </w:p>
    <w:p w:rsidR="00815F8E" w:rsidRPr="00815F8E" w:rsidRDefault="00815F8E" w:rsidP="00815F8E">
      <w:pPr>
        <w:rPr>
          <w:lang w:val="en-US"/>
        </w:rPr>
      </w:pPr>
    </w:p>
    <w:p w:rsidR="00815F8E" w:rsidRPr="00815F8E" w:rsidRDefault="00815F8E" w:rsidP="00815F8E">
      <w:pPr>
        <w:rPr>
          <w:lang w:val="en-US"/>
        </w:rPr>
      </w:pPr>
    </w:p>
    <w:p w:rsidR="00815F8E" w:rsidRPr="00815F8E" w:rsidRDefault="00815F8E" w:rsidP="00815F8E">
      <w:pPr>
        <w:rPr>
          <w:lang w:val="en-US"/>
        </w:rPr>
      </w:pPr>
    </w:p>
    <w:p w:rsidR="00815F8E" w:rsidRDefault="00815F8E" w:rsidP="00815F8E">
      <w:pPr>
        <w:rPr>
          <w:lang w:val="en-US"/>
        </w:rPr>
      </w:pPr>
    </w:p>
    <w:p w:rsidR="00815F8E" w:rsidRPr="00815F8E" w:rsidRDefault="00815F8E" w:rsidP="00815F8E">
      <w:pPr>
        <w:rPr>
          <w:lang w:val="en-US"/>
        </w:rPr>
      </w:pPr>
    </w:p>
    <w:p w:rsidR="00815F8E" w:rsidRDefault="00815F8E" w:rsidP="00815F8E">
      <w:pPr>
        <w:rPr>
          <w:lang w:val="en-US"/>
        </w:rPr>
      </w:pPr>
    </w:p>
    <w:p w:rsidR="00815F8E" w:rsidRDefault="00815F8E" w:rsidP="00815F8E">
      <w:pPr>
        <w:rPr>
          <w:lang w:val="en-US"/>
        </w:rPr>
      </w:pPr>
    </w:p>
    <w:p w:rsidR="001D6868" w:rsidRPr="00815F8E" w:rsidRDefault="001D6868" w:rsidP="00815F8E">
      <w:pPr>
        <w:rPr>
          <w:lang w:val="en-US"/>
        </w:rPr>
      </w:pPr>
      <w:bookmarkStart w:id="0" w:name="_GoBack"/>
      <w:bookmarkEnd w:id="0"/>
    </w:p>
    <w:sectPr w:rsidR="001D6868" w:rsidRPr="00815F8E" w:rsidSect="004D75FC">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7B8" w:rsidRDefault="002017B8">
      <w:r>
        <w:separator/>
      </w:r>
    </w:p>
  </w:endnote>
  <w:endnote w:type="continuationSeparator" w:id="0">
    <w:p w:rsidR="002017B8" w:rsidRDefault="0020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E02" w:rsidRDefault="00746E02" w:rsidP="000862D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46E02" w:rsidRDefault="00746E0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E02" w:rsidRDefault="00746E02" w:rsidP="000862D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061EA">
      <w:rPr>
        <w:rStyle w:val="a5"/>
        <w:noProof/>
      </w:rPr>
      <w:t>2</w:t>
    </w:r>
    <w:r>
      <w:rPr>
        <w:rStyle w:val="a5"/>
      </w:rPr>
      <w:fldChar w:fldCharType="end"/>
    </w:r>
  </w:p>
  <w:p w:rsidR="00746E02" w:rsidRDefault="00746E0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7B8" w:rsidRDefault="002017B8">
      <w:r>
        <w:separator/>
      </w:r>
    </w:p>
  </w:footnote>
  <w:footnote w:type="continuationSeparator" w:id="0">
    <w:p w:rsidR="002017B8" w:rsidRDefault="00201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6665F10"/>
    <w:multiLevelType w:val="hybridMultilevel"/>
    <w:tmpl w:val="D2779F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ECF6411"/>
    <w:multiLevelType w:val="hybridMultilevel"/>
    <w:tmpl w:val="0E8EBC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16D2FAB"/>
    <w:multiLevelType w:val="hybridMultilevel"/>
    <w:tmpl w:val="C6CCA6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96A3D18"/>
    <w:multiLevelType w:val="hybridMultilevel"/>
    <w:tmpl w:val="D07255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7EC0C1F"/>
    <w:multiLevelType w:val="hybridMultilevel"/>
    <w:tmpl w:val="4E4E57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3D314C"/>
    <w:multiLevelType w:val="multilevel"/>
    <w:tmpl w:val="8528D67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F85EF2"/>
    <w:multiLevelType w:val="hybridMultilevel"/>
    <w:tmpl w:val="7FBE39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00DDFE4"/>
    <w:multiLevelType w:val="hybridMultilevel"/>
    <w:tmpl w:val="DA3F8B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AABB656"/>
    <w:multiLevelType w:val="hybridMultilevel"/>
    <w:tmpl w:val="F059CB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AE45180"/>
    <w:multiLevelType w:val="hybridMultilevel"/>
    <w:tmpl w:val="0C9283E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2F26823"/>
    <w:multiLevelType w:val="hybridMultilevel"/>
    <w:tmpl w:val="5AE461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40614C8"/>
    <w:multiLevelType w:val="hybridMultilevel"/>
    <w:tmpl w:val="D7A430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57C0277"/>
    <w:multiLevelType w:val="hybridMultilevel"/>
    <w:tmpl w:val="575A8E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E0159DF"/>
    <w:multiLevelType w:val="hybridMultilevel"/>
    <w:tmpl w:val="389E6F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F334CE5"/>
    <w:multiLevelType w:val="hybridMultilevel"/>
    <w:tmpl w:val="4C3C30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1"/>
  </w:num>
  <w:num w:numId="4">
    <w:abstractNumId w:val="2"/>
  </w:num>
  <w:num w:numId="5">
    <w:abstractNumId w:val="8"/>
  </w:num>
  <w:num w:numId="6">
    <w:abstractNumId w:val="7"/>
  </w:num>
  <w:num w:numId="7">
    <w:abstractNumId w:val="0"/>
  </w:num>
  <w:num w:numId="8">
    <w:abstractNumId w:val="3"/>
  </w:num>
  <w:num w:numId="9">
    <w:abstractNumId w:val="12"/>
  </w:num>
  <w:num w:numId="10">
    <w:abstractNumId w:val="14"/>
  </w:num>
  <w:num w:numId="11">
    <w:abstractNumId w:val="4"/>
  </w:num>
  <w:num w:numId="12">
    <w:abstractNumId w:val="6"/>
  </w:num>
  <w:num w:numId="13">
    <w:abstractNumId w:val="11"/>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BDF"/>
    <w:rsid w:val="00010142"/>
    <w:rsid w:val="00046BDF"/>
    <w:rsid w:val="000862D8"/>
    <w:rsid w:val="00096386"/>
    <w:rsid w:val="000E2911"/>
    <w:rsid w:val="001D6868"/>
    <w:rsid w:val="001E6D16"/>
    <w:rsid w:val="002017B8"/>
    <w:rsid w:val="00336908"/>
    <w:rsid w:val="003458BF"/>
    <w:rsid w:val="003801D0"/>
    <w:rsid w:val="003A3CB5"/>
    <w:rsid w:val="003C7A45"/>
    <w:rsid w:val="00410F37"/>
    <w:rsid w:val="004347E5"/>
    <w:rsid w:val="00472AB6"/>
    <w:rsid w:val="004D75FC"/>
    <w:rsid w:val="00523D55"/>
    <w:rsid w:val="0059679C"/>
    <w:rsid w:val="005A2E74"/>
    <w:rsid w:val="005C2D28"/>
    <w:rsid w:val="00632717"/>
    <w:rsid w:val="00721A6D"/>
    <w:rsid w:val="00746E02"/>
    <w:rsid w:val="00795B9A"/>
    <w:rsid w:val="007D2AE4"/>
    <w:rsid w:val="00815F8E"/>
    <w:rsid w:val="00833A6F"/>
    <w:rsid w:val="008E3646"/>
    <w:rsid w:val="00955D83"/>
    <w:rsid w:val="00973433"/>
    <w:rsid w:val="009F3323"/>
    <w:rsid w:val="00A061EA"/>
    <w:rsid w:val="00B46D6F"/>
    <w:rsid w:val="00BB6F3F"/>
    <w:rsid w:val="00BC7E29"/>
    <w:rsid w:val="00BE3B37"/>
    <w:rsid w:val="00BE620D"/>
    <w:rsid w:val="00CF25C2"/>
    <w:rsid w:val="00D45470"/>
    <w:rsid w:val="00D72AAC"/>
    <w:rsid w:val="00DA4D5E"/>
    <w:rsid w:val="00E15057"/>
    <w:rsid w:val="00E30054"/>
    <w:rsid w:val="00E92850"/>
    <w:rsid w:val="00F678B8"/>
    <w:rsid w:val="00F6797D"/>
    <w:rsid w:val="00F95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0E0F079-4D3C-4353-8522-784E2768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BDF"/>
    <w:rPr>
      <w:sz w:val="24"/>
      <w:szCs w:val="24"/>
    </w:rPr>
  </w:style>
  <w:style w:type="paragraph" w:styleId="3">
    <w:name w:val="heading 3"/>
    <w:basedOn w:val="a"/>
    <w:next w:val="a"/>
    <w:qFormat/>
    <w:rsid w:val="009F33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стя"/>
    <w:basedOn w:val="3"/>
    <w:rsid w:val="009F3323"/>
    <w:pPr>
      <w:spacing w:before="0" w:after="0"/>
      <w:jc w:val="center"/>
    </w:pPr>
    <w:rPr>
      <w:rFonts w:ascii="Times New Roman" w:hAnsi="Times New Roman" w:cs="Times New Roman"/>
      <w:sz w:val="28"/>
      <w:szCs w:val="24"/>
    </w:rPr>
  </w:style>
  <w:style w:type="paragraph" w:customStyle="1" w:styleId="Default">
    <w:name w:val="Default"/>
    <w:rsid w:val="009F3323"/>
    <w:pPr>
      <w:autoSpaceDE w:val="0"/>
      <w:autoSpaceDN w:val="0"/>
      <w:adjustRightInd w:val="0"/>
    </w:pPr>
    <w:rPr>
      <w:color w:val="000000"/>
      <w:sz w:val="24"/>
      <w:szCs w:val="24"/>
    </w:rPr>
  </w:style>
  <w:style w:type="paragraph" w:customStyle="1" w:styleId="Anna">
    <w:name w:val="Anna"/>
    <w:basedOn w:val="a"/>
    <w:rsid w:val="00BE620D"/>
    <w:pPr>
      <w:autoSpaceDE w:val="0"/>
      <w:autoSpaceDN w:val="0"/>
      <w:spacing w:line="360" w:lineRule="auto"/>
      <w:ind w:left="113" w:right="57" w:firstLine="720"/>
      <w:jc w:val="both"/>
    </w:pPr>
  </w:style>
  <w:style w:type="paragraph" w:styleId="a4">
    <w:name w:val="footer"/>
    <w:basedOn w:val="a"/>
    <w:rsid w:val="000862D8"/>
    <w:pPr>
      <w:tabs>
        <w:tab w:val="center" w:pos="4677"/>
        <w:tab w:val="right" w:pos="9355"/>
      </w:tabs>
    </w:pPr>
  </w:style>
  <w:style w:type="character" w:styleId="a5">
    <w:name w:val="page number"/>
    <w:basedOn w:val="a0"/>
    <w:rsid w:val="000862D8"/>
  </w:style>
  <w:style w:type="character" w:styleId="a6">
    <w:name w:val="Emphasis"/>
    <w:basedOn w:val="a0"/>
    <w:qFormat/>
    <w:rsid w:val="00795B9A"/>
    <w:rPr>
      <w:i/>
      <w:iCs/>
    </w:rPr>
  </w:style>
  <w:style w:type="paragraph" w:customStyle="1" w:styleId="res-desc1">
    <w:name w:val="res-desc1"/>
    <w:basedOn w:val="a"/>
    <w:rsid w:val="00523D55"/>
    <w:pPr>
      <w:spacing w:before="72"/>
    </w:pPr>
    <w:rPr>
      <w:color w:val="000000"/>
    </w:rPr>
  </w:style>
  <w:style w:type="paragraph" w:styleId="a7">
    <w:name w:val="Body Text Indent"/>
    <w:basedOn w:val="a"/>
    <w:rsid w:val="00BB6F3F"/>
    <w:pPr>
      <w:spacing w:after="120"/>
      <w:ind w:left="283"/>
    </w:pPr>
    <w:rPr>
      <w:sz w:val="20"/>
      <w:szCs w:val="20"/>
      <w:lang w:val="en-US" w:eastAsia="zh-CN"/>
    </w:rPr>
  </w:style>
  <w:style w:type="paragraph" w:styleId="a8">
    <w:name w:val="header"/>
    <w:basedOn w:val="a"/>
    <w:rsid w:val="00815F8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908820">
      <w:bodyDiv w:val="1"/>
      <w:marLeft w:val="0"/>
      <w:marRight w:val="0"/>
      <w:marTop w:val="0"/>
      <w:marBottom w:val="0"/>
      <w:divBdr>
        <w:top w:val="none" w:sz="0" w:space="0" w:color="auto"/>
        <w:left w:val="none" w:sz="0" w:space="0" w:color="auto"/>
        <w:bottom w:val="none" w:sz="0" w:space="0" w:color="auto"/>
        <w:right w:val="none" w:sz="0" w:space="0" w:color="auto"/>
      </w:divBdr>
      <w:divsChild>
        <w:div w:id="1721052075">
          <w:marLeft w:val="0"/>
          <w:marRight w:val="0"/>
          <w:marTop w:val="0"/>
          <w:marBottom w:val="0"/>
          <w:divBdr>
            <w:top w:val="none" w:sz="0" w:space="0" w:color="auto"/>
            <w:left w:val="none" w:sz="0" w:space="0" w:color="auto"/>
            <w:bottom w:val="none" w:sz="0" w:space="0" w:color="auto"/>
            <w:right w:val="none" w:sz="0" w:space="0" w:color="auto"/>
          </w:divBdr>
          <w:divsChild>
            <w:div w:id="1606620951">
              <w:marLeft w:val="0"/>
              <w:marRight w:val="0"/>
              <w:marTop w:val="0"/>
              <w:marBottom w:val="0"/>
              <w:divBdr>
                <w:top w:val="none" w:sz="0" w:space="0" w:color="auto"/>
                <w:left w:val="none" w:sz="0" w:space="0" w:color="auto"/>
                <w:bottom w:val="none" w:sz="0" w:space="0" w:color="auto"/>
                <w:right w:val="none" w:sz="0" w:space="0" w:color="auto"/>
              </w:divBdr>
              <w:divsChild>
                <w:div w:id="2128575195">
                  <w:marLeft w:val="0"/>
                  <w:marRight w:val="0"/>
                  <w:marTop w:val="0"/>
                  <w:marBottom w:val="0"/>
                  <w:divBdr>
                    <w:top w:val="none" w:sz="0" w:space="0" w:color="auto"/>
                    <w:left w:val="none" w:sz="0" w:space="0" w:color="auto"/>
                    <w:bottom w:val="none" w:sz="0" w:space="0" w:color="auto"/>
                    <w:right w:val="none" w:sz="0" w:space="0" w:color="auto"/>
                  </w:divBdr>
                  <w:divsChild>
                    <w:div w:id="502091218">
                      <w:marLeft w:val="0"/>
                      <w:marRight w:val="25"/>
                      <w:marTop w:val="0"/>
                      <w:marBottom w:val="0"/>
                      <w:divBdr>
                        <w:top w:val="none" w:sz="0" w:space="0" w:color="auto"/>
                        <w:left w:val="none" w:sz="0" w:space="0" w:color="auto"/>
                        <w:bottom w:val="none" w:sz="0" w:space="0" w:color="auto"/>
                        <w:right w:val="none" w:sz="0" w:space="0" w:color="auto"/>
                      </w:divBdr>
                      <w:divsChild>
                        <w:div w:id="1383865463">
                          <w:marLeft w:val="0"/>
                          <w:marRight w:val="0"/>
                          <w:marTop w:val="0"/>
                          <w:marBottom w:val="0"/>
                          <w:divBdr>
                            <w:top w:val="none" w:sz="0" w:space="0" w:color="auto"/>
                            <w:left w:val="none" w:sz="0" w:space="0" w:color="auto"/>
                            <w:bottom w:val="none" w:sz="0" w:space="0" w:color="auto"/>
                            <w:right w:val="none" w:sz="0" w:space="0" w:color="auto"/>
                          </w:divBdr>
                          <w:divsChild>
                            <w:div w:id="15683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3991</Words>
  <Characters>22752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7</vt:lpstr>
    </vt:vector>
  </TitlesOfParts>
  <Company>Home</Company>
  <LinksUpToDate>false</LinksUpToDate>
  <CharactersWithSpaces>26690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User</dc:creator>
  <cp:keywords/>
  <dc:description/>
  <cp:lastModifiedBy>admin</cp:lastModifiedBy>
  <cp:revision>2</cp:revision>
  <dcterms:created xsi:type="dcterms:W3CDTF">2014-04-14T10:44:00Z</dcterms:created>
  <dcterms:modified xsi:type="dcterms:W3CDTF">2014-04-14T10:44:00Z</dcterms:modified>
</cp:coreProperties>
</file>