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22F" w:rsidRDefault="0018122F">
      <w:pPr>
        <w:pStyle w:val="1"/>
        <w:jc w:val="center"/>
        <w:rPr>
          <w:rFonts w:ascii="a_AvanteBs" w:hAnsi="a_AvanteBs"/>
          <w:b/>
          <w:bCs/>
        </w:rPr>
      </w:pPr>
      <w:r>
        <w:rPr>
          <w:rFonts w:ascii="a_AvanteBs" w:hAnsi="a_AvanteBs"/>
          <w:b/>
          <w:bCs/>
        </w:rPr>
        <w:t>МОСКОВСКИЙ ГОСУДАРСТВЕННЫЙ МЕДИКО-СТОМАТОЛОГИЧЕСКИЙ УНИВЕРСИТЕТ.</w:t>
      </w:r>
    </w:p>
    <w:p w:rsidR="0018122F" w:rsidRDefault="0018122F"/>
    <w:p w:rsidR="0018122F" w:rsidRDefault="0018122F"/>
    <w:p w:rsidR="0018122F" w:rsidRDefault="0018122F">
      <w:pPr>
        <w:jc w:val="center"/>
        <w:rPr>
          <w:rFonts w:ascii="a_AvanteBs" w:hAnsi="a_AvanteBs"/>
          <w:b/>
          <w:bCs/>
          <w:sz w:val="28"/>
        </w:rPr>
      </w:pPr>
      <w:r>
        <w:rPr>
          <w:rFonts w:ascii="a_AvanteBs" w:hAnsi="a_AvanteBs"/>
          <w:b/>
          <w:bCs/>
          <w:sz w:val="28"/>
        </w:rPr>
        <w:t>Кафедра ОТОРИНОЛЯРИНГОЛОГИИ.</w:t>
      </w:r>
    </w:p>
    <w:p w:rsidR="0018122F" w:rsidRDefault="0018122F">
      <w:pPr>
        <w:jc w:val="center"/>
        <w:rPr>
          <w:rFonts w:ascii="a_AvanteBs" w:hAnsi="a_AvanteBs"/>
          <w:b/>
          <w:bCs/>
          <w:sz w:val="28"/>
        </w:rPr>
      </w:pPr>
    </w:p>
    <w:p w:rsidR="0018122F" w:rsidRDefault="0018122F">
      <w:pPr>
        <w:jc w:val="center"/>
        <w:rPr>
          <w:rFonts w:ascii="a_AvanteBs" w:hAnsi="a_AvanteBs"/>
          <w:b/>
          <w:bCs/>
          <w:sz w:val="28"/>
        </w:rPr>
      </w:pPr>
      <w:r>
        <w:rPr>
          <w:rFonts w:ascii="a_AvanteBs" w:hAnsi="a_AvanteBs"/>
          <w:b/>
          <w:bCs/>
          <w:sz w:val="28"/>
        </w:rPr>
        <w:t>Заведующий кафедрой профессор Анютин Р.Г.</w:t>
      </w:r>
    </w:p>
    <w:p w:rsidR="0018122F" w:rsidRDefault="0018122F">
      <w:pPr>
        <w:jc w:val="center"/>
        <w:rPr>
          <w:rFonts w:ascii="a_AvanteBs" w:hAnsi="a_AvanteBs"/>
          <w:b/>
          <w:bCs/>
          <w:sz w:val="28"/>
        </w:rPr>
      </w:pPr>
    </w:p>
    <w:p w:rsidR="0018122F" w:rsidRDefault="0018122F">
      <w:pPr>
        <w:jc w:val="center"/>
        <w:rPr>
          <w:rFonts w:ascii="a_AvanteBs" w:hAnsi="a_AvanteBs"/>
          <w:b/>
          <w:bCs/>
          <w:sz w:val="28"/>
        </w:rPr>
      </w:pPr>
      <w:r>
        <w:rPr>
          <w:rFonts w:ascii="a_AvanteBs" w:hAnsi="a_AvanteBs"/>
          <w:b/>
          <w:bCs/>
          <w:sz w:val="28"/>
        </w:rPr>
        <w:t>Преподаватель ассистент кафедры Рябинин В.А.</w:t>
      </w:r>
    </w:p>
    <w:p w:rsidR="0018122F" w:rsidRDefault="0018122F">
      <w:pPr>
        <w:jc w:val="center"/>
        <w:rPr>
          <w:b/>
          <w:bCs/>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center"/>
        <w:rPr>
          <w:rFonts w:ascii="a_AvanteBs" w:hAnsi="a_AvanteBs"/>
          <w:b/>
          <w:bCs/>
          <w:sz w:val="40"/>
        </w:rPr>
      </w:pPr>
      <w:r>
        <w:rPr>
          <w:rFonts w:ascii="a_AvanteBs" w:hAnsi="a_AvanteBs"/>
          <w:b/>
          <w:bCs/>
          <w:sz w:val="40"/>
        </w:rPr>
        <w:t>История болезни.</w:t>
      </w:r>
    </w:p>
    <w:p w:rsidR="0018122F" w:rsidRDefault="0018122F">
      <w:pPr>
        <w:jc w:val="center"/>
        <w:rPr>
          <w:rFonts w:ascii="a_AvanteBs" w:hAnsi="a_AvanteBs"/>
          <w:sz w:val="28"/>
        </w:rPr>
      </w:pPr>
      <w:r>
        <w:rPr>
          <w:rFonts w:ascii="a_AvanteBs" w:hAnsi="a_AvanteBs"/>
          <w:sz w:val="28"/>
        </w:rPr>
        <w:t>Ф.И.О. Пациента - Смирнова.</w:t>
      </w:r>
    </w:p>
    <w:p w:rsidR="0018122F" w:rsidRDefault="0018122F">
      <w:pPr>
        <w:jc w:val="center"/>
        <w:rPr>
          <w:sz w:val="28"/>
        </w:rPr>
      </w:pPr>
    </w:p>
    <w:p w:rsidR="0018122F" w:rsidRDefault="0018122F">
      <w:pPr>
        <w:jc w:val="center"/>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rFonts w:ascii="a_AvanteBs" w:hAnsi="a_AvanteBs"/>
          <w:sz w:val="28"/>
        </w:rPr>
      </w:pPr>
      <w:r>
        <w:rPr>
          <w:rFonts w:ascii="a_AvanteBs" w:hAnsi="a_AvanteBs"/>
          <w:b/>
          <w:bCs/>
          <w:sz w:val="28"/>
        </w:rPr>
        <w:t>Куратор:</w:t>
      </w:r>
      <w:r>
        <w:rPr>
          <w:rFonts w:ascii="a_AvanteBs" w:hAnsi="a_AvanteBs"/>
          <w:sz w:val="28"/>
        </w:rPr>
        <w:t xml:space="preserve"> Студент </w:t>
      </w:r>
      <w:r>
        <w:rPr>
          <w:rFonts w:ascii="a_AvanteBs" w:hAnsi="a_AvanteBs"/>
          <w:sz w:val="28"/>
          <w:lang w:val="en-US"/>
        </w:rPr>
        <w:t>V</w:t>
      </w:r>
      <w:r>
        <w:rPr>
          <w:rFonts w:ascii="a_AvanteBs" w:hAnsi="a_AvanteBs"/>
          <w:sz w:val="28"/>
        </w:rPr>
        <w:t xml:space="preserve"> курса 11 группы леч.веч.</w:t>
      </w:r>
    </w:p>
    <w:p w:rsidR="0018122F" w:rsidRDefault="0018122F">
      <w:pPr>
        <w:jc w:val="right"/>
        <w:rPr>
          <w:rFonts w:ascii="a_AvanteBs" w:hAnsi="a_AvanteBs"/>
          <w:sz w:val="28"/>
        </w:rPr>
      </w:pPr>
      <w:r>
        <w:rPr>
          <w:rFonts w:ascii="a_AvanteBs" w:hAnsi="a_AvanteBs"/>
          <w:sz w:val="28"/>
        </w:rPr>
        <w:t>Флёров И.С.</w:t>
      </w: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right"/>
        <w:rPr>
          <w:sz w:val="28"/>
        </w:rPr>
      </w:pPr>
    </w:p>
    <w:p w:rsidR="0018122F" w:rsidRDefault="0018122F">
      <w:pPr>
        <w:jc w:val="center"/>
        <w:rPr>
          <w:rFonts w:ascii="a_AvanteBs" w:hAnsi="a_AvanteBs"/>
          <w:sz w:val="20"/>
        </w:rPr>
      </w:pPr>
      <w:r>
        <w:rPr>
          <w:rFonts w:ascii="a_AvanteBs" w:hAnsi="a_AvanteBs"/>
          <w:sz w:val="20"/>
        </w:rPr>
        <w:t>Москва. 2001 год.</w:t>
      </w:r>
    </w:p>
    <w:p w:rsidR="0018122F" w:rsidRDefault="0018122F">
      <w:pPr>
        <w:jc w:val="center"/>
      </w:pPr>
    </w:p>
    <w:p w:rsidR="0018122F" w:rsidRDefault="0018122F">
      <w:pPr>
        <w:jc w:val="center"/>
        <w:rPr>
          <w:rFonts w:ascii="Tahoma" w:hAnsi="Tahoma" w:cs="Tahoma"/>
        </w:rPr>
      </w:pPr>
      <w:r>
        <w:rPr>
          <w:rFonts w:ascii="Tahoma" w:hAnsi="Tahoma" w:cs="Tahoma"/>
          <w:b/>
          <w:bCs/>
        </w:rPr>
        <w:t>ПАСПОРТНЫЕ ДАННЫЕ.</w:t>
      </w:r>
    </w:p>
    <w:p w:rsidR="0018122F" w:rsidRDefault="0018122F">
      <w:pPr>
        <w:rPr>
          <w:rFonts w:ascii="Tahoma" w:hAnsi="Tahoma" w:cs="Tahoma"/>
        </w:rPr>
      </w:pPr>
    </w:p>
    <w:p w:rsidR="0018122F" w:rsidRDefault="0018122F">
      <w:pPr>
        <w:rPr>
          <w:rFonts w:ascii="Tahoma" w:hAnsi="Tahoma" w:cs="Tahoma"/>
        </w:rPr>
      </w:pPr>
      <w:r>
        <w:rPr>
          <w:rFonts w:ascii="Tahoma" w:hAnsi="Tahoma" w:cs="Tahoma"/>
        </w:rPr>
        <w:tab/>
      </w:r>
      <w:r>
        <w:rPr>
          <w:rFonts w:ascii="Tahoma" w:hAnsi="Tahoma" w:cs="Tahoma"/>
          <w:b/>
          <w:bCs/>
        </w:rPr>
        <w:t>Ф.И.О.</w:t>
      </w:r>
      <w:r>
        <w:rPr>
          <w:rFonts w:ascii="Tahoma" w:hAnsi="Tahoma" w:cs="Tahoma"/>
        </w:rPr>
        <w:t xml:space="preserve"> Смирнова.</w:t>
      </w:r>
    </w:p>
    <w:p w:rsidR="0018122F" w:rsidRDefault="0018122F">
      <w:pPr>
        <w:rPr>
          <w:rFonts w:ascii="Tahoma" w:hAnsi="Tahoma" w:cs="Tahoma"/>
        </w:rPr>
      </w:pPr>
      <w:r>
        <w:rPr>
          <w:rFonts w:ascii="Tahoma" w:hAnsi="Tahoma" w:cs="Tahoma"/>
        </w:rPr>
        <w:tab/>
      </w:r>
      <w:r>
        <w:rPr>
          <w:rFonts w:ascii="Tahoma" w:hAnsi="Tahoma" w:cs="Tahoma"/>
          <w:b/>
          <w:bCs/>
        </w:rPr>
        <w:t>Возраст</w:t>
      </w:r>
      <w:r>
        <w:rPr>
          <w:rFonts w:ascii="Tahoma" w:hAnsi="Tahoma" w:cs="Tahoma"/>
        </w:rPr>
        <w:t xml:space="preserve"> 63 года</w:t>
      </w:r>
    </w:p>
    <w:p w:rsidR="0018122F" w:rsidRDefault="0018122F">
      <w:pPr>
        <w:rPr>
          <w:rFonts w:ascii="Tahoma" w:hAnsi="Tahoma" w:cs="Tahoma"/>
        </w:rPr>
      </w:pPr>
      <w:r>
        <w:rPr>
          <w:rFonts w:ascii="Tahoma" w:hAnsi="Tahoma" w:cs="Tahoma"/>
        </w:rPr>
        <w:tab/>
      </w:r>
      <w:r>
        <w:rPr>
          <w:rFonts w:ascii="Tahoma" w:hAnsi="Tahoma" w:cs="Tahoma"/>
          <w:b/>
          <w:bCs/>
        </w:rPr>
        <w:t>Место жительства</w:t>
      </w:r>
      <w:r>
        <w:rPr>
          <w:rFonts w:ascii="Tahoma" w:hAnsi="Tahoma" w:cs="Tahoma"/>
        </w:rPr>
        <w:t xml:space="preserve"> г.Москва</w:t>
      </w:r>
    </w:p>
    <w:p w:rsidR="0018122F" w:rsidRDefault="0018122F">
      <w:pPr>
        <w:rPr>
          <w:rFonts w:ascii="Tahoma" w:hAnsi="Tahoma" w:cs="Tahoma"/>
        </w:rPr>
      </w:pPr>
      <w:r>
        <w:rPr>
          <w:rFonts w:ascii="Tahoma" w:hAnsi="Tahoma" w:cs="Tahoma"/>
        </w:rPr>
        <w:tab/>
      </w:r>
      <w:r>
        <w:rPr>
          <w:rFonts w:ascii="Tahoma" w:hAnsi="Tahoma" w:cs="Tahoma"/>
          <w:b/>
          <w:bCs/>
        </w:rPr>
        <w:t>Профессия</w:t>
      </w:r>
      <w:r>
        <w:rPr>
          <w:rFonts w:ascii="Tahoma" w:hAnsi="Tahoma" w:cs="Tahoma"/>
        </w:rPr>
        <w:t xml:space="preserve"> Инженер-конструктор (на пенсии)</w:t>
      </w:r>
    </w:p>
    <w:p w:rsidR="0018122F" w:rsidRDefault="0018122F">
      <w:pPr>
        <w:rPr>
          <w:rFonts w:ascii="Tahoma" w:hAnsi="Tahoma" w:cs="Tahoma"/>
        </w:rPr>
      </w:pPr>
      <w:r>
        <w:rPr>
          <w:rFonts w:ascii="Tahoma" w:hAnsi="Tahoma" w:cs="Tahoma"/>
        </w:rPr>
        <w:tab/>
      </w:r>
      <w:r>
        <w:rPr>
          <w:rFonts w:ascii="Tahoma" w:hAnsi="Tahoma" w:cs="Tahoma"/>
          <w:b/>
          <w:bCs/>
        </w:rPr>
        <w:t>Дата госпитализации</w:t>
      </w:r>
      <w:r>
        <w:rPr>
          <w:rFonts w:ascii="Tahoma" w:hAnsi="Tahoma" w:cs="Tahoma"/>
        </w:rPr>
        <w:t xml:space="preserve"> 18.</w:t>
      </w:r>
      <w:r>
        <w:rPr>
          <w:rFonts w:ascii="Tahoma" w:hAnsi="Tahoma" w:cs="Tahoma"/>
          <w:lang w:val="en-US"/>
        </w:rPr>
        <w:t>XII</w:t>
      </w:r>
      <w:r>
        <w:rPr>
          <w:rFonts w:ascii="Tahoma" w:hAnsi="Tahoma" w:cs="Tahoma"/>
        </w:rPr>
        <w:t>.2001г.</w:t>
      </w:r>
    </w:p>
    <w:p w:rsidR="0018122F" w:rsidRDefault="0018122F">
      <w:pPr>
        <w:jc w:val="both"/>
        <w:rPr>
          <w:rFonts w:ascii="Tahoma" w:hAnsi="Tahoma" w:cs="Tahoma"/>
          <w:b/>
          <w:bCs/>
        </w:rPr>
      </w:pPr>
      <w:r>
        <w:rPr>
          <w:rFonts w:ascii="Tahoma" w:hAnsi="Tahoma" w:cs="Tahoma"/>
        </w:rPr>
        <w:tab/>
      </w:r>
      <w:r>
        <w:rPr>
          <w:rFonts w:ascii="Tahoma" w:hAnsi="Tahoma" w:cs="Tahoma"/>
          <w:b/>
          <w:bCs/>
        </w:rPr>
        <w:t xml:space="preserve">Диагноз при поступлении </w:t>
      </w:r>
      <w:r>
        <w:rPr>
          <w:rFonts w:ascii="Tahoma" w:hAnsi="Tahoma" w:cs="Tahoma"/>
        </w:rPr>
        <w:t>острая тугоухость</w:t>
      </w:r>
    </w:p>
    <w:p w:rsidR="0018122F" w:rsidRDefault="0018122F">
      <w:pPr>
        <w:rPr>
          <w:rFonts w:ascii="Tahoma" w:hAnsi="Tahoma" w:cs="Tahoma"/>
        </w:rPr>
      </w:pPr>
    </w:p>
    <w:p w:rsidR="0018122F" w:rsidRDefault="0018122F">
      <w:pPr>
        <w:rPr>
          <w:rFonts w:ascii="Tahoma" w:hAnsi="Tahoma" w:cs="Tahoma"/>
          <w:b/>
          <w:bCs/>
        </w:rPr>
      </w:pPr>
      <w:r>
        <w:rPr>
          <w:rFonts w:ascii="Tahoma" w:hAnsi="Tahoma" w:cs="Tahoma"/>
        </w:rPr>
        <w:tab/>
      </w:r>
      <w:r>
        <w:rPr>
          <w:rFonts w:ascii="Tahoma" w:hAnsi="Tahoma" w:cs="Tahoma"/>
          <w:b/>
          <w:bCs/>
        </w:rPr>
        <w:t xml:space="preserve">Жалобы при поступлении </w:t>
      </w:r>
    </w:p>
    <w:p w:rsidR="0018122F" w:rsidRDefault="0018122F">
      <w:pPr>
        <w:rPr>
          <w:rFonts w:ascii="Tahoma" w:hAnsi="Tahoma" w:cs="Tahoma"/>
        </w:rPr>
      </w:pPr>
      <w:r>
        <w:rPr>
          <w:rFonts w:ascii="Tahoma" w:hAnsi="Tahoma" w:cs="Tahoma"/>
        </w:rPr>
        <w:tab/>
        <w:t>На чувство заложенности, снижение слуха справа.</w:t>
      </w:r>
    </w:p>
    <w:p w:rsidR="0018122F" w:rsidRDefault="0018122F">
      <w:pPr>
        <w:rPr>
          <w:rFonts w:ascii="Tahoma" w:hAnsi="Tahoma" w:cs="Tahoma"/>
        </w:rPr>
      </w:pPr>
    </w:p>
    <w:p w:rsidR="0018122F" w:rsidRDefault="0018122F">
      <w:pPr>
        <w:jc w:val="both"/>
        <w:rPr>
          <w:rFonts w:ascii="Tahoma" w:hAnsi="Tahoma" w:cs="Tahoma"/>
          <w:b/>
          <w:bCs/>
          <w:lang w:val="en-US"/>
        </w:rPr>
      </w:pPr>
      <w:r>
        <w:rPr>
          <w:rFonts w:ascii="Tahoma" w:hAnsi="Tahoma" w:cs="Tahoma"/>
        </w:rPr>
        <w:tab/>
      </w:r>
      <w:r>
        <w:rPr>
          <w:rFonts w:ascii="Tahoma" w:hAnsi="Tahoma" w:cs="Tahoma"/>
          <w:b/>
          <w:bCs/>
          <w:lang w:val="en-US"/>
        </w:rPr>
        <w:t>Anamnesis Morbi.</w:t>
      </w:r>
    </w:p>
    <w:p w:rsidR="0018122F" w:rsidRDefault="0018122F">
      <w:pPr>
        <w:jc w:val="both"/>
        <w:rPr>
          <w:rFonts w:ascii="Tahoma" w:hAnsi="Tahoma" w:cs="Tahoma"/>
        </w:rPr>
      </w:pPr>
      <w:r>
        <w:rPr>
          <w:rFonts w:ascii="Tahoma" w:hAnsi="Tahoma" w:cs="Tahoma"/>
        </w:rPr>
        <w:tab/>
        <w:t>Считает себя больной около 2,5 недель,   когда появились жалобы на кратковременное снижение зрения справа, «паутину» перед правым глазом, прошло самостоятельно, однако через несколько дней проснувшись сутра почувствовала резкую заложенность в правом ухе, резкое снижение слуха справа, ощущение «ваты» в правом ухе. Обратилась в районную поликлинику. Осмотрена ЛОР - врачом  поликлиники. Направлена в СПГМиМ.</w:t>
      </w:r>
    </w:p>
    <w:p w:rsidR="0018122F" w:rsidRDefault="0018122F">
      <w:pPr>
        <w:jc w:val="both"/>
        <w:rPr>
          <w:rFonts w:ascii="Tahoma" w:hAnsi="Tahoma" w:cs="Tahoma"/>
        </w:rPr>
      </w:pPr>
    </w:p>
    <w:p w:rsidR="0018122F" w:rsidRDefault="0018122F">
      <w:pPr>
        <w:jc w:val="both"/>
        <w:rPr>
          <w:rFonts w:ascii="Tahoma" w:hAnsi="Tahoma" w:cs="Tahoma"/>
          <w:b/>
          <w:bCs/>
        </w:rPr>
      </w:pPr>
      <w:r>
        <w:rPr>
          <w:rFonts w:ascii="Tahoma" w:hAnsi="Tahoma" w:cs="Tahoma"/>
        </w:rPr>
        <w:tab/>
      </w:r>
      <w:r>
        <w:rPr>
          <w:rFonts w:ascii="Tahoma" w:hAnsi="Tahoma" w:cs="Tahoma"/>
          <w:b/>
          <w:bCs/>
          <w:lang w:val="en-US"/>
        </w:rPr>
        <w:t>Anamnesis</w:t>
      </w:r>
      <w:r>
        <w:rPr>
          <w:rFonts w:ascii="Tahoma" w:hAnsi="Tahoma" w:cs="Tahoma"/>
          <w:b/>
          <w:bCs/>
        </w:rPr>
        <w:t xml:space="preserve"> </w:t>
      </w:r>
      <w:r>
        <w:rPr>
          <w:rFonts w:ascii="Tahoma" w:hAnsi="Tahoma" w:cs="Tahoma"/>
          <w:b/>
          <w:bCs/>
          <w:lang w:val="en-US"/>
        </w:rPr>
        <w:t>Vitae</w:t>
      </w:r>
      <w:r>
        <w:rPr>
          <w:rFonts w:ascii="Tahoma" w:hAnsi="Tahoma" w:cs="Tahoma"/>
          <w:b/>
          <w:bCs/>
        </w:rPr>
        <w:t>.</w:t>
      </w:r>
    </w:p>
    <w:p w:rsidR="0018122F" w:rsidRDefault="0018122F">
      <w:pPr>
        <w:jc w:val="both"/>
        <w:rPr>
          <w:rFonts w:ascii="Tahoma" w:hAnsi="Tahoma" w:cs="Tahoma"/>
        </w:rPr>
      </w:pPr>
      <w:r>
        <w:rPr>
          <w:rFonts w:ascii="Tahoma" w:hAnsi="Tahoma" w:cs="Tahoma"/>
        </w:rPr>
        <w:tab/>
        <w:t>Росла и развивалась нормально, в развитии не отставала от сверстников, в школу пошла с 8 лет, училась хорошо, после школы закончила институт. По окончании института устроилась на работу в должности иженера-конструктора. В настоящий момент на пенсии по возрасту. Живёт с мужем. Жилищно-бытовые условия нормальные, питание полноценное 3-х разовое.</w:t>
      </w:r>
    </w:p>
    <w:p w:rsidR="0018122F" w:rsidRDefault="0018122F">
      <w:pPr>
        <w:jc w:val="both"/>
        <w:rPr>
          <w:rFonts w:ascii="Tahoma" w:hAnsi="Tahoma" w:cs="Tahoma"/>
        </w:rPr>
      </w:pPr>
    </w:p>
    <w:p w:rsidR="0018122F" w:rsidRDefault="0018122F">
      <w:pPr>
        <w:jc w:val="both"/>
        <w:rPr>
          <w:rFonts w:ascii="Tahoma" w:hAnsi="Tahoma" w:cs="Tahoma"/>
          <w:b/>
          <w:bCs/>
        </w:rPr>
      </w:pPr>
      <w:r>
        <w:rPr>
          <w:rFonts w:ascii="Tahoma" w:hAnsi="Tahoma" w:cs="Tahoma"/>
        </w:rPr>
        <w:tab/>
      </w:r>
      <w:r>
        <w:rPr>
          <w:rFonts w:ascii="Tahoma" w:hAnsi="Tahoma" w:cs="Tahoma"/>
          <w:b/>
          <w:bCs/>
        </w:rPr>
        <w:t>Перенесённые заболевания.</w:t>
      </w:r>
    </w:p>
    <w:p w:rsidR="0018122F" w:rsidRDefault="0018122F">
      <w:pPr>
        <w:jc w:val="both"/>
        <w:rPr>
          <w:rFonts w:ascii="Tahoma" w:hAnsi="Tahoma" w:cs="Tahoma"/>
        </w:rPr>
      </w:pPr>
      <w:r>
        <w:rPr>
          <w:rFonts w:ascii="Tahoma" w:hAnsi="Tahoma" w:cs="Tahoma"/>
        </w:rPr>
        <w:tab/>
        <w:t>В детстве перенесла детские инфекции, ОРЗ, грипп.</w:t>
      </w:r>
    </w:p>
    <w:p w:rsidR="0018122F" w:rsidRDefault="0018122F">
      <w:pPr>
        <w:jc w:val="both"/>
        <w:rPr>
          <w:rFonts w:ascii="Tahoma" w:hAnsi="Tahoma" w:cs="Tahoma"/>
        </w:rPr>
      </w:pPr>
      <w:r>
        <w:rPr>
          <w:rFonts w:ascii="Tahoma" w:hAnsi="Tahoma" w:cs="Tahoma"/>
        </w:rPr>
        <w:tab/>
      </w:r>
      <w:r>
        <w:rPr>
          <w:rFonts w:ascii="Tahoma" w:hAnsi="Tahoma" w:cs="Tahoma"/>
          <w:b/>
          <w:bCs/>
        </w:rPr>
        <w:t>Операции</w:t>
      </w:r>
      <w:r>
        <w:rPr>
          <w:rFonts w:ascii="Tahoma" w:hAnsi="Tahoma" w:cs="Tahoma"/>
        </w:rPr>
        <w:t xml:space="preserve"> – в 1960 году перенесла аппендэктомию, послеоперационный период – без особенностей.</w:t>
      </w:r>
    </w:p>
    <w:p w:rsidR="0018122F" w:rsidRDefault="0018122F">
      <w:pPr>
        <w:jc w:val="both"/>
        <w:rPr>
          <w:rFonts w:ascii="Tahoma" w:hAnsi="Tahoma" w:cs="Tahoma"/>
        </w:rPr>
      </w:pPr>
      <w:r>
        <w:rPr>
          <w:rFonts w:ascii="Tahoma" w:hAnsi="Tahoma" w:cs="Tahoma"/>
        </w:rPr>
        <w:tab/>
      </w:r>
      <w:r>
        <w:rPr>
          <w:rFonts w:ascii="Tahoma" w:hAnsi="Tahoma" w:cs="Tahoma"/>
          <w:b/>
          <w:bCs/>
        </w:rPr>
        <w:t>Сопутствующие заболевания</w:t>
      </w:r>
      <w:r>
        <w:rPr>
          <w:rFonts w:ascii="Tahoma" w:hAnsi="Tahoma" w:cs="Tahoma"/>
        </w:rPr>
        <w:t xml:space="preserve"> – ИБС; артериальная гипертония.</w:t>
      </w:r>
    </w:p>
    <w:p w:rsidR="0018122F" w:rsidRDefault="0018122F">
      <w:pPr>
        <w:rPr>
          <w:rFonts w:ascii="Tahoma" w:hAnsi="Tahoma" w:cs="Tahoma"/>
        </w:rPr>
      </w:pPr>
    </w:p>
    <w:p w:rsidR="0018122F" w:rsidRDefault="0018122F">
      <w:pPr>
        <w:rPr>
          <w:rFonts w:ascii="Tahoma" w:hAnsi="Tahoma" w:cs="Tahoma"/>
          <w:b/>
          <w:bCs/>
        </w:rPr>
      </w:pPr>
      <w:r>
        <w:rPr>
          <w:rFonts w:ascii="Tahoma" w:hAnsi="Tahoma" w:cs="Tahoma"/>
        </w:rPr>
        <w:tab/>
      </w:r>
      <w:r>
        <w:rPr>
          <w:rFonts w:ascii="Tahoma" w:hAnsi="Tahoma" w:cs="Tahoma"/>
          <w:b/>
          <w:bCs/>
        </w:rPr>
        <w:t>Аллергоанамнез.</w:t>
      </w:r>
    </w:p>
    <w:p w:rsidR="0018122F" w:rsidRDefault="0018122F">
      <w:pPr>
        <w:rPr>
          <w:rFonts w:ascii="Tahoma" w:hAnsi="Tahoma" w:cs="Tahoma"/>
        </w:rPr>
      </w:pPr>
      <w:r>
        <w:rPr>
          <w:rFonts w:ascii="Tahoma" w:hAnsi="Tahoma" w:cs="Tahoma"/>
        </w:rPr>
        <w:tab/>
        <w:t>Отмечает аллергические реакции в виде кожных высыпаний на анальгин.</w:t>
      </w:r>
    </w:p>
    <w:p w:rsidR="0018122F" w:rsidRDefault="0018122F">
      <w:pPr>
        <w:rPr>
          <w:rFonts w:ascii="Tahoma" w:hAnsi="Tahoma" w:cs="Tahoma"/>
        </w:rPr>
      </w:pPr>
    </w:p>
    <w:p w:rsidR="0018122F" w:rsidRDefault="0018122F">
      <w:pPr>
        <w:rPr>
          <w:rFonts w:ascii="Tahoma" w:hAnsi="Tahoma" w:cs="Tahoma"/>
          <w:lang w:val="en-US"/>
        </w:rPr>
      </w:pPr>
      <w:r>
        <w:rPr>
          <w:rFonts w:ascii="Tahoma" w:hAnsi="Tahoma" w:cs="Tahoma"/>
        </w:rPr>
        <w:tab/>
      </w:r>
      <w:r>
        <w:rPr>
          <w:rFonts w:ascii="Tahoma" w:hAnsi="Tahoma" w:cs="Tahoma"/>
          <w:b/>
          <w:bCs/>
          <w:lang w:val="en-US"/>
        </w:rPr>
        <w:t>Status Praesents</w:t>
      </w:r>
      <w:r>
        <w:rPr>
          <w:rFonts w:ascii="Tahoma" w:hAnsi="Tahoma" w:cs="Tahoma"/>
          <w:lang w:val="en-US"/>
        </w:rPr>
        <w:tab/>
      </w:r>
      <w:r>
        <w:rPr>
          <w:rFonts w:ascii="Tahoma" w:hAnsi="Tahoma" w:cs="Tahoma"/>
          <w:lang w:val="en-US"/>
        </w:rPr>
        <w:tab/>
      </w:r>
    </w:p>
    <w:p w:rsidR="0018122F" w:rsidRDefault="0018122F">
      <w:pPr>
        <w:jc w:val="both"/>
        <w:rPr>
          <w:rFonts w:ascii="Tahoma" w:hAnsi="Tahoma" w:cs="Tahoma"/>
        </w:rPr>
      </w:pPr>
      <w:r>
        <w:rPr>
          <w:rFonts w:ascii="Tahoma" w:hAnsi="Tahoma" w:cs="Tahoma"/>
          <w:lang w:val="en-US"/>
        </w:rPr>
        <w:tab/>
      </w:r>
      <w:r>
        <w:rPr>
          <w:rFonts w:ascii="Tahoma" w:hAnsi="Tahoma" w:cs="Tahoma"/>
        </w:rPr>
        <w:t>Состояние удовлетворительное, кожные покровы нормальной окраски, видимые слизистые розовые, влажные. Лимфатические узлы не увеличены, при пальпации безболезненны.</w:t>
      </w:r>
    </w:p>
    <w:p w:rsidR="0018122F" w:rsidRDefault="0018122F">
      <w:pPr>
        <w:jc w:val="both"/>
        <w:rPr>
          <w:rFonts w:ascii="Tahoma" w:hAnsi="Tahoma" w:cs="Tahoma"/>
        </w:rPr>
      </w:pPr>
      <w:r>
        <w:rPr>
          <w:rFonts w:ascii="Tahoma" w:hAnsi="Tahoma" w:cs="Tahoma"/>
        </w:rPr>
        <w:tab/>
        <w:t>Костно-мышечная система без видимых патологий, мышцы при пальпации безболезненны, тонус сохранён.</w:t>
      </w:r>
    </w:p>
    <w:p w:rsidR="0018122F" w:rsidRDefault="0018122F">
      <w:pPr>
        <w:jc w:val="both"/>
        <w:rPr>
          <w:rFonts w:ascii="Tahoma" w:hAnsi="Tahoma" w:cs="Tahoma"/>
        </w:rPr>
      </w:pPr>
      <w:r>
        <w:rPr>
          <w:rFonts w:ascii="Tahoma" w:hAnsi="Tahoma" w:cs="Tahoma"/>
        </w:rPr>
        <w:tab/>
        <w:t>Органы дыхания. Грудная клетка при пальпации безболезненна, эластичная. ЧДД-16 в ’. При перкуссии – ясный лёгочный звук на всём протяжении легочных полей. Перкуторные границы лёгких не изменены. Аускультативно выслушивается везикулярное дыхание над обоими лёгкими. Побочные дыхательные шумы не выслушиваются.</w:t>
      </w:r>
    </w:p>
    <w:p w:rsidR="0018122F" w:rsidRDefault="0018122F">
      <w:pPr>
        <w:rPr>
          <w:rFonts w:ascii="Tahoma" w:hAnsi="Tahoma" w:cs="Tahoma"/>
        </w:rPr>
      </w:pPr>
      <w:r>
        <w:rPr>
          <w:rFonts w:ascii="Tahoma" w:hAnsi="Tahoma" w:cs="Tahoma"/>
        </w:rPr>
        <w:tab/>
        <w:t>Сердечно-сосудистая система. Видимой пульсации в эпигастральной области, области основания сердца, шейных вен не обнаружено. Тоны сердца достаточной звучности, ритмичные, соотношение тонов правильное.</w:t>
      </w:r>
    </w:p>
    <w:p w:rsidR="0018122F" w:rsidRDefault="0018122F">
      <w:pPr>
        <w:jc w:val="both"/>
        <w:rPr>
          <w:rFonts w:ascii="Tahoma" w:hAnsi="Tahoma" w:cs="Tahoma"/>
        </w:rPr>
      </w:pPr>
      <w:r>
        <w:rPr>
          <w:rFonts w:ascii="Tahoma" w:hAnsi="Tahoma" w:cs="Tahoma"/>
          <w:lang w:val="en-US"/>
        </w:rPr>
        <w:t>Ps</w:t>
      </w:r>
      <w:r>
        <w:rPr>
          <w:rFonts w:ascii="Tahoma" w:hAnsi="Tahoma" w:cs="Tahoma"/>
        </w:rPr>
        <w:t xml:space="preserve"> – 75 уд. В мин.</w:t>
      </w:r>
    </w:p>
    <w:p w:rsidR="0018122F" w:rsidRDefault="0018122F">
      <w:pPr>
        <w:jc w:val="both"/>
        <w:rPr>
          <w:rFonts w:ascii="Tahoma" w:hAnsi="Tahoma" w:cs="Tahoma"/>
        </w:rPr>
      </w:pPr>
      <w:r>
        <w:rPr>
          <w:rFonts w:ascii="Tahoma" w:hAnsi="Tahoma" w:cs="Tahoma"/>
        </w:rPr>
        <w:t>А/Д – 145/80 мм.рт.ст</w:t>
      </w:r>
    </w:p>
    <w:p w:rsidR="0018122F" w:rsidRDefault="0018122F">
      <w:pPr>
        <w:jc w:val="both"/>
        <w:rPr>
          <w:rFonts w:ascii="Tahoma" w:hAnsi="Tahoma" w:cs="Tahoma"/>
        </w:rPr>
      </w:pPr>
      <w:r>
        <w:rPr>
          <w:rFonts w:ascii="Tahoma" w:hAnsi="Tahoma" w:cs="Tahoma"/>
        </w:rPr>
        <w:tab/>
        <w:t>Органы пищеварения. Живот правильной формы, при пальпации – мягкий, безболезненный. Физиологические отправления в норме.</w:t>
      </w:r>
    </w:p>
    <w:p w:rsidR="0018122F" w:rsidRDefault="0018122F">
      <w:pPr>
        <w:jc w:val="both"/>
        <w:rPr>
          <w:rFonts w:ascii="Tahoma" w:hAnsi="Tahoma" w:cs="Tahoma"/>
        </w:rPr>
      </w:pPr>
      <w:r>
        <w:rPr>
          <w:rFonts w:ascii="Tahoma" w:hAnsi="Tahoma" w:cs="Tahoma"/>
        </w:rPr>
        <w:tab/>
        <w:t>Система мочевыделения. Видимых изменений в области поясницы не выявлено, поколачивание в поясничной области безболезненное справа и слева.</w:t>
      </w:r>
    </w:p>
    <w:p w:rsidR="0018122F" w:rsidRDefault="0018122F">
      <w:pPr>
        <w:jc w:val="both"/>
        <w:rPr>
          <w:rFonts w:ascii="Tahoma" w:hAnsi="Tahoma" w:cs="Tahoma"/>
        </w:rPr>
      </w:pPr>
      <w:r>
        <w:rPr>
          <w:rFonts w:ascii="Tahoma" w:hAnsi="Tahoma" w:cs="Tahoma"/>
        </w:rPr>
        <w:tab/>
        <w:t>Нервная система. Ориентирована в пространстве и времени. Контактна. Сознание ясное.</w:t>
      </w:r>
    </w:p>
    <w:p w:rsidR="0018122F" w:rsidRDefault="0018122F">
      <w:pPr>
        <w:rPr>
          <w:rFonts w:ascii="Tahoma" w:hAnsi="Tahoma" w:cs="Tahoma"/>
        </w:rPr>
      </w:pPr>
    </w:p>
    <w:p w:rsidR="0018122F" w:rsidRDefault="0018122F">
      <w:pPr>
        <w:jc w:val="center"/>
        <w:rPr>
          <w:rFonts w:ascii="Tahoma" w:hAnsi="Tahoma" w:cs="Tahoma"/>
          <w:b/>
          <w:bCs/>
        </w:rPr>
      </w:pPr>
      <w:r>
        <w:rPr>
          <w:rFonts w:ascii="Tahoma" w:hAnsi="Tahoma" w:cs="Tahoma"/>
          <w:b/>
          <w:bCs/>
        </w:rPr>
        <w:t>ЛОР-СТАТУС.</w:t>
      </w:r>
    </w:p>
    <w:p w:rsidR="0018122F" w:rsidRDefault="0018122F">
      <w:pPr>
        <w:rPr>
          <w:rFonts w:ascii="Tahoma" w:hAnsi="Tahoma" w:cs="Tahoma"/>
          <w:b/>
          <w:bCs/>
        </w:rPr>
      </w:pPr>
    </w:p>
    <w:p w:rsidR="0018122F" w:rsidRDefault="0018122F">
      <w:pPr>
        <w:rPr>
          <w:rFonts w:ascii="Tahoma" w:hAnsi="Tahoma" w:cs="Tahoma"/>
          <w:b/>
          <w:bCs/>
        </w:rPr>
      </w:pPr>
      <w:r>
        <w:rPr>
          <w:rFonts w:ascii="Tahoma" w:hAnsi="Tahoma" w:cs="Tahoma"/>
          <w:b/>
          <w:bCs/>
        </w:rPr>
        <w:tab/>
        <w:t>Нос и околоносовые пазухи.</w:t>
      </w:r>
    </w:p>
    <w:p w:rsidR="0018122F" w:rsidRDefault="00910E84">
      <w:pPr>
        <w:jc w:val="both"/>
        <w:rPr>
          <w:rFonts w:ascii="Tahoma" w:hAnsi="Tahoma" w:cs="Tahoma"/>
          <w:b/>
          <w:bCs/>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6.2pt;width:182.9pt;height:225pt;z-index:251659264;mso-wrap-distance-right:85.05pt">
            <v:imagedata r:id="rId7" o:title="Front_razrez"/>
            <w10:wrap type="square"/>
          </v:shape>
        </w:pict>
      </w:r>
    </w:p>
    <w:p w:rsidR="0018122F" w:rsidRDefault="0018122F">
      <w:pPr>
        <w:jc w:val="both"/>
        <w:rPr>
          <w:rFonts w:ascii="Tahoma" w:hAnsi="Tahoma" w:cs="Tahoma"/>
        </w:rPr>
      </w:pPr>
      <w:r>
        <w:rPr>
          <w:rFonts w:ascii="Tahoma" w:hAnsi="Tahoma" w:cs="Tahoma"/>
          <w:b/>
          <w:bCs/>
        </w:rPr>
        <w:tab/>
      </w:r>
      <w:r>
        <w:rPr>
          <w:rFonts w:ascii="Tahoma" w:hAnsi="Tahoma" w:cs="Tahoma"/>
        </w:rPr>
        <w:t xml:space="preserve">Форма наружного носа не изменена, области проекции на лицо стенок околоносовых пазух (верхнечелюстной, лобной) не изменены. При пальпации  передних и нижних стенок лобных пазух, передних стенок верхнечелюстных пазух, мест выхода </w:t>
      </w:r>
      <w:r>
        <w:rPr>
          <w:rFonts w:ascii="Tahoma" w:hAnsi="Tahoma" w:cs="Tahoma"/>
          <w:lang w:val="en-US"/>
        </w:rPr>
        <w:t>I</w:t>
      </w:r>
      <w:r>
        <w:rPr>
          <w:rFonts w:ascii="Tahoma" w:hAnsi="Tahoma" w:cs="Tahoma"/>
        </w:rPr>
        <w:t xml:space="preserve"> и </w:t>
      </w:r>
      <w:r>
        <w:rPr>
          <w:rFonts w:ascii="Tahoma" w:hAnsi="Tahoma" w:cs="Tahoma"/>
          <w:lang w:val="en-US"/>
        </w:rPr>
        <w:t>II</w:t>
      </w:r>
      <w:r>
        <w:rPr>
          <w:rFonts w:ascii="Tahoma" w:hAnsi="Tahoma" w:cs="Tahoma"/>
        </w:rPr>
        <w:t xml:space="preserve"> ветвей тройничного нерва припухлости, болезненности не отмечается. Носовое дыхание свободное справа и слева. При передней риноскопии  преддверие носа свободное, носовая перегородка по средней линии, слизистая оболочка носа влажная, розовая. Носовые ходы свободны, раковины не увеличены, отделяемого в носовых ходах нет.</w:t>
      </w:r>
      <w:r>
        <w:rPr>
          <w:rFonts w:ascii="Tahoma" w:hAnsi="Tahoma" w:cs="Tahoma"/>
          <w:b/>
          <w:bCs/>
        </w:rPr>
        <w:t xml:space="preserve"> </w:t>
      </w:r>
    </w:p>
    <w:p w:rsidR="0018122F" w:rsidRDefault="0018122F">
      <w:pPr>
        <w:jc w:val="both"/>
        <w:rPr>
          <w:rFonts w:ascii="Tahoma" w:hAnsi="Tahoma" w:cs="Tahoma"/>
        </w:rPr>
      </w:pPr>
    </w:p>
    <w:p w:rsidR="0018122F" w:rsidRDefault="0018122F">
      <w:pPr>
        <w:jc w:val="both"/>
        <w:rPr>
          <w:rFonts w:ascii="Tahoma" w:hAnsi="Tahoma" w:cs="Tahoma"/>
          <w:b/>
          <w:bCs/>
        </w:rPr>
      </w:pPr>
      <w:r>
        <w:rPr>
          <w:rFonts w:ascii="Tahoma" w:hAnsi="Tahoma" w:cs="Tahoma"/>
        </w:rPr>
        <w:tab/>
      </w:r>
      <w:r>
        <w:rPr>
          <w:rFonts w:ascii="Tahoma" w:hAnsi="Tahoma" w:cs="Tahoma"/>
          <w:b/>
          <w:bCs/>
        </w:rPr>
        <w:t xml:space="preserve">Полость рта. </w:t>
      </w:r>
    </w:p>
    <w:p w:rsidR="0018122F" w:rsidRDefault="00910E84">
      <w:pPr>
        <w:jc w:val="both"/>
        <w:rPr>
          <w:rFonts w:ascii="Tahoma" w:hAnsi="Tahoma" w:cs="Tahoma"/>
        </w:rPr>
      </w:pPr>
      <w:r>
        <w:rPr>
          <w:noProof/>
          <w:sz w:val="20"/>
        </w:rPr>
        <w:pict>
          <v:shape id="_x0000_s1036" type="#_x0000_t75" style="position:absolute;left:0;text-align:left;margin-left:0;margin-top:40.5pt;width:174.2pt;height:210pt;z-index:251660288;mso-wrap-distance-left:8.5pt;mso-wrap-distance-right:85.05pt;mso-position-horizontal:left">
            <v:imagedata r:id="rId8" o:title="Untitled-6"/>
            <w10:wrap type="square"/>
          </v:shape>
        </w:pict>
      </w:r>
      <w:r w:rsidR="0018122F">
        <w:rPr>
          <w:rFonts w:ascii="Tahoma" w:hAnsi="Tahoma" w:cs="Tahoma"/>
        </w:rPr>
        <w:tab/>
        <w:t>Рот открывается свободно, красная кайма губ обычной окраски, трещин, заед не обнаружено. Слизистая оболочка десён, внутренней поверхности щёк, твердого и мягкого нёба, устьев выводных протоков слюнных желез влажная розовая, без патологических изменений. Язык розовый, без налёта сосочки выражены.</w:t>
      </w:r>
    </w:p>
    <w:p w:rsidR="0018122F" w:rsidRDefault="0018122F">
      <w:pPr>
        <w:jc w:val="both"/>
        <w:rPr>
          <w:rFonts w:ascii="Tahoma" w:hAnsi="Tahoma" w:cs="Tahoma"/>
          <w:b/>
          <w:bCs/>
        </w:rPr>
      </w:pPr>
      <w:r>
        <w:rPr>
          <w:rFonts w:ascii="Tahoma" w:hAnsi="Tahoma" w:cs="Tahoma"/>
        </w:rPr>
        <w:tab/>
      </w:r>
      <w:r>
        <w:rPr>
          <w:rFonts w:ascii="Tahoma" w:hAnsi="Tahoma" w:cs="Tahoma"/>
          <w:b/>
          <w:bCs/>
        </w:rPr>
        <w:t>Ротоглотка.</w:t>
      </w:r>
    </w:p>
    <w:p w:rsidR="0018122F" w:rsidRDefault="0018122F">
      <w:pPr>
        <w:jc w:val="both"/>
        <w:rPr>
          <w:rFonts w:ascii="Tahoma" w:hAnsi="Tahoma" w:cs="Tahoma"/>
        </w:rPr>
      </w:pPr>
      <w:r>
        <w:rPr>
          <w:rFonts w:ascii="Tahoma" w:hAnsi="Tahoma" w:cs="Tahoma"/>
        </w:rPr>
        <w:tab/>
        <w:t xml:space="preserve">Нёбные дужки контурируются, розового цвета, нёбные миндалины имеют </w:t>
      </w:r>
      <w:r>
        <w:rPr>
          <w:rFonts w:ascii="Tahoma" w:hAnsi="Tahoma" w:cs="Tahoma"/>
          <w:lang w:val="en-US"/>
        </w:rPr>
        <w:t>I</w:t>
      </w:r>
      <w:r>
        <w:rPr>
          <w:rFonts w:ascii="Tahoma" w:hAnsi="Tahoma" w:cs="Tahoma"/>
        </w:rPr>
        <w:t xml:space="preserve">  размер, лакуны не расширены, патологического содержимого в лакунах нет. Поверхность миндалин гладкая. Задняя стенка глотки влажная, розового цвета, лимфоидные гранулы атрофированы. Глоточный рефлекс сохранён.</w:t>
      </w:r>
    </w:p>
    <w:p w:rsidR="0018122F" w:rsidRDefault="0018122F">
      <w:pPr>
        <w:jc w:val="both"/>
        <w:rPr>
          <w:rFonts w:ascii="Tahoma" w:hAnsi="Tahoma" w:cs="Tahoma"/>
        </w:rPr>
      </w:pPr>
    </w:p>
    <w:p w:rsidR="0018122F" w:rsidRDefault="0018122F">
      <w:pPr>
        <w:jc w:val="both"/>
        <w:rPr>
          <w:rFonts w:ascii="Tahoma" w:hAnsi="Tahoma" w:cs="Tahoma"/>
          <w:b/>
          <w:bCs/>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b/>
          <w:bCs/>
        </w:rPr>
        <w:t>Носоглотка</w:t>
      </w:r>
    </w:p>
    <w:p w:rsidR="0018122F" w:rsidRDefault="00910E84">
      <w:pPr>
        <w:jc w:val="both"/>
        <w:rPr>
          <w:rFonts w:ascii="Tahoma" w:hAnsi="Tahoma" w:cs="Tahoma"/>
        </w:rPr>
      </w:pPr>
      <w:r>
        <w:rPr>
          <w:noProof/>
          <w:sz w:val="20"/>
        </w:rPr>
        <w:pict>
          <v:shape id="_x0000_s1030" type="#_x0000_t75" style="position:absolute;left:0;text-align:left;margin-left:0;margin-top:2.65pt;width:140.25pt;height:138pt;z-index:251655168;mso-wrap-distance-right:85.05pt;mso-position-horizontal:left">
            <v:imagedata r:id="rId9" o:title="nosoglotka"/>
            <w10:wrap type="square"/>
          </v:shape>
        </w:pict>
      </w:r>
      <w:r w:rsidR="0018122F">
        <w:rPr>
          <w:rFonts w:ascii="Tahoma" w:hAnsi="Tahoma" w:cs="Tahoma"/>
        </w:rPr>
        <w:tab/>
        <w:t>Свод носоглотки свободен. Слизистая оболочка носоглотки розовая влажная, хоаны свободны. Устья слуховых труб хорошо дифференцированы, свободны.</w:t>
      </w:r>
    </w:p>
    <w:p w:rsidR="0018122F" w:rsidRDefault="0018122F">
      <w:pPr>
        <w:jc w:val="both"/>
        <w:rPr>
          <w:rFonts w:ascii="Tahoma" w:hAnsi="Tahoma" w:cs="Tahoma"/>
        </w:rPr>
      </w:pPr>
    </w:p>
    <w:p w:rsidR="0018122F" w:rsidRDefault="0018122F">
      <w:pPr>
        <w:jc w:val="both"/>
        <w:rPr>
          <w:rFonts w:ascii="Tahoma" w:hAnsi="Tahoma" w:cs="Tahoma"/>
        </w:rPr>
      </w:pPr>
    </w:p>
    <w:p w:rsidR="0018122F" w:rsidRDefault="0018122F">
      <w:pPr>
        <w:jc w:val="both"/>
        <w:rPr>
          <w:rFonts w:ascii="Tahoma" w:hAnsi="Tahoma" w:cs="Tahoma"/>
          <w:b/>
          <w:bCs/>
        </w:rPr>
      </w:pPr>
      <w:r>
        <w:rPr>
          <w:rFonts w:ascii="Tahoma" w:hAnsi="Tahoma" w:cs="Tahoma"/>
          <w:b/>
          <w:bCs/>
        </w:rPr>
        <w:t>Гортаноглотка.</w:t>
      </w:r>
    </w:p>
    <w:p w:rsidR="0018122F" w:rsidRDefault="00910E84">
      <w:pPr>
        <w:jc w:val="both"/>
        <w:rPr>
          <w:rFonts w:ascii="Tahoma" w:hAnsi="Tahoma" w:cs="Tahoma"/>
        </w:rPr>
      </w:pPr>
      <w:r>
        <w:rPr>
          <w:noProof/>
          <w:sz w:val="20"/>
        </w:rPr>
        <w:pict>
          <v:shape id="_x0000_s1029" type="#_x0000_t75" style="position:absolute;left:0;text-align:left;margin-left:98.55pt;margin-top:11.65pt;width:132.75pt;height:138.75pt;z-index:251654144;mso-wrap-distance-left:85.05pt;mso-wrap-distance-right:14.2pt">
            <v:imagedata r:id="rId10" o:title="rotoglotka"/>
            <w10:wrap type="square"/>
          </v:shape>
        </w:pict>
      </w:r>
      <w:r>
        <w:rPr>
          <w:noProof/>
          <w:sz w:val="20"/>
        </w:rPr>
        <w:pict>
          <v:shape id="_x0000_s1039" type="#_x0000_t75" style="position:absolute;left:0;text-align:left;margin-left:-225.45pt;margin-top:143.15pt;width:170.25pt;height:112.5pt;z-index:251661312;mso-wrap-distance-top:14.2pt;mso-wrap-distance-bottom:14.2pt" o:allowoverlap="f">
            <v:imagedata r:id="rId11" o:title="gortanoglotra"/>
            <w10:wrap type="topAndBottom"/>
          </v:shape>
        </w:pict>
      </w:r>
      <w:r w:rsidR="0018122F">
        <w:rPr>
          <w:rFonts w:ascii="Tahoma" w:hAnsi="Tahoma" w:cs="Tahoma"/>
          <w:b/>
          <w:bCs/>
        </w:rPr>
        <w:tab/>
      </w:r>
      <w:r w:rsidR="0018122F">
        <w:rPr>
          <w:rFonts w:ascii="Tahoma" w:hAnsi="Tahoma" w:cs="Tahoma"/>
        </w:rPr>
        <w:t xml:space="preserve">Язычная миндалина не увеличена, валлекулы свободные, задняя и боковые стенки глотки влажные розовые, влажные, грушевидные синусы при фонации хорошо раскрываются, свободные. Их слизистая оболочка розовая, влажная. </w:t>
      </w:r>
    </w:p>
    <w:p w:rsidR="0018122F" w:rsidRDefault="0018122F">
      <w:pPr>
        <w:jc w:val="both"/>
        <w:rPr>
          <w:rFonts w:ascii="Tahoma" w:hAnsi="Tahoma" w:cs="Tahoma"/>
          <w:b/>
          <w:bCs/>
        </w:rPr>
      </w:pPr>
      <w:r>
        <w:rPr>
          <w:rFonts w:ascii="Tahoma" w:hAnsi="Tahoma" w:cs="Tahoma"/>
        </w:rPr>
        <w:tab/>
      </w:r>
      <w:r>
        <w:rPr>
          <w:rFonts w:ascii="Tahoma" w:hAnsi="Tahoma" w:cs="Tahoma"/>
          <w:b/>
          <w:bCs/>
        </w:rPr>
        <w:t>Гортань.</w:t>
      </w:r>
    </w:p>
    <w:p w:rsidR="0018122F" w:rsidRDefault="00910E84">
      <w:pPr>
        <w:pStyle w:val="20"/>
      </w:pPr>
      <w:r>
        <w:rPr>
          <w:noProof/>
          <w:sz w:val="20"/>
        </w:rPr>
        <w:pict>
          <v:shape id="_x0000_s1032" type="#_x0000_t75" style="position:absolute;left:0;text-align:left;margin-left:0;margin-top:22.95pt;width:149.25pt;height:262.5pt;z-index:251656192;mso-wrap-distance-right:99.25pt;mso-position-horizontal:left">
            <v:imagedata r:id="rId12" o:title="gortan"/>
            <w10:wrap type="square"/>
          </v:shape>
        </w:pict>
      </w:r>
      <w:r w:rsidR="0018122F">
        <w:tab/>
        <w:t>Регионарные лимфатические узлы (подчелюстные, глубокие шейные,  преларингеальные, претрахеальные) не увеличены. Гортань правильной формы, пассивно подвижна, симптом хруста хрящей выражен. При ларингоскопии надгортанник обычной формы, слизистая оболочка надгортанника, области черпаловидных хрящей, межчерпаловидного пространства и вестибулярных складок розового цвета с влажной гладкой поверхностью, голосовые складки перламутрово-серые, голосовая складка справа несколько утолщена, при фонации смыкание полное, при вдохе – голосовая щель широкая. Подскладочное пространство свободное. Голос звучный.</w:t>
      </w:r>
    </w:p>
    <w:p w:rsidR="0018122F" w:rsidRDefault="0018122F">
      <w:pPr>
        <w:ind w:firstLine="708"/>
        <w:jc w:val="both"/>
        <w:rPr>
          <w:rFonts w:ascii="Tahoma" w:hAnsi="Tahoma" w:cs="Tahoma"/>
          <w:b/>
          <w:bCs/>
        </w:rPr>
      </w:pPr>
      <w:r>
        <w:rPr>
          <w:rFonts w:ascii="Tahoma" w:hAnsi="Tahoma" w:cs="Tahoma"/>
          <w:b/>
          <w:bCs/>
        </w:rPr>
        <w:t>Левое ухо.</w:t>
      </w:r>
    </w:p>
    <w:p w:rsidR="0018122F" w:rsidRDefault="00910E84">
      <w:pPr>
        <w:pStyle w:val="a4"/>
      </w:pPr>
      <w:r>
        <w:rPr>
          <w:noProof/>
          <w:sz w:val="20"/>
        </w:rPr>
        <w:pict>
          <v:shape id="_x0000_s1033" type="#_x0000_t75" style="position:absolute;left:0;text-align:left;margin-left:9pt;margin-top:16.05pt;width:135pt;height:138pt;z-index:251657216;mso-wrap-distance-right:70.9pt;mso-wrap-distance-bottom:28.35pt">
            <v:imagedata r:id="rId13" o:title="Ear_left"/>
            <w10:wrap type="square"/>
          </v:shape>
        </w:pict>
      </w:r>
      <w:r w:rsidR="0018122F">
        <w:t>Ушная раковина правильной формы, пальпация сосцевидного отростка, ушной раковины и козелка безболезненна. Наружный слуховой проход содержит умеренное количество серы. Барабанная перепонка серого цвета с перламутровым оттенком. Короткий отросток и рукоятка молоточка, световой конус, передние и задние складки хорошо контурируются.</w:t>
      </w:r>
    </w:p>
    <w:p w:rsidR="0018122F" w:rsidRDefault="0018122F">
      <w:pPr>
        <w:pStyle w:val="a4"/>
      </w:pPr>
    </w:p>
    <w:p w:rsidR="0018122F" w:rsidRDefault="0018122F">
      <w:pPr>
        <w:ind w:firstLine="708"/>
        <w:jc w:val="both"/>
        <w:rPr>
          <w:rFonts w:ascii="Tahoma" w:hAnsi="Tahoma" w:cs="Tahoma"/>
          <w:b/>
          <w:bCs/>
        </w:rPr>
      </w:pPr>
      <w:r>
        <w:rPr>
          <w:rFonts w:ascii="Tahoma" w:hAnsi="Tahoma" w:cs="Tahoma"/>
          <w:b/>
          <w:bCs/>
        </w:rPr>
        <w:t>Правое ухо.</w:t>
      </w:r>
    </w:p>
    <w:p w:rsidR="0018122F" w:rsidRDefault="00910E84">
      <w:pPr>
        <w:pStyle w:val="a4"/>
      </w:pPr>
      <w:r>
        <w:rPr>
          <w:noProof/>
          <w:sz w:val="20"/>
        </w:rPr>
        <w:pict>
          <v:shape id="_x0000_s1034" type="#_x0000_t75" style="position:absolute;left:0;text-align:left;margin-left:109.1pt;margin-top:47.65pt;width:134.25pt;height:135pt;z-index:251658240;mso-wrap-distance-left:70.9pt;mso-wrap-distance-top:28.35pt;mso-wrap-distance-bottom:28.35pt">
            <v:imagedata r:id="rId14" o:title="Ear_right"/>
            <w10:wrap type="square"/>
          </v:shape>
        </w:pict>
      </w:r>
      <w:r w:rsidR="0018122F">
        <w:t>Ушная раковина правильной формы, пальпация сосцевидного отростка, ушной раковины и козелка безболезненна. Наружный слуховой проход содержит умеренное количество серы. Барабанная перепонка втянута, серого цвета несколько мутновата. Короткий отросток и рукоятка молоточка, световой конус, передние и задние складки хорошо контурируются.</w:t>
      </w:r>
    </w:p>
    <w:p w:rsidR="0018122F" w:rsidRDefault="0018122F">
      <w:pPr>
        <w:ind w:firstLine="708"/>
        <w:jc w:val="both"/>
        <w:rPr>
          <w:rFonts w:ascii="Tahoma" w:hAnsi="Tahoma" w:cs="Tahoma"/>
          <w:b/>
          <w:bCs/>
        </w:rPr>
      </w:pPr>
    </w:p>
    <w:p w:rsidR="0018122F" w:rsidRDefault="0018122F">
      <w:pPr>
        <w:ind w:firstLine="708"/>
        <w:jc w:val="both"/>
        <w:rPr>
          <w:rFonts w:ascii="Tahoma" w:hAnsi="Tahoma" w:cs="Tahoma"/>
          <w:b/>
          <w:bCs/>
        </w:rPr>
      </w:pPr>
    </w:p>
    <w:p w:rsidR="0018122F" w:rsidRDefault="0018122F">
      <w:pPr>
        <w:ind w:firstLine="708"/>
        <w:jc w:val="both"/>
        <w:rPr>
          <w:rFonts w:ascii="Tahoma" w:hAnsi="Tahoma" w:cs="Tahoma"/>
          <w:b/>
          <w:bCs/>
        </w:rPr>
      </w:pPr>
    </w:p>
    <w:p w:rsidR="0018122F" w:rsidRDefault="0018122F">
      <w:pPr>
        <w:ind w:firstLine="708"/>
        <w:jc w:val="both"/>
        <w:rPr>
          <w:rFonts w:ascii="Tahoma" w:hAnsi="Tahoma" w:cs="Tahoma"/>
          <w:b/>
          <w:bCs/>
        </w:rPr>
      </w:pPr>
    </w:p>
    <w:p w:rsidR="0018122F" w:rsidRDefault="0018122F">
      <w:pPr>
        <w:pStyle w:val="4"/>
      </w:pPr>
      <w:r>
        <w:t>СЛУХОВОЙ ПАСПОРТ</w:t>
      </w:r>
    </w:p>
    <w:p w:rsidR="0018122F" w:rsidRDefault="0018122F"/>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681"/>
        <w:gridCol w:w="3600"/>
      </w:tblGrid>
      <w:tr w:rsidR="0018122F">
        <w:tc>
          <w:tcPr>
            <w:tcW w:w="3780" w:type="dxa"/>
          </w:tcPr>
          <w:p w:rsidR="0018122F" w:rsidRDefault="0018122F">
            <w:pPr>
              <w:pStyle w:val="5"/>
              <w:rPr>
                <w:lang w:val="ru-RU"/>
              </w:rPr>
            </w:pPr>
            <w:r>
              <w:t>AD</w:t>
            </w:r>
          </w:p>
        </w:tc>
        <w:tc>
          <w:tcPr>
            <w:tcW w:w="1620" w:type="dxa"/>
          </w:tcPr>
          <w:p w:rsidR="0018122F" w:rsidRDefault="0018122F">
            <w:pPr>
              <w:jc w:val="both"/>
              <w:rPr>
                <w:rFonts w:ascii="Tahoma" w:hAnsi="Tahoma" w:cs="Tahoma"/>
                <w:b/>
                <w:bCs/>
              </w:rPr>
            </w:pPr>
          </w:p>
        </w:tc>
        <w:tc>
          <w:tcPr>
            <w:tcW w:w="3600" w:type="dxa"/>
          </w:tcPr>
          <w:p w:rsidR="0018122F" w:rsidRDefault="0018122F">
            <w:pPr>
              <w:pStyle w:val="6"/>
              <w:rPr>
                <w:lang w:val="ru-RU"/>
              </w:rPr>
            </w:pPr>
            <w:r>
              <w:t>AS</w:t>
            </w:r>
          </w:p>
        </w:tc>
      </w:tr>
      <w:tr w:rsidR="0018122F">
        <w:tc>
          <w:tcPr>
            <w:tcW w:w="3780" w:type="dxa"/>
          </w:tcPr>
          <w:p w:rsidR="0018122F" w:rsidRDefault="0018122F">
            <w:pPr>
              <w:jc w:val="center"/>
              <w:rPr>
                <w:rFonts w:ascii="Tahoma" w:hAnsi="Tahoma" w:cs="Tahoma"/>
                <w:b/>
                <w:bCs/>
              </w:rPr>
            </w:pPr>
            <w:r>
              <w:rPr>
                <w:rFonts w:ascii="Tahoma" w:hAnsi="Tahoma" w:cs="Tahoma"/>
                <w:b/>
                <w:bCs/>
              </w:rPr>
              <w:t>4 м</w:t>
            </w:r>
          </w:p>
        </w:tc>
        <w:tc>
          <w:tcPr>
            <w:tcW w:w="1620" w:type="dxa"/>
          </w:tcPr>
          <w:p w:rsidR="0018122F" w:rsidRDefault="0018122F">
            <w:pPr>
              <w:jc w:val="center"/>
              <w:rPr>
                <w:rFonts w:ascii="Tahoma" w:hAnsi="Tahoma" w:cs="Tahoma"/>
                <w:sz w:val="16"/>
              </w:rPr>
            </w:pPr>
            <w:r>
              <w:rPr>
                <w:rFonts w:ascii="Tahoma" w:hAnsi="Tahoma" w:cs="Tahoma"/>
                <w:sz w:val="16"/>
              </w:rPr>
              <w:t>Шепотная речь</w:t>
            </w:r>
          </w:p>
        </w:tc>
        <w:tc>
          <w:tcPr>
            <w:tcW w:w="3600" w:type="dxa"/>
          </w:tcPr>
          <w:p w:rsidR="0018122F" w:rsidRDefault="0018122F">
            <w:pPr>
              <w:jc w:val="center"/>
              <w:rPr>
                <w:rFonts w:ascii="Tahoma" w:hAnsi="Tahoma" w:cs="Tahoma"/>
                <w:b/>
                <w:bCs/>
              </w:rPr>
            </w:pPr>
            <w:r>
              <w:rPr>
                <w:rFonts w:ascii="Tahoma" w:hAnsi="Tahoma" w:cs="Tahoma"/>
                <w:b/>
                <w:bCs/>
              </w:rPr>
              <w:t>6 м</w:t>
            </w:r>
          </w:p>
        </w:tc>
      </w:tr>
      <w:tr w:rsidR="0018122F">
        <w:tc>
          <w:tcPr>
            <w:tcW w:w="3780" w:type="dxa"/>
          </w:tcPr>
          <w:p w:rsidR="0018122F" w:rsidRDefault="0018122F">
            <w:pPr>
              <w:jc w:val="center"/>
              <w:rPr>
                <w:rFonts w:ascii="Tahoma" w:hAnsi="Tahoma" w:cs="Tahoma"/>
                <w:b/>
                <w:bCs/>
              </w:rPr>
            </w:pPr>
            <w:r>
              <w:rPr>
                <w:rFonts w:ascii="Tahoma" w:hAnsi="Tahoma" w:cs="Tahoma"/>
                <w:b/>
                <w:bCs/>
              </w:rPr>
              <w:t>6 м</w:t>
            </w:r>
          </w:p>
        </w:tc>
        <w:tc>
          <w:tcPr>
            <w:tcW w:w="1620" w:type="dxa"/>
          </w:tcPr>
          <w:p w:rsidR="0018122F" w:rsidRDefault="0018122F">
            <w:pPr>
              <w:jc w:val="both"/>
              <w:rPr>
                <w:rFonts w:ascii="Tahoma" w:hAnsi="Tahoma" w:cs="Tahoma"/>
                <w:sz w:val="16"/>
              </w:rPr>
            </w:pPr>
            <w:r>
              <w:rPr>
                <w:rFonts w:ascii="Tahoma" w:hAnsi="Tahoma" w:cs="Tahoma"/>
                <w:sz w:val="16"/>
              </w:rPr>
              <w:t>Разговорная речь</w:t>
            </w:r>
          </w:p>
        </w:tc>
        <w:tc>
          <w:tcPr>
            <w:tcW w:w="3600" w:type="dxa"/>
          </w:tcPr>
          <w:p w:rsidR="0018122F" w:rsidRDefault="0018122F">
            <w:pPr>
              <w:jc w:val="center"/>
              <w:rPr>
                <w:rFonts w:ascii="Tahoma" w:hAnsi="Tahoma" w:cs="Tahoma"/>
                <w:b/>
                <w:bCs/>
              </w:rPr>
            </w:pPr>
            <w:r>
              <w:rPr>
                <w:rFonts w:ascii="Tahoma" w:hAnsi="Tahoma" w:cs="Tahoma"/>
                <w:b/>
                <w:bCs/>
              </w:rPr>
              <w:t>6 м&gt;</w:t>
            </w:r>
          </w:p>
        </w:tc>
      </w:tr>
      <w:tr w:rsidR="0018122F">
        <w:tc>
          <w:tcPr>
            <w:tcW w:w="3780" w:type="dxa"/>
          </w:tcPr>
          <w:p w:rsidR="0018122F" w:rsidRDefault="0018122F">
            <w:pPr>
              <w:jc w:val="center"/>
              <w:rPr>
                <w:rFonts w:ascii="Tahoma" w:hAnsi="Tahoma" w:cs="Tahoma"/>
                <w:b/>
                <w:bCs/>
              </w:rPr>
            </w:pPr>
          </w:p>
          <w:p w:rsidR="0018122F" w:rsidRDefault="0018122F">
            <w:pPr>
              <w:jc w:val="center"/>
              <w:rPr>
                <w:rFonts w:ascii="Tahoma" w:hAnsi="Tahoma" w:cs="Tahoma"/>
                <w:b/>
                <w:bCs/>
              </w:rPr>
            </w:pPr>
            <w:r>
              <w:rPr>
                <w:rFonts w:ascii="Tahoma" w:hAnsi="Tahoma" w:cs="Tahoma"/>
                <w:b/>
                <w:bCs/>
              </w:rPr>
              <w:t>25 сек – воздушная</w:t>
            </w:r>
          </w:p>
          <w:p w:rsidR="0018122F" w:rsidRDefault="0018122F">
            <w:pPr>
              <w:jc w:val="center"/>
              <w:rPr>
                <w:rFonts w:ascii="Tahoma" w:hAnsi="Tahoma" w:cs="Tahoma"/>
                <w:b/>
                <w:bCs/>
              </w:rPr>
            </w:pPr>
            <w:r>
              <w:rPr>
                <w:rFonts w:ascii="Tahoma" w:hAnsi="Tahoma" w:cs="Tahoma"/>
                <w:b/>
                <w:bCs/>
              </w:rPr>
              <w:t>9 сек – костная</w:t>
            </w:r>
          </w:p>
        </w:tc>
        <w:tc>
          <w:tcPr>
            <w:tcW w:w="1620" w:type="dxa"/>
          </w:tcPr>
          <w:p w:rsidR="0018122F" w:rsidRDefault="0018122F">
            <w:pPr>
              <w:jc w:val="center"/>
              <w:rPr>
                <w:rFonts w:ascii="Tahoma" w:hAnsi="Tahoma" w:cs="Tahoma"/>
                <w:b/>
                <w:bCs/>
              </w:rPr>
            </w:pPr>
            <w:r>
              <w:rPr>
                <w:rFonts w:ascii="Tahoma" w:hAnsi="Tahoma" w:cs="Tahoma"/>
                <w:b/>
                <w:bCs/>
              </w:rPr>
              <w:t>С128</w:t>
            </w:r>
          </w:p>
          <w:p w:rsidR="0018122F" w:rsidRDefault="0018122F">
            <w:pPr>
              <w:jc w:val="center"/>
              <w:rPr>
                <w:rFonts w:ascii="Tahoma" w:hAnsi="Tahoma" w:cs="Tahoma"/>
                <w:b/>
                <w:bCs/>
              </w:rPr>
            </w:pPr>
            <w:r>
              <w:rPr>
                <w:rFonts w:ascii="Tahoma" w:hAnsi="Tahoma" w:cs="Tahoma"/>
                <w:b/>
                <w:bCs/>
                <w:lang w:val="en-US"/>
              </w:rPr>
              <w:t>N</w:t>
            </w:r>
            <w:r>
              <w:rPr>
                <w:rFonts w:ascii="Tahoma" w:hAnsi="Tahoma" w:cs="Tahoma"/>
                <w:b/>
                <w:bCs/>
              </w:rPr>
              <w:t>(в)=58сек</w:t>
            </w:r>
          </w:p>
          <w:p w:rsidR="0018122F" w:rsidRDefault="0018122F">
            <w:pPr>
              <w:jc w:val="center"/>
              <w:rPr>
                <w:rFonts w:ascii="Tahoma" w:hAnsi="Tahoma" w:cs="Tahoma"/>
                <w:b/>
                <w:bCs/>
              </w:rPr>
            </w:pPr>
            <w:r>
              <w:rPr>
                <w:rFonts w:ascii="Tahoma" w:hAnsi="Tahoma" w:cs="Tahoma"/>
                <w:b/>
                <w:bCs/>
                <w:lang w:val="en-US"/>
              </w:rPr>
              <w:t>N</w:t>
            </w:r>
            <w:r>
              <w:rPr>
                <w:rFonts w:ascii="Tahoma" w:hAnsi="Tahoma" w:cs="Tahoma"/>
                <w:b/>
                <w:bCs/>
              </w:rPr>
              <w:t>(к)=20сек</w:t>
            </w:r>
          </w:p>
        </w:tc>
        <w:tc>
          <w:tcPr>
            <w:tcW w:w="3600" w:type="dxa"/>
          </w:tcPr>
          <w:p w:rsidR="0018122F" w:rsidRDefault="0018122F">
            <w:pPr>
              <w:jc w:val="center"/>
              <w:rPr>
                <w:rFonts w:ascii="Tahoma" w:hAnsi="Tahoma" w:cs="Tahoma"/>
                <w:b/>
                <w:bCs/>
              </w:rPr>
            </w:pPr>
          </w:p>
          <w:p w:rsidR="0018122F" w:rsidRDefault="0018122F">
            <w:pPr>
              <w:jc w:val="center"/>
              <w:rPr>
                <w:rFonts w:ascii="Tahoma" w:hAnsi="Tahoma" w:cs="Tahoma"/>
                <w:b/>
                <w:bCs/>
              </w:rPr>
            </w:pPr>
            <w:r>
              <w:rPr>
                <w:rFonts w:ascii="Tahoma" w:hAnsi="Tahoma" w:cs="Tahoma"/>
                <w:b/>
                <w:bCs/>
              </w:rPr>
              <w:t>45 сек – воздушная</w:t>
            </w:r>
          </w:p>
          <w:p w:rsidR="0018122F" w:rsidRDefault="0018122F">
            <w:pPr>
              <w:jc w:val="center"/>
              <w:rPr>
                <w:rFonts w:ascii="Tahoma" w:hAnsi="Tahoma" w:cs="Tahoma"/>
                <w:b/>
                <w:bCs/>
              </w:rPr>
            </w:pPr>
            <w:r>
              <w:rPr>
                <w:rFonts w:ascii="Tahoma" w:hAnsi="Tahoma" w:cs="Tahoma"/>
                <w:b/>
                <w:bCs/>
              </w:rPr>
              <w:t>15 сек – костная</w:t>
            </w:r>
          </w:p>
        </w:tc>
      </w:tr>
      <w:tr w:rsidR="0018122F">
        <w:tc>
          <w:tcPr>
            <w:tcW w:w="3780" w:type="dxa"/>
          </w:tcPr>
          <w:p w:rsidR="0018122F" w:rsidRDefault="0018122F">
            <w:pPr>
              <w:jc w:val="center"/>
              <w:rPr>
                <w:rFonts w:ascii="Tahoma" w:hAnsi="Tahoma" w:cs="Tahoma"/>
                <w:b/>
                <w:bCs/>
              </w:rPr>
            </w:pPr>
          </w:p>
          <w:p w:rsidR="0018122F" w:rsidRDefault="0018122F">
            <w:pPr>
              <w:jc w:val="center"/>
              <w:rPr>
                <w:rFonts w:ascii="Tahoma" w:hAnsi="Tahoma" w:cs="Tahoma"/>
                <w:b/>
                <w:bCs/>
              </w:rPr>
            </w:pPr>
            <w:r>
              <w:rPr>
                <w:rFonts w:ascii="Tahoma" w:hAnsi="Tahoma" w:cs="Tahoma"/>
                <w:b/>
                <w:bCs/>
              </w:rPr>
              <w:t>10 сек – воздушная</w:t>
            </w:r>
          </w:p>
        </w:tc>
        <w:tc>
          <w:tcPr>
            <w:tcW w:w="1620" w:type="dxa"/>
          </w:tcPr>
          <w:p w:rsidR="0018122F" w:rsidRDefault="0018122F">
            <w:pPr>
              <w:jc w:val="center"/>
              <w:rPr>
                <w:rFonts w:ascii="Tahoma" w:hAnsi="Tahoma" w:cs="Tahoma"/>
                <w:b/>
                <w:bCs/>
              </w:rPr>
            </w:pPr>
            <w:r>
              <w:rPr>
                <w:rFonts w:ascii="Tahoma" w:hAnsi="Tahoma" w:cs="Tahoma"/>
                <w:b/>
                <w:bCs/>
              </w:rPr>
              <w:t>С2048</w:t>
            </w:r>
          </w:p>
          <w:p w:rsidR="0018122F" w:rsidRDefault="0018122F">
            <w:pPr>
              <w:jc w:val="center"/>
              <w:rPr>
                <w:rFonts w:ascii="Tahoma" w:hAnsi="Tahoma" w:cs="Tahoma"/>
                <w:b/>
                <w:bCs/>
              </w:rPr>
            </w:pPr>
            <w:r>
              <w:rPr>
                <w:rFonts w:ascii="Tahoma" w:hAnsi="Tahoma" w:cs="Tahoma"/>
                <w:b/>
                <w:bCs/>
                <w:lang w:val="en-US"/>
              </w:rPr>
              <w:t>N</w:t>
            </w:r>
            <w:r>
              <w:rPr>
                <w:rFonts w:ascii="Tahoma" w:hAnsi="Tahoma" w:cs="Tahoma"/>
                <w:b/>
                <w:bCs/>
              </w:rPr>
              <w:t>(в)=30сек</w:t>
            </w:r>
          </w:p>
        </w:tc>
        <w:tc>
          <w:tcPr>
            <w:tcW w:w="3600" w:type="dxa"/>
          </w:tcPr>
          <w:p w:rsidR="0018122F" w:rsidRDefault="0018122F">
            <w:pPr>
              <w:jc w:val="center"/>
              <w:rPr>
                <w:rFonts w:ascii="Tahoma" w:hAnsi="Tahoma" w:cs="Tahoma"/>
                <w:b/>
                <w:bCs/>
              </w:rPr>
            </w:pPr>
          </w:p>
          <w:p w:rsidR="0018122F" w:rsidRDefault="0018122F">
            <w:pPr>
              <w:jc w:val="center"/>
              <w:rPr>
                <w:rFonts w:ascii="Tahoma" w:hAnsi="Tahoma" w:cs="Tahoma"/>
                <w:b/>
                <w:bCs/>
              </w:rPr>
            </w:pPr>
            <w:r>
              <w:rPr>
                <w:rFonts w:ascii="Tahoma" w:hAnsi="Tahoma" w:cs="Tahoma"/>
                <w:b/>
                <w:bCs/>
              </w:rPr>
              <w:t>25 сек - воздушная</w:t>
            </w:r>
          </w:p>
        </w:tc>
      </w:tr>
      <w:tr w:rsidR="0018122F">
        <w:tc>
          <w:tcPr>
            <w:tcW w:w="3780" w:type="dxa"/>
          </w:tcPr>
          <w:p w:rsidR="0018122F" w:rsidRDefault="0018122F">
            <w:pPr>
              <w:jc w:val="center"/>
              <w:rPr>
                <w:rFonts w:ascii="Tahoma" w:hAnsi="Tahoma" w:cs="Tahoma"/>
                <w:b/>
                <w:bCs/>
              </w:rPr>
            </w:pPr>
            <w:r>
              <w:rPr>
                <w:rFonts w:ascii="Tahoma" w:hAnsi="Tahoma" w:cs="Tahoma"/>
                <w:b/>
                <w:bCs/>
                <w:lang w:val="en-US"/>
              </w:rPr>
              <w:t>R</w:t>
            </w:r>
            <w:r>
              <w:rPr>
                <w:rFonts w:ascii="Tahoma" w:hAnsi="Tahoma" w:cs="Tahoma"/>
                <w:b/>
                <w:bCs/>
              </w:rPr>
              <w:t>+</w:t>
            </w:r>
          </w:p>
        </w:tc>
        <w:tc>
          <w:tcPr>
            <w:tcW w:w="1620" w:type="dxa"/>
          </w:tcPr>
          <w:p w:rsidR="0018122F" w:rsidRDefault="0018122F">
            <w:pPr>
              <w:pStyle w:val="7"/>
            </w:pPr>
            <w:r>
              <w:t>Проба Ринне</w:t>
            </w:r>
          </w:p>
          <w:p w:rsidR="0018122F" w:rsidRDefault="0018122F">
            <w:pPr>
              <w:jc w:val="center"/>
              <w:rPr>
                <w:rFonts w:ascii="Tahoma" w:hAnsi="Tahoma" w:cs="Tahoma"/>
                <w:b/>
                <w:bCs/>
                <w:sz w:val="16"/>
              </w:rPr>
            </w:pPr>
            <w:r>
              <w:rPr>
                <w:rFonts w:ascii="Tahoma" w:hAnsi="Tahoma" w:cs="Tahoma"/>
                <w:b/>
                <w:bCs/>
                <w:sz w:val="16"/>
              </w:rPr>
              <w:t>Кост и возд.</w:t>
            </w:r>
          </w:p>
        </w:tc>
        <w:tc>
          <w:tcPr>
            <w:tcW w:w="3600" w:type="dxa"/>
          </w:tcPr>
          <w:p w:rsidR="0018122F" w:rsidRDefault="0018122F">
            <w:pPr>
              <w:jc w:val="center"/>
              <w:rPr>
                <w:rFonts w:ascii="Tahoma" w:hAnsi="Tahoma" w:cs="Tahoma"/>
                <w:b/>
                <w:bCs/>
              </w:rPr>
            </w:pPr>
            <w:r>
              <w:rPr>
                <w:rFonts w:ascii="Tahoma" w:hAnsi="Tahoma" w:cs="Tahoma"/>
                <w:b/>
                <w:bCs/>
                <w:lang w:val="en-US"/>
              </w:rPr>
              <w:t>R</w:t>
            </w:r>
            <w:r>
              <w:rPr>
                <w:rFonts w:ascii="Tahoma" w:hAnsi="Tahoma" w:cs="Tahoma"/>
                <w:b/>
                <w:bCs/>
              </w:rPr>
              <w:t>+</w:t>
            </w:r>
          </w:p>
        </w:tc>
      </w:tr>
      <w:tr w:rsidR="0018122F">
        <w:tc>
          <w:tcPr>
            <w:tcW w:w="3780" w:type="dxa"/>
          </w:tcPr>
          <w:p w:rsidR="0018122F" w:rsidRDefault="0018122F">
            <w:pPr>
              <w:jc w:val="center"/>
              <w:rPr>
                <w:rFonts w:ascii="Tahoma" w:hAnsi="Tahoma" w:cs="Tahoma"/>
                <w:b/>
                <w:bCs/>
              </w:rPr>
            </w:pPr>
            <w:r>
              <w:rPr>
                <w:rFonts w:ascii="Tahoma" w:hAnsi="Tahoma" w:cs="Tahoma"/>
                <w:b/>
                <w:bCs/>
                <w:lang w:val="en-US"/>
              </w:rPr>
              <w:t>W</w:t>
            </w:r>
            <w:r>
              <w:rPr>
                <w:rFonts w:ascii="Tahoma" w:hAnsi="Tahoma" w:cs="Tahoma"/>
                <w:b/>
                <w:bCs/>
                <w:lang w:val="en-US"/>
              </w:rPr>
              <w:sym w:font="Wingdings" w:char="F0E0"/>
            </w:r>
          </w:p>
        </w:tc>
        <w:tc>
          <w:tcPr>
            <w:tcW w:w="1620" w:type="dxa"/>
          </w:tcPr>
          <w:p w:rsidR="0018122F" w:rsidRDefault="0018122F">
            <w:pPr>
              <w:pStyle w:val="7"/>
              <w:rPr>
                <w:lang w:val="en-US"/>
              </w:rPr>
            </w:pPr>
            <w:r>
              <w:t>Проба Вебера</w:t>
            </w:r>
          </w:p>
          <w:p w:rsidR="0018122F" w:rsidRDefault="0018122F">
            <w:pPr>
              <w:jc w:val="center"/>
            </w:pPr>
            <w:r>
              <w:rPr>
                <w:lang w:val="en-US"/>
              </w:rPr>
              <w:t>W</w:t>
            </w:r>
            <w:r>
              <w:rPr>
                <w:lang w:val="en-US"/>
              </w:rPr>
              <w:sym w:font="Wingdings" w:char="F0E0"/>
            </w:r>
          </w:p>
        </w:tc>
        <w:tc>
          <w:tcPr>
            <w:tcW w:w="3600" w:type="dxa"/>
          </w:tcPr>
          <w:p w:rsidR="0018122F" w:rsidRDefault="0018122F">
            <w:pPr>
              <w:jc w:val="center"/>
              <w:rPr>
                <w:rFonts w:ascii="Tahoma" w:hAnsi="Tahoma" w:cs="Tahoma"/>
                <w:b/>
                <w:bCs/>
              </w:rPr>
            </w:pPr>
            <w:r>
              <w:rPr>
                <w:rFonts w:ascii="Tahoma" w:hAnsi="Tahoma" w:cs="Tahoma"/>
                <w:b/>
                <w:bCs/>
              </w:rPr>
              <w:t>Звук латерализуется влево.</w:t>
            </w:r>
          </w:p>
        </w:tc>
      </w:tr>
      <w:tr w:rsidR="0018122F">
        <w:tc>
          <w:tcPr>
            <w:tcW w:w="3780" w:type="dxa"/>
          </w:tcPr>
          <w:p w:rsidR="0018122F" w:rsidRDefault="0018122F">
            <w:pPr>
              <w:jc w:val="center"/>
              <w:rPr>
                <w:rFonts w:ascii="Tahoma" w:hAnsi="Tahoma" w:cs="Tahoma"/>
                <w:b/>
                <w:bCs/>
              </w:rPr>
            </w:pPr>
            <w:r>
              <w:rPr>
                <w:rFonts w:ascii="Tahoma" w:hAnsi="Tahoma" w:cs="Tahoma"/>
                <w:b/>
                <w:bCs/>
              </w:rPr>
              <w:t>Укорочен</w:t>
            </w:r>
          </w:p>
        </w:tc>
        <w:tc>
          <w:tcPr>
            <w:tcW w:w="1620" w:type="dxa"/>
          </w:tcPr>
          <w:p w:rsidR="0018122F" w:rsidRDefault="0018122F">
            <w:pPr>
              <w:pStyle w:val="7"/>
            </w:pPr>
            <w:r>
              <w:t>Проба Швабаха</w:t>
            </w:r>
          </w:p>
        </w:tc>
        <w:tc>
          <w:tcPr>
            <w:tcW w:w="3600" w:type="dxa"/>
          </w:tcPr>
          <w:p w:rsidR="0018122F" w:rsidRDefault="0018122F">
            <w:pPr>
              <w:jc w:val="center"/>
              <w:rPr>
                <w:rFonts w:ascii="Tahoma" w:hAnsi="Tahoma" w:cs="Tahoma"/>
                <w:b/>
                <w:bCs/>
              </w:rPr>
            </w:pPr>
          </w:p>
        </w:tc>
      </w:tr>
    </w:tbl>
    <w:p w:rsidR="0018122F" w:rsidRDefault="0018122F">
      <w:pPr>
        <w:ind w:firstLine="708"/>
        <w:jc w:val="both"/>
        <w:rPr>
          <w:rFonts w:ascii="Tahoma" w:hAnsi="Tahoma" w:cs="Tahoma"/>
          <w:b/>
          <w:bCs/>
        </w:rPr>
      </w:pPr>
    </w:p>
    <w:p w:rsidR="0018122F" w:rsidRDefault="0018122F">
      <w:pPr>
        <w:ind w:firstLine="708"/>
        <w:jc w:val="both"/>
        <w:rPr>
          <w:rFonts w:ascii="Tahoma" w:hAnsi="Tahoma" w:cs="Tahoma"/>
        </w:rPr>
      </w:pPr>
      <w:r>
        <w:rPr>
          <w:rFonts w:ascii="Tahoma" w:hAnsi="Tahoma" w:cs="Tahoma"/>
          <w:b/>
          <w:bCs/>
        </w:rPr>
        <w:t xml:space="preserve">Заключение: </w:t>
      </w:r>
      <w:r>
        <w:rPr>
          <w:rFonts w:ascii="Tahoma" w:hAnsi="Tahoma" w:cs="Tahoma"/>
        </w:rPr>
        <w:t>на основе проведенных проб выявлено снижение слуха, больше справа с изменениями, характерными для  нарушения звуковосприятия.</w:t>
      </w:r>
    </w:p>
    <w:p w:rsidR="0018122F" w:rsidRDefault="0018122F">
      <w:pPr>
        <w:ind w:firstLine="708"/>
        <w:jc w:val="both"/>
        <w:rPr>
          <w:rFonts w:ascii="Tahoma" w:hAnsi="Tahoma" w:cs="Tahoma"/>
          <w:b/>
          <w:bCs/>
        </w:rPr>
      </w:pPr>
    </w:p>
    <w:p w:rsidR="0018122F" w:rsidRDefault="0018122F">
      <w:pPr>
        <w:ind w:firstLine="708"/>
        <w:jc w:val="both"/>
        <w:rPr>
          <w:rFonts w:ascii="Tahoma" w:hAnsi="Tahoma" w:cs="Tahoma"/>
          <w:b/>
          <w:bCs/>
        </w:rPr>
      </w:pPr>
      <w:r>
        <w:rPr>
          <w:rFonts w:ascii="Tahoma" w:hAnsi="Tahoma" w:cs="Tahoma"/>
          <w:b/>
          <w:bCs/>
        </w:rPr>
        <w:t>Исследование вестибулярного аппарата.</w:t>
      </w:r>
    </w:p>
    <w:p w:rsidR="0018122F" w:rsidRDefault="0018122F">
      <w:pPr>
        <w:pStyle w:val="a4"/>
      </w:pPr>
      <w:r>
        <w:t>Жалоб на головокружение, ощущение движения окружающих предметов и собственного тела, нарушения походки, тошноту, рвоту не предъявляет.</w:t>
      </w:r>
    </w:p>
    <w:p w:rsidR="0018122F" w:rsidRDefault="0018122F">
      <w:pPr>
        <w:pStyle w:val="a4"/>
      </w:pPr>
    </w:p>
    <w:p w:rsidR="0018122F" w:rsidRDefault="0018122F">
      <w:pPr>
        <w:pStyle w:val="a4"/>
      </w:pPr>
    </w:p>
    <w:p w:rsidR="0018122F" w:rsidRDefault="0018122F">
      <w:pPr>
        <w:pStyle w:val="a4"/>
      </w:pPr>
    </w:p>
    <w:p w:rsidR="0018122F" w:rsidRDefault="0018122F">
      <w:pPr>
        <w:ind w:firstLine="708"/>
        <w:jc w:val="center"/>
        <w:rPr>
          <w:rFonts w:ascii="Tahoma" w:hAnsi="Tahoma" w:cs="Tahoma"/>
          <w:b/>
          <w:bCs/>
        </w:rPr>
      </w:pPr>
      <w:r>
        <w:rPr>
          <w:rFonts w:ascii="Tahoma" w:hAnsi="Tahoma" w:cs="Tahoma"/>
          <w:b/>
          <w:bCs/>
        </w:rPr>
        <w:t>ВЕСТИБУЛЯРНЫЙ ПАСПОРТ.</w:t>
      </w:r>
    </w:p>
    <w:p w:rsidR="0018122F" w:rsidRDefault="0018122F">
      <w:pPr>
        <w:ind w:firstLine="708"/>
        <w:jc w:val="center"/>
        <w:rPr>
          <w:rFonts w:ascii="Tahoma" w:hAnsi="Tahoma" w:cs="Tahoma"/>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160"/>
        <w:gridCol w:w="3703"/>
      </w:tblGrid>
      <w:tr w:rsidR="0018122F">
        <w:trPr>
          <w:jc w:val="center"/>
        </w:trPr>
        <w:tc>
          <w:tcPr>
            <w:tcW w:w="3708" w:type="dxa"/>
          </w:tcPr>
          <w:p w:rsidR="0018122F" w:rsidRDefault="0018122F">
            <w:pPr>
              <w:jc w:val="center"/>
              <w:rPr>
                <w:rFonts w:ascii="Tahoma" w:hAnsi="Tahoma" w:cs="Tahoma"/>
                <w:b/>
                <w:bCs/>
              </w:rPr>
            </w:pPr>
            <w:r>
              <w:rPr>
                <w:rFonts w:ascii="Tahoma" w:hAnsi="Tahoma" w:cs="Tahoma"/>
                <w:b/>
                <w:bCs/>
              </w:rPr>
              <w:t>Правая сторона</w:t>
            </w:r>
          </w:p>
        </w:tc>
        <w:tc>
          <w:tcPr>
            <w:tcW w:w="2160" w:type="dxa"/>
          </w:tcPr>
          <w:p w:rsidR="0018122F" w:rsidRDefault="0018122F">
            <w:pPr>
              <w:jc w:val="center"/>
              <w:rPr>
                <w:rFonts w:ascii="Tahoma" w:hAnsi="Tahoma" w:cs="Tahoma"/>
                <w:b/>
                <w:bCs/>
              </w:rPr>
            </w:pPr>
          </w:p>
        </w:tc>
        <w:tc>
          <w:tcPr>
            <w:tcW w:w="3703" w:type="dxa"/>
          </w:tcPr>
          <w:p w:rsidR="0018122F" w:rsidRDefault="0018122F">
            <w:pPr>
              <w:jc w:val="center"/>
              <w:rPr>
                <w:rFonts w:ascii="Tahoma" w:hAnsi="Tahoma" w:cs="Tahoma"/>
                <w:b/>
                <w:bCs/>
              </w:rPr>
            </w:pPr>
            <w:r>
              <w:rPr>
                <w:rFonts w:ascii="Tahoma" w:hAnsi="Tahoma" w:cs="Tahoma"/>
                <w:b/>
                <w:bCs/>
              </w:rPr>
              <w:t>Левая сторона</w:t>
            </w:r>
          </w:p>
        </w:tc>
      </w:tr>
      <w:tr w:rsidR="0018122F">
        <w:trPr>
          <w:jc w:val="center"/>
        </w:trPr>
        <w:tc>
          <w:tcPr>
            <w:tcW w:w="3708" w:type="dxa"/>
          </w:tcPr>
          <w:p w:rsidR="0018122F" w:rsidRDefault="0018122F">
            <w:pPr>
              <w:jc w:val="center"/>
              <w:rPr>
                <w:rFonts w:ascii="Tahoma" w:hAnsi="Tahoma" w:cs="Tahoma"/>
              </w:rPr>
            </w:pPr>
            <w:r>
              <w:rPr>
                <w:rFonts w:ascii="Tahoma" w:hAnsi="Tahoma" w:cs="Tahoma"/>
              </w:rPr>
              <w:t>-</w:t>
            </w:r>
          </w:p>
        </w:tc>
        <w:tc>
          <w:tcPr>
            <w:tcW w:w="2160" w:type="dxa"/>
          </w:tcPr>
          <w:p w:rsidR="0018122F" w:rsidRDefault="0018122F">
            <w:pPr>
              <w:jc w:val="center"/>
              <w:rPr>
                <w:rFonts w:ascii="Tahoma" w:hAnsi="Tahoma" w:cs="Tahoma"/>
                <w:b/>
                <w:bCs/>
                <w:sz w:val="16"/>
              </w:rPr>
            </w:pPr>
            <w:r>
              <w:rPr>
                <w:rFonts w:ascii="Tahoma" w:hAnsi="Tahoma" w:cs="Tahoma"/>
                <w:b/>
                <w:bCs/>
                <w:sz w:val="16"/>
              </w:rPr>
              <w:t>Субъективные ощущения</w:t>
            </w:r>
          </w:p>
        </w:tc>
        <w:tc>
          <w:tcPr>
            <w:tcW w:w="3703" w:type="dxa"/>
          </w:tcPr>
          <w:p w:rsidR="0018122F" w:rsidRDefault="0018122F">
            <w:pPr>
              <w:jc w:val="center"/>
              <w:rPr>
                <w:rFonts w:ascii="Tahoma" w:hAnsi="Tahoma" w:cs="Tahoma"/>
              </w:rPr>
            </w:pPr>
            <w:r>
              <w:rPr>
                <w:rFonts w:ascii="Tahoma" w:hAnsi="Tahoma" w:cs="Tahoma"/>
              </w:rPr>
              <w:t>-</w:t>
            </w:r>
          </w:p>
        </w:tc>
      </w:tr>
      <w:tr w:rsidR="0018122F">
        <w:trPr>
          <w:jc w:val="center"/>
        </w:trPr>
        <w:tc>
          <w:tcPr>
            <w:tcW w:w="3708" w:type="dxa"/>
          </w:tcPr>
          <w:p w:rsidR="0018122F" w:rsidRDefault="0018122F">
            <w:pPr>
              <w:jc w:val="center"/>
              <w:rPr>
                <w:rFonts w:ascii="Tahoma" w:hAnsi="Tahoma" w:cs="Tahoma"/>
              </w:rPr>
            </w:pPr>
            <w:r>
              <w:rPr>
                <w:rFonts w:ascii="Tahoma" w:hAnsi="Tahoma" w:cs="Tahoma"/>
              </w:rPr>
              <w:t>-</w:t>
            </w:r>
          </w:p>
        </w:tc>
        <w:tc>
          <w:tcPr>
            <w:tcW w:w="2160" w:type="dxa"/>
          </w:tcPr>
          <w:p w:rsidR="0018122F" w:rsidRDefault="0018122F">
            <w:pPr>
              <w:pStyle w:val="7"/>
            </w:pPr>
            <w:r>
              <w:t>Спонтанный нистагм</w:t>
            </w:r>
          </w:p>
        </w:tc>
        <w:tc>
          <w:tcPr>
            <w:tcW w:w="3703" w:type="dxa"/>
          </w:tcPr>
          <w:p w:rsidR="0018122F" w:rsidRDefault="0018122F">
            <w:pPr>
              <w:jc w:val="center"/>
              <w:rPr>
                <w:rFonts w:ascii="Tahoma" w:hAnsi="Tahoma" w:cs="Tahoma"/>
              </w:rPr>
            </w:pPr>
            <w:r>
              <w:rPr>
                <w:rFonts w:ascii="Tahoma" w:hAnsi="Tahoma" w:cs="Tahoma"/>
              </w:rPr>
              <w:t>-</w:t>
            </w:r>
          </w:p>
        </w:tc>
      </w:tr>
      <w:tr w:rsidR="0018122F">
        <w:trPr>
          <w:jc w:val="center"/>
        </w:trPr>
        <w:tc>
          <w:tcPr>
            <w:tcW w:w="3708" w:type="dxa"/>
          </w:tcPr>
          <w:p w:rsidR="0018122F" w:rsidRDefault="0018122F">
            <w:pPr>
              <w:jc w:val="center"/>
              <w:rPr>
                <w:rFonts w:ascii="Tahoma" w:hAnsi="Tahoma" w:cs="Tahoma"/>
              </w:rPr>
            </w:pPr>
            <w:r>
              <w:rPr>
                <w:rFonts w:ascii="Tahoma" w:hAnsi="Tahoma" w:cs="Tahoma"/>
              </w:rPr>
              <w:t>-</w:t>
            </w:r>
          </w:p>
        </w:tc>
        <w:tc>
          <w:tcPr>
            <w:tcW w:w="2160" w:type="dxa"/>
          </w:tcPr>
          <w:p w:rsidR="0018122F" w:rsidRDefault="0018122F">
            <w:pPr>
              <w:pStyle w:val="7"/>
            </w:pPr>
            <w:r>
              <w:t>Указательная проба</w:t>
            </w:r>
          </w:p>
        </w:tc>
        <w:tc>
          <w:tcPr>
            <w:tcW w:w="3703" w:type="dxa"/>
          </w:tcPr>
          <w:p w:rsidR="0018122F" w:rsidRDefault="0018122F">
            <w:pPr>
              <w:jc w:val="center"/>
              <w:rPr>
                <w:rFonts w:ascii="Tahoma" w:hAnsi="Tahoma" w:cs="Tahoma"/>
              </w:rPr>
            </w:pPr>
            <w:r>
              <w:rPr>
                <w:rFonts w:ascii="Tahoma" w:hAnsi="Tahoma" w:cs="Tahoma"/>
              </w:rPr>
              <w:t>-</w:t>
            </w:r>
          </w:p>
        </w:tc>
      </w:tr>
      <w:tr w:rsidR="0018122F">
        <w:trPr>
          <w:jc w:val="center"/>
        </w:trPr>
        <w:tc>
          <w:tcPr>
            <w:tcW w:w="3708" w:type="dxa"/>
          </w:tcPr>
          <w:p w:rsidR="0018122F" w:rsidRDefault="0018122F">
            <w:pPr>
              <w:jc w:val="center"/>
              <w:rPr>
                <w:rFonts w:ascii="Tahoma" w:hAnsi="Tahoma" w:cs="Tahoma"/>
              </w:rPr>
            </w:pPr>
            <w:r>
              <w:rPr>
                <w:rFonts w:ascii="Tahoma" w:hAnsi="Tahoma" w:cs="Tahoma"/>
              </w:rPr>
              <w:t>-</w:t>
            </w:r>
          </w:p>
        </w:tc>
        <w:tc>
          <w:tcPr>
            <w:tcW w:w="2160" w:type="dxa"/>
          </w:tcPr>
          <w:p w:rsidR="0018122F" w:rsidRDefault="0018122F">
            <w:pPr>
              <w:pStyle w:val="7"/>
            </w:pPr>
            <w:r>
              <w:t>Реакция отклонения рук</w:t>
            </w:r>
          </w:p>
        </w:tc>
        <w:tc>
          <w:tcPr>
            <w:tcW w:w="3703" w:type="dxa"/>
          </w:tcPr>
          <w:p w:rsidR="0018122F" w:rsidRDefault="0018122F">
            <w:pPr>
              <w:jc w:val="center"/>
              <w:rPr>
                <w:rFonts w:ascii="Tahoma" w:hAnsi="Tahoma" w:cs="Tahoma"/>
              </w:rPr>
            </w:pPr>
            <w:r>
              <w:rPr>
                <w:rFonts w:ascii="Tahoma" w:hAnsi="Tahoma" w:cs="Tahoma"/>
              </w:rPr>
              <w:t>-</w:t>
            </w:r>
          </w:p>
        </w:tc>
      </w:tr>
      <w:tr w:rsidR="0018122F">
        <w:trPr>
          <w:jc w:val="center"/>
        </w:trPr>
        <w:tc>
          <w:tcPr>
            <w:tcW w:w="3708" w:type="dxa"/>
          </w:tcPr>
          <w:p w:rsidR="0018122F" w:rsidRDefault="0018122F">
            <w:pPr>
              <w:jc w:val="center"/>
              <w:rPr>
                <w:rFonts w:ascii="Tahoma" w:hAnsi="Tahoma" w:cs="Tahoma"/>
              </w:rPr>
            </w:pPr>
          </w:p>
        </w:tc>
        <w:tc>
          <w:tcPr>
            <w:tcW w:w="2160" w:type="dxa"/>
          </w:tcPr>
          <w:p w:rsidR="0018122F" w:rsidRDefault="0018122F">
            <w:pPr>
              <w:pStyle w:val="7"/>
            </w:pPr>
            <w:r>
              <w:t>Поза Ромберга</w:t>
            </w:r>
          </w:p>
        </w:tc>
        <w:tc>
          <w:tcPr>
            <w:tcW w:w="3703" w:type="dxa"/>
          </w:tcPr>
          <w:p w:rsidR="0018122F" w:rsidRDefault="0018122F">
            <w:pPr>
              <w:jc w:val="center"/>
              <w:rPr>
                <w:rFonts w:ascii="Tahoma" w:hAnsi="Tahoma" w:cs="Tahoma"/>
              </w:rPr>
            </w:pPr>
            <w:r>
              <w:rPr>
                <w:rFonts w:ascii="Tahoma" w:hAnsi="Tahoma" w:cs="Tahoma"/>
              </w:rPr>
              <w:t>Устойчива</w:t>
            </w:r>
          </w:p>
        </w:tc>
      </w:tr>
      <w:tr w:rsidR="0018122F">
        <w:trPr>
          <w:jc w:val="center"/>
        </w:trPr>
        <w:tc>
          <w:tcPr>
            <w:tcW w:w="3708" w:type="dxa"/>
          </w:tcPr>
          <w:p w:rsidR="0018122F" w:rsidRDefault="0018122F">
            <w:pPr>
              <w:jc w:val="center"/>
              <w:rPr>
                <w:rFonts w:ascii="Tahoma" w:hAnsi="Tahoma" w:cs="Tahoma"/>
              </w:rPr>
            </w:pPr>
          </w:p>
        </w:tc>
        <w:tc>
          <w:tcPr>
            <w:tcW w:w="2160" w:type="dxa"/>
          </w:tcPr>
          <w:p w:rsidR="0018122F" w:rsidRDefault="0018122F">
            <w:pPr>
              <w:pStyle w:val="7"/>
            </w:pPr>
            <w:r>
              <w:t>Спонтанное падения при поворотах головы</w:t>
            </w:r>
          </w:p>
        </w:tc>
        <w:tc>
          <w:tcPr>
            <w:tcW w:w="3703" w:type="dxa"/>
          </w:tcPr>
          <w:p w:rsidR="0018122F" w:rsidRDefault="0018122F">
            <w:pPr>
              <w:jc w:val="center"/>
              <w:rPr>
                <w:rFonts w:ascii="Tahoma" w:hAnsi="Tahoma" w:cs="Tahoma"/>
              </w:rPr>
            </w:pPr>
            <w:r>
              <w:rPr>
                <w:rFonts w:ascii="Tahoma" w:hAnsi="Tahoma" w:cs="Tahoma"/>
              </w:rPr>
              <w:t>Устойчива</w:t>
            </w:r>
          </w:p>
        </w:tc>
      </w:tr>
      <w:tr w:rsidR="0018122F">
        <w:trPr>
          <w:jc w:val="center"/>
        </w:trPr>
        <w:tc>
          <w:tcPr>
            <w:tcW w:w="3708" w:type="dxa"/>
          </w:tcPr>
          <w:p w:rsidR="0018122F" w:rsidRDefault="0018122F">
            <w:pPr>
              <w:jc w:val="center"/>
              <w:rPr>
                <w:rFonts w:ascii="Tahoma" w:hAnsi="Tahoma" w:cs="Tahoma"/>
              </w:rPr>
            </w:pPr>
          </w:p>
        </w:tc>
        <w:tc>
          <w:tcPr>
            <w:tcW w:w="2160" w:type="dxa"/>
          </w:tcPr>
          <w:p w:rsidR="0018122F" w:rsidRDefault="0018122F">
            <w:pPr>
              <w:pStyle w:val="7"/>
            </w:pPr>
            <w:r>
              <w:t>Адиадохокинез</w:t>
            </w:r>
          </w:p>
        </w:tc>
        <w:tc>
          <w:tcPr>
            <w:tcW w:w="3703" w:type="dxa"/>
          </w:tcPr>
          <w:p w:rsidR="0018122F" w:rsidRDefault="0018122F">
            <w:pPr>
              <w:jc w:val="center"/>
              <w:rPr>
                <w:rFonts w:ascii="Tahoma" w:hAnsi="Tahoma" w:cs="Tahoma"/>
              </w:rPr>
            </w:pPr>
            <w:r>
              <w:rPr>
                <w:rFonts w:ascii="Tahoma" w:hAnsi="Tahoma" w:cs="Tahoma"/>
              </w:rPr>
              <w:t>Отсутствует</w:t>
            </w:r>
          </w:p>
        </w:tc>
      </w:tr>
      <w:tr w:rsidR="0018122F">
        <w:trPr>
          <w:jc w:val="center"/>
        </w:trPr>
        <w:tc>
          <w:tcPr>
            <w:tcW w:w="3708" w:type="dxa"/>
          </w:tcPr>
          <w:p w:rsidR="0018122F" w:rsidRDefault="0018122F">
            <w:pPr>
              <w:jc w:val="center"/>
              <w:rPr>
                <w:rFonts w:ascii="Tahoma" w:hAnsi="Tahoma" w:cs="Tahoma"/>
              </w:rPr>
            </w:pPr>
          </w:p>
        </w:tc>
        <w:tc>
          <w:tcPr>
            <w:tcW w:w="2160" w:type="dxa"/>
          </w:tcPr>
          <w:p w:rsidR="0018122F" w:rsidRDefault="0018122F">
            <w:pPr>
              <w:pStyle w:val="7"/>
            </w:pPr>
            <w:r>
              <w:t>Походка с открытыми глазами</w:t>
            </w:r>
          </w:p>
        </w:tc>
        <w:tc>
          <w:tcPr>
            <w:tcW w:w="3703" w:type="dxa"/>
          </w:tcPr>
          <w:p w:rsidR="0018122F" w:rsidRDefault="0018122F">
            <w:pPr>
              <w:jc w:val="center"/>
              <w:rPr>
                <w:rFonts w:ascii="Tahoma" w:hAnsi="Tahoma" w:cs="Tahoma"/>
              </w:rPr>
            </w:pPr>
            <w:r>
              <w:rPr>
                <w:rFonts w:ascii="Tahoma" w:hAnsi="Tahoma" w:cs="Tahoma"/>
              </w:rPr>
              <w:t>Выполняет</w:t>
            </w:r>
          </w:p>
        </w:tc>
      </w:tr>
      <w:tr w:rsidR="0018122F">
        <w:trPr>
          <w:jc w:val="center"/>
        </w:trPr>
        <w:tc>
          <w:tcPr>
            <w:tcW w:w="3708" w:type="dxa"/>
          </w:tcPr>
          <w:p w:rsidR="0018122F" w:rsidRDefault="0018122F">
            <w:pPr>
              <w:jc w:val="center"/>
              <w:rPr>
                <w:rFonts w:ascii="Tahoma" w:hAnsi="Tahoma" w:cs="Tahoma"/>
              </w:rPr>
            </w:pPr>
          </w:p>
        </w:tc>
        <w:tc>
          <w:tcPr>
            <w:tcW w:w="2160" w:type="dxa"/>
          </w:tcPr>
          <w:p w:rsidR="0018122F" w:rsidRDefault="0018122F">
            <w:pPr>
              <w:pStyle w:val="7"/>
            </w:pPr>
            <w:r>
              <w:t>Фланговая походка</w:t>
            </w:r>
          </w:p>
        </w:tc>
        <w:tc>
          <w:tcPr>
            <w:tcW w:w="3703" w:type="dxa"/>
          </w:tcPr>
          <w:p w:rsidR="0018122F" w:rsidRDefault="0018122F">
            <w:pPr>
              <w:jc w:val="center"/>
              <w:rPr>
                <w:rFonts w:ascii="Tahoma" w:hAnsi="Tahoma" w:cs="Tahoma"/>
              </w:rPr>
            </w:pPr>
            <w:r>
              <w:rPr>
                <w:rFonts w:ascii="Tahoma" w:hAnsi="Tahoma" w:cs="Tahoma"/>
              </w:rPr>
              <w:t>Выполняет</w:t>
            </w:r>
          </w:p>
        </w:tc>
      </w:tr>
      <w:tr w:rsidR="0018122F">
        <w:trPr>
          <w:jc w:val="center"/>
        </w:trPr>
        <w:tc>
          <w:tcPr>
            <w:tcW w:w="3708" w:type="dxa"/>
          </w:tcPr>
          <w:p w:rsidR="0018122F" w:rsidRDefault="0018122F">
            <w:pPr>
              <w:jc w:val="center"/>
              <w:rPr>
                <w:rFonts w:ascii="Tahoma" w:hAnsi="Tahoma" w:cs="Tahoma"/>
              </w:rPr>
            </w:pPr>
            <w:r>
              <w:rPr>
                <w:rFonts w:ascii="Tahoma" w:hAnsi="Tahoma" w:cs="Tahoma"/>
                <w:sz w:val="20"/>
                <w:lang w:val="en-US"/>
              </w:rPr>
              <w:t>HNy</w:t>
            </w:r>
            <w:r>
              <w:rPr>
                <w:rFonts w:ascii="Tahoma" w:hAnsi="Tahoma" w:cs="Tahoma"/>
                <w:sz w:val="20"/>
              </w:rPr>
              <w:t xml:space="preserve"> влево, появился через 33 сек, продолжительность 65 сек, среднеразмашистый, живой, </w:t>
            </w:r>
            <w:r>
              <w:rPr>
                <w:rFonts w:ascii="Tahoma" w:hAnsi="Tahoma" w:cs="Tahoma"/>
                <w:sz w:val="20"/>
                <w:lang w:val="en-US"/>
              </w:rPr>
              <w:t>II</w:t>
            </w:r>
            <w:r>
              <w:rPr>
                <w:rFonts w:ascii="Tahoma" w:hAnsi="Tahoma" w:cs="Tahoma"/>
                <w:sz w:val="20"/>
              </w:rPr>
              <w:t xml:space="preserve"> степени</w:t>
            </w:r>
          </w:p>
        </w:tc>
        <w:tc>
          <w:tcPr>
            <w:tcW w:w="2160" w:type="dxa"/>
          </w:tcPr>
          <w:p w:rsidR="0018122F" w:rsidRDefault="0018122F">
            <w:pPr>
              <w:pStyle w:val="7"/>
            </w:pPr>
            <w:r>
              <w:t>Калорическая проба (19</w:t>
            </w:r>
            <w:r>
              <w:rPr>
                <w:vertAlign w:val="superscript"/>
              </w:rPr>
              <w:t>0</w:t>
            </w:r>
            <w:r>
              <w:t>-100мл</w:t>
            </w:r>
            <w:r>
              <w:rPr>
                <w:vertAlign w:val="superscript"/>
              </w:rPr>
              <w:t>3</w:t>
            </w:r>
            <w:r>
              <w:t>)</w:t>
            </w:r>
          </w:p>
        </w:tc>
        <w:tc>
          <w:tcPr>
            <w:tcW w:w="3703" w:type="dxa"/>
          </w:tcPr>
          <w:p w:rsidR="0018122F" w:rsidRDefault="0018122F">
            <w:pPr>
              <w:jc w:val="center"/>
              <w:rPr>
                <w:rFonts w:ascii="Tahoma" w:hAnsi="Tahoma" w:cs="Tahoma"/>
                <w:sz w:val="20"/>
              </w:rPr>
            </w:pPr>
            <w:r>
              <w:rPr>
                <w:rFonts w:ascii="Tahoma" w:hAnsi="Tahoma" w:cs="Tahoma"/>
                <w:sz w:val="20"/>
                <w:lang w:val="en-US"/>
              </w:rPr>
              <w:t>HNy</w:t>
            </w:r>
            <w:r>
              <w:rPr>
                <w:rFonts w:ascii="Tahoma" w:hAnsi="Tahoma" w:cs="Tahoma"/>
                <w:sz w:val="20"/>
              </w:rPr>
              <w:t xml:space="preserve"> вправо, появился через 25 сек, продолжительность 57 сек, среднеразмашистый, живой, </w:t>
            </w:r>
            <w:r>
              <w:rPr>
                <w:rFonts w:ascii="Tahoma" w:hAnsi="Tahoma" w:cs="Tahoma"/>
                <w:sz w:val="20"/>
                <w:lang w:val="en-US"/>
              </w:rPr>
              <w:t>II</w:t>
            </w:r>
            <w:r>
              <w:rPr>
                <w:rFonts w:ascii="Tahoma" w:hAnsi="Tahoma" w:cs="Tahoma"/>
                <w:sz w:val="20"/>
              </w:rPr>
              <w:t xml:space="preserve"> степени</w:t>
            </w:r>
          </w:p>
        </w:tc>
      </w:tr>
      <w:tr w:rsidR="0018122F">
        <w:trPr>
          <w:jc w:val="center"/>
        </w:trPr>
        <w:tc>
          <w:tcPr>
            <w:tcW w:w="3708" w:type="dxa"/>
          </w:tcPr>
          <w:p w:rsidR="0018122F" w:rsidRDefault="0018122F">
            <w:pPr>
              <w:jc w:val="center"/>
              <w:rPr>
                <w:rFonts w:ascii="Tahoma" w:hAnsi="Tahoma" w:cs="Tahoma"/>
              </w:rPr>
            </w:pPr>
            <w:r>
              <w:rPr>
                <w:rFonts w:ascii="Tahoma" w:hAnsi="Tahoma" w:cs="Tahoma"/>
              </w:rPr>
              <w:t>-</w:t>
            </w:r>
          </w:p>
        </w:tc>
        <w:tc>
          <w:tcPr>
            <w:tcW w:w="2160" w:type="dxa"/>
          </w:tcPr>
          <w:p w:rsidR="0018122F" w:rsidRDefault="0018122F">
            <w:pPr>
              <w:pStyle w:val="7"/>
            </w:pPr>
            <w:r>
              <w:t>Прессорная проба</w:t>
            </w:r>
          </w:p>
        </w:tc>
        <w:tc>
          <w:tcPr>
            <w:tcW w:w="3703" w:type="dxa"/>
          </w:tcPr>
          <w:p w:rsidR="0018122F" w:rsidRDefault="0018122F">
            <w:pPr>
              <w:jc w:val="center"/>
              <w:rPr>
                <w:rFonts w:ascii="Tahoma" w:hAnsi="Tahoma" w:cs="Tahoma"/>
              </w:rPr>
            </w:pPr>
            <w:r>
              <w:rPr>
                <w:rFonts w:ascii="Tahoma" w:hAnsi="Tahoma" w:cs="Tahoma"/>
              </w:rPr>
              <w:t>-</w:t>
            </w:r>
          </w:p>
        </w:tc>
      </w:tr>
    </w:tbl>
    <w:p w:rsidR="0018122F" w:rsidRDefault="0018122F">
      <w:pPr>
        <w:ind w:firstLine="708"/>
        <w:rPr>
          <w:rFonts w:ascii="Tahoma" w:hAnsi="Tahoma" w:cs="Tahoma"/>
        </w:rPr>
      </w:pPr>
      <w:r>
        <w:rPr>
          <w:rFonts w:ascii="Tahoma" w:hAnsi="Tahoma" w:cs="Tahoma"/>
          <w:b/>
          <w:bCs/>
        </w:rPr>
        <w:t xml:space="preserve">Заключение: </w:t>
      </w:r>
      <w:r>
        <w:rPr>
          <w:rFonts w:ascii="Tahoma" w:hAnsi="Tahoma" w:cs="Tahoma"/>
        </w:rPr>
        <w:t>патологических изменений в вестибулярном паспорте не обнаружено.</w:t>
      </w:r>
    </w:p>
    <w:p w:rsidR="0018122F" w:rsidRDefault="0018122F">
      <w:pPr>
        <w:ind w:firstLine="708"/>
        <w:jc w:val="center"/>
        <w:rPr>
          <w:rFonts w:ascii="Tahoma" w:hAnsi="Tahoma" w:cs="Tahoma"/>
          <w:b/>
          <w:bCs/>
        </w:rPr>
      </w:pPr>
      <w:r>
        <w:rPr>
          <w:rFonts w:ascii="Tahoma" w:hAnsi="Tahoma" w:cs="Tahoma"/>
          <w:b/>
          <w:bCs/>
        </w:rPr>
        <w:t>Данные дополнительных методов обследования.</w:t>
      </w:r>
    </w:p>
    <w:p w:rsidR="0018122F" w:rsidRDefault="0018122F">
      <w:pPr>
        <w:ind w:firstLine="708"/>
        <w:jc w:val="center"/>
        <w:rPr>
          <w:rFonts w:ascii="Tahoma" w:hAnsi="Tahoma" w:cs="Tahoma"/>
          <w:b/>
          <w:bCs/>
        </w:rPr>
      </w:pPr>
    </w:p>
    <w:p w:rsidR="0018122F" w:rsidRDefault="0018122F">
      <w:pPr>
        <w:ind w:firstLine="708"/>
        <w:rPr>
          <w:rFonts w:ascii="Tahoma" w:hAnsi="Tahoma" w:cs="Tahoma"/>
        </w:rPr>
      </w:pPr>
      <w:r>
        <w:rPr>
          <w:rFonts w:ascii="Tahoma" w:hAnsi="Tahoma" w:cs="Tahoma"/>
          <w:b/>
          <w:bCs/>
        </w:rPr>
        <w:t xml:space="preserve">Анализ крови на </w:t>
      </w:r>
      <w:r>
        <w:rPr>
          <w:rFonts w:ascii="Tahoma" w:hAnsi="Tahoma" w:cs="Tahoma"/>
          <w:b/>
          <w:bCs/>
          <w:lang w:val="en-US"/>
        </w:rPr>
        <w:t>RW</w:t>
      </w:r>
      <w:r>
        <w:rPr>
          <w:rFonts w:ascii="Tahoma" w:hAnsi="Tahoma" w:cs="Tahoma"/>
          <w:b/>
          <w:bCs/>
        </w:rPr>
        <w:t xml:space="preserve"> от 19/</w:t>
      </w:r>
      <w:r>
        <w:rPr>
          <w:rFonts w:ascii="Tahoma" w:hAnsi="Tahoma" w:cs="Tahoma"/>
          <w:b/>
          <w:bCs/>
          <w:lang w:val="en-US"/>
        </w:rPr>
        <w:t>XII</w:t>
      </w:r>
      <w:r>
        <w:rPr>
          <w:rFonts w:ascii="Tahoma" w:hAnsi="Tahoma" w:cs="Tahoma"/>
          <w:b/>
          <w:bCs/>
        </w:rPr>
        <w:t xml:space="preserve">/2001 – </w:t>
      </w:r>
      <w:r>
        <w:rPr>
          <w:rFonts w:ascii="Tahoma" w:hAnsi="Tahoma" w:cs="Tahoma"/>
        </w:rPr>
        <w:t>отрицательный.</w:t>
      </w:r>
    </w:p>
    <w:p w:rsidR="0018122F" w:rsidRDefault="0018122F">
      <w:pPr>
        <w:ind w:firstLine="708"/>
        <w:rPr>
          <w:rFonts w:ascii="Tahoma" w:hAnsi="Tahoma" w:cs="Tahoma"/>
        </w:rPr>
      </w:pPr>
    </w:p>
    <w:p w:rsidR="0018122F" w:rsidRDefault="0018122F">
      <w:pPr>
        <w:ind w:firstLine="708"/>
        <w:rPr>
          <w:rFonts w:ascii="Tahoma" w:hAnsi="Tahoma" w:cs="Tahoma"/>
          <w:b/>
          <w:bCs/>
        </w:rPr>
      </w:pPr>
      <w:r>
        <w:rPr>
          <w:rFonts w:ascii="Tahoma" w:hAnsi="Tahoma" w:cs="Tahoma"/>
          <w:b/>
          <w:bCs/>
        </w:rPr>
        <w:t xml:space="preserve">Анализ крови на </w:t>
      </w:r>
      <w:r>
        <w:rPr>
          <w:rFonts w:ascii="Tahoma" w:hAnsi="Tahoma" w:cs="Tahoma"/>
          <w:b/>
          <w:bCs/>
          <w:lang w:val="en-US"/>
        </w:rPr>
        <w:t>Hbs</w:t>
      </w:r>
      <w:r>
        <w:rPr>
          <w:rFonts w:ascii="Tahoma" w:hAnsi="Tahoma" w:cs="Tahoma"/>
          <w:b/>
          <w:bCs/>
        </w:rPr>
        <w:t>- антиген от 19/</w:t>
      </w:r>
      <w:r>
        <w:rPr>
          <w:rFonts w:ascii="Tahoma" w:hAnsi="Tahoma" w:cs="Tahoma"/>
          <w:b/>
          <w:bCs/>
          <w:lang w:val="en-US"/>
        </w:rPr>
        <w:t>XII</w:t>
      </w:r>
      <w:r>
        <w:rPr>
          <w:rFonts w:ascii="Tahoma" w:hAnsi="Tahoma" w:cs="Tahoma"/>
          <w:b/>
          <w:bCs/>
        </w:rPr>
        <w:t xml:space="preserve">/2001 – </w:t>
      </w:r>
      <w:r>
        <w:rPr>
          <w:rFonts w:ascii="Tahoma" w:hAnsi="Tahoma" w:cs="Tahoma"/>
        </w:rPr>
        <w:t>отрицательный.</w:t>
      </w:r>
    </w:p>
    <w:p w:rsidR="0018122F" w:rsidRDefault="0018122F">
      <w:pPr>
        <w:ind w:firstLine="708"/>
        <w:rPr>
          <w:rFonts w:ascii="Tahoma" w:hAnsi="Tahoma" w:cs="Tahoma"/>
          <w:b/>
          <w:bCs/>
        </w:rPr>
      </w:pPr>
    </w:p>
    <w:p w:rsidR="0018122F" w:rsidRDefault="0018122F">
      <w:pPr>
        <w:ind w:firstLine="708"/>
        <w:rPr>
          <w:rFonts w:ascii="Tahoma" w:hAnsi="Tahoma" w:cs="Tahoma"/>
        </w:rPr>
      </w:pPr>
      <w:r>
        <w:rPr>
          <w:rFonts w:ascii="Tahoma" w:hAnsi="Tahoma" w:cs="Tahoma"/>
          <w:b/>
          <w:bCs/>
        </w:rPr>
        <w:t>Анализ крови на антитела к ВИЧ методом ИФА от 19/</w:t>
      </w:r>
      <w:r>
        <w:rPr>
          <w:rFonts w:ascii="Tahoma" w:hAnsi="Tahoma" w:cs="Tahoma"/>
          <w:b/>
          <w:bCs/>
          <w:lang w:val="en-US"/>
        </w:rPr>
        <w:t>XII</w:t>
      </w:r>
      <w:r>
        <w:rPr>
          <w:rFonts w:ascii="Tahoma" w:hAnsi="Tahoma" w:cs="Tahoma"/>
          <w:b/>
          <w:bCs/>
        </w:rPr>
        <w:t xml:space="preserve">/2001 – </w:t>
      </w:r>
      <w:r>
        <w:rPr>
          <w:rFonts w:ascii="Tahoma" w:hAnsi="Tahoma" w:cs="Tahoma"/>
        </w:rPr>
        <w:t>отрицательный.</w:t>
      </w:r>
    </w:p>
    <w:p w:rsidR="0018122F" w:rsidRDefault="0018122F">
      <w:pPr>
        <w:ind w:firstLine="708"/>
        <w:rPr>
          <w:rFonts w:ascii="Tahoma" w:hAnsi="Tahoma" w:cs="Tahoma"/>
          <w:b/>
          <w:bCs/>
        </w:rPr>
      </w:pPr>
    </w:p>
    <w:p w:rsidR="0018122F" w:rsidRDefault="0018122F">
      <w:pPr>
        <w:ind w:firstLine="708"/>
        <w:rPr>
          <w:rFonts w:ascii="Tahoma" w:hAnsi="Tahoma" w:cs="Tahoma"/>
          <w:b/>
          <w:bCs/>
        </w:rPr>
      </w:pPr>
      <w:r>
        <w:rPr>
          <w:rFonts w:ascii="Tahoma" w:hAnsi="Tahoma" w:cs="Tahoma"/>
          <w:b/>
          <w:bCs/>
        </w:rPr>
        <w:t>Анализ крови общий от 19/</w:t>
      </w:r>
      <w:r>
        <w:rPr>
          <w:rFonts w:ascii="Tahoma" w:hAnsi="Tahoma" w:cs="Tahoma"/>
          <w:b/>
          <w:bCs/>
          <w:lang w:val="en-US"/>
        </w:rPr>
        <w:t>XII</w:t>
      </w:r>
      <w:r>
        <w:rPr>
          <w:rFonts w:ascii="Tahoma" w:hAnsi="Tahoma" w:cs="Tahoma"/>
          <w:b/>
          <w:bCs/>
        </w:rPr>
        <w:t>/2001г.</w:t>
      </w:r>
    </w:p>
    <w:p w:rsidR="0018122F" w:rsidRDefault="0018122F">
      <w:pPr>
        <w:ind w:firstLine="708"/>
        <w:rPr>
          <w:rFonts w:ascii="Tahoma" w:hAnsi="Tahoma" w:cs="Tahoma"/>
          <w:b/>
          <w:bCs/>
        </w:rPr>
      </w:pPr>
    </w:p>
    <w:tbl>
      <w:tblPr>
        <w:tblW w:w="0" w:type="auto"/>
        <w:tblInd w:w="648" w:type="dxa"/>
        <w:tblBorders>
          <w:insideH w:val="single" w:sz="4" w:space="0" w:color="auto"/>
          <w:insideV w:val="single" w:sz="4" w:space="0" w:color="auto"/>
        </w:tblBorders>
        <w:tblLook w:val="0000" w:firstRow="0" w:lastRow="0" w:firstColumn="0" w:lastColumn="0" w:noHBand="0" w:noVBand="0"/>
      </w:tblPr>
      <w:tblGrid>
        <w:gridCol w:w="4137"/>
        <w:gridCol w:w="2523"/>
      </w:tblGrid>
      <w:tr w:rsidR="0018122F">
        <w:tc>
          <w:tcPr>
            <w:tcW w:w="4137" w:type="dxa"/>
          </w:tcPr>
          <w:p w:rsidR="0018122F" w:rsidRDefault="0018122F">
            <w:pPr>
              <w:rPr>
                <w:rFonts w:ascii="Tahoma" w:hAnsi="Tahoma" w:cs="Tahoma"/>
                <w:b/>
                <w:bCs/>
                <w:sz w:val="20"/>
                <w:lang w:val="en-US"/>
              </w:rPr>
            </w:pPr>
            <w:r>
              <w:rPr>
                <w:rFonts w:ascii="Tahoma" w:hAnsi="Tahoma" w:cs="Tahoma"/>
                <w:b/>
                <w:bCs/>
                <w:sz w:val="20"/>
                <w:lang w:val="en-US"/>
              </w:rPr>
              <w:t>Hb</w:t>
            </w:r>
          </w:p>
        </w:tc>
        <w:tc>
          <w:tcPr>
            <w:tcW w:w="2523" w:type="dxa"/>
          </w:tcPr>
          <w:p w:rsidR="0018122F" w:rsidRDefault="0018122F">
            <w:pPr>
              <w:rPr>
                <w:rFonts w:ascii="Tahoma" w:hAnsi="Tahoma" w:cs="Tahoma"/>
                <w:b/>
                <w:bCs/>
                <w:sz w:val="20"/>
                <w:lang w:val="en-US"/>
              </w:rPr>
            </w:pPr>
            <w:r>
              <w:rPr>
                <w:rFonts w:ascii="Tahoma" w:hAnsi="Tahoma" w:cs="Tahoma"/>
                <w:b/>
                <w:bCs/>
                <w:sz w:val="20"/>
                <w:lang w:val="en-US"/>
              </w:rPr>
              <w:t>135 g/l</w:t>
            </w:r>
          </w:p>
        </w:tc>
      </w:tr>
      <w:tr w:rsidR="0018122F">
        <w:tc>
          <w:tcPr>
            <w:tcW w:w="4137" w:type="dxa"/>
          </w:tcPr>
          <w:p w:rsidR="0018122F" w:rsidRDefault="0018122F">
            <w:pPr>
              <w:rPr>
                <w:rFonts w:ascii="Tahoma" w:hAnsi="Tahoma" w:cs="Tahoma"/>
                <w:b/>
                <w:bCs/>
                <w:sz w:val="20"/>
              </w:rPr>
            </w:pPr>
            <w:r>
              <w:rPr>
                <w:rFonts w:ascii="Tahoma" w:hAnsi="Tahoma" w:cs="Tahoma"/>
                <w:b/>
                <w:bCs/>
                <w:sz w:val="20"/>
              </w:rPr>
              <w:t>Эритроциты</w:t>
            </w:r>
          </w:p>
        </w:tc>
        <w:tc>
          <w:tcPr>
            <w:tcW w:w="2523" w:type="dxa"/>
          </w:tcPr>
          <w:p w:rsidR="0018122F" w:rsidRDefault="0018122F">
            <w:pPr>
              <w:rPr>
                <w:rFonts w:ascii="Tahoma" w:hAnsi="Tahoma" w:cs="Tahoma"/>
                <w:b/>
                <w:bCs/>
                <w:sz w:val="20"/>
              </w:rPr>
            </w:pPr>
            <w:r>
              <w:rPr>
                <w:rFonts w:ascii="Tahoma" w:hAnsi="Tahoma" w:cs="Tahoma"/>
                <w:b/>
                <w:bCs/>
                <w:sz w:val="20"/>
              </w:rPr>
              <w:t>4,5*10</w:t>
            </w:r>
            <w:r>
              <w:rPr>
                <w:rFonts w:ascii="Tahoma" w:hAnsi="Tahoma" w:cs="Tahoma"/>
                <w:b/>
                <w:bCs/>
                <w:sz w:val="20"/>
                <w:vertAlign w:val="superscript"/>
              </w:rPr>
              <w:t>9</w:t>
            </w:r>
            <w:r>
              <w:rPr>
                <w:rFonts w:ascii="Tahoma" w:hAnsi="Tahoma" w:cs="Tahoma"/>
                <w:b/>
                <w:bCs/>
                <w:sz w:val="20"/>
              </w:rPr>
              <w:t>/</w:t>
            </w:r>
            <w:r>
              <w:rPr>
                <w:rFonts w:ascii="Tahoma" w:hAnsi="Tahoma" w:cs="Tahoma"/>
                <w:b/>
                <w:bCs/>
                <w:sz w:val="20"/>
                <w:lang w:val="en-US"/>
              </w:rPr>
              <w:t>l</w:t>
            </w:r>
          </w:p>
        </w:tc>
      </w:tr>
      <w:tr w:rsidR="0018122F">
        <w:tc>
          <w:tcPr>
            <w:tcW w:w="4137" w:type="dxa"/>
          </w:tcPr>
          <w:p w:rsidR="0018122F" w:rsidRDefault="0018122F">
            <w:pPr>
              <w:rPr>
                <w:rFonts w:ascii="Tahoma" w:hAnsi="Tahoma" w:cs="Tahoma"/>
                <w:b/>
                <w:bCs/>
                <w:sz w:val="20"/>
              </w:rPr>
            </w:pPr>
            <w:r>
              <w:rPr>
                <w:rFonts w:ascii="Tahoma" w:hAnsi="Tahoma" w:cs="Tahoma"/>
                <w:b/>
                <w:bCs/>
                <w:sz w:val="20"/>
              </w:rPr>
              <w:t>Тромбоциты</w:t>
            </w:r>
          </w:p>
        </w:tc>
        <w:tc>
          <w:tcPr>
            <w:tcW w:w="2523" w:type="dxa"/>
          </w:tcPr>
          <w:p w:rsidR="0018122F" w:rsidRDefault="0018122F">
            <w:pPr>
              <w:rPr>
                <w:rFonts w:ascii="Tahoma" w:hAnsi="Tahoma" w:cs="Tahoma"/>
                <w:b/>
                <w:bCs/>
                <w:sz w:val="20"/>
              </w:rPr>
            </w:pPr>
            <w:r>
              <w:rPr>
                <w:rFonts w:ascii="Tahoma" w:hAnsi="Tahoma" w:cs="Tahoma"/>
                <w:b/>
                <w:bCs/>
                <w:sz w:val="20"/>
              </w:rPr>
              <w:t>241</w:t>
            </w:r>
          </w:p>
        </w:tc>
      </w:tr>
      <w:tr w:rsidR="0018122F">
        <w:tc>
          <w:tcPr>
            <w:tcW w:w="4137" w:type="dxa"/>
          </w:tcPr>
          <w:p w:rsidR="0018122F" w:rsidRDefault="0018122F">
            <w:pPr>
              <w:rPr>
                <w:rFonts w:ascii="Tahoma" w:hAnsi="Tahoma" w:cs="Tahoma"/>
                <w:b/>
                <w:bCs/>
                <w:sz w:val="20"/>
              </w:rPr>
            </w:pPr>
            <w:r>
              <w:rPr>
                <w:rFonts w:ascii="Tahoma" w:hAnsi="Tahoma" w:cs="Tahoma"/>
                <w:b/>
                <w:bCs/>
                <w:sz w:val="20"/>
              </w:rPr>
              <w:t>Лейкоциты</w:t>
            </w:r>
          </w:p>
        </w:tc>
        <w:tc>
          <w:tcPr>
            <w:tcW w:w="2523" w:type="dxa"/>
          </w:tcPr>
          <w:p w:rsidR="0018122F" w:rsidRDefault="0018122F">
            <w:pPr>
              <w:rPr>
                <w:rFonts w:ascii="Tahoma" w:hAnsi="Tahoma" w:cs="Tahoma"/>
                <w:b/>
                <w:bCs/>
                <w:sz w:val="20"/>
              </w:rPr>
            </w:pPr>
            <w:r>
              <w:rPr>
                <w:rFonts w:ascii="Tahoma" w:hAnsi="Tahoma" w:cs="Tahoma"/>
                <w:b/>
                <w:bCs/>
                <w:sz w:val="20"/>
              </w:rPr>
              <w:t>5,6</w:t>
            </w:r>
          </w:p>
        </w:tc>
      </w:tr>
      <w:tr w:rsidR="0018122F">
        <w:tc>
          <w:tcPr>
            <w:tcW w:w="4137" w:type="dxa"/>
          </w:tcPr>
          <w:p w:rsidR="0018122F" w:rsidRDefault="0018122F">
            <w:pPr>
              <w:rPr>
                <w:rFonts w:ascii="Tahoma" w:hAnsi="Tahoma" w:cs="Tahoma"/>
                <w:b/>
                <w:bCs/>
                <w:sz w:val="20"/>
              </w:rPr>
            </w:pPr>
            <w:r>
              <w:rPr>
                <w:rFonts w:ascii="Tahoma" w:hAnsi="Tahoma" w:cs="Tahoma"/>
                <w:b/>
                <w:bCs/>
                <w:sz w:val="20"/>
              </w:rPr>
              <w:t>Палочкоядерные</w:t>
            </w:r>
          </w:p>
        </w:tc>
        <w:tc>
          <w:tcPr>
            <w:tcW w:w="2523" w:type="dxa"/>
          </w:tcPr>
          <w:p w:rsidR="0018122F" w:rsidRDefault="0018122F">
            <w:pPr>
              <w:rPr>
                <w:rFonts w:ascii="Tahoma" w:hAnsi="Tahoma" w:cs="Tahoma"/>
                <w:b/>
                <w:bCs/>
                <w:sz w:val="20"/>
              </w:rPr>
            </w:pPr>
            <w:r>
              <w:rPr>
                <w:rFonts w:ascii="Tahoma" w:hAnsi="Tahoma" w:cs="Tahoma"/>
                <w:b/>
                <w:bCs/>
                <w:sz w:val="20"/>
              </w:rPr>
              <w:t>2</w:t>
            </w:r>
          </w:p>
        </w:tc>
      </w:tr>
      <w:tr w:rsidR="0018122F">
        <w:tc>
          <w:tcPr>
            <w:tcW w:w="4137" w:type="dxa"/>
          </w:tcPr>
          <w:p w:rsidR="0018122F" w:rsidRDefault="0018122F">
            <w:pPr>
              <w:rPr>
                <w:rFonts w:ascii="Tahoma" w:hAnsi="Tahoma" w:cs="Tahoma"/>
                <w:b/>
                <w:bCs/>
                <w:sz w:val="20"/>
              </w:rPr>
            </w:pPr>
            <w:r>
              <w:rPr>
                <w:rFonts w:ascii="Tahoma" w:hAnsi="Tahoma" w:cs="Tahoma"/>
                <w:b/>
                <w:bCs/>
                <w:sz w:val="20"/>
              </w:rPr>
              <w:t>Сегментоядерные</w:t>
            </w:r>
          </w:p>
        </w:tc>
        <w:tc>
          <w:tcPr>
            <w:tcW w:w="2523" w:type="dxa"/>
          </w:tcPr>
          <w:p w:rsidR="0018122F" w:rsidRDefault="0018122F">
            <w:pPr>
              <w:rPr>
                <w:rFonts w:ascii="Tahoma" w:hAnsi="Tahoma" w:cs="Tahoma"/>
                <w:b/>
                <w:bCs/>
                <w:sz w:val="20"/>
              </w:rPr>
            </w:pPr>
            <w:r>
              <w:rPr>
                <w:rFonts w:ascii="Tahoma" w:hAnsi="Tahoma" w:cs="Tahoma"/>
                <w:b/>
                <w:bCs/>
                <w:sz w:val="20"/>
              </w:rPr>
              <w:t>59</w:t>
            </w:r>
          </w:p>
        </w:tc>
      </w:tr>
      <w:tr w:rsidR="0018122F">
        <w:tc>
          <w:tcPr>
            <w:tcW w:w="4137" w:type="dxa"/>
          </w:tcPr>
          <w:p w:rsidR="0018122F" w:rsidRDefault="0018122F">
            <w:pPr>
              <w:rPr>
                <w:rFonts w:ascii="Tahoma" w:hAnsi="Tahoma" w:cs="Tahoma"/>
                <w:b/>
                <w:bCs/>
                <w:sz w:val="20"/>
              </w:rPr>
            </w:pPr>
            <w:r>
              <w:rPr>
                <w:rFonts w:ascii="Tahoma" w:hAnsi="Tahoma" w:cs="Tahoma"/>
                <w:b/>
                <w:bCs/>
                <w:sz w:val="20"/>
              </w:rPr>
              <w:t>Лимфоциты</w:t>
            </w:r>
          </w:p>
        </w:tc>
        <w:tc>
          <w:tcPr>
            <w:tcW w:w="2523" w:type="dxa"/>
          </w:tcPr>
          <w:p w:rsidR="0018122F" w:rsidRDefault="0018122F">
            <w:pPr>
              <w:rPr>
                <w:rFonts w:ascii="Tahoma" w:hAnsi="Tahoma" w:cs="Tahoma"/>
                <w:b/>
                <w:bCs/>
                <w:sz w:val="20"/>
              </w:rPr>
            </w:pPr>
            <w:r>
              <w:rPr>
                <w:rFonts w:ascii="Tahoma" w:hAnsi="Tahoma" w:cs="Tahoma"/>
                <w:b/>
                <w:bCs/>
                <w:sz w:val="20"/>
              </w:rPr>
              <w:t>32</w:t>
            </w:r>
          </w:p>
        </w:tc>
      </w:tr>
      <w:tr w:rsidR="0018122F">
        <w:tc>
          <w:tcPr>
            <w:tcW w:w="4137" w:type="dxa"/>
          </w:tcPr>
          <w:p w:rsidR="0018122F" w:rsidRDefault="0018122F">
            <w:pPr>
              <w:rPr>
                <w:rFonts w:ascii="Tahoma" w:hAnsi="Tahoma" w:cs="Tahoma"/>
                <w:b/>
                <w:bCs/>
                <w:sz w:val="20"/>
              </w:rPr>
            </w:pPr>
            <w:r>
              <w:rPr>
                <w:rFonts w:ascii="Tahoma" w:hAnsi="Tahoma" w:cs="Tahoma"/>
                <w:b/>
                <w:bCs/>
                <w:sz w:val="20"/>
              </w:rPr>
              <w:t>Моноциты</w:t>
            </w:r>
          </w:p>
        </w:tc>
        <w:tc>
          <w:tcPr>
            <w:tcW w:w="2523" w:type="dxa"/>
          </w:tcPr>
          <w:p w:rsidR="0018122F" w:rsidRDefault="0018122F">
            <w:pPr>
              <w:rPr>
                <w:rFonts w:ascii="Tahoma" w:hAnsi="Tahoma" w:cs="Tahoma"/>
                <w:b/>
                <w:bCs/>
                <w:sz w:val="20"/>
              </w:rPr>
            </w:pPr>
            <w:r>
              <w:rPr>
                <w:rFonts w:ascii="Tahoma" w:hAnsi="Tahoma" w:cs="Tahoma"/>
                <w:b/>
                <w:bCs/>
                <w:sz w:val="20"/>
              </w:rPr>
              <w:t>7</w:t>
            </w:r>
          </w:p>
        </w:tc>
      </w:tr>
      <w:tr w:rsidR="0018122F">
        <w:tc>
          <w:tcPr>
            <w:tcW w:w="4137" w:type="dxa"/>
          </w:tcPr>
          <w:p w:rsidR="0018122F" w:rsidRDefault="0018122F">
            <w:pPr>
              <w:rPr>
                <w:rFonts w:ascii="Tahoma" w:hAnsi="Tahoma" w:cs="Tahoma"/>
                <w:b/>
                <w:bCs/>
                <w:sz w:val="20"/>
              </w:rPr>
            </w:pPr>
            <w:r>
              <w:rPr>
                <w:rFonts w:ascii="Tahoma" w:hAnsi="Tahoma" w:cs="Tahoma"/>
                <w:b/>
                <w:bCs/>
                <w:sz w:val="20"/>
              </w:rPr>
              <w:t>СОЭ</w:t>
            </w:r>
          </w:p>
        </w:tc>
        <w:tc>
          <w:tcPr>
            <w:tcW w:w="2523" w:type="dxa"/>
          </w:tcPr>
          <w:p w:rsidR="0018122F" w:rsidRDefault="0018122F">
            <w:pPr>
              <w:rPr>
                <w:rFonts w:ascii="Tahoma" w:hAnsi="Tahoma" w:cs="Tahoma"/>
                <w:b/>
                <w:bCs/>
                <w:sz w:val="20"/>
              </w:rPr>
            </w:pPr>
            <w:r>
              <w:rPr>
                <w:rFonts w:ascii="Tahoma" w:hAnsi="Tahoma" w:cs="Tahoma"/>
                <w:b/>
                <w:bCs/>
                <w:sz w:val="20"/>
              </w:rPr>
              <w:t>15</w:t>
            </w:r>
          </w:p>
        </w:tc>
      </w:tr>
    </w:tbl>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r>
        <w:rPr>
          <w:rFonts w:ascii="Tahoma" w:hAnsi="Tahoma" w:cs="Tahoma"/>
          <w:b/>
          <w:bCs/>
        </w:rPr>
        <w:t>Анализ мочи от 19/</w:t>
      </w:r>
      <w:r>
        <w:rPr>
          <w:rFonts w:ascii="Tahoma" w:hAnsi="Tahoma" w:cs="Tahoma"/>
          <w:b/>
          <w:bCs/>
          <w:lang w:val="en-US"/>
        </w:rPr>
        <w:t>XII</w:t>
      </w:r>
      <w:r>
        <w:rPr>
          <w:rFonts w:ascii="Tahoma" w:hAnsi="Tahoma" w:cs="Tahoma"/>
          <w:b/>
          <w:bCs/>
        </w:rPr>
        <w:t>/2001г.</w:t>
      </w:r>
    </w:p>
    <w:p w:rsidR="0018122F" w:rsidRDefault="0018122F">
      <w:pPr>
        <w:ind w:firstLine="708"/>
        <w:rPr>
          <w:rFonts w:ascii="Tahoma" w:hAnsi="Tahoma" w:cs="Tahoma"/>
          <w:b/>
          <w:bCs/>
        </w:rPr>
      </w:pPr>
    </w:p>
    <w:tbl>
      <w:tblPr>
        <w:tblW w:w="0" w:type="auto"/>
        <w:tblInd w:w="1188" w:type="dxa"/>
        <w:tblBorders>
          <w:insideH w:val="single" w:sz="4" w:space="0" w:color="auto"/>
          <w:insideV w:val="single" w:sz="4" w:space="0" w:color="auto"/>
        </w:tblBorders>
        <w:tblLook w:val="0000" w:firstRow="0" w:lastRow="0" w:firstColumn="0" w:lastColumn="0" w:noHBand="0" w:noVBand="0"/>
      </w:tblPr>
      <w:tblGrid>
        <w:gridCol w:w="3597"/>
        <w:gridCol w:w="2163"/>
      </w:tblGrid>
      <w:tr w:rsidR="0018122F">
        <w:tc>
          <w:tcPr>
            <w:tcW w:w="3597" w:type="dxa"/>
          </w:tcPr>
          <w:p w:rsidR="0018122F" w:rsidRDefault="0018122F">
            <w:pPr>
              <w:rPr>
                <w:rFonts w:ascii="Tahoma" w:hAnsi="Tahoma" w:cs="Tahoma"/>
                <w:b/>
                <w:bCs/>
                <w:sz w:val="20"/>
              </w:rPr>
            </w:pPr>
            <w:r>
              <w:rPr>
                <w:rFonts w:ascii="Tahoma" w:hAnsi="Tahoma" w:cs="Tahoma"/>
                <w:b/>
                <w:bCs/>
                <w:sz w:val="20"/>
              </w:rPr>
              <w:t>Цвет</w:t>
            </w:r>
          </w:p>
        </w:tc>
        <w:tc>
          <w:tcPr>
            <w:tcW w:w="2163" w:type="dxa"/>
          </w:tcPr>
          <w:p w:rsidR="0018122F" w:rsidRDefault="0018122F">
            <w:pPr>
              <w:rPr>
                <w:rFonts w:ascii="Tahoma" w:hAnsi="Tahoma" w:cs="Tahoma"/>
                <w:b/>
                <w:bCs/>
                <w:sz w:val="20"/>
              </w:rPr>
            </w:pPr>
            <w:r>
              <w:rPr>
                <w:rFonts w:ascii="Tahoma" w:hAnsi="Tahoma" w:cs="Tahoma"/>
                <w:b/>
                <w:bCs/>
                <w:sz w:val="20"/>
              </w:rPr>
              <w:t>Св.жёлтый</w:t>
            </w:r>
          </w:p>
        </w:tc>
      </w:tr>
      <w:tr w:rsidR="0018122F">
        <w:tc>
          <w:tcPr>
            <w:tcW w:w="3597" w:type="dxa"/>
          </w:tcPr>
          <w:p w:rsidR="0018122F" w:rsidRDefault="0018122F">
            <w:pPr>
              <w:rPr>
                <w:rFonts w:ascii="Tahoma" w:hAnsi="Tahoma" w:cs="Tahoma"/>
                <w:b/>
                <w:bCs/>
                <w:sz w:val="20"/>
              </w:rPr>
            </w:pPr>
            <w:r>
              <w:rPr>
                <w:rFonts w:ascii="Tahoma" w:hAnsi="Tahoma" w:cs="Tahoma"/>
                <w:b/>
                <w:bCs/>
                <w:sz w:val="20"/>
              </w:rPr>
              <w:t>Прозрачность</w:t>
            </w:r>
          </w:p>
        </w:tc>
        <w:tc>
          <w:tcPr>
            <w:tcW w:w="2163" w:type="dxa"/>
          </w:tcPr>
          <w:p w:rsidR="0018122F" w:rsidRDefault="0018122F">
            <w:pPr>
              <w:rPr>
                <w:rFonts w:ascii="Tahoma" w:hAnsi="Tahoma" w:cs="Tahoma"/>
                <w:b/>
                <w:bCs/>
                <w:sz w:val="20"/>
              </w:rPr>
            </w:pPr>
            <w:r>
              <w:rPr>
                <w:rFonts w:ascii="Tahoma" w:hAnsi="Tahoma" w:cs="Tahoma"/>
                <w:b/>
                <w:bCs/>
                <w:sz w:val="20"/>
              </w:rPr>
              <w:t>Неполная</w:t>
            </w:r>
          </w:p>
        </w:tc>
      </w:tr>
      <w:tr w:rsidR="0018122F">
        <w:tc>
          <w:tcPr>
            <w:tcW w:w="3597" w:type="dxa"/>
          </w:tcPr>
          <w:p w:rsidR="0018122F" w:rsidRDefault="0018122F">
            <w:pPr>
              <w:rPr>
                <w:rFonts w:ascii="Tahoma" w:hAnsi="Tahoma" w:cs="Tahoma"/>
                <w:b/>
                <w:bCs/>
                <w:sz w:val="20"/>
              </w:rPr>
            </w:pPr>
            <w:r>
              <w:rPr>
                <w:rFonts w:ascii="Tahoma" w:hAnsi="Tahoma" w:cs="Tahoma"/>
                <w:b/>
                <w:bCs/>
                <w:sz w:val="20"/>
              </w:rPr>
              <w:t>Относит. Плотность</w:t>
            </w:r>
          </w:p>
        </w:tc>
        <w:tc>
          <w:tcPr>
            <w:tcW w:w="2163" w:type="dxa"/>
          </w:tcPr>
          <w:p w:rsidR="0018122F" w:rsidRDefault="0018122F">
            <w:pPr>
              <w:rPr>
                <w:rFonts w:ascii="Tahoma" w:hAnsi="Tahoma" w:cs="Tahoma"/>
                <w:b/>
                <w:bCs/>
                <w:sz w:val="20"/>
              </w:rPr>
            </w:pPr>
            <w:r>
              <w:rPr>
                <w:rFonts w:ascii="Tahoma" w:hAnsi="Tahoma" w:cs="Tahoma"/>
                <w:b/>
                <w:bCs/>
                <w:sz w:val="20"/>
              </w:rPr>
              <w:t>1020</w:t>
            </w:r>
          </w:p>
        </w:tc>
      </w:tr>
      <w:tr w:rsidR="0018122F">
        <w:tc>
          <w:tcPr>
            <w:tcW w:w="3597" w:type="dxa"/>
          </w:tcPr>
          <w:p w:rsidR="0018122F" w:rsidRDefault="0018122F">
            <w:pPr>
              <w:pStyle w:val="8"/>
              <w:rPr>
                <w:lang w:val="ru-RU"/>
              </w:rPr>
            </w:pPr>
            <w:r>
              <w:t>pH</w:t>
            </w:r>
            <w:r>
              <w:rPr>
                <w:lang w:val="ru-RU"/>
              </w:rPr>
              <w:t xml:space="preserve"> </w:t>
            </w:r>
          </w:p>
        </w:tc>
        <w:tc>
          <w:tcPr>
            <w:tcW w:w="2163" w:type="dxa"/>
          </w:tcPr>
          <w:p w:rsidR="0018122F" w:rsidRDefault="0018122F">
            <w:pPr>
              <w:rPr>
                <w:rFonts w:ascii="Tahoma" w:hAnsi="Tahoma" w:cs="Tahoma"/>
                <w:b/>
                <w:bCs/>
                <w:sz w:val="20"/>
              </w:rPr>
            </w:pPr>
            <w:r>
              <w:rPr>
                <w:rFonts w:ascii="Tahoma" w:hAnsi="Tahoma" w:cs="Tahoma"/>
                <w:b/>
                <w:bCs/>
                <w:sz w:val="20"/>
              </w:rPr>
              <w:t>Кислая</w:t>
            </w:r>
          </w:p>
        </w:tc>
      </w:tr>
      <w:tr w:rsidR="0018122F">
        <w:tc>
          <w:tcPr>
            <w:tcW w:w="3597" w:type="dxa"/>
          </w:tcPr>
          <w:p w:rsidR="0018122F" w:rsidRDefault="0018122F">
            <w:pPr>
              <w:pStyle w:val="8"/>
              <w:rPr>
                <w:lang w:val="ru-RU"/>
              </w:rPr>
            </w:pPr>
            <w:r>
              <w:rPr>
                <w:lang w:val="ru-RU"/>
              </w:rPr>
              <w:t>Белок</w:t>
            </w:r>
          </w:p>
        </w:tc>
        <w:tc>
          <w:tcPr>
            <w:tcW w:w="2163" w:type="dxa"/>
          </w:tcPr>
          <w:p w:rsidR="0018122F" w:rsidRDefault="0018122F">
            <w:pPr>
              <w:rPr>
                <w:rFonts w:ascii="Tahoma" w:hAnsi="Tahoma" w:cs="Tahoma"/>
                <w:b/>
                <w:bCs/>
                <w:sz w:val="20"/>
              </w:rPr>
            </w:pPr>
            <w:r>
              <w:rPr>
                <w:rFonts w:ascii="Tahoma" w:hAnsi="Tahoma" w:cs="Tahoma"/>
                <w:b/>
                <w:bCs/>
                <w:sz w:val="20"/>
                <w:lang w:val="en-US"/>
              </w:rPr>
              <w:t>Abs</w:t>
            </w:r>
          </w:p>
        </w:tc>
      </w:tr>
      <w:tr w:rsidR="0018122F">
        <w:tc>
          <w:tcPr>
            <w:tcW w:w="3597" w:type="dxa"/>
          </w:tcPr>
          <w:p w:rsidR="0018122F" w:rsidRDefault="0018122F">
            <w:pPr>
              <w:pStyle w:val="8"/>
              <w:rPr>
                <w:lang w:val="ru-RU"/>
              </w:rPr>
            </w:pPr>
            <w:r>
              <w:rPr>
                <w:lang w:val="ru-RU"/>
              </w:rPr>
              <w:t>Глюкоза</w:t>
            </w:r>
          </w:p>
        </w:tc>
        <w:tc>
          <w:tcPr>
            <w:tcW w:w="2163" w:type="dxa"/>
          </w:tcPr>
          <w:p w:rsidR="0018122F" w:rsidRDefault="0018122F">
            <w:pPr>
              <w:rPr>
                <w:rFonts w:ascii="Tahoma" w:hAnsi="Tahoma" w:cs="Tahoma"/>
                <w:b/>
                <w:bCs/>
                <w:sz w:val="20"/>
              </w:rPr>
            </w:pPr>
            <w:r>
              <w:rPr>
                <w:rFonts w:ascii="Tahoma" w:hAnsi="Tahoma" w:cs="Tahoma"/>
                <w:b/>
                <w:bCs/>
                <w:sz w:val="20"/>
                <w:lang w:val="en-US"/>
              </w:rPr>
              <w:t>Abs</w:t>
            </w:r>
          </w:p>
        </w:tc>
      </w:tr>
      <w:tr w:rsidR="0018122F">
        <w:tc>
          <w:tcPr>
            <w:tcW w:w="3597" w:type="dxa"/>
          </w:tcPr>
          <w:p w:rsidR="0018122F" w:rsidRDefault="0018122F">
            <w:pPr>
              <w:pStyle w:val="8"/>
              <w:rPr>
                <w:lang w:val="ru-RU"/>
              </w:rPr>
            </w:pPr>
            <w:r>
              <w:rPr>
                <w:lang w:val="ru-RU"/>
              </w:rPr>
              <w:t>Лейкоциты</w:t>
            </w:r>
          </w:p>
        </w:tc>
        <w:tc>
          <w:tcPr>
            <w:tcW w:w="2163" w:type="dxa"/>
          </w:tcPr>
          <w:p w:rsidR="0018122F" w:rsidRDefault="0018122F">
            <w:pPr>
              <w:rPr>
                <w:rFonts w:ascii="Tahoma" w:hAnsi="Tahoma" w:cs="Tahoma"/>
                <w:b/>
                <w:bCs/>
                <w:sz w:val="20"/>
              </w:rPr>
            </w:pPr>
            <w:r>
              <w:rPr>
                <w:rFonts w:ascii="Tahoma" w:hAnsi="Tahoma" w:cs="Tahoma"/>
                <w:b/>
                <w:bCs/>
                <w:sz w:val="20"/>
              </w:rPr>
              <w:t>1-3 в п.зр.</w:t>
            </w:r>
          </w:p>
        </w:tc>
      </w:tr>
    </w:tbl>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r>
        <w:rPr>
          <w:rFonts w:ascii="Tahoma" w:hAnsi="Tahoma" w:cs="Tahoma"/>
          <w:b/>
          <w:bCs/>
        </w:rPr>
        <w:t>Биохимический анализ крови от 19/</w:t>
      </w:r>
      <w:r>
        <w:rPr>
          <w:rFonts w:ascii="Tahoma" w:hAnsi="Tahoma" w:cs="Tahoma"/>
          <w:b/>
          <w:bCs/>
          <w:lang w:val="en-US"/>
        </w:rPr>
        <w:t>XII</w:t>
      </w:r>
      <w:r>
        <w:rPr>
          <w:rFonts w:ascii="Tahoma" w:hAnsi="Tahoma" w:cs="Tahoma"/>
          <w:b/>
          <w:bCs/>
        </w:rPr>
        <w:t>/2001г.</w:t>
      </w:r>
    </w:p>
    <w:p w:rsidR="0018122F" w:rsidRDefault="0018122F">
      <w:pPr>
        <w:ind w:firstLine="708"/>
        <w:rPr>
          <w:rFonts w:ascii="Tahoma" w:hAnsi="Tahoma" w:cs="Tahoma"/>
          <w:b/>
          <w:bCs/>
        </w:rPr>
      </w:pPr>
    </w:p>
    <w:tbl>
      <w:tblPr>
        <w:tblW w:w="0" w:type="auto"/>
        <w:tblInd w:w="1492" w:type="dxa"/>
        <w:tblBorders>
          <w:insideH w:val="single" w:sz="4" w:space="0" w:color="auto"/>
          <w:insideV w:val="single" w:sz="4" w:space="0" w:color="auto"/>
        </w:tblBorders>
        <w:tblLook w:val="0000" w:firstRow="0" w:lastRow="0" w:firstColumn="0" w:lastColumn="0" w:noHBand="0" w:noVBand="0"/>
      </w:tblPr>
      <w:tblGrid>
        <w:gridCol w:w="2808"/>
        <w:gridCol w:w="2700"/>
      </w:tblGrid>
      <w:tr w:rsidR="0018122F">
        <w:tc>
          <w:tcPr>
            <w:tcW w:w="2808" w:type="dxa"/>
          </w:tcPr>
          <w:p w:rsidR="0018122F" w:rsidRDefault="0018122F">
            <w:pPr>
              <w:rPr>
                <w:rFonts w:ascii="Tahoma" w:hAnsi="Tahoma" w:cs="Tahoma"/>
                <w:b/>
                <w:bCs/>
                <w:sz w:val="20"/>
              </w:rPr>
            </w:pPr>
            <w:r>
              <w:rPr>
                <w:rFonts w:ascii="Tahoma" w:hAnsi="Tahoma" w:cs="Tahoma"/>
                <w:b/>
                <w:bCs/>
                <w:sz w:val="20"/>
              </w:rPr>
              <w:t>Общий белок</w:t>
            </w:r>
          </w:p>
        </w:tc>
        <w:tc>
          <w:tcPr>
            <w:tcW w:w="2700" w:type="dxa"/>
          </w:tcPr>
          <w:p w:rsidR="0018122F" w:rsidRDefault="0018122F">
            <w:pPr>
              <w:rPr>
                <w:rFonts w:ascii="Tahoma" w:hAnsi="Tahoma" w:cs="Tahoma"/>
                <w:b/>
                <w:bCs/>
                <w:sz w:val="20"/>
              </w:rPr>
            </w:pPr>
            <w:r>
              <w:rPr>
                <w:rFonts w:ascii="Tahoma" w:hAnsi="Tahoma" w:cs="Tahoma"/>
                <w:b/>
                <w:bCs/>
                <w:sz w:val="20"/>
              </w:rPr>
              <w:t>79</w:t>
            </w:r>
          </w:p>
        </w:tc>
      </w:tr>
      <w:tr w:rsidR="0018122F">
        <w:tc>
          <w:tcPr>
            <w:tcW w:w="2808" w:type="dxa"/>
          </w:tcPr>
          <w:p w:rsidR="0018122F" w:rsidRDefault="0018122F">
            <w:pPr>
              <w:rPr>
                <w:rFonts w:ascii="Tahoma" w:hAnsi="Tahoma" w:cs="Tahoma"/>
                <w:b/>
                <w:bCs/>
                <w:sz w:val="20"/>
              </w:rPr>
            </w:pPr>
            <w:r>
              <w:rPr>
                <w:rFonts w:ascii="Tahoma" w:hAnsi="Tahoma" w:cs="Tahoma"/>
                <w:b/>
                <w:bCs/>
                <w:sz w:val="20"/>
              </w:rPr>
              <w:t>Мочевина</w:t>
            </w:r>
          </w:p>
        </w:tc>
        <w:tc>
          <w:tcPr>
            <w:tcW w:w="2700" w:type="dxa"/>
          </w:tcPr>
          <w:p w:rsidR="0018122F" w:rsidRDefault="0018122F">
            <w:pPr>
              <w:rPr>
                <w:rFonts w:ascii="Tahoma" w:hAnsi="Tahoma" w:cs="Tahoma"/>
                <w:b/>
                <w:bCs/>
                <w:sz w:val="20"/>
              </w:rPr>
            </w:pPr>
            <w:r>
              <w:rPr>
                <w:rFonts w:ascii="Tahoma" w:hAnsi="Tahoma" w:cs="Tahoma"/>
                <w:b/>
                <w:bCs/>
                <w:sz w:val="20"/>
              </w:rPr>
              <w:t>4,8</w:t>
            </w:r>
          </w:p>
        </w:tc>
      </w:tr>
      <w:tr w:rsidR="0018122F">
        <w:tc>
          <w:tcPr>
            <w:tcW w:w="2808" w:type="dxa"/>
          </w:tcPr>
          <w:p w:rsidR="0018122F" w:rsidRDefault="0018122F">
            <w:pPr>
              <w:rPr>
                <w:rFonts w:ascii="Tahoma" w:hAnsi="Tahoma" w:cs="Tahoma"/>
                <w:b/>
                <w:bCs/>
                <w:sz w:val="20"/>
              </w:rPr>
            </w:pPr>
            <w:r>
              <w:rPr>
                <w:rFonts w:ascii="Tahoma" w:hAnsi="Tahoma" w:cs="Tahoma"/>
                <w:b/>
                <w:bCs/>
                <w:sz w:val="20"/>
              </w:rPr>
              <w:t>Креатинин</w:t>
            </w:r>
          </w:p>
        </w:tc>
        <w:tc>
          <w:tcPr>
            <w:tcW w:w="2700" w:type="dxa"/>
          </w:tcPr>
          <w:p w:rsidR="0018122F" w:rsidRDefault="0018122F">
            <w:pPr>
              <w:rPr>
                <w:rFonts w:ascii="Tahoma" w:hAnsi="Tahoma" w:cs="Tahoma"/>
                <w:b/>
                <w:bCs/>
                <w:sz w:val="20"/>
              </w:rPr>
            </w:pPr>
            <w:r>
              <w:rPr>
                <w:rFonts w:ascii="Tahoma" w:hAnsi="Tahoma" w:cs="Tahoma"/>
                <w:b/>
                <w:bCs/>
                <w:sz w:val="20"/>
              </w:rPr>
              <w:t>75</w:t>
            </w:r>
          </w:p>
        </w:tc>
      </w:tr>
      <w:tr w:rsidR="0018122F">
        <w:tc>
          <w:tcPr>
            <w:tcW w:w="2808" w:type="dxa"/>
          </w:tcPr>
          <w:p w:rsidR="0018122F" w:rsidRDefault="0018122F">
            <w:pPr>
              <w:rPr>
                <w:rFonts w:ascii="Tahoma" w:hAnsi="Tahoma" w:cs="Tahoma"/>
                <w:b/>
                <w:bCs/>
                <w:sz w:val="20"/>
              </w:rPr>
            </w:pPr>
            <w:r>
              <w:rPr>
                <w:rFonts w:ascii="Tahoma" w:hAnsi="Tahoma" w:cs="Tahoma"/>
                <w:b/>
                <w:bCs/>
                <w:sz w:val="20"/>
              </w:rPr>
              <w:t>Билирубин</w:t>
            </w:r>
          </w:p>
        </w:tc>
        <w:tc>
          <w:tcPr>
            <w:tcW w:w="2700" w:type="dxa"/>
          </w:tcPr>
          <w:p w:rsidR="0018122F" w:rsidRDefault="0018122F">
            <w:pPr>
              <w:rPr>
                <w:rFonts w:ascii="Tahoma" w:hAnsi="Tahoma" w:cs="Tahoma"/>
                <w:b/>
                <w:bCs/>
                <w:sz w:val="20"/>
              </w:rPr>
            </w:pPr>
            <w:r>
              <w:rPr>
                <w:rFonts w:ascii="Tahoma" w:hAnsi="Tahoma" w:cs="Tahoma"/>
                <w:b/>
                <w:bCs/>
                <w:sz w:val="20"/>
              </w:rPr>
              <w:t>14-0-14</w:t>
            </w:r>
          </w:p>
        </w:tc>
      </w:tr>
      <w:tr w:rsidR="0018122F">
        <w:tc>
          <w:tcPr>
            <w:tcW w:w="2808" w:type="dxa"/>
          </w:tcPr>
          <w:p w:rsidR="0018122F" w:rsidRDefault="0018122F">
            <w:pPr>
              <w:rPr>
                <w:rFonts w:ascii="Tahoma" w:hAnsi="Tahoma" w:cs="Tahoma"/>
                <w:b/>
                <w:bCs/>
                <w:sz w:val="20"/>
              </w:rPr>
            </w:pPr>
            <w:r>
              <w:rPr>
                <w:rFonts w:ascii="Tahoma" w:hAnsi="Tahoma" w:cs="Tahoma"/>
                <w:b/>
                <w:bCs/>
                <w:sz w:val="20"/>
              </w:rPr>
              <w:t>ХС (общий)</w:t>
            </w:r>
          </w:p>
        </w:tc>
        <w:tc>
          <w:tcPr>
            <w:tcW w:w="2700" w:type="dxa"/>
          </w:tcPr>
          <w:p w:rsidR="0018122F" w:rsidRDefault="0018122F">
            <w:pPr>
              <w:rPr>
                <w:rFonts w:ascii="Tahoma" w:hAnsi="Tahoma" w:cs="Tahoma"/>
                <w:b/>
                <w:bCs/>
                <w:sz w:val="20"/>
              </w:rPr>
            </w:pPr>
            <w:r>
              <w:rPr>
                <w:rFonts w:ascii="Tahoma" w:hAnsi="Tahoma" w:cs="Tahoma"/>
                <w:b/>
                <w:bCs/>
                <w:sz w:val="20"/>
              </w:rPr>
              <w:t>5,7</w:t>
            </w:r>
          </w:p>
        </w:tc>
      </w:tr>
      <w:tr w:rsidR="0018122F">
        <w:tc>
          <w:tcPr>
            <w:tcW w:w="2808" w:type="dxa"/>
          </w:tcPr>
          <w:p w:rsidR="0018122F" w:rsidRDefault="0018122F">
            <w:pPr>
              <w:rPr>
                <w:rFonts w:ascii="Tahoma" w:hAnsi="Tahoma" w:cs="Tahoma"/>
                <w:b/>
                <w:bCs/>
                <w:sz w:val="20"/>
              </w:rPr>
            </w:pPr>
            <w:r>
              <w:rPr>
                <w:rFonts w:ascii="Tahoma" w:hAnsi="Tahoma" w:cs="Tahoma"/>
                <w:b/>
                <w:bCs/>
                <w:sz w:val="20"/>
              </w:rPr>
              <w:t>Глюкоза (натощак)</w:t>
            </w:r>
          </w:p>
        </w:tc>
        <w:tc>
          <w:tcPr>
            <w:tcW w:w="2700" w:type="dxa"/>
          </w:tcPr>
          <w:p w:rsidR="0018122F" w:rsidRDefault="0018122F">
            <w:pPr>
              <w:rPr>
                <w:rFonts w:ascii="Tahoma" w:hAnsi="Tahoma" w:cs="Tahoma"/>
                <w:b/>
                <w:bCs/>
                <w:sz w:val="20"/>
              </w:rPr>
            </w:pPr>
            <w:r>
              <w:rPr>
                <w:rFonts w:ascii="Tahoma" w:hAnsi="Tahoma" w:cs="Tahoma"/>
                <w:b/>
                <w:bCs/>
                <w:sz w:val="20"/>
              </w:rPr>
              <w:t>4</w:t>
            </w:r>
          </w:p>
        </w:tc>
      </w:tr>
      <w:tr w:rsidR="0018122F">
        <w:tc>
          <w:tcPr>
            <w:tcW w:w="2808" w:type="dxa"/>
          </w:tcPr>
          <w:p w:rsidR="0018122F" w:rsidRDefault="0018122F">
            <w:pPr>
              <w:rPr>
                <w:rFonts w:ascii="Tahoma" w:hAnsi="Tahoma" w:cs="Tahoma"/>
                <w:b/>
                <w:bCs/>
                <w:sz w:val="20"/>
              </w:rPr>
            </w:pPr>
            <w:r>
              <w:rPr>
                <w:rFonts w:ascii="Tahoma" w:hAnsi="Tahoma" w:cs="Tahoma"/>
                <w:b/>
                <w:bCs/>
                <w:sz w:val="20"/>
                <w:lang w:val="en-US"/>
              </w:rPr>
              <w:t>Na</w:t>
            </w:r>
          </w:p>
        </w:tc>
        <w:tc>
          <w:tcPr>
            <w:tcW w:w="2700" w:type="dxa"/>
          </w:tcPr>
          <w:p w:rsidR="0018122F" w:rsidRDefault="0018122F">
            <w:pPr>
              <w:rPr>
                <w:rFonts w:ascii="Tahoma" w:hAnsi="Tahoma" w:cs="Tahoma"/>
                <w:b/>
                <w:bCs/>
                <w:sz w:val="20"/>
              </w:rPr>
            </w:pPr>
            <w:r>
              <w:rPr>
                <w:rFonts w:ascii="Tahoma" w:hAnsi="Tahoma" w:cs="Tahoma"/>
                <w:b/>
                <w:bCs/>
                <w:sz w:val="20"/>
              </w:rPr>
              <w:t>140</w:t>
            </w:r>
          </w:p>
        </w:tc>
      </w:tr>
      <w:tr w:rsidR="0018122F">
        <w:tc>
          <w:tcPr>
            <w:tcW w:w="2808" w:type="dxa"/>
          </w:tcPr>
          <w:p w:rsidR="0018122F" w:rsidRDefault="0018122F">
            <w:pPr>
              <w:rPr>
                <w:rFonts w:ascii="Tahoma" w:hAnsi="Tahoma" w:cs="Tahoma"/>
                <w:b/>
                <w:bCs/>
                <w:sz w:val="20"/>
              </w:rPr>
            </w:pPr>
            <w:r>
              <w:rPr>
                <w:rFonts w:ascii="Tahoma" w:hAnsi="Tahoma" w:cs="Tahoma"/>
                <w:b/>
                <w:bCs/>
                <w:sz w:val="20"/>
                <w:lang w:val="en-US"/>
              </w:rPr>
              <w:t>K</w:t>
            </w:r>
          </w:p>
        </w:tc>
        <w:tc>
          <w:tcPr>
            <w:tcW w:w="2700" w:type="dxa"/>
          </w:tcPr>
          <w:p w:rsidR="0018122F" w:rsidRDefault="0018122F">
            <w:pPr>
              <w:rPr>
                <w:rFonts w:ascii="Tahoma" w:hAnsi="Tahoma" w:cs="Tahoma"/>
                <w:b/>
                <w:bCs/>
                <w:sz w:val="20"/>
              </w:rPr>
            </w:pPr>
            <w:r>
              <w:rPr>
                <w:rFonts w:ascii="Tahoma" w:hAnsi="Tahoma" w:cs="Tahoma"/>
                <w:b/>
                <w:bCs/>
                <w:sz w:val="20"/>
              </w:rPr>
              <w:t>40</w:t>
            </w:r>
          </w:p>
        </w:tc>
      </w:tr>
      <w:tr w:rsidR="0018122F">
        <w:tc>
          <w:tcPr>
            <w:tcW w:w="2808" w:type="dxa"/>
          </w:tcPr>
          <w:p w:rsidR="0018122F" w:rsidRDefault="0018122F">
            <w:pPr>
              <w:rPr>
                <w:rFonts w:ascii="Tahoma" w:hAnsi="Tahoma" w:cs="Tahoma"/>
                <w:b/>
                <w:bCs/>
                <w:sz w:val="20"/>
              </w:rPr>
            </w:pPr>
            <w:r>
              <w:rPr>
                <w:rFonts w:ascii="Tahoma" w:hAnsi="Tahoma" w:cs="Tahoma"/>
                <w:b/>
                <w:bCs/>
                <w:sz w:val="20"/>
              </w:rPr>
              <w:t>АлАТ</w:t>
            </w:r>
          </w:p>
        </w:tc>
        <w:tc>
          <w:tcPr>
            <w:tcW w:w="2700" w:type="dxa"/>
          </w:tcPr>
          <w:p w:rsidR="0018122F" w:rsidRDefault="0018122F">
            <w:pPr>
              <w:rPr>
                <w:rFonts w:ascii="Tahoma" w:hAnsi="Tahoma" w:cs="Tahoma"/>
                <w:b/>
                <w:bCs/>
                <w:sz w:val="20"/>
              </w:rPr>
            </w:pPr>
            <w:r>
              <w:rPr>
                <w:rFonts w:ascii="Tahoma" w:hAnsi="Tahoma" w:cs="Tahoma"/>
                <w:b/>
                <w:bCs/>
                <w:sz w:val="20"/>
              </w:rPr>
              <w:t>6</w:t>
            </w:r>
          </w:p>
        </w:tc>
      </w:tr>
      <w:tr w:rsidR="0018122F">
        <w:tc>
          <w:tcPr>
            <w:tcW w:w="2808" w:type="dxa"/>
          </w:tcPr>
          <w:p w:rsidR="0018122F" w:rsidRDefault="0018122F">
            <w:pPr>
              <w:rPr>
                <w:rFonts w:ascii="Tahoma" w:hAnsi="Tahoma" w:cs="Tahoma"/>
                <w:b/>
                <w:bCs/>
                <w:sz w:val="20"/>
              </w:rPr>
            </w:pPr>
            <w:r>
              <w:rPr>
                <w:rFonts w:ascii="Tahoma" w:hAnsi="Tahoma" w:cs="Tahoma"/>
                <w:b/>
                <w:bCs/>
                <w:sz w:val="20"/>
              </w:rPr>
              <w:t>АсАТ</w:t>
            </w:r>
          </w:p>
        </w:tc>
        <w:tc>
          <w:tcPr>
            <w:tcW w:w="2700" w:type="dxa"/>
          </w:tcPr>
          <w:p w:rsidR="0018122F" w:rsidRDefault="0018122F">
            <w:pPr>
              <w:rPr>
                <w:rFonts w:ascii="Tahoma" w:hAnsi="Tahoma" w:cs="Tahoma"/>
                <w:b/>
                <w:bCs/>
                <w:sz w:val="20"/>
              </w:rPr>
            </w:pPr>
            <w:r>
              <w:rPr>
                <w:rFonts w:ascii="Tahoma" w:hAnsi="Tahoma" w:cs="Tahoma"/>
                <w:b/>
                <w:bCs/>
                <w:sz w:val="20"/>
              </w:rPr>
              <w:t>14</w:t>
            </w:r>
          </w:p>
        </w:tc>
      </w:tr>
    </w:tbl>
    <w:p w:rsidR="0018122F" w:rsidRDefault="0018122F">
      <w:pPr>
        <w:ind w:firstLine="708"/>
        <w:rPr>
          <w:rFonts w:ascii="Tahoma" w:hAnsi="Tahoma" w:cs="Tahoma"/>
          <w:b/>
          <w:bCs/>
        </w:rPr>
      </w:pPr>
    </w:p>
    <w:p w:rsidR="0018122F" w:rsidRDefault="0018122F">
      <w:pPr>
        <w:ind w:firstLine="708"/>
        <w:rPr>
          <w:rFonts w:ascii="Tahoma" w:hAnsi="Tahoma" w:cs="Tahoma"/>
          <w:b/>
          <w:bCs/>
        </w:rPr>
      </w:pPr>
    </w:p>
    <w:p w:rsidR="0018122F" w:rsidRDefault="0018122F">
      <w:pPr>
        <w:ind w:firstLine="708"/>
        <w:rPr>
          <w:rFonts w:ascii="Tahoma" w:hAnsi="Tahoma" w:cs="Tahoma"/>
          <w:b/>
          <w:bCs/>
        </w:rPr>
      </w:pPr>
      <w:r>
        <w:rPr>
          <w:rFonts w:ascii="Tahoma" w:hAnsi="Tahoma" w:cs="Tahoma"/>
          <w:b/>
          <w:bCs/>
        </w:rPr>
        <w:t>Заключение невропатолога от 19/</w:t>
      </w:r>
      <w:r>
        <w:rPr>
          <w:rFonts w:ascii="Tahoma" w:hAnsi="Tahoma" w:cs="Tahoma"/>
          <w:b/>
          <w:bCs/>
          <w:lang w:val="en-US"/>
        </w:rPr>
        <w:t>XII</w:t>
      </w:r>
      <w:r>
        <w:rPr>
          <w:rFonts w:ascii="Tahoma" w:hAnsi="Tahoma" w:cs="Tahoma"/>
          <w:b/>
          <w:bCs/>
        </w:rPr>
        <w:t>/2001г – вертебробазиллярная недостаточность. Астено-невротический синдром.</w:t>
      </w:r>
    </w:p>
    <w:p w:rsidR="0018122F" w:rsidRDefault="0018122F">
      <w:pPr>
        <w:ind w:firstLine="708"/>
        <w:rPr>
          <w:rFonts w:ascii="Tahoma" w:hAnsi="Tahoma" w:cs="Tahoma"/>
          <w:b/>
          <w:bCs/>
        </w:rPr>
      </w:pPr>
    </w:p>
    <w:p w:rsidR="0018122F" w:rsidRDefault="0018122F">
      <w:pPr>
        <w:ind w:firstLine="708"/>
        <w:rPr>
          <w:rFonts w:ascii="Tahoma" w:hAnsi="Tahoma" w:cs="Tahoma"/>
          <w:b/>
          <w:bCs/>
        </w:rPr>
      </w:pPr>
      <w:r>
        <w:rPr>
          <w:rFonts w:ascii="Tahoma" w:hAnsi="Tahoma" w:cs="Tahoma"/>
          <w:b/>
          <w:bCs/>
        </w:rPr>
        <w:t xml:space="preserve"> </w:t>
      </w:r>
      <w:r>
        <w:rPr>
          <w:rFonts w:ascii="Tahoma" w:hAnsi="Tahoma" w:cs="Tahoma"/>
          <w:b/>
          <w:bCs/>
          <w:lang w:val="en-US"/>
        </w:rPr>
        <w:t>R</w:t>
      </w:r>
      <w:r>
        <w:rPr>
          <w:rFonts w:ascii="Tahoma" w:hAnsi="Tahoma" w:cs="Tahoma"/>
          <w:b/>
          <w:bCs/>
        </w:rPr>
        <w:t>-грамма околоносовых пазух в носо-подбородочной проекции.</w:t>
      </w:r>
    </w:p>
    <w:p w:rsidR="0018122F" w:rsidRDefault="0018122F">
      <w:pPr>
        <w:ind w:firstLine="708"/>
        <w:rPr>
          <w:rFonts w:ascii="Tahoma" w:hAnsi="Tahoma" w:cs="Tahoma"/>
          <w:b/>
          <w:bCs/>
        </w:rPr>
      </w:pPr>
    </w:p>
    <w:p w:rsidR="0018122F" w:rsidRDefault="0018122F">
      <w:pPr>
        <w:ind w:firstLine="708"/>
        <w:rPr>
          <w:rFonts w:ascii="Tahoma" w:hAnsi="Tahoma" w:cs="Tahoma"/>
        </w:rPr>
      </w:pPr>
      <w:r>
        <w:rPr>
          <w:rFonts w:ascii="Tahoma" w:hAnsi="Tahoma" w:cs="Tahoma"/>
        </w:rPr>
        <w:t>На рентгенограмме контурируются лобные, верхнечелюстные, клиновидная пазухи и клетки решетчатого лабиринта. Края пазух чёткие, ровные. Пазухи воздушные, по  плотности на снимке сравнимы с плотностью глазниц.</w:t>
      </w:r>
    </w:p>
    <w:p w:rsidR="0018122F" w:rsidRDefault="0018122F">
      <w:pPr>
        <w:ind w:firstLine="708"/>
        <w:rPr>
          <w:rFonts w:ascii="Tahoma" w:hAnsi="Tahoma" w:cs="Tahoma"/>
        </w:rPr>
      </w:pPr>
    </w:p>
    <w:p w:rsidR="0018122F" w:rsidRDefault="0018122F">
      <w:pPr>
        <w:pStyle w:val="4"/>
      </w:pPr>
      <w:r>
        <w:t>ТОНАЛЬНАЯ ПОРОГОВАЯ АУДИОМЕТРИЯ.</w:t>
      </w:r>
    </w:p>
    <w:p w:rsidR="0018122F" w:rsidRDefault="0018122F">
      <w:pPr>
        <w:pStyle w:val="4"/>
      </w:pPr>
      <w:r>
        <w:t>АУДИОГРАММА.</w:t>
      </w:r>
    </w:p>
    <w:p w:rsidR="0018122F" w:rsidRDefault="00910E84">
      <w:pPr>
        <w:ind w:firstLine="708"/>
        <w:jc w:val="center"/>
        <w:rPr>
          <w:rFonts w:ascii="Tahoma" w:hAnsi="Tahoma" w:cs="Tahoma"/>
          <w:b/>
          <w:bCs/>
        </w:rPr>
      </w:pPr>
      <w:r>
        <w:rPr>
          <w:rFonts w:ascii="Tahoma" w:hAnsi="Tahoma" w:cs="Tahoma"/>
          <w:b/>
          <w:bCs/>
        </w:rPr>
        <w:pict>
          <v:shape id="_x0000_i1025" type="#_x0000_t75" style="width:378pt;height:237.75pt">
            <v:imagedata r:id="rId15" o:title="Audiogramma"/>
          </v:shape>
        </w:pict>
      </w:r>
    </w:p>
    <w:p w:rsidR="0018122F" w:rsidRDefault="0018122F">
      <w:pPr>
        <w:ind w:firstLine="708"/>
        <w:rPr>
          <w:rFonts w:ascii="Tahoma" w:hAnsi="Tahoma" w:cs="Tahoma"/>
        </w:rPr>
      </w:pPr>
      <w:r>
        <w:rPr>
          <w:rFonts w:ascii="Tahoma" w:hAnsi="Tahoma" w:cs="Tahoma"/>
        </w:rPr>
        <w:t>Заключение: Изменения на аудиограмме характерны для нарушения звуковосприятия. Изменения больше выражены справа.</w:t>
      </w:r>
    </w:p>
    <w:p w:rsidR="0018122F" w:rsidRDefault="0018122F">
      <w:pPr>
        <w:ind w:firstLine="708"/>
        <w:rPr>
          <w:rFonts w:ascii="Tahoma" w:hAnsi="Tahoma" w:cs="Tahoma"/>
        </w:rPr>
      </w:pPr>
    </w:p>
    <w:p w:rsidR="0018122F" w:rsidRDefault="0018122F">
      <w:pPr>
        <w:ind w:firstLine="708"/>
        <w:rPr>
          <w:rFonts w:ascii="Tahoma" w:hAnsi="Tahoma" w:cs="Tahoma"/>
        </w:rPr>
      </w:pPr>
      <w:r>
        <w:rPr>
          <w:rFonts w:ascii="Tahoma" w:hAnsi="Tahoma" w:cs="Tahoma"/>
        </w:rPr>
        <w:t>ЭКГ от 19/</w:t>
      </w:r>
      <w:r>
        <w:rPr>
          <w:rFonts w:ascii="Tahoma" w:hAnsi="Tahoma" w:cs="Tahoma"/>
          <w:lang w:val="en-US"/>
        </w:rPr>
        <w:t>XII</w:t>
      </w:r>
      <w:r>
        <w:rPr>
          <w:rFonts w:ascii="Tahoma" w:hAnsi="Tahoma" w:cs="Tahoma"/>
        </w:rPr>
        <w:t>/2001 г</w:t>
      </w:r>
    </w:p>
    <w:p w:rsidR="0018122F" w:rsidRDefault="0018122F">
      <w:pPr>
        <w:ind w:firstLine="708"/>
        <w:rPr>
          <w:rFonts w:ascii="Tahoma" w:hAnsi="Tahoma" w:cs="Tahoma"/>
        </w:rPr>
      </w:pPr>
      <w:r>
        <w:rPr>
          <w:rFonts w:ascii="Tahoma" w:hAnsi="Tahoma" w:cs="Tahoma"/>
        </w:rPr>
        <w:t>Заключение: ритм синусовый, правильный. ЧСС-82 в мин. Горизонтальное положение ЭОС. Признаки гипертрофии левого желудочка.</w:t>
      </w:r>
    </w:p>
    <w:p w:rsidR="0018122F" w:rsidRDefault="0018122F">
      <w:pPr>
        <w:ind w:firstLine="708"/>
        <w:rPr>
          <w:rFonts w:ascii="Tahoma" w:hAnsi="Tahoma" w:cs="Tahoma"/>
        </w:rPr>
      </w:pPr>
    </w:p>
    <w:p w:rsidR="0018122F" w:rsidRDefault="0018122F">
      <w:pPr>
        <w:ind w:firstLine="708"/>
        <w:jc w:val="center"/>
        <w:rPr>
          <w:rFonts w:ascii="Tahoma" w:hAnsi="Tahoma" w:cs="Tahoma"/>
          <w:b/>
          <w:bCs/>
        </w:rPr>
      </w:pPr>
      <w:r>
        <w:rPr>
          <w:rFonts w:ascii="Tahoma" w:hAnsi="Tahoma" w:cs="Tahoma"/>
          <w:b/>
          <w:bCs/>
        </w:rPr>
        <w:t>Диагноз и его обоснование.</w:t>
      </w:r>
    </w:p>
    <w:p w:rsidR="0018122F" w:rsidRDefault="0018122F">
      <w:pPr>
        <w:ind w:firstLine="708"/>
        <w:rPr>
          <w:rFonts w:ascii="Tahoma" w:hAnsi="Tahoma" w:cs="Tahoma"/>
        </w:rPr>
      </w:pPr>
      <w:r>
        <w:rPr>
          <w:rFonts w:ascii="Tahoma" w:hAnsi="Tahoma" w:cs="Tahoma"/>
        </w:rPr>
        <w:t>Острая нейросенорная тугоухость, больше выраженная справа. Данный диагноз поставлен на основании данных анамнеза о развитии за несколько дней до снижения слуха нарушения зрения в правом глазе, прошедшие самостоятельно; остроты заболевания; данных акуметрии – снижение восприятия шепотной речи до 4 метров правым ухом; данных камертонального исследования – снижение времени восприятия тонов камертона С128 до 25сек-по воздуху и 9 сек. по кости; камертона С2048 до 10 сек по воздуху справа; латерализации звука влево в опыте Вебера, и укорочении времени восприятия справа в опыте Швабаха, а также данных тональной пороговой аудиометрии, подтверждающих диагноз.</w:t>
      </w:r>
    </w:p>
    <w:p w:rsidR="0018122F" w:rsidRDefault="0018122F">
      <w:pPr>
        <w:ind w:firstLine="708"/>
        <w:jc w:val="center"/>
        <w:rPr>
          <w:rFonts w:ascii="Tahoma" w:hAnsi="Tahoma" w:cs="Tahoma"/>
        </w:rPr>
      </w:pPr>
    </w:p>
    <w:p w:rsidR="0018122F" w:rsidRDefault="0018122F">
      <w:pPr>
        <w:ind w:firstLine="708"/>
        <w:jc w:val="center"/>
        <w:rPr>
          <w:rFonts w:ascii="Tahoma" w:hAnsi="Tahoma" w:cs="Tahoma"/>
          <w:b/>
          <w:bCs/>
        </w:rPr>
      </w:pPr>
      <w:r>
        <w:rPr>
          <w:rFonts w:ascii="Tahoma" w:hAnsi="Tahoma" w:cs="Tahoma"/>
          <w:b/>
          <w:bCs/>
        </w:rPr>
        <w:t>Дифференциальный диагноз.</w:t>
      </w:r>
    </w:p>
    <w:p w:rsidR="0018122F" w:rsidRDefault="0018122F">
      <w:pPr>
        <w:ind w:firstLine="708"/>
        <w:rPr>
          <w:rFonts w:ascii="Tahoma" w:hAnsi="Tahoma" w:cs="Tahoma"/>
        </w:rPr>
      </w:pPr>
      <w:r>
        <w:rPr>
          <w:rFonts w:ascii="Tahoma" w:hAnsi="Tahoma" w:cs="Tahoma"/>
        </w:rPr>
        <w:tab/>
      </w:r>
    </w:p>
    <w:p w:rsidR="0018122F" w:rsidRDefault="0018122F">
      <w:pPr>
        <w:ind w:firstLine="708"/>
        <w:rPr>
          <w:rFonts w:ascii="Tahoma" w:hAnsi="Tahoma" w:cs="Tahoma"/>
        </w:rPr>
      </w:pPr>
      <w:r>
        <w:rPr>
          <w:rFonts w:ascii="Tahoma" w:hAnsi="Tahoma" w:cs="Tahoma"/>
        </w:rPr>
        <w:tab/>
        <w:t>Данное заболевание необходимо дифференцировать от:</w:t>
      </w:r>
    </w:p>
    <w:p w:rsidR="0018122F" w:rsidRDefault="0018122F">
      <w:pPr>
        <w:numPr>
          <w:ilvl w:val="0"/>
          <w:numId w:val="1"/>
        </w:numPr>
        <w:rPr>
          <w:rFonts w:ascii="Tahoma" w:hAnsi="Tahoma" w:cs="Tahoma"/>
        </w:rPr>
      </w:pPr>
      <w:r>
        <w:rPr>
          <w:rFonts w:ascii="Tahoma" w:hAnsi="Tahoma" w:cs="Tahoma"/>
        </w:rPr>
        <w:t>Кондуктивная тугоухость – при данном заболевании характер нарушений, выявляемый при камертональном исследовании должен быть иным. В этом случае время восприятия тона по кости должно превышать время восприятия по воздуху (проба Ринне отрицательная), также латерализация звука в опыте Вебера происходит в сторону поражённого уха, и не происходит укорочения времени восприятия звука в опыте Швабаха. На аудиограмме при кондуктивной тугоухости должны наблюдаться следующие изменения: повышение порогов слуха преимущественно по воздушной проводимости в диапазоне низких и средних частот, и в меньшей степени – высоких, слуховые пороги по костной проводимости сохраняются достаточно хорошими, между пороговыми кривыми имеется большой костно-воздушный разрыв.</w:t>
      </w:r>
    </w:p>
    <w:p w:rsidR="0018122F" w:rsidRDefault="0018122F">
      <w:pPr>
        <w:numPr>
          <w:ilvl w:val="0"/>
          <w:numId w:val="1"/>
        </w:numPr>
        <w:rPr>
          <w:rFonts w:ascii="Tahoma" w:hAnsi="Tahoma" w:cs="Tahoma"/>
        </w:rPr>
      </w:pPr>
      <w:r>
        <w:rPr>
          <w:rFonts w:ascii="Tahoma" w:hAnsi="Tahoma" w:cs="Tahoma"/>
        </w:rPr>
        <w:t>Инородное тело правого слухового прохода – нет соответствующего анамнеза. Отсутствует резкая болезненность (насекомое). Инородное тело было бы обнаружено при отоскопии.</w:t>
      </w:r>
    </w:p>
    <w:p w:rsidR="0018122F" w:rsidRDefault="0018122F">
      <w:pPr>
        <w:numPr>
          <w:ilvl w:val="0"/>
          <w:numId w:val="1"/>
        </w:numPr>
        <w:rPr>
          <w:rFonts w:ascii="Tahoma" w:hAnsi="Tahoma" w:cs="Tahoma"/>
        </w:rPr>
      </w:pPr>
      <w:r>
        <w:rPr>
          <w:rFonts w:ascii="Tahoma" w:hAnsi="Tahoma" w:cs="Tahoma"/>
        </w:rPr>
        <w:t>Серная пробка правого слухового прохода – может быть обнаружена при отоскопии. Нет связи с анамнезом.</w:t>
      </w:r>
    </w:p>
    <w:p w:rsidR="0018122F" w:rsidRDefault="0018122F">
      <w:pPr>
        <w:numPr>
          <w:ilvl w:val="0"/>
          <w:numId w:val="1"/>
        </w:numPr>
        <w:rPr>
          <w:rFonts w:ascii="Tahoma" w:hAnsi="Tahoma" w:cs="Tahoma"/>
        </w:rPr>
      </w:pPr>
      <w:r>
        <w:rPr>
          <w:rFonts w:ascii="Tahoma" w:hAnsi="Tahoma" w:cs="Tahoma"/>
        </w:rPr>
        <w:t>Неврит слухового нерва – для этого заболевания характерно: 1) различной высоты постоянный шум в ушах вследствие воспалительно-дегенеративных процессов и сосудистых нарушений; 2) при данной патологии нарушение слуха чаще бывает двухсторонним. 3) нет соответствующих анамнестических данных, и данных объективных и дополнительных методов обследования свидетельствующих о воспалительном процессе в организме.</w:t>
      </w:r>
    </w:p>
    <w:p w:rsidR="0018122F" w:rsidRDefault="0018122F">
      <w:pPr>
        <w:rPr>
          <w:rFonts w:ascii="Tahoma" w:hAnsi="Tahoma" w:cs="Tahoma"/>
        </w:rPr>
      </w:pPr>
    </w:p>
    <w:p w:rsidR="0018122F" w:rsidRDefault="0018122F">
      <w:pPr>
        <w:pStyle w:val="6"/>
        <w:rPr>
          <w:lang w:val="ru-RU"/>
        </w:rPr>
      </w:pPr>
      <w:r>
        <w:rPr>
          <w:lang w:val="ru-RU"/>
        </w:rPr>
        <w:t>План лечения</w:t>
      </w:r>
    </w:p>
    <w:p w:rsidR="0018122F" w:rsidRDefault="0018122F">
      <w:pPr>
        <w:rPr>
          <w:rFonts w:ascii="Tahoma" w:hAnsi="Tahoma" w:cs="Tahoma"/>
        </w:rPr>
      </w:pPr>
      <w:r>
        <w:rPr>
          <w:rFonts w:ascii="Tahoma" w:hAnsi="Tahoma" w:cs="Tahoma"/>
        </w:rPr>
        <w:tab/>
        <w:t>Целесообразно назначение сосудистых и ноотропных препаратов, витаминов группы В, назначение физиотерапевтических процедур.</w:t>
      </w:r>
    </w:p>
    <w:p w:rsidR="0018122F" w:rsidRDefault="0018122F">
      <w:pPr>
        <w:rPr>
          <w:rFonts w:ascii="Tahoma" w:hAnsi="Tahoma" w:cs="Tahoma"/>
        </w:rPr>
      </w:pPr>
    </w:p>
    <w:p w:rsidR="0018122F" w:rsidRDefault="0018122F">
      <w:pPr>
        <w:rPr>
          <w:rFonts w:ascii="Tahoma" w:hAnsi="Tahoma" w:cs="Tahoma"/>
        </w:rPr>
      </w:pPr>
      <w:r>
        <w:rPr>
          <w:rFonts w:ascii="Tahoma" w:hAnsi="Tahoma" w:cs="Tahoma"/>
          <w:b/>
          <w:bCs/>
        </w:rPr>
        <w:t>Режим</w:t>
      </w:r>
      <w:r>
        <w:rPr>
          <w:rFonts w:ascii="Tahoma" w:hAnsi="Tahoma" w:cs="Tahoma"/>
        </w:rPr>
        <w:t xml:space="preserve"> – палатный.</w:t>
      </w:r>
    </w:p>
    <w:p w:rsidR="0018122F" w:rsidRDefault="0018122F">
      <w:pPr>
        <w:rPr>
          <w:rFonts w:ascii="Tahoma" w:hAnsi="Tahoma" w:cs="Tahoma"/>
        </w:rPr>
      </w:pPr>
      <w:r>
        <w:rPr>
          <w:rFonts w:ascii="Tahoma" w:hAnsi="Tahoma" w:cs="Tahoma"/>
          <w:b/>
          <w:bCs/>
        </w:rPr>
        <w:t>Стол №</w:t>
      </w:r>
      <w:r>
        <w:rPr>
          <w:rFonts w:ascii="Tahoma" w:hAnsi="Tahoma" w:cs="Tahoma"/>
        </w:rPr>
        <w:t xml:space="preserve"> 10.</w:t>
      </w:r>
    </w:p>
    <w:p w:rsidR="0018122F" w:rsidRDefault="0018122F">
      <w:pPr>
        <w:rPr>
          <w:rFonts w:ascii="Tahoma" w:hAnsi="Tahoma" w:cs="Tahoma"/>
        </w:rPr>
      </w:pPr>
    </w:p>
    <w:p w:rsidR="0018122F" w:rsidRDefault="0018122F">
      <w:pPr>
        <w:jc w:val="center"/>
        <w:rPr>
          <w:rFonts w:ascii="Tahoma" w:hAnsi="Tahoma" w:cs="Tahoma"/>
          <w:b/>
          <w:bCs/>
        </w:rPr>
      </w:pPr>
      <w:r>
        <w:rPr>
          <w:rFonts w:ascii="Tahoma" w:hAnsi="Tahoma" w:cs="Tahoma"/>
          <w:b/>
          <w:bCs/>
        </w:rPr>
        <w:t>Медикаментозное лечение:</w:t>
      </w:r>
    </w:p>
    <w:p w:rsidR="0018122F" w:rsidRDefault="0018122F">
      <w:pPr>
        <w:rPr>
          <w:rFonts w:ascii="Tahoma" w:hAnsi="Tahoma" w:cs="Tahoma"/>
        </w:rPr>
      </w:pPr>
    </w:p>
    <w:p w:rsidR="0018122F" w:rsidRDefault="0018122F">
      <w:pPr>
        <w:rPr>
          <w:rFonts w:ascii="Tahoma" w:hAnsi="Tahoma" w:cs="Tahoma"/>
          <w:lang w:val="en-US"/>
        </w:rPr>
      </w:pPr>
      <w:r>
        <w:rPr>
          <w:rFonts w:ascii="Tahoma" w:hAnsi="Tahoma" w:cs="Tahoma"/>
          <w:lang w:val="en-US"/>
        </w:rPr>
        <w:t>Rp.: Tab.Aminaloni 0.25 obd N 200</w:t>
      </w:r>
    </w:p>
    <w:p w:rsidR="0018122F" w:rsidRDefault="0018122F">
      <w:pPr>
        <w:rPr>
          <w:rFonts w:ascii="Tahoma" w:hAnsi="Tahoma" w:cs="Tahoma"/>
        </w:rPr>
      </w:pPr>
      <w:r>
        <w:rPr>
          <w:rFonts w:ascii="Tahoma" w:hAnsi="Tahoma" w:cs="Tahoma"/>
          <w:lang w:val="en-US"/>
        </w:rPr>
        <w:tab/>
        <w:t>D</w:t>
      </w:r>
      <w:r>
        <w:rPr>
          <w:rFonts w:ascii="Tahoma" w:hAnsi="Tahoma" w:cs="Tahoma"/>
        </w:rPr>
        <w:t>.</w:t>
      </w:r>
      <w:r>
        <w:rPr>
          <w:rFonts w:ascii="Tahoma" w:hAnsi="Tahoma" w:cs="Tahoma"/>
          <w:lang w:val="en-US"/>
        </w:rPr>
        <w:t>S</w:t>
      </w:r>
      <w:r>
        <w:rPr>
          <w:rFonts w:ascii="Tahoma" w:hAnsi="Tahoma" w:cs="Tahoma"/>
        </w:rPr>
        <w:t>. По 1 таблетке 2 раза в сутки до еды в течении 2-х месяцев.</w:t>
      </w:r>
    </w:p>
    <w:p w:rsidR="0018122F" w:rsidRDefault="0018122F">
      <w:pPr>
        <w:rPr>
          <w:rFonts w:ascii="Tahoma" w:hAnsi="Tahoma" w:cs="Tahoma"/>
        </w:rPr>
      </w:pPr>
    </w:p>
    <w:p w:rsidR="0018122F" w:rsidRDefault="0018122F">
      <w:pPr>
        <w:rPr>
          <w:rFonts w:ascii="Tahoma" w:hAnsi="Tahoma" w:cs="Tahoma"/>
        </w:rPr>
      </w:pPr>
      <w:r>
        <w:rPr>
          <w:rFonts w:ascii="Tahoma" w:hAnsi="Tahoma" w:cs="Tahoma"/>
        </w:rPr>
        <w:t>Пояснение – препарат назначен невропатологом (непатентованное название – гамма-аминомаслянная кистлота), относится к группе ноотропов. Препарат способствует улучшению динамики нервных процессов в головном мозге, улучшает мышление, память, оказывает мягкое психостимулирующее действие. Способствует восстановлению движений и речи после НМК, травм мозга с целью повышения двигательной и психической активности больных.</w:t>
      </w:r>
    </w:p>
    <w:p w:rsidR="0018122F" w:rsidRDefault="0018122F">
      <w:pPr>
        <w:rPr>
          <w:rFonts w:ascii="Tahoma" w:hAnsi="Tahoma" w:cs="Tahoma"/>
        </w:rPr>
      </w:pPr>
    </w:p>
    <w:p w:rsidR="0018122F" w:rsidRDefault="0018122F">
      <w:pPr>
        <w:rPr>
          <w:rFonts w:ascii="Tahoma" w:hAnsi="Tahoma" w:cs="Tahoma"/>
          <w:lang w:val="en-US"/>
        </w:rPr>
      </w:pPr>
      <w:r>
        <w:rPr>
          <w:rFonts w:ascii="Tahoma" w:hAnsi="Tahoma" w:cs="Tahoma"/>
          <w:lang w:val="en-US"/>
        </w:rPr>
        <w:t>Rp.: Tab.Cinnarizini 0.025 N 50.</w:t>
      </w:r>
    </w:p>
    <w:p w:rsidR="0018122F" w:rsidRDefault="0018122F">
      <w:pPr>
        <w:rPr>
          <w:rFonts w:ascii="Tahoma" w:hAnsi="Tahoma" w:cs="Tahoma"/>
        </w:rPr>
      </w:pPr>
      <w:r>
        <w:rPr>
          <w:rFonts w:ascii="Tahoma" w:hAnsi="Tahoma" w:cs="Tahoma"/>
          <w:lang w:val="en-US"/>
        </w:rPr>
        <w:tab/>
        <w:t>D</w:t>
      </w:r>
      <w:r>
        <w:rPr>
          <w:rFonts w:ascii="Tahoma" w:hAnsi="Tahoma" w:cs="Tahoma"/>
        </w:rPr>
        <w:t>.</w:t>
      </w:r>
      <w:r>
        <w:rPr>
          <w:rFonts w:ascii="Tahoma" w:hAnsi="Tahoma" w:cs="Tahoma"/>
          <w:lang w:val="en-US"/>
        </w:rPr>
        <w:t>S</w:t>
      </w:r>
      <w:r>
        <w:rPr>
          <w:rFonts w:ascii="Tahoma" w:hAnsi="Tahoma" w:cs="Tahoma"/>
        </w:rPr>
        <w:t>. По 1 таблетке 2 раза в сутки во время еды.</w:t>
      </w:r>
    </w:p>
    <w:p w:rsidR="0018122F" w:rsidRDefault="0018122F">
      <w:pPr>
        <w:rPr>
          <w:rFonts w:ascii="Tahoma" w:hAnsi="Tahoma" w:cs="Tahoma"/>
        </w:rPr>
      </w:pPr>
    </w:p>
    <w:p w:rsidR="0018122F" w:rsidRDefault="0018122F">
      <w:pPr>
        <w:rPr>
          <w:rFonts w:ascii="Tahoma" w:hAnsi="Tahoma" w:cs="Tahoma"/>
        </w:rPr>
      </w:pPr>
      <w:r>
        <w:rPr>
          <w:rFonts w:ascii="Tahoma" w:hAnsi="Tahoma" w:cs="Tahoma"/>
        </w:rPr>
        <w:t>Пояснение – препарат относится к группе средств, улучшающих мозговое кровообращение. Препарат улучшает мозговое, периферическое и коронарное  кровообращение. Более избирателен, в отличие от других препаратов, в отношении мозгового кровообращение. Применяется главным образом при нарушениях мозгового кровообращения, связанных с гипертонической болезнью. Назначают его при чувствительных и двигательных нарушений после НМК, травм мозга, при мигрени, болезни Меньера, нарушениях периферического кровообращения.</w:t>
      </w:r>
    </w:p>
    <w:p w:rsidR="0018122F" w:rsidRDefault="0018122F">
      <w:pPr>
        <w:rPr>
          <w:rFonts w:ascii="Tahoma" w:hAnsi="Tahoma" w:cs="Tahoma"/>
        </w:rPr>
      </w:pPr>
    </w:p>
    <w:p w:rsidR="0018122F" w:rsidRDefault="0018122F">
      <w:pPr>
        <w:rPr>
          <w:rFonts w:ascii="Tahoma" w:hAnsi="Tahoma" w:cs="Tahoma"/>
          <w:lang w:val="en-US"/>
        </w:rPr>
      </w:pPr>
      <w:r>
        <w:rPr>
          <w:rFonts w:ascii="Tahoma" w:hAnsi="Tahoma" w:cs="Tahoma"/>
        </w:rPr>
        <w:tab/>
      </w:r>
      <w:r>
        <w:rPr>
          <w:rFonts w:ascii="Tahoma" w:hAnsi="Tahoma" w:cs="Tahoma"/>
          <w:lang w:val="en-US"/>
        </w:rPr>
        <w:t>Rp.:Sol.Thiamani Chloridi 2,5% 1ml</w:t>
      </w:r>
    </w:p>
    <w:p w:rsidR="0018122F" w:rsidRDefault="0018122F">
      <w:pPr>
        <w:rPr>
          <w:rFonts w:ascii="Tahoma" w:hAnsi="Tahoma" w:cs="Tahoma"/>
        </w:rPr>
      </w:pPr>
      <w:r>
        <w:rPr>
          <w:rFonts w:ascii="Tahoma" w:hAnsi="Tahoma" w:cs="Tahoma"/>
          <w:lang w:val="en-US"/>
        </w:rPr>
        <w:tab/>
        <w:t>D</w:t>
      </w:r>
      <w:r>
        <w:rPr>
          <w:rFonts w:ascii="Tahoma" w:hAnsi="Tahoma" w:cs="Tahoma"/>
        </w:rPr>
        <w:t>.</w:t>
      </w:r>
      <w:r>
        <w:rPr>
          <w:rFonts w:ascii="Tahoma" w:hAnsi="Tahoma" w:cs="Tahoma"/>
          <w:lang w:val="en-US"/>
        </w:rPr>
        <w:t>S</w:t>
      </w:r>
      <w:r>
        <w:rPr>
          <w:rFonts w:ascii="Tahoma" w:hAnsi="Tahoma" w:cs="Tahoma"/>
        </w:rPr>
        <w:t>. По 1мл. в/м через день чередуя с витамином В6.</w:t>
      </w:r>
    </w:p>
    <w:p w:rsidR="0018122F" w:rsidRDefault="0018122F">
      <w:pPr>
        <w:rPr>
          <w:rFonts w:ascii="Tahoma" w:hAnsi="Tahoma" w:cs="Tahoma"/>
        </w:rPr>
      </w:pPr>
    </w:p>
    <w:p w:rsidR="0018122F" w:rsidRDefault="0018122F">
      <w:pPr>
        <w:rPr>
          <w:rFonts w:ascii="Tahoma" w:hAnsi="Tahoma" w:cs="Tahoma"/>
        </w:rPr>
      </w:pPr>
      <w:r>
        <w:rPr>
          <w:rFonts w:ascii="Tahoma" w:hAnsi="Tahoma" w:cs="Tahoma"/>
        </w:rPr>
        <w:t>Пояснение – входит в состав коА. Участвует в метаболизме жирных кислот, образовании фосфолипидов, в синтезе половых гормонов, участвует в кроветворении, участвует в синтезе АХ. Назначется в неврологической практике для улучшения нервно-мышечного проведения.</w:t>
      </w:r>
    </w:p>
    <w:p w:rsidR="0018122F" w:rsidRDefault="0018122F">
      <w:pPr>
        <w:rPr>
          <w:rFonts w:ascii="Tahoma" w:hAnsi="Tahoma" w:cs="Tahoma"/>
        </w:rPr>
      </w:pPr>
    </w:p>
    <w:p w:rsidR="0018122F" w:rsidRDefault="0018122F">
      <w:pPr>
        <w:rPr>
          <w:rFonts w:ascii="Tahoma" w:hAnsi="Tahoma" w:cs="Tahoma"/>
          <w:lang w:val="en-US"/>
        </w:rPr>
      </w:pPr>
      <w:r>
        <w:rPr>
          <w:rFonts w:ascii="Tahoma" w:hAnsi="Tahoma" w:cs="Tahoma"/>
        </w:rPr>
        <w:tab/>
      </w:r>
      <w:r>
        <w:rPr>
          <w:rFonts w:ascii="Tahoma" w:hAnsi="Tahoma" w:cs="Tahoma"/>
          <w:lang w:val="en-US"/>
        </w:rPr>
        <w:t>Rp.:Sol.Pyridoxini 5% 1ml</w:t>
      </w:r>
    </w:p>
    <w:p w:rsidR="0018122F" w:rsidRDefault="0018122F">
      <w:pPr>
        <w:rPr>
          <w:rFonts w:ascii="Tahoma" w:hAnsi="Tahoma" w:cs="Tahoma"/>
        </w:rPr>
      </w:pPr>
      <w:r>
        <w:rPr>
          <w:rFonts w:ascii="Tahoma" w:hAnsi="Tahoma" w:cs="Tahoma"/>
          <w:lang w:val="en-US"/>
        </w:rPr>
        <w:tab/>
        <w:t>D</w:t>
      </w:r>
      <w:r>
        <w:rPr>
          <w:rFonts w:ascii="Tahoma" w:hAnsi="Tahoma" w:cs="Tahoma"/>
        </w:rPr>
        <w:t>.</w:t>
      </w:r>
      <w:r>
        <w:rPr>
          <w:rFonts w:ascii="Tahoma" w:hAnsi="Tahoma" w:cs="Tahoma"/>
          <w:lang w:val="en-US"/>
        </w:rPr>
        <w:t>S</w:t>
      </w:r>
      <w:r>
        <w:rPr>
          <w:rFonts w:ascii="Tahoma" w:hAnsi="Tahoma" w:cs="Tahoma"/>
        </w:rPr>
        <w:t>. По 1 мл. в/м через день, чередуя с витамином В1.</w:t>
      </w:r>
    </w:p>
    <w:p w:rsidR="0018122F" w:rsidRDefault="0018122F">
      <w:pPr>
        <w:rPr>
          <w:rFonts w:ascii="Tahoma" w:hAnsi="Tahoma" w:cs="Tahoma"/>
        </w:rPr>
      </w:pPr>
    </w:p>
    <w:p w:rsidR="0018122F" w:rsidRDefault="0018122F">
      <w:pPr>
        <w:rPr>
          <w:rFonts w:ascii="Tahoma" w:hAnsi="Tahoma" w:cs="Tahoma"/>
        </w:rPr>
      </w:pPr>
      <w:r>
        <w:rPr>
          <w:rFonts w:ascii="Tahoma" w:hAnsi="Tahoma" w:cs="Tahoma"/>
        </w:rPr>
        <w:t>Пояснение – участвует в синтезе нейромедиаторов и протопорфирина. Назначают при невритах и невралгиях, при болезни Меньера.</w:t>
      </w:r>
    </w:p>
    <w:p w:rsidR="0018122F" w:rsidRDefault="0018122F">
      <w:pPr>
        <w:rPr>
          <w:rFonts w:ascii="Tahoma" w:hAnsi="Tahoma" w:cs="Tahoma"/>
        </w:rPr>
      </w:pPr>
    </w:p>
    <w:p w:rsidR="0018122F" w:rsidRDefault="0018122F">
      <w:pPr>
        <w:rPr>
          <w:rFonts w:ascii="Tahoma" w:hAnsi="Tahoma" w:cs="Tahoma"/>
          <w:lang w:val="en-US"/>
        </w:rPr>
      </w:pPr>
      <w:r>
        <w:rPr>
          <w:rFonts w:ascii="Tahoma" w:hAnsi="Tahoma" w:cs="Tahoma"/>
        </w:rPr>
        <w:tab/>
      </w:r>
      <w:r>
        <w:rPr>
          <w:rFonts w:ascii="Tahoma" w:hAnsi="Tahoma" w:cs="Tahoma"/>
          <w:lang w:val="en-US"/>
        </w:rPr>
        <w:t>Rp.:Sol.Acidi nicotinici 1% 1ml</w:t>
      </w:r>
    </w:p>
    <w:p w:rsidR="0018122F" w:rsidRDefault="0018122F">
      <w:pPr>
        <w:rPr>
          <w:rFonts w:ascii="Tahoma" w:hAnsi="Tahoma" w:cs="Tahoma"/>
        </w:rPr>
      </w:pPr>
      <w:r>
        <w:rPr>
          <w:rFonts w:ascii="Tahoma" w:hAnsi="Tahoma" w:cs="Tahoma"/>
          <w:lang w:val="en-US"/>
        </w:rPr>
        <w:tab/>
        <w:t>D</w:t>
      </w:r>
      <w:r>
        <w:rPr>
          <w:rFonts w:ascii="Tahoma" w:hAnsi="Tahoma" w:cs="Tahoma"/>
        </w:rPr>
        <w:t>.</w:t>
      </w:r>
      <w:r>
        <w:rPr>
          <w:rFonts w:ascii="Tahoma" w:hAnsi="Tahoma" w:cs="Tahoma"/>
          <w:lang w:val="en-US"/>
        </w:rPr>
        <w:t>S</w:t>
      </w:r>
      <w:r>
        <w:rPr>
          <w:rFonts w:ascii="Tahoma" w:hAnsi="Tahoma" w:cs="Tahoma"/>
        </w:rPr>
        <w:t>. По 1 мл в/в 1 раз в сутки, как сосудорасширяющее средство.</w:t>
      </w:r>
    </w:p>
    <w:p w:rsidR="0018122F" w:rsidRDefault="0018122F">
      <w:pPr>
        <w:rPr>
          <w:rFonts w:ascii="Tahoma" w:hAnsi="Tahoma" w:cs="Tahoma"/>
        </w:rPr>
      </w:pPr>
    </w:p>
    <w:p w:rsidR="0018122F" w:rsidRDefault="0018122F">
      <w:pPr>
        <w:rPr>
          <w:rFonts w:ascii="Tahoma" w:hAnsi="Tahoma" w:cs="Tahoma"/>
        </w:rPr>
      </w:pPr>
      <w:r>
        <w:rPr>
          <w:rFonts w:ascii="Tahoma" w:hAnsi="Tahoma" w:cs="Tahoma"/>
        </w:rPr>
        <w:t>Пояснение – участвуют в переносе водорода и осуществляют окислительно-восстановительные процессы. Обладает сильным сосудорасширяющим эффектом.</w:t>
      </w:r>
    </w:p>
    <w:p w:rsidR="0018122F" w:rsidRDefault="0018122F">
      <w:pPr>
        <w:rPr>
          <w:rFonts w:ascii="Tahoma" w:hAnsi="Tahoma" w:cs="Tahoma"/>
          <w:lang w:val="en-US"/>
        </w:rPr>
      </w:pPr>
      <w:r>
        <w:rPr>
          <w:rFonts w:ascii="Tahoma" w:hAnsi="Tahoma" w:cs="Tahoma"/>
        </w:rPr>
        <w:tab/>
      </w:r>
      <w:r>
        <w:rPr>
          <w:rFonts w:ascii="Tahoma" w:hAnsi="Tahoma" w:cs="Tahoma"/>
          <w:lang w:val="en-US"/>
        </w:rPr>
        <w:t>Rp.:Sol.Cavinton 0.5% 2ml</w:t>
      </w:r>
    </w:p>
    <w:p w:rsidR="0018122F" w:rsidRDefault="0018122F">
      <w:pPr>
        <w:rPr>
          <w:rFonts w:ascii="Tahoma" w:hAnsi="Tahoma" w:cs="Tahoma"/>
        </w:rPr>
      </w:pPr>
      <w:r>
        <w:rPr>
          <w:rFonts w:ascii="Tahoma" w:hAnsi="Tahoma" w:cs="Tahoma"/>
          <w:lang w:val="en-US"/>
        </w:rPr>
        <w:tab/>
        <w:t>D</w:t>
      </w:r>
      <w:r>
        <w:rPr>
          <w:rFonts w:ascii="Tahoma" w:hAnsi="Tahoma" w:cs="Tahoma"/>
        </w:rPr>
        <w:t>.</w:t>
      </w:r>
      <w:r>
        <w:rPr>
          <w:rFonts w:ascii="Tahoma" w:hAnsi="Tahoma" w:cs="Tahoma"/>
          <w:lang w:val="en-US"/>
        </w:rPr>
        <w:t>S</w:t>
      </w:r>
      <w:r>
        <w:rPr>
          <w:rFonts w:ascii="Tahoma" w:hAnsi="Tahoma" w:cs="Tahoma"/>
        </w:rPr>
        <w:t>. В/в капельно, разведя в 200 мл физиологического раствора в течении 10 дней</w:t>
      </w:r>
    </w:p>
    <w:p w:rsidR="0018122F" w:rsidRDefault="0018122F">
      <w:pPr>
        <w:rPr>
          <w:rFonts w:ascii="Tahoma" w:hAnsi="Tahoma" w:cs="Tahoma"/>
        </w:rPr>
      </w:pPr>
    </w:p>
    <w:p w:rsidR="0018122F" w:rsidRDefault="0018122F">
      <w:pPr>
        <w:rPr>
          <w:rFonts w:ascii="Tahoma" w:hAnsi="Tahoma" w:cs="Tahoma"/>
        </w:rPr>
      </w:pPr>
      <w:r>
        <w:rPr>
          <w:rFonts w:ascii="Tahoma" w:hAnsi="Tahoma" w:cs="Tahoma"/>
        </w:rPr>
        <w:t>Пояснение – вызывает расширение сосудов мозга, усиление кровотока, улучшение снабжения мозга кислородом.  Уменьшает агрегацию тромбоцитов. Применяют препарат для лечения неврологических и психических нарушений, связанных с расстройствами мозгового кровообращения.</w:t>
      </w:r>
    </w:p>
    <w:p w:rsidR="0018122F" w:rsidRDefault="0018122F">
      <w:pPr>
        <w:rPr>
          <w:rFonts w:ascii="Tahoma" w:hAnsi="Tahoma" w:cs="Tahoma"/>
        </w:rPr>
      </w:pPr>
    </w:p>
    <w:p w:rsidR="0018122F" w:rsidRDefault="0018122F">
      <w:pPr>
        <w:rPr>
          <w:rFonts w:ascii="Tahoma" w:hAnsi="Tahoma" w:cs="Tahoma"/>
          <w:lang w:val="en-US"/>
        </w:rPr>
      </w:pPr>
      <w:r>
        <w:rPr>
          <w:rFonts w:ascii="Tahoma" w:hAnsi="Tahoma" w:cs="Tahoma"/>
        </w:rPr>
        <w:tab/>
      </w:r>
      <w:r>
        <w:rPr>
          <w:rFonts w:ascii="Tahoma" w:hAnsi="Tahoma" w:cs="Tahoma"/>
          <w:lang w:val="en-US"/>
        </w:rPr>
        <w:t>Rp.:Sol.Pyracetami 20% 5ml</w:t>
      </w:r>
    </w:p>
    <w:p w:rsidR="0018122F" w:rsidRDefault="0018122F">
      <w:pPr>
        <w:rPr>
          <w:rFonts w:ascii="Tahoma" w:hAnsi="Tahoma" w:cs="Tahoma"/>
        </w:rPr>
      </w:pPr>
      <w:r>
        <w:rPr>
          <w:rFonts w:ascii="Tahoma" w:hAnsi="Tahoma" w:cs="Tahoma"/>
          <w:lang w:val="en-US"/>
        </w:rPr>
        <w:tab/>
        <w:t>D</w:t>
      </w:r>
      <w:r>
        <w:rPr>
          <w:rFonts w:ascii="Tahoma" w:hAnsi="Tahoma" w:cs="Tahoma"/>
        </w:rPr>
        <w:t>.</w:t>
      </w:r>
      <w:r>
        <w:rPr>
          <w:rFonts w:ascii="Tahoma" w:hAnsi="Tahoma" w:cs="Tahoma"/>
          <w:lang w:val="en-US"/>
        </w:rPr>
        <w:t>S</w:t>
      </w:r>
      <w:r>
        <w:rPr>
          <w:rFonts w:ascii="Tahoma" w:hAnsi="Tahoma" w:cs="Tahoma"/>
        </w:rPr>
        <w:t>. В/в струйно 1 раз в сутки в течении 10 дней.</w:t>
      </w:r>
    </w:p>
    <w:p w:rsidR="0018122F" w:rsidRDefault="0018122F">
      <w:pPr>
        <w:rPr>
          <w:rFonts w:ascii="Tahoma" w:hAnsi="Tahoma" w:cs="Tahoma"/>
        </w:rPr>
      </w:pPr>
    </w:p>
    <w:p w:rsidR="0018122F" w:rsidRDefault="0018122F">
      <w:pPr>
        <w:rPr>
          <w:rFonts w:ascii="Tahoma" w:hAnsi="Tahoma" w:cs="Tahoma"/>
        </w:rPr>
      </w:pPr>
      <w:r>
        <w:rPr>
          <w:rFonts w:ascii="Tahoma" w:hAnsi="Tahoma" w:cs="Tahoma"/>
        </w:rPr>
        <w:t>Пояснение – препарат оказывает положительное влияние на обменные процессы и кровообращение мозга. Стимулирует окислительно-восстановительные процессы, усиливает утилизацию глюкозы, улучшает регионарный кровоток в ишемизированных участках мозга.</w:t>
      </w:r>
    </w:p>
    <w:p w:rsidR="0018122F" w:rsidRDefault="0018122F">
      <w:pPr>
        <w:rPr>
          <w:rFonts w:ascii="Tahoma" w:hAnsi="Tahoma" w:cs="Tahoma"/>
        </w:rPr>
      </w:pPr>
    </w:p>
    <w:p w:rsidR="0018122F" w:rsidRDefault="0018122F">
      <w:pPr>
        <w:rPr>
          <w:rFonts w:ascii="Tahoma" w:hAnsi="Tahoma" w:cs="Tahoma"/>
          <w:lang w:val="en-US"/>
        </w:rPr>
      </w:pPr>
      <w:r>
        <w:rPr>
          <w:rFonts w:ascii="Tahoma" w:hAnsi="Tahoma" w:cs="Tahoma"/>
        </w:rPr>
        <w:tab/>
      </w:r>
      <w:r>
        <w:rPr>
          <w:rFonts w:ascii="Tahoma" w:hAnsi="Tahoma" w:cs="Tahoma"/>
          <w:lang w:val="en-US"/>
        </w:rPr>
        <w:t xml:space="preserve">Rp.:Tab.Phenazepami 0.0005 </w:t>
      </w:r>
    </w:p>
    <w:p w:rsidR="0018122F" w:rsidRDefault="0018122F">
      <w:pPr>
        <w:rPr>
          <w:rFonts w:ascii="Tahoma" w:hAnsi="Tahoma" w:cs="Tahoma"/>
        </w:rPr>
      </w:pPr>
      <w:r>
        <w:rPr>
          <w:rFonts w:ascii="Tahoma" w:hAnsi="Tahoma" w:cs="Tahoma"/>
        </w:rPr>
        <w:tab/>
      </w:r>
      <w:r>
        <w:rPr>
          <w:rFonts w:ascii="Tahoma" w:hAnsi="Tahoma" w:cs="Tahoma"/>
          <w:lang w:val="en-US"/>
        </w:rPr>
        <w:t>D</w:t>
      </w:r>
      <w:r>
        <w:rPr>
          <w:rFonts w:ascii="Tahoma" w:hAnsi="Tahoma" w:cs="Tahoma"/>
        </w:rPr>
        <w:t>.</w:t>
      </w:r>
      <w:r>
        <w:rPr>
          <w:rFonts w:ascii="Tahoma" w:hAnsi="Tahoma" w:cs="Tahoma"/>
          <w:lang w:val="en-US"/>
        </w:rPr>
        <w:t>S</w:t>
      </w:r>
      <w:r>
        <w:rPr>
          <w:rFonts w:ascii="Tahoma" w:hAnsi="Tahoma" w:cs="Tahoma"/>
        </w:rPr>
        <w:t>. По 1 таблетке на ночь.</w:t>
      </w:r>
    </w:p>
    <w:p w:rsidR="0018122F" w:rsidRDefault="0018122F">
      <w:pPr>
        <w:rPr>
          <w:rFonts w:ascii="Tahoma" w:hAnsi="Tahoma" w:cs="Tahoma"/>
        </w:rPr>
      </w:pPr>
    </w:p>
    <w:p w:rsidR="0018122F" w:rsidRDefault="0018122F">
      <w:pPr>
        <w:rPr>
          <w:rFonts w:ascii="Tahoma" w:hAnsi="Tahoma" w:cs="Tahoma"/>
        </w:rPr>
      </w:pPr>
      <w:r>
        <w:rPr>
          <w:rFonts w:ascii="Tahoma" w:hAnsi="Tahoma" w:cs="Tahoma"/>
        </w:rPr>
        <w:t>Пояснение – препарат оказывает выраженное транквилизирующее, седативное, анксиолитическое действие.</w:t>
      </w:r>
    </w:p>
    <w:p w:rsidR="0018122F" w:rsidRDefault="0018122F">
      <w:pPr>
        <w:rPr>
          <w:rFonts w:ascii="Tahoma" w:hAnsi="Tahoma" w:cs="Tahoma"/>
        </w:rPr>
      </w:pPr>
    </w:p>
    <w:p w:rsidR="0018122F" w:rsidRDefault="0018122F">
      <w:pPr>
        <w:rPr>
          <w:rFonts w:ascii="Tahoma" w:hAnsi="Tahoma" w:cs="Tahoma"/>
        </w:rPr>
      </w:pPr>
      <w:r>
        <w:rPr>
          <w:rFonts w:ascii="Tahoma" w:hAnsi="Tahoma" w:cs="Tahoma"/>
        </w:rPr>
        <w:t>ФИЗИОТЕРАПЕВТИЧЕСКОЕ ЛЕЧЕНИЕ.</w:t>
      </w:r>
    </w:p>
    <w:p w:rsidR="0018122F" w:rsidRDefault="0018122F">
      <w:pPr>
        <w:rPr>
          <w:rFonts w:ascii="Tahoma" w:hAnsi="Tahoma" w:cs="Tahoma"/>
        </w:rPr>
      </w:pPr>
    </w:p>
    <w:p w:rsidR="0018122F" w:rsidRDefault="0018122F">
      <w:pPr>
        <w:rPr>
          <w:rFonts w:ascii="Tahoma" w:hAnsi="Tahoma" w:cs="Tahoma"/>
        </w:rPr>
      </w:pPr>
      <w:r>
        <w:rPr>
          <w:rFonts w:ascii="Tahoma" w:hAnsi="Tahoma" w:cs="Tahoma"/>
        </w:rPr>
        <w:t xml:space="preserve">Элетрофорез с </w:t>
      </w:r>
      <w:r>
        <w:rPr>
          <w:rFonts w:ascii="Tahoma" w:hAnsi="Tahoma" w:cs="Tahoma"/>
          <w:lang w:val="en-US"/>
        </w:rPr>
        <w:t>KJ</w:t>
      </w:r>
      <w:r>
        <w:rPr>
          <w:rFonts w:ascii="Tahoma" w:hAnsi="Tahoma" w:cs="Tahoma"/>
        </w:rPr>
        <w:t xml:space="preserve"> на область правого уха.</w:t>
      </w:r>
    </w:p>
    <w:p w:rsidR="0018122F" w:rsidRDefault="0018122F">
      <w:pPr>
        <w:rPr>
          <w:rFonts w:ascii="Tahoma" w:hAnsi="Tahoma" w:cs="Tahoma"/>
        </w:rPr>
      </w:pPr>
    </w:p>
    <w:p w:rsidR="0018122F" w:rsidRDefault="0018122F">
      <w:pPr>
        <w:rPr>
          <w:rFonts w:ascii="Tahoma" w:hAnsi="Tahoma" w:cs="Tahoma"/>
        </w:rPr>
      </w:pPr>
      <w:r>
        <w:rPr>
          <w:rFonts w:ascii="Tahoma" w:hAnsi="Tahoma" w:cs="Tahoma"/>
          <w:lang w:val="en-US"/>
        </w:rPr>
        <w:t>KJ</w:t>
      </w:r>
      <w:r>
        <w:rPr>
          <w:rFonts w:ascii="Tahoma" w:hAnsi="Tahoma" w:cs="Tahoma"/>
        </w:rPr>
        <w:t xml:space="preserve"> оказывает обезболивающее и рассасывающее действие.</w:t>
      </w:r>
    </w:p>
    <w:p w:rsidR="0018122F" w:rsidRDefault="0018122F">
      <w:pPr>
        <w:rPr>
          <w:rFonts w:ascii="Tahoma" w:hAnsi="Tahoma" w:cs="Tahoma"/>
        </w:rPr>
      </w:pPr>
    </w:p>
    <w:p w:rsidR="0018122F" w:rsidRDefault="0018122F">
      <w:pPr>
        <w:rPr>
          <w:rFonts w:ascii="Tahoma" w:hAnsi="Tahoma" w:cs="Tahoma"/>
          <w:b/>
          <w:bCs/>
        </w:rPr>
      </w:pPr>
      <w:r>
        <w:rPr>
          <w:rFonts w:ascii="Tahoma" w:hAnsi="Tahoma" w:cs="Tahoma"/>
          <w:b/>
          <w:bCs/>
        </w:rPr>
        <w:t>Дневник курации от 3/</w:t>
      </w:r>
      <w:r>
        <w:rPr>
          <w:rFonts w:ascii="Tahoma" w:hAnsi="Tahoma" w:cs="Tahoma"/>
          <w:b/>
          <w:bCs/>
          <w:lang w:val="en-US"/>
        </w:rPr>
        <w:t>I</w:t>
      </w:r>
      <w:r>
        <w:rPr>
          <w:rFonts w:ascii="Tahoma" w:hAnsi="Tahoma" w:cs="Tahoma"/>
          <w:b/>
          <w:bCs/>
        </w:rPr>
        <w:t>/2002</w:t>
      </w:r>
    </w:p>
    <w:p w:rsidR="0018122F" w:rsidRDefault="0018122F">
      <w:pPr>
        <w:rPr>
          <w:rFonts w:ascii="Tahoma" w:hAnsi="Tahoma" w:cs="Tahoma"/>
        </w:rPr>
      </w:pPr>
      <w:r>
        <w:rPr>
          <w:rFonts w:ascii="Tahoma" w:hAnsi="Tahoma" w:cs="Tahoma"/>
          <w:lang w:val="en-US"/>
        </w:rPr>
        <w:t>t</w:t>
      </w:r>
      <w:r>
        <w:rPr>
          <w:rFonts w:ascii="Tahoma" w:hAnsi="Tahoma" w:cs="Tahoma"/>
        </w:rPr>
        <w:t>-36.7</w:t>
      </w:r>
    </w:p>
    <w:p w:rsidR="0018122F" w:rsidRDefault="0018122F">
      <w:pPr>
        <w:rPr>
          <w:rFonts w:ascii="Tahoma" w:hAnsi="Tahoma" w:cs="Tahoma"/>
        </w:rPr>
      </w:pPr>
      <w:r>
        <w:rPr>
          <w:rFonts w:ascii="Tahoma" w:hAnsi="Tahoma" w:cs="Tahoma"/>
        </w:rPr>
        <w:t>ЧСС-68 в мин.</w:t>
      </w:r>
    </w:p>
    <w:p w:rsidR="0018122F" w:rsidRDefault="0018122F">
      <w:pPr>
        <w:rPr>
          <w:rFonts w:ascii="Tahoma" w:hAnsi="Tahoma" w:cs="Tahoma"/>
        </w:rPr>
      </w:pPr>
      <w:r>
        <w:rPr>
          <w:rFonts w:ascii="Tahoma" w:hAnsi="Tahoma" w:cs="Tahoma"/>
        </w:rPr>
        <w:t>Жалоб не предъявляет. Состояние удовлетворительное, по системам и органам – без ухудшений. Отмечает некоторое улучшение слуха справа, ощущение заложенности в правом ухе несколько уменьшилось.</w:t>
      </w:r>
    </w:p>
    <w:p w:rsidR="0018122F" w:rsidRDefault="0018122F">
      <w:pPr>
        <w:rPr>
          <w:rFonts w:ascii="Tahoma" w:hAnsi="Tahoma" w:cs="Tahoma"/>
        </w:rPr>
      </w:pPr>
    </w:p>
    <w:p w:rsidR="0018122F" w:rsidRDefault="0018122F">
      <w:pPr>
        <w:rPr>
          <w:rFonts w:ascii="Tahoma" w:hAnsi="Tahoma" w:cs="Tahoma"/>
          <w:b/>
          <w:bCs/>
        </w:rPr>
      </w:pPr>
      <w:r>
        <w:rPr>
          <w:rFonts w:ascii="Tahoma" w:hAnsi="Tahoma" w:cs="Tahoma"/>
          <w:b/>
          <w:bCs/>
        </w:rPr>
        <w:t>Дневник курации от 4/</w:t>
      </w:r>
      <w:r>
        <w:rPr>
          <w:rFonts w:ascii="Tahoma" w:hAnsi="Tahoma" w:cs="Tahoma"/>
          <w:b/>
          <w:bCs/>
          <w:lang w:val="en-US"/>
        </w:rPr>
        <w:t>I</w:t>
      </w:r>
      <w:r>
        <w:rPr>
          <w:rFonts w:ascii="Tahoma" w:hAnsi="Tahoma" w:cs="Tahoma"/>
          <w:b/>
          <w:bCs/>
        </w:rPr>
        <w:t>/2002.</w:t>
      </w:r>
    </w:p>
    <w:p w:rsidR="0018122F" w:rsidRDefault="0018122F">
      <w:pPr>
        <w:rPr>
          <w:rFonts w:ascii="Tahoma" w:hAnsi="Tahoma" w:cs="Tahoma"/>
        </w:rPr>
      </w:pPr>
      <w:r>
        <w:rPr>
          <w:rFonts w:ascii="Tahoma" w:hAnsi="Tahoma" w:cs="Tahoma"/>
          <w:lang w:val="en-US"/>
        </w:rPr>
        <w:t>t</w:t>
      </w:r>
      <w:r>
        <w:rPr>
          <w:rFonts w:ascii="Tahoma" w:hAnsi="Tahoma" w:cs="Tahoma"/>
        </w:rPr>
        <w:t>-36.3</w:t>
      </w:r>
    </w:p>
    <w:p w:rsidR="0018122F" w:rsidRDefault="0018122F">
      <w:pPr>
        <w:rPr>
          <w:rFonts w:ascii="Tahoma" w:hAnsi="Tahoma" w:cs="Tahoma"/>
        </w:rPr>
      </w:pPr>
      <w:r>
        <w:rPr>
          <w:rFonts w:ascii="Tahoma" w:hAnsi="Tahoma" w:cs="Tahoma"/>
        </w:rPr>
        <w:t>ЧСС-72 в мин, ритмичный.</w:t>
      </w:r>
    </w:p>
    <w:p w:rsidR="0018122F" w:rsidRDefault="0018122F">
      <w:pPr>
        <w:rPr>
          <w:rFonts w:ascii="Tahoma" w:hAnsi="Tahoma" w:cs="Tahoma"/>
        </w:rPr>
      </w:pPr>
      <w:r>
        <w:rPr>
          <w:rFonts w:ascii="Tahoma" w:hAnsi="Tahoma" w:cs="Tahoma"/>
        </w:rPr>
        <w:t>Жалоб нет. По сравнению с предыдущей курацией изменений не отмечает. По системам и органам без ухудшений.</w:t>
      </w:r>
    </w:p>
    <w:p w:rsidR="0018122F" w:rsidRDefault="0018122F">
      <w:pPr>
        <w:rPr>
          <w:rFonts w:ascii="Tahoma" w:hAnsi="Tahoma" w:cs="Tahoma"/>
        </w:rPr>
      </w:pPr>
    </w:p>
    <w:p w:rsidR="0018122F" w:rsidRDefault="0018122F">
      <w:pPr>
        <w:pStyle w:val="6"/>
        <w:rPr>
          <w:lang w:val="ru-RU"/>
        </w:rPr>
      </w:pPr>
      <w:r>
        <w:rPr>
          <w:lang w:val="ru-RU"/>
        </w:rPr>
        <w:t>Прогноз и рекомендации</w:t>
      </w:r>
    </w:p>
    <w:p w:rsidR="0018122F" w:rsidRDefault="0018122F">
      <w:pPr>
        <w:jc w:val="center"/>
        <w:rPr>
          <w:rFonts w:ascii="Tahoma" w:hAnsi="Tahoma" w:cs="Tahoma"/>
          <w:b/>
          <w:bCs/>
        </w:rPr>
      </w:pPr>
    </w:p>
    <w:p w:rsidR="0018122F" w:rsidRDefault="0018122F">
      <w:pPr>
        <w:rPr>
          <w:rFonts w:ascii="Tahoma" w:hAnsi="Tahoma" w:cs="Tahoma"/>
        </w:rPr>
      </w:pPr>
      <w:r>
        <w:rPr>
          <w:rFonts w:ascii="Tahoma" w:hAnsi="Tahoma" w:cs="Tahoma"/>
          <w:b/>
          <w:bCs/>
        </w:rPr>
        <w:tab/>
      </w:r>
      <w:r>
        <w:rPr>
          <w:rFonts w:ascii="Tahoma" w:hAnsi="Tahoma" w:cs="Tahoma"/>
        </w:rPr>
        <w:t>Прогноз для жизни – благоприятный.</w:t>
      </w:r>
    </w:p>
    <w:p w:rsidR="0018122F" w:rsidRDefault="0018122F">
      <w:pPr>
        <w:rPr>
          <w:rFonts w:ascii="Tahoma" w:hAnsi="Tahoma" w:cs="Tahoma"/>
        </w:rPr>
      </w:pPr>
      <w:r>
        <w:rPr>
          <w:rFonts w:ascii="Tahoma" w:hAnsi="Tahoma" w:cs="Tahoma"/>
        </w:rPr>
        <w:tab/>
        <w:t>Прогноз для данного заболевания благоприятный при условии продолжения лечения сосудистыми и ноотропными препаратами.</w:t>
      </w:r>
    </w:p>
    <w:p w:rsidR="0018122F" w:rsidRDefault="0018122F">
      <w:pPr>
        <w:rPr>
          <w:rFonts w:ascii="Tahoma" w:hAnsi="Tahoma" w:cs="Tahoma"/>
        </w:rPr>
      </w:pPr>
      <w:r>
        <w:rPr>
          <w:rFonts w:ascii="Tahoma" w:hAnsi="Tahoma" w:cs="Tahoma"/>
        </w:rPr>
        <w:tab/>
        <w:t>Рекомендовано: наблюдение у ЛОР-врача поликлиники по месту жительства. Продолжить приём сосудистых и ноотропных препаратов.</w:t>
      </w:r>
      <w:bookmarkStart w:id="0" w:name="_GoBack"/>
      <w:bookmarkEnd w:id="0"/>
    </w:p>
    <w:sectPr w:rsidR="0018122F">
      <w:footerReference w:type="even" r:id="rId16"/>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4E6" w:rsidRDefault="00DF54E6">
      <w:r>
        <w:separator/>
      </w:r>
    </w:p>
  </w:endnote>
  <w:endnote w:type="continuationSeparator" w:id="0">
    <w:p w:rsidR="00DF54E6" w:rsidRDefault="00DF5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_AvanteBs">
    <w:altName w:val="Century Gothic"/>
    <w:charset w:val="CC"/>
    <w:family w:val="swiss"/>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22F" w:rsidRDefault="0018122F">
    <w:pPr>
      <w:pStyle w:val="a5"/>
      <w:framePr w:wrap="around" w:vAnchor="text" w:hAnchor="margin" w:xAlign="right" w:y="1"/>
      <w:rPr>
        <w:rStyle w:val="a6"/>
      </w:rPr>
    </w:pPr>
  </w:p>
  <w:p w:rsidR="0018122F" w:rsidRDefault="0018122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22F" w:rsidRDefault="009E66DC">
    <w:pPr>
      <w:pStyle w:val="a5"/>
      <w:framePr w:wrap="around" w:vAnchor="text" w:hAnchor="margin" w:xAlign="right" w:y="1"/>
      <w:rPr>
        <w:rStyle w:val="a6"/>
      </w:rPr>
    </w:pPr>
    <w:r>
      <w:rPr>
        <w:rStyle w:val="a6"/>
        <w:noProof/>
      </w:rPr>
      <w:t>2</w:t>
    </w:r>
  </w:p>
  <w:p w:rsidR="0018122F" w:rsidRDefault="0018122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4E6" w:rsidRDefault="00DF54E6">
      <w:r>
        <w:separator/>
      </w:r>
    </w:p>
  </w:footnote>
  <w:footnote w:type="continuationSeparator" w:id="0">
    <w:p w:rsidR="00DF54E6" w:rsidRDefault="00DF54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AF48B2"/>
    <w:multiLevelType w:val="hybridMultilevel"/>
    <w:tmpl w:val="B404888C"/>
    <w:lvl w:ilvl="0" w:tplc="EBCCA426">
      <w:start w:val="1"/>
      <w:numFmt w:val="decimal"/>
      <w:lvlText w:val="%1)"/>
      <w:lvlJc w:val="left"/>
      <w:pPr>
        <w:tabs>
          <w:tab w:val="num" w:pos="1713"/>
        </w:tabs>
        <w:ind w:left="1713" w:hanging="10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A93"/>
    <w:rsid w:val="0018122F"/>
    <w:rsid w:val="00655ED8"/>
    <w:rsid w:val="00910E84"/>
    <w:rsid w:val="009E66DC"/>
    <w:rsid w:val="00B42A93"/>
    <w:rsid w:val="00DF5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chartTrackingRefBased/>
  <w15:docId w15:val="{5E5F1190-AE6C-44C8-B1BF-4B4DD6B3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right"/>
      <w:outlineLvl w:val="0"/>
    </w:pPr>
    <w:rPr>
      <w:sz w:val="28"/>
    </w:rPr>
  </w:style>
  <w:style w:type="paragraph" w:styleId="2">
    <w:name w:val="heading 2"/>
    <w:basedOn w:val="a"/>
    <w:next w:val="a"/>
    <w:qFormat/>
    <w:pPr>
      <w:keepNext/>
      <w:outlineLvl w:val="1"/>
    </w:pPr>
    <w:rPr>
      <w:rFonts w:ascii="Tahoma" w:hAnsi="Tahoma"/>
      <w:szCs w:val="20"/>
    </w:rPr>
  </w:style>
  <w:style w:type="paragraph" w:styleId="3">
    <w:name w:val="heading 3"/>
    <w:basedOn w:val="a"/>
    <w:next w:val="a"/>
    <w:qFormat/>
    <w:pPr>
      <w:keepNext/>
      <w:outlineLvl w:val="2"/>
    </w:pPr>
    <w:rPr>
      <w:rFonts w:ascii="Tahoma" w:hAnsi="Tahoma"/>
      <w:b/>
      <w:szCs w:val="20"/>
    </w:rPr>
  </w:style>
  <w:style w:type="paragraph" w:styleId="4">
    <w:name w:val="heading 4"/>
    <w:basedOn w:val="a"/>
    <w:next w:val="a"/>
    <w:qFormat/>
    <w:pPr>
      <w:keepNext/>
      <w:ind w:firstLine="708"/>
      <w:jc w:val="center"/>
      <w:outlineLvl w:val="3"/>
    </w:pPr>
    <w:rPr>
      <w:rFonts w:ascii="Tahoma" w:hAnsi="Tahoma" w:cs="Tahoma"/>
      <w:b/>
      <w:bCs/>
    </w:rPr>
  </w:style>
  <w:style w:type="paragraph" w:styleId="5">
    <w:name w:val="heading 5"/>
    <w:basedOn w:val="a"/>
    <w:next w:val="a"/>
    <w:qFormat/>
    <w:pPr>
      <w:keepNext/>
      <w:ind w:firstLine="72"/>
      <w:jc w:val="center"/>
      <w:outlineLvl w:val="4"/>
    </w:pPr>
    <w:rPr>
      <w:rFonts w:ascii="Tahoma" w:hAnsi="Tahoma" w:cs="Tahoma"/>
      <w:b/>
      <w:bCs/>
      <w:lang w:val="en-US"/>
    </w:rPr>
  </w:style>
  <w:style w:type="paragraph" w:styleId="6">
    <w:name w:val="heading 6"/>
    <w:basedOn w:val="a"/>
    <w:next w:val="a"/>
    <w:qFormat/>
    <w:pPr>
      <w:keepNext/>
      <w:jc w:val="center"/>
      <w:outlineLvl w:val="5"/>
    </w:pPr>
    <w:rPr>
      <w:rFonts w:ascii="Tahoma" w:hAnsi="Tahoma" w:cs="Tahoma"/>
      <w:b/>
      <w:bCs/>
      <w:lang w:val="en-US"/>
    </w:rPr>
  </w:style>
  <w:style w:type="paragraph" w:styleId="7">
    <w:name w:val="heading 7"/>
    <w:basedOn w:val="a"/>
    <w:next w:val="a"/>
    <w:qFormat/>
    <w:pPr>
      <w:keepNext/>
      <w:jc w:val="center"/>
      <w:outlineLvl w:val="6"/>
    </w:pPr>
    <w:rPr>
      <w:rFonts w:ascii="Tahoma" w:hAnsi="Tahoma" w:cs="Tahoma"/>
      <w:b/>
      <w:bCs/>
      <w:sz w:val="16"/>
    </w:rPr>
  </w:style>
  <w:style w:type="paragraph" w:styleId="8">
    <w:name w:val="heading 8"/>
    <w:basedOn w:val="a"/>
    <w:next w:val="a"/>
    <w:qFormat/>
    <w:pPr>
      <w:keepNext/>
      <w:outlineLvl w:val="7"/>
    </w:pPr>
    <w:rPr>
      <w:rFonts w:ascii="Tahoma" w:hAnsi="Tahoma" w:cs="Tahoma"/>
      <w:b/>
      <w:bCs/>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Tahoma" w:hAnsi="Tahoma"/>
      <w:szCs w:val="20"/>
    </w:rPr>
  </w:style>
  <w:style w:type="paragraph" w:styleId="20">
    <w:name w:val="Body Text 2"/>
    <w:basedOn w:val="a"/>
    <w:pPr>
      <w:jc w:val="both"/>
    </w:pPr>
    <w:rPr>
      <w:rFonts w:ascii="Tahoma" w:hAnsi="Tahoma" w:cs="Tahoma"/>
    </w:rPr>
  </w:style>
  <w:style w:type="paragraph" w:styleId="a4">
    <w:name w:val="Body Text Indent"/>
    <w:basedOn w:val="a"/>
    <w:pPr>
      <w:ind w:firstLine="708"/>
      <w:jc w:val="both"/>
    </w:pPr>
    <w:rPr>
      <w:rFonts w:ascii="Tahoma" w:hAnsi="Tahoma" w:cs="Tahoma"/>
    </w:rPr>
  </w:style>
  <w:style w:type="paragraph" w:styleId="a5">
    <w:name w:val="footer"/>
    <w:basedOn w:val="a"/>
    <w:pPr>
      <w:tabs>
        <w:tab w:val="center" w:pos="4677"/>
        <w:tab w:val="right" w:pos="9355"/>
      </w:tabs>
    </w:pPr>
  </w:style>
  <w:style w:type="character" w:styleId="a6">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2176</Words>
  <Characters>12409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МГМСУ им</vt:lpstr>
    </vt:vector>
  </TitlesOfParts>
  <Company>LoGoVo</Company>
  <LinksUpToDate>false</LinksUpToDate>
  <CharactersWithSpaces>14556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МГМСУ им</dc:title>
  <dc:subject/>
  <dc:creator>F_I_L</dc:creator>
  <cp:keywords/>
  <dc:description/>
  <cp:lastModifiedBy>admin</cp:lastModifiedBy>
  <cp:revision>2</cp:revision>
  <cp:lastPrinted>2002-01-07T20:26:00Z</cp:lastPrinted>
  <dcterms:created xsi:type="dcterms:W3CDTF">2014-02-07T09:02:00Z</dcterms:created>
  <dcterms:modified xsi:type="dcterms:W3CDTF">2014-02-07T09:02:00Z</dcterms:modified>
</cp:coreProperties>
</file>