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9C5" w:rsidRPr="00F61A65" w:rsidRDefault="003419C5" w:rsidP="006D77B1">
      <w:pPr>
        <w:pStyle w:val="Style1"/>
        <w:widowControl/>
        <w:spacing w:before="53" w:line="240" w:lineRule="auto"/>
        <w:jc w:val="center"/>
        <w:outlineLvl w:val="0"/>
        <w:rPr>
          <w:rStyle w:val="FontStyle11"/>
          <w:rFonts w:ascii="Times New Roman" w:hAnsi="Times New Roman" w:cs="Times New Roman"/>
          <w:sz w:val="26"/>
          <w:szCs w:val="26"/>
        </w:rPr>
      </w:pPr>
      <w:r w:rsidRPr="00F61A65">
        <w:rPr>
          <w:rStyle w:val="FontStyle11"/>
          <w:rFonts w:ascii="Times New Roman" w:hAnsi="Times New Roman" w:cs="Times New Roman"/>
          <w:sz w:val="26"/>
          <w:szCs w:val="26"/>
        </w:rPr>
        <w:t>НЕКОММЕРЧЕСКОЕ ПАРТНЁРСТВО</w:t>
      </w:r>
    </w:p>
    <w:p w:rsidR="003419C5" w:rsidRPr="00F61A65" w:rsidRDefault="003419C5" w:rsidP="006D77B1">
      <w:pPr>
        <w:pStyle w:val="Style1"/>
        <w:widowControl/>
        <w:spacing w:before="53" w:line="240" w:lineRule="auto"/>
        <w:jc w:val="center"/>
        <w:outlineLvl w:val="0"/>
        <w:rPr>
          <w:rStyle w:val="FontStyle11"/>
          <w:rFonts w:ascii="Times New Roman" w:hAnsi="Times New Roman" w:cs="Times New Roman"/>
          <w:sz w:val="26"/>
          <w:szCs w:val="26"/>
        </w:rPr>
      </w:pPr>
      <w:r w:rsidRPr="00F61A65">
        <w:rPr>
          <w:rStyle w:val="FontStyle11"/>
          <w:rFonts w:ascii="Times New Roman" w:hAnsi="Times New Roman" w:cs="Times New Roman"/>
          <w:sz w:val="26"/>
          <w:szCs w:val="26"/>
        </w:rPr>
        <w:t xml:space="preserve"> САМОРЕГУЛИРУЕМАЯ ОРГАНИЗАЦИЯ</w:t>
      </w:r>
    </w:p>
    <w:p w:rsidR="003419C5" w:rsidRPr="00F61A65" w:rsidRDefault="003419C5" w:rsidP="006D77B1">
      <w:pPr>
        <w:pStyle w:val="Style1"/>
        <w:widowControl/>
        <w:spacing w:before="53" w:line="240" w:lineRule="auto"/>
        <w:jc w:val="center"/>
        <w:outlineLvl w:val="0"/>
        <w:rPr>
          <w:rStyle w:val="FontStyle11"/>
          <w:rFonts w:ascii="Times New Roman" w:hAnsi="Times New Roman" w:cs="Times New Roman"/>
          <w:sz w:val="26"/>
          <w:szCs w:val="26"/>
        </w:rPr>
      </w:pPr>
      <w:r w:rsidRPr="00F61A65">
        <w:rPr>
          <w:rStyle w:val="FontStyle11"/>
          <w:rFonts w:ascii="Times New Roman" w:hAnsi="Times New Roman" w:cs="Times New Roman"/>
          <w:sz w:val="26"/>
          <w:szCs w:val="26"/>
        </w:rPr>
        <w:t xml:space="preserve"> «ОБЪЕДИНЕНИЕ ЭНЕРГОАУДИТОРОВ ПРИОКСКОГО РЕГИОНА»</w:t>
      </w:r>
    </w:p>
    <w:p w:rsidR="003419C5" w:rsidRPr="00F61A65" w:rsidRDefault="003419C5" w:rsidP="003419C5">
      <w:pPr>
        <w:pStyle w:val="Style2"/>
        <w:widowControl/>
        <w:ind w:left="3974"/>
        <w:rPr>
          <w:rFonts w:ascii="Times New Roman" w:hAnsi="Times New Roman"/>
          <w:sz w:val="26"/>
          <w:szCs w:val="26"/>
        </w:rPr>
      </w:pPr>
    </w:p>
    <w:p w:rsidR="003419C5" w:rsidRPr="00F61A65" w:rsidRDefault="003419C5" w:rsidP="003419C5">
      <w:pPr>
        <w:pStyle w:val="Style2"/>
        <w:widowControl/>
        <w:ind w:left="3974"/>
        <w:rPr>
          <w:rFonts w:ascii="Times New Roman" w:hAnsi="Times New Roman"/>
          <w:sz w:val="26"/>
          <w:szCs w:val="26"/>
        </w:rPr>
      </w:pPr>
    </w:p>
    <w:p w:rsidR="003419C5" w:rsidRPr="00F61A65" w:rsidRDefault="003419C5" w:rsidP="003419C5">
      <w:pPr>
        <w:pStyle w:val="Style2"/>
        <w:widowControl/>
        <w:ind w:left="3974"/>
        <w:rPr>
          <w:rFonts w:ascii="Times New Roman" w:hAnsi="Times New Roman"/>
          <w:sz w:val="26"/>
          <w:szCs w:val="26"/>
        </w:rPr>
      </w:pPr>
    </w:p>
    <w:p w:rsidR="003419C5" w:rsidRPr="00F61A65" w:rsidRDefault="003419C5" w:rsidP="006D77B1">
      <w:pPr>
        <w:pStyle w:val="Style2"/>
        <w:widowControl/>
        <w:spacing w:before="226"/>
        <w:ind w:left="3974"/>
        <w:jc w:val="right"/>
        <w:outlineLvl w:val="0"/>
        <w:rPr>
          <w:rStyle w:val="FontStyle11"/>
          <w:rFonts w:ascii="Times New Roman" w:hAnsi="Times New Roman" w:cs="Times New Roman"/>
          <w:sz w:val="26"/>
          <w:szCs w:val="26"/>
        </w:rPr>
      </w:pPr>
      <w:r w:rsidRPr="00F61A65">
        <w:rPr>
          <w:rStyle w:val="FontStyle11"/>
          <w:rFonts w:ascii="Times New Roman" w:hAnsi="Times New Roman" w:cs="Times New Roman"/>
          <w:sz w:val="26"/>
          <w:szCs w:val="26"/>
        </w:rPr>
        <w:t xml:space="preserve">УТВЕРЖДЕНО </w:t>
      </w:r>
    </w:p>
    <w:p w:rsidR="003419C5" w:rsidRPr="00F61A65" w:rsidRDefault="003419C5" w:rsidP="006D77B1">
      <w:pPr>
        <w:pStyle w:val="Style2"/>
        <w:widowControl/>
        <w:spacing w:before="226"/>
        <w:ind w:left="3974"/>
        <w:jc w:val="right"/>
        <w:outlineLvl w:val="0"/>
        <w:rPr>
          <w:rStyle w:val="FontStyle11"/>
          <w:rFonts w:ascii="Times New Roman" w:hAnsi="Times New Roman" w:cs="Times New Roman"/>
          <w:sz w:val="26"/>
          <w:szCs w:val="26"/>
        </w:rPr>
      </w:pPr>
      <w:r w:rsidRPr="00F61A65">
        <w:rPr>
          <w:rStyle w:val="FontStyle11"/>
          <w:rFonts w:ascii="Times New Roman" w:hAnsi="Times New Roman" w:cs="Times New Roman"/>
          <w:sz w:val="26"/>
          <w:szCs w:val="26"/>
        </w:rPr>
        <w:t xml:space="preserve">Решением Совета </w:t>
      </w:r>
    </w:p>
    <w:p w:rsidR="003419C5" w:rsidRPr="00F61A65" w:rsidRDefault="003419C5" w:rsidP="006D77B1">
      <w:pPr>
        <w:pStyle w:val="Style2"/>
        <w:widowControl/>
        <w:spacing w:before="226"/>
        <w:ind w:left="3974"/>
        <w:jc w:val="right"/>
        <w:outlineLvl w:val="0"/>
        <w:rPr>
          <w:rStyle w:val="FontStyle11"/>
          <w:rFonts w:ascii="Times New Roman" w:hAnsi="Times New Roman" w:cs="Times New Roman"/>
          <w:sz w:val="26"/>
          <w:szCs w:val="26"/>
        </w:rPr>
      </w:pPr>
      <w:r w:rsidRPr="00F61A65">
        <w:rPr>
          <w:rStyle w:val="FontStyle11"/>
          <w:rFonts w:ascii="Times New Roman" w:hAnsi="Times New Roman" w:cs="Times New Roman"/>
          <w:sz w:val="26"/>
          <w:szCs w:val="26"/>
        </w:rPr>
        <w:t xml:space="preserve">Некоммерческого Партнерства СРО </w:t>
      </w:r>
    </w:p>
    <w:p w:rsidR="003419C5" w:rsidRPr="00F61A65" w:rsidRDefault="003419C5" w:rsidP="006D77B1">
      <w:pPr>
        <w:pStyle w:val="Style2"/>
        <w:widowControl/>
        <w:spacing w:before="226"/>
        <w:ind w:left="3974"/>
        <w:jc w:val="right"/>
        <w:outlineLvl w:val="0"/>
        <w:rPr>
          <w:rStyle w:val="FontStyle11"/>
          <w:rFonts w:ascii="Times New Roman" w:hAnsi="Times New Roman" w:cs="Times New Roman"/>
          <w:sz w:val="26"/>
          <w:szCs w:val="26"/>
        </w:rPr>
      </w:pPr>
      <w:r w:rsidRPr="00F61A65">
        <w:rPr>
          <w:rStyle w:val="FontStyle11"/>
          <w:rFonts w:ascii="Times New Roman" w:hAnsi="Times New Roman" w:cs="Times New Roman"/>
          <w:sz w:val="26"/>
          <w:szCs w:val="26"/>
        </w:rPr>
        <w:t xml:space="preserve">«Объединение энергоаудиторов </w:t>
      </w:r>
    </w:p>
    <w:p w:rsidR="003419C5" w:rsidRPr="00F61A65" w:rsidRDefault="003419C5" w:rsidP="006D77B1">
      <w:pPr>
        <w:pStyle w:val="Style2"/>
        <w:widowControl/>
        <w:spacing w:before="226"/>
        <w:ind w:left="3974"/>
        <w:jc w:val="right"/>
        <w:outlineLvl w:val="0"/>
        <w:rPr>
          <w:rStyle w:val="FontStyle11"/>
          <w:rFonts w:ascii="Times New Roman" w:hAnsi="Times New Roman" w:cs="Times New Roman"/>
          <w:sz w:val="26"/>
          <w:szCs w:val="26"/>
        </w:rPr>
      </w:pPr>
      <w:r w:rsidRPr="00F61A65">
        <w:rPr>
          <w:rStyle w:val="FontStyle11"/>
          <w:rFonts w:ascii="Times New Roman" w:hAnsi="Times New Roman" w:cs="Times New Roman"/>
          <w:sz w:val="26"/>
          <w:szCs w:val="26"/>
        </w:rPr>
        <w:t>Приокского региона»</w:t>
      </w:r>
    </w:p>
    <w:p w:rsidR="003419C5" w:rsidRPr="00F61A65" w:rsidRDefault="00F947F4" w:rsidP="003419C5">
      <w:pPr>
        <w:pStyle w:val="Style2"/>
        <w:widowControl/>
        <w:spacing w:before="226"/>
        <w:ind w:left="3974"/>
        <w:jc w:val="right"/>
        <w:rPr>
          <w:rStyle w:val="FontStyle11"/>
          <w:rFonts w:ascii="Times New Roman" w:hAnsi="Times New Roman" w:cs="Times New Roman"/>
          <w:sz w:val="26"/>
          <w:szCs w:val="26"/>
        </w:rPr>
      </w:pPr>
      <w:r>
        <w:rPr>
          <w:rStyle w:val="FontStyle11"/>
          <w:rFonts w:ascii="Times New Roman" w:hAnsi="Times New Roman" w:cs="Times New Roman"/>
          <w:sz w:val="26"/>
          <w:szCs w:val="26"/>
        </w:rPr>
        <w:t>(Протокол №</w:t>
      </w:r>
      <w:r w:rsidR="00DF4C20">
        <w:rPr>
          <w:rStyle w:val="FontStyle11"/>
          <w:rFonts w:ascii="Times New Roman" w:hAnsi="Times New Roman" w:cs="Times New Roman"/>
          <w:sz w:val="26"/>
          <w:szCs w:val="26"/>
        </w:rPr>
        <w:t>24</w:t>
      </w:r>
      <w:r>
        <w:rPr>
          <w:rStyle w:val="FontStyle11"/>
          <w:rFonts w:ascii="Times New Roman" w:hAnsi="Times New Roman" w:cs="Times New Roman"/>
          <w:sz w:val="26"/>
          <w:szCs w:val="26"/>
        </w:rPr>
        <w:t xml:space="preserve">  от</w:t>
      </w:r>
      <w:r w:rsidR="00DF4C20">
        <w:rPr>
          <w:rStyle w:val="FontStyle11"/>
          <w:rFonts w:ascii="Times New Roman" w:hAnsi="Times New Roman" w:cs="Times New Roman"/>
          <w:sz w:val="26"/>
          <w:szCs w:val="26"/>
        </w:rPr>
        <w:t xml:space="preserve"> 12.03.</w:t>
      </w:r>
      <w:r>
        <w:rPr>
          <w:rStyle w:val="FontStyle11"/>
          <w:rFonts w:ascii="Times New Roman" w:hAnsi="Times New Roman" w:cs="Times New Roman"/>
          <w:sz w:val="26"/>
          <w:szCs w:val="26"/>
        </w:rPr>
        <w:t xml:space="preserve">  </w:t>
      </w:r>
      <w:smartTag w:uri="urn:schemas-microsoft-com:office:smarttags" w:element="metricconverter">
        <w:smartTagPr>
          <w:attr w:name="ProductID" w:val="2012 г"/>
        </w:smartTagPr>
        <w:r>
          <w:rPr>
            <w:rStyle w:val="FontStyle11"/>
            <w:rFonts w:ascii="Times New Roman" w:hAnsi="Times New Roman" w:cs="Times New Roman"/>
            <w:sz w:val="26"/>
            <w:szCs w:val="26"/>
          </w:rPr>
          <w:t>2012</w:t>
        </w:r>
        <w:r w:rsidR="003419C5" w:rsidRPr="00F61A65">
          <w:rPr>
            <w:rStyle w:val="FontStyle11"/>
            <w:rFonts w:ascii="Times New Roman" w:hAnsi="Times New Roman" w:cs="Times New Roman"/>
            <w:sz w:val="26"/>
            <w:szCs w:val="26"/>
          </w:rPr>
          <w:t xml:space="preserve"> г</w:t>
        </w:r>
      </w:smartTag>
      <w:r w:rsidR="003419C5" w:rsidRPr="00F61A65">
        <w:rPr>
          <w:rStyle w:val="FontStyle11"/>
          <w:rFonts w:ascii="Times New Roman" w:hAnsi="Times New Roman" w:cs="Times New Roman"/>
          <w:sz w:val="26"/>
          <w:szCs w:val="26"/>
        </w:rPr>
        <w:t>.)</w:t>
      </w:r>
    </w:p>
    <w:p w:rsidR="003419C5" w:rsidRPr="00F61A65" w:rsidRDefault="003419C5" w:rsidP="003419C5">
      <w:pPr>
        <w:pStyle w:val="Style5"/>
        <w:widowControl/>
        <w:spacing w:line="240" w:lineRule="auto"/>
        <w:ind w:left="384"/>
        <w:rPr>
          <w:rFonts w:ascii="Times New Roman" w:hAnsi="Times New Roman"/>
          <w:sz w:val="26"/>
          <w:szCs w:val="26"/>
        </w:rPr>
      </w:pPr>
    </w:p>
    <w:p w:rsidR="003419C5" w:rsidRPr="00F61A65" w:rsidRDefault="003419C5" w:rsidP="003419C5">
      <w:pPr>
        <w:pStyle w:val="Style5"/>
        <w:widowControl/>
        <w:spacing w:line="240" w:lineRule="auto"/>
        <w:ind w:left="384"/>
        <w:rPr>
          <w:rFonts w:ascii="Times New Roman" w:hAnsi="Times New Roman"/>
          <w:sz w:val="26"/>
          <w:szCs w:val="26"/>
        </w:rPr>
      </w:pPr>
    </w:p>
    <w:p w:rsidR="003419C5" w:rsidRPr="00F61A65" w:rsidRDefault="003419C5" w:rsidP="003419C5">
      <w:pPr>
        <w:pStyle w:val="Style5"/>
        <w:widowControl/>
        <w:spacing w:line="240" w:lineRule="auto"/>
        <w:ind w:left="384"/>
        <w:rPr>
          <w:rFonts w:ascii="Times New Roman" w:hAnsi="Times New Roman"/>
          <w:sz w:val="26"/>
          <w:szCs w:val="26"/>
        </w:rPr>
      </w:pPr>
    </w:p>
    <w:p w:rsidR="003419C5" w:rsidRPr="00F61A65" w:rsidRDefault="003419C5" w:rsidP="003419C5">
      <w:pPr>
        <w:pStyle w:val="Style5"/>
        <w:widowControl/>
        <w:spacing w:line="240" w:lineRule="auto"/>
        <w:ind w:left="384"/>
        <w:rPr>
          <w:rFonts w:ascii="Times New Roman" w:hAnsi="Times New Roman"/>
          <w:sz w:val="26"/>
          <w:szCs w:val="26"/>
        </w:rPr>
      </w:pPr>
    </w:p>
    <w:p w:rsidR="003419C5" w:rsidRPr="00F61A65" w:rsidRDefault="003419C5" w:rsidP="003419C5">
      <w:pPr>
        <w:pStyle w:val="Style5"/>
        <w:widowControl/>
        <w:spacing w:line="240" w:lineRule="auto"/>
        <w:ind w:left="384"/>
        <w:rPr>
          <w:rFonts w:ascii="Times New Roman" w:hAnsi="Times New Roman"/>
          <w:sz w:val="26"/>
          <w:szCs w:val="26"/>
        </w:rPr>
      </w:pPr>
    </w:p>
    <w:p w:rsidR="003419C5" w:rsidRPr="00F61A65" w:rsidRDefault="003419C5" w:rsidP="003419C5">
      <w:pPr>
        <w:pStyle w:val="Style5"/>
        <w:widowControl/>
        <w:spacing w:line="240" w:lineRule="auto"/>
        <w:ind w:left="384"/>
        <w:rPr>
          <w:rFonts w:ascii="Times New Roman" w:hAnsi="Times New Roman"/>
          <w:sz w:val="26"/>
          <w:szCs w:val="26"/>
        </w:rPr>
      </w:pPr>
    </w:p>
    <w:p w:rsidR="003419C5" w:rsidRPr="00F61A65" w:rsidRDefault="003419C5" w:rsidP="003419C5">
      <w:pPr>
        <w:pStyle w:val="Style5"/>
        <w:widowControl/>
        <w:spacing w:line="240" w:lineRule="auto"/>
        <w:ind w:left="384"/>
        <w:rPr>
          <w:rFonts w:ascii="Times New Roman" w:hAnsi="Times New Roman"/>
          <w:sz w:val="26"/>
          <w:szCs w:val="26"/>
        </w:rPr>
      </w:pPr>
    </w:p>
    <w:p w:rsidR="003419C5" w:rsidRPr="00F61A65" w:rsidRDefault="003419C5" w:rsidP="003419C5">
      <w:pPr>
        <w:pStyle w:val="Style5"/>
        <w:widowControl/>
        <w:spacing w:line="240" w:lineRule="auto"/>
        <w:ind w:left="384"/>
        <w:rPr>
          <w:rFonts w:ascii="Times New Roman" w:hAnsi="Times New Roman"/>
          <w:sz w:val="26"/>
          <w:szCs w:val="26"/>
        </w:rPr>
      </w:pPr>
    </w:p>
    <w:p w:rsidR="003419C5" w:rsidRPr="00F61A65" w:rsidRDefault="003419C5" w:rsidP="003419C5">
      <w:pPr>
        <w:pStyle w:val="Style5"/>
        <w:widowControl/>
        <w:spacing w:before="77" w:line="240" w:lineRule="auto"/>
        <w:ind w:left="384"/>
        <w:jc w:val="center"/>
        <w:rPr>
          <w:rStyle w:val="FontStyle12"/>
          <w:rFonts w:ascii="Times New Roman" w:hAnsi="Times New Roman" w:cs="Times New Roman"/>
          <w:b/>
          <w:sz w:val="26"/>
          <w:szCs w:val="26"/>
        </w:rPr>
      </w:pPr>
      <w:r w:rsidRPr="00F61A65">
        <w:rPr>
          <w:rStyle w:val="FontStyle12"/>
          <w:rFonts w:ascii="Times New Roman" w:hAnsi="Times New Roman" w:cs="Times New Roman"/>
          <w:b/>
          <w:sz w:val="26"/>
          <w:szCs w:val="26"/>
        </w:rPr>
        <w:t>МЕТОДИЧЕСКИЕ РЕКОМЕНДАЦИИ ПО ЗАПОЛНЕНИЮ    ЭНЕРГЕТИЧЕСКОГО   ПАСПОРТА ПОТРЕБИТЕЛЯ ТОПЛИВНО-ЭНЕРГЕТИЧЕСКИХ</w:t>
      </w:r>
    </w:p>
    <w:p w:rsidR="003419C5" w:rsidRPr="00F61A65" w:rsidRDefault="003419C5" w:rsidP="006D77B1">
      <w:pPr>
        <w:pStyle w:val="Style6"/>
        <w:widowControl/>
        <w:spacing w:before="5"/>
        <w:jc w:val="center"/>
        <w:outlineLvl w:val="0"/>
        <w:rPr>
          <w:rStyle w:val="FontStyle12"/>
          <w:rFonts w:ascii="Times New Roman" w:hAnsi="Times New Roman" w:cs="Times New Roman"/>
          <w:b/>
          <w:sz w:val="26"/>
          <w:szCs w:val="26"/>
        </w:rPr>
      </w:pPr>
      <w:r w:rsidRPr="00F61A65">
        <w:rPr>
          <w:rStyle w:val="FontStyle12"/>
          <w:rFonts w:ascii="Times New Roman" w:hAnsi="Times New Roman" w:cs="Times New Roman"/>
          <w:b/>
          <w:sz w:val="26"/>
          <w:szCs w:val="26"/>
        </w:rPr>
        <w:t>РЕСУРСОВ</w:t>
      </w:r>
    </w:p>
    <w:p w:rsidR="003419C5" w:rsidRPr="00F61A65" w:rsidRDefault="003419C5" w:rsidP="003419C5">
      <w:pPr>
        <w:pStyle w:val="Style7"/>
        <w:widowControl/>
        <w:spacing w:before="101" w:line="240" w:lineRule="auto"/>
        <w:jc w:val="center"/>
        <w:rPr>
          <w:rStyle w:val="FontStyle13"/>
          <w:rFonts w:ascii="Times New Roman" w:hAnsi="Times New Roman" w:cs="Times New Roman"/>
          <w:sz w:val="26"/>
          <w:szCs w:val="26"/>
        </w:rPr>
      </w:pPr>
      <w:r w:rsidRPr="00F61A65">
        <w:rPr>
          <w:rStyle w:val="FontStyle13"/>
          <w:rFonts w:ascii="Times New Roman" w:hAnsi="Times New Roman" w:cs="Times New Roman"/>
          <w:sz w:val="26"/>
          <w:szCs w:val="26"/>
        </w:rPr>
        <w:t>(ОБЩИЕ ТРЕБОВАНИЯ)</w:t>
      </w:r>
    </w:p>
    <w:p w:rsidR="003419C5" w:rsidRPr="00F61A65" w:rsidRDefault="00F947F4" w:rsidP="003419C5">
      <w:pPr>
        <w:pStyle w:val="Style7"/>
        <w:widowControl/>
        <w:spacing w:before="101" w:line="240" w:lineRule="auto"/>
        <w:jc w:val="center"/>
        <w:rPr>
          <w:rStyle w:val="FontStyle13"/>
          <w:rFonts w:ascii="Times New Roman" w:hAnsi="Times New Roman" w:cs="Times New Roman"/>
          <w:sz w:val="26"/>
          <w:szCs w:val="26"/>
        </w:rPr>
      </w:pPr>
      <w:r>
        <w:rPr>
          <w:rStyle w:val="FontStyle13"/>
          <w:rFonts w:ascii="Times New Roman" w:hAnsi="Times New Roman" w:cs="Times New Roman"/>
          <w:sz w:val="26"/>
          <w:szCs w:val="26"/>
        </w:rPr>
        <w:t>откорректированные</w:t>
      </w:r>
    </w:p>
    <w:p w:rsidR="003419C5" w:rsidRPr="00F61A65" w:rsidRDefault="003419C5" w:rsidP="003419C5">
      <w:pPr>
        <w:pStyle w:val="Style7"/>
        <w:widowControl/>
        <w:spacing w:before="101" w:line="240" w:lineRule="auto"/>
        <w:jc w:val="center"/>
        <w:rPr>
          <w:rStyle w:val="FontStyle13"/>
          <w:rFonts w:ascii="Times New Roman" w:hAnsi="Times New Roman" w:cs="Times New Roman"/>
          <w:sz w:val="26"/>
          <w:szCs w:val="26"/>
        </w:rPr>
      </w:pPr>
    </w:p>
    <w:p w:rsidR="003419C5" w:rsidRPr="00F61A65" w:rsidRDefault="003419C5" w:rsidP="003419C5">
      <w:pPr>
        <w:pStyle w:val="Style7"/>
        <w:widowControl/>
        <w:spacing w:before="101" w:line="240" w:lineRule="auto"/>
        <w:jc w:val="center"/>
        <w:rPr>
          <w:rStyle w:val="FontStyle13"/>
          <w:rFonts w:ascii="Times New Roman" w:hAnsi="Times New Roman" w:cs="Times New Roman"/>
          <w:sz w:val="26"/>
          <w:szCs w:val="26"/>
        </w:rPr>
      </w:pPr>
    </w:p>
    <w:p w:rsidR="003419C5" w:rsidRPr="00F61A65" w:rsidRDefault="003419C5" w:rsidP="003419C5">
      <w:pPr>
        <w:pStyle w:val="Style7"/>
        <w:widowControl/>
        <w:spacing w:before="101" w:line="240" w:lineRule="auto"/>
        <w:jc w:val="center"/>
        <w:rPr>
          <w:rStyle w:val="FontStyle13"/>
          <w:rFonts w:ascii="Times New Roman" w:hAnsi="Times New Roman" w:cs="Times New Roman"/>
          <w:sz w:val="26"/>
          <w:szCs w:val="26"/>
        </w:rPr>
      </w:pPr>
    </w:p>
    <w:p w:rsidR="003419C5" w:rsidRPr="00F61A65" w:rsidRDefault="003419C5" w:rsidP="003419C5">
      <w:pPr>
        <w:pStyle w:val="Style7"/>
        <w:widowControl/>
        <w:spacing w:before="101" w:line="240" w:lineRule="auto"/>
        <w:jc w:val="center"/>
        <w:rPr>
          <w:rStyle w:val="FontStyle13"/>
          <w:rFonts w:ascii="Times New Roman" w:hAnsi="Times New Roman" w:cs="Times New Roman"/>
          <w:sz w:val="26"/>
          <w:szCs w:val="26"/>
        </w:rPr>
      </w:pPr>
    </w:p>
    <w:p w:rsidR="003419C5" w:rsidRPr="00F61A65" w:rsidRDefault="003419C5" w:rsidP="003419C5">
      <w:pPr>
        <w:pStyle w:val="Style7"/>
        <w:widowControl/>
        <w:spacing w:before="101" w:line="240" w:lineRule="auto"/>
        <w:jc w:val="center"/>
        <w:rPr>
          <w:rStyle w:val="FontStyle13"/>
          <w:rFonts w:ascii="Times New Roman" w:hAnsi="Times New Roman" w:cs="Times New Roman"/>
          <w:sz w:val="26"/>
          <w:szCs w:val="26"/>
        </w:rPr>
      </w:pPr>
    </w:p>
    <w:p w:rsidR="003419C5" w:rsidRPr="00F61A65" w:rsidRDefault="003419C5" w:rsidP="003419C5">
      <w:pPr>
        <w:pStyle w:val="Style7"/>
        <w:widowControl/>
        <w:spacing w:before="101" w:line="240" w:lineRule="auto"/>
        <w:jc w:val="center"/>
        <w:rPr>
          <w:rStyle w:val="FontStyle13"/>
          <w:rFonts w:ascii="Times New Roman" w:hAnsi="Times New Roman" w:cs="Times New Roman"/>
          <w:sz w:val="26"/>
          <w:szCs w:val="26"/>
        </w:rPr>
      </w:pPr>
    </w:p>
    <w:p w:rsidR="003419C5" w:rsidRPr="00F61A65" w:rsidRDefault="003419C5" w:rsidP="003419C5">
      <w:pPr>
        <w:pStyle w:val="Style7"/>
        <w:widowControl/>
        <w:spacing w:before="101" w:line="240" w:lineRule="auto"/>
        <w:jc w:val="center"/>
        <w:rPr>
          <w:rStyle w:val="FontStyle13"/>
          <w:rFonts w:ascii="Times New Roman" w:hAnsi="Times New Roman" w:cs="Times New Roman"/>
          <w:sz w:val="26"/>
          <w:szCs w:val="26"/>
        </w:rPr>
      </w:pPr>
    </w:p>
    <w:p w:rsidR="003419C5" w:rsidRPr="00F61A65" w:rsidRDefault="003419C5" w:rsidP="003419C5">
      <w:pPr>
        <w:pStyle w:val="Style7"/>
        <w:widowControl/>
        <w:spacing w:before="101" w:line="240" w:lineRule="auto"/>
        <w:jc w:val="center"/>
        <w:rPr>
          <w:rStyle w:val="FontStyle13"/>
          <w:rFonts w:ascii="Times New Roman" w:hAnsi="Times New Roman" w:cs="Times New Roman"/>
          <w:sz w:val="26"/>
          <w:szCs w:val="26"/>
        </w:rPr>
      </w:pPr>
    </w:p>
    <w:p w:rsidR="003419C5" w:rsidRPr="00F61A65" w:rsidRDefault="00F947F4" w:rsidP="006D77B1">
      <w:pPr>
        <w:pStyle w:val="Style7"/>
        <w:widowControl/>
        <w:spacing w:before="101" w:line="240" w:lineRule="auto"/>
        <w:jc w:val="center"/>
        <w:outlineLvl w:val="0"/>
        <w:rPr>
          <w:rStyle w:val="FontStyle11"/>
          <w:rFonts w:ascii="Times New Roman" w:hAnsi="Times New Roman" w:cs="Times New Roman"/>
          <w:sz w:val="26"/>
          <w:szCs w:val="26"/>
        </w:rPr>
      </w:pPr>
      <w:r>
        <w:rPr>
          <w:rStyle w:val="FontStyle11"/>
          <w:rFonts w:ascii="Times New Roman" w:hAnsi="Times New Roman" w:cs="Times New Roman"/>
          <w:sz w:val="26"/>
          <w:szCs w:val="26"/>
        </w:rPr>
        <w:t>Тула- 2012</w:t>
      </w:r>
      <w:r w:rsidR="003419C5" w:rsidRPr="00F61A65">
        <w:rPr>
          <w:rStyle w:val="FontStyle11"/>
          <w:rFonts w:ascii="Times New Roman" w:hAnsi="Times New Roman" w:cs="Times New Roman"/>
          <w:sz w:val="26"/>
          <w:szCs w:val="26"/>
        </w:rPr>
        <w:t xml:space="preserve"> год</w:t>
      </w:r>
    </w:p>
    <w:p w:rsidR="003419C5" w:rsidRPr="00F61A65" w:rsidRDefault="003419C5" w:rsidP="003419C5">
      <w:pPr>
        <w:pStyle w:val="Style1"/>
        <w:widowControl/>
        <w:spacing w:before="53" w:line="360" w:lineRule="auto"/>
        <w:ind w:right="-7" w:firstLine="600"/>
        <w:rPr>
          <w:rStyle w:val="FontStyle12"/>
          <w:rFonts w:ascii="Times New Roman" w:hAnsi="Times New Roman" w:cs="Times New Roman"/>
          <w:sz w:val="26"/>
          <w:szCs w:val="26"/>
        </w:rPr>
      </w:pPr>
    </w:p>
    <w:p w:rsidR="003419C5" w:rsidRPr="00F61A65" w:rsidRDefault="003419C5" w:rsidP="003419C5">
      <w:pPr>
        <w:pStyle w:val="Style1"/>
        <w:widowControl/>
        <w:spacing w:before="53" w:line="360" w:lineRule="auto"/>
        <w:ind w:right="-7" w:firstLine="600"/>
        <w:rPr>
          <w:rStyle w:val="FontStyle12"/>
          <w:rFonts w:ascii="Times New Roman" w:hAnsi="Times New Roman" w:cs="Times New Roman"/>
          <w:sz w:val="26"/>
          <w:szCs w:val="26"/>
        </w:rPr>
      </w:pPr>
    </w:p>
    <w:p w:rsidR="003419C5" w:rsidRPr="00F61A65" w:rsidRDefault="003419C5" w:rsidP="003419C5">
      <w:pPr>
        <w:pStyle w:val="Style1"/>
        <w:widowControl/>
        <w:spacing w:before="53" w:line="360" w:lineRule="auto"/>
        <w:ind w:right="-7" w:firstLine="600"/>
        <w:rPr>
          <w:rStyle w:val="FontStyle12"/>
          <w:rFonts w:ascii="Times New Roman" w:hAnsi="Times New Roman" w:cs="Times New Roman"/>
          <w:sz w:val="26"/>
          <w:szCs w:val="26"/>
        </w:rPr>
      </w:pPr>
    </w:p>
    <w:p w:rsidR="003419C5" w:rsidRPr="00F61A65" w:rsidRDefault="003419C5" w:rsidP="003419C5">
      <w:pPr>
        <w:pStyle w:val="Style1"/>
        <w:widowControl/>
        <w:spacing w:before="53" w:line="360" w:lineRule="auto"/>
        <w:ind w:right="-7" w:firstLine="600"/>
        <w:rPr>
          <w:rStyle w:val="FontStyle12"/>
          <w:rFonts w:ascii="Times New Roman" w:hAnsi="Times New Roman" w:cs="Times New Roman"/>
          <w:sz w:val="26"/>
          <w:szCs w:val="26"/>
        </w:rPr>
      </w:pPr>
    </w:p>
    <w:p w:rsidR="00D451F3" w:rsidRPr="004456D4" w:rsidRDefault="00D451F3" w:rsidP="005177B5">
      <w:pPr>
        <w:pStyle w:val="Style1"/>
        <w:ind w:firstLine="708"/>
        <w:rPr>
          <w:rStyle w:val="FontStyle12"/>
          <w:rFonts w:ascii="Times New Roman" w:hAnsi="Times New Roman" w:cs="Times New Roman"/>
          <w:sz w:val="28"/>
          <w:szCs w:val="28"/>
        </w:rPr>
      </w:pPr>
      <w:r w:rsidRPr="004456D4">
        <w:rPr>
          <w:rStyle w:val="FontStyle12"/>
          <w:rFonts w:ascii="Times New Roman" w:hAnsi="Times New Roman" w:cs="Times New Roman"/>
          <w:sz w:val="28"/>
          <w:szCs w:val="28"/>
        </w:rPr>
        <w:t>Настоящие Методические рекомендации дополняют и уточняют требования и принципы по заполнению энергетического паспорта потребителя топливн</w:t>
      </w:r>
      <w:r w:rsidR="000B6856" w:rsidRPr="004456D4">
        <w:rPr>
          <w:rStyle w:val="FontStyle12"/>
          <w:rFonts w:ascii="Times New Roman" w:hAnsi="Times New Roman" w:cs="Times New Roman"/>
          <w:sz w:val="28"/>
          <w:szCs w:val="28"/>
        </w:rPr>
        <w:t xml:space="preserve">о-энергетических ресурсов (ТЭР), </w:t>
      </w:r>
      <w:r w:rsidRPr="004456D4">
        <w:rPr>
          <w:rStyle w:val="FontStyle12"/>
          <w:rFonts w:ascii="Times New Roman" w:hAnsi="Times New Roman" w:cs="Times New Roman"/>
          <w:sz w:val="28"/>
          <w:szCs w:val="28"/>
        </w:rPr>
        <w:t>изложенные в Стандарте НП СРО «ОЭПР» «Правила оформления энергетического паспорта,</w:t>
      </w:r>
      <w:r w:rsidR="006A231E" w:rsidRPr="004456D4">
        <w:rPr>
          <w:rStyle w:val="FontStyle12"/>
          <w:rFonts w:ascii="Times New Roman" w:hAnsi="Times New Roman" w:cs="Times New Roman"/>
          <w:sz w:val="28"/>
          <w:szCs w:val="28"/>
        </w:rPr>
        <w:t xml:space="preserve"> </w:t>
      </w:r>
      <w:r w:rsidRPr="004456D4">
        <w:rPr>
          <w:rStyle w:val="FontStyle12"/>
          <w:rFonts w:ascii="Times New Roman" w:hAnsi="Times New Roman" w:cs="Times New Roman"/>
          <w:sz w:val="28"/>
          <w:szCs w:val="28"/>
        </w:rPr>
        <w:t>составленного по результатам энергетического обследования» и в Стандарте НП СРО «ОЭПР» «Правила оформления энергетического паспорта,</w:t>
      </w:r>
      <w:r w:rsidR="006A231E" w:rsidRPr="004456D4">
        <w:rPr>
          <w:rStyle w:val="FontStyle12"/>
          <w:rFonts w:ascii="Times New Roman" w:hAnsi="Times New Roman" w:cs="Times New Roman"/>
          <w:sz w:val="28"/>
          <w:szCs w:val="28"/>
        </w:rPr>
        <w:t xml:space="preserve"> </w:t>
      </w:r>
      <w:r w:rsidRPr="004456D4">
        <w:rPr>
          <w:rStyle w:val="FontStyle12"/>
          <w:rFonts w:ascii="Times New Roman" w:hAnsi="Times New Roman" w:cs="Times New Roman"/>
          <w:sz w:val="28"/>
          <w:szCs w:val="28"/>
        </w:rPr>
        <w:t>составленного на основе проектной документации» .</w:t>
      </w:r>
    </w:p>
    <w:p w:rsidR="00D451F3" w:rsidRPr="004456D4" w:rsidRDefault="00F67C15" w:rsidP="004456D4">
      <w:pPr>
        <w:pStyle w:val="Style1"/>
        <w:rPr>
          <w:rStyle w:val="FontStyle12"/>
          <w:rFonts w:ascii="Times New Roman" w:hAnsi="Times New Roman" w:cs="Times New Roman"/>
          <w:sz w:val="28"/>
          <w:szCs w:val="28"/>
        </w:rPr>
      </w:pPr>
      <w:r>
        <w:rPr>
          <w:rStyle w:val="FontStyle12"/>
          <w:rFonts w:ascii="Times New Roman" w:hAnsi="Times New Roman" w:cs="Times New Roman"/>
          <w:sz w:val="28"/>
          <w:szCs w:val="28"/>
        </w:rPr>
        <w:t>1.</w:t>
      </w:r>
      <w:r w:rsidR="00D451F3" w:rsidRPr="004456D4">
        <w:rPr>
          <w:rStyle w:val="FontStyle12"/>
          <w:rFonts w:ascii="Times New Roman" w:hAnsi="Times New Roman" w:cs="Times New Roman"/>
          <w:sz w:val="28"/>
          <w:szCs w:val="28"/>
        </w:rPr>
        <w:t>Введение</w:t>
      </w:r>
      <w:r w:rsidR="00D451F3" w:rsidRPr="004456D4">
        <w:rPr>
          <w:rStyle w:val="FontStyle12"/>
          <w:rFonts w:ascii="Times New Roman" w:hAnsi="Times New Roman" w:cs="Times New Roman"/>
          <w:sz w:val="28"/>
          <w:szCs w:val="28"/>
        </w:rPr>
        <w:tab/>
      </w:r>
    </w:p>
    <w:p w:rsidR="00D451F3" w:rsidRPr="004456D4" w:rsidRDefault="00F67C15" w:rsidP="004456D4">
      <w:pPr>
        <w:pStyle w:val="Style1"/>
        <w:rPr>
          <w:rStyle w:val="FontStyle11"/>
          <w:rFonts w:ascii="Times New Roman" w:hAnsi="Times New Roman" w:cs="Times New Roman"/>
          <w:b w:val="0"/>
          <w:bCs w:val="0"/>
          <w:sz w:val="28"/>
          <w:szCs w:val="28"/>
        </w:rPr>
      </w:pPr>
      <w:r>
        <w:rPr>
          <w:rStyle w:val="FontStyle12"/>
          <w:rFonts w:ascii="Times New Roman" w:hAnsi="Times New Roman" w:cs="Times New Roman"/>
          <w:sz w:val="28"/>
          <w:szCs w:val="28"/>
        </w:rPr>
        <w:t>2.</w:t>
      </w:r>
      <w:r w:rsidR="00D451F3" w:rsidRPr="004456D4">
        <w:rPr>
          <w:rStyle w:val="FontStyle12"/>
          <w:rFonts w:ascii="Times New Roman" w:hAnsi="Times New Roman" w:cs="Times New Roman"/>
          <w:sz w:val="28"/>
          <w:szCs w:val="28"/>
        </w:rPr>
        <w:t>Область применения</w:t>
      </w:r>
      <w:r w:rsidR="00D451F3" w:rsidRPr="004456D4">
        <w:rPr>
          <w:rStyle w:val="FontStyle12"/>
          <w:rFonts w:ascii="Times New Roman" w:hAnsi="Times New Roman" w:cs="Times New Roman"/>
          <w:sz w:val="28"/>
          <w:szCs w:val="28"/>
        </w:rPr>
        <w:tab/>
      </w:r>
    </w:p>
    <w:p w:rsidR="00D451F3" w:rsidRPr="004456D4" w:rsidRDefault="00047563" w:rsidP="004456D4">
      <w:pPr>
        <w:pStyle w:val="Style1"/>
        <w:rPr>
          <w:rStyle w:val="FontStyle12"/>
          <w:rFonts w:ascii="Times New Roman" w:hAnsi="Times New Roman" w:cs="Times New Roman"/>
          <w:sz w:val="28"/>
          <w:szCs w:val="28"/>
        </w:rPr>
      </w:pPr>
      <w:r>
        <w:rPr>
          <w:rStyle w:val="FontStyle12"/>
          <w:rFonts w:ascii="Times New Roman" w:hAnsi="Times New Roman" w:cs="Times New Roman"/>
          <w:sz w:val="28"/>
          <w:szCs w:val="28"/>
        </w:rPr>
        <w:t>3</w:t>
      </w:r>
      <w:r w:rsidR="00F67C15">
        <w:rPr>
          <w:rStyle w:val="FontStyle12"/>
          <w:rFonts w:ascii="Times New Roman" w:hAnsi="Times New Roman" w:cs="Times New Roman"/>
          <w:sz w:val="28"/>
          <w:szCs w:val="28"/>
        </w:rPr>
        <w:t>.</w:t>
      </w:r>
      <w:r w:rsidR="00D451F3" w:rsidRPr="004456D4">
        <w:rPr>
          <w:rStyle w:val="FontStyle12"/>
          <w:rFonts w:ascii="Times New Roman" w:hAnsi="Times New Roman" w:cs="Times New Roman"/>
          <w:sz w:val="28"/>
          <w:szCs w:val="28"/>
        </w:rPr>
        <w:t>Термины и определения</w:t>
      </w:r>
      <w:r w:rsidR="00D451F3" w:rsidRPr="004456D4">
        <w:rPr>
          <w:rStyle w:val="FontStyle12"/>
          <w:rFonts w:ascii="Times New Roman" w:hAnsi="Times New Roman" w:cs="Times New Roman"/>
          <w:sz w:val="28"/>
          <w:szCs w:val="28"/>
        </w:rPr>
        <w:tab/>
      </w:r>
    </w:p>
    <w:p w:rsidR="00D451F3" w:rsidRPr="004456D4" w:rsidRDefault="00047563" w:rsidP="004456D4">
      <w:pPr>
        <w:pStyle w:val="Style1"/>
        <w:rPr>
          <w:rStyle w:val="FontStyle12"/>
          <w:rFonts w:ascii="Times New Roman" w:hAnsi="Times New Roman" w:cs="Times New Roman"/>
          <w:sz w:val="28"/>
          <w:szCs w:val="28"/>
        </w:rPr>
      </w:pPr>
      <w:r>
        <w:rPr>
          <w:rStyle w:val="FontStyle12"/>
          <w:rFonts w:ascii="Times New Roman" w:hAnsi="Times New Roman" w:cs="Times New Roman"/>
          <w:sz w:val="28"/>
          <w:szCs w:val="28"/>
        </w:rPr>
        <w:t>4</w:t>
      </w:r>
      <w:r w:rsidR="00F67C15">
        <w:rPr>
          <w:rStyle w:val="FontStyle12"/>
          <w:rFonts w:ascii="Times New Roman" w:hAnsi="Times New Roman" w:cs="Times New Roman"/>
          <w:sz w:val="28"/>
          <w:szCs w:val="28"/>
        </w:rPr>
        <w:t>.</w:t>
      </w:r>
      <w:r w:rsidR="00D451F3" w:rsidRPr="004456D4">
        <w:rPr>
          <w:rStyle w:val="FontStyle12"/>
          <w:rFonts w:ascii="Times New Roman" w:hAnsi="Times New Roman" w:cs="Times New Roman"/>
          <w:sz w:val="28"/>
          <w:szCs w:val="28"/>
        </w:rPr>
        <w:t>Сокращения и обозначения</w:t>
      </w:r>
      <w:r w:rsidR="00D451F3" w:rsidRPr="004456D4">
        <w:rPr>
          <w:rStyle w:val="FontStyle12"/>
          <w:rFonts w:ascii="Times New Roman" w:hAnsi="Times New Roman" w:cs="Times New Roman"/>
          <w:sz w:val="28"/>
          <w:szCs w:val="28"/>
        </w:rPr>
        <w:tab/>
      </w:r>
    </w:p>
    <w:p w:rsidR="00D451F3" w:rsidRPr="004456D4" w:rsidRDefault="00047563" w:rsidP="004456D4">
      <w:pPr>
        <w:pStyle w:val="Style1"/>
        <w:rPr>
          <w:rStyle w:val="FontStyle12"/>
          <w:rFonts w:ascii="Times New Roman" w:hAnsi="Times New Roman" w:cs="Times New Roman"/>
          <w:sz w:val="28"/>
          <w:szCs w:val="28"/>
        </w:rPr>
      </w:pPr>
      <w:r>
        <w:rPr>
          <w:rStyle w:val="FontStyle12"/>
          <w:rFonts w:ascii="Times New Roman" w:hAnsi="Times New Roman" w:cs="Times New Roman"/>
          <w:sz w:val="28"/>
          <w:szCs w:val="28"/>
        </w:rPr>
        <w:t>5</w:t>
      </w:r>
      <w:r w:rsidR="00F67C15">
        <w:rPr>
          <w:rStyle w:val="FontStyle12"/>
          <w:rFonts w:ascii="Times New Roman" w:hAnsi="Times New Roman" w:cs="Times New Roman"/>
          <w:sz w:val="28"/>
          <w:szCs w:val="28"/>
        </w:rPr>
        <w:t>.</w:t>
      </w:r>
      <w:r w:rsidR="00D451F3" w:rsidRPr="004456D4">
        <w:rPr>
          <w:rStyle w:val="FontStyle12"/>
          <w:rFonts w:ascii="Times New Roman" w:hAnsi="Times New Roman" w:cs="Times New Roman"/>
          <w:sz w:val="28"/>
          <w:szCs w:val="28"/>
        </w:rPr>
        <w:t>Общие положения</w:t>
      </w:r>
      <w:r w:rsidR="00D451F3" w:rsidRPr="004456D4">
        <w:rPr>
          <w:rStyle w:val="FontStyle12"/>
          <w:rFonts w:ascii="Times New Roman" w:hAnsi="Times New Roman" w:cs="Times New Roman"/>
          <w:sz w:val="28"/>
          <w:szCs w:val="28"/>
        </w:rPr>
        <w:tab/>
      </w:r>
    </w:p>
    <w:p w:rsidR="00D451F3" w:rsidRPr="004456D4" w:rsidRDefault="00CA3EDC" w:rsidP="004456D4">
      <w:pPr>
        <w:pStyle w:val="Style1"/>
        <w:rPr>
          <w:rStyle w:val="FontStyle12"/>
          <w:rFonts w:ascii="Times New Roman" w:hAnsi="Times New Roman" w:cs="Times New Roman"/>
          <w:sz w:val="28"/>
          <w:szCs w:val="28"/>
        </w:rPr>
      </w:pPr>
      <w:r>
        <w:rPr>
          <w:rStyle w:val="FontStyle12"/>
          <w:rFonts w:ascii="Times New Roman" w:hAnsi="Times New Roman" w:cs="Times New Roman"/>
          <w:sz w:val="28"/>
          <w:szCs w:val="28"/>
        </w:rPr>
        <w:t>6</w:t>
      </w:r>
      <w:r w:rsidR="00F67C15">
        <w:rPr>
          <w:rStyle w:val="FontStyle12"/>
          <w:rFonts w:ascii="Times New Roman" w:hAnsi="Times New Roman" w:cs="Times New Roman"/>
          <w:sz w:val="28"/>
          <w:szCs w:val="28"/>
        </w:rPr>
        <w:t>.</w:t>
      </w:r>
      <w:r>
        <w:rPr>
          <w:rStyle w:val="FontStyle12"/>
          <w:rFonts w:ascii="Times New Roman" w:hAnsi="Times New Roman" w:cs="Times New Roman"/>
          <w:sz w:val="28"/>
          <w:szCs w:val="28"/>
        </w:rPr>
        <w:t>Заполнение форм</w:t>
      </w:r>
      <w:r w:rsidR="00D451F3" w:rsidRPr="004456D4">
        <w:rPr>
          <w:rStyle w:val="FontStyle12"/>
          <w:rFonts w:ascii="Times New Roman" w:hAnsi="Times New Roman" w:cs="Times New Roman"/>
          <w:sz w:val="28"/>
          <w:szCs w:val="28"/>
        </w:rPr>
        <w:t xml:space="preserve"> энергетического паспорта, составленного по результатам энергетического обследования</w:t>
      </w:r>
      <w:r w:rsidR="00D451F3" w:rsidRPr="004456D4">
        <w:rPr>
          <w:rStyle w:val="FontStyle12"/>
          <w:rFonts w:ascii="Times New Roman" w:hAnsi="Times New Roman" w:cs="Times New Roman"/>
          <w:sz w:val="28"/>
          <w:szCs w:val="28"/>
        </w:rPr>
        <w:tab/>
      </w:r>
    </w:p>
    <w:p w:rsidR="00D451F3" w:rsidRPr="004456D4" w:rsidRDefault="00165586" w:rsidP="004456D4">
      <w:pPr>
        <w:pStyle w:val="Style1"/>
        <w:rPr>
          <w:rStyle w:val="FontStyle12"/>
          <w:rFonts w:ascii="Times New Roman" w:hAnsi="Times New Roman" w:cs="Times New Roman"/>
          <w:sz w:val="28"/>
          <w:szCs w:val="28"/>
        </w:rPr>
      </w:pPr>
      <w:r>
        <w:rPr>
          <w:rStyle w:val="FontStyle12"/>
          <w:rFonts w:ascii="Times New Roman" w:hAnsi="Times New Roman" w:cs="Times New Roman"/>
          <w:sz w:val="28"/>
          <w:szCs w:val="28"/>
        </w:rPr>
        <w:t>7</w:t>
      </w:r>
      <w:r w:rsidR="00F67C15">
        <w:rPr>
          <w:rStyle w:val="FontStyle12"/>
          <w:rFonts w:ascii="Times New Roman" w:hAnsi="Times New Roman" w:cs="Times New Roman"/>
          <w:sz w:val="28"/>
          <w:szCs w:val="28"/>
        </w:rPr>
        <w:t>.</w:t>
      </w:r>
      <w:r>
        <w:rPr>
          <w:rStyle w:val="FontStyle12"/>
          <w:rFonts w:ascii="Times New Roman" w:hAnsi="Times New Roman" w:cs="Times New Roman"/>
          <w:sz w:val="28"/>
          <w:szCs w:val="28"/>
        </w:rPr>
        <w:t xml:space="preserve"> Заполнение форм</w:t>
      </w:r>
      <w:r w:rsidR="00D451F3" w:rsidRPr="004456D4">
        <w:rPr>
          <w:rStyle w:val="FontStyle12"/>
          <w:rFonts w:ascii="Times New Roman" w:hAnsi="Times New Roman" w:cs="Times New Roman"/>
          <w:sz w:val="28"/>
          <w:szCs w:val="28"/>
        </w:rPr>
        <w:t xml:space="preserve"> энергетического паспорта, составленного на основе проектной документации</w:t>
      </w:r>
      <w:r w:rsidR="00D451F3" w:rsidRPr="004456D4">
        <w:rPr>
          <w:rStyle w:val="FontStyle12"/>
          <w:rFonts w:ascii="Times New Roman" w:hAnsi="Times New Roman" w:cs="Times New Roman"/>
          <w:sz w:val="28"/>
          <w:szCs w:val="28"/>
        </w:rPr>
        <w:tab/>
      </w:r>
    </w:p>
    <w:p w:rsidR="000C2E79" w:rsidRDefault="000C2E79" w:rsidP="004456D4">
      <w:pPr>
        <w:pStyle w:val="Style1"/>
        <w:rPr>
          <w:rStyle w:val="FontStyle12"/>
          <w:rFonts w:ascii="Times New Roman" w:hAnsi="Times New Roman" w:cs="Times New Roman"/>
          <w:sz w:val="28"/>
          <w:szCs w:val="28"/>
        </w:rPr>
      </w:pPr>
      <w:r>
        <w:rPr>
          <w:rStyle w:val="FontStyle12"/>
          <w:rFonts w:ascii="Times New Roman" w:hAnsi="Times New Roman" w:cs="Times New Roman"/>
          <w:sz w:val="28"/>
          <w:szCs w:val="28"/>
        </w:rPr>
        <w:t>8</w:t>
      </w:r>
      <w:r w:rsidR="00D451F3" w:rsidRPr="004456D4">
        <w:rPr>
          <w:rStyle w:val="FontStyle12"/>
          <w:rFonts w:ascii="Times New Roman" w:hAnsi="Times New Roman" w:cs="Times New Roman"/>
          <w:sz w:val="28"/>
          <w:szCs w:val="28"/>
        </w:rPr>
        <w:t>.Литература</w:t>
      </w:r>
    </w:p>
    <w:p w:rsidR="00D24854" w:rsidRPr="00D24854" w:rsidRDefault="00D24854" w:rsidP="00D24854">
      <w:pPr>
        <w:pStyle w:val="11"/>
        <w:keepNext/>
        <w:keepLines/>
        <w:shd w:val="clear" w:color="auto" w:fill="auto"/>
        <w:ind w:left="40" w:right="40" w:firstLine="0"/>
        <w:rPr>
          <w:b w:val="0"/>
          <w:sz w:val="28"/>
          <w:szCs w:val="28"/>
        </w:rPr>
      </w:pPr>
      <w:r>
        <w:rPr>
          <w:rStyle w:val="FontStyle12"/>
          <w:rFonts w:ascii="Times New Roman" w:hAnsi="Times New Roman" w:cs="Times New Roman"/>
          <w:b w:val="0"/>
          <w:sz w:val="28"/>
          <w:szCs w:val="28"/>
        </w:rPr>
        <w:t xml:space="preserve">       </w:t>
      </w:r>
      <w:r w:rsidR="000C2E79" w:rsidRPr="00D24854">
        <w:rPr>
          <w:rStyle w:val="FontStyle12"/>
          <w:rFonts w:ascii="Times New Roman" w:hAnsi="Times New Roman" w:cs="Times New Roman"/>
          <w:b w:val="0"/>
          <w:sz w:val="28"/>
          <w:szCs w:val="28"/>
        </w:rPr>
        <w:t>9. Приложение 1</w:t>
      </w:r>
      <w:r>
        <w:rPr>
          <w:rStyle w:val="FontStyle12"/>
          <w:rFonts w:ascii="Times New Roman" w:hAnsi="Times New Roman" w:cs="Times New Roman"/>
          <w:b w:val="0"/>
          <w:sz w:val="28"/>
          <w:szCs w:val="28"/>
        </w:rPr>
        <w:t>.</w:t>
      </w:r>
      <w:r w:rsidR="00D451F3" w:rsidRPr="00D24854">
        <w:rPr>
          <w:rStyle w:val="FontStyle12"/>
          <w:rFonts w:ascii="Times New Roman" w:hAnsi="Times New Roman" w:cs="Times New Roman"/>
          <w:b w:val="0"/>
          <w:sz w:val="28"/>
          <w:szCs w:val="28"/>
        </w:rPr>
        <w:tab/>
      </w:r>
      <w:r w:rsidRPr="00D24854">
        <w:rPr>
          <w:b w:val="0"/>
          <w:sz w:val="28"/>
          <w:szCs w:val="28"/>
        </w:rPr>
        <w:t>Коэффициенты для пересчёта объёма потребляемых энергоресурсов в тонны условного топлива.</w:t>
      </w:r>
    </w:p>
    <w:p w:rsidR="00D451F3" w:rsidRPr="00D24854" w:rsidRDefault="00D451F3" w:rsidP="004456D4">
      <w:pPr>
        <w:pStyle w:val="Style1"/>
        <w:rPr>
          <w:rStyle w:val="FontStyle12"/>
          <w:rFonts w:ascii="Times New Roman" w:hAnsi="Times New Roman" w:cs="Times New Roman"/>
          <w:sz w:val="28"/>
          <w:szCs w:val="28"/>
        </w:rPr>
      </w:pPr>
    </w:p>
    <w:p w:rsidR="00D451F3" w:rsidRPr="004456D4" w:rsidRDefault="00D451F3" w:rsidP="004456D4">
      <w:pPr>
        <w:pStyle w:val="Style1"/>
        <w:rPr>
          <w:rStyle w:val="FontStyle12"/>
          <w:rFonts w:ascii="Times New Roman" w:hAnsi="Times New Roman" w:cs="Times New Roman"/>
          <w:sz w:val="28"/>
          <w:szCs w:val="28"/>
        </w:rPr>
      </w:pPr>
    </w:p>
    <w:p w:rsidR="00D451F3" w:rsidRPr="004456D4" w:rsidRDefault="00D451F3" w:rsidP="004456D4">
      <w:pPr>
        <w:pStyle w:val="Style1"/>
        <w:rPr>
          <w:rStyle w:val="FontStyle12"/>
          <w:rFonts w:ascii="Times New Roman" w:hAnsi="Times New Roman" w:cs="Times New Roman"/>
          <w:sz w:val="28"/>
          <w:szCs w:val="28"/>
        </w:rPr>
      </w:pPr>
    </w:p>
    <w:p w:rsidR="00D451F3" w:rsidRPr="004456D4" w:rsidRDefault="00D451F3" w:rsidP="004456D4">
      <w:pPr>
        <w:pStyle w:val="Style1"/>
        <w:rPr>
          <w:rStyle w:val="FontStyle12"/>
          <w:rFonts w:ascii="Times New Roman" w:hAnsi="Times New Roman" w:cs="Times New Roman"/>
          <w:sz w:val="28"/>
          <w:szCs w:val="28"/>
        </w:rPr>
      </w:pPr>
    </w:p>
    <w:p w:rsidR="00D451F3" w:rsidRPr="004456D4" w:rsidRDefault="00D451F3" w:rsidP="004456D4">
      <w:pPr>
        <w:pStyle w:val="Style1"/>
        <w:rPr>
          <w:rStyle w:val="FontStyle12"/>
          <w:rFonts w:ascii="Times New Roman" w:hAnsi="Times New Roman" w:cs="Times New Roman"/>
          <w:sz w:val="28"/>
          <w:szCs w:val="28"/>
        </w:rPr>
      </w:pPr>
    </w:p>
    <w:p w:rsidR="00D451F3" w:rsidRPr="004456D4" w:rsidRDefault="00D451F3" w:rsidP="004456D4">
      <w:pPr>
        <w:pStyle w:val="Style1"/>
        <w:rPr>
          <w:rStyle w:val="FontStyle12"/>
          <w:rFonts w:ascii="Times New Roman" w:hAnsi="Times New Roman" w:cs="Times New Roman"/>
          <w:sz w:val="28"/>
          <w:szCs w:val="28"/>
        </w:rPr>
      </w:pPr>
    </w:p>
    <w:p w:rsidR="00D451F3" w:rsidRPr="004456D4" w:rsidRDefault="00D451F3" w:rsidP="004456D4">
      <w:pPr>
        <w:pStyle w:val="Style1"/>
        <w:rPr>
          <w:rStyle w:val="FontStyle12"/>
          <w:rFonts w:ascii="Times New Roman" w:hAnsi="Times New Roman" w:cs="Times New Roman"/>
          <w:sz w:val="28"/>
          <w:szCs w:val="28"/>
        </w:rPr>
      </w:pPr>
    </w:p>
    <w:p w:rsidR="00D451F3" w:rsidRPr="004456D4" w:rsidRDefault="00D451F3" w:rsidP="004456D4">
      <w:pPr>
        <w:pStyle w:val="Style1"/>
        <w:rPr>
          <w:rStyle w:val="FontStyle12"/>
          <w:rFonts w:ascii="Times New Roman" w:hAnsi="Times New Roman" w:cs="Times New Roman"/>
          <w:sz w:val="28"/>
          <w:szCs w:val="28"/>
        </w:rPr>
      </w:pPr>
    </w:p>
    <w:p w:rsidR="00D451F3" w:rsidRPr="004456D4" w:rsidRDefault="00D451F3" w:rsidP="004456D4">
      <w:pPr>
        <w:pStyle w:val="Style1"/>
        <w:rPr>
          <w:rStyle w:val="FontStyle12"/>
          <w:rFonts w:ascii="Times New Roman" w:hAnsi="Times New Roman" w:cs="Times New Roman"/>
          <w:sz w:val="28"/>
          <w:szCs w:val="28"/>
        </w:rPr>
      </w:pPr>
    </w:p>
    <w:p w:rsidR="00D451F3" w:rsidRPr="004456D4" w:rsidRDefault="00D451F3" w:rsidP="004456D4">
      <w:pPr>
        <w:pStyle w:val="Style1"/>
        <w:rPr>
          <w:rStyle w:val="FontStyle12"/>
          <w:rFonts w:ascii="Times New Roman" w:hAnsi="Times New Roman" w:cs="Times New Roman"/>
          <w:sz w:val="28"/>
          <w:szCs w:val="28"/>
        </w:rPr>
      </w:pPr>
    </w:p>
    <w:p w:rsidR="00F61A65" w:rsidRPr="004456D4" w:rsidRDefault="00F61A65" w:rsidP="004456D4">
      <w:pPr>
        <w:pStyle w:val="Style1"/>
        <w:rPr>
          <w:rStyle w:val="FontStyle12"/>
          <w:rFonts w:ascii="Times New Roman" w:hAnsi="Times New Roman" w:cs="Times New Roman"/>
          <w:sz w:val="28"/>
          <w:szCs w:val="28"/>
        </w:rPr>
      </w:pPr>
    </w:p>
    <w:p w:rsidR="00F61A65" w:rsidRPr="004456D4" w:rsidRDefault="00F61A65" w:rsidP="004456D4">
      <w:pPr>
        <w:pStyle w:val="Style1"/>
        <w:rPr>
          <w:rStyle w:val="FontStyle12"/>
          <w:rFonts w:ascii="Times New Roman" w:hAnsi="Times New Roman" w:cs="Times New Roman"/>
          <w:sz w:val="28"/>
          <w:szCs w:val="28"/>
        </w:rPr>
      </w:pPr>
    </w:p>
    <w:p w:rsidR="00F61A65" w:rsidRPr="004456D4" w:rsidRDefault="00F61A65" w:rsidP="004456D4">
      <w:pPr>
        <w:pStyle w:val="Style1"/>
        <w:rPr>
          <w:rStyle w:val="FontStyle12"/>
          <w:rFonts w:ascii="Times New Roman" w:hAnsi="Times New Roman" w:cs="Times New Roman"/>
          <w:sz w:val="28"/>
          <w:szCs w:val="28"/>
        </w:rPr>
      </w:pPr>
    </w:p>
    <w:p w:rsidR="00F61A65" w:rsidRPr="004456D4" w:rsidRDefault="00F61A65" w:rsidP="004456D4">
      <w:pPr>
        <w:pStyle w:val="Style1"/>
        <w:rPr>
          <w:rStyle w:val="FontStyle12"/>
          <w:rFonts w:ascii="Times New Roman" w:hAnsi="Times New Roman" w:cs="Times New Roman"/>
          <w:sz w:val="28"/>
          <w:szCs w:val="28"/>
        </w:rPr>
      </w:pPr>
    </w:p>
    <w:p w:rsidR="00F61A65" w:rsidRPr="004456D4" w:rsidRDefault="00F61A65" w:rsidP="004456D4">
      <w:pPr>
        <w:pStyle w:val="Style1"/>
        <w:rPr>
          <w:rStyle w:val="FontStyle12"/>
          <w:rFonts w:ascii="Times New Roman" w:hAnsi="Times New Roman" w:cs="Times New Roman"/>
          <w:sz w:val="28"/>
          <w:szCs w:val="28"/>
        </w:rPr>
      </w:pPr>
    </w:p>
    <w:p w:rsidR="00F61A65" w:rsidRPr="004456D4" w:rsidRDefault="00F61A65" w:rsidP="004456D4">
      <w:pPr>
        <w:pStyle w:val="Style1"/>
        <w:rPr>
          <w:rStyle w:val="FontStyle12"/>
          <w:rFonts w:ascii="Times New Roman" w:hAnsi="Times New Roman" w:cs="Times New Roman"/>
          <w:sz w:val="28"/>
          <w:szCs w:val="28"/>
        </w:rPr>
      </w:pPr>
    </w:p>
    <w:p w:rsidR="00F61A65" w:rsidRPr="004456D4" w:rsidRDefault="00F61A65" w:rsidP="004456D4">
      <w:pPr>
        <w:pStyle w:val="Style1"/>
        <w:rPr>
          <w:rStyle w:val="FontStyle12"/>
          <w:rFonts w:ascii="Times New Roman" w:hAnsi="Times New Roman" w:cs="Times New Roman"/>
          <w:sz w:val="28"/>
          <w:szCs w:val="28"/>
        </w:rPr>
      </w:pPr>
    </w:p>
    <w:p w:rsidR="00F61A65" w:rsidRDefault="00F61A65" w:rsidP="004456D4">
      <w:pPr>
        <w:pStyle w:val="Style1"/>
        <w:rPr>
          <w:rStyle w:val="FontStyle12"/>
          <w:rFonts w:ascii="Times New Roman" w:hAnsi="Times New Roman" w:cs="Times New Roman"/>
          <w:sz w:val="28"/>
          <w:szCs w:val="28"/>
        </w:rPr>
      </w:pPr>
    </w:p>
    <w:p w:rsidR="00F67C15" w:rsidRDefault="00F67C15" w:rsidP="004456D4">
      <w:pPr>
        <w:pStyle w:val="Style1"/>
        <w:rPr>
          <w:rStyle w:val="FontStyle12"/>
          <w:rFonts w:ascii="Times New Roman" w:hAnsi="Times New Roman" w:cs="Times New Roman"/>
          <w:sz w:val="28"/>
          <w:szCs w:val="28"/>
        </w:rPr>
      </w:pPr>
    </w:p>
    <w:p w:rsidR="00F67C15" w:rsidRDefault="00F67C15" w:rsidP="004456D4">
      <w:pPr>
        <w:pStyle w:val="Style1"/>
        <w:rPr>
          <w:rStyle w:val="FontStyle12"/>
          <w:rFonts w:ascii="Times New Roman" w:hAnsi="Times New Roman" w:cs="Times New Roman"/>
          <w:sz w:val="28"/>
          <w:szCs w:val="28"/>
        </w:rPr>
      </w:pPr>
    </w:p>
    <w:p w:rsidR="00F67C15" w:rsidRDefault="00F67C15" w:rsidP="004456D4">
      <w:pPr>
        <w:pStyle w:val="Style1"/>
        <w:rPr>
          <w:rStyle w:val="FontStyle12"/>
          <w:rFonts w:ascii="Times New Roman" w:hAnsi="Times New Roman" w:cs="Times New Roman"/>
          <w:sz w:val="28"/>
          <w:szCs w:val="28"/>
        </w:rPr>
      </w:pPr>
    </w:p>
    <w:p w:rsidR="00F67C15" w:rsidRDefault="00F67C15" w:rsidP="004456D4">
      <w:pPr>
        <w:pStyle w:val="Style1"/>
        <w:rPr>
          <w:rStyle w:val="FontStyle12"/>
          <w:rFonts w:ascii="Times New Roman" w:hAnsi="Times New Roman" w:cs="Times New Roman"/>
          <w:sz w:val="28"/>
          <w:szCs w:val="28"/>
        </w:rPr>
      </w:pPr>
    </w:p>
    <w:p w:rsidR="00F67C15" w:rsidRPr="004456D4" w:rsidRDefault="00F67C15" w:rsidP="004456D4">
      <w:pPr>
        <w:pStyle w:val="Style1"/>
        <w:rPr>
          <w:rStyle w:val="FontStyle12"/>
          <w:rFonts w:ascii="Times New Roman" w:hAnsi="Times New Roman" w:cs="Times New Roman"/>
          <w:sz w:val="28"/>
          <w:szCs w:val="28"/>
        </w:rPr>
      </w:pPr>
    </w:p>
    <w:p w:rsidR="00F61A65" w:rsidRPr="004456D4" w:rsidRDefault="00F61A65" w:rsidP="004456D4">
      <w:pPr>
        <w:pStyle w:val="Style1"/>
        <w:rPr>
          <w:rStyle w:val="FontStyle12"/>
          <w:rFonts w:ascii="Times New Roman" w:hAnsi="Times New Roman" w:cs="Times New Roman"/>
          <w:sz w:val="28"/>
          <w:szCs w:val="28"/>
        </w:rPr>
      </w:pPr>
    </w:p>
    <w:p w:rsidR="003419C5" w:rsidRPr="004456D4" w:rsidRDefault="003419C5" w:rsidP="004456D4">
      <w:pPr>
        <w:pStyle w:val="Style1"/>
        <w:rPr>
          <w:rStyle w:val="FontStyle12"/>
          <w:rFonts w:ascii="Times New Roman" w:hAnsi="Times New Roman" w:cs="Times New Roman"/>
          <w:sz w:val="28"/>
          <w:szCs w:val="28"/>
        </w:rPr>
      </w:pPr>
    </w:p>
    <w:p w:rsidR="00D451F3" w:rsidRDefault="00D451F3" w:rsidP="004456D4">
      <w:pPr>
        <w:pStyle w:val="Style1"/>
        <w:rPr>
          <w:rStyle w:val="FontStyle12"/>
          <w:rFonts w:ascii="Times New Roman" w:hAnsi="Times New Roman" w:cs="Times New Roman"/>
          <w:sz w:val="28"/>
          <w:szCs w:val="28"/>
        </w:rPr>
      </w:pPr>
    </w:p>
    <w:p w:rsidR="00890D67" w:rsidRDefault="00890D67" w:rsidP="004456D4">
      <w:pPr>
        <w:pStyle w:val="Style1"/>
        <w:rPr>
          <w:rStyle w:val="FontStyle12"/>
          <w:rFonts w:ascii="Times New Roman" w:hAnsi="Times New Roman" w:cs="Times New Roman"/>
          <w:sz w:val="28"/>
          <w:szCs w:val="28"/>
        </w:rPr>
      </w:pPr>
    </w:p>
    <w:p w:rsidR="005177B5" w:rsidRDefault="005177B5" w:rsidP="004456D4">
      <w:pPr>
        <w:pStyle w:val="Style1"/>
        <w:rPr>
          <w:rStyle w:val="FontStyle12"/>
          <w:rFonts w:ascii="Times New Roman" w:hAnsi="Times New Roman" w:cs="Times New Roman"/>
          <w:sz w:val="28"/>
          <w:szCs w:val="28"/>
        </w:rPr>
      </w:pPr>
    </w:p>
    <w:p w:rsidR="005177B5" w:rsidRPr="004456D4" w:rsidRDefault="005177B5" w:rsidP="001360E4">
      <w:pPr>
        <w:pStyle w:val="Style1"/>
        <w:ind w:firstLine="0"/>
        <w:rPr>
          <w:rStyle w:val="FontStyle12"/>
          <w:rFonts w:ascii="Times New Roman" w:hAnsi="Times New Roman" w:cs="Times New Roman"/>
          <w:sz w:val="28"/>
          <w:szCs w:val="28"/>
        </w:rPr>
      </w:pPr>
    </w:p>
    <w:p w:rsidR="00890D67" w:rsidRDefault="00890D67" w:rsidP="005177B5">
      <w:pPr>
        <w:pStyle w:val="Style1"/>
        <w:ind w:firstLine="708"/>
        <w:rPr>
          <w:rStyle w:val="FontStyle12"/>
          <w:rFonts w:ascii="Times New Roman" w:hAnsi="Times New Roman" w:cs="Times New Roman"/>
          <w:b/>
          <w:sz w:val="28"/>
          <w:szCs w:val="28"/>
        </w:rPr>
      </w:pPr>
      <w:r w:rsidRPr="00890D67">
        <w:rPr>
          <w:rStyle w:val="FontStyle12"/>
          <w:rFonts w:ascii="Times New Roman" w:hAnsi="Times New Roman" w:cs="Times New Roman"/>
          <w:b/>
          <w:sz w:val="28"/>
          <w:szCs w:val="28"/>
        </w:rPr>
        <w:t>1.Введение</w:t>
      </w:r>
    </w:p>
    <w:p w:rsidR="00890D67" w:rsidRPr="00890D67" w:rsidRDefault="00890D67" w:rsidP="005177B5">
      <w:pPr>
        <w:pStyle w:val="Style1"/>
        <w:ind w:firstLine="708"/>
        <w:rPr>
          <w:rStyle w:val="FontStyle12"/>
          <w:rFonts w:ascii="Times New Roman" w:hAnsi="Times New Roman" w:cs="Times New Roman"/>
          <w:b/>
          <w:sz w:val="28"/>
          <w:szCs w:val="28"/>
        </w:rPr>
      </w:pPr>
    </w:p>
    <w:p w:rsidR="00D451F3" w:rsidRPr="004456D4" w:rsidRDefault="00D451F3" w:rsidP="005177B5">
      <w:pPr>
        <w:pStyle w:val="Style1"/>
        <w:ind w:firstLine="708"/>
        <w:rPr>
          <w:rStyle w:val="FontStyle12"/>
          <w:rFonts w:ascii="Times New Roman" w:hAnsi="Times New Roman" w:cs="Times New Roman"/>
          <w:sz w:val="28"/>
          <w:szCs w:val="28"/>
        </w:rPr>
      </w:pPr>
      <w:r w:rsidRPr="004456D4">
        <w:rPr>
          <w:rStyle w:val="FontStyle12"/>
          <w:rFonts w:ascii="Times New Roman" w:hAnsi="Times New Roman" w:cs="Times New Roman"/>
          <w:sz w:val="28"/>
          <w:szCs w:val="28"/>
        </w:rPr>
        <w:t>В настоящих Методических рекомендациях (далее</w:t>
      </w:r>
      <w:r w:rsidR="00AB2725" w:rsidRPr="004456D4">
        <w:rPr>
          <w:rStyle w:val="FontStyle12"/>
          <w:rFonts w:ascii="Times New Roman" w:hAnsi="Times New Roman" w:cs="Times New Roman"/>
          <w:sz w:val="28"/>
          <w:szCs w:val="28"/>
        </w:rPr>
        <w:t xml:space="preserve"> </w:t>
      </w:r>
      <w:r w:rsidRPr="004456D4">
        <w:rPr>
          <w:rStyle w:val="FontStyle12"/>
          <w:rFonts w:ascii="Times New Roman" w:hAnsi="Times New Roman" w:cs="Times New Roman"/>
          <w:sz w:val="28"/>
          <w:szCs w:val="28"/>
        </w:rPr>
        <w:t>-</w:t>
      </w:r>
      <w:r w:rsidR="006A231E" w:rsidRPr="004456D4">
        <w:rPr>
          <w:rStyle w:val="FontStyle12"/>
          <w:rFonts w:ascii="Times New Roman" w:hAnsi="Times New Roman" w:cs="Times New Roman"/>
          <w:sz w:val="28"/>
          <w:szCs w:val="28"/>
        </w:rPr>
        <w:t xml:space="preserve"> р</w:t>
      </w:r>
      <w:r w:rsidRPr="004456D4">
        <w:rPr>
          <w:rStyle w:val="FontStyle12"/>
          <w:rFonts w:ascii="Times New Roman" w:hAnsi="Times New Roman" w:cs="Times New Roman"/>
          <w:sz w:val="28"/>
          <w:szCs w:val="28"/>
        </w:rPr>
        <w:t>екомендации) содержатся общие сведения о заполнении энергетического паспорта потребителя ТЭР, требования к предоставлению электронной и бумажной копии энергетического паспорта для регистрации в НП СРО «Объединение энергоаудиторов Приокского региона» (СРО), требования к заполнению каждого из 24-х приложений к приказу Минэнерго РФ от 19 апреля 2010 года №182 «Об утверждении требований к энергетическому паспорту, составленному по результатам обязательного энергетического обследования, и энергетическому паспорту, составленному на основании проектной документации, и правил направления копии энергетического паспорта, составленного по результатам обязательного энергетического обследования».</w:t>
      </w:r>
    </w:p>
    <w:p w:rsidR="00F61A65" w:rsidRDefault="00D451F3" w:rsidP="004456D4">
      <w:pPr>
        <w:pStyle w:val="Style1"/>
        <w:rPr>
          <w:rStyle w:val="FontStyle12"/>
          <w:rFonts w:ascii="Times New Roman" w:hAnsi="Times New Roman" w:cs="Times New Roman"/>
          <w:sz w:val="28"/>
          <w:szCs w:val="28"/>
        </w:rPr>
      </w:pPr>
      <w:r w:rsidRPr="004456D4">
        <w:rPr>
          <w:rStyle w:val="FontStyle11"/>
          <w:rFonts w:ascii="Times New Roman" w:hAnsi="Times New Roman" w:cs="Times New Roman"/>
          <w:b w:val="0"/>
          <w:bCs w:val="0"/>
          <w:sz w:val="28"/>
          <w:szCs w:val="28"/>
        </w:rPr>
        <w:t xml:space="preserve">Разработчик: </w:t>
      </w:r>
      <w:r w:rsidRPr="004456D4">
        <w:rPr>
          <w:rStyle w:val="FontStyle12"/>
          <w:rFonts w:ascii="Times New Roman" w:hAnsi="Times New Roman" w:cs="Times New Roman"/>
          <w:sz w:val="28"/>
          <w:szCs w:val="28"/>
        </w:rPr>
        <w:t>Некоммерческое партнерство Саморегулируемая организация «Объединение энергоаудиторов Приокского региона ». Регистрационный номер СРО</w:t>
      </w:r>
      <w:r w:rsidR="00F61A65" w:rsidRPr="004456D4">
        <w:rPr>
          <w:rStyle w:val="FontStyle12"/>
          <w:rFonts w:ascii="Times New Roman" w:hAnsi="Times New Roman" w:cs="Times New Roman"/>
          <w:sz w:val="28"/>
          <w:szCs w:val="28"/>
        </w:rPr>
        <w:t xml:space="preserve"> </w:t>
      </w:r>
      <w:r w:rsidRPr="004456D4">
        <w:rPr>
          <w:rStyle w:val="FontStyle12"/>
          <w:rFonts w:ascii="Times New Roman" w:hAnsi="Times New Roman" w:cs="Times New Roman"/>
          <w:sz w:val="28"/>
          <w:szCs w:val="28"/>
        </w:rPr>
        <w:t>023</w:t>
      </w:r>
    </w:p>
    <w:p w:rsidR="00890D67" w:rsidRPr="004456D4" w:rsidRDefault="00890D67" w:rsidP="004456D4">
      <w:pPr>
        <w:pStyle w:val="Style1"/>
        <w:rPr>
          <w:rStyle w:val="FontStyle11"/>
          <w:rFonts w:ascii="Times New Roman" w:hAnsi="Times New Roman" w:cs="Times New Roman"/>
          <w:b w:val="0"/>
          <w:bCs w:val="0"/>
          <w:sz w:val="28"/>
          <w:szCs w:val="28"/>
        </w:rPr>
      </w:pPr>
    </w:p>
    <w:p w:rsidR="00D451F3" w:rsidRPr="00890D67" w:rsidRDefault="00890D67" w:rsidP="004456D4">
      <w:pPr>
        <w:pStyle w:val="Style1"/>
        <w:rPr>
          <w:rStyle w:val="FontStyle11"/>
          <w:rFonts w:ascii="Times New Roman" w:hAnsi="Times New Roman" w:cs="Times New Roman"/>
          <w:bCs w:val="0"/>
          <w:sz w:val="28"/>
          <w:szCs w:val="28"/>
        </w:rPr>
      </w:pPr>
      <w:r w:rsidRPr="00890D67">
        <w:rPr>
          <w:rStyle w:val="FontStyle11"/>
          <w:rFonts w:ascii="Times New Roman" w:hAnsi="Times New Roman" w:cs="Times New Roman"/>
          <w:bCs w:val="0"/>
          <w:sz w:val="28"/>
          <w:szCs w:val="28"/>
        </w:rPr>
        <w:t>2</w:t>
      </w:r>
      <w:r w:rsidR="00D451F3" w:rsidRPr="00890D67">
        <w:rPr>
          <w:rStyle w:val="FontStyle11"/>
          <w:rFonts w:ascii="Times New Roman" w:hAnsi="Times New Roman" w:cs="Times New Roman"/>
          <w:bCs w:val="0"/>
          <w:sz w:val="28"/>
          <w:szCs w:val="28"/>
        </w:rPr>
        <w:t>. Область применения</w:t>
      </w:r>
    </w:p>
    <w:p w:rsidR="00D451F3" w:rsidRPr="004456D4" w:rsidRDefault="00D451F3" w:rsidP="004456D4">
      <w:pPr>
        <w:pStyle w:val="Style1"/>
        <w:rPr>
          <w:rFonts w:ascii="Times New Roman" w:hAnsi="Times New Roman"/>
          <w:sz w:val="28"/>
        </w:rPr>
      </w:pPr>
    </w:p>
    <w:p w:rsidR="00D451F3" w:rsidRPr="004456D4" w:rsidRDefault="00D451F3" w:rsidP="004456D4">
      <w:pPr>
        <w:pStyle w:val="Style1"/>
        <w:rPr>
          <w:rStyle w:val="FontStyle12"/>
          <w:rFonts w:ascii="Times New Roman" w:hAnsi="Times New Roman" w:cs="Times New Roman"/>
          <w:sz w:val="28"/>
          <w:szCs w:val="28"/>
        </w:rPr>
      </w:pPr>
      <w:r w:rsidRPr="004456D4">
        <w:rPr>
          <w:rStyle w:val="FontStyle12"/>
          <w:rFonts w:ascii="Times New Roman" w:hAnsi="Times New Roman" w:cs="Times New Roman"/>
          <w:sz w:val="28"/>
          <w:szCs w:val="28"/>
        </w:rPr>
        <w:t>Настоящие Рекомендации устанавливает требования к разработке и оформлению энергетического паспорта потребителя ТЭР, а также порядок направления копии энергетического паспорта для регистрации в НП СРО «Объединение энергоаудиторов Приокского региона». Настоящий документ определяет методику заполнения энергетического паспорта потребителя ТЭР согласно приказу №182 Минэнерго РФ в целях сравнения расчетно-нормативного и фактического балансов потребления энергетических ресурсов, оценки показателей энергетической эффективности и формирования мероприятий по энергосбережению.</w:t>
      </w:r>
    </w:p>
    <w:p w:rsidR="00D451F3" w:rsidRPr="004456D4" w:rsidRDefault="00D451F3" w:rsidP="004456D4">
      <w:pPr>
        <w:pStyle w:val="Style1"/>
        <w:rPr>
          <w:rStyle w:val="FontStyle12"/>
          <w:rFonts w:ascii="Times New Roman" w:hAnsi="Times New Roman" w:cs="Times New Roman"/>
          <w:sz w:val="28"/>
          <w:szCs w:val="28"/>
        </w:rPr>
      </w:pPr>
      <w:r w:rsidRPr="004456D4">
        <w:rPr>
          <w:rStyle w:val="FontStyle12"/>
          <w:rFonts w:ascii="Times New Roman" w:hAnsi="Times New Roman" w:cs="Times New Roman"/>
          <w:sz w:val="28"/>
          <w:szCs w:val="28"/>
        </w:rPr>
        <w:t>Положения настоящих Рекомендаций обязательны для следующих участников про</w:t>
      </w:r>
      <w:r w:rsidRPr="004456D4">
        <w:rPr>
          <w:rStyle w:val="FontStyle12"/>
          <w:rFonts w:ascii="Times New Roman" w:hAnsi="Times New Roman" w:cs="Times New Roman"/>
          <w:sz w:val="28"/>
          <w:szCs w:val="28"/>
        </w:rPr>
        <w:softHyphen/>
        <w:t>цесса энергетической паспортизации и энергосбережения:</w:t>
      </w:r>
    </w:p>
    <w:p w:rsidR="00D451F3" w:rsidRPr="004456D4" w:rsidRDefault="00D451F3" w:rsidP="004456D4">
      <w:pPr>
        <w:pStyle w:val="Style1"/>
        <w:rPr>
          <w:rStyle w:val="FontStyle12"/>
          <w:rFonts w:ascii="Times New Roman" w:hAnsi="Times New Roman" w:cs="Times New Roman"/>
          <w:sz w:val="28"/>
          <w:szCs w:val="28"/>
        </w:rPr>
      </w:pPr>
      <w:r w:rsidRPr="004456D4">
        <w:rPr>
          <w:rStyle w:val="FontStyle12"/>
          <w:rFonts w:ascii="Times New Roman" w:hAnsi="Times New Roman" w:cs="Times New Roman"/>
          <w:sz w:val="28"/>
          <w:szCs w:val="28"/>
        </w:rPr>
        <w:t>юридических лиц, входящих в НП СРО «Объединение энергоаудиторов</w:t>
      </w:r>
      <w:r w:rsidR="00F61A65" w:rsidRPr="004456D4">
        <w:rPr>
          <w:rStyle w:val="FontStyle12"/>
          <w:rFonts w:ascii="Times New Roman" w:hAnsi="Times New Roman" w:cs="Times New Roman"/>
          <w:sz w:val="28"/>
          <w:szCs w:val="28"/>
        </w:rPr>
        <w:t xml:space="preserve"> </w:t>
      </w:r>
      <w:r w:rsidRPr="004456D4">
        <w:rPr>
          <w:rStyle w:val="FontStyle12"/>
          <w:rFonts w:ascii="Times New Roman" w:hAnsi="Times New Roman" w:cs="Times New Roman"/>
          <w:sz w:val="28"/>
          <w:szCs w:val="28"/>
        </w:rPr>
        <w:t>Приокского региона».</w:t>
      </w:r>
    </w:p>
    <w:p w:rsidR="005177B5" w:rsidRDefault="005177B5" w:rsidP="00890D67">
      <w:pPr>
        <w:pStyle w:val="Style1"/>
        <w:ind w:firstLine="0"/>
        <w:rPr>
          <w:rStyle w:val="FontStyle11"/>
          <w:rFonts w:ascii="Times New Roman" w:hAnsi="Times New Roman" w:cs="Times New Roman"/>
          <w:b w:val="0"/>
          <w:bCs w:val="0"/>
          <w:sz w:val="28"/>
          <w:szCs w:val="28"/>
        </w:rPr>
      </w:pPr>
    </w:p>
    <w:p w:rsidR="00D451F3" w:rsidRPr="00890D67" w:rsidRDefault="00D451F3" w:rsidP="004456D4">
      <w:pPr>
        <w:pStyle w:val="Style1"/>
        <w:rPr>
          <w:rStyle w:val="FontStyle11"/>
          <w:rFonts w:ascii="Times New Roman" w:hAnsi="Times New Roman" w:cs="Times New Roman"/>
          <w:bCs w:val="0"/>
          <w:sz w:val="28"/>
          <w:szCs w:val="28"/>
        </w:rPr>
      </w:pPr>
      <w:r w:rsidRPr="00890D67">
        <w:rPr>
          <w:rStyle w:val="FontStyle11"/>
          <w:rFonts w:ascii="Times New Roman" w:hAnsi="Times New Roman" w:cs="Times New Roman"/>
          <w:bCs w:val="0"/>
          <w:sz w:val="28"/>
          <w:szCs w:val="28"/>
        </w:rPr>
        <w:t>3. Термины и определения</w:t>
      </w:r>
    </w:p>
    <w:p w:rsidR="00D451F3" w:rsidRPr="004456D4" w:rsidRDefault="00D451F3" w:rsidP="004456D4">
      <w:pPr>
        <w:pStyle w:val="Style1"/>
        <w:rPr>
          <w:rFonts w:ascii="Times New Roman" w:hAnsi="Times New Roman"/>
          <w:sz w:val="28"/>
        </w:rPr>
      </w:pPr>
    </w:p>
    <w:p w:rsidR="00D451F3" w:rsidRPr="004456D4" w:rsidRDefault="00D451F3" w:rsidP="004456D4">
      <w:pPr>
        <w:pStyle w:val="Style1"/>
        <w:rPr>
          <w:rStyle w:val="FontStyle12"/>
          <w:rFonts w:ascii="Times New Roman" w:hAnsi="Times New Roman" w:cs="Times New Roman"/>
          <w:sz w:val="28"/>
          <w:szCs w:val="28"/>
        </w:rPr>
      </w:pPr>
      <w:r w:rsidRPr="004456D4">
        <w:rPr>
          <w:rStyle w:val="FontStyle12"/>
          <w:rFonts w:ascii="Times New Roman" w:hAnsi="Times New Roman" w:cs="Times New Roman"/>
          <w:sz w:val="28"/>
          <w:szCs w:val="28"/>
        </w:rPr>
        <w:t>В настоящих Рекомендациях используются следующие термины с соответствую</w:t>
      </w:r>
      <w:r w:rsidRPr="004456D4">
        <w:rPr>
          <w:rStyle w:val="FontStyle12"/>
          <w:rFonts w:ascii="Times New Roman" w:hAnsi="Times New Roman" w:cs="Times New Roman"/>
          <w:sz w:val="28"/>
          <w:szCs w:val="28"/>
        </w:rPr>
        <w:softHyphen/>
        <w:t>щими определениями:</w:t>
      </w:r>
    </w:p>
    <w:p w:rsidR="00D451F3" w:rsidRPr="004456D4" w:rsidRDefault="003C7997" w:rsidP="004456D4">
      <w:pPr>
        <w:pStyle w:val="Style1"/>
        <w:rPr>
          <w:rStyle w:val="FontStyle12"/>
          <w:rFonts w:ascii="Times New Roman" w:hAnsi="Times New Roman" w:cs="Times New Roman"/>
          <w:sz w:val="28"/>
          <w:szCs w:val="28"/>
        </w:rPr>
      </w:pPr>
      <w:r>
        <w:rPr>
          <w:rStyle w:val="FontStyle11"/>
          <w:rFonts w:ascii="Times New Roman" w:hAnsi="Times New Roman" w:cs="Times New Roman"/>
          <w:b w:val="0"/>
          <w:bCs w:val="0"/>
          <w:sz w:val="28"/>
          <w:szCs w:val="28"/>
        </w:rPr>
        <w:t>-</w:t>
      </w:r>
      <w:r w:rsidR="00D451F3" w:rsidRPr="004456D4">
        <w:rPr>
          <w:rStyle w:val="FontStyle11"/>
          <w:rFonts w:ascii="Times New Roman" w:hAnsi="Times New Roman" w:cs="Times New Roman"/>
          <w:b w:val="0"/>
          <w:bCs w:val="0"/>
          <w:sz w:val="28"/>
          <w:szCs w:val="28"/>
        </w:rPr>
        <w:t xml:space="preserve">топливно-энергетический ресурс </w:t>
      </w:r>
      <w:r w:rsidR="00D451F3" w:rsidRPr="004456D4">
        <w:rPr>
          <w:rStyle w:val="FontStyle12"/>
          <w:rFonts w:ascii="Times New Roman" w:hAnsi="Times New Roman" w:cs="Times New Roman"/>
          <w:sz w:val="28"/>
          <w:szCs w:val="28"/>
        </w:rPr>
        <w:t>- носитель энергии, энергия которого используется или может быть использована при осуществлении хозяйственной и иной деятельности, а также вид энергии (атомная, тепловая, электрическая, электромагнитная энергия или другой вид энергии) [1];</w:t>
      </w:r>
    </w:p>
    <w:p w:rsidR="00D451F3" w:rsidRPr="004456D4" w:rsidRDefault="003C7997" w:rsidP="004456D4">
      <w:pPr>
        <w:pStyle w:val="Style1"/>
        <w:rPr>
          <w:rStyle w:val="FontStyle12"/>
          <w:rFonts w:ascii="Times New Roman" w:hAnsi="Times New Roman" w:cs="Times New Roman"/>
          <w:sz w:val="28"/>
          <w:szCs w:val="28"/>
        </w:rPr>
      </w:pPr>
      <w:r>
        <w:rPr>
          <w:rStyle w:val="FontStyle11"/>
          <w:rFonts w:ascii="Times New Roman" w:hAnsi="Times New Roman" w:cs="Times New Roman"/>
          <w:b w:val="0"/>
          <w:bCs w:val="0"/>
          <w:sz w:val="28"/>
          <w:szCs w:val="28"/>
        </w:rPr>
        <w:t>-</w:t>
      </w:r>
      <w:r w:rsidR="00D451F3" w:rsidRPr="004456D4">
        <w:rPr>
          <w:rStyle w:val="FontStyle11"/>
          <w:rFonts w:ascii="Times New Roman" w:hAnsi="Times New Roman" w:cs="Times New Roman"/>
          <w:b w:val="0"/>
          <w:bCs w:val="0"/>
          <w:sz w:val="28"/>
          <w:szCs w:val="28"/>
        </w:rPr>
        <w:t xml:space="preserve">вторичный энергетический ресурс </w:t>
      </w:r>
      <w:r w:rsidR="00D451F3" w:rsidRPr="004456D4">
        <w:rPr>
          <w:rStyle w:val="FontStyle12"/>
          <w:rFonts w:ascii="Times New Roman" w:hAnsi="Times New Roman" w:cs="Times New Roman"/>
          <w:sz w:val="28"/>
          <w:szCs w:val="28"/>
        </w:rPr>
        <w:t>- энергетический ресурс, полученный в виде отходов производства и потребления или побочных продуктов в результате осуществления технологического процесса или использования оборудования, функциональное назначение которого не связано с производством соответствующего вида энергетического ресурса [1];</w:t>
      </w:r>
    </w:p>
    <w:p w:rsidR="00D451F3" w:rsidRPr="004456D4" w:rsidRDefault="003C7997" w:rsidP="004456D4">
      <w:pPr>
        <w:pStyle w:val="Style1"/>
        <w:rPr>
          <w:rStyle w:val="FontStyle12"/>
          <w:rFonts w:ascii="Times New Roman" w:hAnsi="Times New Roman" w:cs="Times New Roman"/>
          <w:sz w:val="28"/>
          <w:szCs w:val="28"/>
        </w:rPr>
      </w:pPr>
      <w:r>
        <w:rPr>
          <w:rStyle w:val="FontStyle11"/>
          <w:rFonts w:ascii="Times New Roman" w:hAnsi="Times New Roman" w:cs="Times New Roman"/>
          <w:b w:val="0"/>
          <w:bCs w:val="0"/>
          <w:sz w:val="28"/>
          <w:szCs w:val="28"/>
        </w:rPr>
        <w:t>-</w:t>
      </w:r>
      <w:r w:rsidR="00D451F3" w:rsidRPr="004456D4">
        <w:rPr>
          <w:rStyle w:val="FontStyle11"/>
          <w:rFonts w:ascii="Times New Roman" w:hAnsi="Times New Roman" w:cs="Times New Roman"/>
          <w:b w:val="0"/>
          <w:bCs w:val="0"/>
          <w:sz w:val="28"/>
          <w:szCs w:val="28"/>
        </w:rPr>
        <w:t xml:space="preserve">энергосбережение </w:t>
      </w:r>
      <w:r w:rsidR="00D451F3" w:rsidRPr="004456D4">
        <w:rPr>
          <w:rStyle w:val="FontStyle12"/>
          <w:rFonts w:ascii="Times New Roman" w:hAnsi="Times New Roman" w:cs="Times New Roman"/>
          <w:sz w:val="28"/>
          <w:szCs w:val="28"/>
        </w:rPr>
        <w:t>- реализация организационных, правовых, технических, технологических, экономических и иных мер, направленных на уменьшение объема используемых энергетических ресурсов при сохранении соответствующего полезного эффекта от их использования (в том числе объема произведенной продукции, выполненных работ, оказанных услуг) [1];</w:t>
      </w:r>
    </w:p>
    <w:p w:rsidR="00D451F3" w:rsidRPr="004456D4" w:rsidRDefault="003C7997" w:rsidP="004456D4">
      <w:pPr>
        <w:pStyle w:val="Style1"/>
        <w:rPr>
          <w:rStyle w:val="FontStyle12"/>
          <w:rFonts w:ascii="Times New Roman" w:hAnsi="Times New Roman" w:cs="Times New Roman"/>
          <w:sz w:val="28"/>
          <w:szCs w:val="28"/>
        </w:rPr>
      </w:pPr>
      <w:r>
        <w:rPr>
          <w:rStyle w:val="FontStyle11"/>
          <w:rFonts w:ascii="Times New Roman" w:hAnsi="Times New Roman" w:cs="Times New Roman"/>
          <w:b w:val="0"/>
          <w:bCs w:val="0"/>
          <w:sz w:val="28"/>
          <w:szCs w:val="28"/>
        </w:rPr>
        <w:t>-</w:t>
      </w:r>
      <w:r w:rsidR="00D451F3" w:rsidRPr="004456D4">
        <w:rPr>
          <w:rStyle w:val="FontStyle11"/>
          <w:rFonts w:ascii="Times New Roman" w:hAnsi="Times New Roman" w:cs="Times New Roman"/>
          <w:b w:val="0"/>
          <w:bCs w:val="0"/>
          <w:sz w:val="28"/>
          <w:szCs w:val="28"/>
        </w:rPr>
        <w:t xml:space="preserve">энергетическая эффективность </w:t>
      </w:r>
      <w:r w:rsidR="00D451F3" w:rsidRPr="004456D4">
        <w:rPr>
          <w:rStyle w:val="FontStyle12"/>
          <w:rFonts w:ascii="Times New Roman" w:hAnsi="Times New Roman" w:cs="Times New Roman"/>
          <w:sz w:val="28"/>
          <w:szCs w:val="28"/>
        </w:rPr>
        <w:t>- характеристики, отражающие отношение полезного эффекта от использования энергетических ресурсов к затратам энергетических ресурсов, произведенным в целях получения такого эффекта, применительно к продукции, технологическому процессу, юридическому лицу, индивидуальному предпринимателю [1];</w:t>
      </w:r>
    </w:p>
    <w:p w:rsidR="00D451F3" w:rsidRPr="004456D4" w:rsidRDefault="003C7997" w:rsidP="004456D4">
      <w:pPr>
        <w:pStyle w:val="Style1"/>
        <w:rPr>
          <w:rStyle w:val="FontStyle12"/>
          <w:rFonts w:ascii="Times New Roman" w:hAnsi="Times New Roman" w:cs="Times New Roman"/>
          <w:sz w:val="28"/>
          <w:szCs w:val="28"/>
        </w:rPr>
      </w:pPr>
      <w:r>
        <w:rPr>
          <w:rStyle w:val="FontStyle11"/>
          <w:rFonts w:ascii="Times New Roman" w:hAnsi="Times New Roman" w:cs="Times New Roman"/>
          <w:b w:val="0"/>
          <w:bCs w:val="0"/>
          <w:sz w:val="28"/>
          <w:szCs w:val="28"/>
        </w:rPr>
        <w:t>-</w:t>
      </w:r>
      <w:r w:rsidR="00D451F3" w:rsidRPr="004456D4">
        <w:rPr>
          <w:rStyle w:val="FontStyle11"/>
          <w:rFonts w:ascii="Times New Roman" w:hAnsi="Times New Roman" w:cs="Times New Roman"/>
          <w:b w:val="0"/>
          <w:bCs w:val="0"/>
          <w:sz w:val="28"/>
          <w:szCs w:val="28"/>
        </w:rPr>
        <w:t xml:space="preserve">класс энергетической эффективности </w:t>
      </w:r>
      <w:r w:rsidR="00D451F3" w:rsidRPr="004456D4">
        <w:rPr>
          <w:rStyle w:val="FontStyle12"/>
          <w:rFonts w:ascii="Times New Roman" w:hAnsi="Times New Roman" w:cs="Times New Roman"/>
          <w:sz w:val="28"/>
          <w:szCs w:val="28"/>
        </w:rPr>
        <w:t>- характеристика продукции, от</w:t>
      </w:r>
      <w:r w:rsidR="00D451F3" w:rsidRPr="004456D4">
        <w:rPr>
          <w:rStyle w:val="FontStyle12"/>
          <w:rFonts w:ascii="Times New Roman" w:hAnsi="Times New Roman" w:cs="Times New Roman"/>
          <w:sz w:val="28"/>
          <w:szCs w:val="28"/>
        </w:rPr>
        <w:softHyphen/>
        <w:t>ражающая ее энергетическую эффективность [1];</w:t>
      </w:r>
    </w:p>
    <w:p w:rsidR="00D451F3" w:rsidRPr="004456D4" w:rsidRDefault="003C7997" w:rsidP="004456D4">
      <w:pPr>
        <w:pStyle w:val="Style1"/>
        <w:rPr>
          <w:rStyle w:val="FontStyle12"/>
          <w:rFonts w:ascii="Times New Roman" w:hAnsi="Times New Roman" w:cs="Times New Roman"/>
          <w:sz w:val="28"/>
          <w:szCs w:val="28"/>
        </w:rPr>
      </w:pPr>
      <w:r>
        <w:rPr>
          <w:rStyle w:val="FontStyle11"/>
          <w:rFonts w:ascii="Times New Roman" w:hAnsi="Times New Roman" w:cs="Times New Roman"/>
          <w:b w:val="0"/>
          <w:bCs w:val="0"/>
          <w:sz w:val="28"/>
          <w:szCs w:val="28"/>
        </w:rPr>
        <w:t>-</w:t>
      </w:r>
      <w:r w:rsidR="00D451F3" w:rsidRPr="004456D4">
        <w:rPr>
          <w:rStyle w:val="FontStyle11"/>
          <w:rFonts w:ascii="Times New Roman" w:hAnsi="Times New Roman" w:cs="Times New Roman"/>
          <w:b w:val="0"/>
          <w:bCs w:val="0"/>
          <w:sz w:val="28"/>
          <w:szCs w:val="28"/>
        </w:rPr>
        <w:t>энергетический паспорт потребителя топливно-энергетических ресурсов -</w:t>
      </w:r>
      <w:r w:rsidR="00D451F3" w:rsidRPr="004456D4">
        <w:rPr>
          <w:rStyle w:val="FontStyle12"/>
          <w:rFonts w:ascii="Times New Roman" w:hAnsi="Times New Roman" w:cs="Times New Roman"/>
          <w:sz w:val="28"/>
          <w:szCs w:val="28"/>
        </w:rPr>
        <w:t>нормативный документ, составленный по результатам энергетического обследования юридическим лицом, физическим лицом или индивидуальным предпринимателем, являющимся членом СРО в области энергетических обследований, и отражающий достоверную информацию об объеме используемых энергетических ресурсов, о показателях энергетической эффективности, выявленные возможности энергосбережения и повышения энергетической эффективности или нормативный документ, составленный на основе проектной документации и содержащий основные расчетные показатели и характеристики объекта, нормативные параметры теплозащиты, сведения об оснащенности приборами учета;</w:t>
      </w:r>
    </w:p>
    <w:p w:rsidR="00D451F3" w:rsidRPr="003C7997" w:rsidRDefault="003C7997" w:rsidP="003C7997">
      <w:pPr>
        <w:pStyle w:val="Style1"/>
        <w:rPr>
          <w:rFonts w:ascii="Times New Roman" w:hAnsi="Times New Roman"/>
          <w:sz w:val="28"/>
          <w:szCs w:val="28"/>
        </w:rPr>
      </w:pPr>
      <w:r>
        <w:rPr>
          <w:rStyle w:val="FontStyle11"/>
          <w:rFonts w:ascii="Times New Roman" w:hAnsi="Times New Roman" w:cs="Times New Roman"/>
          <w:b w:val="0"/>
          <w:bCs w:val="0"/>
          <w:sz w:val="28"/>
          <w:szCs w:val="28"/>
        </w:rPr>
        <w:t>-</w:t>
      </w:r>
      <w:r w:rsidR="00D451F3" w:rsidRPr="004456D4">
        <w:rPr>
          <w:rStyle w:val="FontStyle11"/>
          <w:rFonts w:ascii="Times New Roman" w:hAnsi="Times New Roman" w:cs="Times New Roman"/>
          <w:b w:val="0"/>
          <w:bCs w:val="0"/>
          <w:sz w:val="28"/>
          <w:szCs w:val="28"/>
        </w:rPr>
        <w:t xml:space="preserve">муниципальное образование </w:t>
      </w:r>
      <w:r w:rsidR="00D451F3" w:rsidRPr="004456D4">
        <w:rPr>
          <w:rStyle w:val="FontStyle12"/>
          <w:rFonts w:ascii="Times New Roman" w:hAnsi="Times New Roman" w:cs="Times New Roman"/>
          <w:sz w:val="28"/>
          <w:szCs w:val="28"/>
        </w:rPr>
        <w:t>- городское поселение или сельское поселение, муниципальный район, городской округ, либо внутригородская территория города федерального значения. Статус муниципального образования определяется Конституцией РФ, ФЗ «Об общих принципах организации местного самоуправления в РФ, а также Уставом соответствующего</w:t>
      </w:r>
      <w:r>
        <w:rPr>
          <w:rStyle w:val="FontStyle12"/>
          <w:rFonts w:ascii="Times New Roman" w:hAnsi="Times New Roman" w:cs="Times New Roman"/>
          <w:sz w:val="28"/>
          <w:szCs w:val="28"/>
        </w:rPr>
        <w:t xml:space="preserve"> муниципального образования»</w:t>
      </w:r>
      <w:r w:rsidR="00D451F3" w:rsidRPr="004456D4">
        <w:rPr>
          <w:rStyle w:val="FontStyle12"/>
          <w:rFonts w:ascii="Times New Roman" w:hAnsi="Times New Roman" w:cs="Times New Roman"/>
          <w:sz w:val="28"/>
          <w:szCs w:val="28"/>
        </w:rPr>
        <w:t>;</w:t>
      </w:r>
    </w:p>
    <w:p w:rsidR="00D451F3" w:rsidRPr="004456D4" w:rsidRDefault="003C7997" w:rsidP="004456D4">
      <w:pPr>
        <w:pStyle w:val="Style1"/>
        <w:rPr>
          <w:rStyle w:val="FontStyle14"/>
          <w:rFonts w:ascii="Times New Roman" w:hAnsi="Times New Roman" w:cs="Times New Roman"/>
          <w:sz w:val="28"/>
          <w:szCs w:val="28"/>
        </w:rPr>
      </w:pPr>
      <w:r>
        <w:rPr>
          <w:rStyle w:val="FontStyle11"/>
          <w:rFonts w:ascii="Times New Roman" w:hAnsi="Times New Roman" w:cs="Times New Roman"/>
          <w:b w:val="0"/>
          <w:bCs w:val="0"/>
          <w:sz w:val="28"/>
          <w:szCs w:val="28"/>
        </w:rPr>
        <w:t>-</w:t>
      </w:r>
      <w:r w:rsidR="00D451F3" w:rsidRPr="004456D4">
        <w:rPr>
          <w:rStyle w:val="FontStyle11"/>
          <w:rFonts w:ascii="Times New Roman" w:hAnsi="Times New Roman" w:cs="Times New Roman"/>
          <w:b w:val="0"/>
          <w:bCs w:val="0"/>
          <w:sz w:val="28"/>
          <w:szCs w:val="28"/>
        </w:rPr>
        <w:t xml:space="preserve">эффективное использование энергетических ресурсов </w:t>
      </w:r>
      <w:r w:rsidR="00D451F3" w:rsidRPr="004456D4">
        <w:rPr>
          <w:rStyle w:val="FontStyle14"/>
          <w:rFonts w:ascii="Times New Roman" w:hAnsi="Times New Roman" w:cs="Times New Roman"/>
          <w:sz w:val="28"/>
          <w:szCs w:val="28"/>
        </w:rPr>
        <w:t>- достижение экономически оправданной эффективности использования энергетических ресур</w:t>
      </w:r>
      <w:r w:rsidR="00D451F3" w:rsidRPr="004456D4">
        <w:rPr>
          <w:rStyle w:val="FontStyle14"/>
          <w:rFonts w:ascii="Times New Roman" w:hAnsi="Times New Roman" w:cs="Times New Roman"/>
          <w:sz w:val="28"/>
          <w:szCs w:val="28"/>
        </w:rPr>
        <w:softHyphen/>
        <w:t>сов при существующем уровне развития техники и технологии и соблюдении тре</w:t>
      </w:r>
      <w:r w:rsidR="00D451F3" w:rsidRPr="004456D4">
        <w:rPr>
          <w:rStyle w:val="FontStyle14"/>
          <w:rFonts w:ascii="Times New Roman" w:hAnsi="Times New Roman" w:cs="Times New Roman"/>
          <w:sz w:val="28"/>
          <w:szCs w:val="28"/>
        </w:rPr>
        <w:softHyphen/>
        <w:t>бований к охран</w:t>
      </w:r>
      <w:r>
        <w:rPr>
          <w:rStyle w:val="FontStyle14"/>
          <w:rFonts w:ascii="Times New Roman" w:hAnsi="Times New Roman" w:cs="Times New Roman"/>
          <w:sz w:val="28"/>
          <w:szCs w:val="28"/>
        </w:rPr>
        <w:t>е окружающей природной среды</w:t>
      </w:r>
      <w:r w:rsidR="00D451F3" w:rsidRPr="004456D4">
        <w:rPr>
          <w:rStyle w:val="FontStyle14"/>
          <w:rFonts w:ascii="Times New Roman" w:hAnsi="Times New Roman" w:cs="Times New Roman"/>
          <w:sz w:val="28"/>
          <w:szCs w:val="28"/>
        </w:rPr>
        <w:t>;</w:t>
      </w:r>
    </w:p>
    <w:p w:rsidR="00D451F3" w:rsidRPr="004456D4" w:rsidRDefault="003C7997" w:rsidP="004456D4">
      <w:pPr>
        <w:pStyle w:val="Style1"/>
        <w:rPr>
          <w:rStyle w:val="FontStyle14"/>
          <w:rFonts w:ascii="Times New Roman" w:hAnsi="Times New Roman" w:cs="Times New Roman"/>
          <w:sz w:val="28"/>
          <w:szCs w:val="28"/>
        </w:rPr>
      </w:pPr>
      <w:r>
        <w:rPr>
          <w:rStyle w:val="FontStyle11"/>
          <w:rFonts w:ascii="Times New Roman" w:hAnsi="Times New Roman" w:cs="Times New Roman"/>
          <w:b w:val="0"/>
          <w:bCs w:val="0"/>
          <w:sz w:val="28"/>
          <w:szCs w:val="28"/>
        </w:rPr>
        <w:t>-</w:t>
      </w:r>
      <w:r w:rsidR="00D451F3" w:rsidRPr="004456D4">
        <w:rPr>
          <w:rStyle w:val="FontStyle11"/>
          <w:rFonts w:ascii="Times New Roman" w:hAnsi="Times New Roman" w:cs="Times New Roman"/>
          <w:b w:val="0"/>
          <w:bCs w:val="0"/>
          <w:sz w:val="28"/>
          <w:szCs w:val="28"/>
        </w:rPr>
        <w:t xml:space="preserve">потребитель топливно-энергетических ресурсов </w:t>
      </w:r>
      <w:r w:rsidR="00D451F3" w:rsidRPr="004456D4">
        <w:rPr>
          <w:rStyle w:val="FontStyle14"/>
          <w:rFonts w:ascii="Times New Roman" w:hAnsi="Times New Roman" w:cs="Times New Roman"/>
          <w:sz w:val="28"/>
          <w:szCs w:val="28"/>
        </w:rPr>
        <w:t>- физическое или юри</w:t>
      </w:r>
      <w:r w:rsidR="00D451F3" w:rsidRPr="004456D4">
        <w:rPr>
          <w:rStyle w:val="FontStyle14"/>
          <w:rFonts w:ascii="Times New Roman" w:hAnsi="Times New Roman" w:cs="Times New Roman"/>
          <w:sz w:val="28"/>
          <w:szCs w:val="28"/>
        </w:rPr>
        <w:softHyphen/>
        <w:t>дическое лицо, осуществляющее использование то</w:t>
      </w:r>
      <w:r>
        <w:rPr>
          <w:rStyle w:val="FontStyle14"/>
          <w:rFonts w:ascii="Times New Roman" w:hAnsi="Times New Roman" w:cs="Times New Roman"/>
          <w:sz w:val="28"/>
          <w:szCs w:val="28"/>
        </w:rPr>
        <w:t>пливно-энергетических ресур</w:t>
      </w:r>
      <w:r>
        <w:rPr>
          <w:rStyle w:val="FontStyle14"/>
          <w:rFonts w:ascii="Times New Roman" w:hAnsi="Times New Roman" w:cs="Times New Roman"/>
          <w:sz w:val="28"/>
          <w:szCs w:val="28"/>
        </w:rPr>
        <w:softHyphen/>
        <w:t>сов;</w:t>
      </w:r>
    </w:p>
    <w:p w:rsidR="00D451F3" w:rsidRPr="004456D4" w:rsidRDefault="00D451F3" w:rsidP="004456D4">
      <w:pPr>
        <w:pStyle w:val="Style1"/>
        <w:rPr>
          <w:rStyle w:val="FontStyle14"/>
          <w:rFonts w:ascii="Times New Roman" w:hAnsi="Times New Roman" w:cs="Times New Roman"/>
          <w:sz w:val="28"/>
          <w:szCs w:val="28"/>
        </w:rPr>
      </w:pPr>
      <w:r w:rsidRPr="004456D4">
        <w:rPr>
          <w:rStyle w:val="FontStyle14"/>
          <w:rFonts w:ascii="Times New Roman" w:hAnsi="Times New Roman" w:cs="Times New Roman"/>
          <w:sz w:val="28"/>
          <w:szCs w:val="28"/>
        </w:rPr>
        <w:tab/>
      </w:r>
      <w:r w:rsidR="003C7997">
        <w:rPr>
          <w:rStyle w:val="FontStyle14"/>
          <w:rFonts w:ascii="Times New Roman" w:hAnsi="Times New Roman" w:cs="Times New Roman"/>
          <w:sz w:val="28"/>
          <w:szCs w:val="28"/>
        </w:rPr>
        <w:t>-</w:t>
      </w:r>
      <w:r w:rsidRPr="004456D4">
        <w:rPr>
          <w:rStyle w:val="FontStyle11"/>
          <w:rFonts w:ascii="Times New Roman" w:hAnsi="Times New Roman" w:cs="Times New Roman"/>
          <w:b w:val="0"/>
          <w:bCs w:val="0"/>
          <w:sz w:val="28"/>
          <w:szCs w:val="28"/>
        </w:rPr>
        <w:t xml:space="preserve">энергоёмкость </w:t>
      </w:r>
      <w:r w:rsidRPr="004456D4">
        <w:rPr>
          <w:rStyle w:val="FontStyle14"/>
          <w:rFonts w:ascii="Times New Roman" w:hAnsi="Times New Roman" w:cs="Times New Roman"/>
          <w:sz w:val="28"/>
          <w:szCs w:val="28"/>
        </w:rPr>
        <w:t>- величина потребления энергии и (или) топлива на ос-</w:t>
      </w:r>
      <w:r w:rsidRPr="004456D4">
        <w:rPr>
          <w:rStyle w:val="FontStyle14"/>
          <w:rFonts w:ascii="Times New Roman" w:hAnsi="Times New Roman" w:cs="Times New Roman"/>
          <w:sz w:val="28"/>
          <w:szCs w:val="28"/>
        </w:rPr>
        <w:br/>
        <w:t>новные и вспомогательные процессы изготовления продукции, выполнение работ,</w:t>
      </w:r>
      <w:r w:rsidRPr="004456D4">
        <w:rPr>
          <w:rStyle w:val="FontStyle14"/>
          <w:rFonts w:ascii="Times New Roman" w:hAnsi="Times New Roman" w:cs="Times New Roman"/>
          <w:sz w:val="28"/>
          <w:szCs w:val="28"/>
        </w:rPr>
        <w:br/>
        <w:t>оказание услуг на базе данной технологической системы.</w:t>
      </w:r>
    </w:p>
    <w:p w:rsidR="00D451F3" w:rsidRPr="004456D4" w:rsidRDefault="00D451F3" w:rsidP="004456D4">
      <w:pPr>
        <w:pStyle w:val="Style1"/>
        <w:rPr>
          <w:rFonts w:ascii="Times New Roman" w:hAnsi="Times New Roman"/>
          <w:sz w:val="28"/>
        </w:rPr>
      </w:pPr>
    </w:p>
    <w:p w:rsidR="00D451F3" w:rsidRPr="005712C5" w:rsidRDefault="00D451F3" w:rsidP="004456D4">
      <w:pPr>
        <w:pStyle w:val="Style1"/>
        <w:rPr>
          <w:rStyle w:val="FontStyle11"/>
          <w:rFonts w:ascii="Times New Roman" w:hAnsi="Times New Roman" w:cs="Times New Roman"/>
          <w:b w:val="0"/>
          <w:bCs w:val="0"/>
          <w:sz w:val="28"/>
          <w:szCs w:val="28"/>
        </w:rPr>
      </w:pPr>
      <w:r w:rsidRPr="005712C5">
        <w:rPr>
          <w:rStyle w:val="FontStyle12"/>
          <w:rFonts w:ascii="Times New Roman" w:hAnsi="Times New Roman" w:cs="Times New Roman"/>
          <w:b/>
          <w:sz w:val="28"/>
          <w:szCs w:val="28"/>
        </w:rPr>
        <w:t xml:space="preserve">4. </w:t>
      </w:r>
      <w:r w:rsidRPr="005712C5">
        <w:rPr>
          <w:rStyle w:val="FontStyle11"/>
          <w:rFonts w:ascii="Times New Roman" w:hAnsi="Times New Roman" w:cs="Times New Roman"/>
          <w:bCs w:val="0"/>
          <w:sz w:val="28"/>
          <w:szCs w:val="28"/>
        </w:rPr>
        <w:t>Сокращения и обозначения</w:t>
      </w:r>
    </w:p>
    <w:p w:rsidR="00D451F3" w:rsidRPr="004456D4" w:rsidRDefault="00D451F3" w:rsidP="004456D4">
      <w:pPr>
        <w:pStyle w:val="Style1"/>
        <w:rPr>
          <w:rFonts w:ascii="Times New Roman" w:hAnsi="Times New Roman"/>
          <w:sz w:val="28"/>
        </w:rPr>
      </w:pPr>
    </w:p>
    <w:p w:rsidR="00D451F3" w:rsidRPr="004456D4" w:rsidRDefault="00D451F3" w:rsidP="004456D4">
      <w:pPr>
        <w:pStyle w:val="Style1"/>
        <w:rPr>
          <w:rStyle w:val="FontStyle14"/>
          <w:rFonts w:ascii="Times New Roman" w:hAnsi="Times New Roman" w:cs="Times New Roman"/>
          <w:sz w:val="28"/>
          <w:szCs w:val="28"/>
        </w:rPr>
      </w:pPr>
      <w:r w:rsidRPr="004456D4">
        <w:rPr>
          <w:rStyle w:val="FontStyle14"/>
          <w:rFonts w:ascii="Times New Roman" w:hAnsi="Times New Roman" w:cs="Times New Roman"/>
          <w:sz w:val="28"/>
          <w:szCs w:val="28"/>
        </w:rPr>
        <w:t>БСК - батареи статических компенсаторов;</w:t>
      </w:r>
    </w:p>
    <w:p w:rsidR="00D451F3" w:rsidRPr="004456D4" w:rsidRDefault="00D451F3" w:rsidP="004456D4">
      <w:pPr>
        <w:pStyle w:val="Style1"/>
        <w:rPr>
          <w:rStyle w:val="FontStyle14"/>
          <w:rFonts w:ascii="Times New Roman" w:hAnsi="Times New Roman" w:cs="Times New Roman"/>
          <w:sz w:val="28"/>
          <w:szCs w:val="28"/>
        </w:rPr>
      </w:pPr>
      <w:r w:rsidRPr="004456D4">
        <w:rPr>
          <w:rStyle w:val="FontStyle14"/>
          <w:rFonts w:ascii="Times New Roman" w:hAnsi="Times New Roman" w:cs="Times New Roman"/>
          <w:sz w:val="28"/>
          <w:szCs w:val="28"/>
        </w:rPr>
        <w:t>ВЭР - вторичный (-ые) энергетический (-ие) ресурс (-ы);</w:t>
      </w:r>
    </w:p>
    <w:p w:rsidR="00D451F3" w:rsidRPr="004456D4" w:rsidRDefault="00D451F3" w:rsidP="004456D4">
      <w:pPr>
        <w:pStyle w:val="Style1"/>
        <w:rPr>
          <w:rStyle w:val="FontStyle14"/>
          <w:rFonts w:ascii="Times New Roman" w:hAnsi="Times New Roman" w:cs="Times New Roman"/>
          <w:sz w:val="28"/>
          <w:szCs w:val="28"/>
        </w:rPr>
      </w:pPr>
      <w:r w:rsidRPr="004456D4">
        <w:rPr>
          <w:rStyle w:val="FontStyle14"/>
          <w:rFonts w:ascii="Times New Roman" w:hAnsi="Times New Roman" w:cs="Times New Roman"/>
          <w:sz w:val="28"/>
          <w:szCs w:val="28"/>
        </w:rPr>
        <w:t>ГВС - горячее водоснабжение;</w:t>
      </w:r>
    </w:p>
    <w:p w:rsidR="00D451F3" w:rsidRPr="004456D4" w:rsidRDefault="00D451F3" w:rsidP="004456D4">
      <w:pPr>
        <w:pStyle w:val="Style1"/>
        <w:rPr>
          <w:rStyle w:val="FontStyle14"/>
          <w:rFonts w:ascii="Times New Roman" w:hAnsi="Times New Roman" w:cs="Times New Roman"/>
          <w:sz w:val="28"/>
          <w:szCs w:val="28"/>
        </w:rPr>
      </w:pPr>
      <w:r w:rsidRPr="004456D4">
        <w:rPr>
          <w:rStyle w:val="FontStyle14"/>
          <w:rFonts w:ascii="Times New Roman" w:hAnsi="Times New Roman" w:cs="Times New Roman"/>
          <w:sz w:val="28"/>
          <w:szCs w:val="28"/>
        </w:rPr>
        <w:t>ИНН - идентификационный номер налогоплательщика; КПД - коэффициент полезного действия;</w:t>
      </w:r>
    </w:p>
    <w:p w:rsidR="00D451F3" w:rsidRPr="004456D4" w:rsidRDefault="00D451F3" w:rsidP="004456D4">
      <w:pPr>
        <w:pStyle w:val="Style1"/>
        <w:rPr>
          <w:rStyle w:val="FontStyle14"/>
          <w:rFonts w:ascii="Times New Roman" w:hAnsi="Times New Roman" w:cs="Times New Roman"/>
          <w:sz w:val="28"/>
          <w:szCs w:val="28"/>
        </w:rPr>
      </w:pPr>
      <w:r w:rsidRPr="004456D4">
        <w:rPr>
          <w:rStyle w:val="FontStyle14"/>
          <w:rFonts w:ascii="Times New Roman" w:hAnsi="Times New Roman" w:cs="Times New Roman"/>
          <w:sz w:val="28"/>
          <w:szCs w:val="28"/>
        </w:rPr>
        <w:t>ОКВЭД - общероссийский классификатор видов экономической деятельности;</w:t>
      </w:r>
    </w:p>
    <w:p w:rsidR="00D451F3" w:rsidRPr="004456D4" w:rsidRDefault="00D451F3" w:rsidP="004456D4">
      <w:pPr>
        <w:pStyle w:val="Style1"/>
        <w:rPr>
          <w:rStyle w:val="FontStyle14"/>
          <w:rFonts w:ascii="Times New Roman" w:hAnsi="Times New Roman" w:cs="Times New Roman"/>
          <w:sz w:val="28"/>
          <w:szCs w:val="28"/>
        </w:rPr>
      </w:pPr>
      <w:r w:rsidRPr="004456D4">
        <w:rPr>
          <w:rStyle w:val="FontStyle14"/>
          <w:rFonts w:ascii="Times New Roman" w:hAnsi="Times New Roman" w:cs="Times New Roman"/>
          <w:sz w:val="28"/>
          <w:szCs w:val="28"/>
        </w:rPr>
        <w:t>ОКП - общероссийский классификатор продукции;</w:t>
      </w:r>
    </w:p>
    <w:p w:rsidR="00D451F3" w:rsidRPr="004456D4" w:rsidRDefault="00D451F3" w:rsidP="004456D4">
      <w:pPr>
        <w:pStyle w:val="Style1"/>
        <w:rPr>
          <w:rStyle w:val="FontStyle14"/>
          <w:rFonts w:ascii="Times New Roman" w:hAnsi="Times New Roman" w:cs="Times New Roman"/>
          <w:sz w:val="28"/>
          <w:szCs w:val="28"/>
        </w:rPr>
      </w:pPr>
      <w:r w:rsidRPr="004456D4">
        <w:rPr>
          <w:rStyle w:val="FontStyle14"/>
          <w:rFonts w:ascii="Times New Roman" w:hAnsi="Times New Roman" w:cs="Times New Roman"/>
          <w:sz w:val="28"/>
          <w:szCs w:val="28"/>
        </w:rPr>
        <w:t>ПВХ - поливинилхлорид;</w:t>
      </w:r>
    </w:p>
    <w:p w:rsidR="00D451F3" w:rsidRPr="004456D4" w:rsidRDefault="00D451F3" w:rsidP="004456D4">
      <w:pPr>
        <w:pStyle w:val="Style1"/>
        <w:rPr>
          <w:rStyle w:val="FontStyle14"/>
          <w:rFonts w:ascii="Times New Roman" w:hAnsi="Times New Roman" w:cs="Times New Roman"/>
          <w:sz w:val="28"/>
          <w:szCs w:val="28"/>
        </w:rPr>
      </w:pPr>
      <w:r w:rsidRPr="004456D4">
        <w:rPr>
          <w:rStyle w:val="FontStyle14"/>
          <w:rFonts w:ascii="Times New Roman" w:hAnsi="Times New Roman" w:cs="Times New Roman"/>
          <w:sz w:val="28"/>
          <w:szCs w:val="28"/>
        </w:rPr>
        <w:t>СК - синхронные компенсаторы;</w:t>
      </w:r>
    </w:p>
    <w:p w:rsidR="00D451F3" w:rsidRPr="004456D4" w:rsidRDefault="00D451F3" w:rsidP="004456D4">
      <w:pPr>
        <w:pStyle w:val="Style1"/>
        <w:rPr>
          <w:rStyle w:val="FontStyle14"/>
          <w:rFonts w:ascii="Times New Roman" w:hAnsi="Times New Roman" w:cs="Times New Roman"/>
          <w:sz w:val="28"/>
          <w:szCs w:val="28"/>
        </w:rPr>
      </w:pPr>
      <w:r w:rsidRPr="004456D4">
        <w:rPr>
          <w:rStyle w:val="FontStyle14"/>
          <w:rFonts w:ascii="Times New Roman" w:hAnsi="Times New Roman" w:cs="Times New Roman"/>
          <w:sz w:val="28"/>
          <w:szCs w:val="28"/>
        </w:rPr>
        <w:t>СРО - саморегулируемая организация;</w:t>
      </w:r>
    </w:p>
    <w:p w:rsidR="00D451F3" w:rsidRPr="004456D4" w:rsidRDefault="00D451F3" w:rsidP="004456D4">
      <w:pPr>
        <w:pStyle w:val="Style1"/>
        <w:rPr>
          <w:rStyle w:val="FontStyle14"/>
          <w:rFonts w:ascii="Times New Roman" w:hAnsi="Times New Roman" w:cs="Times New Roman"/>
          <w:sz w:val="28"/>
          <w:szCs w:val="28"/>
        </w:rPr>
      </w:pPr>
      <w:r w:rsidRPr="004456D4">
        <w:rPr>
          <w:rStyle w:val="FontStyle14"/>
          <w:rFonts w:ascii="Times New Roman" w:hAnsi="Times New Roman" w:cs="Times New Roman"/>
          <w:sz w:val="28"/>
          <w:szCs w:val="28"/>
        </w:rPr>
        <w:t>СТК - статические тиристорные компенсаторы</w:t>
      </w:r>
    </w:p>
    <w:p w:rsidR="00D451F3" w:rsidRPr="004456D4" w:rsidRDefault="00D451F3" w:rsidP="004456D4">
      <w:pPr>
        <w:pStyle w:val="Style1"/>
        <w:rPr>
          <w:rStyle w:val="FontStyle14"/>
          <w:rFonts w:ascii="Times New Roman" w:hAnsi="Times New Roman" w:cs="Times New Roman"/>
          <w:sz w:val="28"/>
          <w:szCs w:val="28"/>
        </w:rPr>
      </w:pPr>
      <w:r w:rsidRPr="004456D4">
        <w:rPr>
          <w:rStyle w:val="FontStyle14"/>
          <w:rFonts w:ascii="Times New Roman" w:hAnsi="Times New Roman" w:cs="Times New Roman"/>
          <w:sz w:val="28"/>
          <w:szCs w:val="28"/>
        </w:rPr>
        <w:t>ТС - транспортное средство;</w:t>
      </w:r>
    </w:p>
    <w:p w:rsidR="00D451F3" w:rsidRPr="004456D4" w:rsidRDefault="00D451F3" w:rsidP="004456D4">
      <w:pPr>
        <w:pStyle w:val="Style1"/>
        <w:rPr>
          <w:rStyle w:val="FontStyle14"/>
          <w:rFonts w:ascii="Times New Roman" w:hAnsi="Times New Roman" w:cs="Times New Roman"/>
          <w:sz w:val="28"/>
          <w:szCs w:val="28"/>
        </w:rPr>
      </w:pPr>
      <w:r w:rsidRPr="004456D4">
        <w:rPr>
          <w:rStyle w:val="FontStyle14"/>
          <w:rFonts w:ascii="Times New Roman" w:hAnsi="Times New Roman" w:cs="Times New Roman"/>
          <w:sz w:val="28"/>
          <w:szCs w:val="28"/>
        </w:rPr>
        <w:t>ТЭР - топливно-энергетический (-ие) ресурс (-ы); ТЭС -тепловая электрическая станция; ЭСМ -энергосберегающие мероприятия.</w:t>
      </w:r>
    </w:p>
    <w:p w:rsidR="00F61A65" w:rsidRPr="004456D4" w:rsidRDefault="00F61A65" w:rsidP="004456D4">
      <w:pPr>
        <w:pStyle w:val="Style1"/>
        <w:rPr>
          <w:rStyle w:val="FontStyle11"/>
          <w:rFonts w:ascii="Times New Roman" w:hAnsi="Times New Roman" w:cs="Times New Roman"/>
          <w:b w:val="0"/>
          <w:bCs w:val="0"/>
          <w:sz w:val="28"/>
          <w:szCs w:val="28"/>
        </w:rPr>
      </w:pPr>
    </w:p>
    <w:p w:rsidR="00D451F3" w:rsidRDefault="00D451F3" w:rsidP="005E2666">
      <w:pPr>
        <w:pStyle w:val="Style1"/>
        <w:rPr>
          <w:rStyle w:val="FontStyle11"/>
          <w:rFonts w:ascii="Times New Roman" w:hAnsi="Times New Roman" w:cs="Times New Roman"/>
          <w:bCs w:val="0"/>
          <w:sz w:val="28"/>
          <w:szCs w:val="28"/>
        </w:rPr>
      </w:pPr>
      <w:r w:rsidRPr="005712C5">
        <w:rPr>
          <w:rStyle w:val="FontStyle11"/>
          <w:rFonts w:ascii="Times New Roman" w:hAnsi="Times New Roman" w:cs="Times New Roman"/>
          <w:bCs w:val="0"/>
          <w:sz w:val="28"/>
          <w:szCs w:val="28"/>
        </w:rPr>
        <w:t>5. Общие положения</w:t>
      </w:r>
    </w:p>
    <w:p w:rsidR="005E2666" w:rsidRPr="005E2666" w:rsidRDefault="005E2666" w:rsidP="005E2666">
      <w:pPr>
        <w:pStyle w:val="Style1"/>
        <w:rPr>
          <w:rFonts w:ascii="Times New Roman" w:hAnsi="Times New Roman"/>
          <w:b/>
          <w:sz w:val="28"/>
          <w:szCs w:val="28"/>
        </w:rPr>
      </w:pPr>
    </w:p>
    <w:p w:rsidR="00D451F3" w:rsidRPr="004456D4" w:rsidRDefault="00C27614" w:rsidP="004456D4">
      <w:pPr>
        <w:pStyle w:val="Style1"/>
        <w:rPr>
          <w:rStyle w:val="FontStyle14"/>
          <w:rFonts w:ascii="Times New Roman" w:hAnsi="Times New Roman" w:cs="Times New Roman"/>
          <w:sz w:val="28"/>
          <w:szCs w:val="28"/>
        </w:rPr>
      </w:pPr>
      <w:r>
        <w:rPr>
          <w:rStyle w:val="FontStyle13"/>
          <w:rFonts w:ascii="Times New Roman" w:hAnsi="Times New Roman" w:cs="Times New Roman"/>
          <w:b w:val="0"/>
          <w:bCs w:val="0"/>
          <w:sz w:val="28"/>
          <w:szCs w:val="28"/>
        </w:rPr>
        <w:t>5.</w:t>
      </w:r>
      <w:r w:rsidR="00D451F3" w:rsidRPr="004456D4">
        <w:rPr>
          <w:rStyle w:val="FontStyle13"/>
          <w:rFonts w:ascii="Times New Roman" w:hAnsi="Times New Roman" w:cs="Times New Roman"/>
          <w:b w:val="0"/>
          <w:bCs w:val="0"/>
          <w:sz w:val="28"/>
          <w:szCs w:val="28"/>
        </w:rPr>
        <w:t>1.</w:t>
      </w:r>
      <w:r w:rsidR="005712C5">
        <w:rPr>
          <w:rStyle w:val="FontStyle13"/>
          <w:rFonts w:ascii="Times New Roman" w:hAnsi="Times New Roman" w:cs="Times New Roman"/>
          <w:b w:val="0"/>
          <w:bCs w:val="0"/>
          <w:sz w:val="28"/>
          <w:szCs w:val="28"/>
        </w:rPr>
        <w:t xml:space="preserve"> </w:t>
      </w:r>
      <w:r w:rsidR="00D451F3" w:rsidRPr="004456D4">
        <w:rPr>
          <w:rStyle w:val="FontStyle14"/>
          <w:rFonts w:ascii="Times New Roman" w:hAnsi="Times New Roman" w:cs="Times New Roman"/>
          <w:sz w:val="28"/>
          <w:szCs w:val="28"/>
        </w:rPr>
        <w:t>В соответствии с Федеральным законом [1] по результатам обязательного или</w:t>
      </w:r>
      <w:r w:rsidR="002E00AB" w:rsidRPr="004456D4">
        <w:rPr>
          <w:rStyle w:val="FontStyle14"/>
          <w:rFonts w:ascii="Times New Roman" w:hAnsi="Times New Roman" w:cs="Times New Roman"/>
          <w:sz w:val="28"/>
          <w:szCs w:val="28"/>
        </w:rPr>
        <w:t xml:space="preserve"> </w:t>
      </w:r>
      <w:r w:rsidR="00D451F3" w:rsidRPr="004456D4">
        <w:rPr>
          <w:rStyle w:val="FontStyle14"/>
          <w:rFonts w:ascii="Times New Roman" w:hAnsi="Times New Roman" w:cs="Times New Roman"/>
          <w:sz w:val="28"/>
          <w:szCs w:val="28"/>
        </w:rPr>
        <w:t>добровольного энергетического обследования организация-энергоаудитор обязана</w:t>
      </w:r>
      <w:r w:rsidR="002E00AB" w:rsidRPr="004456D4">
        <w:rPr>
          <w:rStyle w:val="FontStyle14"/>
          <w:rFonts w:ascii="Times New Roman" w:hAnsi="Times New Roman" w:cs="Times New Roman"/>
          <w:sz w:val="28"/>
          <w:szCs w:val="28"/>
        </w:rPr>
        <w:t xml:space="preserve"> </w:t>
      </w:r>
      <w:r w:rsidR="00D451F3" w:rsidRPr="004456D4">
        <w:rPr>
          <w:rStyle w:val="FontStyle14"/>
          <w:rFonts w:ascii="Times New Roman" w:hAnsi="Times New Roman" w:cs="Times New Roman"/>
          <w:sz w:val="28"/>
          <w:szCs w:val="28"/>
        </w:rPr>
        <w:t xml:space="preserve">составить энергетический паспорт. Энергетический </w:t>
      </w:r>
      <w:r w:rsidR="00F61A65" w:rsidRPr="004456D4">
        <w:rPr>
          <w:rStyle w:val="FontStyle14"/>
          <w:rFonts w:ascii="Times New Roman" w:hAnsi="Times New Roman" w:cs="Times New Roman"/>
          <w:sz w:val="28"/>
          <w:szCs w:val="28"/>
        </w:rPr>
        <w:t xml:space="preserve">паспорт составляется как единый </w:t>
      </w:r>
      <w:r w:rsidR="00D451F3" w:rsidRPr="004456D4">
        <w:rPr>
          <w:rStyle w:val="FontStyle14"/>
          <w:rFonts w:ascii="Times New Roman" w:hAnsi="Times New Roman" w:cs="Times New Roman"/>
          <w:sz w:val="28"/>
          <w:szCs w:val="28"/>
        </w:rPr>
        <w:t>документ и состоит из приложений, формы которы</w:t>
      </w:r>
      <w:r w:rsidR="00F61A65" w:rsidRPr="004456D4">
        <w:rPr>
          <w:rStyle w:val="FontStyle14"/>
          <w:rFonts w:ascii="Times New Roman" w:hAnsi="Times New Roman" w:cs="Times New Roman"/>
          <w:sz w:val="28"/>
          <w:szCs w:val="28"/>
        </w:rPr>
        <w:t>х утверждены приказом Минэнерго</w:t>
      </w:r>
      <w:r w:rsidR="00D451F3" w:rsidRPr="004456D4">
        <w:rPr>
          <w:rStyle w:val="FontStyle14"/>
          <w:rFonts w:ascii="Times New Roman" w:hAnsi="Times New Roman" w:cs="Times New Roman"/>
          <w:sz w:val="28"/>
          <w:szCs w:val="28"/>
        </w:rPr>
        <w:t>РФ [2].</w:t>
      </w:r>
    </w:p>
    <w:p w:rsidR="00D451F3" w:rsidRPr="004456D4" w:rsidRDefault="00C27614" w:rsidP="004456D4">
      <w:pPr>
        <w:pStyle w:val="Style1"/>
        <w:rPr>
          <w:rStyle w:val="FontStyle14"/>
          <w:rFonts w:ascii="Times New Roman" w:hAnsi="Times New Roman" w:cs="Times New Roman"/>
          <w:sz w:val="28"/>
          <w:szCs w:val="28"/>
        </w:rPr>
      </w:pPr>
      <w:r>
        <w:rPr>
          <w:rStyle w:val="FontStyle14"/>
          <w:rFonts w:ascii="Times New Roman" w:hAnsi="Times New Roman" w:cs="Times New Roman"/>
          <w:sz w:val="28"/>
          <w:szCs w:val="28"/>
        </w:rPr>
        <w:t>5.</w:t>
      </w:r>
      <w:r w:rsidR="00D451F3" w:rsidRPr="004456D4">
        <w:rPr>
          <w:rStyle w:val="FontStyle14"/>
          <w:rFonts w:ascii="Times New Roman" w:hAnsi="Times New Roman" w:cs="Times New Roman"/>
          <w:sz w:val="28"/>
          <w:szCs w:val="28"/>
        </w:rPr>
        <w:t>2</w:t>
      </w:r>
      <w:r>
        <w:rPr>
          <w:rStyle w:val="FontStyle14"/>
          <w:rFonts w:ascii="Times New Roman" w:hAnsi="Times New Roman" w:cs="Times New Roman"/>
          <w:sz w:val="28"/>
          <w:szCs w:val="28"/>
        </w:rPr>
        <w:t xml:space="preserve">. </w:t>
      </w:r>
      <w:r w:rsidR="00D451F3" w:rsidRPr="004456D4">
        <w:rPr>
          <w:rStyle w:val="FontStyle14"/>
          <w:rFonts w:ascii="Times New Roman" w:hAnsi="Times New Roman" w:cs="Times New Roman"/>
          <w:sz w:val="28"/>
          <w:szCs w:val="28"/>
        </w:rPr>
        <w:t>Проведение энергетического обследования обязательно для следующих</w:t>
      </w:r>
      <w:r>
        <w:rPr>
          <w:rStyle w:val="FontStyle14"/>
          <w:rFonts w:ascii="Times New Roman" w:hAnsi="Times New Roman" w:cs="Times New Roman"/>
          <w:sz w:val="28"/>
          <w:szCs w:val="28"/>
        </w:rPr>
        <w:t xml:space="preserve"> </w:t>
      </w:r>
      <w:r w:rsidR="00D451F3" w:rsidRPr="004456D4">
        <w:rPr>
          <w:rStyle w:val="FontStyle14"/>
          <w:rFonts w:ascii="Times New Roman" w:hAnsi="Times New Roman" w:cs="Times New Roman"/>
          <w:sz w:val="28"/>
          <w:szCs w:val="28"/>
        </w:rPr>
        <w:t>лиц:</w:t>
      </w:r>
    </w:p>
    <w:p w:rsidR="00D451F3" w:rsidRPr="004456D4" w:rsidRDefault="00C27614" w:rsidP="004456D4">
      <w:pPr>
        <w:pStyle w:val="Style1"/>
        <w:rPr>
          <w:rStyle w:val="FontStyle14"/>
          <w:rFonts w:ascii="Times New Roman" w:hAnsi="Times New Roman" w:cs="Times New Roman"/>
          <w:sz w:val="28"/>
          <w:szCs w:val="28"/>
        </w:rPr>
      </w:pPr>
      <w:r>
        <w:rPr>
          <w:rStyle w:val="FontStyle14"/>
          <w:rFonts w:ascii="Times New Roman" w:hAnsi="Times New Roman" w:cs="Times New Roman"/>
          <w:sz w:val="28"/>
          <w:szCs w:val="28"/>
        </w:rPr>
        <w:t xml:space="preserve">а) </w:t>
      </w:r>
      <w:r w:rsidR="00D451F3" w:rsidRPr="004456D4">
        <w:rPr>
          <w:rStyle w:val="FontStyle14"/>
          <w:rFonts w:ascii="Times New Roman" w:hAnsi="Times New Roman" w:cs="Times New Roman"/>
          <w:sz w:val="28"/>
          <w:szCs w:val="28"/>
        </w:rPr>
        <w:t>органы  государственной  власти,  органы  м</w:t>
      </w:r>
      <w:r w:rsidR="00F61A65" w:rsidRPr="004456D4">
        <w:rPr>
          <w:rStyle w:val="FontStyle14"/>
          <w:rFonts w:ascii="Times New Roman" w:hAnsi="Times New Roman" w:cs="Times New Roman"/>
          <w:sz w:val="28"/>
          <w:szCs w:val="28"/>
        </w:rPr>
        <w:t>естного  самоуправления,  наде</w:t>
      </w:r>
      <w:r w:rsidR="00D451F3" w:rsidRPr="004456D4">
        <w:rPr>
          <w:rStyle w:val="FontStyle14"/>
          <w:rFonts w:ascii="Times New Roman" w:hAnsi="Times New Roman" w:cs="Times New Roman"/>
          <w:sz w:val="28"/>
          <w:szCs w:val="28"/>
        </w:rPr>
        <w:t>ленные правами юридических лиц;</w:t>
      </w:r>
    </w:p>
    <w:p w:rsidR="00D451F3" w:rsidRPr="004456D4" w:rsidRDefault="00C27614" w:rsidP="004456D4">
      <w:pPr>
        <w:pStyle w:val="Style1"/>
        <w:rPr>
          <w:rStyle w:val="FontStyle14"/>
          <w:rFonts w:ascii="Times New Roman" w:hAnsi="Times New Roman" w:cs="Times New Roman"/>
          <w:sz w:val="28"/>
          <w:szCs w:val="28"/>
        </w:rPr>
      </w:pPr>
      <w:r>
        <w:rPr>
          <w:rStyle w:val="FontStyle14"/>
          <w:rFonts w:ascii="Times New Roman" w:hAnsi="Times New Roman" w:cs="Times New Roman"/>
          <w:sz w:val="28"/>
          <w:szCs w:val="28"/>
        </w:rPr>
        <w:t xml:space="preserve">б) </w:t>
      </w:r>
      <w:r w:rsidR="00D451F3" w:rsidRPr="004456D4">
        <w:rPr>
          <w:rStyle w:val="FontStyle14"/>
          <w:rFonts w:ascii="Times New Roman" w:hAnsi="Times New Roman" w:cs="Times New Roman"/>
          <w:sz w:val="28"/>
          <w:szCs w:val="28"/>
        </w:rPr>
        <w:t>организации с участием государства или муниципального образования;</w:t>
      </w:r>
    </w:p>
    <w:p w:rsidR="00D451F3" w:rsidRPr="004456D4" w:rsidRDefault="00C27614" w:rsidP="004456D4">
      <w:pPr>
        <w:pStyle w:val="Style1"/>
        <w:rPr>
          <w:rStyle w:val="FontStyle14"/>
          <w:rFonts w:ascii="Times New Roman" w:hAnsi="Times New Roman" w:cs="Times New Roman"/>
          <w:sz w:val="28"/>
          <w:szCs w:val="28"/>
        </w:rPr>
      </w:pPr>
      <w:r>
        <w:rPr>
          <w:rStyle w:val="FontStyle14"/>
          <w:rFonts w:ascii="Times New Roman" w:hAnsi="Times New Roman" w:cs="Times New Roman"/>
          <w:sz w:val="28"/>
          <w:szCs w:val="28"/>
        </w:rPr>
        <w:t xml:space="preserve">в) </w:t>
      </w:r>
      <w:r w:rsidR="00D451F3" w:rsidRPr="004456D4">
        <w:rPr>
          <w:rStyle w:val="FontStyle14"/>
          <w:rFonts w:ascii="Times New Roman" w:hAnsi="Times New Roman" w:cs="Times New Roman"/>
          <w:sz w:val="28"/>
          <w:szCs w:val="28"/>
        </w:rPr>
        <w:t>организации, осуществляющие регулируемые виды деятельности;</w:t>
      </w:r>
    </w:p>
    <w:p w:rsidR="00D451F3" w:rsidRPr="004456D4" w:rsidRDefault="00C27614" w:rsidP="004456D4">
      <w:pPr>
        <w:pStyle w:val="Style1"/>
        <w:rPr>
          <w:rStyle w:val="FontStyle12"/>
          <w:rFonts w:ascii="Times New Roman" w:hAnsi="Times New Roman" w:cs="Times New Roman"/>
          <w:sz w:val="28"/>
          <w:szCs w:val="28"/>
        </w:rPr>
      </w:pPr>
      <w:r>
        <w:rPr>
          <w:rStyle w:val="FontStyle14"/>
          <w:rFonts w:ascii="Times New Roman" w:hAnsi="Times New Roman" w:cs="Times New Roman"/>
          <w:sz w:val="28"/>
          <w:szCs w:val="28"/>
        </w:rPr>
        <w:t xml:space="preserve">г) </w:t>
      </w:r>
      <w:r w:rsidR="00D451F3" w:rsidRPr="004456D4">
        <w:rPr>
          <w:rStyle w:val="FontStyle14"/>
          <w:rFonts w:ascii="Times New Roman" w:hAnsi="Times New Roman" w:cs="Times New Roman"/>
          <w:sz w:val="28"/>
          <w:szCs w:val="28"/>
        </w:rPr>
        <w:t>организации, осуществляющие производств</w:t>
      </w:r>
      <w:r w:rsidR="00F61A65" w:rsidRPr="004456D4">
        <w:rPr>
          <w:rStyle w:val="FontStyle14"/>
          <w:rFonts w:ascii="Times New Roman" w:hAnsi="Times New Roman" w:cs="Times New Roman"/>
          <w:sz w:val="28"/>
          <w:szCs w:val="28"/>
        </w:rPr>
        <w:t xml:space="preserve">о и (или) транспортировку воды, </w:t>
      </w:r>
      <w:r w:rsidR="00D451F3" w:rsidRPr="004456D4">
        <w:rPr>
          <w:rStyle w:val="FontStyle14"/>
          <w:rFonts w:ascii="Times New Roman" w:hAnsi="Times New Roman" w:cs="Times New Roman"/>
          <w:sz w:val="28"/>
          <w:szCs w:val="28"/>
        </w:rPr>
        <w:t>природного газа, тепловой энергии, электрической энергии, добычу природного</w:t>
      </w:r>
      <w:r w:rsidR="00F61A65" w:rsidRPr="004456D4">
        <w:rPr>
          <w:rStyle w:val="FontStyle14"/>
          <w:rFonts w:ascii="Times New Roman" w:hAnsi="Times New Roman" w:cs="Times New Roman"/>
          <w:sz w:val="28"/>
          <w:szCs w:val="28"/>
        </w:rPr>
        <w:t xml:space="preserve"> </w:t>
      </w:r>
      <w:r w:rsidR="00D451F3" w:rsidRPr="004456D4">
        <w:rPr>
          <w:rStyle w:val="FontStyle12"/>
          <w:rFonts w:ascii="Times New Roman" w:hAnsi="Times New Roman" w:cs="Times New Roman"/>
          <w:sz w:val="28"/>
          <w:szCs w:val="28"/>
        </w:rPr>
        <w:t>газа, нефти, угля, производство нефтепродуктов, переработку природного газа, нефти, транспортировку нефти, нефтепродуктов;</w:t>
      </w:r>
    </w:p>
    <w:p w:rsidR="00D451F3" w:rsidRPr="004456D4" w:rsidRDefault="00C27614" w:rsidP="004456D4">
      <w:pPr>
        <w:pStyle w:val="Style1"/>
        <w:rPr>
          <w:rStyle w:val="FontStyle12"/>
          <w:rFonts w:ascii="Times New Roman" w:hAnsi="Times New Roman" w:cs="Times New Roman"/>
          <w:sz w:val="28"/>
          <w:szCs w:val="28"/>
        </w:rPr>
      </w:pPr>
      <w:r>
        <w:rPr>
          <w:rStyle w:val="FontStyle12"/>
          <w:rFonts w:ascii="Times New Roman" w:hAnsi="Times New Roman" w:cs="Times New Roman"/>
          <w:sz w:val="28"/>
          <w:szCs w:val="28"/>
        </w:rPr>
        <w:t xml:space="preserve">д) </w:t>
      </w:r>
      <w:r w:rsidR="00D451F3" w:rsidRPr="004456D4">
        <w:rPr>
          <w:rStyle w:val="FontStyle12"/>
          <w:rFonts w:ascii="Times New Roman" w:hAnsi="Times New Roman" w:cs="Times New Roman"/>
          <w:sz w:val="28"/>
          <w:szCs w:val="28"/>
        </w:rPr>
        <w:t>организации, совокупные затраты которых на потребление природного газа,</w:t>
      </w:r>
      <w:r>
        <w:rPr>
          <w:rStyle w:val="FontStyle12"/>
          <w:rFonts w:ascii="Times New Roman" w:hAnsi="Times New Roman" w:cs="Times New Roman"/>
          <w:sz w:val="28"/>
          <w:szCs w:val="28"/>
        </w:rPr>
        <w:t xml:space="preserve"> </w:t>
      </w:r>
      <w:r w:rsidR="00D451F3" w:rsidRPr="004456D4">
        <w:rPr>
          <w:rStyle w:val="FontStyle12"/>
          <w:rFonts w:ascii="Times New Roman" w:hAnsi="Times New Roman" w:cs="Times New Roman"/>
          <w:sz w:val="28"/>
          <w:szCs w:val="28"/>
        </w:rPr>
        <w:t>дизельного и иного топлива, мазута, тепловой энергии, угля, электрической</w:t>
      </w:r>
      <w:r w:rsidR="00D451F3" w:rsidRPr="004456D4">
        <w:rPr>
          <w:rStyle w:val="FontStyle12"/>
          <w:rFonts w:ascii="Times New Roman" w:hAnsi="Times New Roman" w:cs="Times New Roman"/>
          <w:sz w:val="28"/>
          <w:szCs w:val="28"/>
        </w:rPr>
        <w:br/>
        <w:t>энергии превышают десять миллионов рублей за календарный год;</w:t>
      </w:r>
    </w:p>
    <w:p w:rsidR="00D451F3" w:rsidRPr="004456D4" w:rsidRDefault="00C27614" w:rsidP="004456D4">
      <w:pPr>
        <w:pStyle w:val="Style1"/>
        <w:rPr>
          <w:rStyle w:val="FontStyle12"/>
          <w:rFonts w:ascii="Times New Roman" w:hAnsi="Times New Roman" w:cs="Times New Roman"/>
          <w:sz w:val="28"/>
          <w:szCs w:val="28"/>
        </w:rPr>
      </w:pPr>
      <w:r>
        <w:rPr>
          <w:rStyle w:val="FontStyle12"/>
          <w:rFonts w:ascii="Times New Roman" w:hAnsi="Times New Roman" w:cs="Times New Roman"/>
          <w:sz w:val="28"/>
          <w:szCs w:val="28"/>
        </w:rPr>
        <w:t xml:space="preserve">е) </w:t>
      </w:r>
      <w:r w:rsidR="00D451F3" w:rsidRPr="004456D4">
        <w:rPr>
          <w:rStyle w:val="FontStyle12"/>
          <w:rFonts w:ascii="Times New Roman" w:hAnsi="Times New Roman" w:cs="Times New Roman"/>
          <w:sz w:val="28"/>
          <w:szCs w:val="28"/>
        </w:rPr>
        <w:t>организации, проводящие мероприятия в области энергосбережения и</w:t>
      </w:r>
      <w:r w:rsidR="00D451F3" w:rsidRPr="004456D4">
        <w:rPr>
          <w:rStyle w:val="FontStyle12"/>
          <w:rFonts w:ascii="Times New Roman" w:hAnsi="Times New Roman" w:cs="Times New Roman"/>
          <w:sz w:val="28"/>
          <w:szCs w:val="28"/>
        </w:rPr>
        <w:br/>
        <w:t>повышения энергетической эффективности, финансируемые полностью или</w:t>
      </w:r>
      <w:r w:rsidR="00D451F3" w:rsidRPr="004456D4">
        <w:rPr>
          <w:rStyle w:val="FontStyle12"/>
          <w:rFonts w:ascii="Times New Roman" w:hAnsi="Times New Roman" w:cs="Times New Roman"/>
          <w:sz w:val="28"/>
          <w:szCs w:val="28"/>
        </w:rPr>
        <w:br/>
        <w:t>частично за счет средств федерального бюджета, бюджетов субъектов</w:t>
      </w:r>
      <w:r w:rsidR="00D451F3" w:rsidRPr="004456D4">
        <w:rPr>
          <w:rStyle w:val="FontStyle12"/>
          <w:rFonts w:ascii="Times New Roman" w:hAnsi="Times New Roman" w:cs="Times New Roman"/>
          <w:sz w:val="28"/>
          <w:szCs w:val="28"/>
        </w:rPr>
        <w:br/>
        <w:t>Российской Федерации, местных бюджетов.</w:t>
      </w:r>
    </w:p>
    <w:p w:rsidR="00D451F3" w:rsidRPr="004456D4" w:rsidRDefault="00C27614" w:rsidP="004456D4">
      <w:pPr>
        <w:pStyle w:val="Style1"/>
        <w:rPr>
          <w:rStyle w:val="FontStyle12"/>
          <w:rFonts w:ascii="Times New Roman" w:hAnsi="Times New Roman" w:cs="Times New Roman"/>
          <w:sz w:val="28"/>
          <w:szCs w:val="28"/>
        </w:rPr>
      </w:pPr>
      <w:r>
        <w:rPr>
          <w:rStyle w:val="FontStyle12"/>
          <w:rFonts w:ascii="Times New Roman" w:hAnsi="Times New Roman" w:cs="Times New Roman"/>
          <w:sz w:val="28"/>
          <w:szCs w:val="28"/>
        </w:rPr>
        <w:t xml:space="preserve">5.3. </w:t>
      </w:r>
      <w:r w:rsidR="00D451F3" w:rsidRPr="004456D4">
        <w:rPr>
          <w:rStyle w:val="FontStyle12"/>
          <w:rFonts w:ascii="Times New Roman" w:hAnsi="Times New Roman" w:cs="Times New Roman"/>
          <w:sz w:val="28"/>
          <w:szCs w:val="28"/>
        </w:rPr>
        <w:t>Структура энергетического паспорта потребителя утверждена приказом</w:t>
      </w:r>
      <w:r w:rsidR="00D451F3" w:rsidRPr="004456D4">
        <w:rPr>
          <w:rStyle w:val="FontStyle12"/>
          <w:rFonts w:ascii="Times New Roman" w:hAnsi="Times New Roman" w:cs="Times New Roman"/>
          <w:sz w:val="28"/>
          <w:szCs w:val="28"/>
        </w:rPr>
        <w:br/>
        <w:t>Минэнерго РФ [2], и содержит следующие обязательные формы:</w:t>
      </w:r>
    </w:p>
    <w:p w:rsidR="00D451F3" w:rsidRPr="004456D4" w:rsidRDefault="00C27614" w:rsidP="004456D4">
      <w:pPr>
        <w:pStyle w:val="Style1"/>
        <w:rPr>
          <w:rStyle w:val="FontStyle12"/>
          <w:rFonts w:ascii="Times New Roman" w:hAnsi="Times New Roman" w:cs="Times New Roman"/>
          <w:sz w:val="28"/>
          <w:szCs w:val="28"/>
        </w:rPr>
      </w:pPr>
      <w:r>
        <w:rPr>
          <w:rStyle w:val="FontStyle12"/>
          <w:rFonts w:ascii="Times New Roman" w:hAnsi="Times New Roman" w:cs="Times New Roman"/>
          <w:sz w:val="28"/>
          <w:szCs w:val="28"/>
        </w:rPr>
        <w:t xml:space="preserve">а) </w:t>
      </w:r>
      <w:r w:rsidR="00D451F3" w:rsidRPr="004456D4">
        <w:rPr>
          <w:rStyle w:val="FontStyle12"/>
          <w:rFonts w:ascii="Times New Roman" w:hAnsi="Times New Roman" w:cs="Times New Roman"/>
          <w:sz w:val="28"/>
          <w:szCs w:val="28"/>
        </w:rPr>
        <w:t>титульный лист по форме согласно приложению № 1 к приказу Минэнерго</w:t>
      </w:r>
      <w:r w:rsidR="00F61A65" w:rsidRPr="004456D4">
        <w:rPr>
          <w:rStyle w:val="FontStyle12"/>
          <w:rFonts w:ascii="Times New Roman" w:hAnsi="Times New Roman" w:cs="Times New Roman"/>
          <w:sz w:val="28"/>
          <w:szCs w:val="28"/>
        </w:rPr>
        <w:t xml:space="preserve"> </w:t>
      </w:r>
      <w:r w:rsidR="00D451F3" w:rsidRPr="004456D4">
        <w:rPr>
          <w:rStyle w:val="FontStyle12"/>
          <w:rFonts w:ascii="Times New Roman" w:hAnsi="Times New Roman" w:cs="Times New Roman"/>
          <w:sz w:val="28"/>
          <w:szCs w:val="28"/>
        </w:rPr>
        <w:t>[2];</w:t>
      </w:r>
    </w:p>
    <w:p w:rsidR="00D451F3" w:rsidRPr="004456D4" w:rsidRDefault="00C27614" w:rsidP="004456D4">
      <w:pPr>
        <w:pStyle w:val="Style1"/>
        <w:rPr>
          <w:rStyle w:val="FontStyle12"/>
          <w:rFonts w:ascii="Times New Roman" w:hAnsi="Times New Roman" w:cs="Times New Roman"/>
          <w:sz w:val="28"/>
          <w:szCs w:val="28"/>
        </w:rPr>
      </w:pPr>
      <w:r>
        <w:rPr>
          <w:rStyle w:val="FontStyle12"/>
          <w:rFonts w:ascii="Times New Roman" w:hAnsi="Times New Roman" w:cs="Times New Roman"/>
          <w:sz w:val="28"/>
          <w:szCs w:val="28"/>
        </w:rPr>
        <w:t xml:space="preserve">б) </w:t>
      </w:r>
      <w:r w:rsidR="00D451F3" w:rsidRPr="004456D4">
        <w:rPr>
          <w:rStyle w:val="FontStyle12"/>
          <w:rFonts w:ascii="Times New Roman" w:hAnsi="Times New Roman" w:cs="Times New Roman"/>
          <w:sz w:val="28"/>
          <w:szCs w:val="28"/>
        </w:rPr>
        <w:t>общие сведения об объекте энергетического обследования по форме со-</w:t>
      </w:r>
      <w:r w:rsidR="00D451F3" w:rsidRPr="004456D4">
        <w:rPr>
          <w:rStyle w:val="FontStyle12"/>
          <w:rFonts w:ascii="Times New Roman" w:hAnsi="Times New Roman" w:cs="Times New Roman"/>
          <w:sz w:val="28"/>
          <w:szCs w:val="28"/>
        </w:rPr>
        <w:br/>
        <w:t>гласно приложению №2 к приказу Минэнерго [2];</w:t>
      </w:r>
    </w:p>
    <w:p w:rsidR="00D451F3" w:rsidRPr="004456D4" w:rsidRDefault="00C27614" w:rsidP="004456D4">
      <w:pPr>
        <w:pStyle w:val="Style1"/>
        <w:rPr>
          <w:rStyle w:val="FontStyle12"/>
          <w:rFonts w:ascii="Times New Roman" w:hAnsi="Times New Roman" w:cs="Times New Roman"/>
          <w:sz w:val="28"/>
          <w:szCs w:val="28"/>
        </w:rPr>
      </w:pPr>
      <w:r>
        <w:rPr>
          <w:rStyle w:val="FontStyle12"/>
          <w:rFonts w:ascii="Times New Roman" w:hAnsi="Times New Roman" w:cs="Times New Roman"/>
          <w:sz w:val="28"/>
          <w:szCs w:val="28"/>
        </w:rPr>
        <w:t xml:space="preserve">в) </w:t>
      </w:r>
      <w:r w:rsidR="00D451F3" w:rsidRPr="004456D4">
        <w:rPr>
          <w:rStyle w:val="FontStyle12"/>
          <w:rFonts w:ascii="Times New Roman" w:hAnsi="Times New Roman" w:cs="Times New Roman"/>
          <w:sz w:val="28"/>
          <w:szCs w:val="28"/>
        </w:rPr>
        <w:t>сведения об оснащенности приборами учета по форме согласно приложению №3</w:t>
      </w:r>
      <w:r w:rsidR="00D451F3" w:rsidRPr="004456D4">
        <w:rPr>
          <w:rStyle w:val="FontStyle12"/>
          <w:rFonts w:ascii="Times New Roman" w:hAnsi="Times New Roman" w:cs="Times New Roman"/>
          <w:sz w:val="28"/>
          <w:szCs w:val="28"/>
        </w:rPr>
        <w:br/>
        <w:t>к приказу Минэнерго [2];</w:t>
      </w:r>
    </w:p>
    <w:p w:rsidR="00D451F3" w:rsidRPr="004456D4" w:rsidRDefault="00C27614" w:rsidP="004456D4">
      <w:pPr>
        <w:pStyle w:val="Style1"/>
        <w:rPr>
          <w:rStyle w:val="FontStyle12"/>
          <w:rFonts w:ascii="Times New Roman" w:hAnsi="Times New Roman" w:cs="Times New Roman"/>
          <w:sz w:val="28"/>
          <w:szCs w:val="28"/>
        </w:rPr>
      </w:pPr>
      <w:r>
        <w:rPr>
          <w:rStyle w:val="FontStyle12"/>
          <w:rFonts w:ascii="Times New Roman" w:hAnsi="Times New Roman" w:cs="Times New Roman"/>
          <w:sz w:val="28"/>
          <w:szCs w:val="28"/>
        </w:rPr>
        <w:t xml:space="preserve">г) </w:t>
      </w:r>
      <w:r w:rsidR="00D451F3" w:rsidRPr="004456D4">
        <w:rPr>
          <w:rStyle w:val="FontStyle12"/>
          <w:rFonts w:ascii="Times New Roman" w:hAnsi="Times New Roman" w:cs="Times New Roman"/>
          <w:sz w:val="28"/>
          <w:szCs w:val="28"/>
        </w:rPr>
        <w:t>сведения об объеме используемых энергетических ресурсов по формам согласно</w:t>
      </w:r>
      <w:r>
        <w:rPr>
          <w:rStyle w:val="FontStyle12"/>
          <w:rFonts w:ascii="Times New Roman" w:hAnsi="Times New Roman" w:cs="Times New Roman"/>
          <w:sz w:val="28"/>
          <w:szCs w:val="28"/>
        </w:rPr>
        <w:t xml:space="preserve"> </w:t>
      </w:r>
      <w:r w:rsidR="00D451F3" w:rsidRPr="004456D4">
        <w:rPr>
          <w:rStyle w:val="FontStyle12"/>
          <w:rFonts w:ascii="Times New Roman" w:hAnsi="Times New Roman" w:cs="Times New Roman"/>
          <w:sz w:val="28"/>
          <w:szCs w:val="28"/>
        </w:rPr>
        <w:t>приложениям №№4 - 12 к приказу Минэнерго [2];</w:t>
      </w:r>
    </w:p>
    <w:p w:rsidR="00D451F3" w:rsidRPr="004456D4" w:rsidRDefault="00C27614" w:rsidP="004456D4">
      <w:pPr>
        <w:pStyle w:val="Style1"/>
        <w:rPr>
          <w:rStyle w:val="FontStyle12"/>
          <w:rFonts w:ascii="Times New Roman" w:hAnsi="Times New Roman" w:cs="Times New Roman"/>
          <w:sz w:val="28"/>
          <w:szCs w:val="28"/>
        </w:rPr>
      </w:pPr>
      <w:r>
        <w:rPr>
          <w:rStyle w:val="FontStyle12"/>
          <w:rFonts w:ascii="Times New Roman" w:hAnsi="Times New Roman" w:cs="Times New Roman"/>
          <w:sz w:val="28"/>
          <w:szCs w:val="28"/>
        </w:rPr>
        <w:t xml:space="preserve">д) </w:t>
      </w:r>
      <w:r w:rsidR="00D451F3" w:rsidRPr="004456D4">
        <w:rPr>
          <w:rStyle w:val="FontStyle12"/>
          <w:rFonts w:ascii="Times New Roman" w:hAnsi="Times New Roman" w:cs="Times New Roman"/>
          <w:sz w:val="28"/>
          <w:szCs w:val="28"/>
        </w:rPr>
        <w:t>сведения о показателях энергетической эффективности по форме согласно</w:t>
      </w:r>
      <w:r w:rsidR="00D451F3" w:rsidRPr="004456D4">
        <w:rPr>
          <w:rStyle w:val="FontStyle12"/>
          <w:rFonts w:ascii="Times New Roman" w:hAnsi="Times New Roman" w:cs="Times New Roman"/>
          <w:sz w:val="28"/>
          <w:szCs w:val="28"/>
        </w:rPr>
        <w:br/>
        <w:t>приложению №13 к приказу Минэнерго [2];</w:t>
      </w:r>
    </w:p>
    <w:p w:rsidR="00D451F3" w:rsidRPr="004456D4" w:rsidRDefault="00C27614" w:rsidP="004456D4">
      <w:pPr>
        <w:pStyle w:val="Style1"/>
        <w:rPr>
          <w:rStyle w:val="FontStyle12"/>
          <w:rFonts w:ascii="Times New Roman" w:hAnsi="Times New Roman" w:cs="Times New Roman"/>
          <w:sz w:val="28"/>
          <w:szCs w:val="28"/>
        </w:rPr>
      </w:pPr>
      <w:r>
        <w:rPr>
          <w:rStyle w:val="FontStyle12"/>
          <w:rFonts w:ascii="Times New Roman" w:hAnsi="Times New Roman" w:cs="Times New Roman"/>
          <w:sz w:val="28"/>
          <w:szCs w:val="28"/>
        </w:rPr>
        <w:t xml:space="preserve">е) </w:t>
      </w:r>
      <w:r w:rsidR="00D451F3" w:rsidRPr="004456D4">
        <w:rPr>
          <w:rStyle w:val="FontStyle12"/>
          <w:rFonts w:ascii="Times New Roman" w:hAnsi="Times New Roman" w:cs="Times New Roman"/>
          <w:sz w:val="28"/>
          <w:szCs w:val="28"/>
        </w:rPr>
        <w:t>сведения о величине потерь переданных энергетических ресурсов и</w:t>
      </w:r>
      <w:r w:rsidR="00D451F3" w:rsidRPr="004456D4">
        <w:rPr>
          <w:rStyle w:val="FontStyle12"/>
          <w:rFonts w:ascii="Times New Roman" w:hAnsi="Times New Roman" w:cs="Times New Roman"/>
          <w:sz w:val="28"/>
          <w:szCs w:val="28"/>
        </w:rPr>
        <w:br/>
        <w:t>рекомендации по их сокращению (для организаций, осуществляющих передачу</w:t>
      </w:r>
      <w:r w:rsidR="00D451F3" w:rsidRPr="004456D4">
        <w:rPr>
          <w:rStyle w:val="FontStyle12"/>
          <w:rFonts w:ascii="Times New Roman" w:hAnsi="Times New Roman" w:cs="Times New Roman"/>
          <w:sz w:val="28"/>
          <w:szCs w:val="28"/>
        </w:rPr>
        <w:br/>
        <w:t>энергетических ресурсов) по формам согласно приложениям №№14 - 19 к</w:t>
      </w:r>
      <w:r w:rsidR="00D451F3" w:rsidRPr="004456D4">
        <w:rPr>
          <w:rStyle w:val="FontStyle12"/>
          <w:rFonts w:ascii="Times New Roman" w:hAnsi="Times New Roman" w:cs="Times New Roman"/>
          <w:sz w:val="28"/>
          <w:szCs w:val="28"/>
        </w:rPr>
        <w:br/>
        <w:t xml:space="preserve">приказу Минэнерго </w:t>
      </w:r>
    </w:p>
    <w:p w:rsidR="00D451F3" w:rsidRPr="004456D4" w:rsidRDefault="00C27614" w:rsidP="004456D4">
      <w:pPr>
        <w:pStyle w:val="Style1"/>
        <w:rPr>
          <w:rStyle w:val="FontStyle12"/>
          <w:rFonts w:ascii="Times New Roman" w:hAnsi="Times New Roman" w:cs="Times New Roman"/>
          <w:sz w:val="28"/>
          <w:szCs w:val="28"/>
        </w:rPr>
      </w:pPr>
      <w:r>
        <w:rPr>
          <w:rStyle w:val="FontStyle12"/>
          <w:rFonts w:ascii="Times New Roman" w:hAnsi="Times New Roman" w:cs="Times New Roman"/>
          <w:sz w:val="28"/>
          <w:szCs w:val="28"/>
        </w:rPr>
        <w:t xml:space="preserve">ж) </w:t>
      </w:r>
      <w:r w:rsidR="00D451F3" w:rsidRPr="004456D4">
        <w:rPr>
          <w:rStyle w:val="FontStyle12"/>
          <w:rFonts w:ascii="Times New Roman" w:hAnsi="Times New Roman" w:cs="Times New Roman"/>
          <w:sz w:val="28"/>
          <w:szCs w:val="28"/>
        </w:rPr>
        <w:t>потенциал энергосбережения и оценка возможной экономии энергетиче-</w:t>
      </w:r>
      <w:r w:rsidR="00D451F3" w:rsidRPr="004456D4">
        <w:rPr>
          <w:rStyle w:val="FontStyle12"/>
          <w:rFonts w:ascii="Times New Roman" w:hAnsi="Times New Roman" w:cs="Times New Roman"/>
          <w:sz w:val="28"/>
          <w:szCs w:val="28"/>
        </w:rPr>
        <w:br/>
        <w:t>ских ресурсов по форме согласно приложению №20 к приказу Минэнерго</w:t>
      </w:r>
      <w:r w:rsidRPr="004456D4">
        <w:rPr>
          <w:rStyle w:val="FontStyle12"/>
          <w:rFonts w:ascii="Times New Roman" w:hAnsi="Times New Roman" w:cs="Times New Roman"/>
          <w:sz w:val="28"/>
          <w:szCs w:val="28"/>
        </w:rPr>
        <w:t>[2];</w:t>
      </w:r>
    </w:p>
    <w:p w:rsidR="00D451F3" w:rsidRPr="004456D4" w:rsidRDefault="00C27614" w:rsidP="004456D4">
      <w:pPr>
        <w:pStyle w:val="Style1"/>
        <w:rPr>
          <w:rStyle w:val="FontStyle12"/>
          <w:rFonts w:ascii="Times New Roman" w:hAnsi="Times New Roman" w:cs="Times New Roman"/>
          <w:sz w:val="28"/>
          <w:szCs w:val="28"/>
        </w:rPr>
      </w:pPr>
      <w:r>
        <w:rPr>
          <w:rStyle w:val="FontStyle12"/>
          <w:rFonts w:ascii="Times New Roman" w:hAnsi="Times New Roman" w:cs="Times New Roman"/>
          <w:sz w:val="28"/>
          <w:szCs w:val="28"/>
        </w:rPr>
        <w:t xml:space="preserve">з) </w:t>
      </w:r>
      <w:r w:rsidR="00D451F3" w:rsidRPr="004456D4">
        <w:rPr>
          <w:rStyle w:val="FontStyle12"/>
          <w:rFonts w:ascii="Times New Roman" w:hAnsi="Times New Roman" w:cs="Times New Roman"/>
          <w:sz w:val="28"/>
          <w:szCs w:val="28"/>
        </w:rPr>
        <w:t>перечень типовых мероприятий по энергосбережению и повышению</w:t>
      </w:r>
      <w:r w:rsidR="00D451F3" w:rsidRPr="004456D4">
        <w:rPr>
          <w:rStyle w:val="FontStyle12"/>
          <w:rFonts w:ascii="Times New Roman" w:hAnsi="Times New Roman" w:cs="Times New Roman"/>
          <w:sz w:val="28"/>
          <w:szCs w:val="28"/>
        </w:rPr>
        <w:br/>
        <w:t>энергетической эффективности по форме согласно приложению №21 к приказу</w:t>
      </w:r>
      <w:r w:rsidR="00D451F3" w:rsidRPr="004456D4">
        <w:rPr>
          <w:rStyle w:val="FontStyle12"/>
          <w:rFonts w:ascii="Times New Roman" w:hAnsi="Times New Roman" w:cs="Times New Roman"/>
          <w:sz w:val="28"/>
          <w:szCs w:val="28"/>
        </w:rPr>
        <w:br/>
        <w:t>Минэнерго [2];</w:t>
      </w:r>
    </w:p>
    <w:p w:rsidR="00D451F3" w:rsidRPr="004456D4" w:rsidRDefault="00C27614" w:rsidP="004456D4">
      <w:pPr>
        <w:pStyle w:val="Style1"/>
        <w:rPr>
          <w:rStyle w:val="FontStyle12"/>
          <w:rFonts w:ascii="Times New Roman" w:hAnsi="Times New Roman" w:cs="Times New Roman"/>
          <w:sz w:val="28"/>
          <w:szCs w:val="28"/>
        </w:rPr>
      </w:pPr>
      <w:r>
        <w:rPr>
          <w:rStyle w:val="FontStyle12"/>
          <w:rFonts w:ascii="Times New Roman" w:hAnsi="Times New Roman" w:cs="Times New Roman"/>
          <w:sz w:val="28"/>
          <w:szCs w:val="28"/>
        </w:rPr>
        <w:t xml:space="preserve">и) </w:t>
      </w:r>
      <w:r w:rsidR="00D451F3" w:rsidRPr="004456D4">
        <w:rPr>
          <w:rStyle w:val="FontStyle12"/>
          <w:rFonts w:ascii="Times New Roman" w:hAnsi="Times New Roman" w:cs="Times New Roman"/>
          <w:sz w:val="28"/>
          <w:szCs w:val="28"/>
        </w:rPr>
        <w:t>сведения о кадровом обеспечении мероприятий по энергосбережению и</w:t>
      </w:r>
      <w:r w:rsidR="00D451F3" w:rsidRPr="004456D4">
        <w:rPr>
          <w:rStyle w:val="FontStyle12"/>
          <w:rFonts w:ascii="Times New Roman" w:hAnsi="Times New Roman" w:cs="Times New Roman"/>
          <w:sz w:val="28"/>
          <w:szCs w:val="28"/>
        </w:rPr>
        <w:br/>
        <w:t>повышению энергетической эффективности по формам согласно прило-</w:t>
      </w:r>
      <w:r w:rsidR="00D451F3" w:rsidRPr="004456D4">
        <w:rPr>
          <w:rStyle w:val="FontStyle12"/>
          <w:rFonts w:ascii="Times New Roman" w:hAnsi="Times New Roman" w:cs="Times New Roman"/>
          <w:sz w:val="28"/>
          <w:szCs w:val="28"/>
        </w:rPr>
        <w:br/>
        <w:t>жениям №№22 - 23 к приказу Минэнерго [2].</w:t>
      </w:r>
    </w:p>
    <w:p w:rsidR="00D451F3" w:rsidRDefault="00D451F3" w:rsidP="004456D4">
      <w:pPr>
        <w:pStyle w:val="Style1"/>
        <w:rPr>
          <w:rStyle w:val="FontStyle12"/>
          <w:rFonts w:ascii="Times New Roman" w:hAnsi="Times New Roman" w:cs="Times New Roman"/>
          <w:sz w:val="28"/>
          <w:szCs w:val="28"/>
        </w:rPr>
      </w:pPr>
      <w:r w:rsidRPr="004456D4">
        <w:rPr>
          <w:rStyle w:val="FontStyle12"/>
          <w:rFonts w:ascii="Times New Roman" w:hAnsi="Times New Roman" w:cs="Times New Roman"/>
          <w:sz w:val="28"/>
          <w:szCs w:val="28"/>
        </w:rPr>
        <w:t>В соответствии с приказом Минэнерго РФ [2] энергетический паспорт, со</w:t>
      </w:r>
      <w:r w:rsidRPr="004456D4">
        <w:rPr>
          <w:rStyle w:val="FontStyle12"/>
          <w:rFonts w:ascii="Times New Roman" w:hAnsi="Times New Roman" w:cs="Times New Roman"/>
          <w:sz w:val="28"/>
          <w:szCs w:val="28"/>
        </w:rPr>
        <w:softHyphen/>
        <w:t>ставленный по результатам обязательного энергетического обследования, должен содержать двадцать три обязательные формы (№№1-23). Энергетический паспорт, составленный на основе проектной документации, заполняется форме №24, при</w:t>
      </w:r>
      <w:r w:rsidRPr="004456D4">
        <w:rPr>
          <w:rStyle w:val="FontStyle12"/>
          <w:rFonts w:ascii="Times New Roman" w:hAnsi="Times New Roman" w:cs="Times New Roman"/>
          <w:sz w:val="28"/>
          <w:szCs w:val="28"/>
        </w:rPr>
        <w:softHyphen/>
        <w:t>веденной в приказе Минэнерго РФ [2].</w:t>
      </w:r>
    </w:p>
    <w:p w:rsidR="005E2666" w:rsidRDefault="005E2666" w:rsidP="004456D4">
      <w:pPr>
        <w:pStyle w:val="Style1"/>
        <w:rPr>
          <w:rStyle w:val="FontStyle12"/>
          <w:rFonts w:ascii="Times New Roman" w:hAnsi="Times New Roman" w:cs="Times New Roman"/>
          <w:sz w:val="28"/>
          <w:szCs w:val="28"/>
        </w:rPr>
      </w:pPr>
    </w:p>
    <w:p w:rsidR="005E2666" w:rsidRPr="005E2666" w:rsidRDefault="005E2666" w:rsidP="005E2666">
      <w:pPr>
        <w:pStyle w:val="Style1"/>
        <w:rPr>
          <w:rStyle w:val="FontStyle11"/>
          <w:rFonts w:ascii="Times New Roman" w:hAnsi="Times New Roman" w:cs="Times New Roman"/>
          <w:bCs w:val="0"/>
          <w:sz w:val="28"/>
          <w:szCs w:val="28"/>
        </w:rPr>
      </w:pPr>
      <w:r>
        <w:rPr>
          <w:rStyle w:val="FontStyle11"/>
          <w:rFonts w:ascii="Times New Roman" w:hAnsi="Times New Roman" w:cs="Times New Roman"/>
          <w:bCs w:val="0"/>
          <w:sz w:val="28"/>
          <w:szCs w:val="28"/>
        </w:rPr>
        <w:t xml:space="preserve">Паспорт сразу заполняется  в программе </w:t>
      </w:r>
      <w:r>
        <w:rPr>
          <w:rStyle w:val="FontStyle11"/>
          <w:rFonts w:ascii="Times New Roman" w:hAnsi="Times New Roman" w:cs="Times New Roman"/>
          <w:bCs w:val="0"/>
          <w:sz w:val="28"/>
          <w:szCs w:val="28"/>
          <w:lang w:val="en-US"/>
        </w:rPr>
        <w:t>XML</w:t>
      </w:r>
      <w:r>
        <w:rPr>
          <w:rStyle w:val="FontStyle11"/>
          <w:rFonts w:ascii="Times New Roman" w:hAnsi="Times New Roman" w:cs="Times New Roman"/>
          <w:bCs w:val="0"/>
          <w:sz w:val="28"/>
          <w:szCs w:val="28"/>
        </w:rPr>
        <w:t>.</w:t>
      </w:r>
    </w:p>
    <w:p w:rsidR="005E2666" w:rsidRDefault="005E2666" w:rsidP="005E2666">
      <w:pPr>
        <w:pStyle w:val="Style1"/>
        <w:ind w:firstLine="0"/>
        <w:rPr>
          <w:rStyle w:val="FontStyle11"/>
          <w:rFonts w:ascii="Times New Roman" w:hAnsi="Times New Roman" w:cs="Times New Roman"/>
          <w:bCs w:val="0"/>
          <w:sz w:val="28"/>
          <w:szCs w:val="28"/>
        </w:rPr>
      </w:pPr>
      <w:r>
        <w:rPr>
          <w:rStyle w:val="FontStyle11"/>
          <w:rFonts w:ascii="Times New Roman" w:hAnsi="Times New Roman" w:cs="Times New Roman"/>
          <w:bCs w:val="0"/>
          <w:sz w:val="28"/>
          <w:szCs w:val="28"/>
        </w:rPr>
        <w:t xml:space="preserve">        Существуют две версии:</w:t>
      </w:r>
    </w:p>
    <w:p w:rsidR="005E2666" w:rsidRDefault="005E2666" w:rsidP="005E2666">
      <w:pPr>
        <w:pStyle w:val="Style1"/>
        <w:ind w:firstLine="0"/>
        <w:rPr>
          <w:rStyle w:val="FontStyle11"/>
          <w:rFonts w:ascii="Times New Roman" w:hAnsi="Times New Roman" w:cs="Times New Roman"/>
          <w:bCs w:val="0"/>
          <w:sz w:val="28"/>
          <w:szCs w:val="28"/>
        </w:rPr>
      </w:pPr>
      <w:r>
        <w:rPr>
          <w:rStyle w:val="FontStyle11"/>
          <w:rFonts w:ascii="Times New Roman" w:hAnsi="Times New Roman" w:cs="Times New Roman"/>
          <w:bCs w:val="0"/>
          <w:sz w:val="28"/>
          <w:szCs w:val="28"/>
        </w:rPr>
        <w:tab/>
        <w:t>-Платная,</w:t>
      </w:r>
    </w:p>
    <w:p w:rsidR="005E2666" w:rsidRDefault="005E2666" w:rsidP="005E2666">
      <w:pPr>
        <w:pStyle w:val="Style1"/>
        <w:ind w:firstLine="0"/>
        <w:rPr>
          <w:rStyle w:val="FontStyle11"/>
          <w:rFonts w:ascii="Times New Roman" w:hAnsi="Times New Roman" w:cs="Times New Roman"/>
          <w:bCs w:val="0"/>
          <w:sz w:val="28"/>
          <w:szCs w:val="28"/>
        </w:rPr>
      </w:pPr>
      <w:r>
        <w:rPr>
          <w:rStyle w:val="FontStyle11"/>
          <w:rFonts w:ascii="Times New Roman" w:hAnsi="Times New Roman" w:cs="Times New Roman"/>
          <w:bCs w:val="0"/>
          <w:sz w:val="28"/>
          <w:szCs w:val="28"/>
        </w:rPr>
        <w:tab/>
        <w:t>-Бесплатная.</w:t>
      </w:r>
    </w:p>
    <w:p w:rsidR="005E2666" w:rsidRDefault="005E2666" w:rsidP="005E2666">
      <w:pPr>
        <w:pStyle w:val="Style1"/>
        <w:ind w:firstLine="0"/>
        <w:rPr>
          <w:rStyle w:val="FontStyle11"/>
          <w:rFonts w:ascii="Times New Roman" w:hAnsi="Times New Roman" w:cs="Times New Roman"/>
          <w:bCs w:val="0"/>
          <w:sz w:val="28"/>
          <w:szCs w:val="28"/>
        </w:rPr>
      </w:pPr>
      <w:r>
        <w:rPr>
          <w:rStyle w:val="FontStyle11"/>
          <w:rFonts w:ascii="Times New Roman" w:hAnsi="Times New Roman" w:cs="Times New Roman"/>
          <w:bCs w:val="0"/>
          <w:sz w:val="28"/>
          <w:szCs w:val="28"/>
        </w:rPr>
        <w:tab/>
        <w:t>Желательно пользоваться платной версией.</w:t>
      </w:r>
    </w:p>
    <w:p w:rsidR="005E2666" w:rsidRDefault="002671B2" w:rsidP="004456D4">
      <w:pPr>
        <w:pStyle w:val="Style1"/>
        <w:rPr>
          <w:rStyle w:val="FontStyle12"/>
          <w:rFonts w:ascii="Times New Roman" w:hAnsi="Times New Roman" w:cs="Times New Roman"/>
          <w:sz w:val="28"/>
          <w:szCs w:val="28"/>
        </w:rPr>
      </w:pPr>
      <w:r>
        <w:rPr>
          <w:rStyle w:val="FontStyle12"/>
          <w:rFonts w:ascii="Times New Roman" w:hAnsi="Times New Roman" w:cs="Times New Roman"/>
          <w:sz w:val="28"/>
          <w:szCs w:val="28"/>
        </w:rPr>
        <w:t>Открыть АРМ СРО энергопаспорт.</w:t>
      </w:r>
    </w:p>
    <w:p w:rsidR="002671B2" w:rsidRDefault="002671B2" w:rsidP="004456D4">
      <w:pPr>
        <w:pStyle w:val="Style1"/>
        <w:rPr>
          <w:rStyle w:val="FontStyle12"/>
          <w:rFonts w:ascii="Times New Roman" w:hAnsi="Times New Roman" w:cs="Times New Roman"/>
          <w:sz w:val="28"/>
          <w:szCs w:val="28"/>
        </w:rPr>
      </w:pPr>
      <w:r>
        <w:rPr>
          <w:rStyle w:val="FontStyle12"/>
          <w:rFonts w:ascii="Times New Roman" w:hAnsi="Times New Roman" w:cs="Times New Roman"/>
          <w:sz w:val="28"/>
          <w:szCs w:val="28"/>
        </w:rPr>
        <w:t xml:space="preserve">В правом верхнем углу найти слово </w:t>
      </w:r>
      <w:r w:rsidR="00BB34F5">
        <w:rPr>
          <w:rStyle w:val="FontStyle12"/>
          <w:rFonts w:ascii="Times New Roman" w:hAnsi="Times New Roman" w:cs="Times New Roman"/>
          <w:sz w:val="28"/>
          <w:szCs w:val="28"/>
        </w:rPr>
        <w:t xml:space="preserve">нажать на слово </w:t>
      </w:r>
      <w:r>
        <w:rPr>
          <w:rStyle w:val="FontStyle12"/>
          <w:rFonts w:ascii="Times New Roman" w:hAnsi="Times New Roman" w:cs="Times New Roman"/>
          <w:sz w:val="28"/>
          <w:szCs w:val="28"/>
        </w:rPr>
        <w:t>«Настройки».</w:t>
      </w:r>
    </w:p>
    <w:p w:rsidR="002671B2" w:rsidRDefault="002671B2" w:rsidP="004456D4">
      <w:pPr>
        <w:pStyle w:val="Style1"/>
        <w:rPr>
          <w:rStyle w:val="FontStyle12"/>
          <w:rFonts w:ascii="Times New Roman" w:hAnsi="Times New Roman" w:cs="Times New Roman"/>
          <w:sz w:val="28"/>
          <w:szCs w:val="28"/>
        </w:rPr>
      </w:pPr>
      <w:r>
        <w:rPr>
          <w:rStyle w:val="FontStyle12"/>
          <w:rFonts w:ascii="Times New Roman" w:hAnsi="Times New Roman" w:cs="Times New Roman"/>
          <w:sz w:val="28"/>
          <w:szCs w:val="28"/>
        </w:rPr>
        <w:t>Высветится меню «Настройка доступа к данным».</w:t>
      </w:r>
    </w:p>
    <w:p w:rsidR="002671B2" w:rsidRDefault="00BB34F5" w:rsidP="004456D4">
      <w:pPr>
        <w:pStyle w:val="Style1"/>
        <w:rPr>
          <w:rStyle w:val="FontStyle12"/>
          <w:rFonts w:ascii="Times New Roman" w:hAnsi="Times New Roman" w:cs="Times New Roman"/>
          <w:sz w:val="28"/>
          <w:szCs w:val="28"/>
        </w:rPr>
      </w:pPr>
      <w:r>
        <w:rPr>
          <w:rStyle w:val="FontStyle12"/>
          <w:rFonts w:ascii="Times New Roman" w:hAnsi="Times New Roman" w:cs="Times New Roman"/>
          <w:sz w:val="28"/>
          <w:szCs w:val="28"/>
        </w:rPr>
        <w:t xml:space="preserve">Нажать на слово </w:t>
      </w:r>
      <w:r w:rsidR="002671B2">
        <w:rPr>
          <w:rStyle w:val="FontStyle12"/>
          <w:rFonts w:ascii="Times New Roman" w:hAnsi="Times New Roman" w:cs="Times New Roman"/>
          <w:sz w:val="28"/>
          <w:szCs w:val="28"/>
        </w:rPr>
        <w:t>«Подключиться»</w:t>
      </w:r>
      <w:r>
        <w:rPr>
          <w:rStyle w:val="FontStyle12"/>
          <w:rFonts w:ascii="Times New Roman" w:hAnsi="Times New Roman" w:cs="Times New Roman"/>
          <w:sz w:val="28"/>
          <w:szCs w:val="28"/>
        </w:rPr>
        <w:t>.</w:t>
      </w:r>
    </w:p>
    <w:p w:rsidR="00BB34F5" w:rsidRDefault="00BB34F5" w:rsidP="004456D4">
      <w:pPr>
        <w:pStyle w:val="Style1"/>
        <w:rPr>
          <w:rStyle w:val="FontStyle12"/>
          <w:rFonts w:ascii="Times New Roman" w:hAnsi="Times New Roman" w:cs="Times New Roman"/>
          <w:sz w:val="28"/>
          <w:szCs w:val="28"/>
        </w:rPr>
      </w:pPr>
      <w:r>
        <w:rPr>
          <w:rStyle w:val="FontStyle12"/>
          <w:rFonts w:ascii="Times New Roman" w:hAnsi="Times New Roman" w:cs="Times New Roman"/>
          <w:sz w:val="28"/>
          <w:szCs w:val="28"/>
        </w:rPr>
        <w:t xml:space="preserve">Ввести логин и пароль, который будет у каждого пользователя. Вводить надо с помощью набора клавиш </w:t>
      </w:r>
      <w:r>
        <w:rPr>
          <w:rStyle w:val="FontStyle12"/>
          <w:rFonts w:ascii="Times New Roman" w:hAnsi="Times New Roman" w:cs="Times New Roman"/>
          <w:sz w:val="28"/>
          <w:szCs w:val="28"/>
          <w:lang w:val="en-US"/>
        </w:rPr>
        <w:t>Ctrl</w:t>
      </w:r>
      <w:r w:rsidRPr="00BB34F5">
        <w:rPr>
          <w:rStyle w:val="FontStyle12"/>
          <w:rFonts w:ascii="Times New Roman" w:hAnsi="Times New Roman" w:cs="Times New Roman"/>
          <w:sz w:val="28"/>
          <w:szCs w:val="28"/>
        </w:rPr>
        <w:t xml:space="preserve"> </w:t>
      </w:r>
      <w:r>
        <w:rPr>
          <w:rStyle w:val="FontStyle12"/>
          <w:rFonts w:ascii="Times New Roman" w:hAnsi="Times New Roman" w:cs="Times New Roman"/>
          <w:sz w:val="28"/>
          <w:szCs w:val="28"/>
        </w:rPr>
        <w:t>–</w:t>
      </w:r>
      <w:r w:rsidRPr="00BB34F5">
        <w:rPr>
          <w:rStyle w:val="FontStyle12"/>
          <w:rFonts w:ascii="Times New Roman" w:hAnsi="Times New Roman" w:cs="Times New Roman"/>
          <w:sz w:val="28"/>
          <w:szCs w:val="28"/>
        </w:rPr>
        <w:t xml:space="preserve"> </w:t>
      </w:r>
      <w:r>
        <w:rPr>
          <w:rStyle w:val="FontStyle12"/>
          <w:rFonts w:ascii="Times New Roman" w:hAnsi="Times New Roman" w:cs="Times New Roman"/>
          <w:sz w:val="28"/>
          <w:szCs w:val="28"/>
          <w:lang w:val="en-US"/>
        </w:rPr>
        <w:t>V</w:t>
      </w:r>
      <w:r>
        <w:rPr>
          <w:rStyle w:val="FontStyle12"/>
          <w:rFonts w:ascii="Times New Roman" w:hAnsi="Times New Roman" w:cs="Times New Roman"/>
          <w:sz w:val="28"/>
          <w:szCs w:val="28"/>
        </w:rPr>
        <w:t>.</w:t>
      </w:r>
    </w:p>
    <w:p w:rsidR="00BB34F5" w:rsidRDefault="00BB34F5" w:rsidP="004456D4">
      <w:pPr>
        <w:pStyle w:val="Style1"/>
        <w:rPr>
          <w:rStyle w:val="FontStyle12"/>
          <w:rFonts w:ascii="Times New Roman" w:hAnsi="Times New Roman" w:cs="Times New Roman"/>
          <w:sz w:val="28"/>
          <w:szCs w:val="28"/>
        </w:rPr>
      </w:pPr>
      <w:r>
        <w:rPr>
          <w:rStyle w:val="FontStyle12"/>
          <w:rFonts w:ascii="Times New Roman" w:hAnsi="Times New Roman" w:cs="Times New Roman"/>
          <w:sz w:val="28"/>
          <w:szCs w:val="28"/>
        </w:rPr>
        <w:t>В левом верхнем углу нажать слово «Паспорта», затем «Мои паспорта».</w:t>
      </w:r>
    </w:p>
    <w:p w:rsidR="00BB34F5" w:rsidRDefault="00BB34F5" w:rsidP="004456D4">
      <w:pPr>
        <w:pStyle w:val="Style1"/>
        <w:rPr>
          <w:rStyle w:val="FontStyle12"/>
          <w:rFonts w:ascii="Times New Roman" w:hAnsi="Times New Roman" w:cs="Times New Roman"/>
          <w:sz w:val="28"/>
          <w:szCs w:val="28"/>
        </w:rPr>
      </w:pPr>
      <w:r>
        <w:rPr>
          <w:rStyle w:val="FontStyle12"/>
          <w:rFonts w:ascii="Times New Roman" w:hAnsi="Times New Roman" w:cs="Times New Roman"/>
          <w:sz w:val="28"/>
          <w:szCs w:val="28"/>
        </w:rPr>
        <w:t>В меню нажать «Создать новый паспорт».</w:t>
      </w:r>
    </w:p>
    <w:p w:rsidR="00BB34F5" w:rsidRDefault="00BB34F5" w:rsidP="004456D4">
      <w:pPr>
        <w:pStyle w:val="Style1"/>
        <w:rPr>
          <w:rStyle w:val="FontStyle12"/>
          <w:rFonts w:ascii="Times New Roman" w:hAnsi="Times New Roman" w:cs="Times New Roman"/>
          <w:sz w:val="28"/>
          <w:szCs w:val="28"/>
        </w:rPr>
      </w:pPr>
      <w:r>
        <w:rPr>
          <w:rStyle w:val="FontStyle12"/>
          <w:rFonts w:ascii="Times New Roman" w:hAnsi="Times New Roman" w:cs="Times New Roman"/>
          <w:sz w:val="28"/>
          <w:szCs w:val="28"/>
        </w:rPr>
        <w:t>Ввести временное имя паспорта по примеру ЭП -023-018-111.</w:t>
      </w:r>
    </w:p>
    <w:p w:rsidR="00AF563A" w:rsidRDefault="00AF563A" w:rsidP="004456D4">
      <w:pPr>
        <w:pStyle w:val="Style1"/>
        <w:rPr>
          <w:rStyle w:val="FontStyle12"/>
          <w:rFonts w:ascii="Times New Roman" w:hAnsi="Times New Roman" w:cs="Times New Roman"/>
          <w:sz w:val="28"/>
          <w:szCs w:val="28"/>
        </w:rPr>
      </w:pPr>
    </w:p>
    <w:p w:rsidR="001D781F" w:rsidRPr="006311DB" w:rsidRDefault="001D781F" w:rsidP="004456D4">
      <w:pPr>
        <w:pStyle w:val="Style1"/>
        <w:rPr>
          <w:rStyle w:val="FontStyle11"/>
          <w:rFonts w:ascii="Times New Roman" w:hAnsi="Times New Roman" w:cs="Times New Roman"/>
          <w:b w:val="0"/>
          <w:bCs w:val="0"/>
          <w:sz w:val="28"/>
          <w:szCs w:val="28"/>
        </w:rPr>
      </w:pPr>
      <w:r w:rsidRPr="004456D4">
        <w:rPr>
          <w:rStyle w:val="FontStyle11"/>
          <w:rFonts w:ascii="Times New Roman" w:hAnsi="Times New Roman" w:cs="Times New Roman"/>
          <w:b w:val="0"/>
          <w:bCs w:val="0"/>
          <w:sz w:val="28"/>
          <w:szCs w:val="28"/>
        </w:rPr>
        <w:t>Заполненный энергетический паспорт потребителя ТЭР</w:t>
      </w:r>
      <w:r w:rsidR="008E76FC">
        <w:rPr>
          <w:rStyle w:val="FontStyle11"/>
          <w:rFonts w:ascii="Times New Roman" w:hAnsi="Times New Roman" w:cs="Times New Roman"/>
          <w:b w:val="0"/>
          <w:bCs w:val="0"/>
          <w:sz w:val="28"/>
          <w:szCs w:val="28"/>
        </w:rPr>
        <w:t xml:space="preserve"> в программе </w:t>
      </w:r>
      <w:r w:rsidR="008E76FC">
        <w:rPr>
          <w:rStyle w:val="FontStyle11"/>
          <w:rFonts w:ascii="Times New Roman" w:hAnsi="Times New Roman" w:cs="Times New Roman"/>
          <w:b w:val="0"/>
          <w:bCs w:val="0"/>
          <w:sz w:val="28"/>
          <w:szCs w:val="28"/>
          <w:lang w:val="en-US"/>
        </w:rPr>
        <w:t>XML</w:t>
      </w:r>
      <w:r w:rsidRPr="004456D4">
        <w:rPr>
          <w:rStyle w:val="FontStyle11"/>
          <w:rFonts w:ascii="Times New Roman" w:hAnsi="Times New Roman" w:cs="Times New Roman"/>
          <w:b w:val="0"/>
          <w:bCs w:val="0"/>
          <w:sz w:val="28"/>
          <w:szCs w:val="28"/>
        </w:rPr>
        <w:t xml:space="preserve"> отправляется на регистрацию в НП СРО «Объединение энергоаудиторов Приокского региона», и затем на экспертизу вместе с отчетом энергообследования.</w:t>
      </w:r>
      <w:r w:rsidR="00701C45" w:rsidRPr="004456D4">
        <w:rPr>
          <w:rStyle w:val="FontStyle11"/>
          <w:rFonts w:ascii="Times New Roman" w:hAnsi="Times New Roman" w:cs="Times New Roman"/>
          <w:b w:val="0"/>
          <w:bCs w:val="0"/>
          <w:sz w:val="28"/>
          <w:szCs w:val="28"/>
        </w:rPr>
        <w:t xml:space="preserve"> </w:t>
      </w:r>
    </w:p>
    <w:p w:rsidR="008E76FC" w:rsidRPr="004456D4" w:rsidRDefault="008E76FC" w:rsidP="008E76FC">
      <w:pPr>
        <w:pStyle w:val="Style1"/>
        <w:rPr>
          <w:rFonts w:ascii="Times New Roman" w:eastAsia="SimSun-ExtB" w:hAnsi="Times New Roman"/>
          <w:sz w:val="28"/>
        </w:rPr>
      </w:pPr>
      <w:r w:rsidRPr="004456D4">
        <w:rPr>
          <w:rFonts w:ascii="Times New Roman" w:eastAsia="SimSun-ExtB" w:hAnsi="Times New Roman"/>
          <w:sz w:val="28"/>
        </w:rPr>
        <w:t>Имя файла паспорта должно соответствовать следующему обозначению: S</w:t>
      </w:r>
      <w:r w:rsidRPr="004456D4">
        <w:rPr>
          <w:rFonts w:ascii="Times New Roman" w:eastAsia="SimSun-ExtB" w:hAnsi="Times New Roman"/>
          <w:sz w:val="28"/>
          <w:lang w:val="en-US"/>
        </w:rPr>
        <w:t>SS</w:t>
      </w:r>
      <w:r w:rsidRPr="004456D4">
        <w:rPr>
          <w:rFonts w:ascii="Times New Roman" w:eastAsia="SimSun-ExtB" w:hAnsi="Times New Roman"/>
          <w:sz w:val="28"/>
        </w:rPr>
        <w:t>_YYYY_</w:t>
      </w:r>
      <w:r w:rsidRPr="004456D4">
        <w:rPr>
          <w:rFonts w:ascii="Times New Roman" w:eastAsia="SimSun-ExtB" w:hAnsi="Times New Roman"/>
          <w:sz w:val="28"/>
          <w:lang w:val="en-US"/>
        </w:rPr>
        <w:t>T</w:t>
      </w:r>
      <w:r w:rsidRPr="004456D4">
        <w:rPr>
          <w:rFonts w:ascii="Times New Roman" w:eastAsia="SimSun-ExtB" w:hAnsi="Times New Roman"/>
          <w:sz w:val="28"/>
        </w:rPr>
        <w:t>_I_GGGGMMDD_HHMM, где:</w:t>
      </w:r>
    </w:p>
    <w:p w:rsidR="008E76FC" w:rsidRPr="004456D4" w:rsidRDefault="008E76FC" w:rsidP="008E76FC">
      <w:pPr>
        <w:pStyle w:val="Style1"/>
        <w:rPr>
          <w:rFonts w:ascii="Times New Roman" w:eastAsia="SimSun-ExtB" w:hAnsi="Times New Roman"/>
          <w:sz w:val="28"/>
        </w:rPr>
      </w:pPr>
      <w:r w:rsidRPr="004456D4">
        <w:rPr>
          <w:rFonts w:ascii="Times New Roman" w:eastAsia="SimSun-ExtB" w:hAnsi="Times New Roman"/>
          <w:sz w:val="28"/>
          <w:lang w:val="en-US"/>
        </w:rPr>
        <w:t>SSS</w:t>
      </w:r>
      <w:r w:rsidRPr="004456D4">
        <w:rPr>
          <w:rFonts w:ascii="Times New Roman" w:eastAsia="SimSun-ExtB" w:hAnsi="Times New Roman"/>
          <w:sz w:val="28"/>
        </w:rPr>
        <w:t xml:space="preserve"> – уникальный номер СРО (значение от 001 до 999) в Государственном реестре саморегулируемых организаций в области энергетического обследования </w:t>
      </w:r>
    </w:p>
    <w:p w:rsidR="008E76FC" w:rsidRPr="004456D4" w:rsidRDefault="008E76FC" w:rsidP="008E76FC">
      <w:pPr>
        <w:pStyle w:val="Style1"/>
        <w:outlineLvl w:val="0"/>
        <w:rPr>
          <w:rFonts w:ascii="Times New Roman" w:eastAsia="SimSun-ExtB" w:hAnsi="Times New Roman"/>
          <w:sz w:val="28"/>
        </w:rPr>
      </w:pPr>
      <w:r w:rsidRPr="004456D4">
        <w:rPr>
          <w:rFonts w:ascii="Times New Roman" w:eastAsia="SimSun-ExtB" w:hAnsi="Times New Roman"/>
          <w:sz w:val="28"/>
        </w:rPr>
        <w:t>023</w:t>
      </w:r>
    </w:p>
    <w:p w:rsidR="008E76FC" w:rsidRPr="004456D4" w:rsidRDefault="008E76FC" w:rsidP="008E76FC">
      <w:pPr>
        <w:pStyle w:val="Style1"/>
        <w:rPr>
          <w:rFonts w:ascii="Times New Roman" w:eastAsia="SimSun-ExtB" w:hAnsi="Times New Roman"/>
          <w:sz w:val="28"/>
        </w:rPr>
      </w:pPr>
      <w:r w:rsidRPr="004456D4">
        <w:rPr>
          <w:rFonts w:ascii="Times New Roman" w:eastAsia="SimSun-ExtB" w:hAnsi="Times New Roman"/>
          <w:sz w:val="28"/>
          <w:lang w:val="en-US"/>
        </w:rPr>
        <w:t>YYYY</w:t>
      </w:r>
      <w:r w:rsidRPr="004456D4">
        <w:rPr>
          <w:rFonts w:ascii="Times New Roman" w:eastAsia="SimSun-ExtB" w:hAnsi="Times New Roman"/>
          <w:sz w:val="28"/>
        </w:rPr>
        <w:t xml:space="preserve"> – отчетный (базовый) год, последний полный календарный год перед датой составления энергетического паспорта</w:t>
      </w:r>
    </w:p>
    <w:p w:rsidR="008E76FC" w:rsidRPr="004456D4" w:rsidRDefault="008E76FC" w:rsidP="008E76FC">
      <w:pPr>
        <w:pStyle w:val="Style1"/>
        <w:rPr>
          <w:rFonts w:ascii="Times New Roman" w:eastAsia="SimSun-ExtB" w:hAnsi="Times New Roman"/>
          <w:sz w:val="28"/>
        </w:rPr>
      </w:pPr>
      <w:r w:rsidRPr="004456D4">
        <w:rPr>
          <w:rFonts w:ascii="Times New Roman" w:eastAsia="SimSun-ExtB" w:hAnsi="Times New Roman"/>
          <w:sz w:val="28"/>
          <w:lang w:val="en-US"/>
        </w:rPr>
        <w:t>T</w:t>
      </w:r>
      <w:r w:rsidRPr="004456D4">
        <w:rPr>
          <w:rFonts w:ascii="Times New Roman" w:eastAsia="SimSun-ExtB" w:hAnsi="Times New Roman"/>
          <w:sz w:val="28"/>
        </w:rPr>
        <w:t xml:space="preserve"> – код типа обследованного лица, представленный в виде:</w:t>
      </w:r>
    </w:p>
    <w:p w:rsidR="008E76FC" w:rsidRPr="004456D4" w:rsidRDefault="008E76FC" w:rsidP="008E76FC">
      <w:pPr>
        <w:pStyle w:val="Style1"/>
        <w:rPr>
          <w:rFonts w:ascii="Times New Roman" w:eastAsia="SimSun-ExtB" w:hAnsi="Times New Roman"/>
          <w:sz w:val="28"/>
        </w:rPr>
      </w:pPr>
      <w:r w:rsidRPr="004456D4">
        <w:rPr>
          <w:rFonts w:ascii="Times New Roman" w:eastAsia="SimSun-ExtB" w:hAnsi="Times New Roman"/>
          <w:sz w:val="28"/>
        </w:rPr>
        <w:t>1 – юридическое лицо,</w:t>
      </w:r>
    </w:p>
    <w:p w:rsidR="008E76FC" w:rsidRPr="004456D4" w:rsidRDefault="008E76FC" w:rsidP="008E76FC">
      <w:pPr>
        <w:pStyle w:val="Style1"/>
        <w:rPr>
          <w:rFonts w:ascii="Times New Roman" w:eastAsia="SimSun-ExtB" w:hAnsi="Times New Roman"/>
          <w:sz w:val="28"/>
        </w:rPr>
      </w:pPr>
      <w:r w:rsidRPr="004456D4">
        <w:rPr>
          <w:rFonts w:ascii="Times New Roman" w:eastAsia="SimSun-ExtB" w:hAnsi="Times New Roman"/>
          <w:sz w:val="28"/>
        </w:rPr>
        <w:t>2 – индивидуальный предприниматель;</w:t>
      </w:r>
    </w:p>
    <w:p w:rsidR="008E76FC" w:rsidRPr="004456D4" w:rsidRDefault="008E76FC" w:rsidP="008E76FC">
      <w:pPr>
        <w:pStyle w:val="Style1"/>
        <w:rPr>
          <w:rFonts w:ascii="Times New Roman" w:eastAsia="SimSun-ExtB" w:hAnsi="Times New Roman"/>
          <w:sz w:val="28"/>
        </w:rPr>
      </w:pPr>
      <w:r w:rsidRPr="004456D4">
        <w:rPr>
          <w:rFonts w:ascii="Times New Roman" w:eastAsia="SimSun-ExtB" w:hAnsi="Times New Roman"/>
          <w:sz w:val="28"/>
          <w:lang w:val="en-US"/>
        </w:rPr>
        <w:t>I</w:t>
      </w:r>
      <w:r w:rsidRPr="004456D4">
        <w:rPr>
          <w:rFonts w:ascii="Times New Roman" w:eastAsia="SimSun-ExtB" w:hAnsi="Times New Roman"/>
          <w:sz w:val="28"/>
        </w:rPr>
        <w:t xml:space="preserve"> – идентификатор обследованного лица, представленный в виде:</w:t>
      </w:r>
    </w:p>
    <w:p w:rsidR="008E76FC" w:rsidRPr="004456D4" w:rsidRDefault="008E76FC" w:rsidP="008E76FC">
      <w:pPr>
        <w:pStyle w:val="Style1"/>
        <w:rPr>
          <w:rFonts w:ascii="Times New Roman" w:eastAsia="SimSun-ExtB" w:hAnsi="Times New Roman"/>
          <w:sz w:val="28"/>
        </w:rPr>
      </w:pPr>
      <w:r w:rsidRPr="004456D4">
        <w:rPr>
          <w:rFonts w:ascii="Times New Roman" w:eastAsia="SimSun-ExtB" w:hAnsi="Times New Roman"/>
          <w:sz w:val="28"/>
        </w:rPr>
        <w:t>тринадцатизначного кода основного государственного регистрационного номера (ОГРН) – для юридических лиц,</w:t>
      </w:r>
    </w:p>
    <w:p w:rsidR="008E76FC" w:rsidRPr="004456D4" w:rsidRDefault="008E76FC" w:rsidP="008E76FC">
      <w:pPr>
        <w:pStyle w:val="Style1"/>
        <w:rPr>
          <w:rFonts w:ascii="Times New Roman" w:eastAsia="SimSun-ExtB" w:hAnsi="Times New Roman"/>
          <w:sz w:val="28"/>
        </w:rPr>
      </w:pPr>
      <w:r w:rsidRPr="004456D4">
        <w:rPr>
          <w:rFonts w:ascii="Times New Roman" w:eastAsia="SimSun-ExtB" w:hAnsi="Times New Roman"/>
          <w:sz w:val="28"/>
        </w:rPr>
        <w:t>пятнадцатизначного кода основного государственного регистрационного номера индивидуального предпринимателя (ОГРНИП);</w:t>
      </w:r>
    </w:p>
    <w:p w:rsidR="008E76FC" w:rsidRPr="004456D4" w:rsidRDefault="008E76FC" w:rsidP="008E76FC">
      <w:pPr>
        <w:pStyle w:val="Style1"/>
        <w:rPr>
          <w:rFonts w:ascii="Times New Roman" w:eastAsia="SimSun-ExtB" w:hAnsi="Times New Roman"/>
          <w:sz w:val="28"/>
        </w:rPr>
      </w:pPr>
      <w:r w:rsidRPr="004456D4">
        <w:rPr>
          <w:rFonts w:ascii="Times New Roman" w:eastAsia="SimSun-ExtB" w:hAnsi="Times New Roman"/>
          <w:sz w:val="28"/>
        </w:rPr>
        <w:t>GGGG – год формирования файла паспорта, MM – месяц, DD – день;</w:t>
      </w:r>
    </w:p>
    <w:p w:rsidR="008E76FC" w:rsidRPr="004456D4" w:rsidRDefault="008E76FC" w:rsidP="008E76FC">
      <w:pPr>
        <w:pStyle w:val="Style1"/>
        <w:rPr>
          <w:rFonts w:ascii="Times New Roman" w:eastAsia="SimSun-ExtB" w:hAnsi="Times New Roman"/>
          <w:sz w:val="28"/>
        </w:rPr>
      </w:pPr>
      <w:r w:rsidRPr="004456D4">
        <w:rPr>
          <w:rFonts w:ascii="Times New Roman" w:eastAsia="SimSun-ExtB" w:hAnsi="Times New Roman"/>
          <w:sz w:val="28"/>
          <w:lang w:val="en-US"/>
        </w:rPr>
        <w:t>HH</w:t>
      </w:r>
      <w:r w:rsidRPr="004456D4">
        <w:rPr>
          <w:rFonts w:ascii="Times New Roman" w:eastAsia="SimSun-ExtB" w:hAnsi="Times New Roman"/>
          <w:sz w:val="28"/>
        </w:rPr>
        <w:t xml:space="preserve"> – час формирования файла паспорта, </w:t>
      </w:r>
      <w:r w:rsidRPr="004456D4">
        <w:rPr>
          <w:rFonts w:ascii="Times New Roman" w:eastAsia="SimSun-ExtB" w:hAnsi="Times New Roman"/>
          <w:sz w:val="28"/>
          <w:lang w:val="en-US"/>
        </w:rPr>
        <w:t>MM</w:t>
      </w:r>
      <w:r w:rsidRPr="004456D4">
        <w:rPr>
          <w:rFonts w:ascii="Times New Roman" w:eastAsia="SimSun-ExtB" w:hAnsi="Times New Roman"/>
          <w:sz w:val="28"/>
        </w:rPr>
        <w:t xml:space="preserve"> – минута.</w:t>
      </w:r>
    </w:p>
    <w:p w:rsidR="008E76FC" w:rsidRPr="008E76FC" w:rsidRDefault="008E76FC" w:rsidP="008E76FC">
      <w:pPr>
        <w:pStyle w:val="Style1"/>
        <w:rPr>
          <w:rStyle w:val="FontStyle11"/>
          <w:rFonts w:ascii="Times New Roman" w:eastAsia="SimSun-ExtB" w:hAnsi="Times New Roman" w:cs="Times New Roman"/>
          <w:b w:val="0"/>
          <w:bCs w:val="0"/>
          <w:sz w:val="28"/>
          <w:szCs w:val="24"/>
        </w:rPr>
      </w:pPr>
      <w:r w:rsidRPr="004456D4">
        <w:rPr>
          <w:rFonts w:ascii="Times New Roman" w:eastAsia="SimSun-ExtB" w:hAnsi="Times New Roman"/>
          <w:sz w:val="28"/>
        </w:rPr>
        <w:t>Расширение имени файла –  xml. Расширение имени файла может указываться как строчными буквами, так и заглавными.</w:t>
      </w:r>
    </w:p>
    <w:p w:rsidR="008E76FC" w:rsidRDefault="008E76FC" w:rsidP="008E76FC">
      <w:pPr>
        <w:pStyle w:val="Style1"/>
        <w:rPr>
          <w:rStyle w:val="FontStyle11"/>
          <w:rFonts w:ascii="Times New Roman" w:hAnsi="Times New Roman" w:cs="Times New Roman"/>
          <w:b w:val="0"/>
          <w:bCs w:val="0"/>
          <w:sz w:val="28"/>
          <w:szCs w:val="28"/>
          <w:lang w:val="en-US"/>
        </w:rPr>
      </w:pPr>
      <w:r w:rsidRPr="004456D4">
        <w:rPr>
          <w:rStyle w:val="FontStyle11"/>
          <w:rFonts w:ascii="Times New Roman" w:hAnsi="Times New Roman" w:cs="Times New Roman"/>
          <w:b w:val="0"/>
          <w:bCs w:val="0"/>
          <w:sz w:val="28"/>
          <w:szCs w:val="28"/>
        </w:rPr>
        <w:t>Направлять энергетические паспорта на регистрацию в СРО следует по всем объектам: вновь проектируемым, реконструируемым, после капитального ремонта и по объектам, на которых было проведено обязательное или добровольное энергетическое обследование.</w:t>
      </w:r>
    </w:p>
    <w:p w:rsidR="008E76FC" w:rsidRDefault="008E76FC" w:rsidP="008E76FC">
      <w:pPr>
        <w:pStyle w:val="Style1"/>
        <w:rPr>
          <w:rStyle w:val="FontStyle11"/>
          <w:rFonts w:ascii="Times New Roman" w:hAnsi="Times New Roman" w:cs="Times New Roman"/>
          <w:b w:val="0"/>
          <w:bCs w:val="0"/>
          <w:sz w:val="28"/>
          <w:szCs w:val="28"/>
        </w:rPr>
      </w:pPr>
      <w:r>
        <w:rPr>
          <w:rStyle w:val="FontStyle11"/>
          <w:rFonts w:ascii="Times New Roman" w:hAnsi="Times New Roman" w:cs="Times New Roman"/>
          <w:b w:val="0"/>
          <w:bCs w:val="0"/>
          <w:sz w:val="28"/>
          <w:szCs w:val="28"/>
        </w:rPr>
        <w:t>После получения экспертного заключения энергоауди</w:t>
      </w:r>
      <w:r w:rsidR="006311DB">
        <w:rPr>
          <w:rStyle w:val="FontStyle11"/>
          <w:rFonts w:ascii="Times New Roman" w:hAnsi="Times New Roman" w:cs="Times New Roman"/>
          <w:b w:val="0"/>
          <w:bCs w:val="0"/>
          <w:sz w:val="28"/>
          <w:szCs w:val="28"/>
        </w:rPr>
        <w:t>тор распечатывает энергетический паспорт из АРМ энергопаспорт.</w:t>
      </w:r>
    </w:p>
    <w:p w:rsidR="006311DB" w:rsidRPr="008E76FC" w:rsidRDefault="006311DB" w:rsidP="008E76FC">
      <w:pPr>
        <w:pStyle w:val="Style1"/>
        <w:rPr>
          <w:rStyle w:val="FontStyle11"/>
          <w:rFonts w:ascii="Times New Roman" w:hAnsi="Times New Roman" w:cs="Times New Roman"/>
          <w:b w:val="0"/>
          <w:bCs w:val="0"/>
          <w:sz w:val="28"/>
          <w:szCs w:val="28"/>
        </w:rPr>
      </w:pPr>
      <w:r>
        <w:rPr>
          <w:rStyle w:val="FontStyle11"/>
          <w:rFonts w:ascii="Times New Roman" w:hAnsi="Times New Roman" w:cs="Times New Roman"/>
          <w:b w:val="0"/>
          <w:bCs w:val="0"/>
          <w:sz w:val="28"/>
          <w:szCs w:val="28"/>
        </w:rPr>
        <w:t>Войти в общее меню. Кнопка сохранить в файл или распечатать с предварительным просмотром.</w:t>
      </w:r>
    </w:p>
    <w:p w:rsidR="00DA4F42" w:rsidRPr="004456D4" w:rsidRDefault="006311DB" w:rsidP="004456D4">
      <w:pPr>
        <w:pStyle w:val="Style1"/>
        <w:rPr>
          <w:rFonts w:ascii="Times New Roman" w:hAnsi="Times New Roman"/>
          <w:sz w:val="28"/>
        </w:rPr>
      </w:pPr>
      <w:r>
        <w:rPr>
          <w:rFonts w:ascii="Times New Roman" w:hAnsi="Times New Roman"/>
          <w:sz w:val="28"/>
        </w:rPr>
        <w:t>В</w:t>
      </w:r>
      <w:r w:rsidR="002839C7" w:rsidRPr="004456D4">
        <w:rPr>
          <w:rFonts w:ascii="Times New Roman" w:hAnsi="Times New Roman"/>
          <w:sz w:val="28"/>
        </w:rPr>
        <w:t xml:space="preserve"> Партнерство направляется копия составленного энергетического паспорта, подписанного исполнителем и заказчиком, на бумажном носителе</w:t>
      </w:r>
      <w:r w:rsidR="00DF4C20">
        <w:rPr>
          <w:rFonts w:ascii="Times New Roman" w:hAnsi="Times New Roman"/>
          <w:sz w:val="28"/>
        </w:rPr>
        <w:t xml:space="preserve"> в 2-</w:t>
      </w:r>
      <w:r w:rsidR="00E10454" w:rsidRPr="004456D4">
        <w:rPr>
          <w:rFonts w:ascii="Times New Roman" w:hAnsi="Times New Roman"/>
          <w:sz w:val="28"/>
        </w:rPr>
        <w:t>х экземплярах.</w:t>
      </w:r>
      <w:r w:rsidR="002839C7" w:rsidRPr="004456D4">
        <w:rPr>
          <w:rFonts w:ascii="Times New Roman" w:hAnsi="Times New Roman"/>
          <w:sz w:val="28"/>
        </w:rPr>
        <w:t xml:space="preserve"> Дополнительно </w:t>
      </w:r>
      <w:r w:rsidR="00DA4F42" w:rsidRPr="004456D4">
        <w:rPr>
          <w:rFonts w:ascii="Times New Roman" w:hAnsi="Times New Roman"/>
          <w:sz w:val="28"/>
        </w:rPr>
        <w:t xml:space="preserve">прикладывается </w:t>
      </w:r>
      <w:r w:rsidR="002839C7" w:rsidRPr="004456D4">
        <w:rPr>
          <w:rFonts w:ascii="Times New Roman" w:hAnsi="Times New Roman"/>
          <w:sz w:val="28"/>
        </w:rPr>
        <w:t xml:space="preserve">отчет о выполненном </w:t>
      </w:r>
      <w:r w:rsidR="00DA4F42" w:rsidRPr="004456D4">
        <w:rPr>
          <w:rFonts w:ascii="Times New Roman" w:hAnsi="Times New Roman"/>
          <w:sz w:val="28"/>
        </w:rPr>
        <w:t>энерго</w:t>
      </w:r>
      <w:r w:rsidR="002839C7" w:rsidRPr="004456D4">
        <w:rPr>
          <w:rFonts w:ascii="Times New Roman" w:hAnsi="Times New Roman"/>
          <w:sz w:val="28"/>
        </w:rPr>
        <w:t xml:space="preserve">обследовании </w:t>
      </w:r>
      <w:r w:rsidR="00DA4F42" w:rsidRPr="004456D4">
        <w:rPr>
          <w:rFonts w:ascii="Times New Roman" w:hAnsi="Times New Roman"/>
          <w:sz w:val="28"/>
        </w:rPr>
        <w:t xml:space="preserve">на электронном носителе (оптическом диске) в 1 экз. </w:t>
      </w:r>
    </w:p>
    <w:p w:rsidR="00BB2B49" w:rsidRPr="00F26D66" w:rsidRDefault="00DA4F42" w:rsidP="00F26D66">
      <w:pPr>
        <w:pStyle w:val="Style1"/>
        <w:rPr>
          <w:rFonts w:ascii="Times New Roman" w:hAnsi="Times New Roman"/>
          <w:sz w:val="28"/>
        </w:rPr>
      </w:pPr>
      <w:r w:rsidRPr="004456D4">
        <w:rPr>
          <w:rFonts w:ascii="Times New Roman" w:hAnsi="Times New Roman"/>
          <w:sz w:val="28"/>
        </w:rPr>
        <w:t xml:space="preserve">Дополнительно пересылается по электронной почте  энергопаспорт с синими подписями и печатями </w:t>
      </w:r>
      <w:r w:rsidR="002839C7" w:rsidRPr="004456D4">
        <w:rPr>
          <w:rFonts w:ascii="Times New Roman" w:hAnsi="Times New Roman"/>
          <w:sz w:val="28"/>
        </w:rPr>
        <w:t xml:space="preserve"> в формате </w:t>
      </w:r>
      <w:r w:rsidR="002839C7" w:rsidRPr="004456D4">
        <w:rPr>
          <w:rFonts w:ascii="Times New Roman" w:hAnsi="Times New Roman"/>
          <w:sz w:val="28"/>
          <w:lang w:val="en-US" w:eastAsia="en-US"/>
        </w:rPr>
        <w:t>Portable</w:t>
      </w:r>
      <w:r w:rsidR="002839C7" w:rsidRPr="004456D4">
        <w:rPr>
          <w:rFonts w:ascii="Times New Roman" w:hAnsi="Times New Roman"/>
          <w:sz w:val="28"/>
          <w:lang w:eastAsia="en-US"/>
        </w:rPr>
        <w:t xml:space="preserve"> </w:t>
      </w:r>
      <w:r w:rsidR="002839C7" w:rsidRPr="004456D4">
        <w:rPr>
          <w:rFonts w:ascii="Times New Roman" w:hAnsi="Times New Roman"/>
          <w:sz w:val="28"/>
          <w:lang w:val="en-US" w:eastAsia="en-US"/>
        </w:rPr>
        <w:t>Document</w:t>
      </w:r>
      <w:r w:rsidR="002839C7" w:rsidRPr="004456D4">
        <w:rPr>
          <w:rFonts w:ascii="Times New Roman" w:hAnsi="Times New Roman"/>
          <w:sz w:val="28"/>
          <w:lang w:eastAsia="en-US"/>
        </w:rPr>
        <w:t xml:space="preserve"> </w:t>
      </w:r>
      <w:r w:rsidR="002839C7" w:rsidRPr="004456D4">
        <w:rPr>
          <w:rFonts w:ascii="Times New Roman" w:hAnsi="Times New Roman"/>
          <w:sz w:val="28"/>
          <w:lang w:val="en-US" w:eastAsia="en-US"/>
        </w:rPr>
        <w:t>Format</w:t>
      </w:r>
      <w:r w:rsidR="002839C7" w:rsidRPr="004456D4">
        <w:rPr>
          <w:rFonts w:ascii="Times New Roman" w:hAnsi="Times New Roman"/>
          <w:sz w:val="28"/>
          <w:lang w:eastAsia="en-US"/>
        </w:rPr>
        <w:t xml:space="preserve"> (</w:t>
      </w:r>
      <w:r w:rsidR="002839C7" w:rsidRPr="004456D4">
        <w:rPr>
          <w:rFonts w:ascii="Times New Roman" w:hAnsi="Times New Roman"/>
          <w:sz w:val="28"/>
          <w:lang w:val="en-US" w:eastAsia="en-US"/>
        </w:rPr>
        <w:t>PDF</w:t>
      </w:r>
      <w:r w:rsidR="002839C7" w:rsidRPr="004456D4">
        <w:rPr>
          <w:rFonts w:ascii="Times New Roman" w:hAnsi="Times New Roman"/>
          <w:sz w:val="28"/>
          <w:lang w:eastAsia="en-US"/>
        </w:rPr>
        <w:t xml:space="preserve">) </w:t>
      </w:r>
      <w:r w:rsidR="002839C7" w:rsidRPr="004456D4">
        <w:rPr>
          <w:rFonts w:ascii="Times New Roman" w:hAnsi="Times New Roman"/>
          <w:sz w:val="28"/>
        </w:rPr>
        <w:t xml:space="preserve">и в форме структурированного электронного документа в формате </w:t>
      </w:r>
      <w:r w:rsidR="002839C7" w:rsidRPr="004456D4">
        <w:rPr>
          <w:rFonts w:ascii="Times New Roman" w:hAnsi="Times New Roman"/>
          <w:sz w:val="28"/>
          <w:lang w:val="en-US" w:eastAsia="en-US"/>
        </w:rPr>
        <w:t>Extensible</w:t>
      </w:r>
      <w:r w:rsidR="002839C7" w:rsidRPr="004456D4">
        <w:rPr>
          <w:rFonts w:ascii="Times New Roman" w:hAnsi="Times New Roman"/>
          <w:sz w:val="28"/>
          <w:lang w:eastAsia="en-US"/>
        </w:rPr>
        <w:t xml:space="preserve"> </w:t>
      </w:r>
      <w:r w:rsidR="002839C7" w:rsidRPr="004456D4">
        <w:rPr>
          <w:rFonts w:ascii="Times New Roman" w:hAnsi="Times New Roman"/>
          <w:sz w:val="28"/>
          <w:lang w:val="en-US" w:eastAsia="en-US"/>
        </w:rPr>
        <w:t>Markup</w:t>
      </w:r>
      <w:r w:rsidR="002839C7" w:rsidRPr="004456D4">
        <w:rPr>
          <w:rFonts w:ascii="Times New Roman" w:hAnsi="Times New Roman"/>
          <w:sz w:val="28"/>
          <w:lang w:eastAsia="en-US"/>
        </w:rPr>
        <w:t xml:space="preserve"> </w:t>
      </w:r>
      <w:r w:rsidR="002839C7" w:rsidRPr="004456D4">
        <w:rPr>
          <w:rFonts w:ascii="Times New Roman" w:hAnsi="Times New Roman"/>
          <w:sz w:val="28"/>
          <w:lang w:val="en-US" w:eastAsia="en-US"/>
        </w:rPr>
        <w:t>Language</w:t>
      </w:r>
      <w:r w:rsidR="002839C7" w:rsidRPr="004456D4">
        <w:rPr>
          <w:rFonts w:ascii="Times New Roman" w:hAnsi="Times New Roman"/>
          <w:sz w:val="28"/>
          <w:lang w:eastAsia="en-US"/>
        </w:rPr>
        <w:t xml:space="preserve"> (</w:t>
      </w:r>
      <w:r w:rsidR="002839C7" w:rsidRPr="004456D4">
        <w:rPr>
          <w:rFonts w:ascii="Times New Roman" w:hAnsi="Times New Roman"/>
          <w:sz w:val="28"/>
          <w:lang w:val="en-US" w:eastAsia="en-US"/>
        </w:rPr>
        <w:t>XML</w:t>
      </w:r>
      <w:r w:rsidR="002839C7" w:rsidRPr="004456D4">
        <w:rPr>
          <w:rFonts w:ascii="Times New Roman" w:hAnsi="Times New Roman"/>
          <w:sz w:val="28"/>
          <w:lang w:eastAsia="en-US"/>
        </w:rPr>
        <w:t xml:space="preserve">). </w:t>
      </w:r>
      <w:r w:rsidR="002839C7" w:rsidRPr="004456D4">
        <w:rPr>
          <w:rFonts w:ascii="Times New Roman" w:hAnsi="Times New Roman"/>
          <w:sz w:val="28"/>
        </w:rPr>
        <w:t xml:space="preserve">Допускается пересылка документов </w:t>
      </w:r>
      <w:r w:rsidRPr="004456D4">
        <w:rPr>
          <w:rFonts w:ascii="Times New Roman" w:hAnsi="Times New Roman"/>
          <w:sz w:val="28"/>
        </w:rPr>
        <w:t xml:space="preserve">в формате </w:t>
      </w:r>
      <w:r w:rsidRPr="004456D4">
        <w:rPr>
          <w:rFonts w:ascii="Times New Roman" w:hAnsi="Times New Roman"/>
          <w:sz w:val="28"/>
          <w:lang w:val="en-US" w:eastAsia="en-US"/>
        </w:rPr>
        <w:t>PDF</w:t>
      </w:r>
      <w:r w:rsidRPr="004456D4">
        <w:rPr>
          <w:rFonts w:ascii="Times New Roman" w:hAnsi="Times New Roman"/>
          <w:sz w:val="28"/>
          <w:lang w:eastAsia="en-US"/>
        </w:rPr>
        <w:t xml:space="preserve"> и </w:t>
      </w:r>
      <w:r w:rsidRPr="004456D4">
        <w:rPr>
          <w:rFonts w:ascii="Times New Roman" w:hAnsi="Times New Roman"/>
          <w:sz w:val="28"/>
        </w:rPr>
        <w:t xml:space="preserve"> </w:t>
      </w:r>
      <w:r w:rsidRPr="004456D4">
        <w:rPr>
          <w:rFonts w:ascii="Times New Roman" w:hAnsi="Times New Roman"/>
          <w:sz w:val="28"/>
          <w:lang w:val="en-US" w:eastAsia="en-US"/>
        </w:rPr>
        <w:t>XML</w:t>
      </w:r>
      <w:r w:rsidRPr="004456D4">
        <w:rPr>
          <w:rFonts w:ascii="Times New Roman" w:hAnsi="Times New Roman"/>
          <w:sz w:val="28"/>
        </w:rPr>
        <w:t xml:space="preserve"> </w:t>
      </w:r>
      <w:r w:rsidR="002839C7" w:rsidRPr="004456D4">
        <w:rPr>
          <w:rFonts w:ascii="Times New Roman" w:hAnsi="Times New Roman"/>
          <w:sz w:val="28"/>
        </w:rPr>
        <w:t>на электронном носителе (оптическом диске).</w:t>
      </w:r>
    </w:p>
    <w:p w:rsidR="006311DB" w:rsidRDefault="006311DB" w:rsidP="000F3D5E">
      <w:pPr>
        <w:pStyle w:val="Style1"/>
        <w:rPr>
          <w:rStyle w:val="FontStyle12"/>
          <w:rFonts w:ascii="Times New Roman" w:hAnsi="Times New Roman" w:cs="Times New Roman"/>
          <w:b/>
          <w:sz w:val="28"/>
          <w:szCs w:val="28"/>
        </w:rPr>
      </w:pPr>
    </w:p>
    <w:p w:rsidR="000F3D5E" w:rsidRPr="000F3D5E" w:rsidRDefault="008E10EB" w:rsidP="000F3D5E">
      <w:pPr>
        <w:pStyle w:val="Style1"/>
        <w:rPr>
          <w:rStyle w:val="FontStyle12"/>
          <w:rFonts w:ascii="Times New Roman" w:hAnsi="Times New Roman" w:cs="Times New Roman"/>
          <w:b/>
          <w:sz w:val="28"/>
          <w:szCs w:val="28"/>
        </w:rPr>
      </w:pPr>
      <w:r>
        <w:rPr>
          <w:rStyle w:val="FontStyle12"/>
          <w:rFonts w:ascii="Times New Roman" w:hAnsi="Times New Roman" w:cs="Times New Roman"/>
          <w:b/>
          <w:sz w:val="28"/>
          <w:szCs w:val="28"/>
        </w:rPr>
        <w:t>6</w:t>
      </w:r>
      <w:r w:rsidR="000F3D5E" w:rsidRPr="000F3D5E">
        <w:rPr>
          <w:rStyle w:val="FontStyle12"/>
          <w:rFonts w:ascii="Times New Roman" w:hAnsi="Times New Roman" w:cs="Times New Roman"/>
          <w:b/>
          <w:sz w:val="28"/>
          <w:szCs w:val="28"/>
        </w:rPr>
        <w:t>. Заполнение форм энергетического паспорта, составленного по результатам энергетического обследования</w:t>
      </w:r>
      <w:r w:rsidR="000F3D5E" w:rsidRPr="000F3D5E">
        <w:rPr>
          <w:rStyle w:val="FontStyle12"/>
          <w:rFonts w:ascii="Times New Roman" w:hAnsi="Times New Roman" w:cs="Times New Roman"/>
          <w:b/>
          <w:sz w:val="28"/>
          <w:szCs w:val="28"/>
        </w:rPr>
        <w:tab/>
      </w:r>
    </w:p>
    <w:p w:rsidR="00D451F3" w:rsidRPr="004456D4" w:rsidRDefault="00D451F3" w:rsidP="000F3D5E">
      <w:pPr>
        <w:pStyle w:val="Style1"/>
        <w:ind w:firstLine="0"/>
        <w:rPr>
          <w:rFonts w:ascii="Times New Roman" w:hAnsi="Times New Roman"/>
          <w:sz w:val="28"/>
        </w:rPr>
      </w:pPr>
    </w:p>
    <w:p w:rsidR="006311DB" w:rsidRPr="007E5C7A" w:rsidRDefault="00D451F3" w:rsidP="006311DB">
      <w:pPr>
        <w:pStyle w:val="Style1"/>
        <w:rPr>
          <w:rStyle w:val="FontStyle12"/>
          <w:rFonts w:ascii="Times New Roman" w:hAnsi="Times New Roman" w:cs="Times New Roman"/>
          <w:i/>
          <w:sz w:val="28"/>
          <w:szCs w:val="28"/>
        </w:rPr>
      </w:pPr>
      <w:r w:rsidRPr="006311DB">
        <w:rPr>
          <w:rStyle w:val="FontStyle13"/>
          <w:rFonts w:ascii="Times New Roman" w:hAnsi="Times New Roman" w:cs="Times New Roman"/>
          <w:bCs w:val="0"/>
          <w:sz w:val="28"/>
          <w:szCs w:val="28"/>
        </w:rPr>
        <w:t xml:space="preserve"> </w:t>
      </w:r>
      <w:r w:rsidRPr="007E5C7A">
        <w:rPr>
          <w:rStyle w:val="FontStyle13"/>
          <w:rFonts w:ascii="Times New Roman" w:hAnsi="Times New Roman" w:cs="Times New Roman"/>
          <w:b w:val="0"/>
          <w:bCs w:val="0"/>
          <w:i/>
          <w:sz w:val="28"/>
          <w:szCs w:val="28"/>
        </w:rPr>
        <w:t>«Титульный лист»</w:t>
      </w:r>
      <w:r w:rsidR="006311DB" w:rsidRPr="007E5C7A">
        <w:rPr>
          <w:rStyle w:val="FontStyle13"/>
          <w:rFonts w:ascii="Times New Roman" w:hAnsi="Times New Roman" w:cs="Times New Roman"/>
          <w:b w:val="0"/>
          <w:bCs w:val="0"/>
          <w:i/>
          <w:sz w:val="28"/>
          <w:szCs w:val="28"/>
        </w:rPr>
        <w:t>-</w:t>
      </w:r>
      <w:r w:rsidR="006311DB" w:rsidRPr="007E5C7A">
        <w:rPr>
          <w:rStyle w:val="FontStyle12"/>
          <w:rFonts w:ascii="Times New Roman" w:hAnsi="Times New Roman" w:cs="Times New Roman"/>
          <w:i/>
          <w:sz w:val="28"/>
          <w:szCs w:val="28"/>
        </w:rPr>
        <w:t xml:space="preserve"> Общие сведения</w:t>
      </w:r>
    </w:p>
    <w:p w:rsidR="006311DB" w:rsidRPr="007E5C7A" w:rsidRDefault="006311DB" w:rsidP="006311DB">
      <w:pPr>
        <w:pStyle w:val="Style1"/>
        <w:rPr>
          <w:rStyle w:val="FontStyle12"/>
          <w:rFonts w:ascii="Times New Roman" w:hAnsi="Times New Roman" w:cs="Times New Roman"/>
          <w:i/>
          <w:sz w:val="28"/>
          <w:szCs w:val="28"/>
        </w:rPr>
      </w:pPr>
    </w:p>
    <w:p w:rsidR="006311DB" w:rsidRDefault="006311DB" w:rsidP="006311DB">
      <w:pPr>
        <w:pStyle w:val="Style1"/>
        <w:rPr>
          <w:rStyle w:val="FontStyle12"/>
          <w:rFonts w:ascii="Times New Roman" w:hAnsi="Times New Roman" w:cs="Times New Roman"/>
          <w:sz w:val="28"/>
          <w:szCs w:val="28"/>
        </w:rPr>
      </w:pPr>
      <w:r>
        <w:rPr>
          <w:rStyle w:val="FontStyle12"/>
          <w:rFonts w:ascii="Times New Roman" w:hAnsi="Times New Roman" w:cs="Times New Roman"/>
          <w:sz w:val="28"/>
          <w:szCs w:val="28"/>
        </w:rPr>
        <w:t>Наименование саморегулируемой организации уже указано.</w:t>
      </w:r>
    </w:p>
    <w:p w:rsidR="006311DB" w:rsidRDefault="006311DB" w:rsidP="006311DB">
      <w:pPr>
        <w:pStyle w:val="Style1"/>
        <w:rPr>
          <w:rStyle w:val="FontStyle12"/>
          <w:rFonts w:ascii="Times New Roman" w:hAnsi="Times New Roman" w:cs="Times New Roman"/>
          <w:sz w:val="28"/>
          <w:szCs w:val="28"/>
        </w:rPr>
      </w:pPr>
      <w:r>
        <w:rPr>
          <w:rStyle w:val="FontStyle12"/>
          <w:rFonts w:ascii="Times New Roman" w:hAnsi="Times New Roman" w:cs="Times New Roman"/>
          <w:sz w:val="28"/>
          <w:szCs w:val="28"/>
        </w:rPr>
        <w:t>У каждой организации должно быть введено название в ячейке «Организация, проводимая энергетическое обследование», например Общество с ограниченной ответственностью «Экспертиза ПБ и С».</w:t>
      </w:r>
    </w:p>
    <w:p w:rsidR="006311DB" w:rsidRDefault="006311DB" w:rsidP="006311DB">
      <w:pPr>
        <w:pStyle w:val="Style1"/>
        <w:rPr>
          <w:rStyle w:val="FontStyle12"/>
          <w:rFonts w:ascii="Times New Roman" w:hAnsi="Times New Roman" w:cs="Times New Roman"/>
          <w:sz w:val="28"/>
          <w:szCs w:val="28"/>
        </w:rPr>
      </w:pPr>
      <w:r>
        <w:rPr>
          <w:rStyle w:val="FontStyle12"/>
          <w:rFonts w:ascii="Times New Roman" w:hAnsi="Times New Roman" w:cs="Times New Roman"/>
          <w:sz w:val="28"/>
          <w:szCs w:val="28"/>
        </w:rPr>
        <w:t>Должность лица, проводившего энергетическое обследование, например Директор.</w:t>
      </w:r>
    </w:p>
    <w:p w:rsidR="006311DB" w:rsidRPr="00AF563A" w:rsidRDefault="006311DB" w:rsidP="006311DB">
      <w:pPr>
        <w:pStyle w:val="Style1"/>
        <w:rPr>
          <w:rStyle w:val="FontStyle12"/>
          <w:rFonts w:ascii="Times New Roman" w:hAnsi="Times New Roman" w:cs="Times New Roman"/>
          <w:sz w:val="28"/>
          <w:szCs w:val="28"/>
        </w:rPr>
      </w:pPr>
      <w:r>
        <w:rPr>
          <w:rStyle w:val="FontStyle12"/>
          <w:rFonts w:ascii="Times New Roman" w:hAnsi="Times New Roman" w:cs="Times New Roman"/>
          <w:sz w:val="28"/>
          <w:szCs w:val="28"/>
        </w:rPr>
        <w:t>Ф.и.о. лица, проводившего энергетическое обследование, например  В.Н</w:t>
      </w:r>
      <w:r w:rsidRPr="00AF563A">
        <w:rPr>
          <w:rStyle w:val="FontStyle12"/>
          <w:rFonts w:ascii="Times New Roman" w:hAnsi="Times New Roman" w:cs="Times New Roman"/>
          <w:sz w:val="28"/>
          <w:szCs w:val="28"/>
        </w:rPr>
        <w:t>.Петров.</w:t>
      </w:r>
    </w:p>
    <w:p w:rsidR="006311DB" w:rsidRDefault="006311DB" w:rsidP="006311DB">
      <w:pPr>
        <w:tabs>
          <w:tab w:val="left" w:pos="3567"/>
        </w:tabs>
        <w:rPr>
          <w:rFonts w:ascii="Times New Roman" w:hAnsi="Times New Roman"/>
          <w:sz w:val="28"/>
          <w:szCs w:val="28"/>
        </w:rPr>
      </w:pPr>
      <w:r>
        <w:rPr>
          <w:rStyle w:val="FontStyle12"/>
          <w:rFonts w:ascii="Times New Roman" w:hAnsi="Times New Roman" w:cs="Times New Roman"/>
          <w:sz w:val="28"/>
          <w:szCs w:val="28"/>
        </w:rPr>
        <w:t xml:space="preserve">         </w:t>
      </w:r>
      <w:r w:rsidRPr="00AF563A">
        <w:rPr>
          <w:rStyle w:val="FontStyle12"/>
          <w:rFonts w:ascii="Times New Roman" w:hAnsi="Times New Roman" w:cs="Times New Roman"/>
          <w:sz w:val="28"/>
          <w:szCs w:val="28"/>
        </w:rPr>
        <w:t xml:space="preserve">Наименование обследованной организации полностью, например </w:t>
      </w:r>
      <w:r w:rsidRPr="00AF563A">
        <w:rPr>
          <w:rFonts w:ascii="Times New Roman" w:hAnsi="Times New Roman"/>
          <w:sz w:val="28"/>
          <w:szCs w:val="28"/>
        </w:rPr>
        <w:t>Муниципальное образовательное учреждение Детский сад №5 «Берёзка»</w:t>
      </w:r>
      <w:r>
        <w:rPr>
          <w:rFonts w:ascii="Times New Roman" w:hAnsi="Times New Roman"/>
          <w:sz w:val="28"/>
          <w:szCs w:val="28"/>
        </w:rPr>
        <w:t>.</w:t>
      </w:r>
    </w:p>
    <w:p w:rsidR="006311DB" w:rsidRDefault="006311DB" w:rsidP="006311DB">
      <w:pPr>
        <w:tabs>
          <w:tab w:val="left" w:pos="3567"/>
        </w:tabs>
        <w:rPr>
          <w:rFonts w:ascii="Times New Roman" w:hAnsi="Times New Roman"/>
          <w:sz w:val="28"/>
          <w:szCs w:val="28"/>
        </w:rPr>
      </w:pPr>
      <w:r>
        <w:rPr>
          <w:rFonts w:ascii="Times New Roman" w:hAnsi="Times New Roman"/>
          <w:sz w:val="28"/>
          <w:szCs w:val="28"/>
        </w:rPr>
        <w:t xml:space="preserve">        Сокращенное наименование</w:t>
      </w:r>
      <w:r w:rsidRPr="00AF563A">
        <w:rPr>
          <w:rStyle w:val="FontStyle12"/>
          <w:rFonts w:ascii="Times New Roman" w:hAnsi="Times New Roman" w:cs="Times New Roman"/>
          <w:sz w:val="28"/>
          <w:szCs w:val="28"/>
        </w:rPr>
        <w:t xml:space="preserve"> обследованной организации</w:t>
      </w:r>
      <w:r>
        <w:rPr>
          <w:rStyle w:val="FontStyle12"/>
          <w:rFonts w:ascii="Times New Roman" w:hAnsi="Times New Roman" w:cs="Times New Roman"/>
          <w:sz w:val="28"/>
          <w:szCs w:val="28"/>
        </w:rPr>
        <w:t>,</w:t>
      </w:r>
      <w:r w:rsidRPr="00AF563A">
        <w:rPr>
          <w:rStyle w:val="FontStyle12"/>
          <w:rFonts w:ascii="Times New Roman" w:hAnsi="Times New Roman" w:cs="Times New Roman"/>
          <w:sz w:val="28"/>
          <w:szCs w:val="28"/>
        </w:rPr>
        <w:t xml:space="preserve"> например </w:t>
      </w:r>
      <w:r>
        <w:rPr>
          <w:rFonts w:ascii="Times New Roman" w:hAnsi="Times New Roman"/>
          <w:sz w:val="28"/>
          <w:szCs w:val="28"/>
        </w:rPr>
        <w:t>МОУ</w:t>
      </w:r>
      <w:r w:rsidRPr="00AF563A">
        <w:rPr>
          <w:rFonts w:ascii="Times New Roman" w:hAnsi="Times New Roman"/>
          <w:sz w:val="28"/>
          <w:szCs w:val="28"/>
        </w:rPr>
        <w:t xml:space="preserve"> Детский сад №5 «Берёзка»</w:t>
      </w:r>
      <w:r>
        <w:rPr>
          <w:rFonts w:ascii="Times New Roman" w:hAnsi="Times New Roman"/>
          <w:sz w:val="28"/>
          <w:szCs w:val="28"/>
        </w:rPr>
        <w:t>.</w:t>
      </w:r>
    </w:p>
    <w:p w:rsidR="006311DB" w:rsidRDefault="006311DB" w:rsidP="006311DB">
      <w:pPr>
        <w:tabs>
          <w:tab w:val="left" w:pos="3567"/>
        </w:tabs>
        <w:rPr>
          <w:rFonts w:ascii="Times New Roman" w:hAnsi="Times New Roman"/>
          <w:sz w:val="28"/>
          <w:szCs w:val="28"/>
        </w:rPr>
      </w:pPr>
      <w:r>
        <w:rPr>
          <w:rFonts w:ascii="Times New Roman" w:hAnsi="Times New Roman"/>
          <w:sz w:val="28"/>
          <w:szCs w:val="28"/>
        </w:rPr>
        <w:t xml:space="preserve">       Заказал проведение энергетического обследования, должность, например директор.</w:t>
      </w:r>
    </w:p>
    <w:p w:rsidR="006311DB" w:rsidRDefault="006311DB" w:rsidP="006311DB">
      <w:pPr>
        <w:pStyle w:val="Style1"/>
        <w:rPr>
          <w:rStyle w:val="FontStyle12"/>
          <w:rFonts w:ascii="Times New Roman" w:hAnsi="Times New Roman" w:cs="Times New Roman"/>
          <w:sz w:val="28"/>
          <w:szCs w:val="28"/>
        </w:rPr>
      </w:pPr>
      <w:r>
        <w:rPr>
          <w:rFonts w:ascii="Times New Roman" w:hAnsi="Times New Roman"/>
          <w:sz w:val="28"/>
          <w:szCs w:val="28"/>
        </w:rPr>
        <w:t>Регистрационный номер паспорта</w:t>
      </w:r>
      <w:r w:rsidRPr="00AF563A">
        <w:rPr>
          <w:rStyle w:val="FontStyle12"/>
          <w:rFonts w:ascii="Times New Roman" w:hAnsi="Times New Roman" w:cs="Times New Roman"/>
          <w:sz w:val="28"/>
          <w:szCs w:val="28"/>
        </w:rPr>
        <w:t xml:space="preserve"> </w:t>
      </w:r>
      <w:r>
        <w:rPr>
          <w:rStyle w:val="FontStyle12"/>
          <w:rFonts w:ascii="Times New Roman" w:hAnsi="Times New Roman" w:cs="Times New Roman"/>
          <w:sz w:val="28"/>
          <w:szCs w:val="28"/>
        </w:rPr>
        <w:t>ЭП -023-018-111.</w:t>
      </w:r>
    </w:p>
    <w:p w:rsidR="006311DB" w:rsidRDefault="006311DB" w:rsidP="006311DB">
      <w:pPr>
        <w:tabs>
          <w:tab w:val="left" w:pos="3567"/>
        </w:tabs>
        <w:rPr>
          <w:rFonts w:ascii="Times New Roman" w:hAnsi="Times New Roman"/>
          <w:sz w:val="28"/>
          <w:szCs w:val="28"/>
        </w:rPr>
      </w:pPr>
      <w:r>
        <w:rPr>
          <w:rFonts w:ascii="Times New Roman" w:hAnsi="Times New Roman"/>
          <w:sz w:val="28"/>
          <w:szCs w:val="28"/>
        </w:rPr>
        <w:t xml:space="preserve">        Отчетный год паспорта 2011.</w:t>
      </w:r>
    </w:p>
    <w:p w:rsidR="006311DB" w:rsidRDefault="006311DB" w:rsidP="006311DB">
      <w:pPr>
        <w:tabs>
          <w:tab w:val="left" w:pos="3567"/>
        </w:tabs>
        <w:rPr>
          <w:rFonts w:ascii="Times New Roman" w:hAnsi="Times New Roman"/>
          <w:sz w:val="28"/>
          <w:szCs w:val="28"/>
        </w:rPr>
      </w:pPr>
      <w:r>
        <w:rPr>
          <w:rFonts w:ascii="Times New Roman" w:hAnsi="Times New Roman"/>
          <w:sz w:val="28"/>
          <w:szCs w:val="28"/>
        </w:rPr>
        <w:t xml:space="preserve">        Организация проводит передачу энергетических ресурсов. Должен быть нажат значок, тогда все приложения будут высвечиваться.</w:t>
      </w:r>
    </w:p>
    <w:p w:rsidR="006311DB" w:rsidRDefault="006311DB" w:rsidP="006311DB">
      <w:pPr>
        <w:tabs>
          <w:tab w:val="left" w:pos="3567"/>
        </w:tabs>
        <w:rPr>
          <w:rFonts w:ascii="Times New Roman" w:hAnsi="Times New Roman"/>
          <w:sz w:val="28"/>
          <w:szCs w:val="28"/>
        </w:rPr>
      </w:pPr>
      <w:r>
        <w:rPr>
          <w:rFonts w:ascii="Times New Roman" w:hAnsi="Times New Roman"/>
          <w:sz w:val="28"/>
          <w:szCs w:val="28"/>
        </w:rPr>
        <w:t xml:space="preserve">        Далее нажать Паспорта по результатам обязательного обследования – левая сторона, затем сведения об  обследуемой организации. Высветятся приложения.</w:t>
      </w:r>
    </w:p>
    <w:p w:rsidR="006311DB" w:rsidRDefault="006311DB" w:rsidP="006311DB">
      <w:pPr>
        <w:tabs>
          <w:tab w:val="left" w:pos="3567"/>
        </w:tabs>
        <w:rPr>
          <w:rFonts w:ascii="Times New Roman" w:hAnsi="Times New Roman"/>
          <w:sz w:val="28"/>
          <w:szCs w:val="28"/>
        </w:rPr>
      </w:pPr>
      <w:r>
        <w:rPr>
          <w:rFonts w:ascii="Times New Roman" w:hAnsi="Times New Roman"/>
          <w:sz w:val="28"/>
          <w:szCs w:val="28"/>
        </w:rPr>
        <w:t xml:space="preserve">     </w:t>
      </w:r>
    </w:p>
    <w:p w:rsidR="006311DB" w:rsidRPr="007E5C7A" w:rsidRDefault="006311DB" w:rsidP="006311DB">
      <w:pPr>
        <w:tabs>
          <w:tab w:val="left" w:pos="3567"/>
        </w:tabs>
        <w:rPr>
          <w:rFonts w:ascii="Times New Roman" w:hAnsi="Times New Roman"/>
          <w:i/>
          <w:sz w:val="28"/>
          <w:szCs w:val="28"/>
        </w:rPr>
      </w:pPr>
      <w:r>
        <w:rPr>
          <w:rFonts w:ascii="Times New Roman" w:hAnsi="Times New Roman"/>
          <w:sz w:val="28"/>
          <w:szCs w:val="28"/>
        </w:rPr>
        <w:t xml:space="preserve">  </w:t>
      </w:r>
      <w:r w:rsidRPr="007E5C7A">
        <w:rPr>
          <w:rFonts w:ascii="Times New Roman" w:hAnsi="Times New Roman"/>
          <w:i/>
          <w:sz w:val="28"/>
          <w:szCs w:val="28"/>
        </w:rPr>
        <w:t>Сведения об  обследуемой организации</w:t>
      </w:r>
    </w:p>
    <w:p w:rsidR="006311DB" w:rsidRDefault="006311DB" w:rsidP="006311DB">
      <w:pPr>
        <w:tabs>
          <w:tab w:val="left" w:pos="3567"/>
        </w:tabs>
        <w:rPr>
          <w:rFonts w:ascii="Times New Roman" w:hAnsi="Times New Roman"/>
          <w:sz w:val="28"/>
          <w:szCs w:val="28"/>
        </w:rPr>
      </w:pPr>
      <w:r w:rsidRPr="005C5DAA">
        <w:rPr>
          <w:rFonts w:ascii="Times New Roman" w:hAnsi="Times New Roman"/>
          <w:sz w:val="28"/>
          <w:szCs w:val="28"/>
        </w:rPr>
        <w:t xml:space="preserve">       </w:t>
      </w:r>
    </w:p>
    <w:p w:rsidR="006311DB" w:rsidRDefault="006311DB" w:rsidP="006311DB">
      <w:pPr>
        <w:tabs>
          <w:tab w:val="left" w:pos="3567"/>
        </w:tabs>
        <w:rPr>
          <w:rFonts w:ascii="Times New Roman" w:hAnsi="Times New Roman"/>
          <w:sz w:val="28"/>
          <w:szCs w:val="28"/>
        </w:rPr>
      </w:pPr>
      <w:r w:rsidRPr="005C5DAA">
        <w:rPr>
          <w:rFonts w:ascii="Times New Roman" w:hAnsi="Times New Roman"/>
          <w:sz w:val="28"/>
          <w:szCs w:val="28"/>
        </w:rPr>
        <w:t xml:space="preserve"> Наименование организации</w:t>
      </w:r>
      <w:r>
        <w:rPr>
          <w:rFonts w:ascii="Times New Roman" w:hAnsi="Times New Roman"/>
          <w:sz w:val="28"/>
          <w:szCs w:val="28"/>
        </w:rPr>
        <w:t xml:space="preserve"> полностью , например </w:t>
      </w:r>
    </w:p>
    <w:p w:rsidR="006311DB" w:rsidRDefault="006311DB" w:rsidP="006311DB">
      <w:pPr>
        <w:tabs>
          <w:tab w:val="left" w:pos="3567"/>
        </w:tabs>
        <w:rPr>
          <w:rFonts w:ascii="Times New Roman" w:hAnsi="Times New Roman"/>
          <w:sz w:val="28"/>
          <w:szCs w:val="28"/>
        </w:rPr>
      </w:pPr>
      <w:r>
        <w:rPr>
          <w:rFonts w:ascii="Times New Roman" w:hAnsi="Times New Roman"/>
          <w:sz w:val="28"/>
          <w:szCs w:val="28"/>
        </w:rPr>
        <w:t>Общество с ограниченной ответственностью «Жилищные услуги».</w:t>
      </w:r>
    </w:p>
    <w:p w:rsidR="006311DB" w:rsidRDefault="006311DB" w:rsidP="006311DB">
      <w:pPr>
        <w:tabs>
          <w:tab w:val="left" w:pos="3567"/>
        </w:tabs>
        <w:rPr>
          <w:rFonts w:ascii="Times New Roman" w:hAnsi="Times New Roman"/>
          <w:sz w:val="28"/>
          <w:szCs w:val="28"/>
        </w:rPr>
      </w:pPr>
      <w:r>
        <w:rPr>
          <w:rFonts w:ascii="Times New Roman" w:hAnsi="Times New Roman"/>
          <w:sz w:val="28"/>
          <w:szCs w:val="28"/>
        </w:rPr>
        <w:t>ОПР –организационно-правовая форма. Должна быть так, как в Уставе у обследуемой организации. Например, по школам:</w:t>
      </w:r>
    </w:p>
    <w:p w:rsidR="006311DB" w:rsidRDefault="006311DB" w:rsidP="006311DB">
      <w:pPr>
        <w:tabs>
          <w:tab w:val="left" w:pos="3567"/>
        </w:tabs>
        <w:rPr>
          <w:rFonts w:ascii="Times New Roman" w:hAnsi="Times New Roman"/>
          <w:sz w:val="28"/>
          <w:szCs w:val="28"/>
        </w:rPr>
      </w:pPr>
      <w:r>
        <w:rPr>
          <w:rFonts w:ascii="Times New Roman" w:hAnsi="Times New Roman"/>
          <w:sz w:val="28"/>
          <w:szCs w:val="28"/>
        </w:rPr>
        <w:t>Учреждения.</w:t>
      </w:r>
    </w:p>
    <w:p w:rsidR="006311DB" w:rsidRDefault="006311DB" w:rsidP="006311DB">
      <w:pPr>
        <w:tabs>
          <w:tab w:val="left" w:pos="3567"/>
        </w:tabs>
        <w:rPr>
          <w:rFonts w:ascii="Times New Roman" w:hAnsi="Times New Roman"/>
          <w:sz w:val="28"/>
          <w:szCs w:val="28"/>
        </w:rPr>
      </w:pPr>
      <w:r>
        <w:rPr>
          <w:rFonts w:ascii="Times New Roman" w:hAnsi="Times New Roman"/>
          <w:sz w:val="28"/>
          <w:szCs w:val="28"/>
        </w:rPr>
        <w:t>Юридический адрес.</w:t>
      </w:r>
      <w:r w:rsidRPr="006311DB">
        <w:rPr>
          <w:rFonts w:ascii="Times New Roman" w:hAnsi="Times New Roman"/>
          <w:sz w:val="28"/>
          <w:szCs w:val="28"/>
        </w:rPr>
        <w:t xml:space="preserve"> </w:t>
      </w:r>
      <w:r>
        <w:rPr>
          <w:rFonts w:ascii="Times New Roman" w:hAnsi="Times New Roman"/>
          <w:sz w:val="28"/>
          <w:szCs w:val="28"/>
        </w:rPr>
        <w:t>Заполнять по возможности все ячейки.</w:t>
      </w:r>
    </w:p>
    <w:p w:rsidR="006311DB" w:rsidRDefault="006311DB" w:rsidP="006311DB">
      <w:pPr>
        <w:tabs>
          <w:tab w:val="left" w:pos="3567"/>
        </w:tabs>
        <w:rPr>
          <w:rFonts w:ascii="Times New Roman" w:hAnsi="Times New Roman"/>
          <w:sz w:val="28"/>
          <w:szCs w:val="28"/>
        </w:rPr>
      </w:pPr>
      <w:r>
        <w:rPr>
          <w:rFonts w:ascii="Times New Roman" w:hAnsi="Times New Roman"/>
          <w:sz w:val="28"/>
          <w:szCs w:val="28"/>
        </w:rPr>
        <w:t>Фактический адрес. Заполнять по возможности все ячейки.</w:t>
      </w:r>
    </w:p>
    <w:p w:rsidR="00D7587B" w:rsidRDefault="00D7587B" w:rsidP="006311DB">
      <w:pPr>
        <w:tabs>
          <w:tab w:val="left" w:pos="3567"/>
        </w:tabs>
        <w:rPr>
          <w:rFonts w:ascii="Times New Roman" w:hAnsi="Times New Roman"/>
          <w:sz w:val="28"/>
          <w:szCs w:val="28"/>
        </w:rPr>
      </w:pPr>
      <w:r>
        <w:rPr>
          <w:rFonts w:ascii="Times New Roman" w:hAnsi="Times New Roman"/>
          <w:sz w:val="28"/>
          <w:szCs w:val="28"/>
        </w:rPr>
        <w:t>Если юридический и фактический адреса совпадают –заполнять все.</w:t>
      </w:r>
    </w:p>
    <w:p w:rsidR="006311DB" w:rsidRDefault="006311DB" w:rsidP="006311DB">
      <w:pPr>
        <w:tabs>
          <w:tab w:val="left" w:pos="3567"/>
        </w:tabs>
        <w:rPr>
          <w:rFonts w:ascii="Times New Roman" w:hAnsi="Times New Roman"/>
          <w:sz w:val="28"/>
          <w:szCs w:val="28"/>
        </w:rPr>
      </w:pPr>
      <w:r>
        <w:rPr>
          <w:rFonts w:ascii="Times New Roman" w:hAnsi="Times New Roman"/>
          <w:sz w:val="28"/>
          <w:szCs w:val="28"/>
        </w:rPr>
        <w:t>Наименование головной организации- заполнять при наличии</w:t>
      </w:r>
      <w:r w:rsidRPr="003018E8">
        <w:rPr>
          <w:rFonts w:ascii="Times New Roman" w:hAnsi="Times New Roman"/>
          <w:sz w:val="28"/>
          <w:szCs w:val="28"/>
        </w:rPr>
        <w:t xml:space="preserve"> </w:t>
      </w:r>
      <w:r>
        <w:rPr>
          <w:rFonts w:ascii="Times New Roman" w:hAnsi="Times New Roman"/>
          <w:sz w:val="28"/>
          <w:szCs w:val="28"/>
        </w:rPr>
        <w:t>головной организации. В этом случае, должны быть производственные подразделения в табл. 2 прил 2.</w:t>
      </w:r>
    </w:p>
    <w:p w:rsidR="006311DB" w:rsidRDefault="006311DB" w:rsidP="006311DB">
      <w:pPr>
        <w:tabs>
          <w:tab w:val="left" w:pos="3567"/>
        </w:tabs>
        <w:rPr>
          <w:rFonts w:ascii="Times New Roman" w:hAnsi="Times New Roman"/>
          <w:sz w:val="28"/>
          <w:szCs w:val="28"/>
        </w:rPr>
      </w:pPr>
      <w:r>
        <w:rPr>
          <w:rFonts w:ascii="Times New Roman" w:hAnsi="Times New Roman"/>
          <w:sz w:val="28"/>
          <w:szCs w:val="28"/>
        </w:rPr>
        <w:t>Доля государственной (муниципальной собственности), % (для акционерных обществ). Указать долю, т.к. это отражено в уставных документах обследуемой организации.</w:t>
      </w:r>
    </w:p>
    <w:p w:rsidR="006311DB" w:rsidRDefault="006311DB" w:rsidP="006311DB">
      <w:pPr>
        <w:tabs>
          <w:tab w:val="left" w:pos="3567"/>
        </w:tabs>
        <w:rPr>
          <w:rFonts w:ascii="Times New Roman" w:hAnsi="Times New Roman"/>
          <w:sz w:val="28"/>
          <w:szCs w:val="28"/>
        </w:rPr>
      </w:pPr>
      <w:r>
        <w:rPr>
          <w:rFonts w:ascii="Times New Roman" w:hAnsi="Times New Roman"/>
          <w:sz w:val="28"/>
          <w:szCs w:val="28"/>
        </w:rPr>
        <w:t xml:space="preserve">Обязательно указывать реквизиты: </w:t>
      </w:r>
    </w:p>
    <w:p w:rsidR="006311DB" w:rsidRDefault="006311DB" w:rsidP="006311DB">
      <w:pPr>
        <w:tabs>
          <w:tab w:val="left" w:pos="3567"/>
        </w:tabs>
        <w:rPr>
          <w:rFonts w:ascii="Times New Roman" w:hAnsi="Times New Roman"/>
          <w:sz w:val="28"/>
          <w:szCs w:val="28"/>
        </w:rPr>
      </w:pPr>
      <w:r>
        <w:rPr>
          <w:rFonts w:ascii="Times New Roman" w:hAnsi="Times New Roman"/>
          <w:sz w:val="28"/>
          <w:szCs w:val="28"/>
        </w:rPr>
        <w:t>Нажать - Изменить ИНН/КПП, ввести</w:t>
      </w:r>
      <w:r w:rsidRPr="003018E8">
        <w:rPr>
          <w:rFonts w:ascii="Times New Roman" w:hAnsi="Times New Roman"/>
          <w:sz w:val="28"/>
          <w:szCs w:val="28"/>
        </w:rPr>
        <w:t xml:space="preserve"> </w:t>
      </w:r>
      <w:r>
        <w:rPr>
          <w:rFonts w:ascii="Times New Roman" w:hAnsi="Times New Roman"/>
          <w:sz w:val="28"/>
          <w:szCs w:val="28"/>
        </w:rPr>
        <w:t>ИНН,КПП</w:t>
      </w:r>
    </w:p>
    <w:p w:rsidR="006311DB" w:rsidRDefault="006311DB" w:rsidP="006311DB">
      <w:pPr>
        <w:tabs>
          <w:tab w:val="left" w:pos="3567"/>
        </w:tabs>
        <w:rPr>
          <w:rFonts w:ascii="Times New Roman" w:hAnsi="Times New Roman"/>
          <w:sz w:val="28"/>
          <w:szCs w:val="28"/>
        </w:rPr>
      </w:pPr>
      <w:r>
        <w:rPr>
          <w:rFonts w:ascii="Times New Roman" w:hAnsi="Times New Roman"/>
          <w:sz w:val="28"/>
          <w:szCs w:val="28"/>
        </w:rPr>
        <w:t>ОГРН,</w:t>
      </w:r>
    </w:p>
    <w:p w:rsidR="006311DB" w:rsidRDefault="006311DB" w:rsidP="006311DB">
      <w:pPr>
        <w:tabs>
          <w:tab w:val="left" w:pos="3567"/>
        </w:tabs>
        <w:rPr>
          <w:rFonts w:ascii="Times New Roman" w:hAnsi="Times New Roman"/>
          <w:sz w:val="28"/>
          <w:szCs w:val="28"/>
        </w:rPr>
      </w:pPr>
      <w:r>
        <w:rPr>
          <w:rFonts w:ascii="Times New Roman" w:hAnsi="Times New Roman"/>
          <w:sz w:val="28"/>
          <w:szCs w:val="28"/>
        </w:rPr>
        <w:t>БИК.</w:t>
      </w:r>
    </w:p>
    <w:p w:rsidR="006311DB" w:rsidRDefault="006311DB" w:rsidP="006311DB">
      <w:pPr>
        <w:tabs>
          <w:tab w:val="left" w:pos="3567"/>
        </w:tabs>
        <w:rPr>
          <w:rFonts w:ascii="Times New Roman" w:hAnsi="Times New Roman"/>
          <w:sz w:val="28"/>
          <w:szCs w:val="28"/>
        </w:rPr>
      </w:pPr>
      <w:r>
        <w:rPr>
          <w:rFonts w:ascii="Times New Roman" w:hAnsi="Times New Roman"/>
          <w:sz w:val="28"/>
          <w:szCs w:val="28"/>
        </w:rPr>
        <w:t>ОКВЭД.</w:t>
      </w:r>
    </w:p>
    <w:p w:rsidR="006311DB" w:rsidRDefault="006311DB" w:rsidP="006311DB">
      <w:pPr>
        <w:tabs>
          <w:tab w:val="left" w:pos="3567"/>
        </w:tabs>
        <w:rPr>
          <w:rFonts w:ascii="Times New Roman" w:hAnsi="Times New Roman"/>
          <w:sz w:val="28"/>
          <w:szCs w:val="28"/>
        </w:rPr>
      </w:pPr>
      <w:r>
        <w:rPr>
          <w:rFonts w:ascii="Times New Roman" w:hAnsi="Times New Roman"/>
          <w:sz w:val="28"/>
          <w:szCs w:val="28"/>
        </w:rPr>
        <w:t>р/с и реквизиты банка.</w:t>
      </w:r>
    </w:p>
    <w:p w:rsidR="006311DB" w:rsidRDefault="006311DB" w:rsidP="006311DB">
      <w:pPr>
        <w:tabs>
          <w:tab w:val="left" w:pos="3567"/>
        </w:tabs>
        <w:rPr>
          <w:rFonts w:ascii="Times New Roman" w:hAnsi="Times New Roman"/>
          <w:sz w:val="28"/>
          <w:szCs w:val="28"/>
        </w:rPr>
      </w:pPr>
      <w:r>
        <w:rPr>
          <w:rFonts w:ascii="Times New Roman" w:hAnsi="Times New Roman"/>
          <w:sz w:val="28"/>
          <w:szCs w:val="28"/>
        </w:rPr>
        <w:t xml:space="preserve"> Заполнение реквизитов является обязательным для всех организаций.</w:t>
      </w:r>
    </w:p>
    <w:p w:rsidR="006311DB" w:rsidRDefault="006311DB" w:rsidP="006311DB">
      <w:pPr>
        <w:tabs>
          <w:tab w:val="left" w:pos="3567"/>
        </w:tabs>
        <w:rPr>
          <w:rFonts w:ascii="Times New Roman" w:hAnsi="Times New Roman"/>
          <w:sz w:val="28"/>
          <w:szCs w:val="28"/>
        </w:rPr>
      </w:pPr>
      <w:r>
        <w:rPr>
          <w:rFonts w:ascii="Times New Roman" w:hAnsi="Times New Roman"/>
          <w:sz w:val="28"/>
          <w:szCs w:val="28"/>
        </w:rPr>
        <w:t>Если организация не имеет собственного р/с, то надо указать р/с головного финансового управления.</w:t>
      </w:r>
    </w:p>
    <w:p w:rsidR="006311DB" w:rsidRDefault="006311DB" w:rsidP="006311DB">
      <w:pPr>
        <w:tabs>
          <w:tab w:val="left" w:pos="3567"/>
        </w:tabs>
        <w:rPr>
          <w:rFonts w:ascii="Times New Roman" w:hAnsi="Times New Roman"/>
          <w:b/>
          <w:sz w:val="32"/>
          <w:szCs w:val="32"/>
        </w:rPr>
      </w:pPr>
      <w:r w:rsidRPr="003018E8">
        <w:rPr>
          <w:rFonts w:ascii="Times New Roman" w:hAnsi="Times New Roman"/>
          <w:b/>
          <w:sz w:val="32"/>
          <w:szCs w:val="32"/>
        </w:rPr>
        <w:t>Без заполненных реквизитов энергетический паспорт на экспертизу не принимается.</w:t>
      </w:r>
    </w:p>
    <w:p w:rsidR="006311DB" w:rsidRDefault="006311DB" w:rsidP="006311DB">
      <w:pPr>
        <w:tabs>
          <w:tab w:val="left" w:pos="3567"/>
        </w:tabs>
        <w:rPr>
          <w:rFonts w:ascii="Times New Roman" w:hAnsi="Times New Roman"/>
          <w:sz w:val="28"/>
          <w:szCs w:val="28"/>
        </w:rPr>
      </w:pPr>
      <w:r w:rsidRPr="003018E8">
        <w:rPr>
          <w:rFonts w:ascii="Times New Roman" w:hAnsi="Times New Roman"/>
          <w:sz w:val="28"/>
          <w:szCs w:val="28"/>
        </w:rPr>
        <w:t>Руководитель. ФИО полностью</w:t>
      </w:r>
      <w:r>
        <w:rPr>
          <w:rFonts w:ascii="Times New Roman" w:hAnsi="Times New Roman"/>
          <w:sz w:val="28"/>
          <w:szCs w:val="28"/>
        </w:rPr>
        <w:t>.</w:t>
      </w:r>
    </w:p>
    <w:p w:rsidR="006311DB" w:rsidRPr="003018E8" w:rsidRDefault="006311DB" w:rsidP="006311DB">
      <w:pPr>
        <w:tabs>
          <w:tab w:val="left" w:pos="3567"/>
        </w:tabs>
        <w:rPr>
          <w:rFonts w:ascii="Times New Roman" w:hAnsi="Times New Roman"/>
          <w:sz w:val="28"/>
          <w:szCs w:val="28"/>
        </w:rPr>
      </w:pPr>
      <w:r>
        <w:rPr>
          <w:rFonts w:ascii="Times New Roman" w:hAnsi="Times New Roman"/>
          <w:sz w:val="28"/>
          <w:szCs w:val="28"/>
        </w:rPr>
        <w:t>Телефон (Код) телефон, факс</w:t>
      </w:r>
    </w:p>
    <w:p w:rsidR="006311DB" w:rsidRDefault="006311DB" w:rsidP="006311DB">
      <w:pPr>
        <w:tabs>
          <w:tab w:val="left" w:pos="3567"/>
        </w:tabs>
        <w:rPr>
          <w:rFonts w:ascii="Times New Roman" w:hAnsi="Times New Roman"/>
          <w:sz w:val="28"/>
          <w:szCs w:val="28"/>
        </w:rPr>
      </w:pPr>
      <w:r>
        <w:rPr>
          <w:rFonts w:ascii="Times New Roman" w:hAnsi="Times New Roman"/>
          <w:sz w:val="28"/>
          <w:szCs w:val="28"/>
        </w:rPr>
        <w:t>Лицо, ответственное за техническое состояние оборудования</w:t>
      </w:r>
      <w:r w:rsidRPr="003018E8">
        <w:rPr>
          <w:rFonts w:ascii="Times New Roman" w:hAnsi="Times New Roman"/>
          <w:sz w:val="28"/>
          <w:szCs w:val="28"/>
        </w:rPr>
        <w:t>. ФИО полностью</w:t>
      </w:r>
      <w:r>
        <w:rPr>
          <w:rFonts w:ascii="Times New Roman" w:hAnsi="Times New Roman"/>
          <w:sz w:val="28"/>
          <w:szCs w:val="28"/>
        </w:rPr>
        <w:t>.</w:t>
      </w:r>
    </w:p>
    <w:p w:rsidR="006311DB" w:rsidRPr="003018E8" w:rsidRDefault="006311DB" w:rsidP="006311DB">
      <w:pPr>
        <w:tabs>
          <w:tab w:val="left" w:pos="3567"/>
        </w:tabs>
        <w:rPr>
          <w:rFonts w:ascii="Times New Roman" w:hAnsi="Times New Roman"/>
          <w:sz w:val="28"/>
          <w:szCs w:val="28"/>
        </w:rPr>
      </w:pPr>
      <w:r>
        <w:rPr>
          <w:rFonts w:ascii="Times New Roman" w:hAnsi="Times New Roman"/>
          <w:sz w:val="28"/>
          <w:szCs w:val="28"/>
        </w:rPr>
        <w:t>Телефон (Код) телефон, факс</w:t>
      </w:r>
    </w:p>
    <w:p w:rsidR="006311DB" w:rsidRDefault="006311DB" w:rsidP="006311DB">
      <w:pPr>
        <w:tabs>
          <w:tab w:val="left" w:pos="3567"/>
        </w:tabs>
        <w:rPr>
          <w:rFonts w:ascii="Times New Roman" w:hAnsi="Times New Roman"/>
          <w:sz w:val="28"/>
          <w:szCs w:val="28"/>
        </w:rPr>
      </w:pPr>
      <w:r>
        <w:rPr>
          <w:rFonts w:ascii="Times New Roman" w:hAnsi="Times New Roman"/>
          <w:sz w:val="28"/>
          <w:szCs w:val="28"/>
        </w:rPr>
        <w:t>Лицо, ответственное за энергетическое хозяйство</w:t>
      </w:r>
      <w:r w:rsidRPr="003018E8">
        <w:rPr>
          <w:rFonts w:ascii="Times New Roman" w:hAnsi="Times New Roman"/>
          <w:sz w:val="28"/>
          <w:szCs w:val="28"/>
        </w:rPr>
        <w:t>. ФИО полностью</w:t>
      </w:r>
      <w:r>
        <w:rPr>
          <w:rFonts w:ascii="Times New Roman" w:hAnsi="Times New Roman"/>
          <w:sz w:val="28"/>
          <w:szCs w:val="28"/>
        </w:rPr>
        <w:t>.</w:t>
      </w:r>
    </w:p>
    <w:p w:rsidR="006311DB" w:rsidRDefault="006311DB" w:rsidP="006311DB">
      <w:pPr>
        <w:tabs>
          <w:tab w:val="left" w:pos="3567"/>
        </w:tabs>
        <w:rPr>
          <w:rFonts w:ascii="Times New Roman" w:hAnsi="Times New Roman"/>
          <w:sz w:val="28"/>
          <w:szCs w:val="28"/>
        </w:rPr>
      </w:pPr>
      <w:r>
        <w:rPr>
          <w:rFonts w:ascii="Times New Roman" w:hAnsi="Times New Roman"/>
          <w:sz w:val="28"/>
          <w:szCs w:val="28"/>
        </w:rPr>
        <w:t>Телефон (Код) телефон, факс.</w:t>
      </w:r>
    </w:p>
    <w:p w:rsidR="006311DB" w:rsidRPr="003018E8" w:rsidRDefault="006311DB" w:rsidP="006311DB">
      <w:pPr>
        <w:tabs>
          <w:tab w:val="left" w:pos="3567"/>
        </w:tabs>
        <w:rPr>
          <w:rFonts w:ascii="Times New Roman" w:hAnsi="Times New Roman"/>
          <w:sz w:val="28"/>
          <w:szCs w:val="28"/>
        </w:rPr>
      </w:pPr>
      <w:r>
        <w:rPr>
          <w:rFonts w:ascii="Times New Roman" w:hAnsi="Times New Roman"/>
          <w:sz w:val="28"/>
          <w:szCs w:val="28"/>
        </w:rPr>
        <w:t xml:space="preserve">        Сведения об обособленных подразделениях организации- заполняется при наличии обособленных подразделений.</w:t>
      </w:r>
    </w:p>
    <w:p w:rsidR="006311DB" w:rsidRPr="004456D4" w:rsidRDefault="006311DB" w:rsidP="006311DB">
      <w:pPr>
        <w:pStyle w:val="Style1"/>
        <w:rPr>
          <w:rStyle w:val="FontStyle11"/>
          <w:rFonts w:ascii="Times New Roman" w:hAnsi="Times New Roman" w:cs="Times New Roman"/>
          <w:b w:val="0"/>
          <w:bCs w:val="0"/>
          <w:sz w:val="28"/>
          <w:szCs w:val="28"/>
        </w:rPr>
      </w:pPr>
      <w:r>
        <w:rPr>
          <w:rStyle w:val="FontStyle11"/>
          <w:rFonts w:ascii="Times New Roman" w:hAnsi="Times New Roman" w:cs="Times New Roman"/>
          <w:b w:val="0"/>
          <w:bCs w:val="0"/>
          <w:sz w:val="28"/>
          <w:szCs w:val="28"/>
        </w:rPr>
        <w:t>В этом случае</w:t>
      </w:r>
      <w:r w:rsidRPr="004456D4">
        <w:rPr>
          <w:rStyle w:val="FontStyle11"/>
          <w:rFonts w:ascii="Times New Roman" w:hAnsi="Times New Roman" w:cs="Times New Roman"/>
          <w:b w:val="0"/>
          <w:bCs w:val="0"/>
          <w:sz w:val="28"/>
          <w:szCs w:val="28"/>
        </w:rPr>
        <w:t>, таблица 1 в приложении №2 к приказу Минэнерго РФ [2] заполняется для всей организации (суммированием отдельных показателей). В таблице 2 этого же приложения приводится полный перечень обособленных подразделений, а формы №№3-23 заполняются отдельно по каждому подразделению.</w:t>
      </w:r>
    </w:p>
    <w:p w:rsidR="006311DB" w:rsidRPr="004456D4" w:rsidRDefault="006311DB" w:rsidP="006311DB">
      <w:pPr>
        <w:pStyle w:val="Style1"/>
        <w:rPr>
          <w:rStyle w:val="FontStyle11"/>
          <w:rFonts w:ascii="Times New Roman" w:hAnsi="Times New Roman" w:cs="Times New Roman"/>
          <w:b w:val="0"/>
          <w:bCs w:val="0"/>
          <w:sz w:val="28"/>
          <w:szCs w:val="28"/>
        </w:rPr>
      </w:pPr>
      <w:r w:rsidRPr="004456D4">
        <w:rPr>
          <w:rStyle w:val="FontStyle11"/>
          <w:rFonts w:ascii="Times New Roman" w:hAnsi="Times New Roman" w:cs="Times New Roman"/>
          <w:b w:val="0"/>
          <w:bCs w:val="0"/>
          <w:sz w:val="28"/>
          <w:szCs w:val="28"/>
        </w:rPr>
        <w:t>Если у обследуемой организации отсутствуют обособленные подразделения в других муниципальных образованиях, то формы №№3-23 заполняются в целом для всей организации.</w:t>
      </w:r>
    </w:p>
    <w:p w:rsidR="00D451F3" w:rsidRPr="001A3328" w:rsidRDefault="00D451F3" w:rsidP="006D77B1">
      <w:pPr>
        <w:pStyle w:val="Style1"/>
        <w:outlineLvl w:val="0"/>
        <w:rPr>
          <w:rStyle w:val="FontStyle13"/>
          <w:rFonts w:ascii="Times New Roman" w:hAnsi="Times New Roman" w:cs="Times New Roman"/>
          <w:b w:val="0"/>
          <w:bCs w:val="0"/>
          <w:i/>
          <w:sz w:val="28"/>
          <w:szCs w:val="28"/>
        </w:rPr>
      </w:pPr>
    </w:p>
    <w:p w:rsidR="00D451F3" w:rsidRPr="004456D4" w:rsidRDefault="00D451F3" w:rsidP="004456D4">
      <w:pPr>
        <w:pStyle w:val="Style1"/>
        <w:rPr>
          <w:rStyle w:val="FontStyle12"/>
          <w:rFonts w:ascii="Times New Roman" w:hAnsi="Times New Roman" w:cs="Times New Roman"/>
          <w:sz w:val="28"/>
          <w:szCs w:val="28"/>
        </w:rPr>
      </w:pPr>
      <w:r w:rsidRPr="007E5C7A">
        <w:rPr>
          <w:rStyle w:val="FontStyle12"/>
          <w:rFonts w:ascii="Times New Roman" w:hAnsi="Times New Roman" w:cs="Times New Roman"/>
          <w:i/>
          <w:sz w:val="28"/>
          <w:szCs w:val="28"/>
        </w:rPr>
        <w:t>Таблицу 1 Приложения №2</w:t>
      </w:r>
      <w:r w:rsidRPr="004456D4">
        <w:rPr>
          <w:rStyle w:val="FontStyle12"/>
          <w:rFonts w:ascii="Times New Roman" w:hAnsi="Times New Roman" w:cs="Times New Roman"/>
          <w:sz w:val="28"/>
          <w:szCs w:val="28"/>
        </w:rPr>
        <w:t xml:space="preserve"> заполняют в целом для организации. В данной таблице необходимо представить данные об объеме, стоимости производимой продукции, о потреблении в натуральном и стоимостном выражении энергетических ресурсов по предприятию за 5 лет (базовый год и четыре года, предшествующие базовому). Базовым считается прошедший календарный год.</w:t>
      </w:r>
    </w:p>
    <w:p w:rsidR="00D451F3" w:rsidRPr="004456D4" w:rsidRDefault="00D451F3" w:rsidP="004456D4">
      <w:pPr>
        <w:pStyle w:val="Style1"/>
        <w:rPr>
          <w:rStyle w:val="FontStyle12"/>
          <w:rFonts w:ascii="Times New Roman" w:hAnsi="Times New Roman" w:cs="Times New Roman"/>
          <w:sz w:val="28"/>
          <w:szCs w:val="28"/>
        </w:rPr>
      </w:pPr>
      <w:r w:rsidRPr="004456D4">
        <w:rPr>
          <w:rStyle w:val="FontStyle14"/>
          <w:rFonts w:ascii="Times New Roman" w:hAnsi="Times New Roman" w:cs="Times New Roman"/>
          <w:sz w:val="28"/>
          <w:szCs w:val="28"/>
        </w:rPr>
        <w:t xml:space="preserve">Пример. </w:t>
      </w:r>
      <w:r w:rsidRPr="004456D4">
        <w:rPr>
          <w:rStyle w:val="FontStyle12"/>
          <w:rFonts w:ascii="Times New Roman" w:hAnsi="Times New Roman" w:cs="Times New Roman"/>
          <w:sz w:val="28"/>
          <w:szCs w:val="28"/>
        </w:rPr>
        <w:t>Энергетический паспорт составляется по результатам обследования, проведенного в марте 201</w:t>
      </w:r>
      <w:r w:rsidR="00ED7CFA" w:rsidRPr="004456D4">
        <w:rPr>
          <w:rStyle w:val="FontStyle12"/>
          <w:rFonts w:ascii="Times New Roman" w:hAnsi="Times New Roman" w:cs="Times New Roman"/>
          <w:sz w:val="28"/>
          <w:szCs w:val="28"/>
        </w:rPr>
        <w:t>2</w:t>
      </w:r>
      <w:r w:rsidRPr="004456D4">
        <w:rPr>
          <w:rStyle w:val="FontStyle12"/>
          <w:rFonts w:ascii="Times New Roman" w:hAnsi="Times New Roman" w:cs="Times New Roman"/>
          <w:sz w:val="28"/>
          <w:szCs w:val="28"/>
        </w:rPr>
        <w:t xml:space="preserve">года. Базовым (отчетным) годом является </w:t>
      </w:r>
      <w:r w:rsidR="00ED7CFA" w:rsidRPr="004456D4">
        <w:rPr>
          <w:rStyle w:val="FontStyle12"/>
          <w:rFonts w:ascii="Times New Roman" w:hAnsi="Times New Roman" w:cs="Times New Roman"/>
          <w:sz w:val="28"/>
          <w:szCs w:val="28"/>
        </w:rPr>
        <w:t>2011</w:t>
      </w:r>
      <w:r w:rsidRPr="004456D4">
        <w:rPr>
          <w:rStyle w:val="FontStyle12"/>
          <w:rFonts w:ascii="Times New Roman" w:hAnsi="Times New Roman" w:cs="Times New Roman"/>
          <w:sz w:val="28"/>
          <w:szCs w:val="28"/>
        </w:rPr>
        <w:t>, а предшествующие годы, сведения о которых также необходимо отразить в энерге</w:t>
      </w:r>
      <w:r w:rsidRPr="004456D4">
        <w:rPr>
          <w:rStyle w:val="FontStyle12"/>
          <w:rFonts w:ascii="Times New Roman" w:hAnsi="Times New Roman" w:cs="Times New Roman"/>
          <w:sz w:val="28"/>
          <w:szCs w:val="28"/>
        </w:rPr>
        <w:softHyphen/>
        <w:t>тическом паспорте потребителя ТЭР - 200</w:t>
      </w:r>
      <w:r w:rsidR="00ED7CFA" w:rsidRPr="004456D4">
        <w:rPr>
          <w:rStyle w:val="FontStyle12"/>
          <w:rFonts w:ascii="Times New Roman" w:hAnsi="Times New Roman" w:cs="Times New Roman"/>
          <w:sz w:val="28"/>
          <w:szCs w:val="28"/>
        </w:rPr>
        <w:t>7</w:t>
      </w:r>
      <w:r w:rsidRPr="004456D4">
        <w:rPr>
          <w:rStyle w:val="FontStyle12"/>
          <w:rFonts w:ascii="Times New Roman" w:hAnsi="Times New Roman" w:cs="Times New Roman"/>
          <w:sz w:val="28"/>
          <w:szCs w:val="28"/>
        </w:rPr>
        <w:t>, 200</w:t>
      </w:r>
      <w:r w:rsidR="00ED7CFA" w:rsidRPr="004456D4">
        <w:rPr>
          <w:rStyle w:val="FontStyle12"/>
          <w:rFonts w:ascii="Times New Roman" w:hAnsi="Times New Roman" w:cs="Times New Roman"/>
          <w:sz w:val="28"/>
          <w:szCs w:val="28"/>
        </w:rPr>
        <w:t>8</w:t>
      </w:r>
      <w:r w:rsidRPr="004456D4">
        <w:rPr>
          <w:rStyle w:val="FontStyle12"/>
          <w:rFonts w:ascii="Times New Roman" w:hAnsi="Times New Roman" w:cs="Times New Roman"/>
          <w:sz w:val="28"/>
          <w:szCs w:val="28"/>
        </w:rPr>
        <w:t>, 200</w:t>
      </w:r>
      <w:r w:rsidR="00ED7CFA" w:rsidRPr="004456D4">
        <w:rPr>
          <w:rStyle w:val="FontStyle12"/>
          <w:rFonts w:ascii="Times New Roman" w:hAnsi="Times New Roman" w:cs="Times New Roman"/>
          <w:sz w:val="28"/>
          <w:szCs w:val="28"/>
        </w:rPr>
        <w:t>9</w:t>
      </w:r>
      <w:r w:rsidRPr="004456D4">
        <w:rPr>
          <w:rStyle w:val="FontStyle12"/>
          <w:rFonts w:ascii="Times New Roman" w:hAnsi="Times New Roman" w:cs="Times New Roman"/>
          <w:sz w:val="28"/>
          <w:szCs w:val="28"/>
        </w:rPr>
        <w:t>, 20</w:t>
      </w:r>
      <w:r w:rsidR="00ED7CFA" w:rsidRPr="004456D4">
        <w:rPr>
          <w:rStyle w:val="FontStyle12"/>
          <w:rFonts w:ascii="Times New Roman" w:hAnsi="Times New Roman" w:cs="Times New Roman"/>
          <w:sz w:val="28"/>
          <w:szCs w:val="28"/>
        </w:rPr>
        <w:t>10</w:t>
      </w:r>
      <w:r w:rsidRPr="004456D4">
        <w:rPr>
          <w:rStyle w:val="FontStyle12"/>
          <w:rFonts w:ascii="Times New Roman" w:hAnsi="Times New Roman" w:cs="Times New Roman"/>
          <w:sz w:val="28"/>
          <w:szCs w:val="28"/>
        </w:rPr>
        <w:t xml:space="preserve"> гг.</w:t>
      </w:r>
    </w:p>
    <w:p w:rsidR="00D451F3" w:rsidRPr="004456D4" w:rsidRDefault="00D451F3" w:rsidP="004456D4">
      <w:pPr>
        <w:pStyle w:val="Style1"/>
        <w:rPr>
          <w:rStyle w:val="FontStyle12"/>
          <w:rFonts w:ascii="Times New Roman" w:hAnsi="Times New Roman" w:cs="Times New Roman"/>
          <w:sz w:val="28"/>
          <w:szCs w:val="28"/>
        </w:rPr>
      </w:pPr>
      <w:r w:rsidRPr="004456D4">
        <w:rPr>
          <w:rStyle w:val="FontStyle12"/>
          <w:rFonts w:ascii="Times New Roman" w:hAnsi="Times New Roman" w:cs="Times New Roman"/>
          <w:sz w:val="28"/>
          <w:szCs w:val="28"/>
        </w:rPr>
        <w:t>Таким образом, при разработке энергетического паспорта потребителя ТЭР необходимо запрашивать у представителей Заказчика данные за 5 лет, предшествующих текущему году.</w:t>
      </w:r>
    </w:p>
    <w:p w:rsidR="00A41720" w:rsidRPr="004456D4" w:rsidRDefault="004979C6" w:rsidP="004456D4">
      <w:pPr>
        <w:pStyle w:val="Style1"/>
        <w:rPr>
          <w:rStyle w:val="FontStyle12"/>
          <w:rFonts w:ascii="Times New Roman" w:hAnsi="Times New Roman" w:cs="Times New Roman"/>
          <w:sz w:val="28"/>
          <w:szCs w:val="28"/>
        </w:rPr>
      </w:pPr>
      <w:r w:rsidRPr="004456D4">
        <w:rPr>
          <w:rStyle w:val="FontStyle12"/>
          <w:rFonts w:ascii="Times New Roman" w:hAnsi="Times New Roman" w:cs="Times New Roman"/>
          <w:sz w:val="28"/>
          <w:szCs w:val="28"/>
        </w:rPr>
        <w:t>Заполнение таблицы 1.</w:t>
      </w:r>
      <w:r w:rsidR="00A0318D" w:rsidRPr="004456D4">
        <w:rPr>
          <w:rStyle w:val="FontStyle12"/>
          <w:rFonts w:ascii="Times New Roman" w:hAnsi="Times New Roman" w:cs="Times New Roman"/>
          <w:sz w:val="28"/>
          <w:szCs w:val="28"/>
        </w:rPr>
        <w:t xml:space="preserve"> </w:t>
      </w:r>
    </w:p>
    <w:p w:rsidR="004979C6" w:rsidRPr="004456D4" w:rsidRDefault="00A0318D" w:rsidP="004456D4">
      <w:pPr>
        <w:pStyle w:val="Style1"/>
        <w:rPr>
          <w:rStyle w:val="FontStyle12"/>
          <w:rFonts w:ascii="Times New Roman" w:hAnsi="Times New Roman" w:cs="Times New Roman"/>
          <w:sz w:val="28"/>
          <w:szCs w:val="28"/>
        </w:rPr>
      </w:pPr>
      <w:r w:rsidRPr="004456D4">
        <w:rPr>
          <w:rStyle w:val="FontStyle12"/>
          <w:rFonts w:ascii="Times New Roman" w:hAnsi="Times New Roman" w:cs="Times New Roman"/>
          <w:sz w:val="28"/>
          <w:szCs w:val="28"/>
        </w:rPr>
        <w:t>Все строки обязательно должны быть заполнены по всему сроку обследования. В случае, если в данном периоде, организация имела другие балансовые разграничения, то это надо отразить * в примечании.</w:t>
      </w:r>
    </w:p>
    <w:p w:rsidR="00D451F3" w:rsidRPr="004456D4" w:rsidRDefault="00D451F3" w:rsidP="004456D4">
      <w:pPr>
        <w:pStyle w:val="Style1"/>
        <w:rPr>
          <w:rStyle w:val="FontStyle12"/>
          <w:rFonts w:ascii="Times New Roman" w:hAnsi="Times New Roman" w:cs="Times New Roman"/>
          <w:sz w:val="28"/>
          <w:szCs w:val="28"/>
        </w:rPr>
      </w:pPr>
      <w:r w:rsidRPr="004456D4">
        <w:rPr>
          <w:rStyle w:val="FontStyle12"/>
          <w:rFonts w:ascii="Times New Roman" w:hAnsi="Times New Roman" w:cs="Times New Roman"/>
          <w:sz w:val="28"/>
          <w:szCs w:val="28"/>
        </w:rPr>
        <w:t>В строке 1 необходимо указать вид основной производимой продукции (работ или услуг). Если обследуемое предприятие (организация) производит несколько видов продукции (работ, услуг), необходимо выделить основной вид продукции (работ, услуг). Если предприятие производит несколько видов продукции (работ, услуг) и невозможно определить, какой из них является основным, то основной вид продукции (работ, услуг) определяют по наибольшему объему производства продукции (работ, услуг) в денежном выражении.</w:t>
      </w:r>
    </w:p>
    <w:p w:rsidR="009513C6" w:rsidRPr="004456D4" w:rsidRDefault="00D451F3" w:rsidP="004456D4">
      <w:pPr>
        <w:pStyle w:val="Style1"/>
        <w:rPr>
          <w:rStyle w:val="FontStyle12"/>
          <w:rFonts w:ascii="Times New Roman" w:hAnsi="Times New Roman" w:cs="Times New Roman"/>
          <w:sz w:val="28"/>
          <w:szCs w:val="28"/>
        </w:rPr>
      </w:pPr>
      <w:r w:rsidRPr="004456D4">
        <w:rPr>
          <w:rStyle w:val="FontStyle12"/>
          <w:rFonts w:ascii="Times New Roman" w:hAnsi="Times New Roman" w:cs="Times New Roman"/>
          <w:sz w:val="28"/>
          <w:szCs w:val="28"/>
        </w:rPr>
        <w:t xml:space="preserve">В строке 1.1 необходимо указать код основной </w:t>
      </w:r>
      <w:r w:rsidR="009513C6" w:rsidRPr="004456D4">
        <w:rPr>
          <w:rStyle w:val="FontStyle12"/>
          <w:rFonts w:ascii="Times New Roman" w:hAnsi="Times New Roman" w:cs="Times New Roman"/>
          <w:sz w:val="28"/>
          <w:szCs w:val="28"/>
        </w:rPr>
        <w:t>продукции (работ, услуг):</w:t>
      </w:r>
    </w:p>
    <w:p w:rsidR="009513C6" w:rsidRPr="004456D4" w:rsidRDefault="009513C6" w:rsidP="006D77B1">
      <w:pPr>
        <w:pStyle w:val="Style1"/>
        <w:outlineLvl w:val="0"/>
        <w:rPr>
          <w:rStyle w:val="FontStyle12"/>
          <w:rFonts w:ascii="Times New Roman" w:hAnsi="Times New Roman" w:cs="Times New Roman"/>
          <w:sz w:val="28"/>
          <w:szCs w:val="28"/>
        </w:rPr>
      </w:pPr>
      <w:r w:rsidRPr="004456D4">
        <w:rPr>
          <w:rStyle w:val="FontStyle12"/>
          <w:rFonts w:ascii="Times New Roman" w:hAnsi="Times New Roman" w:cs="Times New Roman"/>
          <w:sz w:val="28"/>
          <w:szCs w:val="28"/>
        </w:rPr>
        <w:t>Если организация оказывает услуги, то по ОКУН</w:t>
      </w:r>
      <w:r w:rsidR="00E63FD1">
        <w:rPr>
          <w:rStyle w:val="FontStyle12"/>
          <w:rFonts w:ascii="Times New Roman" w:hAnsi="Times New Roman" w:cs="Times New Roman"/>
          <w:sz w:val="28"/>
          <w:szCs w:val="28"/>
        </w:rPr>
        <w:t xml:space="preserve"> </w:t>
      </w:r>
      <w:r w:rsidR="00693733" w:rsidRPr="004456D4">
        <w:rPr>
          <w:rFonts w:ascii="Times New Roman" w:hAnsi="Times New Roman"/>
          <w:sz w:val="28"/>
        </w:rPr>
        <w:t>услуг населению</w:t>
      </w:r>
    </w:p>
    <w:p w:rsidR="009513C6" w:rsidRPr="004456D4" w:rsidRDefault="009513C6" w:rsidP="004456D4">
      <w:pPr>
        <w:pStyle w:val="Style1"/>
        <w:rPr>
          <w:rFonts w:ascii="Times New Roman" w:hAnsi="Times New Roman"/>
          <w:sz w:val="28"/>
        </w:rPr>
      </w:pPr>
      <w:r w:rsidRPr="004456D4">
        <w:rPr>
          <w:rFonts w:ascii="Times New Roman" w:hAnsi="Times New Roman"/>
          <w:sz w:val="28"/>
        </w:rPr>
        <w:t>ОК 002-93</w:t>
      </w:r>
      <w:r w:rsidR="00693733" w:rsidRPr="004456D4">
        <w:rPr>
          <w:rStyle w:val="FontStyle11"/>
          <w:rFonts w:ascii="Times New Roman" w:hAnsi="Times New Roman" w:cs="Times New Roman"/>
          <w:b w:val="0"/>
          <w:bCs w:val="0"/>
          <w:sz w:val="28"/>
          <w:szCs w:val="28"/>
        </w:rPr>
        <w:t>[</w:t>
      </w:r>
      <w:r w:rsidR="00693733">
        <w:rPr>
          <w:rStyle w:val="FontStyle11"/>
          <w:rFonts w:ascii="Times New Roman" w:hAnsi="Times New Roman" w:cs="Times New Roman"/>
          <w:b w:val="0"/>
          <w:bCs w:val="0"/>
          <w:sz w:val="28"/>
          <w:szCs w:val="28"/>
        </w:rPr>
        <w:t>6</w:t>
      </w:r>
      <w:r w:rsidR="00693733" w:rsidRPr="004456D4">
        <w:rPr>
          <w:rStyle w:val="FontStyle11"/>
          <w:rFonts w:ascii="Times New Roman" w:hAnsi="Times New Roman" w:cs="Times New Roman"/>
          <w:b w:val="0"/>
          <w:bCs w:val="0"/>
          <w:sz w:val="28"/>
          <w:szCs w:val="28"/>
        </w:rPr>
        <w:t>]</w:t>
      </w:r>
      <w:r w:rsidR="00693733">
        <w:rPr>
          <w:rStyle w:val="FontStyle11"/>
          <w:rFonts w:ascii="Times New Roman" w:hAnsi="Times New Roman" w:cs="Times New Roman"/>
          <w:b w:val="0"/>
          <w:bCs w:val="0"/>
          <w:sz w:val="28"/>
          <w:szCs w:val="28"/>
        </w:rPr>
        <w:t>.</w:t>
      </w:r>
    </w:p>
    <w:p w:rsidR="009513C6" w:rsidRPr="004456D4" w:rsidRDefault="009513C6" w:rsidP="004456D4">
      <w:pPr>
        <w:pStyle w:val="Style1"/>
        <w:rPr>
          <w:rFonts w:ascii="Times New Roman" w:hAnsi="Times New Roman"/>
          <w:sz w:val="28"/>
        </w:rPr>
      </w:pPr>
      <w:r w:rsidRPr="004456D4">
        <w:rPr>
          <w:rFonts w:ascii="Times New Roman" w:hAnsi="Times New Roman"/>
          <w:sz w:val="28"/>
        </w:rPr>
        <w:t>Код будет состоять из семи цифр, например: 010 000 2</w:t>
      </w:r>
    </w:p>
    <w:p w:rsidR="009513C6" w:rsidRPr="004456D4" w:rsidRDefault="009513C6" w:rsidP="006D77B1">
      <w:pPr>
        <w:pStyle w:val="Style1"/>
        <w:outlineLvl w:val="0"/>
        <w:rPr>
          <w:rStyle w:val="FontStyle12"/>
          <w:rFonts w:ascii="Times New Roman" w:hAnsi="Times New Roman" w:cs="Times New Roman"/>
          <w:sz w:val="28"/>
          <w:szCs w:val="28"/>
        </w:rPr>
      </w:pPr>
      <w:r w:rsidRPr="004456D4">
        <w:rPr>
          <w:rStyle w:val="FontStyle12"/>
          <w:rFonts w:ascii="Times New Roman" w:hAnsi="Times New Roman" w:cs="Times New Roman"/>
          <w:sz w:val="28"/>
          <w:szCs w:val="28"/>
        </w:rPr>
        <w:t xml:space="preserve">Если организация </w:t>
      </w:r>
      <w:r w:rsidR="007F14BF">
        <w:rPr>
          <w:rStyle w:val="FontStyle12"/>
          <w:rFonts w:ascii="Times New Roman" w:hAnsi="Times New Roman" w:cs="Times New Roman"/>
          <w:sz w:val="28"/>
          <w:szCs w:val="28"/>
        </w:rPr>
        <w:t>выпускает продукцию</w:t>
      </w:r>
      <w:r w:rsidRPr="004456D4">
        <w:rPr>
          <w:rStyle w:val="FontStyle12"/>
          <w:rFonts w:ascii="Times New Roman" w:hAnsi="Times New Roman" w:cs="Times New Roman"/>
          <w:sz w:val="28"/>
          <w:szCs w:val="28"/>
        </w:rPr>
        <w:t xml:space="preserve">, то по ОКП    </w:t>
      </w:r>
    </w:p>
    <w:p w:rsidR="009513C6" w:rsidRPr="004456D4" w:rsidRDefault="009513C6" w:rsidP="00693733">
      <w:pPr>
        <w:pStyle w:val="Style1"/>
        <w:rPr>
          <w:rStyle w:val="FontStyle12"/>
          <w:rFonts w:ascii="Times New Roman" w:hAnsi="Times New Roman" w:cs="Times New Roman"/>
          <w:sz w:val="28"/>
          <w:szCs w:val="28"/>
        </w:rPr>
      </w:pPr>
      <w:r w:rsidRPr="004456D4">
        <w:rPr>
          <w:rStyle w:val="FontStyle12"/>
          <w:rFonts w:ascii="Times New Roman" w:hAnsi="Times New Roman" w:cs="Times New Roman"/>
          <w:sz w:val="28"/>
          <w:szCs w:val="28"/>
        </w:rPr>
        <w:t>ОК-005-93</w:t>
      </w:r>
      <w:r w:rsidR="00693733" w:rsidRPr="004456D4">
        <w:rPr>
          <w:rFonts w:ascii="Times New Roman" w:hAnsi="Times New Roman"/>
          <w:sz w:val="28"/>
        </w:rPr>
        <w:t>Общероссийский классификатор продукции</w:t>
      </w:r>
      <w:r w:rsidR="00693733">
        <w:rPr>
          <w:rFonts w:ascii="Times New Roman" w:hAnsi="Times New Roman"/>
          <w:sz w:val="28"/>
        </w:rPr>
        <w:t xml:space="preserve"> </w:t>
      </w:r>
      <w:r w:rsidR="00693733" w:rsidRPr="004456D4">
        <w:rPr>
          <w:rStyle w:val="FontStyle11"/>
          <w:rFonts w:ascii="Times New Roman" w:hAnsi="Times New Roman" w:cs="Times New Roman"/>
          <w:b w:val="0"/>
          <w:bCs w:val="0"/>
          <w:sz w:val="28"/>
          <w:szCs w:val="28"/>
        </w:rPr>
        <w:t>[</w:t>
      </w:r>
      <w:r w:rsidR="00693733">
        <w:rPr>
          <w:rStyle w:val="FontStyle11"/>
          <w:rFonts w:ascii="Times New Roman" w:hAnsi="Times New Roman" w:cs="Times New Roman"/>
          <w:b w:val="0"/>
          <w:bCs w:val="0"/>
          <w:sz w:val="28"/>
          <w:szCs w:val="28"/>
        </w:rPr>
        <w:t>5</w:t>
      </w:r>
      <w:r w:rsidR="00693733" w:rsidRPr="004456D4">
        <w:rPr>
          <w:rStyle w:val="FontStyle11"/>
          <w:rFonts w:ascii="Times New Roman" w:hAnsi="Times New Roman" w:cs="Times New Roman"/>
          <w:b w:val="0"/>
          <w:bCs w:val="0"/>
          <w:sz w:val="28"/>
          <w:szCs w:val="28"/>
        </w:rPr>
        <w:t>]</w:t>
      </w:r>
    </w:p>
    <w:p w:rsidR="00676944" w:rsidRPr="004456D4" w:rsidRDefault="00676944" w:rsidP="004456D4">
      <w:pPr>
        <w:pStyle w:val="Style1"/>
        <w:rPr>
          <w:rFonts w:ascii="Times New Roman" w:hAnsi="Times New Roman"/>
          <w:sz w:val="28"/>
        </w:rPr>
      </w:pPr>
      <w:r w:rsidRPr="004456D4">
        <w:rPr>
          <w:rFonts w:ascii="Times New Roman" w:hAnsi="Times New Roman"/>
          <w:sz w:val="28"/>
        </w:rPr>
        <w:t>Код будет состоять из семи цифр, например: 01 0000 2</w:t>
      </w:r>
    </w:p>
    <w:p w:rsidR="009513C6" w:rsidRPr="004456D4" w:rsidRDefault="009513C6" w:rsidP="004456D4">
      <w:pPr>
        <w:pStyle w:val="Style1"/>
        <w:rPr>
          <w:rStyle w:val="FontStyle12"/>
          <w:rFonts w:ascii="Times New Roman" w:hAnsi="Times New Roman" w:cs="Times New Roman"/>
          <w:sz w:val="28"/>
          <w:szCs w:val="28"/>
        </w:rPr>
      </w:pPr>
    </w:p>
    <w:p w:rsidR="00A0318D" w:rsidRPr="004456D4" w:rsidRDefault="00D451F3" w:rsidP="00223271">
      <w:pPr>
        <w:pStyle w:val="Style1"/>
        <w:rPr>
          <w:rStyle w:val="FontStyle12"/>
          <w:rFonts w:ascii="Times New Roman" w:hAnsi="Times New Roman" w:cs="Times New Roman"/>
          <w:sz w:val="28"/>
          <w:szCs w:val="28"/>
        </w:rPr>
      </w:pPr>
      <w:r w:rsidRPr="004456D4">
        <w:rPr>
          <w:rStyle w:val="FontStyle12"/>
          <w:rFonts w:ascii="Times New Roman" w:hAnsi="Times New Roman" w:cs="Times New Roman"/>
          <w:sz w:val="28"/>
          <w:szCs w:val="28"/>
        </w:rPr>
        <w:t xml:space="preserve"> Код ОКП содержит шесть значащих цифр и одну контрольную цифру (контрольное число). Первые два знака</w:t>
      </w:r>
      <w:r w:rsidR="00223271">
        <w:rPr>
          <w:rStyle w:val="FontStyle12"/>
          <w:rFonts w:ascii="Times New Roman" w:hAnsi="Times New Roman" w:cs="Times New Roman"/>
          <w:sz w:val="28"/>
          <w:szCs w:val="28"/>
        </w:rPr>
        <w:t xml:space="preserve"> </w:t>
      </w:r>
      <w:r w:rsidRPr="004456D4">
        <w:rPr>
          <w:rStyle w:val="FontStyle12"/>
          <w:rFonts w:ascii="Times New Roman" w:hAnsi="Times New Roman" w:cs="Times New Roman"/>
          <w:sz w:val="28"/>
          <w:szCs w:val="28"/>
        </w:rPr>
        <w:t xml:space="preserve"> идентифицируют класс продукции; третий — подкласс; </w:t>
      </w:r>
      <w:r w:rsidR="00223271">
        <w:rPr>
          <w:rStyle w:val="FontStyle12"/>
          <w:rFonts w:ascii="Times New Roman" w:hAnsi="Times New Roman" w:cs="Times New Roman"/>
          <w:sz w:val="28"/>
          <w:szCs w:val="28"/>
        </w:rPr>
        <w:t xml:space="preserve"> </w:t>
      </w:r>
      <w:r w:rsidRPr="004456D4">
        <w:rPr>
          <w:rStyle w:val="FontStyle12"/>
          <w:rFonts w:ascii="Times New Roman" w:hAnsi="Times New Roman" w:cs="Times New Roman"/>
          <w:sz w:val="28"/>
          <w:szCs w:val="28"/>
        </w:rPr>
        <w:t>четвертый — группу; пятый — подгруппу; шестой — вид продукции. Второй и третий знаки кода ОКП, как правило, разделяются пробелом.</w:t>
      </w:r>
    </w:p>
    <w:p w:rsidR="00D451F3" w:rsidRPr="004456D4" w:rsidRDefault="00D451F3" w:rsidP="004456D4">
      <w:pPr>
        <w:pStyle w:val="Style1"/>
        <w:rPr>
          <w:rStyle w:val="FontStyle11"/>
          <w:rFonts w:ascii="Times New Roman" w:hAnsi="Times New Roman" w:cs="Times New Roman"/>
          <w:b w:val="0"/>
          <w:bCs w:val="0"/>
          <w:sz w:val="28"/>
          <w:szCs w:val="28"/>
        </w:rPr>
      </w:pPr>
      <w:r w:rsidRPr="004456D4">
        <w:rPr>
          <w:rStyle w:val="FontStyle12"/>
          <w:rFonts w:ascii="Times New Roman" w:hAnsi="Times New Roman" w:cs="Times New Roman"/>
          <w:sz w:val="28"/>
          <w:szCs w:val="28"/>
        </w:rPr>
        <w:t xml:space="preserve">В строке 2 указывается объем производства всей продукции (работ, услуг) в денежном выражении </w:t>
      </w:r>
      <w:r w:rsidRPr="004456D4">
        <w:rPr>
          <w:rStyle w:val="FontStyle11"/>
          <w:rFonts w:ascii="Times New Roman" w:hAnsi="Times New Roman" w:cs="Times New Roman"/>
          <w:b w:val="0"/>
          <w:bCs w:val="0"/>
          <w:sz w:val="28"/>
          <w:szCs w:val="28"/>
        </w:rPr>
        <w:t>(тыс. руб.).</w:t>
      </w:r>
      <w:r w:rsidR="00A0318D" w:rsidRPr="004456D4">
        <w:rPr>
          <w:rStyle w:val="FontStyle11"/>
          <w:rFonts w:ascii="Times New Roman" w:hAnsi="Times New Roman" w:cs="Times New Roman"/>
          <w:b w:val="0"/>
          <w:bCs w:val="0"/>
          <w:sz w:val="28"/>
          <w:szCs w:val="28"/>
        </w:rPr>
        <w:t xml:space="preserve"> Если организация не выпускает продукцию, например школы, то ставиться объем финансирования. </w:t>
      </w:r>
    </w:p>
    <w:p w:rsidR="00D451F3" w:rsidRDefault="00D451F3" w:rsidP="004456D4">
      <w:pPr>
        <w:pStyle w:val="Style1"/>
        <w:rPr>
          <w:rStyle w:val="FontStyle12"/>
          <w:rFonts w:ascii="Times New Roman" w:hAnsi="Times New Roman" w:cs="Times New Roman"/>
          <w:sz w:val="28"/>
          <w:szCs w:val="28"/>
        </w:rPr>
      </w:pPr>
      <w:r w:rsidRPr="004456D4">
        <w:rPr>
          <w:rStyle w:val="FontStyle12"/>
          <w:rFonts w:ascii="Times New Roman" w:hAnsi="Times New Roman" w:cs="Times New Roman"/>
          <w:sz w:val="28"/>
          <w:szCs w:val="28"/>
        </w:rPr>
        <w:t xml:space="preserve">В строке 3 указывается производство всей продукции (работ, услуг) в натуральном выражении. Если производится несколько различных видов продукции (работ, услуг), то следует указывать объем производства продукции (работ, услуг) в натуральном выражении по каждому из видов </w:t>
      </w:r>
      <w:r w:rsidR="00A41720" w:rsidRPr="004456D4">
        <w:rPr>
          <w:rStyle w:val="FontStyle12"/>
          <w:rFonts w:ascii="Times New Roman" w:hAnsi="Times New Roman" w:cs="Times New Roman"/>
          <w:sz w:val="28"/>
          <w:szCs w:val="28"/>
        </w:rPr>
        <w:t>продукции, указанных в строке 3, т.е. в т.ч. 3.1, 3.2. и т.д.</w:t>
      </w:r>
    </w:p>
    <w:p w:rsidR="00D7587B" w:rsidRDefault="00D7587B" w:rsidP="004456D4">
      <w:pPr>
        <w:pStyle w:val="Style1"/>
        <w:rPr>
          <w:rStyle w:val="FontStyle12"/>
          <w:rFonts w:ascii="Times New Roman" w:hAnsi="Times New Roman" w:cs="Times New Roman"/>
          <w:sz w:val="28"/>
          <w:szCs w:val="28"/>
        </w:rPr>
      </w:pPr>
      <w:r>
        <w:rPr>
          <w:rStyle w:val="FontStyle12"/>
          <w:rFonts w:ascii="Times New Roman" w:hAnsi="Times New Roman" w:cs="Times New Roman"/>
          <w:sz w:val="28"/>
          <w:szCs w:val="28"/>
        </w:rPr>
        <w:t>Если при заполнении формы АРМ нет нужных единиц измерения, то надо зайти в основное меню. В правом верхнем углу зайти в Настройки. Внизу список единиц измерения –настроить.</w:t>
      </w:r>
    </w:p>
    <w:p w:rsidR="00D7587B" w:rsidRDefault="00D7587B" w:rsidP="004456D4">
      <w:pPr>
        <w:pStyle w:val="Style1"/>
        <w:rPr>
          <w:rStyle w:val="FontStyle12"/>
          <w:rFonts w:ascii="Times New Roman" w:hAnsi="Times New Roman" w:cs="Times New Roman"/>
          <w:sz w:val="28"/>
          <w:szCs w:val="28"/>
        </w:rPr>
      </w:pPr>
      <w:r>
        <w:rPr>
          <w:rStyle w:val="FontStyle12"/>
          <w:rFonts w:ascii="Times New Roman" w:hAnsi="Times New Roman" w:cs="Times New Roman"/>
          <w:sz w:val="28"/>
          <w:szCs w:val="28"/>
        </w:rPr>
        <w:t>Высветится окно -формирование списка единиц измерения. Найти нужную единицу в полном списке единиц измерения.</w:t>
      </w:r>
    </w:p>
    <w:p w:rsidR="00D7587B" w:rsidRDefault="00D7587B" w:rsidP="004456D4">
      <w:pPr>
        <w:pStyle w:val="Style1"/>
        <w:rPr>
          <w:rStyle w:val="FontStyle12"/>
          <w:rFonts w:ascii="Times New Roman" w:hAnsi="Times New Roman" w:cs="Times New Roman"/>
          <w:sz w:val="28"/>
          <w:szCs w:val="28"/>
        </w:rPr>
      </w:pPr>
      <w:r>
        <w:rPr>
          <w:rStyle w:val="FontStyle12"/>
          <w:rFonts w:ascii="Times New Roman" w:hAnsi="Times New Roman" w:cs="Times New Roman"/>
          <w:sz w:val="28"/>
          <w:szCs w:val="28"/>
        </w:rPr>
        <w:t>Перенести в список направо стрелкой в список выбранных единиц измерения, Ок. Зайти в паспорта- левый верхний угол.</w:t>
      </w:r>
    </w:p>
    <w:p w:rsidR="00D7587B" w:rsidRPr="004456D4" w:rsidRDefault="00D7587B" w:rsidP="004456D4">
      <w:pPr>
        <w:pStyle w:val="Style1"/>
        <w:rPr>
          <w:rFonts w:ascii="Times New Roman" w:hAnsi="Times New Roman"/>
          <w:sz w:val="28"/>
        </w:rPr>
      </w:pPr>
      <w:r>
        <w:rPr>
          <w:rStyle w:val="FontStyle12"/>
          <w:rFonts w:ascii="Times New Roman" w:hAnsi="Times New Roman" w:cs="Times New Roman"/>
          <w:sz w:val="28"/>
          <w:szCs w:val="28"/>
        </w:rPr>
        <w:t>В п.3. и п.5. должны появиться  выбранные единицы.</w:t>
      </w:r>
    </w:p>
    <w:p w:rsidR="00D451F3" w:rsidRPr="004456D4" w:rsidRDefault="00D451F3" w:rsidP="004456D4">
      <w:pPr>
        <w:pStyle w:val="Style1"/>
        <w:rPr>
          <w:rStyle w:val="FontStyle12"/>
          <w:rFonts w:ascii="Times New Roman" w:hAnsi="Times New Roman" w:cs="Times New Roman"/>
          <w:sz w:val="28"/>
          <w:szCs w:val="28"/>
        </w:rPr>
      </w:pPr>
      <w:r w:rsidRPr="004456D4">
        <w:rPr>
          <w:rStyle w:val="FontStyle12"/>
          <w:rFonts w:ascii="Times New Roman" w:hAnsi="Times New Roman" w:cs="Times New Roman"/>
          <w:sz w:val="28"/>
          <w:szCs w:val="28"/>
        </w:rPr>
        <w:t>В строки 4-6 заносят объем производства основной продукции (работ, услуг) в натуральном и денежном выражении и объем производства дополнительной продукции (работ, услуг) в денежном выражении. Если обследуемая организация осуществляет производство нескольких дополнительных видов продукции (работ, услуг), то в строке 6 следует указать суммарное значение объема производства всех дополнительных продукций (работ, услуг) в денежном выражении.</w:t>
      </w:r>
    </w:p>
    <w:p w:rsidR="003F5EBD" w:rsidRDefault="00D451F3" w:rsidP="004456D4">
      <w:pPr>
        <w:pStyle w:val="Style1"/>
        <w:rPr>
          <w:rStyle w:val="FontStyle12"/>
          <w:rFonts w:ascii="Times New Roman" w:hAnsi="Times New Roman" w:cs="Times New Roman"/>
          <w:sz w:val="28"/>
          <w:szCs w:val="28"/>
        </w:rPr>
      </w:pPr>
      <w:r w:rsidRPr="004456D4">
        <w:rPr>
          <w:rStyle w:val="FontStyle12"/>
          <w:rFonts w:ascii="Times New Roman" w:hAnsi="Times New Roman" w:cs="Times New Roman"/>
          <w:sz w:val="28"/>
          <w:szCs w:val="28"/>
        </w:rPr>
        <w:t xml:space="preserve">В строке 7 таблицы 1 показывают общее потребление энергетических ресурсов (в </w:t>
      </w:r>
      <w:r w:rsidRPr="004456D4">
        <w:rPr>
          <w:rStyle w:val="FontStyle11"/>
          <w:rFonts w:ascii="Times New Roman" w:hAnsi="Times New Roman" w:cs="Times New Roman"/>
          <w:b w:val="0"/>
          <w:bCs w:val="0"/>
          <w:sz w:val="28"/>
          <w:szCs w:val="28"/>
        </w:rPr>
        <w:t>тыс. т</w:t>
      </w:r>
      <w:r w:rsidR="00F51D81" w:rsidRPr="004456D4">
        <w:rPr>
          <w:rStyle w:val="FontStyle11"/>
          <w:rFonts w:ascii="Times New Roman" w:hAnsi="Times New Roman" w:cs="Times New Roman"/>
          <w:b w:val="0"/>
          <w:bCs w:val="0"/>
          <w:sz w:val="28"/>
          <w:szCs w:val="28"/>
        </w:rPr>
        <w:t>.</w:t>
      </w:r>
      <w:r w:rsidRPr="004456D4">
        <w:rPr>
          <w:rStyle w:val="FontStyle11"/>
          <w:rFonts w:ascii="Times New Roman" w:hAnsi="Times New Roman" w:cs="Times New Roman"/>
          <w:b w:val="0"/>
          <w:bCs w:val="0"/>
          <w:sz w:val="28"/>
          <w:szCs w:val="28"/>
        </w:rPr>
        <w:t xml:space="preserve">у.т.), </w:t>
      </w:r>
      <w:r w:rsidRPr="004456D4">
        <w:rPr>
          <w:rStyle w:val="FontStyle12"/>
          <w:rFonts w:ascii="Times New Roman" w:hAnsi="Times New Roman" w:cs="Times New Roman"/>
          <w:sz w:val="28"/>
          <w:szCs w:val="28"/>
        </w:rPr>
        <w:t>необходимых для производства всей продукции (работ, услуг).</w:t>
      </w:r>
      <w:r w:rsidR="00947049" w:rsidRPr="004456D4">
        <w:rPr>
          <w:rStyle w:val="FontStyle12"/>
          <w:rFonts w:ascii="Times New Roman" w:hAnsi="Times New Roman" w:cs="Times New Roman"/>
          <w:sz w:val="28"/>
          <w:szCs w:val="28"/>
        </w:rPr>
        <w:t xml:space="preserve"> В данную строку заносят суммарное потребление ТЭР</w:t>
      </w:r>
      <w:r w:rsidR="003F5EBD">
        <w:rPr>
          <w:rStyle w:val="FontStyle12"/>
          <w:rFonts w:ascii="Times New Roman" w:hAnsi="Times New Roman" w:cs="Times New Roman"/>
          <w:sz w:val="28"/>
          <w:szCs w:val="28"/>
        </w:rPr>
        <w:t xml:space="preserve"> (кроме воды):</w:t>
      </w:r>
    </w:p>
    <w:p w:rsidR="00947049" w:rsidRDefault="003F5EBD" w:rsidP="004456D4">
      <w:pPr>
        <w:pStyle w:val="Style1"/>
        <w:rPr>
          <w:rStyle w:val="FontStyle12"/>
          <w:rFonts w:ascii="Times New Roman" w:hAnsi="Times New Roman" w:cs="Times New Roman"/>
          <w:sz w:val="28"/>
          <w:szCs w:val="28"/>
        </w:rPr>
      </w:pPr>
      <w:r>
        <w:rPr>
          <w:rStyle w:val="FontStyle12"/>
          <w:rFonts w:ascii="Times New Roman" w:hAnsi="Times New Roman" w:cs="Times New Roman"/>
          <w:sz w:val="28"/>
          <w:szCs w:val="28"/>
        </w:rPr>
        <w:t>-электроэнергии сторонней;</w:t>
      </w:r>
    </w:p>
    <w:p w:rsidR="003F5EBD" w:rsidRDefault="003F5EBD" w:rsidP="004456D4">
      <w:pPr>
        <w:pStyle w:val="Style1"/>
        <w:rPr>
          <w:rStyle w:val="FontStyle12"/>
          <w:rFonts w:ascii="Times New Roman" w:hAnsi="Times New Roman" w:cs="Times New Roman"/>
          <w:sz w:val="28"/>
          <w:szCs w:val="28"/>
        </w:rPr>
      </w:pPr>
      <w:r>
        <w:rPr>
          <w:rStyle w:val="FontStyle12"/>
          <w:rFonts w:ascii="Times New Roman" w:hAnsi="Times New Roman" w:cs="Times New Roman"/>
          <w:sz w:val="28"/>
          <w:szCs w:val="28"/>
        </w:rPr>
        <w:t>-теплоэнергии сторонней;</w:t>
      </w:r>
    </w:p>
    <w:p w:rsidR="003F5EBD" w:rsidRDefault="003F5EBD" w:rsidP="004456D4">
      <w:pPr>
        <w:pStyle w:val="Style1"/>
        <w:rPr>
          <w:rStyle w:val="FontStyle12"/>
          <w:rFonts w:ascii="Times New Roman" w:hAnsi="Times New Roman" w:cs="Times New Roman"/>
          <w:sz w:val="28"/>
          <w:szCs w:val="28"/>
        </w:rPr>
      </w:pPr>
      <w:r>
        <w:rPr>
          <w:rStyle w:val="FontStyle12"/>
          <w:rFonts w:ascii="Times New Roman" w:hAnsi="Times New Roman" w:cs="Times New Roman"/>
          <w:sz w:val="28"/>
          <w:szCs w:val="28"/>
        </w:rPr>
        <w:t>-топлива в случае существования собственной котельной;</w:t>
      </w:r>
    </w:p>
    <w:p w:rsidR="003F5EBD" w:rsidRPr="004456D4" w:rsidRDefault="003F5EBD" w:rsidP="004456D4">
      <w:pPr>
        <w:pStyle w:val="Style1"/>
        <w:rPr>
          <w:rStyle w:val="FontStyle12"/>
          <w:rFonts w:ascii="Times New Roman" w:hAnsi="Times New Roman" w:cs="Times New Roman"/>
          <w:sz w:val="28"/>
          <w:szCs w:val="28"/>
        </w:rPr>
      </w:pPr>
      <w:r>
        <w:rPr>
          <w:rStyle w:val="FontStyle12"/>
          <w:rFonts w:ascii="Times New Roman" w:hAnsi="Times New Roman" w:cs="Times New Roman"/>
          <w:sz w:val="28"/>
          <w:szCs w:val="28"/>
        </w:rPr>
        <w:t>-моторного топлива.</w:t>
      </w:r>
    </w:p>
    <w:p w:rsidR="00D451F3" w:rsidRPr="004456D4" w:rsidRDefault="00D451F3" w:rsidP="004456D4">
      <w:pPr>
        <w:pStyle w:val="Style1"/>
        <w:rPr>
          <w:rStyle w:val="FontStyle12"/>
          <w:rFonts w:ascii="Times New Roman" w:hAnsi="Times New Roman" w:cs="Times New Roman"/>
          <w:sz w:val="28"/>
          <w:szCs w:val="28"/>
        </w:rPr>
      </w:pPr>
    </w:p>
    <w:p w:rsidR="00590981" w:rsidRPr="004456D4" w:rsidRDefault="0031349D" w:rsidP="004456D4">
      <w:pPr>
        <w:pStyle w:val="Style1"/>
        <w:rPr>
          <w:rStyle w:val="FontStyle12"/>
          <w:rFonts w:ascii="Times New Roman" w:hAnsi="Times New Roman" w:cs="Times New Roman"/>
          <w:sz w:val="28"/>
          <w:szCs w:val="28"/>
        </w:rPr>
      </w:pPr>
      <w:r w:rsidRPr="004456D4">
        <w:rPr>
          <w:rStyle w:val="FontStyle12"/>
          <w:rFonts w:ascii="Times New Roman" w:hAnsi="Times New Roman" w:cs="Times New Roman"/>
          <w:sz w:val="28"/>
          <w:szCs w:val="28"/>
        </w:rPr>
        <w:t xml:space="preserve">Например, </w:t>
      </w:r>
    </w:p>
    <w:p w:rsidR="00590981" w:rsidRPr="004456D4" w:rsidRDefault="0031349D" w:rsidP="004456D4">
      <w:pPr>
        <w:pStyle w:val="Style1"/>
        <w:rPr>
          <w:rStyle w:val="FontStyle12"/>
          <w:rFonts w:ascii="Times New Roman" w:hAnsi="Times New Roman" w:cs="Times New Roman"/>
          <w:sz w:val="28"/>
          <w:szCs w:val="28"/>
        </w:rPr>
      </w:pPr>
      <w:r w:rsidRPr="004456D4">
        <w:rPr>
          <w:rStyle w:val="FontStyle12"/>
          <w:rFonts w:ascii="Times New Roman" w:hAnsi="Times New Roman" w:cs="Times New Roman"/>
          <w:sz w:val="28"/>
          <w:szCs w:val="28"/>
        </w:rPr>
        <w:t xml:space="preserve">прил. 4 п.1.1.  </w:t>
      </w:r>
      <w:r w:rsidR="00590981" w:rsidRPr="004456D4">
        <w:rPr>
          <w:rStyle w:val="FontStyle12"/>
          <w:rFonts w:ascii="Times New Roman" w:hAnsi="Times New Roman" w:cs="Times New Roman"/>
          <w:sz w:val="28"/>
          <w:szCs w:val="28"/>
        </w:rPr>
        <w:t xml:space="preserve">электроэнергии </w:t>
      </w:r>
    </w:p>
    <w:p w:rsidR="0031349D" w:rsidRPr="004456D4" w:rsidRDefault="0031349D" w:rsidP="004456D4">
      <w:pPr>
        <w:pStyle w:val="Style1"/>
        <w:rPr>
          <w:rStyle w:val="FontStyle12"/>
          <w:rFonts w:ascii="Times New Roman" w:hAnsi="Times New Roman" w:cs="Times New Roman"/>
          <w:sz w:val="28"/>
          <w:szCs w:val="28"/>
        </w:rPr>
      </w:pPr>
      <w:r w:rsidRPr="004456D4">
        <w:rPr>
          <w:rStyle w:val="FontStyle12"/>
          <w:rFonts w:ascii="Times New Roman" w:hAnsi="Times New Roman" w:cs="Times New Roman"/>
          <w:sz w:val="28"/>
          <w:szCs w:val="28"/>
        </w:rPr>
        <w:t>1500 тыс.кВт.ч.*0,</w:t>
      </w:r>
      <w:r w:rsidR="003F5EBD">
        <w:rPr>
          <w:rStyle w:val="FontStyle12"/>
          <w:rFonts w:ascii="Times New Roman" w:hAnsi="Times New Roman" w:cs="Times New Roman"/>
          <w:sz w:val="28"/>
          <w:szCs w:val="28"/>
        </w:rPr>
        <w:t>3445</w:t>
      </w:r>
      <w:r w:rsidR="00590981" w:rsidRPr="004456D4">
        <w:rPr>
          <w:rStyle w:val="FontStyle12"/>
          <w:rFonts w:ascii="Times New Roman" w:hAnsi="Times New Roman" w:cs="Times New Roman"/>
          <w:sz w:val="28"/>
          <w:szCs w:val="28"/>
        </w:rPr>
        <w:t>т.у.т./тыс.кВт.ч.=</w:t>
      </w:r>
      <w:r w:rsidR="003F5EBD">
        <w:rPr>
          <w:rStyle w:val="FontStyle12"/>
          <w:rFonts w:ascii="Times New Roman" w:hAnsi="Times New Roman" w:cs="Times New Roman"/>
          <w:sz w:val="28"/>
          <w:szCs w:val="28"/>
        </w:rPr>
        <w:t>517</w:t>
      </w:r>
      <w:r w:rsidR="00590981" w:rsidRPr="004456D4">
        <w:rPr>
          <w:rStyle w:val="FontStyle12"/>
          <w:rFonts w:ascii="Times New Roman" w:hAnsi="Times New Roman" w:cs="Times New Roman"/>
          <w:sz w:val="28"/>
          <w:szCs w:val="28"/>
        </w:rPr>
        <w:t xml:space="preserve"> т.у.т.</w:t>
      </w:r>
    </w:p>
    <w:p w:rsidR="00590981" w:rsidRPr="004456D4" w:rsidRDefault="00590981" w:rsidP="004456D4">
      <w:pPr>
        <w:pStyle w:val="Style1"/>
        <w:rPr>
          <w:rStyle w:val="FontStyle12"/>
          <w:rFonts w:ascii="Times New Roman" w:hAnsi="Times New Roman" w:cs="Times New Roman"/>
          <w:sz w:val="28"/>
          <w:szCs w:val="28"/>
        </w:rPr>
      </w:pPr>
      <w:r w:rsidRPr="004456D4">
        <w:rPr>
          <w:rStyle w:val="FontStyle12"/>
          <w:rFonts w:ascii="Times New Roman" w:hAnsi="Times New Roman" w:cs="Times New Roman"/>
          <w:sz w:val="28"/>
          <w:szCs w:val="28"/>
        </w:rPr>
        <w:t>прил. 4 п.1.1.  теплоэнергии</w:t>
      </w:r>
    </w:p>
    <w:p w:rsidR="00590981" w:rsidRDefault="00590981" w:rsidP="004456D4">
      <w:pPr>
        <w:pStyle w:val="Style1"/>
        <w:rPr>
          <w:rStyle w:val="FontStyle12"/>
          <w:rFonts w:ascii="Times New Roman" w:hAnsi="Times New Roman" w:cs="Times New Roman"/>
          <w:sz w:val="28"/>
          <w:szCs w:val="28"/>
        </w:rPr>
      </w:pPr>
      <w:r w:rsidRPr="004456D4">
        <w:rPr>
          <w:rStyle w:val="FontStyle12"/>
          <w:rFonts w:ascii="Times New Roman" w:hAnsi="Times New Roman" w:cs="Times New Roman"/>
          <w:sz w:val="28"/>
          <w:szCs w:val="28"/>
        </w:rPr>
        <w:t>1000 Гкал * 0,14</w:t>
      </w:r>
      <w:r w:rsidR="003F5EBD">
        <w:rPr>
          <w:rStyle w:val="FontStyle12"/>
          <w:rFonts w:ascii="Times New Roman" w:hAnsi="Times New Roman" w:cs="Times New Roman"/>
          <w:sz w:val="28"/>
          <w:szCs w:val="28"/>
        </w:rPr>
        <w:t>86</w:t>
      </w:r>
      <w:r w:rsidRPr="004456D4">
        <w:rPr>
          <w:rStyle w:val="FontStyle12"/>
          <w:rFonts w:ascii="Times New Roman" w:hAnsi="Times New Roman" w:cs="Times New Roman"/>
          <w:sz w:val="28"/>
          <w:szCs w:val="28"/>
        </w:rPr>
        <w:t xml:space="preserve"> т.у.т./Гкал=14</w:t>
      </w:r>
      <w:r w:rsidR="003F5EBD">
        <w:rPr>
          <w:rStyle w:val="FontStyle12"/>
          <w:rFonts w:ascii="Times New Roman" w:hAnsi="Times New Roman" w:cs="Times New Roman"/>
          <w:sz w:val="28"/>
          <w:szCs w:val="28"/>
        </w:rPr>
        <w:t>9</w:t>
      </w:r>
      <w:r w:rsidRPr="004456D4">
        <w:rPr>
          <w:rStyle w:val="FontStyle12"/>
          <w:rFonts w:ascii="Times New Roman" w:hAnsi="Times New Roman" w:cs="Times New Roman"/>
          <w:sz w:val="28"/>
          <w:szCs w:val="28"/>
        </w:rPr>
        <w:t xml:space="preserve"> т.у.т.</w:t>
      </w:r>
    </w:p>
    <w:p w:rsidR="003F5EBD" w:rsidRPr="004456D4" w:rsidRDefault="003F5EBD" w:rsidP="004456D4">
      <w:pPr>
        <w:pStyle w:val="Style1"/>
        <w:rPr>
          <w:rStyle w:val="FontStyle12"/>
          <w:rFonts w:ascii="Times New Roman" w:hAnsi="Times New Roman" w:cs="Times New Roman"/>
          <w:sz w:val="28"/>
          <w:szCs w:val="28"/>
        </w:rPr>
      </w:pPr>
      <w:r>
        <w:rPr>
          <w:rStyle w:val="FontStyle12"/>
          <w:rFonts w:ascii="Times New Roman" w:hAnsi="Times New Roman" w:cs="Times New Roman"/>
          <w:sz w:val="28"/>
          <w:szCs w:val="28"/>
        </w:rPr>
        <w:t>Моторного топлива 20 т.у.т.</w:t>
      </w:r>
    </w:p>
    <w:p w:rsidR="00590981" w:rsidRPr="004456D4" w:rsidRDefault="00590981" w:rsidP="004456D4">
      <w:pPr>
        <w:pStyle w:val="Style1"/>
        <w:rPr>
          <w:rStyle w:val="FontStyle12"/>
          <w:rFonts w:ascii="Times New Roman" w:hAnsi="Times New Roman" w:cs="Times New Roman"/>
          <w:sz w:val="28"/>
          <w:szCs w:val="28"/>
        </w:rPr>
      </w:pPr>
      <w:r w:rsidRPr="004456D4">
        <w:rPr>
          <w:rStyle w:val="FontStyle12"/>
          <w:rFonts w:ascii="Times New Roman" w:hAnsi="Times New Roman" w:cs="Times New Roman"/>
          <w:sz w:val="28"/>
          <w:szCs w:val="28"/>
        </w:rPr>
        <w:t xml:space="preserve">Итого : </w:t>
      </w:r>
      <w:r w:rsidR="003F5EBD">
        <w:rPr>
          <w:rStyle w:val="FontStyle12"/>
          <w:rFonts w:ascii="Times New Roman" w:hAnsi="Times New Roman" w:cs="Times New Roman"/>
          <w:sz w:val="28"/>
          <w:szCs w:val="28"/>
        </w:rPr>
        <w:t>517</w:t>
      </w:r>
      <w:r w:rsidRPr="004456D4">
        <w:rPr>
          <w:rStyle w:val="FontStyle12"/>
          <w:rFonts w:ascii="Times New Roman" w:hAnsi="Times New Roman" w:cs="Times New Roman"/>
          <w:sz w:val="28"/>
          <w:szCs w:val="28"/>
        </w:rPr>
        <w:t>+14</w:t>
      </w:r>
      <w:r w:rsidR="003F5EBD">
        <w:rPr>
          <w:rStyle w:val="FontStyle12"/>
          <w:rFonts w:ascii="Times New Roman" w:hAnsi="Times New Roman" w:cs="Times New Roman"/>
          <w:sz w:val="28"/>
          <w:szCs w:val="28"/>
        </w:rPr>
        <w:t>9 +20</w:t>
      </w:r>
      <w:r w:rsidRPr="004456D4">
        <w:rPr>
          <w:rStyle w:val="FontStyle12"/>
          <w:rFonts w:ascii="Times New Roman" w:hAnsi="Times New Roman" w:cs="Times New Roman"/>
          <w:sz w:val="28"/>
          <w:szCs w:val="28"/>
        </w:rPr>
        <w:t>=</w:t>
      </w:r>
      <w:r w:rsidR="003F5EBD">
        <w:rPr>
          <w:rStyle w:val="FontStyle12"/>
          <w:rFonts w:ascii="Times New Roman" w:hAnsi="Times New Roman" w:cs="Times New Roman"/>
          <w:sz w:val="28"/>
          <w:szCs w:val="28"/>
        </w:rPr>
        <w:t>686</w:t>
      </w:r>
      <w:r w:rsidRPr="004456D4">
        <w:rPr>
          <w:rStyle w:val="FontStyle12"/>
          <w:rFonts w:ascii="Times New Roman" w:hAnsi="Times New Roman" w:cs="Times New Roman"/>
          <w:sz w:val="28"/>
          <w:szCs w:val="28"/>
        </w:rPr>
        <w:t xml:space="preserve"> т.у.т. или </w:t>
      </w:r>
      <w:r w:rsidR="003F5EBD">
        <w:rPr>
          <w:rStyle w:val="FontStyle12"/>
          <w:rFonts w:ascii="Times New Roman" w:hAnsi="Times New Roman" w:cs="Times New Roman"/>
          <w:sz w:val="28"/>
          <w:szCs w:val="28"/>
        </w:rPr>
        <w:t>68</w:t>
      </w:r>
      <w:r w:rsidRPr="004456D4">
        <w:rPr>
          <w:rStyle w:val="FontStyle12"/>
          <w:rFonts w:ascii="Times New Roman" w:hAnsi="Times New Roman" w:cs="Times New Roman"/>
          <w:sz w:val="28"/>
          <w:szCs w:val="28"/>
        </w:rPr>
        <w:t>6/1000=0,</w:t>
      </w:r>
      <w:r w:rsidR="003F5EBD">
        <w:rPr>
          <w:rStyle w:val="FontStyle12"/>
          <w:rFonts w:ascii="Times New Roman" w:hAnsi="Times New Roman" w:cs="Times New Roman"/>
          <w:sz w:val="28"/>
          <w:szCs w:val="28"/>
        </w:rPr>
        <w:t>686</w:t>
      </w:r>
      <w:r w:rsidRPr="004456D4">
        <w:rPr>
          <w:rStyle w:val="FontStyle12"/>
          <w:rFonts w:ascii="Times New Roman" w:hAnsi="Times New Roman" w:cs="Times New Roman"/>
          <w:sz w:val="28"/>
          <w:szCs w:val="28"/>
        </w:rPr>
        <w:t xml:space="preserve"> тыс. т.у.т.</w:t>
      </w:r>
    </w:p>
    <w:p w:rsidR="00590981" w:rsidRPr="004456D4" w:rsidRDefault="00590981" w:rsidP="004456D4">
      <w:pPr>
        <w:pStyle w:val="Style1"/>
        <w:rPr>
          <w:rStyle w:val="FontStyle12"/>
          <w:rFonts w:ascii="Times New Roman" w:hAnsi="Times New Roman" w:cs="Times New Roman"/>
          <w:sz w:val="28"/>
          <w:szCs w:val="28"/>
        </w:rPr>
      </w:pPr>
    </w:p>
    <w:p w:rsidR="00FE2918" w:rsidRPr="004456D4" w:rsidRDefault="00D451F3" w:rsidP="004456D4">
      <w:pPr>
        <w:pStyle w:val="Style1"/>
        <w:rPr>
          <w:rStyle w:val="FontStyle12"/>
          <w:rFonts w:ascii="Times New Roman" w:hAnsi="Times New Roman" w:cs="Times New Roman"/>
          <w:sz w:val="28"/>
          <w:szCs w:val="28"/>
        </w:rPr>
      </w:pPr>
      <w:r w:rsidRPr="004456D4">
        <w:rPr>
          <w:rStyle w:val="FontStyle12"/>
          <w:rFonts w:ascii="Times New Roman" w:hAnsi="Times New Roman" w:cs="Times New Roman"/>
          <w:sz w:val="28"/>
          <w:szCs w:val="28"/>
        </w:rPr>
        <w:t>В строке 8 необходимо указать суммарное потребление всех энер</w:t>
      </w:r>
      <w:r w:rsidRPr="004456D4">
        <w:rPr>
          <w:rStyle w:val="FontStyle12"/>
          <w:rFonts w:ascii="Times New Roman" w:hAnsi="Times New Roman" w:cs="Times New Roman"/>
          <w:sz w:val="28"/>
          <w:szCs w:val="28"/>
        </w:rPr>
        <w:softHyphen/>
        <w:t>гетических ресурсов (за</w:t>
      </w:r>
      <w:r w:rsidR="00F61A65" w:rsidRPr="004456D4">
        <w:rPr>
          <w:rStyle w:val="FontStyle12"/>
          <w:rFonts w:ascii="Times New Roman" w:hAnsi="Times New Roman" w:cs="Times New Roman"/>
          <w:sz w:val="28"/>
          <w:szCs w:val="28"/>
        </w:rPr>
        <w:t xml:space="preserve"> исключением холодной воды) в </w:t>
      </w:r>
      <w:r w:rsidR="00FE2918" w:rsidRPr="004456D4">
        <w:rPr>
          <w:rStyle w:val="FontStyle12"/>
          <w:rFonts w:ascii="Times New Roman" w:hAnsi="Times New Roman" w:cs="Times New Roman"/>
          <w:sz w:val="28"/>
          <w:szCs w:val="28"/>
        </w:rPr>
        <w:t xml:space="preserve">тыс. </w:t>
      </w:r>
      <w:r w:rsidR="00F61A65" w:rsidRPr="004456D4">
        <w:rPr>
          <w:rStyle w:val="FontStyle12"/>
          <w:rFonts w:ascii="Times New Roman" w:hAnsi="Times New Roman" w:cs="Times New Roman"/>
          <w:sz w:val="28"/>
          <w:szCs w:val="28"/>
        </w:rPr>
        <w:t>т.</w:t>
      </w:r>
      <w:r w:rsidRPr="004456D4">
        <w:rPr>
          <w:rStyle w:val="FontStyle12"/>
          <w:rFonts w:ascii="Times New Roman" w:hAnsi="Times New Roman" w:cs="Times New Roman"/>
          <w:sz w:val="28"/>
          <w:szCs w:val="28"/>
        </w:rPr>
        <w:t xml:space="preserve">у.т. на производство основной продукции (работ, услуг). </w:t>
      </w:r>
      <w:r w:rsidR="00FE2918" w:rsidRPr="004456D4">
        <w:rPr>
          <w:rStyle w:val="FontStyle12"/>
          <w:rFonts w:ascii="Times New Roman" w:hAnsi="Times New Roman" w:cs="Times New Roman"/>
          <w:sz w:val="28"/>
          <w:szCs w:val="28"/>
        </w:rPr>
        <w:t>Если организация не может выделить потребление условного топлива на основную продукцию, то данное значение следует брать пропорционально объему выпускаемой основной продукции в общем объеме производства.</w:t>
      </w:r>
    </w:p>
    <w:p w:rsidR="00D451F3" w:rsidRPr="004456D4" w:rsidRDefault="00D451F3" w:rsidP="004456D4">
      <w:pPr>
        <w:pStyle w:val="Style1"/>
        <w:rPr>
          <w:rStyle w:val="FontStyle11"/>
          <w:rFonts w:ascii="Times New Roman" w:hAnsi="Times New Roman" w:cs="Times New Roman"/>
          <w:b w:val="0"/>
          <w:bCs w:val="0"/>
          <w:sz w:val="28"/>
          <w:szCs w:val="28"/>
        </w:rPr>
      </w:pPr>
      <w:r w:rsidRPr="004456D4">
        <w:rPr>
          <w:rStyle w:val="FontStyle12"/>
          <w:rFonts w:ascii="Times New Roman" w:hAnsi="Times New Roman" w:cs="Times New Roman"/>
          <w:sz w:val="28"/>
          <w:szCs w:val="28"/>
        </w:rPr>
        <w:t>В строку 9 заносят объем потребления энергетических ресурсов</w:t>
      </w:r>
      <w:r w:rsidR="00491449" w:rsidRPr="004456D4">
        <w:rPr>
          <w:rStyle w:val="FontStyle12"/>
          <w:rFonts w:ascii="Times New Roman" w:hAnsi="Times New Roman" w:cs="Times New Roman"/>
          <w:sz w:val="28"/>
          <w:szCs w:val="28"/>
        </w:rPr>
        <w:t>-электроэнергии, тепла, газа,</w:t>
      </w:r>
      <w:r w:rsidR="003F5EBD">
        <w:rPr>
          <w:rStyle w:val="FontStyle12"/>
          <w:rFonts w:ascii="Times New Roman" w:hAnsi="Times New Roman" w:cs="Times New Roman"/>
          <w:sz w:val="28"/>
          <w:szCs w:val="28"/>
        </w:rPr>
        <w:t xml:space="preserve"> моторного топлива,</w:t>
      </w:r>
      <w:r w:rsidR="00491449" w:rsidRPr="004456D4">
        <w:rPr>
          <w:rStyle w:val="FontStyle12"/>
          <w:rFonts w:ascii="Times New Roman" w:hAnsi="Times New Roman" w:cs="Times New Roman"/>
          <w:sz w:val="28"/>
          <w:szCs w:val="28"/>
        </w:rPr>
        <w:t xml:space="preserve"> воды </w:t>
      </w:r>
      <w:r w:rsidRPr="004456D4">
        <w:rPr>
          <w:rStyle w:val="FontStyle12"/>
          <w:rFonts w:ascii="Times New Roman" w:hAnsi="Times New Roman" w:cs="Times New Roman"/>
          <w:sz w:val="28"/>
          <w:szCs w:val="28"/>
        </w:rPr>
        <w:t xml:space="preserve"> по номенклатуре основной продукции (работ, услуг) в </w:t>
      </w:r>
      <w:r w:rsidRPr="004456D4">
        <w:rPr>
          <w:rStyle w:val="FontStyle11"/>
          <w:rFonts w:ascii="Times New Roman" w:hAnsi="Times New Roman" w:cs="Times New Roman"/>
          <w:b w:val="0"/>
          <w:bCs w:val="0"/>
          <w:sz w:val="28"/>
          <w:szCs w:val="28"/>
        </w:rPr>
        <w:t>тыс. руб.</w:t>
      </w:r>
    </w:p>
    <w:p w:rsidR="00D451F3" w:rsidRPr="004456D4" w:rsidRDefault="00D451F3" w:rsidP="004456D4">
      <w:pPr>
        <w:pStyle w:val="Style1"/>
        <w:rPr>
          <w:rStyle w:val="FontStyle12"/>
          <w:rFonts w:ascii="Times New Roman" w:hAnsi="Times New Roman" w:cs="Times New Roman"/>
          <w:sz w:val="28"/>
          <w:szCs w:val="28"/>
        </w:rPr>
      </w:pPr>
      <w:r w:rsidRPr="004456D4">
        <w:rPr>
          <w:rStyle w:val="FontStyle12"/>
          <w:rFonts w:ascii="Times New Roman" w:hAnsi="Times New Roman" w:cs="Times New Roman"/>
          <w:sz w:val="28"/>
          <w:szCs w:val="28"/>
        </w:rPr>
        <w:t>В строку 10 заносят объем потребленной воды по годам в тыс.</w:t>
      </w:r>
      <w:r w:rsidR="00FE2918" w:rsidRPr="004456D4">
        <w:rPr>
          <w:rStyle w:val="FontStyle12"/>
          <w:rFonts w:ascii="Times New Roman" w:hAnsi="Times New Roman" w:cs="Times New Roman"/>
          <w:sz w:val="28"/>
          <w:szCs w:val="28"/>
        </w:rPr>
        <w:t xml:space="preserve">куб </w:t>
      </w:r>
      <w:r w:rsidRPr="004456D4">
        <w:rPr>
          <w:rStyle w:val="FontStyle12"/>
          <w:rFonts w:ascii="Times New Roman" w:hAnsi="Times New Roman" w:cs="Times New Roman"/>
          <w:sz w:val="28"/>
          <w:szCs w:val="28"/>
        </w:rPr>
        <w:t>м , кроме этого необходимо выделить количество воды, использованное на производство основной продукции (работ, услуг).</w:t>
      </w:r>
      <w:r w:rsidR="00FE2918" w:rsidRPr="004456D4">
        <w:rPr>
          <w:rStyle w:val="FontStyle12"/>
          <w:rFonts w:ascii="Times New Roman" w:hAnsi="Times New Roman" w:cs="Times New Roman"/>
          <w:sz w:val="28"/>
          <w:szCs w:val="28"/>
        </w:rPr>
        <w:t xml:space="preserve"> Если организация не может выделить потребление воды на основную продукцию, то данное значение следует брать пропорционально объему выпускаемой основной продукции в общем объеме производства.</w:t>
      </w:r>
    </w:p>
    <w:p w:rsidR="00D451F3" w:rsidRPr="004456D4" w:rsidRDefault="00D451F3" w:rsidP="004456D4">
      <w:pPr>
        <w:pStyle w:val="Style1"/>
        <w:rPr>
          <w:rStyle w:val="FontStyle12"/>
          <w:rFonts w:ascii="Times New Roman" w:hAnsi="Times New Roman" w:cs="Times New Roman"/>
          <w:sz w:val="28"/>
          <w:szCs w:val="28"/>
        </w:rPr>
      </w:pPr>
      <w:r w:rsidRPr="004456D4">
        <w:rPr>
          <w:rStyle w:val="FontStyle12"/>
          <w:rFonts w:ascii="Times New Roman" w:hAnsi="Times New Roman" w:cs="Times New Roman"/>
          <w:sz w:val="28"/>
          <w:szCs w:val="28"/>
        </w:rPr>
        <w:t>В строке 11 необходимо указать расчетное значение энергоемкости производства продукции (работ, услуг), которое определяется как отношение потребления энергетических ресурсов в тыс. руб. (</w:t>
      </w:r>
      <w:r w:rsidR="009516DB" w:rsidRPr="004456D4">
        <w:rPr>
          <w:rStyle w:val="FontStyle12"/>
          <w:rFonts w:ascii="Times New Roman" w:hAnsi="Times New Roman" w:cs="Times New Roman"/>
          <w:sz w:val="28"/>
          <w:szCs w:val="28"/>
        </w:rPr>
        <w:t>строка</w:t>
      </w:r>
      <w:r w:rsidRPr="004456D4">
        <w:rPr>
          <w:rStyle w:val="FontStyle12"/>
          <w:rFonts w:ascii="Times New Roman" w:hAnsi="Times New Roman" w:cs="Times New Roman"/>
          <w:sz w:val="28"/>
          <w:szCs w:val="28"/>
        </w:rPr>
        <w:t xml:space="preserve"> 7) к объему производства продукции (работ, услуг) в тыс. руб. (</w:t>
      </w:r>
      <w:r w:rsidR="009516DB" w:rsidRPr="004456D4">
        <w:rPr>
          <w:rStyle w:val="FontStyle12"/>
          <w:rFonts w:ascii="Times New Roman" w:hAnsi="Times New Roman" w:cs="Times New Roman"/>
          <w:sz w:val="28"/>
          <w:szCs w:val="28"/>
        </w:rPr>
        <w:t>строка</w:t>
      </w:r>
      <w:r w:rsidRPr="004456D4">
        <w:rPr>
          <w:rStyle w:val="FontStyle12"/>
          <w:rFonts w:ascii="Times New Roman" w:hAnsi="Times New Roman" w:cs="Times New Roman"/>
          <w:sz w:val="28"/>
          <w:szCs w:val="28"/>
        </w:rPr>
        <w:t xml:space="preserve"> 2).</w:t>
      </w:r>
    </w:p>
    <w:p w:rsidR="00D451F3" w:rsidRPr="004456D4" w:rsidRDefault="00D451F3" w:rsidP="004456D4">
      <w:pPr>
        <w:pStyle w:val="Style1"/>
        <w:rPr>
          <w:rStyle w:val="FontStyle12"/>
          <w:rFonts w:ascii="Times New Roman" w:hAnsi="Times New Roman" w:cs="Times New Roman"/>
          <w:sz w:val="28"/>
          <w:szCs w:val="28"/>
        </w:rPr>
      </w:pPr>
      <w:r w:rsidRPr="004456D4">
        <w:rPr>
          <w:rStyle w:val="FontStyle12"/>
          <w:rFonts w:ascii="Times New Roman" w:hAnsi="Times New Roman" w:cs="Times New Roman"/>
          <w:sz w:val="28"/>
          <w:szCs w:val="28"/>
        </w:rPr>
        <w:t>В строке 12 необходимо отразить энергоемкость производства продукции (работ, услуг) по номенклатуре основной продукции (</w:t>
      </w:r>
      <w:r w:rsidR="00A56C89" w:rsidRPr="004456D4">
        <w:rPr>
          <w:rStyle w:val="FontStyle12"/>
          <w:rFonts w:ascii="Times New Roman" w:hAnsi="Times New Roman" w:cs="Times New Roman"/>
          <w:sz w:val="28"/>
          <w:szCs w:val="28"/>
        </w:rPr>
        <w:t>строка</w:t>
      </w:r>
      <w:r w:rsidRPr="004456D4">
        <w:rPr>
          <w:rStyle w:val="FontStyle12"/>
          <w:rFonts w:ascii="Times New Roman" w:hAnsi="Times New Roman" w:cs="Times New Roman"/>
          <w:sz w:val="28"/>
          <w:szCs w:val="28"/>
        </w:rPr>
        <w:t xml:space="preserve"> 8/</w:t>
      </w:r>
      <w:r w:rsidR="00A56C89" w:rsidRPr="004456D4">
        <w:rPr>
          <w:rStyle w:val="FontStyle12"/>
          <w:rFonts w:ascii="Times New Roman" w:hAnsi="Times New Roman" w:cs="Times New Roman"/>
          <w:sz w:val="28"/>
          <w:szCs w:val="28"/>
        </w:rPr>
        <w:t>строка</w:t>
      </w:r>
      <w:r w:rsidRPr="004456D4">
        <w:rPr>
          <w:rStyle w:val="FontStyle12"/>
          <w:rFonts w:ascii="Times New Roman" w:hAnsi="Times New Roman" w:cs="Times New Roman"/>
          <w:sz w:val="28"/>
          <w:szCs w:val="28"/>
        </w:rPr>
        <w:t xml:space="preserve"> </w:t>
      </w:r>
      <w:r w:rsidR="00A56C89" w:rsidRPr="004456D4">
        <w:rPr>
          <w:rStyle w:val="FontStyle12"/>
          <w:rFonts w:ascii="Times New Roman" w:hAnsi="Times New Roman" w:cs="Times New Roman"/>
          <w:sz w:val="28"/>
          <w:szCs w:val="28"/>
        </w:rPr>
        <w:t>4</w:t>
      </w:r>
      <w:r w:rsidRPr="004456D4">
        <w:rPr>
          <w:rStyle w:val="FontStyle12"/>
          <w:rFonts w:ascii="Times New Roman" w:hAnsi="Times New Roman" w:cs="Times New Roman"/>
          <w:sz w:val="28"/>
          <w:szCs w:val="28"/>
        </w:rPr>
        <w:t>).</w:t>
      </w:r>
    </w:p>
    <w:p w:rsidR="00D451F3" w:rsidRPr="004456D4" w:rsidRDefault="00D451F3" w:rsidP="004456D4">
      <w:pPr>
        <w:pStyle w:val="Style1"/>
        <w:rPr>
          <w:rStyle w:val="FontStyle12"/>
          <w:rFonts w:ascii="Times New Roman" w:hAnsi="Times New Roman" w:cs="Times New Roman"/>
          <w:sz w:val="28"/>
          <w:szCs w:val="28"/>
        </w:rPr>
      </w:pPr>
      <w:r w:rsidRPr="004456D4">
        <w:rPr>
          <w:rStyle w:val="FontStyle12"/>
          <w:rFonts w:ascii="Times New Roman" w:hAnsi="Times New Roman" w:cs="Times New Roman"/>
          <w:sz w:val="28"/>
          <w:szCs w:val="28"/>
        </w:rPr>
        <w:t>В строке 13 указывают долю платы за энергетические ресурсы в стоимости произведенной продукции (работ, усл</w:t>
      </w:r>
      <w:r w:rsidR="002F03CD" w:rsidRPr="004456D4">
        <w:rPr>
          <w:rStyle w:val="FontStyle12"/>
          <w:rFonts w:ascii="Times New Roman" w:hAnsi="Times New Roman" w:cs="Times New Roman"/>
          <w:sz w:val="28"/>
          <w:szCs w:val="28"/>
        </w:rPr>
        <w:t>уг) в процентах (графа 9/графа 2</w:t>
      </w:r>
      <w:r w:rsidRPr="004456D4">
        <w:rPr>
          <w:rStyle w:val="FontStyle12"/>
          <w:rFonts w:ascii="Times New Roman" w:hAnsi="Times New Roman" w:cs="Times New Roman"/>
          <w:sz w:val="28"/>
          <w:szCs w:val="28"/>
        </w:rPr>
        <w:t>x100%).</w:t>
      </w:r>
    </w:p>
    <w:p w:rsidR="00D451F3" w:rsidRPr="004456D4" w:rsidRDefault="00D451F3" w:rsidP="004456D4">
      <w:pPr>
        <w:pStyle w:val="Style1"/>
        <w:rPr>
          <w:rStyle w:val="FontStyle12"/>
          <w:rFonts w:ascii="Times New Roman" w:hAnsi="Times New Roman" w:cs="Times New Roman"/>
          <w:sz w:val="28"/>
          <w:szCs w:val="28"/>
        </w:rPr>
      </w:pPr>
      <w:r w:rsidRPr="004456D4">
        <w:rPr>
          <w:rStyle w:val="FontStyle12"/>
          <w:rFonts w:ascii="Times New Roman" w:hAnsi="Times New Roman" w:cs="Times New Roman"/>
          <w:sz w:val="28"/>
          <w:szCs w:val="28"/>
        </w:rPr>
        <w:t>В строке 14 записывают суммарную установленную и среднегодовую заявленную мощность электроприемных устройств в тыс. кВт.</w:t>
      </w:r>
      <w:r w:rsidR="00444A37" w:rsidRPr="004456D4">
        <w:rPr>
          <w:rStyle w:val="FontStyle12"/>
          <w:rFonts w:ascii="Times New Roman" w:hAnsi="Times New Roman" w:cs="Times New Roman"/>
          <w:sz w:val="28"/>
          <w:szCs w:val="28"/>
        </w:rPr>
        <w:t>( Нельзя путать с потреблением электроэнергии в прил. 4. Имеется в виду максимальное потребление в час.). Заявленная мощность не должна превышать установленную.</w:t>
      </w:r>
    </w:p>
    <w:p w:rsidR="00D451F3" w:rsidRPr="004456D4" w:rsidRDefault="00D451F3" w:rsidP="004456D4">
      <w:pPr>
        <w:pStyle w:val="Style1"/>
        <w:rPr>
          <w:rStyle w:val="FontStyle12"/>
          <w:rFonts w:ascii="Times New Roman" w:hAnsi="Times New Roman" w:cs="Times New Roman"/>
          <w:sz w:val="28"/>
          <w:szCs w:val="28"/>
        </w:rPr>
      </w:pPr>
      <w:r w:rsidRPr="004456D4">
        <w:rPr>
          <w:rStyle w:val="FontStyle12"/>
          <w:rFonts w:ascii="Times New Roman" w:hAnsi="Times New Roman" w:cs="Times New Roman"/>
          <w:sz w:val="28"/>
          <w:szCs w:val="28"/>
        </w:rPr>
        <w:t>В строке 15 указывают среднегодовую численность работников обследуемого объекта.</w:t>
      </w:r>
    </w:p>
    <w:p w:rsidR="00D451F3" w:rsidRPr="004456D4" w:rsidRDefault="00D451F3" w:rsidP="004456D4">
      <w:pPr>
        <w:pStyle w:val="Style1"/>
        <w:rPr>
          <w:rStyle w:val="FontStyle12"/>
          <w:rFonts w:ascii="Times New Roman" w:hAnsi="Times New Roman" w:cs="Times New Roman"/>
          <w:sz w:val="28"/>
          <w:szCs w:val="28"/>
        </w:rPr>
      </w:pPr>
      <w:r w:rsidRPr="004456D4">
        <w:rPr>
          <w:rStyle w:val="FontStyle12"/>
          <w:rFonts w:ascii="Times New Roman" w:hAnsi="Times New Roman" w:cs="Times New Roman"/>
          <w:sz w:val="28"/>
          <w:szCs w:val="28"/>
        </w:rPr>
        <w:t xml:space="preserve">В таблице 2 Приложения №2 </w:t>
      </w:r>
      <w:r w:rsidR="00223271">
        <w:rPr>
          <w:rStyle w:val="FontStyle12"/>
          <w:rFonts w:ascii="Times New Roman" w:hAnsi="Times New Roman" w:cs="Times New Roman"/>
          <w:sz w:val="28"/>
          <w:szCs w:val="28"/>
        </w:rPr>
        <w:t>содержат</w:t>
      </w:r>
      <w:r w:rsidRPr="004456D4">
        <w:rPr>
          <w:rStyle w:val="FontStyle12"/>
          <w:rFonts w:ascii="Times New Roman" w:hAnsi="Times New Roman" w:cs="Times New Roman"/>
          <w:sz w:val="28"/>
          <w:szCs w:val="28"/>
        </w:rPr>
        <w:t>ся сведения об обособленных подразделениях обследуемой организации.</w:t>
      </w:r>
    </w:p>
    <w:p w:rsidR="00117B70" w:rsidRDefault="00117B70" w:rsidP="004456D4">
      <w:pPr>
        <w:pStyle w:val="Style1"/>
        <w:rPr>
          <w:rStyle w:val="FontStyle12"/>
          <w:rFonts w:ascii="Times New Roman" w:hAnsi="Times New Roman" w:cs="Times New Roman"/>
          <w:sz w:val="28"/>
          <w:szCs w:val="28"/>
        </w:rPr>
      </w:pPr>
      <w:r w:rsidRPr="006D77B1">
        <w:rPr>
          <w:rStyle w:val="FontStyle12"/>
          <w:rFonts w:ascii="Times New Roman" w:hAnsi="Times New Roman" w:cs="Times New Roman"/>
          <w:sz w:val="28"/>
          <w:szCs w:val="28"/>
        </w:rPr>
        <w:t>Если организ</w:t>
      </w:r>
      <w:r w:rsidR="0034119C" w:rsidRPr="006D77B1">
        <w:rPr>
          <w:rStyle w:val="FontStyle12"/>
          <w:rFonts w:ascii="Times New Roman" w:hAnsi="Times New Roman" w:cs="Times New Roman"/>
          <w:sz w:val="28"/>
          <w:szCs w:val="28"/>
        </w:rPr>
        <w:t>а</w:t>
      </w:r>
      <w:r w:rsidRPr="006D77B1">
        <w:rPr>
          <w:rStyle w:val="FontStyle12"/>
          <w:rFonts w:ascii="Times New Roman" w:hAnsi="Times New Roman" w:cs="Times New Roman"/>
          <w:sz w:val="28"/>
          <w:szCs w:val="28"/>
        </w:rPr>
        <w:t>ция имеет филиалы</w:t>
      </w:r>
      <w:r w:rsidR="00826C6B" w:rsidRPr="006D77B1">
        <w:rPr>
          <w:rStyle w:val="FontStyle12"/>
          <w:rFonts w:ascii="Times New Roman" w:hAnsi="Times New Roman" w:cs="Times New Roman"/>
          <w:sz w:val="28"/>
          <w:szCs w:val="28"/>
        </w:rPr>
        <w:t xml:space="preserve"> или подразделения</w:t>
      </w:r>
      <w:r w:rsidRPr="006D77B1">
        <w:rPr>
          <w:rStyle w:val="FontStyle12"/>
          <w:rFonts w:ascii="Times New Roman" w:hAnsi="Times New Roman" w:cs="Times New Roman"/>
          <w:sz w:val="28"/>
          <w:szCs w:val="28"/>
        </w:rPr>
        <w:t>, то в таблице 2 указываются  сведения по данным филиалам. В этом случае, приложения 3 – 23 составляются отдельно для каждого филиала. Таблица 1 прил</w:t>
      </w:r>
      <w:r w:rsidR="00826C6B" w:rsidRPr="006D77B1">
        <w:rPr>
          <w:rStyle w:val="FontStyle12"/>
          <w:rFonts w:ascii="Times New Roman" w:hAnsi="Times New Roman" w:cs="Times New Roman"/>
          <w:sz w:val="28"/>
          <w:szCs w:val="28"/>
        </w:rPr>
        <w:t>.</w:t>
      </w:r>
      <w:r w:rsidRPr="006D77B1">
        <w:rPr>
          <w:rStyle w:val="FontStyle12"/>
          <w:rFonts w:ascii="Times New Roman" w:hAnsi="Times New Roman" w:cs="Times New Roman"/>
          <w:sz w:val="28"/>
          <w:szCs w:val="28"/>
        </w:rPr>
        <w:t>2</w:t>
      </w:r>
      <w:r w:rsidR="00826C6B" w:rsidRPr="006D77B1">
        <w:rPr>
          <w:rStyle w:val="FontStyle12"/>
          <w:rFonts w:ascii="Times New Roman" w:hAnsi="Times New Roman" w:cs="Times New Roman"/>
          <w:sz w:val="28"/>
          <w:szCs w:val="28"/>
        </w:rPr>
        <w:t xml:space="preserve"> </w:t>
      </w:r>
      <w:r w:rsidRPr="006D77B1">
        <w:rPr>
          <w:rStyle w:val="FontStyle12"/>
          <w:rFonts w:ascii="Times New Roman" w:hAnsi="Times New Roman" w:cs="Times New Roman"/>
          <w:sz w:val="28"/>
          <w:szCs w:val="28"/>
        </w:rPr>
        <w:t>-для всей организации - юридического лица.</w:t>
      </w:r>
    </w:p>
    <w:p w:rsidR="006D77B1" w:rsidRPr="004456D4" w:rsidRDefault="006D77B1" w:rsidP="004456D4">
      <w:pPr>
        <w:pStyle w:val="Style1"/>
        <w:rPr>
          <w:rStyle w:val="FontStyle12"/>
          <w:rFonts w:ascii="Times New Roman" w:hAnsi="Times New Roman" w:cs="Times New Roman"/>
          <w:sz w:val="28"/>
          <w:szCs w:val="28"/>
        </w:rPr>
      </w:pPr>
    </w:p>
    <w:p w:rsidR="00D451F3" w:rsidRPr="006D77B1" w:rsidRDefault="00D451F3" w:rsidP="006D77B1">
      <w:pPr>
        <w:pStyle w:val="Style1"/>
        <w:outlineLvl w:val="0"/>
        <w:rPr>
          <w:rStyle w:val="FontStyle14"/>
          <w:rFonts w:ascii="Times New Roman" w:hAnsi="Times New Roman" w:cs="Times New Roman"/>
          <w:i/>
          <w:sz w:val="28"/>
          <w:szCs w:val="28"/>
        </w:rPr>
      </w:pPr>
      <w:r w:rsidRPr="006D77B1">
        <w:rPr>
          <w:rStyle w:val="FontStyle14"/>
          <w:rFonts w:ascii="Times New Roman" w:hAnsi="Times New Roman" w:cs="Times New Roman"/>
          <w:i/>
          <w:sz w:val="28"/>
          <w:szCs w:val="28"/>
        </w:rPr>
        <w:t>Приложение №3 «Сведения об оснащенности приборами учета»</w:t>
      </w:r>
    </w:p>
    <w:p w:rsidR="00D30614" w:rsidRPr="004456D4" w:rsidRDefault="00D451F3" w:rsidP="004456D4">
      <w:pPr>
        <w:pStyle w:val="Style1"/>
        <w:rPr>
          <w:rStyle w:val="FontStyle11"/>
          <w:rFonts w:ascii="Times New Roman" w:hAnsi="Times New Roman" w:cs="Times New Roman"/>
          <w:b w:val="0"/>
          <w:bCs w:val="0"/>
          <w:sz w:val="28"/>
          <w:szCs w:val="28"/>
        </w:rPr>
      </w:pPr>
      <w:r w:rsidRPr="004456D4">
        <w:rPr>
          <w:rStyle w:val="FontStyle12"/>
          <w:rFonts w:ascii="Times New Roman" w:hAnsi="Times New Roman" w:cs="Times New Roman"/>
          <w:sz w:val="28"/>
          <w:szCs w:val="28"/>
        </w:rPr>
        <w:t>В таблицу Приложения №3 заносят сведения о наличии приборов коммерческого учета электрической энергии, тепловой энергии, жидкого топлива, газа, воды: количество, марка, класс точности. Необходимо указать сведения о приборах, учитывающих потребление ТЭР; производство ТЭР, отданные на сторону и полученные</w:t>
      </w:r>
      <w:r w:rsidR="001800A7" w:rsidRPr="004456D4">
        <w:rPr>
          <w:rStyle w:val="FontStyle12"/>
          <w:rFonts w:ascii="Times New Roman" w:hAnsi="Times New Roman" w:cs="Times New Roman"/>
          <w:sz w:val="28"/>
          <w:szCs w:val="28"/>
        </w:rPr>
        <w:t xml:space="preserve"> </w:t>
      </w:r>
      <w:r w:rsidRPr="004456D4">
        <w:rPr>
          <w:rStyle w:val="FontStyle11"/>
          <w:rFonts w:ascii="Times New Roman" w:hAnsi="Times New Roman" w:cs="Times New Roman"/>
          <w:b w:val="0"/>
          <w:bCs w:val="0"/>
          <w:sz w:val="28"/>
          <w:szCs w:val="28"/>
        </w:rPr>
        <w:t xml:space="preserve">со стороны. </w:t>
      </w:r>
    </w:p>
    <w:p w:rsidR="00D30614" w:rsidRPr="004456D4" w:rsidRDefault="00D30614" w:rsidP="004456D4">
      <w:pPr>
        <w:pStyle w:val="Style1"/>
        <w:rPr>
          <w:rStyle w:val="FontStyle11"/>
          <w:rFonts w:ascii="Times New Roman" w:hAnsi="Times New Roman" w:cs="Times New Roman"/>
          <w:b w:val="0"/>
          <w:bCs w:val="0"/>
          <w:sz w:val="28"/>
          <w:szCs w:val="28"/>
        </w:rPr>
      </w:pPr>
      <w:r w:rsidRPr="004456D4">
        <w:rPr>
          <w:rStyle w:val="FontStyle11"/>
          <w:rFonts w:ascii="Times New Roman" w:hAnsi="Times New Roman" w:cs="Times New Roman"/>
          <w:b w:val="0"/>
          <w:bCs w:val="0"/>
          <w:sz w:val="28"/>
          <w:szCs w:val="28"/>
        </w:rPr>
        <w:t>Если организация получает и потребляет, например, электроэнергию от электрических сетей по 1 вводу, то в п.1.1. ставиться 1 ввод.</w:t>
      </w:r>
    </w:p>
    <w:p w:rsidR="007E5C7A" w:rsidRDefault="00D30614" w:rsidP="004456D4">
      <w:pPr>
        <w:pStyle w:val="Style1"/>
        <w:rPr>
          <w:rStyle w:val="FontStyle11"/>
          <w:rFonts w:ascii="Times New Roman" w:hAnsi="Times New Roman" w:cs="Times New Roman"/>
          <w:b w:val="0"/>
          <w:bCs w:val="0"/>
          <w:sz w:val="28"/>
          <w:szCs w:val="28"/>
        </w:rPr>
      </w:pPr>
      <w:r w:rsidRPr="004456D4">
        <w:rPr>
          <w:rStyle w:val="FontStyle11"/>
          <w:rFonts w:ascii="Times New Roman" w:hAnsi="Times New Roman" w:cs="Times New Roman"/>
          <w:b w:val="0"/>
          <w:bCs w:val="0"/>
          <w:sz w:val="28"/>
          <w:szCs w:val="28"/>
        </w:rPr>
        <w:t>Полученной со стороны – 1, потребляемой -1</w:t>
      </w:r>
      <w:r w:rsidR="007E5C7A">
        <w:rPr>
          <w:rStyle w:val="FontStyle11"/>
          <w:rFonts w:ascii="Times New Roman" w:hAnsi="Times New Roman" w:cs="Times New Roman"/>
          <w:b w:val="0"/>
          <w:bCs w:val="0"/>
          <w:sz w:val="28"/>
          <w:szCs w:val="28"/>
        </w:rPr>
        <w:t>.</w:t>
      </w:r>
    </w:p>
    <w:p w:rsidR="00D30614" w:rsidRPr="004456D4" w:rsidRDefault="00D30614" w:rsidP="004456D4">
      <w:pPr>
        <w:pStyle w:val="Style1"/>
        <w:rPr>
          <w:rStyle w:val="FontStyle11"/>
          <w:rFonts w:ascii="Times New Roman" w:hAnsi="Times New Roman" w:cs="Times New Roman"/>
          <w:b w:val="0"/>
          <w:bCs w:val="0"/>
          <w:sz w:val="28"/>
          <w:szCs w:val="28"/>
        </w:rPr>
      </w:pPr>
      <w:r w:rsidRPr="004456D4">
        <w:rPr>
          <w:rStyle w:val="FontStyle11"/>
          <w:rFonts w:ascii="Times New Roman" w:hAnsi="Times New Roman" w:cs="Times New Roman"/>
          <w:b w:val="0"/>
          <w:bCs w:val="0"/>
          <w:sz w:val="28"/>
          <w:szCs w:val="28"/>
        </w:rPr>
        <w:t xml:space="preserve">Если  </w:t>
      </w:r>
      <w:r w:rsidR="002B1F2A" w:rsidRPr="004456D4">
        <w:rPr>
          <w:rStyle w:val="FontStyle11"/>
          <w:rFonts w:ascii="Times New Roman" w:hAnsi="Times New Roman" w:cs="Times New Roman"/>
          <w:b w:val="0"/>
          <w:bCs w:val="0"/>
          <w:sz w:val="28"/>
          <w:szCs w:val="28"/>
        </w:rPr>
        <w:t>организация получает и потребляет энергоресурсы по разным вводам, то это отражается в соответствующих строках. Количество оборудованных приборами вводов должно суммировать все вводы.</w:t>
      </w:r>
    </w:p>
    <w:p w:rsidR="00D451F3" w:rsidRPr="004456D4" w:rsidRDefault="00D451F3" w:rsidP="004456D4">
      <w:pPr>
        <w:pStyle w:val="Style1"/>
        <w:rPr>
          <w:rStyle w:val="FontStyle11"/>
          <w:rFonts w:ascii="Times New Roman" w:hAnsi="Times New Roman" w:cs="Times New Roman"/>
          <w:b w:val="0"/>
          <w:bCs w:val="0"/>
          <w:sz w:val="28"/>
          <w:szCs w:val="28"/>
        </w:rPr>
      </w:pPr>
      <w:r w:rsidRPr="004456D4">
        <w:rPr>
          <w:rStyle w:val="FontStyle11"/>
          <w:rFonts w:ascii="Times New Roman" w:hAnsi="Times New Roman" w:cs="Times New Roman"/>
          <w:b w:val="0"/>
          <w:bCs w:val="0"/>
          <w:sz w:val="28"/>
          <w:szCs w:val="28"/>
        </w:rPr>
        <w:t>Кроме этого</w:t>
      </w:r>
      <w:r w:rsidR="002B1F2A" w:rsidRPr="004456D4">
        <w:rPr>
          <w:rStyle w:val="FontStyle11"/>
          <w:rFonts w:ascii="Times New Roman" w:hAnsi="Times New Roman" w:cs="Times New Roman"/>
          <w:b w:val="0"/>
          <w:bCs w:val="0"/>
          <w:sz w:val="28"/>
          <w:szCs w:val="28"/>
        </w:rPr>
        <w:t>,</w:t>
      </w:r>
      <w:r w:rsidRPr="004456D4">
        <w:rPr>
          <w:rStyle w:val="FontStyle11"/>
          <w:rFonts w:ascii="Times New Roman" w:hAnsi="Times New Roman" w:cs="Times New Roman"/>
          <w:b w:val="0"/>
          <w:bCs w:val="0"/>
          <w:sz w:val="28"/>
          <w:szCs w:val="28"/>
        </w:rPr>
        <w:t xml:space="preserve"> необходимо выдать рекомендации по совершенствованию учета ТЭР. В случае отсутствия приборов учета</w:t>
      </w:r>
      <w:r w:rsidR="002B1F2A" w:rsidRPr="004456D4">
        <w:rPr>
          <w:rStyle w:val="FontStyle11"/>
          <w:rFonts w:ascii="Times New Roman" w:hAnsi="Times New Roman" w:cs="Times New Roman"/>
          <w:b w:val="0"/>
          <w:bCs w:val="0"/>
          <w:sz w:val="28"/>
          <w:szCs w:val="28"/>
        </w:rPr>
        <w:t>,</w:t>
      </w:r>
      <w:r w:rsidRPr="004456D4">
        <w:rPr>
          <w:rStyle w:val="FontStyle11"/>
          <w:rFonts w:ascii="Times New Roman" w:hAnsi="Times New Roman" w:cs="Times New Roman"/>
          <w:b w:val="0"/>
          <w:bCs w:val="0"/>
          <w:sz w:val="28"/>
          <w:szCs w:val="28"/>
        </w:rPr>
        <w:t xml:space="preserve"> необходимо рекомендовать приборы к установке. При наличии поверенных приборов учета с имеющейся технической документацией по классу точности</w:t>
      </w:r>
      <w:r w:rsidR="002B1F2A" w:rsidRPr="004456D4">
        <w:rPr>
          <w:rStyle w:val="FontStyle11"/>
          <w:rFonts w:ascii="Times New Roman" w:hAnsi="Times New Roman" w:cs="Times New Roman"/>
          <w:b w:val="0"/>
          <w:bCs w:val="0"/>
          <w:sz w:val="28"/>
          <w:szCs w:val="28"/>
        </w:rPr>
        <w:t>,</w:t>
      </w:r>
      <w:r w:rsidRPr="004456D4">
        <w:rPr>
          <w:rStyle w:val="FontStyle11"/>
          <w:rFonts w:ascii="Times New Roman" w:hAnsi="Times New Roman" w:cs="Times New Roman"/>
          <w:b w:val="0"/>
          <w:bCs w:val="0"/>
          <w:sz w:val="28"/>
          <w:szCs w:val="28"/>
        </w:rPr>
        <w:t xml:space="preserve"> в строке «Рекомендации по совершенствованию системы учета...» </w:t>
      </w:r>
      <w:r w:rsidR="007E5C7A">
        <w:rPr>
          <w:rStyle w:val="FontStyle11"/>
          <w:rFonts w:ascii="Times New Roman" w:hAnsi="Times New Roman" w:cs="Times New Roman"/>
          <w:b w:val="0"/>
          <w:bCs w:val="0"/>
          <w:sz w:val="28"/>
          <w:szCs w:val="28"/>
        </w:rPr>
        <w:t>ничего не надо указывать</w:t>
      </w:r>
      <w:r w:rsidRPr="004456D4">
        <w:rPr>
          <w:rStyle w:val="FontStyle11"/>
          <w:rFonts w:ascii="Times New Roman" w:hAnsi="Times New Roman" w:cs="Times New Roman"/>
          <w:b w:val="0"/>
          <w:bCs w:val="0"/>
          <w:sz w:val="28"/>
          <w:szCs w:val="28"/>
        </w:rPr>
        <w:t xml:space="preserve">. В графе «Примечание» </w:t>
      </w:r>
      <w:r w:rsidR="007E5C7A">
        <w:rPr>
          <w:rStyle w:val="FontStyle11"/>
          <w:rFonts w:ascii="Times New Roman" w:hAnsi="Times New Roman" w:cs="Times New Roman"/>
          <w:b w:val="0"/>
          <w:bCs w:val="0"/>
          <w:sz w:val="28"/>
          <w:szCs w:val="28"/>
        </w:rPr>
        <w:t>можно</w:t>
      </w:r>
      <w:r w:rsidRPr="004456D4">
        <w:rPr>
          <w:rStyle w:val="FontStyle11"/>
          <w:rFonts w:ascii="Times New Roman" w:hAnsi="Times New Roman" w:cs="Times New Roman"/>
          <w:b w:val="0"/>
          <w:bCs w:val="0"/>
          <w:sz w:val="28"/>
          <w:szCs w:val="28"/>
        </w:rPr>
        <w:t xml:space="preserve"> дать краткие поясняющие комментарии.</w:t>
      </w:r>
    </w:p>
    <w:p w:rsidR="00D451F3" w:rsidRPr="004456D4" w:rsidRDefault="00D451F3" w:rsidP="004456D4">
      <w:pPr>
        <w:pStyle w:val="Style1"/>
        <w:rPr>
          <w:rStyle w:val="FontStyle11"/>
          <w:rFonts w:ascii="Times New Roman" w:hAnsi="Times New Roman" w:cs="Times New Roman"/>
          <w:b w:val="0"/>
          <w:bCs w:val="0"/>
          <w:sz w:val="28"/>
          <w:szCs w:val="28"/>
        </w:rPr>
      </w:pPr>
      <w:r w:rsidRPr="004456D4">
        <w:rPr>
          <w:rStyle w:val="FontStyle14"/>
          <w:rFonts w:ascii="Times New Roman" w:hAnsi="Times New Roman" w:cs="Times New Roman"/>
          <w:sz w:val="28"/>
          <w:szCs w:val="28"/>
        </w:rPr>
        <w:t xml:space="preserve">Пример. </w:t>
      </w:r>
      <w:r w:rsidRPr="004456D4">
        <w:rPr>
          <w:rStyle w:val="FontStyle11"/>
          <w:rFonts w:ascii="Times New Roman" w:hAnsi="Times New Roman" w:cs="Times New Roman"/>
          <w:b w:val="0"/>
          <w:bCs w:val="0"/>
          <w:sz w:val="28"/>
          <w:szCs w:val="28"/>
        </w:rPr>
        <w:t xml:space="preserve">На обследуемом предприятии ведется учет электрической энергии по показаниям счетчика марки СЭТ-4ТМ.02.2. Класс точности данного прибора составляет 0,5 </w:t>
      </w:r>
      <w:r w:rsidRPr="004456D4">
        <w:rPr>
          <w:rStyle w:val="FontStyle11"/>
          <w:rFonts w:ascii="Times New Roman" w:hAnsi="Times New Roman" w:cs="Times New Roman"/>
          <w:b w:val="0"/>
          <w:bCs w:val="0"/>
          <w:sz w:val="28"/>
          <w:szCs w:val="28"/>
          <w:lang w:val="en-US"/>
        </w:rPr>
        <w:t>S</w:t>
      </w:r>
      <w:r w:rsidRPr="004456D4">
        <w:rPr>
          <w:rStyle w:val="FontStyle11"/>
          <w:rFonts w:ascii="Times New Roman" w:hAnsi="Times New Roman" w:cs="Times New Roman"/>
          <w:b w:val="0"/>
          <w:bCs w:val="0"/>
          <w:sz w:val="28"/>
          <w:szCs w:val="28"/>
        </w:rPr>
        <w:t xml:space="preserve"> для активной мощности, 0,5 для реактивной мощности. В этом случае в графе «класс точности» указываем «0,5</w:t>
      </w:r>
      <w:r w:rsidRPr="004456D4">
        <w:rPr>
          <w:rStyle w:val="FontStyle11"/>
          <w:rFonts w:ascii="Times New Roman" w:hAnsi="Times New Roman" w:cs="Times New Roman"/>
          <w:b w:val="0"/>
          <w:bCs w:val="0"/>
          <w:sz w:val="28"/>
          <w:szCs w:val="28"/>
          <w:lang w:val="en-US"/>
        </w:rPr>
        <w:t>S</w:t>
      </w:r>
      <w:r w:rsidRPr="004456D4">
        <w:rPr>
          <w:rStyle w:val="FontStyle11"/>
          <w:rFonts w:ascii="Times New Roman" w:hAnsi="Times New Roman" w:cs="Times New Roman"/>
          <w:b w:val="0"/>
          <w:bCs w:val="0"/>
          <w:sz w:val="28"/>
          <w:szCs w:val="28"/>
        </w:rPr>
        <w:t>/0,5», а в графе «примечание» пишем «активная мощность/реактивная мощность».</w:t>
      </w:r>
    </w:p>
    <w:p w:rsidR="00D451F3" w:rsidRDefault="00D451F3" w:rsidP="004456D4">
      <w:pPr>
        <w:pStyle w:val="Style1"/>
        <w:rPr>
          <w:rFonts w:ascii="Times New Roman" w:hAnsi="Times New Roman"/>
          <w:sz w:val="28"/>
        </w:rPr>
      </w:pPr>
    </w:p>
    <w:p w:rsidR="007E5C7A" w:rsidRPr="004456D4" w:rsidRDefault="007E5C7A" w:rsidP="004456D4">
      <w:pPr>
        <w:pStyle w:val="Style1"/>
        <w:rPr>
          <w:rFonts w:ascii="Times New Roman" w:hAnsi="Times New Roman"/>
          <w:sz w:val="28"/>
        </w:rPr>
      </w:pPr>
    </w:p>
    <w:p w:rsidR="00D451F3" w:rsidRPr="006D77B1" w:rsidRDefault="006D77B1" w:rsidP="004456D4">
      <w:pPr>
        <w:pStyle w:val="Style1"/>
        <w:rPr>
          <w:rStyle w:val="FontStyle13"/>
          <w:rFonts w:ascii="Times New Roman" w:hAnsi="Times New Roman" w:cs="Times New Roman"/>
          <w:b w:val="0"/>
          <w:bCs w:val="0"/>
          <w:i/>
          <w:sz w:val="28"/>
          <w:szCs w:val="28"/>
        </w:rPr>
      </w:pPr>
      <w:r w:rsidRPr="006D77B1">
        <w:rPr>
          <w:rStyle w:val="FontStyle13"/>
          <w:rFonts w:ascii="Times New Roman" w:hAnsi="Times New Roman" w:cs="Times New Roman"/>
          <w:b w:val="0"/>
          <w:bCs w:val="0"/>
          <w:i/>
          <w:sz w:val="28"/>
          <w:szCs w:val="28"/>
        </w:rPr>
        <w:t xml:space="preserve">Приложение </w:t>
      </w:r>
      <w:r w:rsidR="00D451F3" w:rsidRPr="006D77B1">
        <w:rPr>
          <w:rStyle w:val="FontStyle13"/>
          <w:rFonts w:ascii="Times New Roman" w:hAnsi="Times New Roman" w:cs="Times New Roman"/>
          <w:b w:val="0"/>
          <w:bCs w:val="0"/>
          <w:i/>
          <w:sz w:val="28"/>
          <w:szCs w:val="28"/>
        </w:rPr>
        <w:t>№4 «Сведения о потреблении энергетических ресурсов</w:t>
      </w:r>
    </w:p>
    <w:p w:rsidR="00D451F3" w:rsidRPr="006D77B1" w:rsidRDefault="00D451F3" w:rsidP="004456D4">
      <w:pPr>
        <w:pStyle w:val="Style1"/>
        <w:rPr>
          <w:rStyle w:val="FontStyle13"/>
          <w:rFonts w:ascii="Times New Roman" w:hAnsi="Times New Roman" w:cs="Times New Roman"/>
          <w:b w:val="0"/>
          <w:bCs w:val="0"/>
          <w:i/>
          <w:sz w:val="28"/>
          <w:szCs w:val="28"/>
        </w:rPr>
      </w:pPr>
      <w:r w:rsidRPr="006D77B1">
        <w:rPr>
          <w:rStyle w:val="FontStyle13"/>
          <w:rFonts w:ascii="Times New Roman" w:hAnsi="Times New Roman" w:cs="Times New Roman"/>
          <w:b w:val="0"/>
          <w:bCs w:val="0"/>
          <w:i/>
          <w:sz w:val="28"/>
          <w:szCs w:val="28"/>
        </w:rPr>
        <w:t>и его изменениях»</w:t>
      </w:r>
    </w:p>
    <w:p w:rsidR="00D451F3" w:rsidRDefault="00D451F3" w:rsidP="004456D4">
      <w:pPr>
        <w:pStyle w:val="Style1"/>
        <w:rPr>
          <w:rStyle w:val="FontStyle11"/>
          <w:rFonts w:ascii="Times New Roman" w:hAnsi="Times New Roman" w:cs="Times New Roman"/>
          <w:b w:val="0"/>
          <w:bCs w:val="0"/>
          <w:sz w:val="28"/>
          <w:szCs w:val="28"/>
        </w:rPr>
      </w:pPr>
      <w:r w:rsidRPr="004456D4">
        <w:rPr>
          <w:rStyle w:val="FontStyle11"/>
          <w:rFonts w:ascii="Times New Roman" w:hAnsi="Times New Roman" w:cs="Times New Roman"/>
          <w:b w:val="0"/>
          <w:bCs w:val="0"/>
          <w:sz w:val="28"/>
          <w:szCs w:val="28"/>
        </w:rPr>
        <w:t>В таблице Приложения №</w:t>
      </w:r>
      <w:r w:rsidR="006D77B1">
        <w:rPr>
          <w:rStyle w:val="FontStyle11"/>
          <w:rFonts w:ascii="Times New Roman" w:hAnsi="Times New Roman" w:cs="Times New Roman"/>
          <w:b w:val="0"/>
          <w:bCs w:val="0"/>
          <w:sz w:val="28"/>
          <w:szCs w:val="28"/>
        </w:rPr>
        <w:t xml:space="preserve"> </w:t>
      </w:r>
      <w:r w:rsidRPr="004456D4">
        <w:rPr>
          <w:rStyle w:val="FontStyle11"/>
          <w:rFonts w:ascii="Times New Roman" w:hAnsi="Times New Roman" w:cs="Times New Roman"/>
          <w:b w:val="0"/>
          <w:bCs w:val="0"/>
          <w:sz w:val="28"/>
          <w:szCs w:val="28"/>
        </w:rPr>
        <w:t>4 необходимо показать объем потребленных энер</w:t>
      </w:r>
      <w:r w:rsidRPr="004456D4">
        <w:rPr>
          <w:rStyle w:val="FontStyle11"/>
          <w:rFonts w:ascii="Times New Roman" w:hAnsi="Times New Roman" w:cs="Times New Roman"/>
          <w:b w:val="0"/>
          <w:bCs w:val="0"/>
          <w:sz w:val="28"/>
          <w:szCs w:val="28"/>
        </w:rPr>
        <w:softHyphen/>
        <w:t>гетических ресурсов за базовый год и четыре года, предшествующих базовому году. Указывается объем потребления ТЭР (электрической энергии, тепловой энергии, твердого топлива, жидкого топлива, моторного топлива, природного газа (кроме моторного топлива), воды), объем потребления с использованием возобновляемых источников энергии и данные по обоснованию снижения или увеличения потребления ТЭР или возобновляемых источников энергии. Данные об объеме используемых ресурсов следует выбирать по журналам регистрации параметров потребляемых ТЭР с учетом стоимости ТЭР в конкретном году (данные бухучета).</w:t>
      </w:r>
    </w:p>
    <w:p w:rsidR="007E5C7A" w:rsidRDefault="007E5C7A" w:rsidP="004456D4">
      <w:pPr>
        <w:pStyle w:val="Style1"/>
        <w:rPr>
          <w:rStyle w:val="FontStyle11"/>
          <w:rFonts w:ascii="Times New Roman" w:hAnsi="Times New Roman" w:cs="Times New Roman"/>
          <w:b w:val="0"/>
          <w:bCs w:val="0"/>
          <w:sz w:val="28"/>
          <w:szCs w:val="28"/>
        </w:rPr>
      </w:pPr>
      <w:r>
        <w:rPr>
          <w:rStyle w:val="FontStyle11"/>
          <w:rFonts w:ascii="Times New Roman" w:hAnsi="Times New Roman" w:cs="Times New Roman"/>
          <w:b w:val="0"/>
          <w:bCs w:val="0"/>
          <w:sz w:val="28"/>
          <w:szCs w:val="28"/>
        </w:rPr>
        <w:t>Если организация потребляет электроэнергию, теплоэнергию, воду от сторонних источников, то в прил 4 указывается потребление электроэнергии, тепла и воды.</w:t>
      </w:r>
    </w:p>
    <w:p w:rsidR="00A1725F" w:rsidRPr="004456D4" w:rsidRDefault="007E5C7A" w:rsidP="007E5C7A">
      <w:pPr>
        <w:pStyle w:val="Style1"/>
        <w:rPr>
          <w:rStyle w:val="FontStyle11"/>
          <w:rFonts w:ascii="Times New Roman" w:hAnsi="Times New Roman" w:cs="Times New Roman"/>
          <w:b w:val="0"/>
          <w:bCs w:val="0"/>
          <w:sz w:val="28"/>
          <w:szCs w:val="28"/>
        </w:rPr>
      </w:pPr>
      <w:r>
        <w:rPr>
          <w:rStyle w:val="FontStyle11"/>
          <w:rFonts w:ascii="Times New Roman" w:hAnsi="Times New Roman" w:cs="Times New Roman"/>
          <w:b w:val="0"/>
          <w:bCs w:val="0"/>
          <w:sz w:val="28"/>
          <w:szCs w:val="28"/>
        </w:rPr>
        <w:t>Если организация имеет на балансе котельную или ТЭЦ, то в прил 4 отражается только первичные ресурсы, например природный газ и сторонняя электроэнергия, сторонняя вода.</w:t>
      </w:r>
    </w:p>
    <w:p w:rsidR="00BB1D3C" w:rsidRDefault="0034119C" w:rsidP="004456D4">
      <w:pPr>
        <w:pStyle w:val="Style1"/>
        <w:rPr>
          <w:rFonts w:ascii="Times New Roman" w:hAnsi="Times New Roman"/>
          <w:sz w:val="28"/>
        </w:rPr>
      </w:pPr>
      <w:r w:rsidRPr="004456D4">
        <w:rPr>
          <w:rFonts w:ascii="Times New Roman" w:hAnsi="Times New Roman"/>
          <w:sz w:val="28"/>
        </w:rPr>
        <w:t xml:space="preserve">Прил. 4 связано с прил. 5 </w:t>
      </w:r>
    </w:p>
    <w:p w:rsidR="0034119C" w:rsidRDefault="0034119C" w:rsidP="004456D4">
      <w:pPr>
        <w:pStyle w:val="Style1"/>
        <w:rPr>
          <w:rFonts w:ascii="Times New Roman" w:hAnsi="Times New Roman"/>
          <w:sz w:val="28"/>
        </w:rPr>
      </w:pPr>
      <w:r w:rsidRPr="004456D4">
        <w:rPr>
          <w:rFonts w:ascii="Times New Roman" w:hAnsi="Times New Roman"/>
          <w:sz w:val="28"/>
        </w:rPr>
        <w:t>П. 1.1. прил.4. = П.1 прил.5 – П.2.3. прил. 5</w:t>
      </w:r>
      <w:r w:rsidR="00BB1D3C">
        <w:rPr>
          <w:rFonts w:ascii="Times New Roman" w:hAnsi="Times New Roman"/>
          <w:sz w:val="28"/>
        </w:rPr>
        <w:t>, т.е. общее потребление электроэнергии – электроэнергия на сторону.</w:t>
      </w:r>
    </w:p>
    <w:p w:rsidR="00BB1D3C" w:rsidRDefault="00BB1D3C" w:rsidP="004456D4">
      <w:pPr>
        <w:pStyle w:val="Style1"/>
        <w:rPr>
          <w:rFonts w:ascii="Times New Roman" w:hAnsi="Times New Roman"/>
          <w:sz w:val="28"/>
        </w:rPr>
      </w:pPr>
      <w:r>
        <w:rPr>
          <w:rFonts w:ascii="Times New Roman" w:hAnsi="Times New Roman"/>
          <w:sz w:val="28"/>
        </w:rPr>
        <w:t>При отклонении потребления ресурсов по годам не более 10% обоснования не приводятся.</w:t>
      </w:r>
    </w:p>
    <w:p w:rsidR="000B1F3F" w:rsidRDefault="000B1F3F" w:rsidP="004456D4">
      <w:pPr>
        <w:pStyle w:val="Style1"/>
        <w:rPr>
          <w:rFonts w:ascii="Times New Roman" w:hAnsi="Times New Roman"/>
          <w:sz w:val="28"/>
        </w:rPr>
      </w:pPr>
      <w:r>
        <w:rPr>
          <w:rFonts w:ascii="Times New Roman" w:hAnsi="Times New Roman"/>
          <w:sz w:val="28"/>
        </w:rPr>
        <w:t>Потребление моторного топлива отражается в тоннах.</w:t>
      </w:r>
    </w:p>
    <w:p w:rsidR="000B1F3F" w:rsidRDefault="000B1F3F" w:rsidP="004456D4">
      <w:pPr>
        <w:pStyle w:val="Style1"/>
        <w:rPr>
          <w:rFonts w:ascii="Times New Roman" w:hAnsi="Times New Roman"/>
          <w:sz w:val="28"/>
        </w:rPr>
      </w:pPr>
      <w:r>
        <w:rPr>
          <w:rFonts w:ascii="Times New Roman" w:hAnsi="Times New Roman"/>
          <w:sz w:val="28"/>
        </w:rPr>
        <w:t xml:space="preserve">бензин </w:t>
      </w:r>
    </w:p>
    <w:p w:rsidR="000B1F3F" w:rsidRDefault="000B1F3F" w:rsidP="004456D4">
      <w:pPr>
        <w:pStyle w:val="Style1"/>
        <w:rPr>
          <w:rFonts w:ascii="Times New Roman" w:hAnsi="Times New Roman"/>
          <w:sz w:val="28"/>
        </w:rPr>
      </w:pPr>
      <w:r>
        <w:rPr>
          <w:rFonts w:ascii="Times New Roman" w:hAnsi="Times New Roman"/>
          <w:sz w:val="28"/>
        </w:rPr>
        <w:t>1200л/1000 *0,754 т/куб.м = 0,9 тонны</w:t>
      </w:r>
    </w:p>
    <w:p w:rsidR="000B1F3F" w:rsidRDefault="000B1F3F" w:rsidP="004456D4">
      <w:pPr>
        <w:pStyle w:val="Style1"/>
        <w:rPr>
          <w:rFonts w:ascii="Times New Roman" w:hAnsi="Times New Roman"/>
          <w:sz w:val="28"/>
        </w:rPr>
      </w:pPr>
      <w:r>
        <w:rPr>
          <w:rFonts w:ascii="Times New Roman" w:hAnsi="Times New Roman"/>
          <w:sz w:val="28"/>
        </w:rPr>
        <w:t>Дизельное топливо</w:t>
      </w:r>
    </w:p>
    <w:p w:rsidR="000B1F3F" w:rsidRDefault="000B1F3F" w:rsidP="004456D4">
      <w:pPr>
        <w:pStyle w:val="Style1"/>
        <w:rPr>
          <w:rFonts w:ascii="Times New Roman" w:hAnsi="Times New Roman"/>
          <w:sz w:val="28"/>
        </w:rPr>
      </w:pPr>
      <w:r>
        <w:rPr>
          <w:rFonts w:ascii="Times New Roman" w:hAnsi="Times New Roman"/>
          <w:sz w:val="28"/>
        </w:rPr>
        <w:t>1400 л/1000*0,86 т/куб.м=</w:t>
      </w:r>
      <w:r w:rsidR="00A02963">
        <w:rPr>
          <w:rFonts w:ascii="Times New Roman" w:hAnsi="Times New Roman"/>
          <w:sz w:val="28"/>
        </w:rPr>
        <w:t>1,2 тонны</w:t>
      </w:r>
    </w:p>
    <w:p w:rsidR="00A02963" w:rsidRDefault="00A02963" w:rsidP="004456D4">
      <w:pPr>
        <w:pStyle w:val="Style1"/>
        <w:rPr>
          <w:rFonts w:ascii="Times New Roman" w:hAnsi="Times New Roman"/>
          <w:sz w:val="28"/>
        </w:rPr>
      </w:pPr>
      <w:r>
        <w:rPr>
          <w:rFonts w:ascii="Times New Roman" w:hAnsi="Times New Roman"/>
          <w:sz w:val="28"/>
        </w:rPr>
        <w:t xml:space="preserve">Переводим в условное топливо п 1.5. </w:t>
      </w:r>
    </w:p>
    <w:p w:rsidR="00A02963" w:rsidRDefault="00A02963" w:rsidP="004456D4">
      <w:pPr>
        <w:pStyle w:val="Style1"/>
        <w:rPr>
          <w:rFonts w:ascii="Times New Roman" w:hAnsi="Times New Roman"/>
          <w:sz w:val="28"/>
        </w:rPr>
      </w:pPr>
      <w:r>
        <w:rPr>
          <w:rFonts w:ascii="Times New Roman" w:hAnsi="Times New Roman"/>
          <w:sz w:val="28"/>
        </w:rPr>
        <w:t>Бензин 0,9 т*1,49=1,34 т.у.т.</w:t>
      </w:r>
    </w:p>
    <w:p w:rsidR="00A02963" w:rsidRDefault="00A02963" w:rsidP="004456D4">
      <w:pPr>
        <w:pStyle w:val="Style1"/>
        <w:rPr>
          <w:rFonts w:ascii="Times New Roman" w:hAnsi="Times New Roman"/>
          <w:sz w:val="28"/>
        </w:rPr>
      </w:pPr>
      <w:r>
        <w:rPr>
          <w:rFonts w:ascii="Times New Roman" w:hAnsi="Times New Roman"/>
          <w:sz w:val="28"/>
        </w:rPr>
        <w:t>Дизельное топливо 1,2т*1,45=1,74 т.у.т.</w:t>
      </w:r>
    </w:p>
    <w:p w:rsidR="00A02963" w:rsidRPr="00A02963" w:rsidRDefault="00A02963" w:rsidP="004456D4">
      <w:pPr>
        <w:pStyle w:val="Style1"/>
        <w:rPr>
          <w:rFonts w:ascii="Times New Roman" w:hAnsi="Times New Roman"/>
          <w:b/>
          <w:sz w:val="28"/>
        </w:rPr>
      </w:pPr>
      <w:r w:rsidRPr="00A02963">
        <w:rPr>
          <w:rFonts w:ascii="Times New Roman" w:hAnsi="Times New Roman"/>
          <w:b/>
          <w:sz w:val="28"/>
        </w:rPr>
        <w:t>Переводные единицы отражены в Приложении 1 настоящей методики.</w:t>
      </w:r>
    </w:p>
    <w:p w:rsidR="00BB1D3C" w:rsidRPr="004456D4" w:rsidRDefault="00BB1D3C" w:rsidP="00BB1D3C">
      <w:pPr>
        <w:pStyle w:val="Style1"/>
        <w:rPr>
          <w:rStyle w:val="FontStyle11"/>
          <w:rFonts w:ascii="Times New Roman" w:hAnsi="Times New Roman" w:cs="Times New Roman"/>
          <w:b w:val="0"/>
          <w:bCs w:val="0"/>
          <w:sz w:val="28"/>
          <w:szCs w:val="28"/>
        </w:rPr>
      </w:pPr>
      <w:r>
        <w:rPr>
          <w:rFonts w:ascii="Times New Roman" w:hAnsi="Times New Roman"/>
          <w:sz w:val="28"/>
        </w:rPr>
        <w:t>При отклонении более 10% в</w:t>
      </w:r>
      <w:r w:rsidRPr="004456D4">
        <w:rPr>
          <w:rStyle w:val="FontStyle11"/>
          <w:rFonts w:ascii="Times New Roman" w:hAnsi="Times New Roman" w:cs="Times New Roman"/>
          <w:b w:val="0"/>
          <w:bCs w:val="0"/>
          <w:sz w:val="28"/>
          <w:szCs w:val="28"/>
        </w:rPr>
        <w:t xml:space="preserve"> качестве обоснования снижения (увеличения) объема использования ТЭР следует указать: подключение (отключение) потребителей, увеличение (снижение) объема выпускаемой продукции (работ, услуг), увеличение количества средств, потребляющих моторное топливо и т.д.</w:t>
      </w:r>
    </w:p>
    <w:p w:rsidR="00BB1D3C" w:rsidRDefault="00BB1D3C" w:rsidP="004456D4">
      <w:pPr>
        <w:pStyle w:val="Style1"/>
        <w:rPr>
          <w:rFonts w:ascii="Times New Roman" w:hAnsi="Times New Roman"/>
          <w:sz w:val="28"/>
        </w:rPr>
      </w:pPr>
      <w:r>
        <w:rPr>
          <w:rFonts w:ascii="Times New Roman" w:hAnsi="Times New Roman"/>
          <w:sz w:val="28"/>
        </w:rPr>
        <w:t>По организациям причинами отклонения могут быть изменения численности сотрудников, изменения учебного графика -1 и 2 смены, и т.д.</w:t>
      </w:r>
    </w:p>
    <w:p w:rsidR="00BB1D3C" w:rsidRPr="004456D4" w:rsidRDefault="00BB1D3C" w:rsidP="004456D4">
      <w:pPr>
        <w:pStyle w:val="Style1"/>
        <w:rPr>
          <w:rFonts w:ascii="Times New Roman" w:hAnsi="Times New Roman"/>
          <w:sz w:val="28"/>
        </w:rPr>
      </w:pPr>
      <w:r>
        <w:rPr>
          <w:rFonts w:ascii="Times New Roman" w:hAnsi="Times New Roman"/>
          <w:sz w:val="28"/>
        </w:rPr>
        <w:t>Часто бывает, что при неизменных внешних условиях различное потребление энергоресурсов по годам. В этом случае напрашивается вывод о нерациональном потреблении энергоресурсов. Но это определение надо согласовать с Заказчиком.</w:t>
      </w:r>
    </w:p>
    <w:p w:rsidR="00BB1D3C" w:rsidRDefault="00BB1D3C" w:rsidP="004456D4">
      <w:pPr>
        <w:pStyle w:val="Style1"/>
        <w:rPr>
          <w:rStyle w:val="FontStyle13"/>
          <w:rFonts w:ascii="Times New Roman" w:hAnsi="Times New Roman" w:cs="Times New Roman"/>
          <w:b w:val="0"/>
          <w:bCs w:val="0"/>
          <w:sz w:val="28"/>
          <w:szCs w:val="28"/>
        </w:rPr>
      </w:pPr>
    </w:p>
    <w:p w:rsidR="00D451F3" w:rsidRPr="00BB1D3C" w:rsidRDefault="00BB1D3C" w:rsidP="004456D4">
      <w:pPr>
        <w:pStyle w:val="Style1"/>
        <w:rPr>
          <w:rStyle w:val="FontStyle13"/>
          <w:rFonts w:ascii="Times New Roman" w:hAnsi="Times New Roman" w:cs="Times New Roman"/>
          <w:b w:val="0"/>
          <w:bCs w:val="0"/>
          <w:i/>
          <w:sz w:val="28"/>
          <w:szCs w:val="28"/>
        </w:rPr>
      </w:pPr>
      <w:r w:rsidRPr="00BB1D3C">
        <w:rPr>
          <w:rStyle w:val="FontStyle13"/>
          <w:rFonts w:ascii="Times New Roman" w:hAnsi="Times New Roman" w:cs="Times New Roman"/>
          <w:b w:val="0"/>
          <w:bCs w:val="0"/>
          <w:i/>
          <w:sz w:val="28"/>
          <w:szCs w:val="28"/>
        </w:rPr>
        <w:t xml:space="preserve">Приложение </w:t>
      </w:r>
      <w:r w:rsidR="00D451F3" w:rsidRPr="00BB1D3C">
        <w:rPr>
          <w:rStyle w:val="FontStyle13"/>
          <w:rFonts w:ascii="Times New Roman" w:hAnsi="Times New Roman" w:cs="Times New Roman"/>
          <w:b w:val="0"/>
          <w:bCs w:val="0"/>
          <w:i/>
          <w:sz w:val="28"/>
          <w:szCs w:val="28"/>
        </w:rPr>
        <w:t>№5 «Сведения по балансу электрической энергии и его изменениях»</w:t>
      </w:r>
    </w:p>
    <w:p w:rsidR="000B1F3F" w:rsidRDefault="00D451F3" w:rsidP="000B1F3F">
      <w:pPr>
        <w:pStyle w:val="Style1"/>
        <w:rPr>
          <w:rStyle w:val="FontStyle12"/>
          <w:rFonts w:ascii="Times New Roman" w:hAnsi="Times New Roman" w:cs="Times New Roman"/>
          <w:b/>
          <w:sz w:val="28"/>
          <w:szCs w:val="28"/>
        </w:rPr>
      </w:pPr>
      <w:r w:rsidRPr="004456D4">
        <w:rPr>
          <w:rStyle w:val="FontStyle12"/>
          <w:rFonts w:ascii="Times New Roman" w:hAnsi="Times New Roman" w:cs="Times New Roman"/>
          <w:sz w:val="28"/>
          <w:szCs w:val="28"/>
        </w:rPr>
        <w:t xml:space="preserve">В таблице Приложения №5 необходимо привести данные о количестве приходной и расходной частей электрической энергии за отчетный (базовый) год и за четыре года, предшествующих базовому году. </w:t>
      </w:r>
      <w:r w:rsidRPr="000B1F3F">
        <w:rPr>
          <w:rStyle w:val="FontStyle12"/>
          <w:rFonts w:ascii="Times New Roman" w:hAnsi="Times New Roman" w:cs="Times New Roman"/>
          <w:b/>
          <w:sz w:val="28"/>
          <w:szCs w:val="28"/>
        </w:rPr>
        <w:t xml:space="preserve">Также </w:t>
      </w:r>
      <w:r w:rsidR="00094088" w:rsidRPr="000B1F3F">
        <w:rPr>
          <w:rStyle w:val="FontStyle12"/>
          <w:rFonts w:ascii="Times New Roman" w:hAnsi="Times New Roman" w:cs="Times New Roman"/>
          <w:b/>
          <w:sz w:val="28"/>
          <w:szCs w:val="28"/>
        </w:rPr>
        <w:t>необходимо</w:t>
      </w:r>
      <w:r w:rsidRPr="000B1F3F">
        <w:rPr>
          <w:rStyle w:val="FontStyle12"/>
          <w:rFonts w:ascii="Times New Roman" w:hAnsi="Times New Roman" w:cs="Times New Roman"/>
          <w:b/>
          <w:sz w:val="28"/>
          <w:szCs w:val="28"/>
        </w:rPr>
        <w:t xml:space="preserve"> привести прогноз по потреблению электрической энергии на пять лет, следующих за базовым годом</w:t>
      </w:r>
      <w:r w:rsidR="00094088" w:rsidRPr="000B1F3F">
        <w:rPr>
          <w:rStyle w:val="FontStyle12"/>
          <w:rFonts w:ascii="Times New Roman" w:hAnsi="Times New Roman" w:cs="Times New Roman"/>
          <w:b/>
          <w:sz w:val="28"/>
          <w:szCs w:val="28"/>
        </w:rPr>
        <w:t xml:space="preserve"> </w:t>
      </w:r>
      <w:r w:rsidR="000B1F3F" w:rsidRPr="000B1F3F">
        <w:rPr>
          <w:rStyle w:val="FontStyle12"/>
          <w:rFonts w:ascii="Times New Roman" w:hAnsi="Times New Roman" w:cs="Times New Roman"/>
          <w:b/>
          <w:sz w:val="28"/>
          <w:szCs w:val="28"/>
        </w:rPr>
        <w:t xml:space="preserve">в точности </w:t>
      </w:r>
      <w:r w:rsidR="00094088" w:rsidRPr="000B1F3F">
        <w:rPr>
          <w:rStyle w:val="FontStyle12"/>
          <w:rFonts w:ascii="Times New Roman" w:hAnsi="Times New Roman" w:cs="Times New Roman"/>
          <w:b/>
          <w:sz w:val="28"/>
          <w:szCs w:val="28"/>
        </w:rPr>
        <w:t>с учетом сроков внедрения по приложению 21.</w:t>
      </w:r>
    </w:p>
    <w:p w:rsidR="000B1F3F" w:rsidRPr="000B1F3F" w:rsidRDefault="000B1F3F" w:rsidP="000B1F3F">
      <w:pPr>
        <w:pStyle w:val="Style1"/>
        <w:rPr>
          <w:rStyle w:val="FontStyle12"/>
          <w:rFonts w:ascii="Times New Roman" w:hAnsi="Times New Roman" w:cs="Times New Roman"/>
          <w:b/>
          <w:sz w:val="28"/>
          <w:szCs w:val="28"/>
        </w:rPr>
      </w:pPr>
      <w:r>
        <w:rPr>
          <w:rStyle w:val="FontStyle12"/>
          <w:rFonts w:ascii="Times New Roman" w:hAnsi="Times New Roman" w:cs="Times New Roman"/>
          <w:b/>
          <w:sz w:val="28"/>
          <w:szCs w:val="28"/>
        </w:rPr>
        <w:t>По муниципальным учреждениям не надо снижать на 3% потребление ресурсов по каждому году.</w:t>
      </w:r>
    </w:p>
    <w:p w:rsidR="00D451F3" w:rsidRPr="004456D4" w:rsidRDefault="00D451F3" w:rsidP="004456D4">
      <w:pPr>
        <w:pStyle w:val="Style1"/>
        <w:rPr>
          <w:rStyle w:val="FontStyle12"/>
          <w:rFonts w:ascii="Times New Roman" w:hAnsi="Times New Roman" w:cs="Times New Roman"/>
          <w:sz w:val="28"/>
          <w:szCs w:val="28"/>
        </w:rPr>
      </w:pPr>
      <w:r w:rsidRPr="004456D4">
        <w:rPr>
          <w:rStyle w:val="FontStyle12"/>
          <w:rFonts w:ascii="Times New Roman" w:hAnsi="Times New Roman" w:cs="Times New Roman"/>
          <w:sz w:val="28"/>
          <w:szCs w:val="28"/>
        </w:rPr>
        <w:t xml:space="preserve"> Направления потребления электроэнергии: технологический расход, расход на собственные нужды, передача электроэнергии субабонентам и потери электроэнергии в оборудовании и сетях.</w:t>
      </w:r>
    </w:p>
    <w:p w:rsidR="00D451F3" w:rsidRPr="004456D4" w:rsidRDefault="00D451F3" w:rsidP="004456D4">
      <w:pPr>
        <w:pStyle w:val="Style1"/>
        <w:rPr>
          <w:rStyle w:val="FontStyle12"/>
          <w:rFonts w:ascii="Times New Roman" w:hAnsi="Times New Roman" w:cs="Times New Roman"/>
          <w:sz w:val="28"/>
          <w:szCs w:val="28"/>
        </w:rPr>
      </w:pPr>
      <w:r w:rsidRPr="004456D4">
        <w:rPr>
          <w:rStyle w:val="FontStyle12"/>
          <w:rFonts w:ascii="Times New Roman" w:hAnsi="Times New Roman" w:cs="Times New Roman"/>
          <w:sz w:val="28"/>
          <w:szCs w:val="28"/>
        </w:rPr>
        <w:t>По первому пункту таблицы необходимо привести объемы поставляемой электроэнергии от сторонних и собственных источников (если таковые имеются), а также суммарное количество поставляемой электроэнергии.</w:t>
      </w:r>
    </w:p>
    <w:p w:rsidR="00D451F3" w:rsidRPr="004456D4" w:rsidRDefault="00D451F3" w:rsidP="004456D4">
      <w:pPr>
        <w:pStyle w:val="Style1"/>
        <w:rPr>
          <w:rStyle w:val="FontStyle12"/>
          <w:rFonts w:ascii="Times New Roman" w:hAnsi="Times New Roman" w:cs="Times New Roman"/>
          <w:sz w:val="28"/>
          <w:szCs w:val="28"/>
        </w:rPr>
      </w:pPr>
      <w:r w:rsidRPr="004456D4">
        <w:rPr>
          <w:rStyle w:val="FontStyle12"/>
          <w:rFonts w:ascii="Times New Roman" w:hAnsi="Times New Roman" w:cs="Times New Roman"/>
          <w:sz w:val="28"/>
          <w:szCs w:val="28"/>
        </w:rPr>
        <w:t>По второму пункту таблицы нужно показать расходную часть баланса элек</w:t>
      </w:r>
      <w:r w:rsidRPr="004456D4">
        <w:rPr>
          <w:rStyle w:val="FontStyle12"/>
          <w:rFonts w:ascii="Times New Roman" w:hAnsi="Times New Roman" w:cs="Times New Roman"/>
          <w:sz w:val="28"/>
          <w:szCs w:val="28"/>
        </w:rPr>
        <w:softHyphen/>
        <w:t>троэнергии по основным направлениям использования.</w:t>
      </w:r>
    </w:p>
    <w:p w:rsidR="00094088" w:rsidRDefault="00D451F3" w:rsidP="004456D4">
      <w:pPr>
        <w:pStyle w:val="Style1"/>
        <w:rPr>
          <w:rStyle w:val="FontStyle12"/>
          <w:rFonts w:ascii="Times New Roman" w:hAnsi="Times New Roman" w:cs="Times New Roman"/>
          <w:sz w:val="28"/>
          <w:szCs w:val="28"/>
        </w:rPr>
      </w:pPr>
      <w:r w:rsidRPr="004456D4">
        <w:rPr>
          <w:rStyle w:val="FontStyle12"/>
          <w:rFonts w:ascii="Times New Roman" w:hAnsi="Times New Roman" w:cs="Times New Roman"/>
          <w:sz w:val="28"/>
          <w:szCs w:val="28"/>
        </w:rPr>
        <w:t xml:space="preserve">В строке 2.1 </w:t>
      </w:r>
      <w:r w:rsidR="00A904C8" w:rsidRPr="004456D4">
        <w:rPr>
          <w:rStyle w:val="FontStyle12"/>
          <w:rFonts w:ascii="Times New Roman" w:hAnsi="Times New Roman" w:cs="Times New Roman"/>
          <w:sz w:val="28"/>
          <w:szCs w:val="28"/>
        </w:rPr>
        <w:t xml:space="preserve">технологический расход - отражается расход электроэнергии, затрачиваемый </w:t>
      </w:r>
      <w:r w:rsidR="00BB1D3C">
        <w:rPr>
          <w:rStyle w:val="FontStyle12"/>
          <w:rFonts w:ascii="Times New Roman" w:hAnsi="Times New Roman" w:cs="Times New Roman"/>
          <w:sz w:val="28"/>
          <w:szCs w:val="28"/>
        </w:rPr>
        <w:t xml:space="preserve">предприятиями, учреждениями </w:t>
      </w:r>
      <w:r w:rsidR="00094088">
        <w:rPr>
          <w:rStyle w:val="FontStyle12"/>
          <w:rFonts w:ascii="Times New Roman" w:hAnsi="Times New Roman" w:cs="Times New Roman"/>
          <w:sz w:val="28"/>
          <w:szCs w:val="28"/>
        </w:rPr>
        <w:t xml:space="preserve">только </w:t>
      </w:r>
      <w:r w:rsidR="00BB1D3C">
        <w:rPr>
          <w:rStyle w:val="FontStyle12"/>
          <w:rFonts w:ascii="Times New Roman" w:hAnsi="Times New Roman" w:cs="Times New Roman"/>
          <w:sz w:val="28"/>
          <w:szCs w:val="28"/>
        </w:rPr>
        <w:t>на технологические процессы</w:t>
      </w:r>
      <w:r w:rsidR="00094088">
        <w:rPr>
          <w:rStyle w:val="FontStyle12"/>
          <w:rFonts w:ascii="Times New Roman" w:hAnsi="Times New Roman" w:cs="Times New Roman"/>
          <w:sz w:val="28"/>
          <w:szCs w:val="28"/>
        </w:rPr>
        <w:t xml:space="preserve"> без затрат на котельную и освещение</w:t>
      </w:r>
      <w:r w:rsidR="00A904C8" w:rsidRPr="004456D4">
        <w:rPr>
          <w:rStyle w:val="FontStyle12"/>
          <w:rFonts w:ascii="Times New Roman" w:hAnsi="Times New Roman" w:cs="Times New Roman"/>
          <w:sz w:val="28"/>
          <w:szCs w:val="28"/>
        </w:rPr>
        <w:t>.</w:t>
      </w:r>
      <w:r w:rsidR="00BB1D3C">
        <w:rPr>
          <w:rStyle w:val="FontStyle12"/>
          <w:rFonts w:ascii="Times New Roman" w:hAnsi="Times New Roman" w:cs="Times New Roman"/>
          <w:sz w:val="28"/>
          <w:szCs w:val="28"/>
        </w:rPr>
        <w:t xml:space="preserve"> </w:t>
      </w:r>
    </w:p>
    <w:p w:rsidR="00A904C8" w:rsidRPr="00BB1D3C" w:rsidRDefault="00BB1D3C" w:rsidP="004456D4">
      <w:pPr>
        <w:pStyle w:val="Style1"/>
        <w:rPr>
          <w:rStyle w:val="FontStyle12"/>
          <w:rFonts w:ascii="Times New Roman" w:hAnsi="Times New Roman" w:cs="Times New Roman"/>
          <w:b/>
          <w:sz w:val="28"/>
          <w:szCs w:val="28"/>
        </w:rPr>
      </w:pPr>
      <w:r w:rsidRPr="00BB1D3C">
        <w:rPr>
          <w:rStyle w:val="FontStyle12"/>
          <w:rFonts w:ascii="Times New Roman" w:hAnsi="Times New Roman" w:cs="Times New Roman"/>
          <w:b/>
          <w:sz w:val="28"/>
          <w:szCs w:val="28"/>
        </w:rPr>
        <w:t>Если организация не выпускает продукцию, то данная строка не заполняется.</w:t>
      </w:r>
    </w:p>
    <w:p w:rsidR="00A904C8" w:rsidRPr="004456D4" w:rsidRDefault="00D451F3" w:rsidP="004456D4">
      <w:pPr>
        <w:pStyle w:val="Style1"/>
        <w:rPr>
          <w:rStyle w:val="FontStyle12"/>
          <w:rFonts w:ascii="Times New Roman" w:hAnsi="Times New Roman" w:cs="Times New Roman"/>
          <w:sz w:val="28"/>
          <w:szCs w:val="28"/>
        </w:rPr>
      </w:pPr>
      <w:r w:rsidRPr="004456D4">
        <w:rPr>
          <w:rStyle w:val="FontStyle12"/>
          <w:rFonts w:ascii="Times New Roman" w:hAnsi="Times New Roman" w:cs="Times New Roman"/>
          <w:sz w:val="28"/>
          <w:szCs w:val="28"/>
        </w:rPr>
        <w:t>В строке 2.2 указывают расход элек</w:t>
      </w:r>
      <w:r w:rsidR="00A904C8" w:rsidRPr="004456D4">
        <w:rPr>
          <w:rStyle w:val="FontStyle12"/>
          <w:rFonts w:ascii="Times New Roman" w:hAnsi="Times New Roman" w:cs="Times New Roman"/>
          <w:sz w:val="28"/>
          <w:szCs w:val="28"/>
        </w:rPr>
        <w:t xml:space="preserve">троэнергии на собственные нужды для организаций, выпускающих продукцию – расход по </w:t>
      </w:r>
      <w:r w:rsidR="00094088">
        <w:rPr>
          <w:rStyle w:val="FontStyle12"/>
          <w:rFonts w:ascii="Times New Roman" w:hAnsi="Times New Roman" w:cs="Times New Roman"/>
          <w:sz w:val="28"/>
          <w:szCs w:val="28"/>
        </w:rPr>
        <w:t>котельной и расход на освещение, а также потребление электроэнергии организациями, не выпускающими продукцию.</w:t>
      </w:r>
    </w:p>
    <w:p w:rsidR="00D451F3" w:rsidRPr="004456D4" w:rsidRDefault="00D451F3" w:rsidP="004456D4">
      <w:pPr>
        <w:pStyle w:val="Style1"/>
        <w:rPr>
          <w:rStyle w:val="FontStyle12"/>
          <w:rFonts w:ascii="Times New Roman" w:hAnsi="Times New Roman" w:cs="Times New Roman"/>
          <w:sz w:val="28"/>
          <w:szCs w:val="28"/>
        </w:rPr>
      </w:pPr>
      <w:r w:rsidRPr="004456D4">
        <w:rPr>
          <w:rStyle w:val="FontStyle12"/>
          <w:rFonts w:ascii="Times New Roman" w:hAnsi="Times New Roman" w:cs="Times New Roman"/>
          <w:sz w:val="28"/>
          <w:szCs w:val="28"/>
        </w:rPr>
        <w:t>В строке 2.3 указывают количество электроэне</w:t>
      </w:r>
      <w:r w:rsidR="00A904C8" w:rsidRPr="004456D4">
        <w:rPr>
          <w:rStyle w:val="FontStyle12"/>
          <w:rFonts w:ascii="Times New Roman" w:hAnsi="Times New Roman" w:cs="Times New Roman"/>
          <w:sz w:val="28"/>
          <w:szCs w:val="28"/>
        </w:rPr>
        <w:t>ргии, передаваемое субабонентам и отпускаемое в сеть с генерации.</w:t>
      </w:r>
      <w:r w:rsidRPr="004456D4">
        <w:rPr>
          <w:rStyle w:val="FontStyle12"/>
          <w:rFonts w:ascii="Times New Roman" w:hAnsi="Times New Roman" w:cs="Times New Roman"/>
          <w:sz w:val="28"/>
          <w:szCs w:val="28"/>
        </w:rPr>
        <w:t xml:space="preserve"> Значение данной величины определяется суммированием количества потребляемой электроэнергии электроприемниками, а также величины потерь в линиях электропередачи, находящихся на балансе субабонента.</w:t>
      </w:r>
    </w:p>
    <w:p w:rsidR="0012406A" w:rsidRPr="004456D4" w:rsidRDefault="00D451F3" w:rsidP="004456D4">
      <w:pPr>
        <w:pStyle w:val="Style1"/>
        <w:rPr>
          <w:rStyle w:val="FontStyle12"/>
          <w:rFonts w:ascii="Times New Roman" w:hAnsi="Times New Roman" w:cs="Times New Roman"/>
          <w:sz w:val="28"/>
          <w:szCs w:val="28"/>
        </w:rPr>
      </w:pPr>
      <w:r w:rsidRPr="004456D4">
        <w:rPr>
          <w:rStyle w:val="FontStyle12"/>
          <w:rFonts w:ascii="Times New Roman" w:hAnsi="Times New Roman" w:cs="Times New Roman"/>
          <w:sz w:val="28"/>
          <w:szCs w:val="28"/>
        </w:rPr>
        <w:t>В строке 2.4 показывают фактические</w:t>
      </w:r>
      <w:r w:rsidR="0012406A" w:rsidRPr="004456D4">
        <w:rPr>
          <w:rStyle w:val="FontStyle12"/>
          <w:rFonts w:ascii="Times New Roman" w:hAnsi="Times New Roman" w:cs="Times New Roman"/>
          <w:sz w:val="28"/>
          <w:szCs w:val="28"/>
        </w:rPr>
        <w:t xml:space="preserve"> потери </w:t>
      </w:r>
      <w:r w:rsidRPr="004456D4">
        <w:rPr>
          <w:rStyle w:val="FontStyle12"/>
          <w:rFonts w:ascii="Times New Roman" w:hAnsi="Times New Roman" w:cs="Times New Roman"/>
          <w:sz w:val="28"/>
          <w:szCs w:val="28"/>
        </w:rPr>
        <w:t xml:space="preserve"> </w:t>
      </w:r>
      <w:r w:rsidR="0012406A" w:rsidRPr="004456D4">
        <w:rPr>
          <w:rStyle w:val="FontStyle12"/>
          <w:rFonts w:ascii="Times New Roman" w:hAnsi="Times New Roman" w:cs="Times New Roman"/>
          <w:sz w:val="28"/>
          <w:szCs w:val="28"/>
        </w:rPr>
        <w:t>–</w:t>
      </w:r>
      <w:r w:rsidR="000121E6" w:rsidRPr="004456D4">
        <w:rPr>
          <w:rStyle w:val="FontStyle12"/>
          <w:rFonts w:ascii="Times New Roman" w:hAnsi="Times New Roman" w:cs="Times New Roman"/>
          <w:sz w:val="28"/>
          <w:szCs w:val="28"/>
        </w:rPr>
        <w:t xml:space="preserve"> </w:t>
      </w:r>
      <w:r w:rsidR="0012406A" w:rsidRPr="004456D4">
        <w:rPr>
          <w:rStyle w:val="FontStyle12"/>
          <w:rFonts w:ascii="Times New Roman" w:hAnsi="Times New Roman" w:cs="Times New Roman"/>
          <w:sz w:val="28"/>
          <w:szCs w:val="28"/>
        </w:rPr>
        <w:t xml:space="preserve">превышение факта над </w:t>
      </w:r>
      <w:r w:rsidR="000121E6" w:rsidRPr="004456D4">
        <w:rPr>
          <w:rStyle w:val="FontStyle12"/>
          <w:rFonts w:ascii="Times New Roman" w:hAnsi="Times New Roman" w:cs="Times New Roman"/>
          <w:sz w:val="28"/>
          <w:szCs w:val="28"/>
        </w:rPr>
        <w:t xml:space="preserve">расчетными </w:t>
      </w:r>
      <w:r w:rsidR="0012406A" w:rsidRPr="004456D4">
        <w:rPr>
          <w:rStyle w:val="FontStyle12"/>
          <w:rFonts w:ascii="Times New Roman" w:hAnsi="Times New Roman" w:cs="Times New Roman"/>
          <w:sz w:val="28"/>
          <w:szCs w:val="28"/>
        </w:rPr>
        <w:t xml:space="preserve"> технологическими потерями п.2.5.</w:t>
      </w:r>
      <w:r w:rsidRPr="004456D4">
        <w:rPr>
          <w:rStyle w:val="FontStyle12"/>
          <w:rFonts w:ascii="Times New Roman" w:hAnsi="Times New Roman" w:cs="Times New Roman"/>
          <w:sz w:val="28"/>
          <w:szCs w:val="28"/>
        </w:rPr>
        <w:t xml:space="preserve"> </w:t>
      </w:r>
      <w:r w:rsidR="000121E6" w:rsidRPr="004456D4">
        <w:rPr>
          <w:rStyle w:val="FontStyle12"/>
          <w:rFonts w:ascii="Times New Roman" w:hAnsi="Times New Roman" w:cs="Times New Roman"/>
          <w:sz w:val="28"/>
          <w:szCs w:val="28"/>
        </w:rPr>
        <w:t>Факт получают, например, при замерах напряжения на вводе и в наиболее удаленной розетке.</w:t>
      </w:r>
    </w:p>
    <w:p w:rsidR="00233431" w:rsidRPr="004456D4" w:rsidRDefault="00D451F3" w:rsidP="00094088">
      <w:pPr>
        <w:pStyle w:val="Style1"/>
        <w:rPr>
          <w:rStyle w:val="FontStyle12"/>
          <w:rFonts w:ascii="Times New Roman" w:hAnsi="Times New Roman" w:cs="Times New Roman"/>
          <w:sz w:val="28"/>
          <w:szCs w:val="28"/>
        </w:rPr>
      </w:pPr>
      <w:r w:rsidRPr="004456D4">
        <w:rPr>
          <w:rStyle w:val="FontStyle12"/>
          <w:rFonts w:ascii="Times New Roman" w:hAnsi="Times New Roman" w:cs="Times New Roman"/>
          <w:sz w:val="28"/>
          <w:szCs w:val="28"/>
        </w:rPr>
        <w:t xml:space="preserve">В строке 2.5 указывают </w:t>
      </w:r>
      <w:r w:rsidR="000121E6" w:rsidRPr="004456D4">
        <w:rPr>
          <w:rStyle w:val="FontStyle12"/>
          <w:rFonts w:ascii="Times New Roman" w:hAnsi="Times New Roman" w:cs="Times New Roman"/>
          <w:sz w:val="28"/>
          <w:szCs w:val="28"/>
        </w:rPr>
        <w:t xml:space="preserve">технологические - </w:t>
      </w:r>
      <w:r w:rsidRPr="004456D4">
        <w:rPr>
          <w:rStyle w:val="FontStyle12"/>
          <w:rFonts w:ascii="Times New Roman" w:hAnsi="Times New Roman" w:cs="Times New Roman"/>
          <w:sz w:val="28"/>
          <w:szCs w:val="28"/>
        </w:rPr>
        <w:t xml:space="preserve">расчетные потери в сетях и оборудовании. К постоянным потерям относятся потери на холостой ход электрооборудования, к нагрузочным потерям относятся потери в сетях и электрооборудовании под нагрузкой. Расчет выполняют на основе статистических данных или </w:t>
      </w:r>
      <w:r w:rsidR="0012406A" w:rsidRPr="004456D4">
        <w:rPr>
          <w:rStyle w:val="FontStyle12"/>
          <w:rFonts w:ascii="Times New Roman" w:hAnsi="Times New Roman" w:cs="Times New Roman"/>
          <w:sz w:val="28"/>
          <w:szCs w:val="28"/>
        </w:rPr>
        <w:t xml:space="preserve">приказом Минэнерго России от «30» декабря </w:t>
      </w:r>
      <w:smartTag w:uri="urn:schemas-microsoft-com:office:smarttags" w:element="metricconverter">
        <w:smartTagPr>
          <w:attr w:name="ProductID" w:val="2008 г"/>
        </w:smartTagPr>
        <w:r w:rsidR="0012406A" w:rsidRPr="004456D4">
          <w:rPr>
            <w:rStyle w:val="FontStyle12"/>
            <w:rFonts w:ascii="Times New Roman" w:hAnsi="Times New Roman" w:cs="Times New Roman"/>
            <w:sz w:val="28"/>
            <w:szCs w:val="28"/>
          </w:rPr>
          <w:t>2008 г</w:t>
        </w:r>
      </w:smartTag>
      <w:r w:rsidR="0012406A" w:rsidRPr="004456D4">
        <w:rPr>
          <w:rStyle w:val="FontStyle12"/>
          <w:rFonts w:ascii="Times New Roman" w:hAnsi="Times New Roman" w:cs="Times New Roman"/>
          <w:sz w:val="28"/>
          <w:szCs w:val="28"/>
        </w:rPr>
        <w:t>. №326 Зарегистрирована в Минюсте России от «</w:t>
      </w:r>
      <w:smartTag w:uri="urn:schemas-microsoft-com:office:smarttags" w:element="PersonName">
        <w:r w:rsidR="0012406A" w:rsidRPr="004456D4">
          <w:rPr>
            <w:rStyle w:val="FontStyle12"/>
            <w:rFonts w:ascii="Times New Roman" w:hAnsi="Times New Roman" w:cs="Times New Roman"/>
            <w:sz w:val="28"/>
            <w:szCs w:val="28"/>
          </w:rPr>
          <w:t>1</w:t>
        </w:r>
      </w:smartTag>
      <w:r w:rsidR="0012406A" w:rsidRPr="004456D4">
        <w:rPr>
          <w:rStyle w:val="FontStyle12"/>
          <w:rFonts w:ascii="Times New Roman" w:hAnsi="Times New Roman" w:cs="Times New Roman"/>
          <w:sz w:val="28"/>
          <w:szCs w:val="28"/>
        </w:rPr>
        <w:t xml:space="preserve">2» февраля </w:t>
      </w:r>
      <w:smartTag w:uri="urn:schemas-microsoft-com:office:smarttags" w:element="metricconverter">
        <w:smartTagPr>
          <w:attr w:name="ProductID" w:val="2009 г"/>
        </w:smartTagPr>
        <w:r w:rsidR="0012406A" w:rsidRPr="004456D4">
          <w:rPr>
            <w:rStyle w:val="FontStyle12"/>
            <w:rFonts w:ascii="Times New Roman" w:hAnsi="Times New Roman" w:cs="Times New Roman"/>
            <w:sz w:val="28"/>
            <w:szCs w:val="28"/>
          </w:rPr>
          <w:t>2009 г</w:t>
        </w:r>
      </w:smartTag>
      <w:r w:rsidR="0012406A" w:rsidRPr="004456D4">
        <w:rPr>
          <w:rStyle w:val="FontStyle12"/>
          <w:rFonts w:ascii="Times New Roman" w:hAnsi="Times New Roman" w:cs="Times New Roman"/>
          <w:sz w:val="28"/>
          <w:szCs w:val="28"/>
        </w:rPr>
        <w:t>. №13314 «ИНСТРУКЦИЯ по организации в Министерстве энергетики</w:t>
      </w:r>
      <w:r w:rsidR="00233431">
        <w:rPr>
          <w:rStyle w:val="FontStyle12"/>
          <w:rFonts w:ascii="Times New Roman" w:hAnsi="Times New Roman" w:cs="Times New Roman"/>
          <w:sz w:val="28"/>
          <w:szCs w:val="28"/>
        </w:rPr>
        <w:t xml:space="preserve"> </w:t>
      </w:r>
      <w:r w:rsidR="00233431" w:rsidRPr="004456D4">
        <w:rPr>
          <w:rStyle w:val="FontStyle11"/>
          <w:rFonts w:ascii="Times New Roman" w:hAnsi="Times New Roman" w:cs="Times New Roman"/>
          <w:b w:val="0"/>
          <w:bCs w:val="0"/>
          <w:sz w:val="28"/>
          <w:szCs w:val="28"/>
        </w:rPr>
        <w:t>[</w:t>
      </w:r>
      <w:r w:rsidR="00233431">
        <w:rPr>
          <w:rStyle w:val="FontStyle11"/>
          <w:rFonts w:ascii="Times New Roman" w:hAnsi="Times New Roman" w:cs="Times New Roman"/>
          <w:b w:val="0"/>
          <w:bCs w:val="0"/>
          <w:sz w:val="28"/>
          <w:szCs w:val="28"/>
        </w:rPr>
        <w:t>9</w:t>
      </w:r>
      <w:r w:rsidR="00233431" w:rsidRPr="004456D4">
        <w:rPr>
          <w:rStyle w:val="FontStyle11"/>
          <w:rFonts w:ascii="Times New Roman" w:hAnsi="Times New Roman" w:cs="Times New Roman"/>
          <w:b w:val="0"/>
          <w:bCs w:val="0"/>
          <w:sz w:val="28"/>
          <w:szCs w:val="28"/>
        </w:rPr>
        <w:t>]</w:t>
      </w:r>
      <w:r w:rsidR="00094088" w:rsidRPr="00094088">
        <w:rPr>
          <w:rStyle w:val="FontStyle12"/>
          <w:rFonts w:ascii="Times New Roman" w:hAnsi="Times New Roman" w:cs="Times New Roman"/>
          <w:sz w:val="28"/>
          <w:szCs w:val="28"/>
        </w:rPr>
        <w:t xml:space="preserve"> </w:t>
      </w:r>
      <w:r w:rsidR="00094088" w:rsidRPr="004456D4">
        <w:rPr>
          <w:rStyle w:val="FontStyle12"/>
          <w:rFonts w:ascii="Times New Roman" w:hAnsi="Times New Roman" w:cs="Times New Roman"/>
          <w:sz w:val="28"/>
          <w:szCs w:val="28"/>
        </w:rPr>
        <w:t>Российской Федерации работы по расчету и обоснованию нормативов технологических потерь электроэнергии при ее передаче по электрическим сетям».</w:t>
      </w:r>
    </w:p>
    <w:p w:rsidR="0061670A" w:rsidRPr="004456D4" w:rsidRDefault="0061670A" w:rsidP="004456D4">
      <w:pPr>
        <w:pStyle w:val="Style1"/>
        <w:rPr>
          <w:rStyle w:val="FontStyle12"/>
          <w:rFonts w:ascii="Times New Roman" w:hAnsi="Times New Roman" w:cs="Times New Roman"/>
          <w:sz w:val="28"/>
          <w:szCs w:val="28"/>
        </w:rPr>
      </w:pPr>
      <w:r w:rsidRPr="004456D4">
        <w:rPr>
          <w:rStyle w:val="FontStyle12"/>
          <w:rFonts w:ascii="Times New Roman" w:hAnsi="Times New Roman" w:cs="Times New Roman"/>
          <w:sz w:val="28"/>
          <w:szCs w:val="28"/>
        </w:rPr>
        <w:t>Для учреждений рекомендуется принимать нагрузочные потери для старых зданий на уровне 3% от общего потребления электроэнергии, для новых зданий-1,5% от общего потребления электроэнергии.</w:t>
      </w:r>
    </w:p>
    <w:p w:rsidR="00D451F3" w:rsidRDefault="00D451F3" w:rsidP="004456D4">
      <w:pPr>
        <w:pStyle w:val="Style1"/>
        <w:rPr>
          <w:rStyle w:val="FontStyle12"/>
          <w:rFonts w:ascii="Times New Roman" w:hAnsi="Times New Roman" w:cs="Times New Roman"/>
          <w:sz w:val="28"/>
          <w:szCs w:val="28"/>
        </w:rPr>
      </w:pPr>
      <w:r w:rsidRPr="004456D4">
        <w:rPr>
          <w:rStyle w:val="FontStyle12"/>
          <w:rFonts w:ascii="Times New Roman" w:hAnsi="Times New Roman" w:cs="Times New Roman"/>
          <w:sz w:val="28"/>
          <w:szCs w:val="28"/>
        </w:rPr>
        <w:t>Если установлены различные по классу точности приборы учета электроэнергии, то потери, обусловленные погрешностью измерения приборов, рассчитываются отдельно по линиям.</w:t>
      </w:r>
    </w:p>
    <w:p w:rsidR="00094088" w:rsidRPr="00094088" w:rsidRDefault="00094088" w:rsidP="00094088">
      <w:pPr>
        <w:pStyle w:val="Style1"/>
        <w:rPr>
          <w:rStyle w:val="FontStyle12"/>
          <w:rFonts w:ascii="Times New Roman" w:hAnsi="Times New Roman" w:cs="Times New Roman"/>
          <w:b/>
          <w:sz w:val="28"/>
          <w:szCs w:val="28"/>
        </w:rPr>
      </w:pPr>
      <w:r w:rsidRPr="00094088">
        <w:rPr>
          <w:rStyle w:val="FontStyle12"/>
          <w:rFonts w:ascii="Times New Roman" w:hAnsi="Times New Roman" w:cs="Times New Roman"/>
          <w:b/>
          <w:sz w:val="28"/>
          <w:szCs w:val="28"/>
        </w:rPr>
        <w:t>В строке 2.6 указывают нерациональные потери. Это могут быть потери, указанные по приложению 4 при согласовании с Заказчиком.</w:t>
      </w:r>
    </w:p>
    <w:p w:rsidR="00094088" w:rsidRPr="004456D4" w:rsidRDefault="000121E6" w:rsidP="00094088">
      <w:pPr>
        <w:pStyle w:val="Style1"/>
        <w:rPr>
          <w:rStyle w:val="FontStyle12"/>
          <w:rFonts w:ascii="Times New Roman" w:hAnsi="Times New Roman" w:cs="Times New Roman"/>
          <w:sz w:val="28"/>
          <w:szCs w:val="28"/>
        </w:rPr>
      </w:pPr>
      <w:r w:rsidRPr="004456D4">
        <w:rPr>
          <w:rStyle w:val="FontStyle12"/>
          <w:rFonts w:ascii="Times New Roman" w:hAnsi="Times New Roman" w:cs="Times New Roman"/>
          <w:sz w:val="28"/>
          <w:szCs w:val="28"/>
        </w:rPr>
        <w:t>Если нет явных нерациональных потерь, эту графу не рекомендуется заполнять.</w:t>
      </w:r>
    </w:p>
    <w:p w:rsidR="00D451F3" w:rsidRPr="004456D4" w:rsidRDefault="000121E6" w:rsidP="004456D4">
      <w:pPr>
        <w:pStyle w:val="Style1"/>
        <w:rPr>
          <w:rStyle w:val="FontStyle12"/>
          <w:rFonts w:ascii="Times New Roman" w:hAnsi="Times New Roman" w:cs="Times New Roman"/>
          <w:sz w:val="28"/>
          <w:szCs w:val="28"/>
        </w:rPr>
      </w:pPr>
      <w:r w:rsidRPr="004456D4">
        <w:rPr>
          <w:rStyle w:val="FontStyle12"/>
          <w:rFonts w:ascii="Times New Roman" w:hAnsi="Times New Roman" w:cs="Times New Roman"/>
          <w:sz w:val="28"/>
          <w:szCs w:val="28"/>
        </w:rPr>
        <w:t xml:space="preserve"> </w:t>
      </w:r>
      <w:r w:rsidR="00D451F3" w:rsidRPr="004456D4">
        <w:rPr>
          <w:rStyle w:val="FontStyle12"/>
          <w:rFonts w:ascii="Times New Roman" w:hAnsi="Times New Roman" w:cs="Times New Roman"/>
          <w:sz w:val="28"/>
          <w:szCs w:val="28"/>
        </w:rPr>
        <w:t>В итоговой части таблицы Приложения №5 приводится суммарное потребление электроэнергии с учетом всех потерь и затрат, в т.ч. количество электроэнергии</w:t>
      </w:r>
      <w:r w:rsidR="00094088">
        <w:rPr>
          <w:rStyle w:val="FontStyle12"/>
          <w:rFonts w:ascii="Times New Roman" w:hAnsi="Times New Roman" w:cs="Times New Roman"/>
          <w:sz w:val="28"/>
          <w:szCs w:val="28"/>
        </w:rPr>
        <w:t>,</w:t>
      </w:r>
      <w:r w:rsidR="00D451F3" w:rsidRPr="004456D4">
        <w:rPr>
          <w:rStyle w:val="FontStyle12"/>
          <w:rFonts w:ascii="Times New Roman" w:hAnsi="Times New Roman" w:cs="Times New Roman"/>
          <w:sz w:val="28"/>
          <w:szCs w:val="28"/>
        </w:rPr>
        <w:t xml:space="preserve"> переданной субабонентам.</w:t>
      </w:r>
    </w:p>
    <w:p w:rsidR="00D451F3" w:rsidRPr="004456D4" w:rsidRDefault="00D451F3" w:rsidP="004456D4">
      <w:pPr>
        <w:pStyle w:val="Style1"/>
        <w:rPr>
          <w:rStyle w:val="FontStyle12"/>
          <w:rFonts w:ascii="Times New Roman" w:hAnsi="Times New Roman" w:cs="Times New Roman"/>
          <w:sz w:val="28"/>
          <w:szCs w:val="28"/>
        </w:rPr>
      </w:pPr>
      <w:r w:rsidRPr="004456D4">
        <w:rPr>
          <w:rStyle w:val="FontStyle12"/>
          <w:rFonts w:ascii="Times New Roman" w:hAnsi="Times New Roman" w:cs="Times New Roman"/>
          <w:sz w:val="28"/>
          <w:szCs w:val="28"/>
        </w:rPr>
        <w:t>Приходная часть должна равняться расходной.</w:t>
      </w:r>
    </w:p>
    <w:p w:rsidR="00274F47" w:rsidRPr="004456D4" w:rsidRDefault="00274F47" w:rsidP="004456D4">
      <w:pPr>
        <w:pStyle w:val="Style1"/>
        <w:rPr>
          <w:rFonts w:ascii="Times New Roman" w:hAnsi="Times New Roman"/>
          <w:sz w:val="28"/>
        </w:rPr>
      </w:pPr>
      <w:r w:rsidRPr="004456D4">
        <w:rPr>
          <w:rFonts w:ascii="Times New Roman" w:hAnsi="Times New Roman"/>
          <w:sz w:val="28"/>
        </w:rPr>
        <w:t>Методика расчета технологических потерь электроэнергии при ее передаче по электрическим сетям в базовом периоде</w:t>
      </w:r>
    </w:p>
    <w:p w:rsidR="00FA1898" w:rsidRPr="004456D4" w:rsidRDefault="00FA1898" w:rsidP="004456D4">
      <w:pPr>
        <w:pStyle w:val="Style1"/>
        <w:rPr>
          <w:rFonts w:ascii="Times New Roman" w:hAnsi="Times New Roman"/>
          <w:sz w:val="28"/>
        </w:rPr>
      </w:pPr>
      <w:r w:rsidRPr="004456D4">
        <w:rPr>
          <w:rFonts w:ascii="Times New Roman" w:hAnsi="Times New Roman"/>
          <w:sz w:val="28"/>
        </w:rPr>
        <w:t>(из приказа №326)</w:t>
      </w:r>
    </w:p>
    <w:p w:rsidR="00274F47" w:rsidRPr="004456D4" w:rsidRDefault="00274F47" w:rsidP="004456D4">
      <w:pPr>
        <w:pStyle w:val="Style1"/>
        <w:rPr>
          <w:rFonts w:ascii="Times New Roman" w:hAnsi="Times New Roman"/>
          <w:sz w:val="28"/>
        </w:rPr>
      </w:pPr>
    </w:p>
    <w:p w:rsidR="00274F47" w:rsidRPr="006D77B1" w:rsidRDefault="00274F47" w:rsidP="004456D4">
      <w:pPr>
        <w:pStyle w:val="Style1"/>
        <w:rPr>
          <w:rFonts w:ascii="Times New Roman" w:hAnsi="Times New Roman"/>
          <w:i/>
          <w:sz w:val="28"/>
        </w:rPr>
      </w:pPr>
      <w:r w:rsidRPr="006D77B1">
        <w:rPr>
          <w:rFonts w:ascii="Times New Roman" w:hAnsi="Times New Roman"/>
          <w:i/>
          <w:sz w:val="28"/>
        </w:rPr>
        <w:t>Методы расчета условно-постоянных потерь (не зависящих от нагрузки)</w:t>
      </w:r>
    </w:p>
    <w:p w:rsidR="00BA0728" w:rsidRPr="00BA0728" w:rsidRDefault="00BA0728" w:rsidP="00BA0728">
      <w:pPr>
        <w:rPr>
          <w:sz w:val="28"/>
          <w:szCs w:val="28"/>
        </w:rPr>
      </w:pPr>
    </w:p>
    <w:p w:rsidR="003D79D8" w:rsidRPr="00BA0728" w:rsidRDefault="003D79D8" w:rsidP="00BA0728">
      <w:pPr>
        <w:ind w:firstLine="557"/>
        <w:rPr>
          <w:rFonts w:ascii="Times New Roman" w:hAnsi="Times New Roman"/>
          <w:sz w:val="28"/>
          <w:szCs w:val="28"/>
        </w:rPr>
      </w:pPr>
      <w:r w:rsidRPr="00BA0728">
        <w:rPr>
          <w:rFonts w:ascii="Times New Roman" w:hAnsi="Times New Roman"/>
          <w:sz w:val="28"/>
          <w:szCs w:val="28"/>
        </w:rPr>
        <w:t>Потери электроэнергии холостого хода (далее – ХХ) в силовом трансформаторе (автотрансформаторе) определяются на основе приведенных в паспортных данных оборудования потерь мощности холостого хода  ΔP</w:t>
      </w:r>
      <w:r w:rsidRPr="00BA0728">
        <w:rPr>
          <w:rFonts w:ascii="Times New Roman" w:hAnsi="Times New Roman"/>
          <w:sz w:val="28"/>
          <w:szCs w:val="28"/>
          <w:vertAlign w:val="subscript"/>
        </w:rPr>
        <w:t>х</w:t>
      </w:r>
      <w:r w:rsidRPr="00BA0728">
        <w:rPr>
          <w:rFonts w:ascii="Times New Roman" w:hAnsi="Times New Roman"/>
          <w:sz w:val="28"/>
          <w:szCs w:val="28"/>
        </w:rPr>
        <w:t>, по формуле:</w:t>
      </w:r>
    </w:p>
    <w:p w:rsidR="003D79D8" w:rsidRPr="00811037" w:rsidRDefault="003D79D8" w:rsidP="003D79D8">
      <w:pPr>
        <w:spacing w:line="360" w:lineRule="auto"/>
        <w:jc w:val="right"/>
        <w:rPr>
          <w:sz w:val="28"/>
          <w:szCs w:val="28"/>
        </w:rPr>
      </w:pPr>
      <w:r w:rsidRPr="00811037">
        <w:rPr>
          <w:position w:val="-32"/>
          <w:sz w:val="28"/>
          <w:szCs w:val="28"/>
        </w:rPr>
        <w:object w:dxaOrig="284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75pt;height:40.5pt" o:ole="" fillcolor="window">
            <v:imagedata r:id="rId7" o:title=""/>
          </v:shape>
          <o:OLEObject Type="Embed" ProgID="Equation.3" ShapeID="_x0000_i1025" DrawAspect="Content" ObjectID="_1468424608" r:id="rId8"/>
        </w:object>
      </w:r>
      <w:r w:rsidRPr="00811037">
        <w:rPr>
          <w:sz w:val="28"/>
          <w:szCs w:val="28"/>
        </w:rPr>
        <w:t>,    кВт.ч,                                     (</w:t>
      </w:r>
      <w:smartTag w:uri="urn:schemas-microsoft-com:office:smarttags" w:element="PersonName">
        <w:r w:rsidRPr="00811037">
          <w:rPr>
            <w:sz w:val="28"/>
            <w:szCs w:val="28"/>
          </w:rPr>
          <w:t>1</w:t>
        </w:r>
      </w:smartTag>
      <w:r w:rsidRPr="00811037">
        <w:rPr>
          <w:sz w:val="28"/>
          <w:szCs w:val="28"/>
        </w:rPr>
        <w:t>)</w:t>
      </w:r>
    </w:p>
    <w:tbl>
      <w:tblPr>
        <w:tblW w:w="0" w:type="auto"/>
        <w:tblLayout w:type="fixed"/>
        <w:tblLook w:val="01E0" w:firstRow="1" w:lastRow="1" w:firstColumn="1" w:lastColumn="1" w:noHBand="0" w:noVBand="0"/>
      </w:tblPr>
      <w:tblGrid>
        <w:gridCol w:w="817"/>
        <w:gridCol w:w="853"/>
        <w:gridCol w:w="567"/>
        <w:gridCol w:w="7227"/>
      </w:tblGrid>
      <w:tr w:rsidR="003D79D8" w:rsidRPr="00811037" w:rsidTr="00D24854">
        <w:tc>
          <w:tcPr>
            <w:tcW w:w="817" w:type="dxa"/>
          </w:tcPr>
          <w:p w:rsidR="003D79D8" w:rsidRPr="00811037" w:rsidRDefault="003D79D8" w:rsidP="00D24854">
            <w:pPr>
              <w:rPr>
                <w:sz w:val="28"/>
                <w:szCs w:val="28"/>
              </w:rPr>
            </w:pPr>
            <w:r w:rsidRPr="00811037">
              <w:rPr>
                <w:sz w:val="28"/>
                <w:szCs w:val="28"/>
              </w:rPr>
              <w:t>где</w:t>
            </w:r>
          </w:p>
        </w:tc>
        <w:tc>
          <w:tcPr>
            <w:tcW w:w="853" w:type="dxa"/>
          </w:tcPr>
          <w:p w:rsidR="003D79D8" w:rsidRPr="00811037" w:rsidRDefault="003D79D8" w:rsidP="00D24854">
            <w:pPr>
              <w:jc w:val="center"/>
              <w:rPr>
                <w:sz w:val="28"/>
                <w:szCs w:val="28"/>
              </w:rPr>
            </w:pPr>
            <w:r w:rsidRPr="00811037">
              <w:rPr>
                <w:sz w:val="28"/>
                <w:szCs w:val="28"/>
              </w:rPr>
              <w:t>Т</w:t>
            </w:r>
            <w:r w:rsidRPr="00811037">
              <w:rPr>
                <w:sz w:val="28"/>
                <w:szCs w:val="28"/>
                <w:vertAlign w:val="subscript"/>
              </w:rPr>
              <w:t>р</w:t>
            </w:r>
            <w:r w:rsidRPr="00811037">
              <w:rPr>
                <w:sz w:val="28"/>
                <w:szCs w:val="28"/>
                <w:vertAlign w:val="subscript"/>
                <w:lang w:val="en-US"/>
              </w:rPr>
              <w:t>i</w:t>
            </w:r>
          </w:p>
        </w:tc>
        <w:tc>
          <w:tcPr>
            <w:tcW w:w="567" w:type="dxa"/>
          </w:tcPr>
          <w:p w:rsidR="003D79D8" w:rsidRPr="00811037" w:rsidRDefault="003D79D8" w:rsidP="00D24854">
            <w:pPr>
              <w:jc w:val="center"/>
              <w:rPr>
                <w:sz w:val="28"/>
                <w:szCs w:val="28"/>
              </w:rPr>
            </w:pPr>
            <w:r w:rsidRPr="00811037">
              <w:rPr>
                <w:sz w:val="28"/>
                <w:szCs w:val="28"/>
              </w:rPr>
              <w:t>-</w:t>
            </w:r>
          </w:p>
        </w:tc>
        <w:tc>
          <w:tcPr>
            <w:tcW w:w="7227" w:type="dxa"/>
          </w:tcPr>
          <w:p w:rsidR="003D79D8" w:rsidRPr="00811037" w:rsidRDefault="003D79D8" w:rsidP="00D24854">
            <w:pPr>
              <w:spacing w:line="360" w:lineRule="auto"/>
              <w:jc w:val="both"/>
              <w:rPr>
                <w:sz w:val="28"/>
                <w:szCs w:val="28"/>
              </w:rPr>
            </w:pPr>
            <w:r w:rsidRPr="00811037">
              <w:rPr>
                <w:sz w:val="28"/>
                <w:szCs w:val="28"/>
              </w:rPr>
              <w:t>число часов работы трансформатора (автотрансформатора) в i-м режиме, ч;</w:t>
            </w:r>
          </w:p>
        </w:tc>
      </w:tr>
      <w:tr w:rsidR="003D79D8" w:rsidRPr="00811037" w:rsidTr="00D24854">
        <w:trPr>
          <w:trHeight w:val="389"/>
        </w:trPr>
        <w:tc>
          <w:tcPr>
            <w:tcW w:w="817" w:type="dxa"/>
          </w:tcPr>
          <w:p w:rsidR="003D79D8" w:rsidRPr="00811037" w:rsidRDefault="003D79D8" w:rsidP="00D24854">
            <w:pPr>
              <w:jc w:val="center"/>
              <w:rPr>
                <w:sz w:val="28"/>
                <w:szCs w:val="28"/>
              </w:rPr>
            </w:pPr>
          </w:p>
        </w:tc>
        <w:tc>
          <w:tcPr>
            <w:tcW w:w="853" w:type="dxa"/>
          </w:tcPr>
          <w:p w:rsidR="003D79D8" w:rsidRPr="00811037" w:rsidRDefault="003D79D8" w:rsidP="00D24854">
            <w:pPr>
              <w:jc w:val="center"/>
              <w:rPr>
                <w:sz w:val="28"/>
                <w:szCs w:val="28"/>
              </w:rPr>
            </w:pPr>
            <w:r w:rsidRPr="00811037">
              <w:rPr>
                <w:sz w:val="28"/>
                <w:szCs w:val="28"/>
                <w:lang w:val="en-US"/>
              </w:rPr>
              <w:t>U</w:t>
            </w:r>
            <w:r w:rsidRPr="00811037">
              <w:rPr>
                <w:sz w:val="28"/>
                <w:szCs w:val="28"/>
                <w:vertAlign w:val="subscript"/>
                <w:lang w:val="en-US"/>
              </w:rPr>
              <w:t>i</w:t>
            </w:r>
          </w:p>
        </w:tc>
        <w:tc>
          <w:tcPr>
            <w:tcW w:w="567" w:type="dxa"/>
          </w:tcPr>
          <w:p w:rsidR="003D79D8" w:rsidRPr="00811037" w:rsidRDefault="003D79D8" w:rsidP="00D24854">
            <w:pPr>
              <w:jc w:val="center"/>
              <w:rPr>
                <w:sz w:val="28"/>
                <w:szCs w:val="28"/>
              </w:rPr>
            </w:pPr>
            <w:r w:rsidRPr="00811037">
              <w:rPr>
                <w:sz w:val="28"/>
                <w:szCs w:val="28"/>
              </w:rPr>
              <w:t>-</w:t>
            </w:r>
          </w:p>
        </w:tc>
        <w:tc>
          <w:tcPr>
            <w:tcW w:w="7227" w:type="dxa"/>
          </w:tcPr>
          <w:p w:rsidR="003D79D8" w:rsidRPr="00811037" w:rsidRDefault="003D79D8" w:rsidP="00D24854">
            <w:pPr>
              <w:spacing w:line="360" w:lineRule="auto"/>
              <w:jc w:val="both"/>
              <w:rPr>
                <w:sz w:val="28"/>
                <w:szCs w:val="28"/>
              </w:rPr>
            </w:pPr>
            <w:r w:rsidRPr="00811037">
              <w:rPr>
                <w:sz w:val="28"/>
                <w:szCs w:val="28"/>
              </w:rPr>
              <w:t>напряжение на высшей стороне трансформатора (автотрансформатора) в i-м режиме, кВ;</w:t>
            </w:r>
          </w:p>
        </w:tc>
      </w:tr>
      <w:tr w:rsidR="003D79D8" w:rsidRPr="00811037" w:rsidTr="00D24854">
        <w:tc>
          <w:tcPr>
            <w:tcW w:w="817" w:type="dxa"/>
          </w:tcPr>
          <w:p w:rsidR="003D79D8" w:rsidRPr="00811037" w:rsidRDefault="003D79D8" w:rsidP="00D24854">
            <w:pPr>
              <w:jc w:val="center"/>
              <w:rPr>
                <w:sz w:val="28"/>
                <w:szCs w:val="28"/>
              </w:rPr>
            </w:pPr>
          </w:p>
        </w:tc>
        <w:tc>
          <w:tcPr>
            <w:tcW w:w="853" w:type="dxa"/>
          </w:tcPr>
          <w:p w:rsidR="003D79D8" w:rsidRPr="00811037" w:rsidRDefault="003D79D8" w:rsidP="00D24854">
            <w:pPr>
              <w:jc w:val="center"/>
              <w:rPr>
                <w:sz w:val="28"/>
                <w:szCs w:val="28"/>
                <w:lang w:val="en-US"/>
              </w:rPr>
            </w:pPr>
            <w:r w:rsidRPr="00811037">
              <w:rPr>
                <w:sz w:val="28"/>
                <w:szCs w:val="28"/>
                <w:lang w:val="en-US"/>
              </w:rPr>
              <w:t>U</w:t>
            </w:r>
            <w:r w:rsidRPr="00811037">
              <w:rPr>
                <w:sz w:val="28"/>
                <w:szCs w:val="28"/>
                <w:vertAlign w:val="subscript"/>
              </w:rPr>
              <w:t>ном</w:t>
            </w:r>
          </w:p>
        </w:tc>
        <w:tc>
          <w:tcPr>
            <w:tcW w:w="567" w:type="dxa"/>
          </w:tcPr>
          <w:p w:rsidR="003D79D8" w:rsidRPr="00811037" w:rsidRDefault="003D79D8" w:rsidP="00D24854">
            <w:pPr>
              <w:jc w:val="center"/>
              <w:rPr>
                <w:sz w:val="28"/>
                <w:szCs w:val="28"/>
              </w:rPr>
            </w:pPr>
            <w:r w:rsidRPr="00811037">
              <w:rPr>
                <w:sz w:val="28"/>
                <w:szCs w:val="28"/>
              </w:rPr>
              <w:t>-</w:t>
            </w:r>
          </w:p>
        </w:tc>
        <w:tc>
          <w:tcPr>
            <w:tcW w:w="7227" w:type="dxa"/>
          </w:tcPr>
          <w:p w:rsidR="003D79D8" w:rsidRPr="00811037" w:rsidRDefault="003D79D8" w:rsidP="00D24854">
            <w:pPr>
              <w:spacing w:line="360" w:lineRule="auto"/>
              <w:jc w:val="both"/>
              <w:rPr>
                <w:sz w:val="28"/>
                <w:szCs w:val="28"/>
              </w:rPr>
            </w:pPr>
            <w:r w:rsidRPr="00811037">
              <w:rPr>
                <w:sz w:val="28"/>
                <w:szCs w:val="28"/>
              </w:rPr>
              <w:t>номинальное напряжение высшей обмотки трансформатора (автотрансформатора), кВ.</w:t>
            </w:r>
          </w:p>
        </w:tc>
      </w:tr>
    </w:tbl>
    <w:p w:rsidR="003D79D8" w:rsidRPr="00811037" w:rsidRDefault="003D79D8" w:rsidP="003D79D8">
      <w:pPr>
        <w:pStyle w:val="a7"/>
        <w:spacing w:line="360" w:lineRule="auto"/>
        <w:jc w:val="both"/>
        <w:rPr>
          <w:b/>
        </w:rPr>
      </w:pPr>
    </w:p>
    <w:p w:rsidR="003D79D8" w:rsidRPr="00BA0728" w:rsidRDefault="003D79D8" w:rsidP="00BA0728">
      <w:pPr>
        <w:ind w:firstLine="708"/>
        <w:rPr>
          <w:rFonts w:ascii="Times New Roman" w:hAnsi="Times New Roman"/>
          <w:sz w:val="28"/>
          <w:szCs w:val="28"/>
        </w:rPr>
      </w:pPr>
      <w:r w:rsidRPr="00BA0728">
        <w:rPr>
          <w:rFonts w:ascii="Times New Roman" w:hAnsi="Times New Roman"/>
          <w:sz w:val="28"/>
          <w:szCs w:val="28"/>
        </w:rPr>
        <w:t xml:space="preserve">Напряжение на трансформаторе (автотрансформаторе) определяется с помощью измерений или с помощью расчета установившегося режима  </w:t>
      </w:r>
      <w:smartTag w:uri="urn:schemas-microsoft-com:office:smarttags" w:element="PersonName">
        <w:smartTagPr>
          <w:attr w:name="ProductID" w:val="сети в соответствии с"/>
        </w:smartTagPr>
        <w:r w:rsidRPr="00BA0728">
          <w:rPr>
            <w:rFonts w:ascii="Times New Roman" w:hAnsi="Times New Roman"/>
            <w:sz w:val="28"/>
            <w:szCs w:val="28"/>
          </w:rPr>
          <w:t>сети в соответствии с</w:t>
        </w:r>
      </w:smartTag>
      <w:r w:rsidRPr="00BA0728">
        <w:rPr>
          <w:rFonts w:ascii="Times New Roman" w:hAnsi="Times New Roman"/>
          <w:sz w:val="28"/>
          <w:szCs w:val="28"/>
        </w:rPr>
        <w:t xml:space="preserve"> законами электротехники.</w:t>
      </w:r>
    </w:p>
    <w:p w:rsidR="003D79D8" w:rsidRPr="00BA0728" w:rsidRDefault="003D79D8" w:rsidP="00BA0728">
      <w:pPr>
        <w:ind w:firstLine="557"/>
        <w:rPr>
          <w:rFonts w:ascii="Times New Roman" w:hAnsi="Times New Roman"/>
          <w:b/>
          <w:sz w:val="28"/>
          <w:szCs w:val="28"/>
        </w:rPr>
      </w:pPr>
      <w:r w:rsidRPr="00BA0728">
        <w:rPr>
          <w:rFonts w:ascii="Times New Roman" w:hAnsi="Times New Roman"/>
          <w:sz w:val="28"/>
          <w:szCs w:val="28"/>
        </w:rPr>
        <w:t>Допускается для силовых трансформаторов (автотрансформаторов) потери мощности ХХ определять с учетом их технического состояния и срока службы путем измерений этих потерь методами, применяемыми на заводах–изготовителях при установлении паспортных данных трансформаторов (автотрансформаторов). При этом в обосновывающие материалы целесообразно включать официально заверенные в установленном порядке протоколы измерений потерь мощности ХХ.</w:t>
      </w:r>
    </w:p>
    <w:p w:rsidR="00274F47" w:rsidRDefault="00274F47" w:rsidP="006D77B1">
      <w:pPr>
        <w:pStyle w:val="Style1"/>
        <w:outlineLvl w:val="0"/>
        <w:rPr>
          <w:rFonts w:ascii="Times New Roman" w:hAnsi="Times New Roman"/>
          <w:i/>
          <w:sz w:val="28"/>
        </w:rPr>
      </w:pPr>
      <w:r w:rsidRPr="006D77B1">
        <w:rPr>
          <w:rFonts w:ascii="Times New Roman" w:hAnsi="Times New Roman"/>
          <w:i/>
          <w:sz w:val="28"/>
        </w:rPr>
        <w:t>Методы расчета  нагрузочных потерь электроэнергии</w:t>
      </w:r>
    </w:p>
    <w:p w:rsidR="003D79D8" w:rsidRPr="006D77B1" w:rsidRDefault="003D79D8" w:rsidP="006D77B1">
      <w:pPr>
        <w:pStyle w:val="Style1"/>
        <w:outlineLvl w:val="0"/>
        <w:rPr>
          <w:rFonts w:ascii="Times New Roman" w:hAnsi="Times New Roman"/>
          <w:i/>
          <w:sz w:val="28"/>
        </w:rPr>
      </w:pPr>
    </w:p>
    <w:p w:rsidR="00274F47" w:rsidRPr="004456D4" w:rsidRDefault="00274F47" w:rsidP="004456D4">
      <w:pPr>
        <w:pStyle w:val="Style1"/>
        <w:rPr>
          <w:rFonts w:ascii="Times New Roman" w:hAnsi="Times New Roman"/>
          <w:sz w:val="28"/>
        </w:rPr>
      </w:pPr>
      <w:r w:rsidRPr="004456D4">
        <w:rPr>
          <w:rFonts w:ascii="Times New Roman" w:hAnsi="Times New Roman"/>
          <w:sz w:val="28"/>
        </w:rPr>
        <w:t>Нагрузочные потери электроэнергии включают в себя потери в:</w:t>
      </w:r>
    </w:p>
    <w:p w:rsidR="00274F47" w:rsidRPr="004456D4" w:rsidRDefault="00274F47" w:rsidP="004456D4">
      <w:pPr>
        <w:pStyle w:val="Style1"/>
        <w:rPr>
          <w:rFonts w:ascii="Times New Roman" w:hAnsi="Times New Roman"/>
          <w:sz w:val="28"/>
        </w:rPr>
      </w:pPr>
      <w:r w:rsidRPr="004456D4">
        <w:rPr>
          <w:rFonts w:ascii="Times New Roman" w:hAnsi="Times New Roman"/>
          <w:sz w:val="28"/>
        </w:rPr>
        <w:t>воздушных и кабельных линиях;</w:t>
      </w:r>
    </w:p>
    <w:p w:rsidR="00274F47" w:rsidRPr="004456D4" w:rsidRDefault="00274F47" w:rsidP="004456D4">
      <w:pPr>
        <w:pStyle w:val="Style1"/>
        <w:rPr>
          <w:rFonts w:ascii="Times New Roman" w:hAnsi="Times New Roman"/>
          <w:sz w:val="28"/>
        </w:rPr>
      </w:pPr>
      <w:r w:rsidRPr="004456D4">
        <w:rPr>
          <w:rFonts w:ascii="Times New Roman" w:hAnsi="Times New Roman"/>
          <w:sz w:val="28"/>
        </w:rPr>
        <w:t>трансформаторах (автотрансформаторах);</w:t>
      </w:r>
    </w:p>
    <w:p w:rsidR="00274F47" w:rsidRPr="004456D4" w:rsidRDefault="00274F47" w:rsidP="004456D4">
      <w:pPr>
        <w:pStyle w:val="Style1"/>
        <w:rPr>
          <w:rFonts w:ascii="Times New Roman" w:hAnsi="Times New Roman"/>
          <w:sz w:val="28"/>
        </w:rPr>
      </w:pPr>
      <w:r w:rsidRPr="004456D4">
        <w:rPr>
          <w:rFonts w:ascii="Times New Roman" w:hAnsi="Times New Roman"/>
          <w:sz w:val="28"/>
        </w:rPr>
        <w:t>шинопроводах;</w:t>
      </w:r>
    </w:p>
    <w:p w:rsidR="00274F47" w:rsidRDefault="00274F47" w:rsidP="004456D4">
      <w:pPr>
        <w:pStyle w:val="Style1"/>
        <w:rPr>
          <w:rFonts w:ascii="Times New Roman" w:hAnsi="Times New Roman"/>
          <w:sz w:val="28"/>
        </w:rPr>
      </w:pPr>
      <w:r w:rsidRPr="004456D4">
        <w:rPr>
          <w:rFonts w:ascii="Times New Roman" w:hAnsi="Times New Roman"/>
          <w:sz w:val="28"/>
        </w:rPr>
        <w:t>токоограничивающих реакторах.</w:t>
      </w:r>
    </w:p>
    <w:p w:rsidR="003D79D8" w:rsidRPr="004456D4" w:rsidRDefault="003D79D8" w:rsidP="004456D4">
      <w:pPr>
        <w:pStyle w:val="Style1"/>
        <w:rPr>
          <w:rFonts w:ascii="Times New Roman" w:hAnsi="Times New Roman"/>
          <w:sz w:val="28"/>
        </w:rPr>
      </w:pPr>
    </w:p>
    <w:p w:rsidR="00274F47" w:rsidRDefault="00274F47" w:rsidP="000F3D5E">
      <w:pPr>
        <w:pStyle w:val="Style1"/>
        <w:jc w:val="center"/>
        <w:rPr>
          <w:rFonts w:ascii="Times New Roman" w:hAnsi="Times New Roman"/>
          <w:i/>
          <w:sz w:val="28"/>
        </w:rPr>
      </w:pPr>
      <w:r w:rsidRPr="006D77B1">
        <w:rPr>
          <w:rFonts w:ascii="Times New Roman" w:hAnsi="Times New Roman"/>
          <w:i/>
          <w:sz w:val="28"/>
        </w:rPr>
        <w:t xml:space="preserve">Методы расчета  нагрузочных потерь </w:t>
      </w:r>
      <w:smartTag w:uri="urn:schemas-microsoft-com:office:smarttags" w:element="PersonName">
        <w:smartTagPr>
          <w:attr w:name="ProductID" w:val="электроэнергии в отдельных"/>
        </w:smartTagPr>
        <w:r w:rsidRPr="006D77B1">
          <w:rPr>
            <w:rFonts w:ascii="Times New Roman" w:hAnsi="Times New Roman"/>
            <w:i/>
            <w:sz w:val="28"/>
          </w:rPr>
          <w:t>электроэнергии в отдельных</w:t>
        </w:r>
      </w:smartTag>
      <w:r w:rsidRPr="006D77B1">
        <w:rPr>
          <w:rFonts w:ascii="Times New Roman" w:hAnsi="Times New Roman"/>
          <w:i/>
          <w:sz w:val="28"/>
        </w:rPr>
        <w:t xml:space="preserve"> элементах</w:t>
      </w:r>
      <w:r w:rsidRPr="004456D4">
        <w:rPr>
          <w:rFonts w:ascii="Times New Roman" w:hAnsi="Times New Roman"/>
          <w:sz w:val="28"/>
        </w:rPr>
        <w:t xml:space="preserve"> </w:t>
      </w:r>
      <w:r w:rsidRPr="006D77B1">
        <w:rPr>
          <w:rFonts w:ascii="Times New Roman" w:hAnsi="Times New Roman"/>
          <w:i/>
          <w:sz w:val="28"/>
        </w:rPr>
        <w:t>электрических сетей</w:t>
      </w:r>
    </w:p>
    <w:p w:rsidR="00BA0728" w:rsidRPr="006D77B1" w:rsidRDefault="00BA0728" w:rsidP="000F3D5E">
      <w:pPr>
        <w:pStyle w:val="Style1"/>
        <w:jc w:val="center"/>
        <w:rPr>
          <w:rFonts w:ascii="Times New Roman" w:hAnsi="Times New Roman"/>
          <w:i/>
          <w:sz w:val="28"/>
        </w:rPr>
      </w:pPr>
    </w:p>
    <w:p w:rsidR="00274F47" w:rsidRPr="004456D4" w:rsidRDefault="00274F47" w:rsidP="004456D4">
      <w:pPr>
        <w:pStyle w:val="Style1"/>
        <w:rPr>
          <w:rFonts w:ascii="Times New Roman" w:hAnsi="Times New Roman"/>
          <w:sz w:val="28"/>
        </w:rPr>
      </w:pPr>
      <w:r w:rsidRPr="004456D4">
        <w:rPr>
          <w:rFonts w:ascii="Times New Roman" w:hAnsi="Times New Roman"/>
          <w:sz w:val="28"/>
        </w:rPr>
        <w:t xml:space="preserve">Нагрузочные потери </w:t>
      </w:r>
      <w:smartTag w:uri="urn:schemas-microsoft-com:office:smarttags" w:element="PersonName">
        <w:smartTagPr>
          <w:attr w:name="ProductID" w:val="электроэнергии в каждом"/>
        </w:smartTagPr>
        <w:r w:rsidRPr="004456D4">
          <w:rPr>
            <w:rFonts w:ascii="Times New Roman" w:hAnsi="Times New Roman"/>
            <w:sz w:val="28"/>
          </w:rPr>
          <w:t>электроэнергии в каждом</w:t>
        </w:r>
      </w:smartTag>
      <w:r w:rsidRPr="004456D4">
        <w:rPr>
          <w:rFonts w:ascii="Times New Roman" w:hAnsi="Times New Roman"/>
          <w:sz w:val="28"/>
        </w:rPr>
        <w:t xml:space="preserve"> элементе электрических сетей могут быть рассчитаны одним из двух методов в зависимости от информационной обеспеченности (методы представлены в порядке понижения точности получаемых результатов расчета):</w:t>
      </w:r>
    </w:p>
    <w:p w:rsidR="00274F47" w:rsidRPr="004456D4" w:rsidRDefault="00274F47" w:rsidP="004456D4">
      <w:pPr>
        <w:pStyle w:val="Style1"/>
        <w:rPr>
          <w:rFonts w:ascii="Times New Roman" w:hAnsi="Times New Roman"/>
          <w:sz w:val="28"/>
        </w:rPr>
      </w:pPr>
      <w:r w:rsidRPr="004456D4">
        <w:rPr>
          <w:rFonts w:ascii="Times New Roman" w:hAnsi="Times New Roman"/>
          <w:sz w:val="28"/>
        </w:rPr>
        <w:t>оперативных расчетов;</w:t>
      </w:r>
    </w:p>
    <w:p w:rsidR="00274F47" w:rsidRPr="004456D4" w:rsidRDefault="00274F47" w:rsidP="004456D4">
      <w:pPr>
        <w:pStyle w:val="Style1"/>
        <w:rPr>
          <w:rFonts w:ascii="Times New Roman" w:hAnsi="Times New Roman"/>
          <w:sz w:val="28"/>
        </w:rPr>
      </w:pPr>
      <w:r w:rsidRPr="004456D4">
        <w:rPr>
          <w:rFonts w:ascii="Times New Roman" w:hAnsi="Times New Roman"/>
          <w:sz w:val="28"/>
        </w:rPr>
        <w:t>средних нагрузок.</w:t>
      </w:r>
    </w:p>
    <w:p w:rsidR="00274F47" w:rsidRPr="004456D4" w:rsidRDefault="00274F47" w:rsidP="004456D4">
      <w:pPr>
        <w:pStyle w:val="Style1"/>
        <w:rPr>
          <w:rFonts w:ascii="Times New Roman" w:hAnsi="Times New Roman"/>
          <w:sz w:val="28"/>
        </w:rPr>
      </w:pPr>
    </w:p>
    <w:p w:rsidR="00274F47" w:rsidRDefault="00274F47" w:rsidP="006D77B1">
      <w:pPr>
        <w:pStyle w:val="Style1"/>
        <w:jc w:val="center"/>
        <w:outlineLvl w:val="0"/>
        <w:rPr>
          <w:rFonts w:ascii="Times New Roman" w:hAnsi="Times New Roman"/>
          <w:i/>
          <w:sz w:val="28"/>
        </w:rPr>
      </w:pPr>
      <w:r w:rsidRPr="006D77B1">
        <w:rPr>
          <w:rFonts w:ascii="Times New Roman" w:hAnsi="Times New Roman"/>
          <w:i/>
          <w:sz w:val="28"/>
        </w:rPr>
        <w:t>Метод оперативных расчетов</w:t>
      </w:r>
    </w:p>
    <w:p w:rsidR="00007619" w:rsidRPr="006D77B1" w:rsidRDefault="00007619" w:rsidP="006D77B1">
      <w:pPr>
        <w:pStyle w:val="Style1"/>
        <w:jc w:val="center"/>
        <w:outlineLvl w:val="0"/>
        <w:rPr>
          <w:rFonts w:ascii="Times New Roman" w:hAnsi="Times New Roman"/>
          <w:i/>
          <w:sz w:val="28"/>
        </w:rPr>
      </w:pPr>
    </w:p>
    <w:p w:rsidR="003D79D8" w:rsidRDefault="00274F47" w:rsidP="004456D4">
      <w:pPr>
        <w:pStyle w:val="Style1"/>
        <w:rPr>
          <w:rFonts w:ascii="Times New Roman" w:hAnsi="Times New Roman"/>
          <w:sz w:val="28"/>
        </w:rPr>
      </w:pPr>
      <w:r w:rsidRPr="004456D4">
        <w:rPr>
          <w:rFonts w:ascii="Times New Roman" w:hAnsi="Times New Roman"/>
          <w:sz w:val="28"/>
        </w:rPr>
        <w:t xml:space="preserve">Нагрузочные потери </w:t>
      </w:r>
      <w:smartTag w:uri="urn:schemas-microsoft-com:office:smarttags" w:element="PersonName">
        <w:smartTagPr>
          <w:attr w:name="ProductID" w:val="электроэнергии в ВЛ"/>
        </w:smartTagPr>
        <w:r w:rsidRPr="004456D4">
          <w:rPr>
            <w:rFonts w:ascii="Times New Roman" w:hAnsi="Times New Roman"/>
            <w:sz w:val="28"/>
          </w:rPr>
          <w:t>электроэнергии в ВЛ</w:t>
        </w:r>
      </w:smartTag>
      <w:r w:rsidRPr="004456D4">
        <w:rPr>
          <w:rFonts w:ascii="Times New Roman" w:hAnsi="Times New Roman"/>
          <w:sz w:val="28"/>
        </w:rPr>
        <w:t>, КЛ, шинопроводе или двухобмоточном трансформаторе за базовый  период определяются по формуле:</w:t>
      </w:r>
    </w:p>
    <w:p w:rsidR="003D79D8" w:rsidRDefault="003D79D8" w:rsidP="004456D4">
      <w:pPr>
        <w:pStyle w:val="Style1"/>
        <w:rPr>
          <w:rFonts w:ascii="Times New Roman" w:hAnsi="Times New Roman"/>
          <w:sz w:val="28"/>
        </w:rPr>
      </w:pPr>
    </w:p>
    <w:tbl>
      <w:tblPr>
        <w:tblW w:w="0" w:type="auto"/>
        <w:tblLook w:val="01E0" w:firstRow="1" w:lastRow="1" w:firstColumn="1" w:lastColumn="1" w:noHBand="0" w:noVBand="0"/>
      </w:tblPr>
      <w:tblGrid>
        <w:gridCol w:w="8854"/>
        <w:gridCol w:w="1282"/>
      </w:tblGrid>
      <w:tr w:rsidR="003D79D8" w:rsidRPr="00811037" w:rsidTr="00D24854">
        <w:tc>
          <w:tcPr>
            <w:tcW w:w="9039" w:type="dxa"/>
          </w:tcPr>
          <w:p w:rsidR="003D79D8" w:rsidRPr="00811037" w:rsidRDefault="003D79D8" w:rsidP="00D24854">
            <w:pPr>
              <w:spacing w:line="360" w:lineRule="auto"/>
              <w:ind w:firstLine="900"/>
              <w:jc w:val="center"/>
              <w:rPr>
                <w:sz w:val="28"/>
                <w:szCs w:val="28"/>
              </w:rPr>
            </w:pPr>
            <w:r w:rsidRPr="0088109A">
              <w:rPr>
                <w:position w:val="-34"/>
                <w:sz w:val="28"/>
                <w:szCs w:val="28"/>
              </w:rPr>
              <w:object w:dxaOrig="6039" w:dyaOrig="800">
                <v:shape id="_x0000_i1026" type="#_x0000_t75" style="width:318pt;height:42pt" o:ole="">
                  <v:imagedata r:id="rId9" o:title=""/>
                </v:shape>
                <o:OLEObject Type="Embed" ProgID="Equation.3" ShapeID="_x0000_i1026" DrawAspect="Content" ObjectID="_1468424609" r:id="rId10"/>
              </w:object>
            </w:r>
            <w:r w:rsidRPr="00811037">
              <w:rPr>
                <w:sz w:val="28"/>
                <w:szCs w:val="28"/>
              </w:rPr>
              <w:t>, кВт.ч,</w:t>
            </w:r>
          </w:p>
        </w:tc>
        <w:tc>
          <w:tcPr>
            <w:tcW w:w="1363" w:type="dxa"/>
            <w:vAlign w:val="center"/>
          </w:tcPr>
          <w:p w:rsidR="003D79D8" w:rsidRPr="00811037" w:rsidRDefault="003D79D8" w:rsidP="00D24854">
            <w:pPr>
              <w:spacing w:line="360" w:lineRule="auto"/>
              <w:jc w:val="center"/>
              <w:rPr>
                <w:sz w:val="28"/>
                <w:szCs w:val="28"/>
              </w:rPr>
            </w:pPr>
            <w:r w:rsidRPr="00811037">
              <w:rPr>
                <w:sz w:val="28"/>
                <w:szCs w:val="28"/>
              </w:rPr>
              <w:t>(</w:t>
            </w:r>
            <w:smartTag w:uri="urn:schemas-microsoft-com:office:smarttags" w:element="PersonName">
              <w:r w:rsidRPr="00811037">
                <w:rPr>
                  <w:sz w:val="28"/>
                  <w:szCs w:val="28"/>
                </w:rPr>
                <w:t>1</w:t>
              </w:r>
            </w:smartTag>
            <w:r w:rsidRPr="00811037">
              <w:rPr>
                <w:sz w:val="28"/>
                <w:szCs w:val="28"/>
              </w:rPr>
              <w:t>6)</w:t>
            </w:r>
          </w:p>
        </w:tc>
      </w:tr>
    </w:tbl>
    <w:p w:rsidR="00274F47" w:rsidRPr="004456D4" w:rsidRDefault="00274F47" w:rsidP="00007619">
      <w:pPr>
        <w:pStyle w:val="Style1"/>
        <w:ind w:firstLine="0"/>
        <w:rPr>
          <w:rFonts w:ascii="Times New Roman" w:hAnsi="Times New Roman"/>
          <w:sz w:val="28"/>
        </w:rPr>
      </w:pPr>
      <w:r w:rsidRPr="004456D4">
        <w:rPr>
          <w:rFonts w:ascii="Times New Roman" w:hAnsi="Times New Roman"/>
          <w:sz w:val="28"/>
        </w:rPr>
        <w:t xml:space="preserve">где </w:t>
      </w:r>
      <w:r w:rsidRPr="004456D4">
        <w:rPr>
          <w:rFonts w:ascii="Times New Roman" w:hAnsi="Times New Roman"/>
          <w:sz w:val="28"/>
        </w:rPr>
        <w:tab/>
      </w:r>
      <w:r w:rsidRPr="004456D4">
        <w:rPr>
          <w:rFonts w:ascii="Times New Roman" w:hAnsi="Times New Roman"/>
          <w:sz w:val="28"/>
          <w:lang w:val="en-US"/>
        </w:rPr>
        <w:t>R</w:t>
      </w:r>
      <w:r w:rsidRPr="004456D4">
        <w:rPr>
          <w:rFonts w:ascii="Times New Roman" w:hAnsi="Times New Roman"/>
          <w:sz w:val="28"/>
        </w:rPr>
        <w:t xml:space="preserve"> – активное сопротивление ВЛ, КЛ, шинопровода или двухобмоточного трансформатора, Ом; </w:t>
      </w:r>
    </w:p>
    <w:p w:rsidR="00274F47" w:rsidRPr="004456D4" w:rsidRDefault="00274F47" w:rsidP="004456D4">
      <w:pPr>
        <w:pStyle w:val="Style1"/>
        <w:rPr>
          <w:rFonts w:ascii="Times New Roman" w:hAnsi="Times New Roman"/>
          <w:sz w:val="28"/>
        </w:rPr>
      </w:pPr>
      <w:r w:rsidRPr="004456D4">
        <w:rPr>
          <w:rFonts w:ascii="Times New Roman" w:hAnsi="Times New Roman"/>
          <w:sz w:val="28"/>
        </w:rPr>
        <w:t>I</w:t>
      </w:r>
      <w:r w:rsidRPr="004456D4">
        <w:rPr>
          <w:rFonts w:ascii="Times New Roman" w:hAnsi="Times New Roman"/>
          <w:sz w:val="28"/>
          <w:vertAlign w:val="subscript"/>
        </w:rPr>
        <w:t>j</w:t>
      </w:r>
      <w:r w:rsidRPr="004456D4">
        <w:rPr>
          <w:rFonts w:ascii="Times New Roman" w:hAnsi="Times New Roman"/>
          <w:sz w:val="28"/>
        </w:rPr>
        <w:t xml:space="preserve"> – токовая нагрузка ВЛ, КЛ, шинопровода или двухобмоточного трансформатора, принимаемая на интервале времени </w:t>
      </w:r>
      <w:r w:rsidRPr="004456D4">
        <w:rPr>
          <w:rFonts w:ascii="Times New Roman" w:hAnsi="Times New Roman"/>
          <w:sz w:val="28"/>
        </w:rPr>
        <w:sym w:font="Symbol" w:char="0044"/>
      </w:r>
      <w:r w:rsidRPr="004456D4">
        <w:rPr>
          <w:rFonts w:ascii="Times New Roman" w:hAnsi="Times New Roman"/>
          <w:sz w:val="28"/>
        </w:rPr>
        <w:t>t</w:t>
      </w:r>
      <w:r w:rsidRPr="004456D4">
        <w:rPr>
          <w:rFonts w:ascii="Times New Roman" w:hAnsi="Times New Roman"/>
          <w:sz w:val="28"/>
          <w:vertAlign w:val="subscript"/>
        </w:rPr>
        <w:t>j</w:t>
      </w:r>
      <w:r w:rsidRPr="004456D4">
        <w:rPr>
          <w:rFonts w:ascii="Times New Roman" w:hAnsi="Times New Roman"/>
          <w:sz w:val="28"/>
        </w:rPr>
        <w:t xml:space="preserve"> неизменной, А;</w:t>
      </w:r>
    </w:p>
    <w:p w:rsidR="00274F47" w:rsidRPr="004456D4" w:rsidRDefault="00274F47" w:rsidP="004456D4">
      <w:pPr>
        <w:pStyle w:val="Style1"/>
        <w:rPr>
          <w:rFonts w:ascii="Times New Roman" w:hAnsi="Times New Roman"/>
          <w:sz w:val="28"/>
        </w:rPr>
      </w:pPr>
      <w:r w:rsidRPr="004456D4">
        <w:rPr>
          <w:rFonts w:ascii="Times New Roman" w:hAnsi="Times New Roman"/>
          <w:sz w:val="28"/>
          <w:lang w:val="en-US"/>
        </w:rPr>
        <w:t>P</w:t>
      </w:r>
      <w:r w:rsidRPr="004456D4">
        <w:rPr>
          <w:rFonts w:ascii="Times New Roman" w:hAnsi="Times New Roman"/>
          <w:sz w:val="28"/>
          <w:vertAlign w:val="subscript"/>
          <w:lang w:val="en-US"/>
        </w:rPr>
        <w:t>j</w:t>
      </w:r>
      <w:r w:rsidRPr="004456D4">
        <w:rPr>
          <w:rFonts w:ascii="Times New Roman" w:hAnsi="Times New Roman"/>
          <w:sz w:val="28"/>
        </w:rPr>
        <w:t xml:space="preserve">, </w:t>
      </w:r>
      <w:r w:rsidRPr="004456D4">
        <w:rPr>
          <w:rFonts w:ascii="Times New Roman" w:hAnsi="Times New Roman"/>
          <w:sz w:val="28"/>
          <w:lang w:val="en-US"/>
        </w:rPr>
        <w:t>Q</w:t>
      </w:r>
      <w:r w:rsidRPr="004456D4">
        <w:rPr>
          <w:rFonts w:ascii="Times New Roman" w:hAnsi="Times New Roman"/>
          <w:sz w:val="28"/>
          <w:vertAlign w:val="subscript"/>
          <w:lang w:val="en-US"/>
        </w:rPr>
        <w:t>j</w:t>
      </w:r>
      <w:r w:rsidRPr="004456D4">
        <w:rPr>
          <w:rFonts w:ascii="Times New Roman" w:hAnsi="Times New Roman"/>
          <w:sz w:val="28"/>
        </w:rPr>
        <w:t xml:space="preserve"> – значения активной и реактивной мощности ВЛ, КЛ, шинопровода или двухобмоточного трансформатора, принимаемые на интервале времени </w:t>
      </w:r>
      <w:r w:rsidRPr="004456D4">
        <w:rPr>
          <w:rFonts w:ascii="Times New Roman" w:hAnsi="Times New Roman"/>
          <w:sz w:val="28"/>
        </w:rPr>
        <w:sym w:font="Symbol" w:char="0044"/>
      </w:r>
      <w:r w:rsidRPr="004456D4">
        <w:rPr>
          <w:rFonts w:ascii="Times New Roman" w:hAnsi="Times New Roman"/>
          <w:sz w:val="28"/>
        </w:rPr>
        <w:t>t</w:t>
      </w:r>
      <w:r w:rsidRPr="004456D4">
        <w:rPr>
          <w:rFonts w:ascii="Times New Roman" w:hAnsi="Times New Roman"/>
          <w:sz w:val="28"/>
          <w:vertAlign w:val="subscript"/>
        </w:rPr>
        <w:t>j</w:t>
      </w:r>
      <w:r w:rsidRPr="004456D4">
        <w:rPr>
          <w:rFonts w:ascii="Times New Roman" w:hAnsi="Times New Roman"/>
          <w:sz w:val="28"/>
        </w:rPr>
        <w:t xml:space="preserve"> неизменными, МВт, Мвар, соответственно;</w:t>
      </w:r>
    </w:p>
    <w:p w:rsidR="00274F47" w:rsidRPr="004456D4" w:rsidRDefault="00274F47" w:rsidP="004456D4">
      <w:pPr>
        <w:pStyle w:val="Style1"/>
        <w:rPr>
          <w:rFonts w:ascii="Times New Roman" w:hAnsi="Times New Roman"/>
          <w:sz w:val="28"/>
        </w:rPr>
      </w:pPr>
      <w:r w:rsidRPr="004456D4">
        <w:rPr>
          <w:rFonts w:ascii="Times New Roman" w:hAnsi="Times New Roman"/>
          <w:sz w:val="28"/>
          <w:lang w:val="en-US"/>
        </w:rPr>
        <w:t>U</w:t>
      </w:r>
      <w:r w:rsidRPr="004456D4">
        <w:rPr>
          <w:rFonts w:ascii="Times New Roman" w:hAnsi="Times New Roman"/>
          <w:sz w:val="28"/>
          <w:vertAlign w:val="subscript"/>
          <w:lang w:val="en-US"/>
        </w:rPr>
        <w:t>j</w:t>
      </w:r>
      <w:r w:rsidRPr="004456D4">
        <w:rPr>
          <w:rFonts w:ascii="Times New Roman" w:hAnsi="Times New Roman"/>
          <w:sz w:val="28"/>
        </w:rPr>
        <w:t xml:space="preserve"> – значение напряжения на ВЛ, КЛ, шинопровода или двухобмоточного трансформатора, принятое на интервале </w:t>
      </w:r>
      <w:r w:rsidRPr="004456D4">
        <w:rPr>
          <w:rFonts w:ascii="Times New Roman" w:hAnsi="Times New Roman"/>
          <w:sz w:val="28"/>
        </w:rPr>
        <w:sym w:font="Symbol" w:char="0044"/>
      </w:r>
      <w:r w:rsidRPr="004456D4">
        <w:rPr>
          <w:rFonts w:ascii="Times New Roman" w:hAnsi="Times New Roman"/>
          <w:sz w:val="28"/>
          <w:lang w:val="en-US"/>
        </w:rPr>
        <w:t>t</w:t>
      </w:r>
      <w:r w:rsidRPr="004456D4">
        <w:rPr>
          <w:rFonts w:ascii="Times New Roman" w:hAnsi="Times New Roman"/>
          <w:sz w:val="28"/>
          <w:vertAlign w:val="subscript"/>
          <w:lang w:val="en-US"/>
        </w:rPr>
        <w:t>j</w:t>
      </w:r>
      <w:r w:rsidRPr="004456D4">
        <w:rPr>
          <w:rFonts w:ascii="Times New Roman" w:hAnsi="Times New Roman"/>
          <w:sz w:val="28"/>
        </w:rPr>
        <w:t xml:space="preserve"> неизменным, кВ;</w:t>
      </w:r>
    </w:p>
    <w:p w:rsidR="00274F47" w:rsidRPr="004456D4" w:rsidRDefault="00274F47" w:rsidP="004456D4">
      <w:pPr>
        <w:pStyle w:val="Style1"/>
        <w:rPr>
          <w:rFonts w:ascii="Times New Roman" w:hAnsi="Times New Roman"/>
          <w:sz w:val="28"/>
        </w:rPr>
      </w:pPr>
      <w:r w:rsidRPr="004456D4">
        <w:rPr>
          <w:rFonts w:ascii="Times New Roman" w:hAnsi="Times New Roman"/>
          <w:sz w:val="28"/>
        </w:rPr>
        <w:sym w:font="Symbol" w:char="0044"/>
      </w:r>
      <w:r w:rsidRPr="004456D4">
        <w:rPr>
          <w:rFonts w:ascii="Times New Roman" w:hAnsi="Times New Roman"/>
          <w:sz w:val="28"/>
        </w:rPr>
        <w:t>t</w:t>
      </w:r>
      <w:r w:rsidRPr="004456D4">
        <w:rPr>
          <w:rFonts w:ascii="Times New Roman" w:hAnsi="Times New Roman"/>
          <w:sz w:val="28"/>
          <w:vertAlign w:val="subscript"/>
        </w:rPr>
        <w:t>j</w:t>
      </w:r>
      <w:r w:rsidRPr="004456D4">
        <w:rPr>
          <w:rFonts w:ascii="Times New Roman" w:hAnsi="Times New Roman"/>
          <w:sz w:val="28"/>
        </w:rPr>
        <w:t xml:space="preserve"> - интервал времени, в течение которого нагрузка  элемента сети с сопротивлением </w:t>
      </w:r>
      <w:r w:rsidRPr="004456D4">
        <w:rPr>
          <w:rFonts w:ascii="Times New Roman" w:hAnsi="Times New Roman"/>
          <w:sz w:val="28"/>
          <w:lang w:val="en-US"/>
        </w:rPr>
        <w:t>R</w:t>
      </w:r>
      <w:r w:rsidRPr="004456D4">
        <w:rPr>
          <w:rFonts w:ascii="Times New Roman" w:hAnsi="Times New Roman"/>
          <w:sz w:val="28"/>
        </w:rPr>
        <w:t xml:space="preserve"> принимается неизменной;</w:t>
      </w:r>
    </w:p>
    <w:p w:rsidR="00274F47" w:rsidRPr="004456D4" w:rsidRDefault="00274F47" w:rsidP="004456D4">
      <w:pPr>
        <w:pStyle w:val="Style1"/>
        <w:rPr>
          <w:rFonts w:ascii="Times New Roman" w:hAnsi="Times New Roman"/>
          <w:sz w:val="28"/>
        </w:rPr>
      </w:pPr>
      <w:r w:rsidRPr="004456D4">
        <w:rPr>
          <w:rFonts w:ascii="Times New Roman" w:hAnsi="Times New Roman"/>
          <w:sz w:val="28"/>
          <w:lang w:val="en-US"/>
        </w:rPr>
        <w:t>M</w:t>
      </w:r>
      <w:r w:rsidRPr="004456D4">
        <w:rPr>
          <w:rFonts w:ascii="Times New Roman" w:hAnsi="Times New Roman"/>
          <w:sz w:val="28"/>
        </w:rPr>
        <w:t xml:space="preserve"> – количество интервалов времени </w:t>
      </w:r>
      <w:r w:rsidRPr="004456D4">
        <w:rPr>
          <w:rFonts w:ascii="Times New Roman" w:hAnsi="Times New Roman"/>
          <w:sz w:val="28"/>
        </w:rPr>
        <w:sym w:font="Symbol" w:char="0044"/>
      </w:r>
      <w:r w:rsidRPr="004456D4">
        <w:rPr>
          <w:rFonts w:ascii="Times New Roman" w:hAnsi="Times New Roman"/>
          <w:sz w:val="28"/>
        </w:rPr>
        <w:t>t</w:t>
      </w:r>
      <w:r w:rsidRPr="004456D4">
        <w:rPr>
          <w:rFonts w:ascii="Times New Roman" w:hAnsi="Times New Roman"/>
          <w:sz w:val="28"/>
          <w:vertAlign w:val="subscript"/>
        </w:rPr>
        <w:t xml:space="preserve">j </w:t>
      </w:r>
      <w:r w:rsidRPr="004456D4">
        <w:rPr>
          <w:rFonts w:ascii="Times New Roman" w:hAnsi="Times New Roman"/>
          <w:sz w:val="28"/>
        </w:rPr>
        <w:t>в базовом  периоде.</w:t>
      </w:r>
    </w:p>
    <w:p w:rsidR="00274F47" w:rsidRDefault="00274F47" w:rsidP="004456D4">
      <w:pPr>
        <w:pStyle w:val="Style1"/>
        <w:rPr>
          <w:rFonts w:ascii="Times New Roman" w:hAnsi="Times New Roman"/>
          <w:sz w:val="28"/>
        </w:rPr>
      </w:pPr>
      <w:r w:rsidRPr="004456D4">
        <w:rPr>
          <w:rFonts w:ascii="Times New Roman" w:hAnsi="Times New Roman"/>
          <w:sz w:val="28"/>
        </w:rPr>
        <w:t xml:space="preserve">Нагрузочные потери </w:t>
      </w:r>
      <w:smartTag w:uri="urn:schemas-microsoft-com:office:smarttags" w:element="PersonName">
        <w:smartTagPr>
          <w:attr w:name="ProductID" w:val="электроэнергии в автотрансформаторе"/>
        </w:smartTagPr>
        <w:r w:rsidRPr="004456D4">
          <w:rPr>
            <w:rFonts w:ascii="Times New Roman" w:hAnsi="Times New Roman"/>
            <w:sz w:val="28"/>
          </w:rPr>
          <w:t>электроэнергии в автотрансформаторе</w:t>
        </w:r>
      </w:smartTag>
      <w:r w:rsidRPr="004456D4">
        <w:rPr>
          <w:rFonts w:ascii="Times New Roman" w:hAnsi="Times New Roman"/>
          <w:sz w:val="28"/>
        </w:rPr>
        <w:t xml:space="preserve"> (трехобмоточном трансформаторе) за базовый  период определяются по формуле:</w:t>
      </w:r>
    </w:p>
    <w:tbl>
      <w:tblPr>
        <w:tblW w:w="0" w:type="auto"/>
        <w:tblLook w:val="01E0" w:firstRow="1" w:lastRow="1" w:firstColumn="1" w:lastColumn="1" w:noHBand="0" w:noVBand="0"/>
      </w:tblPr>
      <w:tblGrid>
        <w:gridCol w:w="8834"/>
        <w:gridCol w:w="1302"/>
      </w:tblGrid>
      <w:tr w:rsidR="003D79D8" w:rsidRPr="00811037" w:rsidTr="00D24854">
        <w:tc>
          <w:tcPr>
            <w:tcW w:w="9039" w:type="dxa"/>
          </w:tcPr>
          <w:p w:rsidR="003D79D8" w:rsidRPr="00811037" w:rsidRDefault="003D79D8" w:rsidP="00D24854">
            <w:pPr>
              <w:spacing w:line="360" w:lineRule="auto"/>
              <w:jc w:val="center"/>
              <w:rPr>
                <w:sz w:val="28"/>
                <w:szCs w:val="28"/>
              </w:rPr>
            </w:pPr>
            <w:r w:rsidRPr="0088109A">
              <w:rPr>
                <w:position w:val="-114"/>
                <w:sz w:val="28"/>
                <w:szCs w:val="28"/>
              </w:rPr>
              <w:object w:dxaOrig="8300" w:dyaOrig="2320">
                <v:shape id="_x0000_i1027" type="#_x0000_t75" style="width:327.75pt;height:91.5pt" o:ole="">
                  <v:imagedata r:id="rId11" o:title=""/>
                </v:shape>
                <o:OLEObject Type="Embed" ProgID="Equation.3" ShapeID="_x0000_i1027" DrawAspect="Content" ObjectID="_1468424610" r:id="rId12"/>
              </w:object>
            </w:r>
            <w:r w:rsidRPr="00811037">
              <w:rPr>
                <w:sz w:val="28"/>
                <w:szCs w:val="28"/>
              </w:rPr>
              <w:t>, кВт.ч,</w:t>
            </w:r>
          </w:p>
        </w:tc>
        <w:tc>
          <w:tcPr>
            <w:tcW w:w="1363" w:type="dxa"/>
            <w:vAlign w:val="center"/>
          </w:tcPr>
          <w:p w:rsidR="003D79D8" w:rsidRPr="00811037" w:rsidRDefault="003D79D8" w:rsidP="00D24854">
            <w:pPr>
              <w:spacing w:line="360" w:lineRule="auto"/>
              <w:jc w:val="center"/>
              <w:rPr>
                <w:sz w:val="28"/>
                <w:szCs w:val="28"/>
              </w:rPr>
            </w:pPr>
            <w:r w:rsidRPr="00811037">
              <w:rPr>
                <w:sz w:val="28"/>
                <w:szCs w:val="28"/>
              </w:rPr>
              <w:t>(</w:t>
            </w:r>
            <w:smartTag w:uri="urn:schemas-microsoft-com:office:smarttags" w:element="PersonName">
              <w:r w:rsidRPr="00811037">
                <w:rPr>
                  <w:sz w:val="28"/>
                  <w:szCs w:val="28"/>
                </w:rPr>
                <w:t>1</w:t>
              </w:r>
            </w:smartTag>
            <w:r w:rsidRPr="00811037">
              <w:rPr>
                <w:sz w:val="28"/>
                <w:szCs w:val="28"/>
              </w:rPr>
              <w:t>7)</w:t>
            </w:r>
          </w:p>
        </w:tc>
      </w:tr>
    </w:tbl>
    <w:p w:rsidR="003D79D8" w:rsidRDefault="003D79D8" w:rsidP="004456D4">
      <w:pPr>
        <w:pStyle w:val="Style1"/>
        <w:rPr>
          <w:rFonts w:ascii="Times New Roman" w:hAnsi="Times New Roman"/>
          <w:sz w:val="28"/>
        </w:rPr>
      </w:pPr>
    </w:p>
    <w:p w:rsidR="00274F47" w:rsidRPr="004456D4" w:rsidRDefault="00274F47" w:rsidP="003D79D8">
      <w:pPr>
        <w:pStyle w:val="Style1"/>
        <w:ind w:firstLine="0"/>
        <w:rPr>
          <w:rFonts w:ascii="Times New Roman" w:hAnsi="Times New Roman"/>
          <w:sz w:val="28"/>
        </w:rPr>
      </w:pPr>
      <w:r w:rsidRPr="004456D4">
        <w:rPr>
          <w:rFonts w:ascii="Times New Roman" w:hAnsi="Times New Roman"/>
          <w:sz w:val="28"/>
        </w:rPr>
        <w:t xml:space="preserve">где </w:t>
      </w:r>
      <w:r w:rsidRPr="004456D4">
        <w:rPr>
          <w:rFonts w:ascii="Times New Roman" w:hAnsi="Times New Roman"/>
          <w:sz w:val="28"/>
        </w:rPr>
        <w:tab/>
      </w:r>
      <w:r w:rsidRPr="004456D4">
        <w:rPr>
          <w:rFonts w:ascii="Times New Roman" w:hAnsi="Times New Roman"/>
          <w:sz w:val="28"/>
          <w:lang w:val="en-US"/>
        </w:rPr>
        <w:t>P</w:t>
      </w:r>
      <w:r w:rsidRPr="004456D4">
        <w:rPr>
          <w:rFonts w:ascii="Times New Roman" w:hAnsi="Times New Roman"/>
          <w:sz w:val="28"/>
          <w:vertAlign w:val="subscript"/>
        </w:rPr>
        <w:t>АТ(ТР) В</w:t>
      </w:r>
      <w:r w:rsidRPr="004456D4">
        <w:rPr>
          <w:rFonts w:ascii="Times New Roman" w:hAnsi="Times New Roman"/>
          <w:sz w:val="28"/>
          <w:vertAlign w:val="subscript"/>
          <w:lang w:val="en-US"/>
        </w:rPr>
        <w:t>j</w:t>
      </w:r>
      <w:r w:rsidRPr="004456D4">
        <w:rPr>
          <w:rFonts w:ascii="Times New Roman" w:hAnsi="Times New Roman"/>
          <w:sz w:val="28"/>
          <w:vertAlign w:val="subscript"/>
        </w:rPr>
        <w:t>,</w:t>
      </w:r>
      <w:r w:rsidRPr="004456D4">
        <w:rPr>
          <w:rFonts w:ascii="Times New Roman" w:hAnsi="Times New Roman"/>
          <w:sz w:val="28"/>
        </w:rPr>
        <w:t xml:space="preserve"> </w:t>
      </w:r>
      <w:r w:rsidRPr="004456D4">
        <w:rPr>
          <w:rFonts w:ascii="Times New Roman" w:hAnsi="Times New Roman"/>
          <w:sz w:val="28"/>
          <w:lang w:val="en-US"/>
        </w:rPr>
        <w:t>P</w:t>
      </w:r>
      <w:r w:rsidRPr="004456D4">
        <w:rPr>
          <w:rFonts w:ascii="Times New Roman" w:hAnsi="Times New Roman"/>
          <w:sz w:val="28"/>
          <w:vertAlign w:val="subscript"/>
        </w:rPr>
        <w:t>АТ(ТР) С</w:t>
      </w:r>
      <w:r w:rsidRPr="004456D4">
        <w:rPr>
          <w:rFonts w:ascii="Times New Roman" w:hAnsi="Times New Roman"/>
          <w:sz w:val="28"/>
          <w:vertAlign w:val="subscript"/>
          <w:lang w:val="en-US"/>
        </w:rPr>
        <w:t>j</w:t>
      </w:r>
      <w:r w:rsidRPr="004456D4">
        <w:rPr>
          <w:rFonts w:ascii="Times New Roman" w:hAnsi="Times New Roman"/>
          <w:sz w:val="28"/>
          <w:vertAlign w:val="subscript"/>
        </w:rPr>
        <w:t>,</w:t>
      </w:r>
      <w:r w:rsidRPr="004456D4">
        <w:rPr>
          <w:rFonts w:ascii="Times New Roman" w:hAnsi="Times New Roman"/>
          <w:sz w:val="28"/>
        </w:rPr>
        <w:t xml:space="preserve"> </w:t>
      </w:r>
      <w:r w:rsidRPr="004456D4">
        <w:rPr>
          <w:rFonts w:ascii="Times New Roman" w:hAnsi="Times New Roman"/>
          <w:sz w:val="28"/>
          <w:lang w:val="en-US"/>
        </w:rPr>
        <w:t>P</w:t>
      </w:r>
      <w:r w:rsidRPr="004456D4">
        <w:rPr>
          <w:rFonts w:ascii="Times New Roman" w:hAnsi="Times New Roman"/>
          <w:sz w:val="28"/>
          <w:vertAlign w:val="subscript"/>
        </w:rPr>
        <w:t>АТ(ТР) Н</w:t>
      </w:r>
      <w:r w:rsidRPr="004456D4">
        <w:rPr>
          <w:rFonts w:ascii="Times New Roman" w:hAnsi="Times New Roman"/>
          <w:sz w:val="28"/>
          <w:vertAlign w:val="subscript"/>
          <w:lang w:val="en-US"/>
        </w:rPr>
        <w:t>j</w:t>
      </w:r>
      <w:r w:rsidRPr="004456D4">
        <w:rPr>
          <w:rFonts w:ascii="Times New Roman" w:hAnsi="Times New Roman"/>
          <w:sz w:val="28"/>
          <w:vertAlign w:val="subscript"/>
        </w:rPr>
        <w:t xml:space="preserve">, </w:t>
      </w:r>
      <w:r w:rsidRPr="004456D4">
        <w:rPr>
          <w:rFonts w:ascii="Times New Roman" w:hAnsi="Times New Roman"/>
          <w:sz w:val="28"/>
        </w:rPr>
        <w:t xml:space="preserve"> </w:t>
      </w:r>
      <w:r w:rsidRPr="004456D4">
        <w:rPr>
          <w:rFonts w:ascii="Times New Roman" w:hAnsi="Times New Roman"/>
          <w:sz w:val="28"/>
          <w:lang w:val="en-US"/>
        </w:rPr>
        <w:t>Q</w:t>
      </w:r>
      <w:r w:rsidRPr="004456D4">
        <w:rPr>
          <w:rFonts w:ascii="Times New Roman" w:hAnsi="Times New Roman"/>
          <w:sz w:val="28"/>
          <w:vertAlign w:val="subscript"/>
        </w:rPr>
        <w:t>АТ(ТР) В</w:t>
      </w:r>
      <w:r w:rsidRPr="004456D4">
        <w:rPr>
          <w:rFonts w:ascii="Times New Roman" w:hAnsi="Times New Roman"/>
          <w:sz w:val="28"/>
          <w:vertAlign w:val="subscript"/>
          <w:lang w:val="en-US"/>
        </w:rPr>
        <w:t>j</w:t>
      </w:r>
      <w:r w:rsidRPr="004456D4">
        <w:rPr>
          <w:rFonts w:ascii="Times New Roman" w:hAnsi="Times New Roman"/>
          <w:sz w:val="28"/>
          <w:vertAlign w:val="subscript"/>
        </w:rPr>
        <w:t>,</w:t>
      </w:r>
      <w:r w:rsidRPr="004456D4">
        <w:rPr>
          <w:rFonts w:ascii="Times New Roman" w:hAnsi="Times New Roman"/>
          <w:sz w:val="28"/>
        </w:rPr>
        <w:t xml:space="preserve"> </w:t>
      </w:r>
      <w:r w:rsidRPr="004456D4">
        <w:rPr>
          <w:rFonts w:ascii="Times New Roman" w:hAnsi="Times New Roman"/>
          <w:sz w:val="28"/>
          <w:lang w:val="en-US"/>
        </w:rPr>
        <w:t>Q</w:t>
      </w:r>
      <w:r w:rsidRPr="004456D4">
        <w:rPr>
          <w:rFonts w:ascii="Times New Roman" w:hAnsi="Times New Roman"/>
          <w:sz w:val="28"/>
          <w:vertAlign w:val="subscript"/>
        </w:rPr>
        <w:t>АТ(ТР) С</w:t>
      </w:r>
      <w:r w:rsidRPr="004456D4">
        <w:rPr>
          <w:rFonts w:ascii="Times New Roman" w:hAnsi="Times New Roman"/>
          <w:sz w:val="28"/>
          <w:vertAlign w:val="subscript"/>
          <w:lang w:val="en-US"/>
        </w:rPr>
        <w:t>j</w:t>
      </w:r>
      <w:r w:rsidRPr="004456D4">
        <w:rPr>
          <w:rFonts w:ascii="Times New Roman" w:hAnsi="Times New Roman"/>
          <w:sz w:val="28"/>
          <w:vertAlign w:val="subscript"/>
        </w:rPr>
        <w:t>,</w:t>
      </w:r>
      <w:r w:rsidRPr="004456D4">
        <w:rPr>
          <w:rFonts w:ascii="Times New Roman" w:hAnsi="Times New Roman"/>
          <w:sz w:val="28"/>
        </w:rPr>
        <w:t xml:space="preserve"> </w:t>
      </w:r>
      <w:r w:rsidRPr="004456D4">
        <w:rPr>
          <w:rFonts w:ascii="Times New Roman" w:hAnsi="Times New Roman"/>
          <w:sz w:val="28"/>
          <w:lang w:val="en-US"/>
        </w:rPr>
        <w:t>Q</w:t>
      </w:r>
      <w:r w:rsidRPr="004456D4">
        <w:rPr>
          <w:rFonts w:ascii="Times New Roman" w:hAnsi="Times New Roman"/>
          <w:sz w:val="28"/>
          <w:vertAlign w:val="subscript"/>
        </w:rPr>
        <w:t>АТ(ТР) Н</w:t>
      </w:r>
      <w:r w:rsidRPr="004456D4">
        <w:rPr>
          <w:rFonts w:ascii="Times New Roman" w:hAnsi="Times New Roman"/>
          <w:sz w:val="28"/>
          <w:vertAlign w:val="subscript"/>
          <w:lang w:val="en-US"/>
        </w:rPr>
        <w:t>j</w:t>
      </w:r>
      <w:r w:rsidRPr="004456D4">
        <w:rPr>
          <w:rFonts w:ascii="Times New Roman" w:hAnsi="Times New Roman"/>
          <w:sz w:val="28"/>
        </w:rPr>
        <w:t xml:space="preserve">, </w:t>
      </w:r>
      <w:r w:rsidRPr="004456D4">
        <w:rPr>
          <w:rFonts w:ascii="Times New Roman" w:hAnsi="Times New Roman"/>
          <w:sz w:val="28"/>
          <w:lang w:val="en-US"/>
        </w:rPr>
        <w:t>I</w:t>
      </w:r>
      <w:r w:rsidRPr="004456D4">
        <w:rPr>
          <w:rFonts w:ascii="Times New Roman" w:hAnsi="Times New Roman"/>
          <w:sz w:val="28"/>
          <w:vertAlign w:val="subscript"/>
        </w:rPr>
        <w:t>АТ(ТР) В</w:t>
      </w:r>
      <w:r w:rsidRPr="004456D4">
        <w:rPr>
          <w:rFonts w:ascii="Times New Roman" w:hAnsi="Times New Roman"/>
          <w:sz w:val="28"/>
          <w:vertAlign w:val="subscript"/>
          <w:lang w:val="en-US"/>
        </w:rPr>
        <w:t>j</w:t>
      </w:r>
      <w:r w:rsidRPr="004456D4">
        <w:rPr>
          <w:rFonts w:ascii="Times New Roman" w:hAnsi="Times New Roman"/>
          <w:sz w:val="28"/>
          <w:vertAlign w:val="subscript"/>
        </w:rPr>
        <w:t>,</w:t>
      </w:r>
      <w:r w:rsidRPr="004456D4">
        <w:rPr>
          <w:rFonts w:ascii="Times New Roman" w:hAnsi="Times New Roman"/>
          <w:sz w:val="28"/>
        </w:rPr>
        <w:t xml:space="preserve"> </w:t>
      </w:r>
      <w:r w:rsidRPr="004456D4">
        <w:rPr>
          <w:rFonts w:ascii="Times New Roman" w:hAnsi="Times New Roman"/>
          <w:sz w:val="28"/>
          <w:lang w:val="en-US"/>
        </w:rPr>
        <w:t>I</w:t>
      </w:r>
      <w:r w:rsidRPr="004456D4">
        <w:rPr>
          <w:rFonts w:ascii="Times New Roman" w:hAnsi="Times New Roman"/>
          <w:sz w:val="28"/>
          <w:vertAlign w:val="subscript"/>
        </w:rPr>
        <w:t>АТ(ТР) С</w:t>
      </w:r>
      <w:r w:rsidRPr="004456D4">
        <w:rPr>
          <w:rFonts w:ascii="Times New Roman" w:hAnsi="Times New Roman"/>
          <w:sz w:val="28"/>
          <w:vertAlign w:val="subscript"/>
          <w:lang w:val="en-US"/>
        </w:rPr>
        <w:t>j</w:t>
      </w:r>
      <w:r w:rsidRPr="004456D4">
        <w:rPr>
          <w:rFonts w:ascii="Times New Roman" w:hAnsi="Times New Roman"/>
          <w:sz w:val="28"/>
          <w:vertAlign w:val="subscript"/>
        </w:rPr>
        <w:t>,</w:t>
      </w:r>
      <w:r w:rsidRPr="004456D4">
        <w:rPr>
          <w:rFonts w:ascii="Times New Roman" w:hAnsi="Times New Roman"/>
          <w:sz w:val="28"/>
        </w:rPr>
        <w:t xml:space="preserve"> </w:t>
      </w:r>
      <w:r w:rsidRPr="004456D4">
        <w:rPr>
          <w:rFonts w:ascii="Times New Roman" w:hAnsi="Times New Roman"/>
          <w:sz w:val="28"/>
          <w:lang w:val="en-US"/>
        </w:rPr>
        <w:t>I</w:t>
      </w:r>
      <w:r w:rsidRPr="004456D4">
        <w:rPr>
          <w:rFonts w:ascii="Times New Roman" w:hAnsi="Times New Roman"/>
          <w:sz w:val="28"/>
          <w:vertAlign w:val="subscript"/>
        </w:rPr>
        <w:t>АТ(ТР) Н</w:t>
      </w:r>
      <w:r w:rsidRPr="004456D4">
        <w:rPr>
          <w:rFonts w:ascii="Times New Roman" w:hAnsi="Times New Roman"/>
          <w:sz w:val="28"/>
          <w:vertAlign w:val="subscript"/>
          <w:lang w:val="en-US"/>
        </w:rPr>
        <w:t>j</w:t>
      </w:r>
      <w:r w:rsidRPr="004456D4">
        <w:rPr>
          <w:rFonts w:ascii="Times New Roman" w:hAnsi="Times New Roman"/>
          <w:sz w:val="28"/>
        </w:rPr>
        <w:t xml:space="preserve"> – значения активной и реактивной мощностей,  токовых нагрузок по обмоткам автотрансформатора (трехобмоточного трансформатора), принимаемые на интервале </w:t>
      </w:r>
      <w:r w:rsidRPr="004456D4">
        <w:rPr>
          <w:rFonts w:ascii="Times New Roman" w:hAnsi="Times New Roman"/>
          <w:sz w:val="28"/>
        </w:rPr>
        <w:sym w:font="Symbol" w:char="0044"/>
      </w:r>
      <w:r w:rsidRPr="004456D4">
        <w:rPr>
          <w:rFonts w:ascii="Times New Roman" w:hAnsi="Times New Roman"/>
          <w:sz w:val="28"/>
          <w:lang w:val="en-US"/>
        </w:rPr>
        <w:t>t</w:t>
      </w:r>
      <w:r w:rsidRPr="004456D4">
        <w:rPr>
          <w:rFonts w:ascii="Times New Roman" w:hAnsi="Times New Roman"/>
          <w:sz w:val="28"/>
          <w:vertAlign w:val="subscript"/>
          <w:lang w:val="en-US"/>
        </w:rPr>
        <w:t>j</w:t>
      </w:r>
      <w:r w:rsidRPr="004456D4">
        <w:rPr>
          <w:rFonts w:ascii="Times New Roman" w:hAnsi="Times New Roman"/>
          <w:sz w:val="28"/>
        </w:rPr>
        <w:t xml:space="preserve"> неизменными, МВт, Мвар, А, соответственно;</w:t>
      </w:r>
    </w:p>
    <w:p w:rsidR="00274F47" w:rsidRPr="004456D4" w:rsidRDefault="00274F47" w:rsidP="004456D4">
      <w:pPr>
        <w:pStyle w:val="Style1"/>
        <w:rPr>
          <w:rFonts w:ascii="Times New Roman" w:hAnsi="Times New Roman"/>
          <w:sz w:val="28"/>
        </w:rPr>
      </w:pPr>
      <w:r w:rsidRPr="004456D4">
        <w:rPr>
          <w:rFonts w:ascii="Times New Roman" w:hAnsi="Times New Roman"/>
          <w:sz w:val="28"/>
          <w:lang w:val="en-US"/>
        </w:rPr>
        <w:t>U</w:t>
      </w:r>
      <w:r w:rsidRPr="004456D4">
        <w:rPr>
          <w:rFonts w:ascii="Times New Roman" w:hAnsi="Times New Roman"/>
          <w:sz w:val="28"/>
          <w:vertAlign w:val="subscript"/>
        </w:rPr>
        <w:t>АТ(ТР) В</w:t>
      </w:r>
      <w:r w:rsidRPr="004456D4">
        <w:rPr>
          <w:rFonts w:ascii="Times New Roman" w:hAnsi="Times New Roman"/>
          <w:sz w:val="28"/>
          <w:vertAlign w:val="subscript"/>
          <w:lang w:val="en-US"/>
        </w:rPr>
        <w:t>j</w:t>
      </w:r>
      <w:r w:rsidRPr="004456D4">
        <w:rPr>
          <w:rFonts w:ascii="Times New Roman" w:hAnsi="Times New Roman"/>
          <w:sz w:val="28"/>
          <w:vertAlign w:val="subscript"/>
        </w:rPr>
        <w:t xml:space="preserve">, </w:t>
      </w:r>
      <w:r w:rsidRPr="004456D4">
        <w:rPr>
          <w:rFonts w:ascii="Times New Roman" w:hAnsi="Times New Roman"/>
          <w:sz w:val="28"/>
          <w:lang w:val="en-US"/>
        </w:rPr>
        <w:t>U</w:t>
      </w:r>
      <w:r w:rsidRPr="004456D4">
        <w:rPr>
          <w:rFonts w:ascii="Times New Roman" w:hAnsi="Times New Roman"/>
          <w:sz w:val="28"/>
          <w:vertAlign w:val="subscript"/>
        </w:rPr>
        <w:t>АТ(ТР) С</w:t>
      </w:r>
      <w:r w:rsidRPr="004456D4">
        <w:rPr>
          <w:rFonts w:ascii="Times New Roman" w:hAnsi="Times New Roman"/>
          <w:sz w:val="28"/>
          <w:vertAlign w:val="subscript"/>
          <w:lang w:val="en-US"/>
        </w:rPr>
        <w:t>j</w:t>
      </w:r>
      <w:r w:rsidRPr="004456D4">
        <w:rPr>
          <w:rFonts w:ascii="Times New Roman" w:hAnsi="Times New Roman"/>
          <w:sz w:val="28"/>
          <w:vertAlign w:val="subscript"/>
        </w:rPr>
        <w:t xml:space="preserve">, </w:t>
      </w:r>
      <w:r w:rsidRPr="004456D4">
        <w:rPr>
          <w:rFonts w:ascii="Times New Roman" w:hAnsi="Times New Roman"/>
          <w:sz w:val="28"/>
          <w:lang w:val="en-US"/>
        </w:rPr>
        <w:t>U</w:t>
      </w:r>
      <w:r w:rsidRPr="004456D4">
        <w:rPr>
          <w:rFonts w:ascii="Times New Roman" w:hAnsi="Times New Roman"/>
          <w:sz w:val="28"/>
          <w:vertAlign w:val="subscript"/>
        </w:rPr>
        <w:t>АТ(ТР) Н</w:t>
      </w:r>
      <w:r w:rsidRPr="004456D4">
        <w:rPr>
          <w:rFonts w:ascii="Times New Roman" w:hAnsi="Times New Roman"/>
          <w:sz w:val="28"/>
          <w:vertAlign w:val="subscript"/>
          <w:lang w:val="en-US"/>
        </w:rPr>
        <w:t>j</w:t>
      </w:r>
      <w:r w:rsidRPr="004456D4">
        <w:rPr>
          <w:rFonts w:ascii="Times New Roman" w:hAnsi="Times New Roman"/>
          <w:sz w:val="28"/>
        </w:rPr>
        <w:t xml:space="preserve"> – значения напряжения по высшей, средней и низшей обмоткам автотрансформатора (трехобмоточного трансформатора) на интервале времени </w:t>
      </w:r>
      <w:r w:rsidRPr="004456D4">
        <w:rPr>
          <w:rFonts w:ascii="Times New Roman" w:hAnsi="Times New Roman"/>
          <w:sz w:val="28"/>
        </w:rPr>
        <w:sym w:font="Symbol" w:char="0044"/>
      </w:r>
      <w:r w:rsidRPr="004456D4">
        <w:rPr>
          <w:rFonts w:ascii="Times New Roman" w:hAnsi="Times New Roman"/>
          <w:sz w:val="28"/>
        </w:rPr>
        <w:t>t</w:t>
      </w:r>
      <w:r w:rsidRPr="004456D4">
        <w:rPr>
          <w:rFonts w:ascii="Times New Roman" w:hAnsi="Times New Roman"/>
          <w:sz w:val="28"/>
          <w:vertAlign w:val="subscript"/>
        </w:rPr>
        <w:t>j</w:t>
      </w:r>
      <w:r w:rsidRPr="004456D4">
        <w:rPr>
          <w:rFonts w:ascii="Times New Roman" w:hAnsi="Times New Roman"/>
          <w:sz w:val="28"/>
        </w:rPr>
        <w:t>, кВ;</w:t>
      </w:r>
    </w:p>
    <w:p w:rsidR="00274F47" w:rsidRPr="004456D4" w:rsidRDefault="00274F47" w:rsidP="004456D4">
      <w:pPr>
        <w:pStyle w:val="Style1"/>
        <w:rPr>
          <w:rFonts w:ascii="Times New Roman" w:hAnsi="Times New Roman"/>
          <w:sz w:val="28"/>
        </w:rPr>
      </w:pPr>
      <w:r w:rsidRPr="004456D4">
        <w:rPr>
          <w:rFonts w:ascii="Times New Roman" w:hAnsi="Times New Roman"/>
          <w:sz w:val="28"/>
          <w:lang w:val="en-US"/>
        </w:rPr>
        <w:t>R</w:t>
      </w:r>
      <w:r w:rsidRPr="004456D4">
        <w:rPr>
          <w:rFonts w:ascii="Times New Roman" w:hAnsi="Times New Roman"/>
          <w:sz w:val="28"/>
          <w:vertAlign w:val="subscript"/>
        </w:rPr>
        <w:t>АТ(ТР)В,</w:t>
      </w:r>
      <w:r w:rsidRPr="004456D4">
        <w:rPr>
          <w:rFonts w:ascii="Times New Roman" w:hAnsi="Times New Roman"/>
          <w:sz w:val="28"/>
        </w:rPr>
        <w:t xml:space="preserve"> </w:t>
      </w:r>
      <w:r w:rsidRPr="004456D4">
        <w:rPr>
          <w:rFonts w:ascii="Times New Roman" w:hAnsi="Times New Roman"/>
          <w:sz w:val="28"/>
          <w:lang w:val="en-US"/>
        </w:rPr>
        <w:t>R</w:t>
      </w:r>
      <w:r w:rsidRPr="004456D4">
        <w:rPr>
          <w:rFonts w:ascii="Times New Roman" w:hAnsi="Times New Roman"/>
          <w:sz w:val="28"/>
          <w:vertAlign w:val="subscript"/>
        </w:rPr>
        <w:t>АТ(ТР)С,</w:t>
      </w:r>
      <w:r w:rsidRPr="004456D4">
        <w:rPr>
          <w:rFonts w:ascii="Times New Roman" w:hAnsi="Times New Roman"/>
          <w:sz w:val="28"/>
        </w:rPr>
        <w:t xml:space="preserve"> </w:t>
      </w:r>
      <w:r w:rsidRPr="004456D4">
        <w:rPr>
          <w:rFonts w:ascii="Times New Roman" w:hAnsi="Times New Roman"/>
          <w:sz w:val="28"/>
          <w:lang w:val="en-US"/>
        </w:rPr>
        <w:t>R</w:t>
      </w:r>
      <w:r w:rsidRPr="004456D4">
        <w:rPr>
          <w:rFonts w:ascii="Times New Roman" w:hAnsi="Times New Roman"/>
          <w:sz w:val="28"/>
          <w:vertAlign w:val="subscript"/>
        </w:rPr>
        <w:t>АТ(ТР) Н</w:t>
      </w:r>
      <w:r w:rsidRPr="004456D4">
        <w:rPr>
          <w:rFonts w:ascii="Times New Roman" w:hAnsi="Times New Roman"/>
          <w:sz w:val="28"/>
        </w:rPr>
        <w:t xml:space="preserve"> – активные сопротивления обмоток автотрансформатора (трехобмоточного трансформатора), Ом.</w:t>
      </w:r>
    </w:p>
    <w:p w:rsidR="00274F47" w:rsidRPr="004456D4" w:rsidRDefault="00274F47" w:rsidP="004456D4">
      <w:pPr>
        <w:pStyle w:val="Style1"/>
        <w:rPr>
          <w:rFonts w:ascii="Times New Roman" w:hAnsi="Times New Roman"/>
          <w:sz w:val="28"/>
        </w:rPr>
      </w:pPr>
      <w:r w:rsidRPr="004456D4">
        <w:rPr>
          <w:rFonts w:ascii="Times New Roman" w:hAnsi="Times New Roman"/>
          <w:sz w:val="28"/>
        </w:rPr>
        <w:t xml:space="preserve">При отсутствии измерений на низкой стороне автотрансформаторов на каждом интервале времени </w:t>
      </w:r>
      <w:r w:rsidRPr="004456D4">
        <w:rPr>
          <w:rFonts w:ascii="Times New Roman" w:hAnsi="Times New Roman"/>
          <w:sz w:val="28"/>
        </w:rPr>
        <w:sym w:font="Symbol" w:char="0044"/>
      </w:r>
      <w:r w:rsidRPr="004456D4">
        <w:rPr>
          <w:rFonts w:ascii="Times New Roman" w:hAnsi="Times New Roman"/>
          <w:sz w:val="28"/>
          <w:lang w:val="en-US"/>
        </w:rPr>
        <w:t>t</w:t>
      </w:r>
      <w:r w:rsidRPr="004456D4">
        <w:rPr>
          <w:rFonts w:ascii="Times New Roman" w:hAnsi="Times New Roman"/>
          <w:sz w:val="28"/>
          <w:vertAlign w:val="subscript"/>
          <w:lang w:val="en-US"/>
        </w:rPr>
        <w:t>j</w:t>
      </w:r>
      <w:r w:rsidRPr="004456D4">
        <w:rPr>
          <w:rFonts w:ascii="Times New Roman" w:hAnsi="Times New Roman"/>
          <w:sz w:val="28"/>
        </w:rPr>
        <w:t xml:space="preserve"> расчетного периода Т допускается выполнять расчет потерь электроэнергии по данным обмоток высшего и среднего напряжения.</w:t>
      </w:r>
    </w:p>
    <w:p w:rsidR="00274F47" w:rsidRDefault="00274F47" w:rsidP="004456D4">
      <w:pPr>
        <w:pStyle w:val="Style1"/>
        <w:rPr>
          <w:rFonts w:ascii="Times New Roman" w:hAnsi="Times New Roman"/>
          <w:sz w:val="28"/>
        </w:rPr>
      </w:pPr>
      <w:r w:rsidRPr="004456D4">
        <w:rPr>
          <w:rFonts w:ascii="Times New Roman" w:hAnsi="Times New Roman"/>
          <w:sz w:val="28"/>
        </w:rPr>
        <w:t xml:space="preserve">Нагрузочные потери </w:t>
      </w:r>
      <w:smartTag w:uri="urn:schemas-microsoft-com:office:smarttags" w:element="PersonName">
        <w:smartTagPr>
          <w:attr w:name="ProductID" w:val="электроэнергии в токоограничивающем"/>
        </w:smartTagPr>
        <w:r w:rsidRPr="004456D4">
          <w:rPr>
            <w:rFonts w:ascii="Times New Roman" w:hAnsi="Times New Roman"/>
            <w:sz w:val="28"/>
          </w:rPr>
          <w:t>электроэнергии в токоограничивающем</w:t>
        </w:r>
      </w:smartTag>
      <w:r w:rsidRPr="004456D4">
        <w:rPr>
          <w:rFonts w:ascii="Times New Roman" w:hAnsi="Times New Roman"/>
          <w:sz w:val="28"/>
        </w:rPr>
        <w:t xml:space="preserve"> реакторе за базовый  период определяются по формуле:</w:t>
      </w:r>
    </w:p>
    <w:tbl>
      <w:tblPr>
        <w:tblW w:w="0" w:type="auto"/>
        <w:tblLook w:val="01E0" w:firstRow="1" w:lastRow="1" w:firstColumn="1" w:lastColumn="1" w:noHBand="0" w:noVBand="0"/>
      </w:tblPr>
      <w:tblGrid>
        <w:gridCol w:w="8802"/>
        <w:gridCol w:w="1334"/>
      </w:tblGrid>
      <w:tr w:rsidR="003D79D8" w:rsidRPr="00811037" w:rsidTr="00D24854">
        <w:tc>
          <w:tcPr>
            <w:tcW w:w="9039" w:type="dxa"/>
          </w:tcPr>
          <w:p w:rsidR="003D79D8" w:rsidRPr="00811037" w:rsidRDefault="003D79D8" w:rsidP="00D24854">
            <w:pPr>
              <w:spacing w:line="360" w:lineRule="auto"/>
              <w:jc w:val="center"/>
              <w:rPr>
                <w:sz w:val="28"/>
                <w:szCs w:val="28"/>
              </w:rPr>
            </w:pPr>
            <w:r w:rsidRPr="00811037">
              <w:rPr>
                <w:position w:val="-30"/>
                <w:sz w:val="28"/>
                <w:szCs w:val="28"/>
              </w:rPr>
              <w:object w:dxaOrig="3480" w:dyaOrig="760">
                <v:shape id="_x0000_i1028" type="#_x0000_t75" style="width:174pt;height:38.25pt" o:ole="">
                  <v:imagedata r:id="rId13" o:title=""/>
                </v:shape>
                <o:OLEObject Type="Embed" ProgID="Equation.3" ShapeID="_x0000_i1028" DrawAspect="Content" ObjectID="_1468424611" r:id="rId14"/>
              </w:object>
            </w:r>
            <w:r w:rsidRPr="00811037">
              <w:rPr>
                <w:sz w:val="28"/>
                <w:szCs w:val="28"/>
              </w:rPr>
              <w:t>, кВт.ч,</w:t>
            </w:r>
          </w:p>
        </w:tc>
        <w:tc>
          <w:tcPr>
            <w:tcW w:w="1363" w:type="dxa"/>
            <w:vAlign w:val="center"/>
          </w:tcPr>
          <w:p w:rsidR="003D79D8" w:rsidRPr="00811037" w:rsidRDefault="003D79D8" w:rsidP="00D24854">
            <w:pPr>
              <w:spacing w:line="360" w:lineRule="auto"/>
              <w:jc w:val="center"/>
              <w:rPr>
                <w:sz w:val="28"/>
                <w:szCs w:val="28"/>
              </w:rPr>
            </w:pPr>
            <w:r w:rsidRPr="00811037">
              <w:rPr>
                <w:sz w:val="28"/>
                <w:szCs w:val="28"/>
              </w:rPr>
              <w:t>(</w:t>
            </w:r>
            <w:smartTag w:uri="urn:schemas-microsoft-com:office:smarttags" w:element="PersonName">
              <w:r w:rsidRPr="00811037">
                <w:rPr>
                  <w:sz w:val="28"/>
                  <w:szCs w:val="28"/>
                </w:rPr>
                <w:t>1</w:t>
              </w:r>
            </w:smartTag>
            <w:r w:rsidRPr="00811037">
              <w:rPr>
                <w:sz w:val="28"/>
                <w:szCs w:val="28"/>
              </w:rPr>
              <w:t>8)</w:t>
            </w:r>
          </w:p>
        </w:tc>
      </w:tr>
    </w:tbl>
    <w:p w:rsidR="003D79D8" w:rsidRDefault="003D79D8" w:rsidP="003D79D8">
      <w:pPr>
        <w:pStyle w:val="Style1"/>
        <w:ind w:firstLine="0"/>
        <w:rPr>
          <w:rFonts w:ascii="Times New Roman" w:hAnsi="Times New Roman"/>
          <w:sz w:val="28"/>
        </w:rPr>
      </w:pPr>
    </w:p>
    <w:p w:rsidR="00274F47" w:rsidRPr="004456D4" w:rsidRDefault="00274F47" w:rsidP="004456D4">
      <w:pPr>
        <w:pStyle w:val="Style1"/>
        <w:rPr>
          <w:rFonts w:ascii="Times New Roman" w:hAnsi="Times New Roman"/>
          <w:sz w:val="28"/>
        </w:rPr>
      </w:pPr>
      <w:r w:rsidRPr="004456D4">
        <w:rPr>
          <w:rFonts w:ascii="Times New Roman" w:hAnsi="Times New Roman"/>
          <w:sz w:val="28"/>
        </w:rPr>
        <w:t xml:space="preserve">где </w:t>
      </w:r>
      <w:r w:rsidRPr="004456D4">
        <w:rPr>
          <w:rFonts w:ascii="Times New Roman" w:hAnsi="Times New Roman"/>
          <w:sz w:val="28"/>
        </w:rPr>
        <w:tab/>
      </w:r>
      <w:r w:rsidRPr="004456D4">
        <w:rPr>
          <w:rFonts w:ascii="Times New Roman" w:hAnsi="Times New Roman"/>
          <w:sz w:val="28"/>
        </w:rPr>
        <w:sym w:font="Symbol" w:char="F044"/>
      </w:r>
      <w:r w:rsidRPr="004456D4">
        <w:rPr>
          <w:rFonts w:ascii="Times New Roman" w:hAnsi="Times New Roman"/>
          <w:sz w:val="28"/>
        </w:rPr>
        <w:t>Р</w:t>
      </w:r>
      <w:r w:rsidRPr="004456D4">
        <w:rPr>
          <w:rFonts w:ascii="Times New Roman" w:hAnsi="Times New Roman"/>
          <w:sz w:val="28"/>
          <w:vertAlign w:val="subscript"/>
        </w:rPr>
        <w:t>н ТОР</w:t>
      </w:r>
      <w:r w:rsidRPr="004456D4">
        <w:rPr>
          <w:rFonts w:ascii="Times New Roman" w:hAnsi="Times New Roman"/>
          <w:sz w:val="28"/>
        </w:rPr>
        <w:t xml:space="preserve"> – значение потерь активной мощности в фазе реактора при его номинальном токе, кВт;</w:t>
      </w:r>
    </w:p>
    <w:p w:rsidR="00274F47" w:rsidRPr="004456D4" w:rsidRDefault="00274F47" w:rsidP="004456D4">
      <w:pPr>
        <w:pStyle w:val="Style1"/>
        <w:rPr>
          <w:rFonts w:ascii="Times New Roman" w:hAnsi="Times New Roman"/>
          <w:sz w:val="28"/>
        </w:rPr>
      </w:pPr>
      <w:r w:rsidRPr="004456D4">
        <w:rPr>
          <w:rFonts w:ascii="Times New Roman" w:hAnsi="Times New Roman"/>
          <w:sz w:val="28"/>
          <w:lang w:val="en-US"/>
        </w:rPr>
        <w:t>I</w:t>
      </w:r>
      <w:r w:rsidRPr="004456D4">
        <w:rPr>
          <w:rFonts w:ascii="Times New Roman" w:hAnsi="Times New Roman"/>
          <w:sz w:val="28"/>
          <w:vertAlign w:val="subscript"/>
        </w:rPr>
        <w:t>Н</w:t>
      </w:r>
      <w:r w:rsidRPr="004456D4">
        <w:rPr>
          <w:rFonts w:ascii="Times New Roman" w:hAnsi="Times New Roman"/>
          <w:sz w:val="28"/>
        </w:rPr>
        <w:t xml:space="preserve"> – значение номинального тока, А;</w:t>
      </w:r>
    </w:p>
    <w:p w:rsidR="00274F47" w:rsidRPr="004456D4" w:rsidRDefault="00274F47" w:rsidP="004456D4">
      <w:pPr>
        <w:pStyle w:val="Style1"/>
        <w:rPr>
          <w:rFonts w:ascii="Times New Roman" w:hAnsi="Times New Roman"/>
          <w:sz w:val="28"/>
        </w:rPr>
      </w:pPr>
      <w:r w:rsidRPr="004456D4">
        <w:rPr>
          <w:rFonts w:ascii="Times New Roman" w:hAnsi="Times New Roman"/>
          <w:sz w:val="28"/>
          <w:lang w:val="en-US"/>
        </w:rPr>
        <w:t>I</w:t>
      </w:r>
      <w:r w:rsidRPr="004456D4">
        <w:rPr>
          <w:rFonts w:ascii="Times New Roman" w:hAnsi="Times New Roman"/>
          <w:sz w:val="28"/>
          <w:vertAlign w:val="subscript"/>
          <w:lang w:val="en-US"/>
        </w:rPr>
        <w:t>j</w:t>
      </w:r>
      <w:r w:rsidRPr="004456D4">
        <w:rPr>
          <w:rFonts w:ascii="Times New Roman" w:hAnsi="Times New Roman"/>
          <w:sz w:val="28"/>
        </w:rPr>
        <w:t xml:space="preserve"> – значение рабочего тока, принимаемого на интервале </w:t>
      </w:r>
      <w:r w:rsidRPr="004456D4">
        <w:rPr>
          <w:rFonts w:ascii="Times New Roman" w:hAnsi="Times New Roman"/>
          <w:sz w:val="28"/>
        </w:rPr>
        <w:sym w:font="Symbol" w:char="F044"/>
      </w:r>
      <w:r w:rsidRPr="004456D4">
        <w:rPr>
          <w:rFonts w:ascii="Times New Roman" w:hAnsi="Times New Roman"/>
          <w:sz w:val="28"/>
          <w:lang w:val="en-US"/>
        </w:rPr>
        <w:t>t</w:t>
      </w:r>
      <w:r w:rsidRPr="004456D4">
        <w:rPr>
          <w:rFonts w:ascii="Times New Roman" w:hAnsi="Times New Roman"/>
          <w:sz w:val="28"/>
          <w:vertAlign w:val="subscript"/>
          <w:lang w:val="en-US"/>
        </w:rPr>
        <w:t>j</w:t>
      </w:r>
      <w:r w:rsidRPr="004456D4">
        <w:rPr>
          <w:rFonts w:ascii="Times New Roman" w:hAnsi="Times New Roman"/>
          <w:sz w:val="28"/>
        </w:rPr>
        <w:t xml:space="preserve"> неизменными, А.</w:t>
      </w:r>
    </w:p>
    <w:p w:rsidR="007F3A2B" w:rsidRDefault="007F3A2B" w:rsidP="004456D4">
      <w:pPr>
        <w:pStyle w:val="Style1"/>
        <w:rPr>
          <w:rFonts w:ascii="Times New Roman" w:hAnsi="Times New Roman"/>
          <w:sz w:val="28"/>
        </w:rPr>
      </w:pPr>
    </w:p>
    <w:p w:rsidR="00274F47" w:rsidRPr="007F3A2B" w:rsidRDefault="00274F47" w:rsidP="007F3A2B">
      <w:pPr>
        <w:pStyle w:val="Style1"/>
        <w:jc w:val="center"/>
        <w:rPr>
          <w:rFonts w:ascii="Times New Roman" w:hAnsi="Times New Roman"/>
          <w:i/>
          <w:sz w:val="28"/>
        </w:rPr>
      </w:pPr>
      <w:r w:rsidRPr="007F3A2B">
        <w:rPr>
          <w:rFonts w:ascii="Times New Roman" w:hAnsi="Times New Roman"/>
          <w:i/>
          <w:sz w:val="28"/>
        </w:rPr>
        <w:t>Метод средних нагрузок</w:t>
      </w:r>
    </w:p>
    <w:p w:rsidR="00274F47" w:rsidRDefault="00274F47" w:rsidP="004456D4">
      <w:pPr>
        <w:pStyle w:val="Style1"/>
        <w:rPr>
          <w:rFonts w:ascii="Times New Roman" w:hAnsi="Times New Roman"/>
          <w:sz w:val="28"/>
        </w:rPr>
      </w:pPr>
      <w:r w:rsidRPr="004456D4">
        <w:rPr>
          <w:rFonts w:ascii="Times New Roman" w:hAnsi="Times New Roman"/>
          <w:sz w:val="28"/>
        </w:rPr>
        <w:t xml:space="preserve">Нагрузочные потери </w:t>
      </w:r>
      <w:smartTag w:uri="urn:schemas-microsoft-com:office:smarttags" w:element="PersonName">
        <w:smartTagPr>
          <w:attr w:name="ProductID" w:val="электроэнергии в ВЛ"/>
        </w:smartTagPr>
        <w:r w:rsidRPr="004456D4">
          <w:rPr>
            <w:rFonts w:ascii="Times New Roman" w:hAnsi="Times New Roman"/>
            <w:sz w:val="28"/>
          </w:rPr>
          <w:t>электроэнергии в ВЛ</w:t>
        </w:r>
      </w:smartTag>
      <w:r w:rsidRPr="004456D4">
        <w:rPr>
          <w:rFonts w:ascii="Times New Roman" w:hAnsi="Times New Roman"/>
          <w:sz w:val="28"/>
        </w:rPr>
        <w:t>, КЛ, шинопроводе или двухобмоточном трансформаторе за базовый  период определяются по формуле:</w:t>
      </w:r>
    </w:p>
    <w:tbl>
      <w:tblPr>
        <w:tblW w:w="0" w:type="auto"/>
        <w:tblLook w:val="01E0" w:firstRow="1" w:lastRow="1" w:firstColumn="1" w:lastColumn="1" w:noHBand="0" w:noVBand="0"/>
      </w:tblPr>
      <w:tblGrid>
        <w:gridCol w:w="8798"/>
        <w:gridCol w:w="1338"/>
      </w:tblGrid>
      <w:tr w:rsidR="007F3A2B" w:rsidRPr="00811037" w:rsidTr="00D24854">
        <w:tc>
          <w:tcPr>
            <w:tcW w:w="9039" w:type="dxa"/>
          </w:tcPr>
          <w:p w:rsidR="007F3A2B" w:rsidRPr="00811037" w:rsidRDefault="007F3A2B" w:rsidP="00D24854">
            <w:pPr>
              <w:spacing w:line="360" w:lineRule="auto"/>
              <w:jc w:val="center"/>
              <w:rPr>
                <w:sz w:val="28"/>
                <w:szCs w:val="28"/>
              </w:rPr>
            </w:pPr>
            <w:r w:rsidRPr="00811037">
              <w:rPr>
                <w:position w:val="-14"/>
                <w:sz w:val="28"/>
                <w:szCs w:val="28"/>
              </w:rPr>
              <w:object w:dxaOrig="2240" w:dyaOrig="400">
                <v:shape id="_x0000_i1029" type="#_x0000_t75" style="width:129.75pt;height:23.25pt" o:ole="">
                  <v:imagedata r:id="rId15" o:title=""/>
                </v:shape>
                <o:OLEObject Type="Embed" ProgID="Equation.3" ShapeID="_x0000_i1029" DrawAspect="Content" ObjectID="_1468424612" r:id="rId16"/>
              </w:object>
            </w:r>
            <w:r w:rsidRPr="00811037">
              <w:rPr>
                <w:sz w:val="28"/>
                <w:szCs w:val="28"/>
              </w:rPr>
              <w:t>, кВт.ч,</w:t>
            </w:r>
          </w:p>
        </w:tc>
        <w:tc>
          <w:tcPr>
            <w:tcW w:w="1363" w:type="dxa"/>
            <w:vAlign w:val="center"/>
          </w:tcPr>
          <w:p w:rsidR="007F3A2B" w:rsidRPr="00811037" w:rsidRDefault="007F3A2B" w:rsidP="00D24854">
            <w:pPr>
              <w:spacing w:line="360" w:lineRule="auto"/>
              <w:jc w:val="center"/>
              <w:rPr>
                <w:sz w:val="28"/>
                <w:szCs w:val="28"/>
              </w:rPr>
            </w:pPr>
            <w:r w:rsidRPr="00811037">
              <w:rPr>
                <w:sz w:val="28"/>
                <w:szCs w:val="28"/>
              </w:rPr>
              <w:t>(</w:t>
            </w:r>
            <w:smartTag w:uri="urn:schemas-microsoft-com:office:smarttags" w:element="PersonName">
              <w:r w:rsidRPr="00811037">
                <w:rPr>
                  <w:sz w:val="28"/>
                  <w:szCs w:val="28"/>
                </w:rPr>
                <w:t>1</w:t>
              </w:r>
            </w:smartTag>
            <w:r w:rsidRPr="00811037">
              <w:rPr>
                <w:sz w:val="28"/>
                <w:szCs w:val="28"/>
              </w:rPr>
              <w:t>9)</w:t>
            </w:r>
          </w:p>
        </w:tc>
      </w:tr>
    </w:tbl>
    <w:p w:rsidR="007F3A2B" w:rsidRPr="004456D4" w:rsidRDefault="007F3A2B" w:rsidP="007F3A2B">
      <w:pPr>
        <w:pStyle w:val="Style1"/>
        <w:ind w:firstLine="0"/>
        <w:rPr>
          <w:rFonts w:ascii="Times New Roman" w:hAnsi="Times New Roman"/>
          <w:sz w:val="28"/>
        </w:rPr>
      </w:pPr>
    </w:p>
    <w:p w:rsidR="00274F47" w:rsidRPr="004456D4" w:rsidRDefault="00274F47" w:rsidP="004456D4">
      <w:pPr>
        <w:pStyle w:val="Style1"/>
        <w:rPr>
          <w:rFonts w:ascii="Times New Roman" w:hAnsi="Times New Roman"/>
          <w:sz w:val="28"/>
        </w:rPr>
      </w:pPr>
      <w:r w:rsidRPr="004456D4">
        <w:rPr>
          <w:rFonts w:ascii="Times New Roman" w:hAnsi="Times New Roman"/>
          <w:sz w:val="28"/>
        </w:rPr>
        <w:t xml:space="preserve">где </w:t>
      </w:r>
      <w:r w:rsidRPr="004456D4">
        <w:rPr>
          <w:rFonts w:ascii="Times New Roman" w:hAnsi="Times New Roman"/>
          <w:sz w:val="28"/>
        </w:rPr>
        <w:tab/>
        <w:t>Δ</w:t>
      </w:r>
      <w:r w:rsidRPr="004456D4">
        <w:rPr>
          <w:rFonts w:ascii="Times New Roman" w:hAnsi="Times New Roman"/>
          <w:sz w:val="28"/>
          <w:lang w:val="en-US"/>
        </w:rPr>
        <w:t>P</w:t>
      </w:r>
      <w:r w:rsidRPr="004456D4">
        <w:rPr>
          <w:rFonts w:ascii="Times New Roman" w:hAnsi="Times New Roman"/>
          <w:sz w:val="28"/>
          <w:vertAlign w:val="subscript"/>
        </w:rPr>
        <w:t>ср</w:t>
      </w:r>
      <w:r w:rsidRPr="004456D4">
        <w:rPr>
          <w:rFonts w:ascii="Times New Roman" w:hAnsi="Times New Roman"/>
          <w:sz w:val="28"/>
        </w:rPr>
        <w:t xml:space="preserve"> – потери мощности в ВЛ, КЛ, шинопроводе или двухобмоточном трансформаторе при средних за базовый период нагрузках, кВт, определяются по формуле (22);  </w:t>
      </w:r>
    </w:p>
    <w:p w:rsidR="00274F47" w:rsidRPr="004456D4" w:rsidRDefault="00274F47" w:rsidP="004456D4">
      <w:pPr>
        <w:pStyle w:val="Style1"/>
        <w:rPr>
          <w:rFonts w:ascii="Times New Roman" w:hAnsi="Times New Roman"/>
          <w:sz w:val="28"/>
        </w:rPr>
      </w:pPr>
      <w:r w:rsidRPr="004456D4">
        <w:rPr>
          <w:rFonts w:ascii="Times New Roman" w:hAnsi="Times New Roman"/>
          <w:sz w:val="28"/>
          <w:lang w:val="en-US"/>
        </w:rPr>
        <w:t>k</w:t>
      </w:r>
      <w:r w:rsidRPr="004456D4">
        <w:rPr>
          <w:rFonts w:ascii="Times New Roman" w:hAnsi="Times New Roman"/>
          <w:sz w:val="28"/>
          <w:vertAlign w:val="superscript"/>
        </w:rPr>
        <w:t>2</w:t>
      </w:r>
      <w:r w:rsidRPr="004456D4">
        <w:rPr>
          <w:rFonts w:ascii="Times New Roman" w:hAnsi="Times New Roman"/>
          <w:sz w:val="28"/>
          <w:vertAlign w:val="subscript"/>
        </w:rPr>
        <w:t>ф</w:t>
      </w:r>
      <w:r w:rsidRPr="004456D4">
        <w:rPr>
          <w:rFonts w:ascii="Times New Roman" w:hAnsi="Times New Roman"/>
          <w:sz w:val="28"/>
        </w:rPr>
        <w:t xml:space="preserve"> – квадрат коэффициента формы графика за базовый  период, о.е.;</w:t>
      </w:r>
    </w:p>
    <w:p w:rsidR="00274F47" w:rsidRPr="004456D4" w:rsidRDefault="00274F47" w:rsidP="004456D4">
      <w:pPr>
        <w:pStyle w:val="Style1"/>
        <w:rPr>
          <w:rFonts w:ascii="Times New Roman" w:hAnsi="Times New Roman"/>
          <w:sz w:val="28"/>
        </w:rPr>
      </w:pPr>
      <w:r w:rsidRPr="004456D4">
        <w:rPr>
          <w:rFonts w:ascii="Times New Roman" w:hAnsi="Times New Roman"/>
          <w:sz w:val="28"/>
          <w:lang w:val="en-US"/>
        </w:rPr>
        <w:t>k</w:t>
      </w:r>
      <w:r w:rsidRPr="004456D4">
        <w:rPr>
          <w:rFonts w:ascii="Times New Roman" w:hAnsi="Times New Roman"/>
          <w:sz w:val="28"/>
          <w:vertAlign w:val="subscript"/>
          <w:lang w:val="en-US"/>
        </w:rPr>
        <w:t>k</w:t>
      </w:r>
      <w:r w:rsidRPr="004456D4">
        <w:rPr>
          <w:rFonts w:ascii="Times New Roman" w:hAnsi="Times New Roman"/>
          <w:sz w:val="28"/>
        </w:rPr>
        <w:t xml:space="preserve"> – коэффициент, учитывающий различие конфигураций графиков активной и реактивной нагрузки (принимается равным 0,99), о.е.;</w:t>
      </w:r>
    </w:p>
    <w:p w:rsidR="00274F47" w:rsidRPr="004456D4" w:rsidRDefault="00274F47" w:rsidP="004456D4">
      <w:pPr>
        <w:pStyle w:val="Style1"/>
        <w:rPr>
          <w:rFonts w:ascii="Times New Roman" w:hAnsi="Times New Roman"/>
          <w:sz w:val="28"/>
        </w:rPr>
      </w:pPr>
      <w:r w:rsidRPr="004456D4">
        <w:rPr>
          <w:rFonts w:ascii="Times New Roman" w:hAnsi="Times New Roman"/>
          <w:sz w:val="28"/>
          <w:lang w:val="en-US"/>
        </w:rPr>
        <w:t>T</w:t>
      </w:r>
      <w:r w:rsidRPr="004456D4">
        <w:rPr>
          <w:rFonts w:ascii="Times New Roman" w:hAnsi="Times New Roman"/>
          <w:sz w:val="28"/>
        </w:rPr>
        <w:t xml:space="preserve"> – число часов в базовом  периоде, ч.</w:t>
      </w:r>
    </w:p>
    <w:p w:rsidR="00274F47" w:rsidRDefault="00274F47" w:rsidP="004456D4">
      <w:pPr>
        <w:pStyle w:val="Style1"/>
        <w:rPr>
          <w:rFonts w:ascii="Times New Roman" w:hAnsi="Times New Roman"/>
          <w:sz w:val="28"/>
        </w:rPr>
      </w:pPr>
      <w:r w:rsidRPr="004456D4">
        <w:rPr>
          <w:rFonts w:ascii="Times New Roman" w:hAnsi="Times New Roman"/>
          <w:sz w:val="28"/>
        </w:rPr>
        <w:t>Коэффициент формы графика определяется по формуле:</w:t>
      </w:r>
    </w:p>
    <w:tbl>
      <w:tblPr>
        <w:tblW w:w="0" w:type="auto"/>
        <w:tblLook w:val="01E0" w:firstRow="1" w:lastRow="1" w:firstColumn="1" w:lastColumn="1" w:noHBand="0" w:noVBand="0"/>
      </w:tblPr>
      <w:tblGrid>
        <w:gridCol w:w="8795"/>
        <w:gridCol w:w="1341"/>
      </w:tblGrid>
      <w:tr w:rsidR="007F3A2B" w:rsidRPr="00811037" w:rsidTr="00D24854">
        <w:tc>
          <w:tcPr>
            <w:tcW w:w="9039" w:type="dxa"/>
          </w:tcPr>
          <w:p w:rsidR="007F3A2B" w:rsidRPr="00811037" w:rsidRDefault="007F3A2B" w:rsidP="00D24854">
            <w:pPr>
              <w:spacing w:line="360" w:lineRule="auto"/>
              <w:jc w:val="center"/>
              <w:rPr>
                <w:sz w:val="28"/>
                <w:szCs w:val="28"/>
              </w:rPr>
            </w:pPr>
            <w:r w:rsidRPr="00811037">
              <w:rPr>
                <w:position w:val="-30"/>
                <w:szCs w:val="28"/>
              </w:rPr>
              <w:object w:dxaOrig="1400" w:dyaOrig="700">
                <v:shape id="_x0000_i1030" type="#_x0000_t75" style="width:82.5pt;height:42pt" o:ole="" fillcolor="window">
                  <v:imagedata r:id="rId17" o:title=""/>
                </v:shape>
                <o:OLEObject Type="Embed" ProgID="Equation.3" ShapeID="_x0000_i1030" DrawAspect="Content" ObjectID="_1468424613" r:id="rId18"/>
              </w:object>
            </w:r>
            <w:r w:rsidRPr="00811037">
              <w:rPr>
                <w:sz w:val="28"/>
                <w:szCs w:val="28"/>
              </w:rPr>
              <w:t>, о.е.,</w:t>
            </w:r>
          </w:p>
        </w:tc>
        <w:tc>
          <w:tcPr>
            <w:tcW w:w="1363" w:type="dxa"/>
            <w:vAlign w:val="center"/>
          </w:tcPr>
          <w:p w:rsidR="007F3A2B" w:rsidRPr="00811037" w:rsidRDefault="007F3A2B" w:rsidP="00D24854">
            <w:pPr>
              <w:spacing w:line="360" w:lineRule="auto"/>
              <w:jc w:val="center"/>
              <w:rPr>
                <w:sz w:val="28"/>
                <w:szCs w:val="28"/>
              </w:rPr>
            </w:pPr>
            <w:r w:rsidRPr="00811037">
              <w:rPr>
                <w:sz w:val="28"/>
                <w:szCs w:val="28"/>
              </w:rPr>
              <w:t>(20)</w:t>
            </w:r>
          </w:p>
        </w:tc>
      </w:tr>
    </w:tbl>
    <w:p w:rsidR="00274F47" w:rsidRDefault="00274F47" w:rsidP="004456D4">
      <w:pPr>
        <w:pStyle w:val="Style1"/>
        <w:rPr>
          <w:rFonts w:ascii="Times New Roman" w:hAnsi="Times New Roman"/>
          <w:sz w:val="28"/>
        </w:rPr>
      </w:pPr>
      <w:r w:rsidRPr="004456D4">
        <w:rPr>
          <w:rFonts w:ascii="Times New Roman" w:hAnsi="Times New Roman"/>
          <w:sz w:val="28"/>
        </w:rPr>
        <w:t xml:space="preserve">где </w:t>
      </w:r>
      <w:r w:rsidRPr="004456D4">
        <w:rPr>
          <w:rFonts w:ascii="Times New Roman" w:hAnsi="Times New Roman"/>
          <w:sz w:val="28"/>
          <w:lang w:val="en-US"/>
        </w:rPr>
        <w:t>k</w:t>
      </w:r>
      <w:r w:rsidRPr="004456D4">
        <w:rPr>
          <w:rFonts w:ascii="Times New Roman" w:hAnsi="Times New Roman"/>
          <w:sz w:val="28"/>
          <w:vertAlign w:val="subscript"/>
        </w:rPr>
        <w:t>з</w:t>
      </w:r>
      <w:r w:rsidRPr="004456D4">
        <w:rPr>
          <w:rFonts w:ascii="Times New Roman" w:hAnsi="Times New Roman"/>
          <w:sz w:val="28"/>
        </w:rPr>
        <w:t xml:space="preserve"> – коэффициент заполнения графика определяется по формуле:</w:t>
      </w:r>
    </w:p>
    <w:tbl>
      <w:tblPr>
        <w:tblW w:w="0" w:type="auto"/>
        <w:tblLook w:val="01E0" w:firstRow="1" w:lastRow="1" w:firstColumn="1" w:lastColumn="1" w:noHBand="0" w:noVBand="0"/>
      </w:tblPr>
      <w:tblGrid>
        <w:gridCol w:w="8800"/>
        <w:gridCol w:w="1336"/>
      </w:tblGrid>
      <w:tr w:rsidR="007F3A2B" w:rsidRPr="00811037" w:rsidTr="00D24854">
        <w:tc>
          <w:tcPr>
            <w:tcW w:w="9039" w:type="dxa"/>
          </w:tcPr>
          <w:p w:rsidR="007F3A2B" w:rsidRPr="00811037" w:rsidRDefault="007F3A2B" w:rsidP="00D24854">
            <w:pPr>
              <w:spacing w:line="360" w:lineRule="auto"/>
              <w:jc w:val="center"/>
              <w:rPr>
                <w:sz w:val="28"/>
                <w:szCs w:val="28"/>
              </w:rPr>
            </w:pPr>
            <w:r w:rsidRPr="00811037">
              <w:rPr>
                <w:noProof/>
                <w:position w:val="-30"/>
                <w:sz w:val="28"/>
                <w:szCs w:val="28"/>
              </w:rPr>
              <w:object w:dxaOrig="2540" w:dyaOrig="720">
                <v:shape id="_x0000_i1031" type="#_x0000_t75" style="width:147pt;height:42pt" o:ole="" fillcolor="window">
                  <v:imagedata r:id="rId19" o:title=""/>
                </v:shape>
                <o:OLEObject Type="Embed" ProgID="Equation.3" ShapeID="_x0000_i1031" DrawAspect="Content" ObjectID="_1468424614" r:id="rId20"/>
              </w:object>
            </w:r>
            <w:r w:rsidRPr="00811037">
              <w:rPr>
                <w:sz w:val="28"/>
                <w:szCs w:val="28"/>
              </w:rPr>
              <w:t>, о.е.,</w:t>
            </w:r>
          </w:p>
        </w:tc>
        <w:tc>
          <w:tcPr>
            <w:tcW w:w="1363" w:type="dxa"/>
            <w:vAlign w:val="center"/>
          </w:tcPr>
          <w:p w:rsidR="007F3A2B" w:rsidRPr="00811037" w:rsidRDefault="007F3A2B" w:rsidP="00D24854">
            <w:pPr>
              <w:spacing w:line="360" w:lineRule="auto"/>
              <w:jc w:val="center"/>
              <w:rPr>
                <w:sz w:val="28"/>
                <w:szCs w:val="28"/>
              </w:rPr>
            </w:pPr>
            <w:r w:rsidRPr="00811037">
              <w:rPr>
                <w:sz w:val="28"/>
                <w:szCs w:val="28"/>
              </w:rPr>
              <w:t>(2</w:t>
            </w:r>
            <w:smartTag w:uri="urn:schemas-microsoft-com:office:smarttags" w:element="PersonName">
              <w:r w:rsidRPr="00811037">
                <w:rPr>
                  <w:sz w:val="28"/>
                  <w:szCs w:val="28"/>
                  <w:lang w:val="en-US"/>
                </w:rPr>
                <w:t>1</w:t>
              </w:r>
            </w:smartTag>
            <w:r w:rsidRPr="00811037">
              <w:rPr>
                <w:sz w:val="28"/>
                <w:szCs w:val="28"/>
              </w:rPr>
              <w:t>)</w:t>
            </w:r>
          </w:p>
        </w:tc>
      </w:tr>
    </w:tbl>
    <w:p w:rsidR="007F3A2B" w:rsidRPr="004456D4" w:rsidRDefault="007F3A2B" w:rsidP="004456D4">
      <w:pPr>
        <w:pStyle w:val="Style1"/>
        <w:rPr>
          <w:rFonts w:ascii="Times New Roman" w:hAnsi="Times New Roman"/>
          <w:sz w:val="28"/>
        </w:rPr>
      </w:pPr>
    </w:p>
    <w:p w:rsidR="00274F47" w:rsidRPr="004456D4" w:rsidRDefault="00274F47" w:rsidP="004456D4">
      <w:pPr>
        <w:pStyle w:val="Style1"/>
        <w:rPr>
          <w:rFonts w:ascii="Times New Roman" w:hAnsi="Times New Roman"/>
          <w:sz w:val="28"/>
        </w:rPr>
      </w:pPr>
    </w:p>
    <w:tbl>
      <w:tblPr>
        <w:tblW w:w="10314" w:type="dxa"/>
        <w:tblLayout w:type="fixed"/>
        <w:tblLook w:val="01E0" w:firstRow="1" w:lastRow="1" w:firstColumn="1" w:lastColumn="1" w:noHBand="0" w:noVBand="0"/>
      </w:tblPr>
      <w:tblGrid>
        <w:gridCol w:w="675"/>
        <w:gridCol w:w="1134"/>
        <w:gridCol w:w="426"/>
        <w:gridCol w:w="8079"/>
      </w:tblGrid>
      <w:tr w:rsidR="00274F47" w:rsidRPr="004456D4" w:rsidTr="00274F47">
        <w:trPr>
          <w:trHeight w:val="389"/>
        </w:trPr>
        <w:tc>
          <w:tcPr>
            <w:tcW w:w="675" w:type="dxa"/>
          </w:tcPr>
          <w:p w:rsidR="00274F47" w:rsidRPr="004456D4" w:rsidRDefault="00274F47" w:rsidP="004456D4">
            <w:pPr>
              <w:pStyle w:val="Style1"/>
              <w:rPr>
                <w:rFonts w:ascii="Times New Roman" w:hAnsi="Times New Roman"/>
                <w:sz w:val="28"/>
              </w:rPr>
            </w:pPr>
            <w:r w:rsidRPr="004456D4">
              <w:rPr>
                <w:rFonts w:ascii="Times New Roman" w:hAnsi="Times New Roman"/>
                <w:sz w:val="28"/>
              </w:rPr>
              <w:t>где</w:t>
            </w:r>
          </w:p>
        </w:tc>
        <w:tc>
          <w:tcPr>
            <w:tcW w:w="1134" w:type="dxa"/>
          </w:tcPr>
          <w:p w:rsidR="00274F47" w:rsidRPr="004456D4" w:rsidRDefault="00274F47" w:rsidP="004456D4">
            <w:pPr>
              <w:pStyle w:val="Style1"/>
              <w:rPr>
                <w:rFonts w:ascii="Times New Roman" w:hAnsi="Times New Roman"/>
                <w:sz w:val="28"/>
              </w:rPr>
            </w:pPr>
            <w:r w:rsidRPr="004456D4">
              <w:rPr>
                <w:rFonts w:ascii="Times New Roman" w:hAnsi="Times New Roman"/>
                <w:sz w:val="28"/>
                <w:lang w:val="en-US"/>
              </w:rPr>
              <w:t>W</w:t>
            </w:r>
            <w:r w:rsidRPr="004456D4">
              <w:rPr>
                <w:rFonts w:ascii="Times New Roman" w:hAnsi="Times New Roman"/>
                <w:sz w:val="28"/>
                <w:vertAlign w:val="subscript"/>
              </w:rPr>
              <w:t>о</w:t>
            </w:r>
          </w:p>
        </w:tc>
        <w:tc>
          <w:tcPr>
            <w:tcW w:w="426" w:type="dxa"/>
          </w:tcPr>
          <w:p w:rsidR="00274F47" w:rsidRPr="004456D4" w:rsidRDefault="00274F47" w:rsidP="004456D4">
            <w:pPr>
              <w:pStyle w:val="Style1"/>
              <w:rPr>
                <w:rFonts w:ascii="Times New Roman" w:hAnsi="Times New Roman"/>
                <w:sz w:val="28"/>
              </w:rPr>
            </w:pPr>
            <w:r w:rsidRPr="004456D4">
              <w:rPr>
                <w:rFonts w:ascii="Times New Roman" w:hAnsi="Times New Roman"/>
                <w:sz w:val="28"/>
              </w:rPr>
              <w:t>-</w:t>
            </w:r>
          </w:p>
        </w:tc>
        <w:tc>
          <w:tcPr>
            <w:tcW w:w="8079" w:type="dxa"/>
          </w:tcPr>
          <w:p w:rsidR="00274F47" w:rsidRPr="004456D4" w:rsidRDefault="00274F47" w:rsidP="004456D4">
            <w:pPr>
              <w:pStyle w:val="Style1"/>
              <w:rPr>
                <w:rFonts w:ascii="Times New Roman" w:hAnsi="Times New Roman"/>
                <w:sz w:val="28"/>
              </w:rPr>
            </w:pPr>
            <w:r w:rsidRPr="004456D4">
              <w:rPr>
                <w:rFonts w:ascii="Times New Roman" w:hAnsi="Times New Roman"/>
                <w:sz w:val="28"/>
              </w:rPr>
              <w:t xml:space="preserve">отпуск </w:t>
            </w:r>
            <w:smartTag w:uri="urn:schemas-microsoft-com:office:smarttags" w:element="PersonName">
              <w:smartTagPr>
                <w:attr w:name="ProductID" w:val="электроэнергии в сеть"/>
              </w:smartTagPr>
              <w:r w:rsidRPr="004456D4">
                <w:rPr>
                  <w:rFonts w:ascii="Times New Roman" w:hAnsi="Times New Roman"/>
                  <w:sz w:val="28"/>
                </w:rPr>
                <w:t>электроэнергии в сеть</w:t>
              </w:r>
            </w:smartTag>
            <w:r w:rsidRPr="004456D4">
              <w:rPr>
                <w:rFonts w:ascii="Times New Roman" w:hAnsi="Times New Roman"/>
                <w:sz w:val="28"/>
              </w:rPr>
              <w:t xml:space="preserve"> за время Т, кВт.ч;  </w:t>
            </w:r>
          </w:p>
        </w:tc>
      </w:tr>
      <w:tr w:rsidR="00274F47" w:rsidRPr="004456D4" w:rsidTr="00274F47">
        <w:trPr>
          <w:trHeight w:val="389"/>
        </w:trPr>
        <w:tc>
          <w:tcPr>
            <w:tcW w:w="675" w:type="dxa"/>
          </w:tcPr>
          <w:p w:rsidR="00274F47" w:rsidRPr="004456D4" w:rsidRDefault="00274F47" w:rsidP="004456D4">
            <w:pPr>
              <w:pStyle w:val="Style1"/>
              <w:rPr>
                <w:rFonts w:ascii="Times New Roman" w:hAnsi="Times New Roman"/>
                <w:sz w:val="28"/>
              </w:rPr>
            </w:pPr>
          </w:p>
        </w:tc>
        <w:tc>
          <w:tcPr>
            <w:tcW w:w="1134" w:type="dxa"/>
          </w:tcPr>
          <w:p w:rsidR="00274F47" w:rsidRPr="004456D4" w:rsidRDefault="00274F47" w:rsidP="004456D4">
            <w:pPr>
              <w:pStyle w:val="Style1"/>
              <w:rPr>
                <w:rFonts w:ascii="Times New Roman" w:hAnsi="Times New Roman"/>
                <w:sz w:val="28"/>
              </w:rPr>
            </w:pPr>
            <w:r w:rsidRPr="004456D4">
              <w:rPr>
                <w:rFonts w:ascii="Times New Roman" w:hAnsi="Times New Roman"/>
                <w:sz w:val="28"/>
              </w:rPr>
              <w:t>Т</w:t>
            </w:r>
            <w:r w:rsidRPr="004456D4">
              <w:rPr>
                <w:rFonts w:ascii="Times New Roman" w:hAnsi="Times New Roman"/>
                <w:sz w:val="28"/>
                <w:vertAlign w:val="subscript"/>
                <w:lang w:val="en-US"/>
              </w:rPr>
              <w:t>max</w:t>
            </w:r>
          </w:p>
        </w:tc>
        <w:tc>
          <w:tcPr>
            <w:tcW w:w="426" w:type="dxa"/>
          </w:tcPr>
          <w:p w:rsidR="00274F47" w:rsidRPr="004456D4" w:rsidRDefault="00274F47" w:rsidP="004456D4">
            <w:pPr>
              <w:pStyle w:val="Style1"/>
              <w:rPr>
                <w:rFonts w:ascii="Times New Roman" w:hAnsi="Times New Roman"/>
                <w:sz w:val="28"/>
              </w:rPr>
            </w:pPr>
            <w:r w:rsidRPr="004456D4">
              <w:rPr>
                <w:rFonts w:ascii="Times New Roman" w:hAnsi="Times New Roman"/>
                <w:sz w:val="28"/>
              </w:rPr>
              <w:t>-</w:t>
            </w:r>
          </w:p>
        </w:tc>
        <w:tc>
          <w:tcPr>
            <w:tcW w:w="8079" w:type="dxa"/>
          </w:tcPr>
          <w:p w:rsidR="00274F47" w:rsidRPr="004456D4" w:rsidRDefault="00274F47" w:rsidP="004456D4">
            <w:pPr>
              <w:pStyle w:val="Style1"/>
              <w:rPr>
                <w:rFonts w:ascii="Times New Roman" w:hAnsi="Times New Roman"/>
                <w:sz w:val="28"/>
              </w:rPr>
            </w:pPr>
            <w:r w:rsidRPr="004456D4">
              <w:rPr>
                <w:rFonts w:ascii="Times New Roman" w:hAnsi="Times New Roman"/>
                <w:sz w:val="28"/>
              </w:rPr>
              <w:t>число часов использования наибольшей нагрузки сети.</w:t>
            </w:r>
          </w:p>
        </w:tc>
      </w:tr>
    </w:tbl>
    <w:p w:rsidR="00274F47" w:rsidRPr="004456D4" w:rsidRDefault="00274F47" w:rsidP="004456D4">
      <w:pPr>
        <w:pStyle w:val="Style1"/>
        <w:rPr>
          <w:rFonts w:ascii="Times New Roman" w:hAnsi="Times New Roman"/>
          <w:sz w:val="28"/>
        </w:rPr>
      </w:pPr>
    </w:p>
    <w:p w:rsidR="00274F47" w:rsidRPr="004456D4" w:rsidRDefault="00274F47" w:rsidP="004456D4">
      <w:pPr>
        <w:pStyle w:val="Style1"/>
        <w:rPr>
          <w:rFonts w:ascii="Times New Roman" w:hAnsi="Times New Roman"/>
          <w:sz w:val="28"/>
        </w:rPr>
      </w:pPr>
      <w:r w:rsidRPr="004456D4">
        <w:rPr>
          <w:rFonts w:ascii="Times New Roman" w:hAnsi="Times New Roman"/>
          <w:sz w:val="28"/>
        </w:rPr>
        <w:t xml:space="preserve">При отсутствии данных о коэффициенте заполнения графика нагрузки, допускается </w:t>
      </w:r>
      <w:r w:rsidRPr="004456D4">
        <w:rPr>
          <w:rFonts w:ascii="Times New Roman" w:hAnsi="Times New Roman"/>
          <w:sz w:val="28"/>
          <w:lang w:val="en-US"/>
        </w:rPr>
        <w:t>k</w:t>
      </w:r>
      <w:r w:rsidRPr="004456D4">
        <w:rPr>
          <w:rFonts w:ascii="Times New Roman" w:hAnsi="Times New Roman"/>
          <w:sz w:val="28"/>
          <w:vertAlign w:val="subscript"/>
        </w:rPr>
        <w:t>з</w:t>
      </w:r>
      <w:r w:rsidRPr="004456D4">
        <w:rPr>
          <w:rFonts w:ascii="Times New Roman" w:hAnsi="Times New Roman"/>
          <w:sz w:val="28"/>
        </w:rPr>
        <w:t xml:space="preserve"> = 0,5.</w:t>
      </w:r>
    </w:p>
    <w:p w:rsidR="00274F47" w:rsidRDefault="00274F47" w:rsidP="004456D4">
      <w:pPr>
        <w:pStyle w:val="Style1"/>
        <w:rPr>
          <w:rFonts w:ascii="Times New Roman" w:hAnsi="Times New Roman"/>
          <w:sz w:val="28"/>
        </w:rPr>
      </w:pPr>
      <w:r w:rsidRPr="004456D4">
        <w:rPr>
          <w:rFonts w:ascii="Times New Roman" w:hAnsi="Times New Roman"/>
          <w:sz w:val="28"/>
        </w:rPr>
        <w:t>Нагрузочные потери мощности при средних за базовый  период нагрузках в ВЛ, КЛ, шинопроводе или двухобмоточном трансформаторе  определяются по формуле:</w:t>
      </w:r>
    </w:p>
    <w:tbl>
      <w:tblPr>
        <w:tblW w:w="0" w:type="auto"/>
        <w:tblLook w:val="01E0" w:firstRow="1" w:lastRow="1" w:firstColumn="1" w:lastColumn="1" w:noHBand="0" w:noVBand="0"/>
      </w:tblPr>
      <w:tblGrid>
        <w:gridCol w:w="8848"/>
        <w:gridCol w:w="1288"/>
      </w:tblGrid>
      <w:tr w:rsidR="007F3A2B" w:rsidRPr="00811037" w:rsidTr="00D24854">
        <w:tc>
          <w:tcPr>
            <w:tcW w:w="9039" w:type="dxa"/>
          </w:tcPr>
          <w:p w:rsidR="007F3A2B" w:rsidRPr="00811037" w:rsidRDefault="007F3A2B" w:rsidP="00D24854">
            <w:pPr>
              <w:spacing w:line="360" w:lineRule="auto"/>
              <w:jc w:val="center"/>
              <w:rPr>
                <w:sz w:val="28"/>
                <w:szCs w:val="28"/>
              </w:rPr>
            </w:pPr>
            <w:r w:rsidRPr="00811037">
              <w:rPr>
                <w:position w:val="-32"/>
                <w:sz w:val="28"/>
                <w:szCs w:val="28"/>
              </w:rPr>
              <w:object w:dxaOrig="5920" w:dyaOrig="760">
                <v:shape id="_x0000_i1032" type="#_x0000_t75" style="width:354.75pt;height:45.75pt" o:ole="">
                  <v:imagedata r:id="rId21" o:title=""/>
                </v:shape>
                <o:OLEObject Type="Embed" ProgID="Equation.3" ShapeID="_x0000_i1032" DrawAspect="Content" ObjectID="_1468424615" r:id="rId22"/>
              </w:object>
            </w:r>
            <w:r w:rsidRPr="00811037">
              <w:rPr>
                <w:sz w:val="28"/>
                <w:szCs w:val="28"/>
              </w:rPr>
              <w:t>, кВт,</w:t>
            </w:r>
          </w:p>
        </w:tc>
        <w:tc>
          <w:tcPr>
            <w:tcW w:w="1363" w:type="dxa"/>
            <w:vAlign w:val="center"/>
          </w:tcPr>
          <w:p w:rsidR="007F3A2B" w:rsidRPr="00811037" w:rsidRDefault="007F3A2B" w:rsidP="00D24854">
            <w:pPr>
              <w:spacing w:line="360" w:lineRule="auto"/>
              <w:jc w:val="center"/>
              <w:rPr>
                <w:sz w:val="28"/>
                <w:szCs w:val="28"/>
              </w:rPr>
            </w:pPr>
            <w:r w:rsidRPr="00811037">
              <w:rPr>
                <w:sz w:val="28"/>
                <w:szCs w:val="28"/>
              </w:rPr>
              <w:t>(22)</w:t>
            </w:r>
          </w:p>
        </w:tc>
      </w:tr>
    </w:tbl>
    <w:p w:rsidR="007F3A2B" w:rsidRPr="004456D4" w:rsidRDefault="007F3A2B" w:rsidP="004456D4">
      <w:pPr>
        <w:pStyle w:val="Style1"/>
        <w:rPr>
          <w:rFonts w:ascii="Times New Roman" w:hAnsi="Times New Roman"/>
          <w:sz w:val="28"/>
        </w:rPr>
      </w:pPr>
    </w:p>
    <w:p w:rsidR="00274F47" w:rsidRPr="004456D4" w:rsidRDefault="00274F47" w:rsidP="004456D4">
      <w:pPr>
        <w:pStyle w:val="Style1"/>
        <w:rPr>
          <w:rFonts w:ascii="Times New Roman" w:hAnsi="Times New Roman"/>
          <w:sz w:val="28"/>
        </w:rPr>
      </w:pPr>
      <w:r w:rsidRPr="004456D4">
        <w:rPr>
          <w:rFonts w:ascii="Times New Roman" w:hAnsi="Times New Roman"/>
          <w:sz w:val="28"/>
        </w:rPr>
        <w:t>где</w:t>
      </w:r>
      <w:r w:rsidRPr="004456D4">
        <w:rPr>
          <w:rFonts w:ascii="Times New Roman" w:hAnsi="Times New Roman"/>
          <w:sz w:val="28"/>
        </w:rPr>
        <w:tab/>
      </w:r>
      <w:r w:rsidRPr="004456D4">
        <w:rPr>
          <w:rFonts w:ascii="Times New Roman" w:hAnsi="Times New Roman"/>
          <w:sz w:val="28"/>
          <w:lang w:val="en-US"/>
        </w:rPr>
        <w:t>P</w:t>
      </w:r>
      <w:r w:rsidRPr="004456D4">
        <w:rPr>
          <w:rFonts w:ascii="Times New Roman" w:hAnsi="Times New Roman"/>
          <w:sz w:val="28"/>
          <w:vertAlign w:val="subscript"/>
        </w:rPr>
        <w:t>ср</w:t>
      </w:r>
      <w:r w:rsidRPr="004456D4">
        <w:rPr>
          <w:rFonts w:ascii="Times New Roman" w:hAnsi="Times New Roman"/>
          <w:sz w:val="28"/>
        </w:rPr>
        <w:t xml:space="preserve">, </w:t>
      </w:r>
      <w:r w:rsidRPr="004456D4">
        <w:rPr>
          <w:rFonts w:ascii="Times New Roman" w:hAnsi="Times New Roman"/>
          <w:sz w:val="28"/>
          <w:lang w:val="en-US"/>
        </w:rPr>
        <w:t>Q</w:t>
      </w:r>
      <w:r w:rsidRPr="004456D4">
        <w:rPr>
          <w:rFonts w:ascii="Times New Roman" w:hAnsi="Times New Roman"/>
          <w:sz w:val="28"/>
          <w:vertAlign w:val="subscript"/>
        </w:rPr>
        <w:t>ср</w:t>
      </w:r>
      <w:r w:rsidRPr="004456D4">
        <w:rPr>
          <w:rFonts w:ascii="Times New Roman" w:hAnsi="Times New Roman"/>
          <w:sz w:val="28"/>
        </w:rPr>
        <w:t xml:space="preserve"> – средние значения активной и реактивной мощности за базовый  период Т, МВт, Мвар;</w:t>
      </w:r>
    </w:p>
    <w:p w:rsidR="00274F47" w:rsidRPr="004456D4" w:rsidRDefault="00274F47" w:rsidP="004456D4">
      <w:pPr>
        <w:pStyle w:val="Style1"/>
        <w:rPr>
          <w:rFonts w:ascii="Times New Roman" w:hAnsi="Times New Roman"/>
          <w:sz w:val="28"/>
        </w:rPr>
      </w:pPr>
      <w:r w:rsidRPr="004456D4">
        <w:rPr>
          <w:rFonts w:ascii="Times New Roman" w:hAnsi="Times New Roman"/>
          <w:sz w:val="28"/>
          <w:lang w:val="en-US"/>
        </w:rPr>
        <w:t>tg</w:t>
      </w:r>
      <w:r w:rsidRPr="004456D4">
        <w:rPr>
          <w:rFonts w:ascii="Times New Roman" w:hAnsi="Times New Roman"/>
          <w:sz w:val="28"/>
          <w:lang w:val="en-US"/>
        </w:rPr>
        <w:sym w:font="Symbol" w:char="F06A"/>
      </w:r>
      <w:r w:rsidRPr="004456D4">
        <w:rPr>
          <w:rFonts w:ascii="Times New Roman" w:hAnsi="Times New Roman"/>
          <w:sz w:val="28"/>
        </w:rPr>
        <w:t xml:space="preserve">  – коэффициент реактивной мощности, о.е.;</w:t>
      </w:r>
    </w:p>
    <w:p w:rsidR="00274F47" w:rsidRPr="004456D4" w:rsidRDefault="00274F47" w:rsidP="004456D4">
      <w:pPr>
        <w:pStyle w:val="Style1"/>
        <w:rPr>
          <w:rFonts w:ascii="Times New Roman" w:hAnsi="Times New Roman"/>
          <w:sz w:val="28"/>
        </w:rPr>
      </w:pPr>
      <w:r w:rsidRPr="004456D4">
        <w:rPr>
          <w:rFonts w:ascii="Times New Roman" w:hAnsi="Times New Roman"/>
          <w:sz w:val="28"/>
          <w:lang w:val="en-US"/>
        </w:rPr>
        <w:t>U</w:t>
      </w:r>
      <w:r w:rsidRPr="004456D4">
        <w:rPr>
          <w:rFonts w:ascii="Times New Roman" w:hAnsi="Times New Roman"/>
          <w:sz w:val="28"/>
          <w:vertAlign w:val="subscript"/>
        </w:rPr>
        <w:t>ср</w:t>
      </w:r>
      <w:r w:rsidRPr="004456D4">
        <w:rPr>
          <w:rFonts w:ascii="Times New Roman" w:hAnsi="Times New Roman"/>
          <w:sz w:val="28"/>
        </w:rPr>
        <w:t xml:space="preserve"> – среднее напряжение элемента за базовый  период Т, кВ;</w:t>
      </w:r>
    </w:p>
    <w:p w:rsidR="00274F47" w:rsidRPr="004456D4" w:rsidRDefault="00274F47" w:rsidP="004456D4">
      <w:pPr>
        <w:pStyle w:val="Style1"/>
        <w:rPr>
          <w:rFonts w:ascii="Times New Roman" w:hAnsi="Times New Roman"/>
          <w:sz w:val="28"/>
        </w:rPr>
      </w:pPr>
      <w:r w:rsidRPr="004456D4">
        <w:rPr>
          <w:rFonts w:ascii="Times New Roman" w:hAnsi="Times New Roman"/>
          <w:sz w:val="28"/>
          <w:lang w:val="en-US"/>
        </w:rPr>
        <w:t>I</w:t>
      </w:r>
      <w:r w:rsidRPr="004456D4">
        <w:rPr>
          <w:rFonts w:ascii="Times New Roman" w:hAnsi="Times New Roman"/>
          <w:sz w:val="28"/>
          <w:vertAlign w:val="subscript"/>
        </w:rPr>
        <w:t>ср</w:t>
      </w:r>
      <w:r w:rsidRPr="004456D4">
        <w:rPr>
          <w:rFonts w:ascii="Times New Roman" w:hAnsi="Times New Roman"/>
          <w:sz w:val="28"/>
        </w:rPr>
        <w:t xml:space="preserve"> – среднее значение токовой нагрузки, А, определяется по формуле (23);</w:t>
      </w:r>
    </w:p>
    <w:p w:rsidR="00274F47" w:rsidRPr="004456D4" w:rsidRDefault="00274F47" w:rsidP="004456D4">
      <w:pPr>
        <w:pStyle w:val="Style1"/>
        <w:rPr>
          <w:rFonts w:ascii="Times New Roman" w:hAnsi="Times New Roman"/>
          <w:sz w:val="28"/>
        </w:rPr>
      </w:pPr>
      <w:r w:rsidRPr="004456D4">
        <w:rPr>
          <w:rFonts w:ascii="Times New Roman" w:hAnsi="Times New Roman"/>
          <w:sz w:val="28"/>
          <w:lang w:val="en-US"/>
        </w:rPr>
        <w:t>R</w:t>
      </w:r>
      <w:r w:rsidRPr="004456D4">
        <w:rPr>
          <w:rFonts w:ascii="Times New Roman" w:hAnsi="Times New Roman"/>
          <w:sz w:val="28"/>
        </w:rPr>
        <w:t xml:space="preserve"> – активное сопротивление ВЛ, КЛ, шинопровода или двухобмоточного трансформатора, Ом.</w:t>
      </w:r>
    </w:p>
    <w:p w:rsidR="00274F47" w:rsidRDefault="00274F47" w:rsidP="004456D4">
      <w:pPr>
        <w:pStyle w:val="Style1"/>
        <w:rPr>
          <w:rFonts w:ascii="Times New Roman" w:hAnsi="Times New Roman"/>
          <w:sz w:val="28"/>
        </w:rPr>
      </w:pPr>
      <w:r w:rsidRPr="004456D4">
        <w:rPr>
          <w:rFonts w:ascii="Times New Roman" w:hAnsi="Times New Roman"/>
          <w:sz w:val="28"/>
        </w:rPr>
        <w:t>Средняя нагрузка определяется по формуле:</w:t>
      </w:r>
    </w:p>
    <w:tbl>
      <w:tblPr>
        <w:tblW w:w="0" w:type="auto"/>
        <w:tblLook w:val="01E0" w:firstRow="1" w:lastRow="1" w:firstColumn="1" w:lastColumn="1" w:noHBand="0" w:noVBand="0"/>
      </w:tblPr>
      <w:tblGrid>
        <w:gridCol w:w="8799"/>
        <w:gridCol w:w="1337"/>
      </w:tblGrid>
      <w:tr w:rsidR="007F3A2B" w:rsidRPr="00811037" w:rsidTr="00D24854">
        <w:tc>
          <w:tcPr>
            <w:tcW w:w="9039" w:type="dxa"/>
          </w:tcPr>
          <w:p w:rsidR="007F3A2B" w:rsidRPr="00811037" w:rsidRDefault="007F3A2B" w:rsidP="00D24854">
            <w:pPr>
              <w:spacing w:line="360" w:lineRule="auto"/>
              <w:jc w:val="center"/>
              <w:rPr>
                <w:sz w:val="28"/>
                <w:szCs w:val="28"/>
                <w:lang w:val="en-US"/>
              </w:rPr>
            </w:pPr>
            <w:r w:rsidRPr="00811037">
              <w:rPr>
                <w:position w:val="-64"/>
                <w:sz w:val="28"/>
                <w:szCs w:val="28"/>
              </w:rPr>
              <w:object w:dxaOrig="2700" w:dyaOrig="1400">
                <v:shape id="_x0000_i1033" type="#_x0000_t75" style="width:144.75pt;height:75pt" o:ole="">
                  <v:imagedata r:id="rId23" o:title=""/>
                </v:shape>
                <o:OLEObject Type="Embed" ProgID="Equation.3" ShapeID="_x0000_i1033" DrawAspect="Content" ObjectID="_1468424616" r:id="rId24"/>
              </w:object>
            </w:r>
          </w:p>
        </w:tc>
        <w:tc>
          <w:tcPr>
            <w:tcW w:w="1363" w:type="dxa"/>
            <w:vAlign w:val="center"/>
          </w:tcPr>
          <w:p w:rsidR="007F3A2B" w:rsidRPr="00811037" w:rsidRDefault="007F3A2B" w:rsidP="00D24854">
            <w:pPr>
              <w:spacing w:line="360" w:lineRule="auto"/>
              <w:jc w:val="center"/>
              <w:rPr>
                <w:sz w:val="28"/>
                <w:szCs w:val="28"/>
              </w:rPr>
            </w:pPr>
            <w:r w:rsidRPr="00811037">
              <w:rPr>
                <w:sz w:val="28"/>
                <w:szCs w:val="28"/>
              </w:rPr>
              <w:t>(23)</w:t>
            </w:r>
          </w:p>
        </w:tc>
      </w:tr>
    </w:tbl>
    <w:p w:rsidR="007F3A2B" w:rsidRPr="004456D4" w:rsidRDefault="007F3A2B" w:rsidP="004456D4">
      <w:pPr>
        <w:pStyle w:val="Style1"/>
        <w:rPr>
          <w:rFonts w:ascii="Times New Roman" w:hAnsi="Times New Roman"/>
          <w:sz w:val="28"/>
        </w:rPr>
      </w:pPr>
    </w:p>
    <w:p w:rsidR="00274F47" w:rsidRPr="004456D4" w:rsidRDefault="00274F47" w:rsidP="004456D4">
      <w:pPr>
        <w:pStyle w:val="Style1"/>
        <w:rPr>
          <w:rFonts w:ascii="Times New Roman" w:hAnsi="Times New Roman"/>
          <w:sz w:val="28"/>
        </w:rPr>
      </w:pPr>
      <w:r w:rsidRPr="004456D4">
        <w:rPr>
          <w:rFonts w:ascii="Times New Roman" w:hAnsi="Times New Roman"/>
          <w:sz w:val="28"/>
        </w:rPr>
        <w:t>где</w:t>
      </w:r>
      <w:r w:rsidRPr="004456D4">
        <w:rPr>
          <w:rFonts w:ascii="Times New Roman" w:hAnsi="Times New Roman"/>
          <w:sz w:val="28"/>
        </w:rPr>
        <w:tab/>
      </w:r>
      <w:r w:rsidRPr="004456D4">
        <w:rPr>
          <w:rFonts w:ascii="Times New Roman" w:hAnsi="Times New Roman"/>
          <w:sz w:val="28"/>
          <w:lang w:val="en-US"/>
        </w:rPr>
        <w:t>W</w:t>
      </w:r>
      <w:r w:rsidRPr="004456D4">
        <w:rPr>
          <w:rFonts w:ascii="Times New Roman" w:hAnsi="Times New Roman"/>
          <w:sz w:val="28"/>
          <w:vertAlign w:val="subscript"/>
          <w:lang w:val="en-US"/>
        </w:rPr>
        <w:t>T</w:t>
      </w:r>
      <w:r w:rsidRPr="004456D4">
        <w:rPr>
          <w:rFonts w:ascii="Times New Roman" w:hAnsi="Times New Roman"/>
          <w:sz w:val="28"/>
        </w:rPr>
        <w:t xml:space="preserve"> – электроэнергия в узле за базовый  период Т, кВт.ч.</w:t>
      </w:r>
    </w:p>
    <w:p w:rsidR="00274F47" w:rsidRDefault="00274F47" w:rsidP="004456D4">
      <w:pPr>
        <w:pStyle w:val="Style1"/>
        <w:rPr>
          <w:rFonts w:ascii="Times New Roman" w:hAnsi="Times New Roman"/>
          <w:sz w:val="28"/>
        </w:rPr>
      </w:pPr>
      <w:r w:rsidRPr="004456D4">
        <w:rPr>
          <w:rFonts w:ascii="Times New Roman" w:hAnsi="Times New Roman"/>
          <w:sz w:val="28"/>
        </w:rPr>
        <w:t xml:space="preserve">Нагрузочные потери </w:t>
      </w:r>
      <w:smartTag w:uri="urn:schemas-microsoft-com:office:smarttags" w:element="PersonName">
        <w:smartTagPr>
          <w:attr w:name="ProductID" w:val="электроэнергии в автотрансформаторе"/>
        </w:smartTagPr>
        <w:r w:rsidRPr="004456D4">
          <w:rPr>
            <w:rFonts w:ascii="Times New Roman" w:hAnsi="Times New Roman"/>
            <w:sz w:val="28"/>
          </w:rPr>
          <w:t>электроэнергии в автотрансформаторе</w:t>
        </w:r>
      </w:smartTag>
      <w:r w:rsidRPr="004456D4">
        <w:rPr>
          <w:rFonts w:ascii="Times New Roman" w:hAnsi="Times New Roman"/>
          <w:sz w:val="28"/>
        </w:rPr>
        <w:t xml:space="preserve"> (трехобмоточном трансформаторе) за базовый  период определяются по формуле:</w:t>
      </w:r>
    </w:p>
    <w:tbl>
      <w:tblPr>
        <w:tblW w:w="0" w:type="auto"/>
        <w:tblLook w:val="01E0" w:firstRow="1" w:lastRow="1" w:firstColumn="1" w:lastColumn="1" w:noHBand="0" w:noVBand="0"/>
      </w:tblPr>
      <w:tblGrid>
        <w:gridCol w:w="8804"/>
        <w:gridCol w:w="1332"/>
      </w:tblGrid>
      <w:tr w:rsidR="007F3A2B" w:rsidRPr="00811037" w:rsidTr="00D24854">
        <w:tc>
          <w:tcPr>
            <w:tcW w:w="9039" w:type="dxa"/>
          </w:tcPr>
          <w:p w:rsidR="007F3A2B" w:rsidRPr="00811037" w:rsidRDefault="007F3A2B" w:rsidP="00D24854">
            <w:pPr>
              <w:spacing w:line="360" w:lineRule="auto"/>
              <w:jc w:val="center"/>
              <w:rPr>
                <w:sz w:val="28"/>
                <w:szCs w:val="28"/>
              </w:rPr>
            </w:pPr>
            <w:r w:rsidRPr="00811037">
              <w:rPr>
                <w:position w:val="-16"/>
                <w:sz w:val="28"/>
                <w:szCs w:val="28"/>
              </w:rPr>
              <w:object w:dxaOrig="3260" w:dyaOrig="480">
                <v:shape id="_x0000_i1034" type="#_x0000_t75" style="width:189pt;height:28.5pt" o:ole="">
                  <v:imagedata r:id="rId25" o:title=""/>
                </v:shape>
                <o:OLEObject Type="Embed" ProgID="Equation.3" ShapeID="_x0000_i1034" DrawAspect="Content" ObjectID="_1468424617" r:id="rId26"/>
              </w:object>
            </w:r>
            <w:r w:rsidRPr="00811037">
              <w:rPr>
                <w:sz w:val="28"/>
                <w:szCs w:val="28"/>
              </w:rPr>
              <w:t>, кВт.ч,</w:t>
            </w:r>
          </w:p>
        </w:tc>
        <w:tc>
          <w:tcPr>
            <w:tcW w:w="1363" w:type="dxa"/>
            <w:vAlign w:val="center"/>
          </w:tcPr>
          <w:p w:rsidR="007F3A2B" w:rsidRPr="00811037" w:rsidRDefault="007F3A2B" w:rsidP="00D24854">
            <w:pPr>
              <w:spacing w:line="360" w:lineRule="auto"/>
              <w:jc w:val="center"/>
              <w:rPr>
                <w:sz w:val="28"/>
                <w:szCs w:val="28"/>
              </w:rPr>
            </w:pPr>
            <w:r w:rsidRPr="00811037">
              <w:rPr>
                <w:sz w:val="28"/>
                <w:szCs w:val="28"/>
              </w:rPr>
              <w:t>(24)</w:t>
            </w:r>
          </w:p>
        </w:tc>
      </w:tr>
    </w:tbl>
    <w:p w:rsidR="007F3A2B" w:rsidRPr="004456D4" w:rsidRDefault="007F3A2B" w:rsidP="007F3A2B">
      <w:pPr>
        <w:pStyle w:val="Style1"/>
        <w:ind w:firstLine="0"/>
        <w:rPr>
          <w:rFonts w:ascii="Times New Roman" w:hAnsi="Times New Roman"/>
          <w:sz w:val="28"/>
        </w:rPr>
      </w:pPr>
    </w:p>
    <w:p w:rsidR="00274F47" w:rsidRPr="004456D4" w:rsidRDefault="00274F47" w:rsidP="004456D4">
      <w:pPr>
        <w:pStyle w:val="Style1"/>
        <w:rPr>
          <w:rFonts w:ascii="Times New Roman" w:hAnsi="Times New Roman"/>
          <w:sz w:val="28"/>
        </w:rPr>
      </w:pPr>
      <w:r w:rsidRPr="004456D4">
        <w:rPr>
          <w:rFonts w:ascii="Times New Roman" w:hAnsi="Times New Roman"/>
          <w:sz w:val="28"/>
        </w:rPr>
        <w:t xml:space="preserve">где </w:t>
      </w:r>
      <w:r w:rsidRPr="004456D4">
        <w:rPr>
          <w:rFonts w:ascii="Times New Roman" w:hAnsi="Times New Roman"/>
          <w:sz w:val="28"/>
        </w:rPr>
        <w:tab/>
        <w:t>Δ</w:t>
      </w:r>
      <w:r w:rsidRPr="004456D4">
        <w:rPr>
          <w:rFonts w:ascii="Times New Roman" w:hAnsi="Times New Roman"/>
          <w:sz w:val="28"/>
          <w:lang w:val="en-US"/>
        </w:rPr>
        <w:t>P</w:t>
      </w:r>
      <w:r w:rsidRPr="004456D4">
        <w:rPr>
          <w:rFonts w:ascii="Times New Roman" w:hAnsi="Times New Roman"/>
          <w:sz w:val="28"/>
          <w:vertAlign w:val="subscript"/>
        </w:rPr>
        <w:t>ср</w:t>
      </w:r>
      <w:r w:rsidRPr="004456D4">
        <w:rPr>
          <w:rFonts w:ascii="Times New Roman" w:hAnsi="Times New Roman"/>
          <w:sz w:val="28"/>
        </w:rPr>
        <w:t xml:space="preserve"> – потери мощности в  автотрансформаторе (трехобмоточном трансформаторе)  при средних за базовый период нагрузках, кВт, определяются по формуле (25).</w:t>
      </w:r>
    </w:p>
    <w:p w:rsidR="00274F47" w:rsidRPr="004456D4" w:rsidRDefault="00274F47" w:rsidP="004456D4">
      <w:pPr>
        <w:pStyle w:val="Style1"/>
        <w:rPr>
          <w:rFonts w:ascii="Times New Roman" w:hAnsi="Times New Roman"/>
          <w:sz w:val="28"/>
        </w:rPr>
      </w:pPr>
      <w:r w:rsidRPr="004456D4">
        <w:rPr>
          <w:rFonts w:ascii="Times New Roman" w:hAnsi="Times New Roman"/>
          <w:sz w:val="28"/>
        </w:rPr>
        <w:t>Коэффициент формы графика определяется по формулам (20-2</w:t>
      </w:r>
      <w:smartTag w:uri="urn:schemas-microsoft-com:office:smarttags" w:element="PersonName">
        <w:r w:rsidRPr="004456D4">
          <w:rPr>
            <w:rFonts w:ascii="Times New Roman" w:hAnsi="Times New Roman"/>
            <w:sz w:val="28"/>
          </w:rPr>
          <w:t>1</w:t>
        </w:r>
      </w:smartTag>
      <w:r w:rsidRPr="004456D4">
        <w:rPr>
          <w:rFonts w:ascii="Times New Roman" w:hAnsi="Times New Roman"/>
          <w:sz w:val="28"/>
        </w:rPr>
        <w:t>).</w:t>
      </w:r>
    </w:p>
    <w:p w:rsidR="00274F47" w:rsidRDefault="00274F47" w:rsidP="004456D4">
      <w:pPr>
        <w:pStyle w:val="Style1"/>
        <w:rPr>
          <w:rFonts w:ascii="Times New Roman" w:hAnsi="Times New Roman"/>
          <w:sz w:val="28"/>
        </w:rPr>
      </w:pPr>
      <w:r w:rsidRPr="004456D4">
        <w:rPr>
          <w:rFonts w:ascii="Times New Roman" w:hAnsi="Times New Roman"/>
          <w:sz w:val="28"/>
        </w:rPr>
        <w:t>Нагрузочные потери мощности при средних за базовый  период нагрузках в автотрансформаторах (трехобмоточных трансформаторах)  определяются по формуле:</w:t>
      </w:r>
    </w:p>
    <w:tbl>
      <w:tblPr>
        <w:tblW w:w="0" w:type="auto"/>
        <w:tblLook w:val="01E0" w:firstRow="1" w:lastRow="1" w:firstColumn="1" w:lastColumn="1" w:noHBand="0" w:noVBand="0"/>
      </w:tblPr>
      <w:tblGrid>
        <w:gridCol w:w="8840"/>
        <w:gridCol w:w="1296"/>
      </w:tblGrid>
      <w:tr w:rsidR="007F3A2B" w:rsidRPr="00811037" w:rsidTr="00D24854">
        <w:tc>
          <w:tcPr>
            <w:tcW w:w="9039" w:type="dxa"/>
          </w:tcPr>
          <w:p w:rsidR="007F3A2B" w:rsidRPr="00811037" w:rsidRDefault="007F3A2B" w:rsidP="00D24854">
            <w:pPr>
              <w:spacing w:line="360" w:lineRule="auto"/>
              <w:jc w:val="center"/>
              <w:rPr>
                <w:sz w:val="28"/>
                <w:szCs w:val="28"/>
              </w:rPr>
            </w:pPr>
            <w:r w:rsidRPr="00811037">
              <w:rPr>
                <w:position w:val="-134"/>
                <w:sz w:val="28"/>
                <w:szCs w:val="28"/>
              </w:rPr>
              <w:object w:dxaOrig="8080" w:dyaOrig="2799">
                <v:shape id="_x0000_i1035" type="#_x0000_t75" style="width:324.75pt;height:112.5pt" o:ole="">
                  <v:imagedata r:id="rId27" o:title=""/>
                </v:shape>
                <o:OLEObject Type="Embed" ProgID="Equation.3" ShapeID="_x0000_i1035" DrawAspect="Content" ObjectID="_1468424618" r:id="rId28"/>
              </w:object>
            </w:r>
            <w:r w:rsidRPr="00811037">
              <w:rPr>
                <w:sz w:val="28"/>
                <w:szCs w:val="28"/>
              </w:rPr>
              <w:t>, кВт,</w:t>
            </w:r>
          </w:p>
        </w:tc>
        <w:tc>
          <w:tcPr>
            <w:tcW w:w="1353" w:type="dxa"/>
            <w:vAlign w:val="center"/>
          </w:tcPr>
          <w:p w:rsidR="007F3A2B" w:rsidRPr="00811037" w:rsidRDefault="007F3A2B" w:rsidP="00D24854">
            <w:pPr>
              <w:spacing w:line="360" w:lineRule="auto"/>
              <w:jc w:val="center"/>
              <w:rPr>
                <w:sz w:val="28"/>
                <w:szCs w:val="28"/>
              </w:rPr>
            </w:pPr>
            <w:r w:rsidRPr="00811037">
              <w:rPr>
                <w:sz w:val="28"/>
                <w:szCs w:val="28"/>
              </w:rPr>
              <w:t>(25)</w:t>
            </w:r>
          </w:p>
        </w:tc>
      </w:tr>
    </w:tbl>
    <w:p w:rsidR="007F3A2B" w:rsidRPr="004456D4" w:rsidRDefault="007F3A2B" w:rsidP="004456D4">
      <w:pPr>
        <w:pStyle w:val="Style1"/>
        <w:rPr>
          <w:rFonts w:ascii="Times New Roman" w:hAnsi="Times New Roman"/>
          <w:sz w:val="28"/>
        </w:rPr>
      </w:pPr>
    </w:p>
    <w:p w:rsidR="00274F47" w:rsidRPr="004456D4" w:rsidRDefault="00274F47" w:rsidP="004456D4">
      <w:pPr>
        <w:pStyle w:val="Style1"/>
        <w:rPr>
          <w:rFonts w:ascii="Times New Roman" w:hAnsi="Times New Roman"/>
          <w:sz w:val="28"/>
        </w:rPr>
      </w:pPr>
      <w:r w:rsidRPr="004456D4">
        <w:rPr>
          <w:rFonts w:ascii="Times New Roman" w:hAnsi="Times New Roman"/>
          <w:sz w:val="28"/>
        </w:rPr>
        <w:t xml:space="preserve">где </w:t>
      </w:r>
      <w:r w:rsidRPr="004456D4">
        <w:rPr>
          <w:rFonts w:ascii="Times New Roman" w:hAnsi="Times New Roman"/>
          <w:sz w:val="28"/>
        </w:rPr>
        <w:tab/>
      </w:r>
      <w:r w:rsidRPr="004456D4">
        <w:rPr>
          <w:rFonts w:ascii="Times New Roman" w:hAnsi="Times New Roman"/>
          <w:sz w:val="28"/>
          <w:lang w:val="en-US"/>
        </w:rPr>
        <w:t>P</w:t>
      </w:r>
      <w:r w:rsidRPr="004456D4">
        <w:rPr>
          <w:rFonts w:ascii="Times New Roman" w:hAnsi="Times New Roman"/>
          <w:sz w:val="28"/>
          <w:vertAlign w:val="subscript"/>
        </w:rPr>
        <w:t>СР АТ(ТР) В,</w:t>
      </w:r>
      <w:r w:rsidRPr="004456D4">
        <w:rPr>
          <w:rFonts w:ascii="Times New Roman" w:hAnsi="Times New Roman"/>
          <w:sz w:val="28"/>
        </w:rPr>
        <w:t xml:space="preserve"> </w:t>
      </w:r>
      <w:r w:rsidRPr="004456D4">
        <w:rPr>
          <w:rFonts w:ascii="Times New Roman" w:hAnsi="Times New Roman"/>
          <w:sz w:val="28"/>
        </w:rPr>
        <w:tab/>
      </w:r>
      <w:r w:rsidRPr="004456D4">
        <w:rPr>
          <w:rFonts w:ascii="Times New Roman" w:hAnsi="Times New Roman"/>
          <w:sz w:val="28"/>
          <w:lang w:val="en-US"/>
        </w:rPr>
        <w:t>P</w:t>
      </w:r>
      <w:r w:rsidRPr="004456D4">
        <w:rPr>
          <w:rFonts w:ascii="Times New Roman" w:hAnsi="Times New Roman"/>
          <w:sz w:val="28"/>
          <w:vertAlign w:val="subscript"/>
        </w:rPr>
        <w:t>СР АТ(ТР) С,</w:t>
      </w:r>
      <w:r w:rsidRPr="004456D4">
        <w:rPr>
          <w:rFonts w:ascii="Times New Roman" w:hAnsi="Times New Roman"/>
          <w:sz w:val="28"/>
        </w:rPr>
        <w:t xml:space="preserve"> </w:t>
      </w:r>
      <w:r w:rsidRPr="004456D4">
        <w:rPr>
          <w:rFonts w:ascii="Times New Roman" w:hAnsi="Times New Roman"/>
          <w:sz w:val="28"/>
        </w:rPr>
        <w:tab/>
      </w:r>
      <w:r w:rsidRPr="004456D4">
        <w:rPr>
          <w:rFonts w:ascii="Times New Roman" w:hAnsi="Times New Roman"/>
          <w:sz w:val="28"/>
          <w:lang w:val="en-US"/>
        </w:rPr>
        <w:t>P</w:t>
      </w:r>
      <w:r w:rsidRPr="004456D4">
        <w:rPr>
          <w:rFonts w:ascii="Times New Roman" w:hAnsi="Times New Roman"/>
          <w:sz w:val="28"/>
          <w:vertAlign w:val="subscript"/>
        </w:rPr>
        <w:t xml:space="preserve">СР АТ(ТР) Н, </w:t>
      </w:r>
      <w:r w:rsidRPr="004456D4">
        <w:rPr>
          <w:rFonts w:ascii="Times New Roman" w:hAnsi="Times New Roman"/>
          <w:sz w:val="28"/>
        </w:rPr>
        <w:t xml:space="preserve"> </w:t>
      </w:r>
      <w:r w:rsidRPr="004456D4">
        <w:rPr>
          <w:rFonts w:ascii="Times New Roman" w:hAnsi="Times New Roman"/>
          <w:sz w:val="28"/>
          <w:lang w:val="en-US"/>
        </w:rPr>
        <w:t>Q</w:t>
      </w:r>
      <w:r w:rsidRPr="004456D4">
        <w:rPr>
          <w:rFonts w:ascii="Times New Roman" w:hAnsi="Times New Roman"/>
          <w:sz w:val="28"/>
          <w:vertAlign w:val="subscript"/>
        </w:rPr>
        <w:t>СР АТ(ТР) В,</w:t>
      </w:r>
      <w:r w:rsidRPr="004456D4">
        <w:rPr>
          <w:rFonts w:ascii="Times New Roman" w:hAnsi="Times New Roman"/>
          <w:sz w:val="28"/>
        </w:rPr>
        <w:t xml:space="preserve"> </w:t>
      </w:r>
      <w:r w:rsidRPr="004456D4">
        <w:rPr>
          <w:rFonts w:ascii="Times New Roman" w:hAnsi="Times New Roman"/>
          <w:sz w:val="28"/>
        </w:rPr>
        <w:tab/>
      </w:r>
      <w:r w:rsidRPr="004456D4">
        <w:rPr>
          <w:rFonts w:ascii="Times New Roman" w:hAnsi="Times New Roman"/>
          <w:sz w:val="28"/>
          <w:lang w:val="en-US"/>
        </w:rPr>
        <w:t>Q</w:t>
      </w:r>
      <w:r w:rsidRPr="004456D4">
        <w:rPr>
          <w:rFonts w:ascii="Times New Roman" w:hAnsi="Times New Roman"/>
          <w:sz w:val="28"/>
          <w:vertAlign w:val="subscript"/>
        </w:rPr>
        <w:t>СР АТ(ТР) С,</w:t>
      </w:r>
      <w:r w:rsidRPr="004456D4">
        <w:rPr>
          <w:rFonts w:ascii="Times New Roman" w:hAnsi="Times New Roman"/>
          <w:sz w:val="28"/>
        </w:rPr>
        <w:t xml:space="preserve"> </w:t>
      </w:r>
      <w:r w:rsidRPr="004456D4">
        <w:rPr>
          <w:rFonts w:ascii="Times New Roman" w:hAnsi="Times New Roman"/>
          <w:sz w:val="28"/>
        </w:rPr>
        <w:tab/>
      </w:r>
      <w:r w:rsidRPr="004456D4">
        <w:rPr>
          <w:rFonts w:ascii="Times New Roman" w:hAnsi="Times New Roman"/>
          <w:sz w:val="28"/>
          <w:lang w:val="en-US"/>
        </w:rPr>
        <w:t>Q</w:t>
      </w:r>
      <w:r w:rsidRPr="004456D4">
        <w:rPr>
          <w:rFonts w:ascii="Times New Roman" w:hAnsi="Times New Roman"/>
          <w:sz w:val="28"/>
          <w:vertAlign w:val="subscript"/>
        </w:rPr>
        <w:t>СР АТ(ТР) Н</w:t>
      </w:r>
      <w:r w:rsidRPr="004456D4">
        <w:rPr>
          <w:rFonts w:ascii="Times New Roman" w:hAnsi="Times New Roman"/>
          <w:sz w:val="28"/>
        </w:rPr>
        <w:t xml:space="preserve">, </w:t>
      </w:r>
      <w:r w:rsidRPr="004456D4">
        <w:rPr>
          <w:rFonts w:ascii="Times New Roman" w:hAnsi="Times New Roman"/>
          <w:sz w:val="28"/>
          <w:lang w:val="en-US"/>
        </w:rPr>
        <w:t>I</w:t>
      </w:r>
      <w:r w:rsidRPr="004456D4">
        <w:rPr>
          <w:rFonts w:ascii="Times New Roman" w:hAnsi="Times New Roman"/>
          <w:sz w:val="28"/>
          <w:vertAlign w:val="subscript"/>
        </w:rPr>
        <w:t>СР АТ(ТР) В,</w:t>
      </w:r>
      <w:r w:rsidRPr="004456D4">
        <w:rPr>
          <w:rFonts w:ascii="Times New Roman" w:hAnsi="Times New Roman"/>
          <w:sz w:val="28"/>
        </w:rPr>
        <w:t xml:space="preserve"> </w:t>
      </w:r>
      <w:r w:rsidRPr="004456D4">
        <w:rPr>
          <w:rFonts w:ascii="Times New Roman" w:hAnsi="Times New Roman"/>
          <w:sz w:val="28"/>
        </w:rPr>
        <w:tab/>
      </w:r>
      <w:r w:rsidRPr="004456D4">
        <w:rPr>
          <w:rFonts w:ascii="Times New Roman" w:hAnsi="Times New Roman"/>
          <w:sz w:val="28"/>
          <w:lang w:val="en-US"/>
        </w:rPr>
        <w:t>I</w:t>
      </w:r>
      <w:r w:rsidRPr="004456D4">
        <w:rPr>
          <w:rFonts w:ascii="Times New Roman" w:hAnsi="Times New Roman"/>
          <w:sz w:val="28"/>
          <w:vertAlign w:val="subscript"/>
        </w:rPr>
        <w:t>СР АТ(ТР) С,</w:t>
      </w:r>
      <w:r w:rsidRPr="004456D4">
        <w:rPr>
          <w:rFonts w:ascii="Times New Roman" w:hAnsi="Times New Roman"/>
          <w:sz w:val="28"/>
        </w:rPr>
        <w:t xml:space="preserve"> </w:t>
      </w:r>
      <w:r w:rsidRPr="004456D4">
        <w:rPr>
          <w:rFonts w:ascii="Times New Roman" w:hAnsi="Times New Roman"/>
          <w:sz w:val="28"/>
        </w:rPr>
        <w:tab/>
      </w:r>
      <w:r w:rsidRPr="004456D4">
        <w:rPr>
          <w:rFonts w:ascii="Times New Roman" w:hAnsi="Times New Roman"/>
          <w:sz w:val="28"/>
          <w:lang w:val="en-US"/>
        </w:rPr>
        <w:t>I</w:t>
      </w:r>
      <w:r w:rsidRPr="004456D4">
        <w:rPr>
          <w:rFonts w:ascii="Times New Roman" w:hAnsi="Times New Roman"/>
          <w:sz w:val="28"/>
          <w:vertAlign w:val="subscript"/>
        </w:rPr>
        <w:t>СР АТ(ТР) Н</w:t>
      </w:r>
      <w:r w:rsidRPr="004456D4">
        <w:rPr>
          <w:rFonts w:ascii="Times New Roman" w:hAnsi="Times New Roman"/>
          <w:sz w:val="28"/>
        </w:rPr>
        <w:t xml:space="preserve"> – средние значения активной и реактивной мощностей, токовых нагрузок за базовый  период Т по обмоткам автотрансформатора (трехобмоточного трансформатора), МВт, Мвар, А, соответственно;</w:t>
      </w:r>
    </w:p>
    <w:p w:rsidR="00274F47" w:rsidRPr="004456D4" w:rsidRDefault="00274F47" w:rsidP="004456D4">
      <w:pPr>
        <w:pStyle w:val="Style1"/>
        <w:rPr>
          <w:rFonts w:ascii="Times New Roman" w:hAnsi="Times New Roman"/>
          <w:sz w:val="28"/>
        </w:rPr>
      </w:pPr>
      <w:r w:rsidRPr="004456D4">
        <w:rPr>
          <w:rFonts w:ascii="Times New Roman" w:hAnsi="Times New Roman"/>
          <w:sz w:val="28"/>
          <w:lang w:val="en-US"/>
        </w:rPr>
        <w:t>U</w:t>
      </w:r>
      <w:r w:rsidRPr="004456D4">
        <w:rPr>
          <w:rFonts w:ascii="Times New Roman" w:hAnsi="Times New Roman"/>
          <w:sz w:val="28"/>
          <w:vertAlign w:val="subscript"/>
        </w:rPr>
        <w:t>СР АТ(ТР) В,</w:t>
      </w:r>
      <w:r w:rsidRPr="004456D4">
        <w:rPr>
          <w:rFonts w:ascii="Times New Roman" w:hAnsi="Times New Roman"/>
          <w:sz w:val="28"/>
        </w:rPr>
        <w:t xml:space="preserve"> </w:t>
      </w:r>
      <w:r w:rsidRPr="004456D4">
        <w:rPr>
          <w:rFonts w:ascii="Times New Roman" w:hAnsi="Times New Roman"/>
          <w:sz w:val="28"/>
        </w:rPr>
        <w:tab/>
      </w:r>
      <w:r w:rsidRPr="004456D4">
        <w:rPr>
          <w:rFonts w:ascii="Times New Roman" w:hAnsi="Times New Roman"/>
          <w:sz w:val="28"/>
          <w:lang w:val="en-US"/>
        </w:rPr>
        <w:t>U</w:t>
      </w:r>
      <w:r w:rsidRPr="004456D4">
        <w:rPr>
          <w:rFonts w:ascii="Times New Roman" w:hAnsi="Times New Roman"/>
          <w:sz w:val="28"/>
          <w:vertAlign w:val="subscript"/>
        </w:rPr>
        <w:t>СР АТ(ТР) С,</w:t>
      </w:r>
      <w:r w:rsidRPr="004456D4">
        <w:rPr>
          <w:rFonts w:ascii="Times New Roman" w:hAnsi="Times New Roman"/>
          <w:sz w:val="28"/>
        </w:rPr>
        <w:t xml:space="preserve"> </w:t>
      </w:r>
      <w:r w:rsidRPr="004456D4">
        <w:rPr>
          <w:rFonts w:ascii="Times New Roman" w:hAnsi="Times New Roman"/>
          <w:sz w:val="28"/>
        </w:rPr>
        <w:tab/>
      </w:r>
      <w:r w:rsidRPr="004456D4">
        <w:rPr>
          <w:rFonts w:ascii="Times New Roman" w:hAnsi="Times New Roman"/>
          <w:sz w:val="28"/>
          <w:lang w:val="en-US"/>
        </w:rPr>
        <w:t>U</w:t>
      </w:r>
      <w:r w:rsidRPr="004456D4">
        <w:rPr>
          <w:rFonts w:ascii="Times New Roman" w:hAnsi="Times New Roman"/>
          <w:sz w:val="28"/>
          <w:vertAlign w:val="subscript"/>
        </w:rPr>
        <w:t>СР АТ(ТР) Н</w:t>
      </w:r>
      <w:r w:rsidRPr="004456D4">
        <w:rPr>
          <w:rFonts w:ascii="Times New Roman" w:hAnsi="Times New Roman"/>
          <w:sz w:val="28"/>
        </w:rPr>
        <w:t xml:space="preserve"> – средние значения напряжения за базовый  период Т по вы</w:t>
      </w:r>
      <w:r w:rsidRPr="004456D4">
        <w:rPr>
          <w:rFonts w:ascii="Times New Roman" w:hAnsi="Times New Roman"/>
          <w:sz w:val="28"/>
          <w:lang w:val="en-US"/>
        </w:rPr>
        <w:t>c</w:t>
      </w:r>
      <w:r w:rsidRPr="004456D4">
        <w:rPr>
          <w:rFonts w:ascii="Times New Roman" w:hAnsi="Times New Roman"/>
          <w:sz w:val="28"/>
        </w:rPr>
        <w:t>шей, средней и низшей обмоткам автотрансформатора (трехобмоточного трансформатора), кВ;</w:t>
      </w:r>
    </w:p>
    <w:p w:rsidR="00274F47" w:rsidRPr="004456D4" w:rsidRDefault="00274F47" w:rsidP="004456D4">
      <w:pPr>
        <w:pStyle w:val="Style1"/>
        <w:rPr>
          <w:rFonts w:ascii="Times New Roman" w:hAnsi="Times New Roman"/>
          <w:sz w:val="28"/>
        </w:rPr>
      </w:pPr>
      <w:r w:rsidRPr="004456D4">
        <w:rPr>
          <w:rFonts w:ascii="Times New Roman" w:hAnsi="Times New Roman"/>
          <w:sz w:val="28"/>
          <w:lang w:val="en-US"/>
        </w:rPr>
        <w:t>tg</w:t>
      </w:r>
      <w:r w:rsidRPr="004456D4">
        <w:rPr>
          <w:rFonts w:ascii="Times New Roman" w:hAnsi="Times New Roman"/>
          <w:sz w:val="28"/>
          <w:lang w:val="en-US"/>
        </w:rPr>
        <w:sym w:font="Symbol" w:char="F06A"/>
      </w:r>
      <w:r w:rsidRPr="004456D4">
        <w:rPr>
          <w:rFonts w:ascii="Times New Roman" w:hAnsi="Times New Roman"/>
          <w:sz w:val="28"/>
        </w:rPr>
        <w:t xml:space="preserve">  – коэффициент реактивной мощности, о.е.;</w:t>
      </w:r>
    </w:p>
    <w:p w:rsidR="00274F47" w:rsidRPr="004456D4" w:rsidRDefault="00274F47" w:rsidP="004456D4">
      <w:pPr>
        <w:pStyle w:val="Style1"/>
        <w:rPr>
          <w:rFonts w:ascii="Times New Roman" w:hAnsi="Times New Roman"/>
          <w:sz w:val="28"/>
        </w:rPr>
      </w:pPr>
      <w:r w:rsidRPr="004456D4">
        <w:rPr>
          <w:rFonts w:ascii="Times New Roman" w:hAnsi="Times New Roman"/>
          <w:sz w:val="28"/>
          <w:lang w:val="en-US"/>
        </w:rPr>
        <w:t>R</w:t>
      </w:r>
      <w:r w:rsidRPr="004456D4">
        <w:rPr>
          <w:rFonts w:ascii="Times New Roman" w:hAnsi="Times New Roman"/>
          <w:sz w:val="28"/>
          <w:vertAlign w:val="subscript"/>
        </w:rPr>
        <w:t>АТ(ТР) В,</w:t>
      </w:r>
      <w:r w:rsidRPr="004456D4">
        <w:rPr>
          <w:rFonts w:ascii="Times New Roman" w:hAnsi="Times New Roman"/>
          <w:sz w:val="28"/>
        </w:rPr>
        <w:t xml:space="preserve"> </w:t>
      </w:r>
      <w:r w:rsidRPr="004456D4">
        <w:rPr>
          <w:rFonts w:ascii="Times New Roman" w:hAnsi="Times New Roman"/>
          <w:sz w:val="28"/>
          <w:lang w:val="en-US"/>
        </w:rPr>
        <w:t>R</w:t>
      </w:r>
      <w:r w:rsidRPr="004456D4">
        <w:rPr>
          <w:rFonts w:ascii="Times New Roman" w:hAnsi="Times New Roman"/>
          <w:sz w:val="28"/>
          <w:vertAlign w:val="subscript"/>
        </w:rPr>
        <w:t>АТ(ТР) С</w:t>
      </w:r>
      <w:r w:rsidRPr="004456D4">
        <w:rPr>
          <w:rFonts w:ascii="Times New Roman" w:hAnsi="Times New Roman"/>
          <w:sz w:val="28"/>
        </w:rPr>
        <w:t xml:space="preserve"> </w:t>
      </w:r>
      <w:r w:rsidRPr="004456D4">
        <w:rPr>
          <w:rFonts w:ascii="Times New Roman" w:hAnsi="Times New Roman"/>
          <w:sz w:val="28"/>
          <w:lang w:val="en-US"/>
        </w:rPr>
        <w:t>R</w:t>
      </w:r>
      <w:r w:rsidRPr="004456D4">
        <w:rPr>
          <w:rFonts w:ascii="Times New Roman" w:hAnsi="Times New Roman"/>
          <w:sz w:val="28"/>
          <w:vertAlign w:val="subscript"/>
        </w:rPr>
        <w:t>АТ(ТР) Н</w:t>
      </w:r>
      <w:r w:rsidRPr="004456D4">
        <w:rPr>
          <w:rFonts w:ascii="Times New Roman" w:hAnsi="Times New Roman"/>
          <w:sz w:val="28"/>
        </w:rPr>
        <w:t xml:space="preserve"> – активные сопротивления обмоток автотрансформатора, Ом.</w:t>
      </w:r>
    </w:p>
    <w:p w:rsidR="00274F47" w:rsidRPr="004456D4" w:rsidRDefault="00274F47" w:rsidP="004456D4">
      <w:pPr>
        <w:pStyle w:val="Style1"/>
        <w:rPr>
          <w:rFonts w:ascii="Times New Roman" w:hAnsi="Times New Roman"/>
          <w:sz w:val="28"/>
        </w:rPr>
      </w:pPr>
      <w:r w:rsidRPr="004456D4">
        <w:rPr>
          <w:rFonts w:ascii="Times New Roman" w:hAnsi="Times New Roman"/>
          <w:sz w:val="28"/>
        </w:rPr>
        <w:t>Средняя нагрузка определяется по формуле (23) для каждой обмотки отдельно.</w:t>
      </w:r>
    </w:p>
    <w:p w:rsidR="00274F47" w:rsidRPr="004456D4" w:rsidRDefault="00274F47" w:rsidP="004456D4">
      <w:pPr>
        <w:pStyle w:val="Style1"/>
        <w:rPr>
          <w:rFonts w:ascii="Times New Roman" w:hAnsi="Times New Roman"/>
          <w:sz w:val="28"/>
        </w:rPr>
      </w:pPr>
      <w:r w:rsidRPr="004456D4">
        <w:rPr>
          <w:rFonts w:ascii="Times New Roman" w:hAnsi="Times New Roman"/>
          <w:sz w:val="28"/>
        </w:rPr>
        <w:t>При отсутствии измерений на низкой стороне автотрансформаторов за базовый  период Т допускается выполнять расчет потерь электроэнергии по данным обмоток высшего и среднего напряжения.</w:t>
      </w:r>
    </w:p>
    <w:p w:rsidR="00274F47" w:rsidRDefault="00274F47" w:rsidP="004456D4">
      <w:pPr>
        <w:pStyle w:val="Style1"/>
        <w:rPr>
          <w:rFonts w:ascii="Times New Roman" w:hAnsi="Times New Roman"/>
          <w:sz w:val="28"/>
        </w:rPr>
      </w:pPr>
      <w:r w:rsidRPr="004456D4">
        <w:rPr>
          <w:rFonts w:ascii="Times New Roman" w:hAnsi="Times New Roman"/>
          <w:sz w:val="28"/>
        </w:rPr>
        <w:t>Нагрузочные потери мощности в токоограничивающем реакторе с использованием среднего рабочего тока за базовый период Т:</w:t>
      </w:r>
    </w:p>
    <w:tbl>
      <w:tblPr>
        <w:tblW w:w="0" w:type="auto"/>
        <w:tblLook w:val="01E0" w:firstRow="1" w:lastRow="1" w:firstColumn="1" w:lastColumn="1" w:noHBand="0" w:noVBand="0"/>
      </w:tblPr>
      <w:tblGrid>
        <w:gridCol w:w="8802"/>
        <w:gridCol w:w="1334"/>
      </w:tblGrid>
      <w:tr w:rsidR="007F3A2B" w:rsidRPr="00811037" w:rsidTr="00D24854">
        <w:tc>
          <w:tcPr>
            <w:tcW w:w="9039" w:type="dxa"/>
          </w:tcPr>
          <w:p w:rsidR="007F3A2B" w:rsidRPr="00811037" w:rsidRDefault="007F3A2B" w:rsidP="00D24854">
            <w:pPr>
              <w:spacing w:line="360" w:lineRule="auto"/>
              <w:jc w:val="center"/>
              <w:rPr>
                <w:sz w:val="28"/>
                <w:szCs w:val="28"/>
              </w:rPr>
            </w:pPr>
            <w:r w:rsidRPr="00811037">
              <w:rPr>
                <w:position w:val="-14"/>
                <w:sz w:val="28"/>
                <w:szCs w:val="28"/>
              </w:rPr>
              <w:object w:dxaOrig="2920" w:dyaOrig="400">
                <v:shape id="_x0000_i1036" type="#_x0000_t75" style="width:169.5pt;height:23.25pt" o:ole="">
                  <v:imagedata r:id="rId29" o:title=""/>
                </v:shape>
                <o:OLEObject Type="Embed" ProgID="Equation.3" ShapeID="_x0000_i1036" DrawAspect="Content" ObjectID="_1468424619" r:id="rId30"/>
              </w:object>
            </w:r>
            <w:r w:rsidRPr="00811037">
              <w:rPr>
                <w:sz w:val="28"/>
                <w:szCs w:val="28"/>
              </w:rPr>
              <w:t>, кВт.ч,</w:t>
            </w:r>
          </w:p>
        </w:tc>
        <w:tc>
          <w:tcPr>
            <w:tcW w:w="1363" w:type="dxa"/>
            <w:vAlign w:val="center"/>
          </w:tcPr>
          <w:p w:rsidR="007F3A2B" w:rsidRPr="00811037" w:rsidRDefault="007F3A2B" w:rsidP="00D24854">
            <w:pPr>
              <w:spacing w:line="360" w:lineRule="auto"/>
              <w:jc w:val="center"/>
              <w:rPr>
                <w:sz w:val="28"/>
                <w:szCs w:val="28"/>
              </w:rPr>
            </w:pPr>
            <w:r w:rsidRPr="00811037">
              <w:rPr>
                <w:sz w:val="28"/>
                <w:szCs w:val="28"/>
              </w:rPr>
              <w:t>(26)</w:t>
            </w:r>
          </w:p>
        </w:tc>
      </w:tr>
    </w:tbl>
    <w:p w:rsidR="00274F47" w:rsidRPr="004456D4" w:rsidRDefault="00274F47" w:rsidP="004456D4">
      <w:pPr>
        <w:pStyle w:val="Style1"/>
        <w:rPr>
          <w:rFonts w:ascii="Times New Roman" w:hAnsi="Times New Roman"/>
          <w:sz w:val="28"/>
        </w:rPr>
      </w:pPr>
      <w:r w:rsidRPr="004456D4">
        <w:rPr>
          <w:rFonts w:ascii="Times New Roman" w:hAnsi="Times New Roman"/>
          <w:sz w:val="28"/>
        </w:rPr>
        <w:t xml:space="preserve">где </w:t>
      </w:r>
      <w:r w:rsidRPr="004456D4">
        <w:rPr>
          <w:rFonts w:ascii="Times New Roman" w:hAnsi="Times New Roman"/>
          <w:sz w:val="28"/>
        </w:rPr>
        <w:tab/>
        <w:t>Δ</w:t>
      </w:r>
      <w:r w:rsidRPr="004456D4">
        <w:rPr>
          <w:rFonts w:ascii="Times New Roman" w:hAnsi="Times New Roman"/>
          <w:sz w:val="28"/>
          <w:lang w:val="en-US"/>
        </w:rPr>
        <w:t>P</w:t>
      </w:r>
      <w:r w:rsidRPr="004456D4">
        <w:rPr>
          <w:rFonts w:ascii="Times New Roman" w:hAnsi="Times New Roman"/>
          <w:sz w:val="28"/>
          <w:vertAlign w:val="subscript"/>
        </w:rPr>
        <w:t>н ТОР ср</w:t>
      </w:r>
      <w:r w:rsidRPr="004456D4">
        <w:rPr>
          <w:rFonts w:ascii="Times New Roman" w:hAnsi="Times New Roman"/>
          <w:sz w:val="28"/>
        </w:rPr>
        <w:t xml:space="preserve"> – потери мощности в токоограничивающем реакторе при средних за базовый период нагрузках узлов, кВт, определяются по формуле (27).</w:t>
      </w:r>
    </w:p>
    <w:p w:rsidR="00274F47" w:rsidRPr="004456D4" w:rsidRDefault="00274F47" w:rsidP="004456D4">
      <w:pPr>
        <w:pStyle w:val="Style1"/>
        <w:rPr>
          <w:rFonts w:ascii="Times New Roman" w:hAnsi="Times New Roman"/>
          <w:sz w:val="28"/>
        </w:rPr>
      </w:pPr>
      <w:r w:rsidRPr="004456D4">
        <w:rPr>
          <w:rFonts w:ascii="Times New Roman" w:hAnsi="Times New Roman"/>
          <w:sz w:val="28"/>
        </w:rPr>
        <w:t>Коэффициент формы графика определяется по формулам (20-2</w:t>
      </w:r>
      <w:smartTag w:uri="urn:schemas-microsoft-com:office:smarttags" w:element="PersonName">
        <w:r w:rsidRPr="004456D4">
          <w:rPr>
            <w:rFonts w:ascii="Times New Roman" w:hAnsi="Times New Roman"/>
            <w:sz w:val="28"/>
          </w:rPr>
          <w:t>1</w:t>
        </w:r>
      </w:smartTag>
      <w:r w:rsidRPr="004456D4">
        <w:rPr>
          <w:rFonts w:ascii="Times New Roman" w:hAnsi="Times New Roman"/>
          <w:sz w:val="28"/>
        </w:rPr>
        <w:t>).</w:t>
      </w:r>
    </w:p>
    <w:p w:rsidR="00274F47" w:rsidRPr="004456D4" w:rsidRDefault="00274F47" w:rsidP="004456D4">
      <w:pPr>
        <w:pStyle w:val="Style1"/>
        <w:rPr>
          <w:rFonts w:ascii="Times New Roman" w:hAnsi="Times New Roman"/>
          <w:sz w:val="28"/>
        </w:rPr>
      </w:pPr>
      <w:r w:rsidRPr="004456D4">
        <w:rPr>
          <w:rFonts w:ascii="Times New Roman" w:hAnsi="Times New Roman"/>
          <w:sz w:val="28"/>
        </w:rPr>
        <w:t>Нагрузочные потери мощности при средних за базовый  период нагрузках в токоограничивающем реакторе  определяются по формуле:</w:t>
      </w:r>
    </w:p>
    <w:tbl>
      <w:tblPr>
        <w:tblW w:w="0" w:type="auto"/>
        <w:tblLook w:val="01E0" w:firstRow="1" w:lastRow="1" w:firstColumn="1" w:lastColumn="1" w:noHBand="0" w:noVBand="0"/>
      </w:tblPr>
      <w:tblGrid>
        <w:gridCol w:w="8801"/>
        <w:gridCol w:w="1335"/>
      </w:tblGrid>
      <w:tr w:rsidR="007F3A2B" w:rsidRPr="00811037" w:rsidTr="00D24854">
        <w:tc>
          <w:tcPr>
            <w:tcW w:w="9039" w:type="dxa"/>
          </w:tcPr>
          <w:p w:rsidR="007F3A2B" w:rsidRPr="00811037" w:rsidRDefault="007F3A2B" w:rsidP="00D24854">
            <w:pPr>
              <w:spacing w:line="360" w:lineRule="auto"/>
              <w:jc w:val="center"/>
              <w:rPr>
                <w:sz w:val="28"/>
                <w:szCs w:val="28"/>
              </w:rPr>
            </w:pPr>
            <w:r w:rsidRPr="00811037">
              <w:rPr>
                <w:position w:val="-40"/>
                <w:sz w:val="28"/>
                <w:szCs w:val="28"/>
              </w:rPr>
              <w:object w:dxaOrig="3220" w:dyaOrig="1020">
                <v:shape id="_x0000_i1037" type="#_x0000_t75" style="width:161.25pt;height:51pt" o:ole="">
                  <v:imagedata r:id="rId31" o:title=""/>
                </v:shape>
                <o:OLEObject Type="Embed" ProgID="Equation.3" ShapeID="_x0000_i1037" DrawAspect="Content" ObjectID="_1468424620" r:id="rId32"/>
              </w:object>
            </w:r>
            <w:r w:rsidRPr="00811037">
              <w:rPr>
                <w:sz w:val="28"/>
                <w:szCs w:val="28"/>
              </w:rPr>
              <w:t xml:space="preserve"> кВт,</w:t>
            </w:r>
          </w:p>
        </w:tc>
        <w:tc>
          <w:tcPr>
            <w:tcW w:w="1363" w:type="dxa"/>
            <w:vAlign w:val="center"/>
          </w:tcPr>
          <w:p w:rsidR="007F3A2B" w:rsidRPr="00811037" w:rsidRDefault="007F3A2B" w:rsidP="00D24854">
            <w:pPr>
              <w:spacing w:line="360" w:lineRule="auto"/>
              <w:jc w:val="center"/>
              <w:rPr>
                <w:sz w:val="28"/>
                <w:szCs w:val="28"/>
              </w:rPr>
            </w:pPr>
            <w:r w:rsidRPr="00811037">
              <w:rPr>
                <w:sz w:val="28"/>
                <w:szCs w:val="28"/>
              </w:rPr>
              <w:t>(27)</w:t>
            </w:r>
          </w:p>
        </w:tc>
      </w:tr>
    </w:tbl>
    <w:p w:rsidR="00274F47" w:rsidRPr="004456D4" w:rsidRDefault="00274F47" w:rsidP="004456D4">
      <w:pPr>
        <w:pStyle w:val="Style1"/>
        <w:rPr>
          <w:rFonts w:ascii="Times New Roman" w:hAnsi="Times New Roman"/>
          <w:sz w:val="28"/>
        </w:rPr>
      </w:pPr>
    </w:p>
    <w:p w:rsidR="00274F47" w:rsidRPr="004456D4" w:rsidRDefault="00274F47" w:rsidP="004456D4">
      <w:pPr>
        <w:pStyle w:val="Style1"/>
        <w:rPr>
          <w:rFonts w:ascii="Times New Roman" w:hAnsi="Times New Roman"/>
          <w:sz w:val="28"/>
        </w:rPr>
      </w:pPr>
      <w:r w:rsidRPr="004456D4">
        <w:rPr>
          <w:rFonts w:ascii="Times New Roman" w:hAnsi="Times New Roman"/>
          <w:sz w:val="28"/>
        </w:rPr>
        <w:t xml:space="preserve">где </w:t>
      </w:r>
      <w:r w:rsidRPr="004456D4">
        <w:rPr>
          <w:rFonts w:ascii="Times New Roman" w:hAnsi="Times New Roman"/>
          <w:sz w:val="28"/>
          <w:lang w:val="en-US"/>
        </w:rPr>
        <w:t>I</w:t>
      </w:r>
      <w:r w:rsidRPr="004456D4">
        <w:rPr>
          <w:rFonts w:ascii="Times New Roman" w:hAnsi="Times New Roman"/>
          <w:sz w:val="28"/>
          <w:vertAlign w:val="subscript"/>
        </w:rPr>
        <w:t>ср</w:t>
      </w:r>
      <w:r w:rsidRPr="004456D4">
        <w:rPr>
          <w:rFonts w:ascii="Times New Roman" w:hAnsi="Times New Roman"/>
          <w:sz w:val="28"/>
        </w:rPr>
        <w:t xml:space="preserve"> – значение среднего рабочего тока в базовом  периоде Т, А.</w:t>
      </w:r>
    </w:p>
    <w:p w:rsidR="00274F47" w:rsidRPr="004456D4" w:rsidRDefault="00274F47" w:rsidP="004456D4">
      <w:pPr>
        <w:pStyle w:val="Style1"/>
        <w:rPr>
          <w:rFonts w:ascii="Times New Roman" w:hAnsi="Times New Roman"/>
          <w:sz w:val="28"/>
        </w:rPr>
      </w:pPr>
      <w:r w:rsidRPr="004456D4">
        <w:rPr>
          <w:rFonts w:ascii="Times New Roman" w:hAnsi="Times New Roman"/>
          <w:sz w:val="28"/>
        </w:rPr>
        <w:t>Средняя нагрузка определяется по формуле (23).</w:t>
      </w:r>
    </w:p>
    <w:p w:rsidR="00274F47" w:rsidRPr="004456D4" w:rsidRDefault="00274F47" w:rsidP="004456D4">
      <w:pPr>
        <w:pStyle w:val="Style1"/>
        <w:rPr>
          <w:rFonts w:ascii="Times New Roman" w:hAnsi="Times New Roman"/>
          <w:sz w:val="28"/>
        </w:rPr>
      </w:pPr>
    </w:p>
    <w:p w:rsidR="00274F47" w:rsidRPr="004456D4" w:rsidRDefault="00274F47" w:rsidP="006D77B1">
      <w:pPr>
        <w:pStyle w:val="Style1"/>
        <w:outlineLvl w:val="0"/>
        <w:rPr>
          <w:rFonts w:ascii="Times New Roman" w:hAnsi="Times New Roman"/>
          <w:sz w:val="28"/>
        </w:rPr>
      </w:pPr>
      <w:r w:rsidRPr="004456D4">
        <w:rPr>
          <w:rFonts w:ascii="Times New Roman" w:hAnsi="Times New Roman"/>
          <w:sz w:val="28"/>
        </w:rPr>
        <w:t>Порядок расчета потерь, обусловленных допустимыми</w:t>
      </w:r>
    </w:p>
    <w:p w:rsidR="00274F47" w:rsidRPr="004456D4" w:rsidRDefault="00274F47" w:rsidP="004456D4">
      <w:pPr>
        <w:pStyle w:val="Style1"/>
        <w:rPr>
          <w:rFonts w:ascii="Times New Roman" w:hAnsi="Times New Roman"/>
          <w:sz w:val="28"/>
        </w:rPr>
      </w:pPr>
      <w:r w:rsidRPr="004456D4">
        <w:rPr>
          <w:rFonts w:ascii="Times New Roman" w:hAnsi="Times New Roman"/>
          <w:sz w:val="28"/>
        </w:rPr>
        <w:t>погрешностями системы учета электроэнергии</w:t>
      </w:r>
    </w:p>
    <w:p w:rsidR="00274F47" w:rsidRPr="004456D4" w:rsidRDefault="00274F47" w:rsidP="004456D4">
      <w:pPr>
        <w:pStyle w:val="Style1"/>
        <w:rPr>
          <w:rFonts w:ascii="Times New Roman" w:hAnsi="Times New Roman"/>
          <w:sz w:val="28"/>
        </w:rPr>
      </w:pPr>
    </w:p>
    <w:p w:rsidR="00274F47" w:rsidRDefault="00274F47" w:rsidP="004456D4">
      <w:pPr>
        <w:pStyle w:val="Style1"/>
        <w:rPr>
          <w:rFonts w:ascii="Times New Roman" w:hAnsi="Times New Roman"/>
          <w:sz w:val="28"/>
        </w:rPr>
      </w:pPr>
      <w:r w:rsidRPr="004456D4">
        <w:rPr>
          <w:rFonts w:ascii="Times New Roman" w:hAnsi="Times New Roman"/>
          <w:sz w:val="28"/>
        </w:rPr>
        <w:t>Абсолютные потери электроэнергии (тыс.кВт.ч), обусловленные допустимыми погрешностями системы учета электроэнергии (</w:t>
      </w:r>
      <w:r w:rsidRPr="004456D4">
        <w:rPr>
          <w:rFonts w:ascii="Times New Roman" w:hAnsi="Times New Roman" w:cs="Century Schoolbook"/>
          <w:sz w:val="28"/>
        </w:rPr>
        <w:t></w:t>
      </w:r>
      <w:r w:rsidRPr="004456D4">
        <w:rPr>
          <w:rFonts w:ascii="Times New Roman" w:hAnsi="Times New Roman"/>
          <w:sz w:val="28"/>
        </w:rPr>
        <w:t>W</w:t>
      </w:r>
      <w:r w:rsidRPr="004456D4">
        <w:rPr>
          <w:rFonts w:ascii="Times New Roman" w:hAnsi="Times New Roman"/>
          <w:sz w:val="28"/>
          <w:vertAlign w:val="subscript"/>
        </w:rPr>
        <w:t>погр.Б</w:t>
      </w:r>
      <w:r w:rsidRPr="004456D4">
        <w:rPr>
          <w:rFonts w:ascii="Times New Roman" w:hAnsi="Times New Roman"/>
          <w:sz w:val="28"/>
        </w:rPr>
        <w:t xml:space="preserve">), определяются как предельное значение величины допустимого небаланса </w:t>
      </w:r>
      <w:smartTag w:uri="urn:schemas-microsoft-com:office:smarttags" w:element="PersonName">
        <w:smartTagPr>
          <w:attr w:name="ProductID" w:val="электроэнергии в целом"/>
        </w:smartTagPr>
        <w:r w:rsidRPr="004456D4">
          <w:rPr>
            <w:rFonts w:ascii="Times New Roman" w:hAnsi="Times New Roman"/>
            <w:sz w:val="28"/>
          </w:rPr>
          <w:t>электроэнергии в целом</w:t>
        </w:r>
      </w:smartTag>
      <w:r w:rsidRPr="004456D4">
        <w:rPr>
          <w:rFonts w:ascii="Times New Roman" w:hAnsi="Times New Roman"/>
          <w:sz w:val="28"/>
        </w:rPr>
        <w:t xml:space="preserve"> по электрической сети с учетом данных за базовый период по формуле:</w:t>
      </w:r>
    </w:p>
    <w:p w:rsidR="007F3A2B" w:rsidRPr="00811037" w:rsidRDefault="007F3A2B" w:rsidP="007F3A2B">
      <w:pPr>
        <w:tabs>
          <w:tab w:val="num" w:pos="0"/>
        </w:tabs>
        <w:spacing w:line="360" w:lineRule="auto"/>
        <w:jc w:val="right"/>
        <w:rPr>
          <w:sz w:val="28"/>
        </w:rPr>
      </w:pPr>
      <w:r w:rsidRPr="00811037">
        <w:rPr>
          <w:rFonts w:ascii="Symbol" w:hAnsi="Symbol"/>
          <w:sz w:val="28"/>
        </w:rPr>
        <w:t></w:t>
      </w:r>
      <w:r w:rsidRPr="00811037">
        <w:rPr>
          <w:sz w:val="28"/>
        </w:rPr>
        <w:t>W</w:t>
      </w:r>
      <w:r w:rsidRPr="00811037">
        <w:rPr>
          <w:sz w:val="32"/>
          <w:szCs w:val="32"/>
          <w:vertAlign w:val="subscript"/>
        </w:rPr>
        <w:t>погр.</w:t>
      </w:r>
      <w:r w:rsidRPr="00811037">
        <w:rPr>
          <w:sz w:val="28"/>
          <w:szCs w:val="28"/>
          <w:vertAlign w:val="subscript"/>
        </w:rPr>
        <w:t xml:space="preserve">Б </w:t>
      </w:r>
      <w:r w:rsidRPr="00811037">
        <w:rPr>
          <w:sz w:val="28"/>
          <w:szCs w:val="28"/>
        </w:rPr>
        <w:t xml:space="preserve">= </w:t>
      </w:r>
      <w:r w:rsidRPr="00811037">
        <w:rPr>
          <w:b/>
          <w:position w:val="-32"/>
          <w:sz w:val="28"/>
        </w:rPr>
        <w:object w:dxaOrig="4959" w:dyaOrig="780">
          <v:shape id="_x0000_i1038" type="#_x0000_t75" style="width:287.25pt;height:45pt" o:ole="">
            <v:imagedata r:id="rId33" o:title=""/>
          </v:shape>
          <o:OLEObject Type="Embed" ProgID="Equation.3" ShapeID="_x0000_i1038" DrawAspect="Content" ObjectID="_1468424621" r:id="rId34"/>
        </w:object>
      </w:r>
      <w:r w:rsidRPr="00811037">
        <w:rPr>
          <w:b/>
          <w:sz w:val="28"/>
        </w:rPr>
        <w:t xml:space="preserve">,               </w:t>
      </w:r>
      <w:r w:rsidRPr="00811037">
        <w:rPr>
          <w:sz w:val="28"/>
        </w:rPr>
        <w:t>(54)</w:t>
      </w:r>
    </w:p>
    <w:p w:rsidR="007F3A2B" w:rsidRPr="004456D4" w:rsidRDefault="007F3A2B" w:rsidP="00B93996">
      <w:pPr>
        <w:pStyle w:val="Style1"/>
        <w:ind w:firstLine="0"/>
        <w:rPr>
          <w:rFonts w:ascii="Times New Roman" w:hAnsi="Times New Roman"/>
          <w:sz w:val="28"/>
        </w:rPr>
      </w:pPr>
    </w:p>
    <w:tbl>
      <w:tblPr>
        <w:tblW w:w="9464" w:type="dxa"/>
        <w:tblLayout w:type="fixed"/>
        <w:tblLook w:val="01E0" w:firstRow="1" w:lastRow="1" w:firstColumn="1" w:lastColumn="1" w:noHBand="0" w:noVBand="0"/>
      </w:tblPr>
      <w:tblGrid>
        <w:gridCol w:w="675"/>
        <w:gridCol w:w="1231"/>
        <w:gridCol w:w="567"/>
        <w:gridCol w:w="6991"/>
      </w:tblGrid>
      <w:tr w:rsidR="00274F47" w:rsidRPr="004456D4" w:rsidTr="00274F47">
        <w:tc>
          <w:tcPr>
            <w:tcW w:w="675" w:type="dxa"/>
          </w:tcPr>
          <w:p w:rsidR="00274F47" w:rsidRPr="004456D4" w:rsidRDefault="00274F47" w:rsidP="004456D4">
            <w:pPr>
              <w:pStyle w:val="Style1"/>
              <w:rPr>
                <w:rFonts w:ascii="Times New Roman" w:hAnsi="Times New Roman"/>
                <w:sz w:val="28"/>
              </w:rPr>
            </w:pPr>
            <w:r w:rsidRPr="004456D4">
              <w:rPr>
                <w:rFonts w:ascii="Times New Roman" w:hAnsi="Times New Roman"/>
                <w:sz w:val="28"/>
              </w:rPr>
              <w:t>где</w:t>
            </w:r>
          </w:p>
        </w:tc>
        <w:tc>
          <w:tcPr>
            <w:tcW w:w="1231" w:type="dxa"/>
          </w:tcPr>
          <w:p w:rsidR="00274F47" w:rsidRPr="004456D4" w:rsidRDefault="00274F47" w:rsidP="004456D4">
            <w:pPr>
              <w:pStyle w:val="Style1"/>
              <w:rPr>
                <w:rFonts w:ascii="Times New Roman" w:hAnsi="Times New Roman"/>
                <w:sz w:val="28"/>
                <w:vertAlign w:val="superscript"/>
                <w:lang w:val="en-US"/>
              </w:rPr>
            </w:pPr>
            <w:r w:rsidRPr="004456D4">
              <w:rPr>
                <w:rFonts w:ascii="Times New Roman" w:hAnsi="Times New Roman"/>
                <w:sz w:val="28"/>
              </w:rPr>
              <w:sym w:font="Symbol" w:char="0064"/>
            </w:r>
            <w:r w:rsidRPr="004456D4">
              <w:rPr>
                <w:rFonts w:ascii="Times New Roman" w:hAnsi="Times New Roman"/>
                <w:sz w:val="28"/>
                <w:vertAlign w:val="subscript"/>
                <w:lang w:val="en-US"/>
              </w:rPr>
              <w:t>i</w:t>
            </w:r>
            <w:r w:rsidRPr="004456D4">
              <w:rPr>
                <w:rFonts w:ascii="Times New Roman" w:hAnsi="Times New Roman"/>
                <w:sz w:val="28"/>
                <w:lang w:val="en-US"/>
              </w:rPr>
              <w:t xml:space="preserve"> </w:t>
            </w:r>
            <w:r w:rsidRPr="004456D4">
              <w:rPr>
                <w:rFonts w:ascii="Times New Roman" w:hAnsi="Times New Roman"/>
                <w:sz w:val="28"/>
                <w:vertAlign w:val="subscript"/>
                <w:lang w:val="en-US"/>
              </w:rPr>
              <w:t xml:space="preserve"> </w:t>
            </w:r>
            <w:r w:rsidRPr="004456D4">
              <w:rPr>
                <w:rFonts w:ascii="Times New Roman" w:hAnsi="Times New Roman"/>
                <w:sz w:val="28"/>
              </w:rPr>
              <w:t>(</w:t>
            </w:r>
            <w:r w:rsidRPr="004456D4">
              <w:rPr>
                <w:rFonts w:ascii="Times New Roman" w:hAnsi="Times New Roman"/>
                <w:sz w:val="28"/>
              </w:rPr>
              <w:sym w:font="Symbol" w:char="0064"/>
            </w:r>
            <w:r w:rsidRPr="004456D4">
              <w:rPr>
                <w:rFonts w:ascii="Times New Roman" w:hAnsi="Times New Roman"/>
                <w:sz w:val="28"/>
                <w:vertAlign w:val="subscript"/>
                <w:lang w:val="en-US"/>
              </w:rPr>
              <w:t>j</w:t>
            </w:r>
            <w:r w:rsidRPr="004456D4">
              <w:rPr>
                <w:rFonts w:ascii="Times New Roman" w:hAnsi="Times New Roman"/>
                <w:sz w:val="28"/>
              </w:rPr>
              <w:t>)</w:t>
            </w:r>
          </w:p>
        </w:tc>
        <w:tc>
          <w:tcPr>
            <w:tcW w:w="567" w:type="dxa"/>
          </w:tcPr>
          <w:p w:rsidR="00274F47" w:rsidRPr="004456D4" w:rsidRDefault="00274F47" w:rsidP="004456D4">
            <w:pPr>
              <w:pStyle w:val="Style1"/>
              <w:rPr>
                <w:rFonts w:ascii="Times New Roman" w:hAnsi="Times New Roman"/>
                <w:sz w:val="28"/>
              </w:rPr>
            </w:pPr>
            <w:r w:rsidRPr="004456D4">
              <w:rPr>
                <w:rFonts w:ascii="Times New Roman" w:hAnsi="Times New Roman"/>
                <w:sz w:val="28"/>
              </w:rPr>
              <w:t>-</w:t>
            </w:r>
          </w:p>
        </w:tc>
        <w:tc>
          <w:tcPr>
            <w:tcW w:w="6991" w:type="dxa"/>
          </w:tcPr>
          <w:p w:rsidR="00274F47" w:rsidRPr="004456D4" w:rsidRDefault="00274F47" w:rsidP="004456D4">
            <w:pPr>
              <w:pStyle w:val="Style1"/>
              <w:rPr>
                <w:rFonts w:ascii="Times New Roman" w:hAnsi="Times New Roman"/>
                <w:sz w:val="28"/>
              </w:rPr>
            </w:pPr>
            <w:r w:rsidRPr="004456D4">
              <w:rPr>
                <w:rFonts w:ascii="Times New Roman" w:hAnsi="Times New Roman"/>
                <w:sz w:val="28"/>
              </w:rPr>
              <w:t>погрешность измерительного канала принятой (отданной) активной электроэнергии по электрической сети, %;</w:t>
            </w:r>
          </w:p>
        </w:tc>
      </w:tr>
      <w:tr w:rsidR="00274F47" w:rsidRPr="004456D4" w:rsidTr="00274F47">
        <w:tc>
          <w:tcPr>
            <w:tcW w:w="675" w:type="dxa"/>
          </w:tcPr>
          <w:p w:rsidR="00274F47" w:rsidRPr="004456D4" w:rsidRDefault="00274F47" w:rsidP="004456D4">
            <w:pPr>
              <w:pStyle w:val="Style1"/>
              <w:rPr>
                <w:rFonts w:ascii="Times New Roman" w:hAnsi="Times New Roman"/>
                <w:sz w:val="28"/>
              </w:rPr>
            </w:pPr>
          </w:p>
        </w:tc>
        <w:tc>
          <w:tcPr>
            <w:tcW w:w="1231" w:type="dxa"/>
          </w:tcPr>
          <w:p w:rsidR="00274F47" w:rsidRPr="004456D4" w:rsidRDefault="00274F47" w:rsidP="004456D4">
            <w:pPr>
              <w:pStyle w:val="Style1"/>
              <w:rPr>
                <w:rFonts w:ascii="Times New Roman" w:hAnsi="Times New Roman"/>
                <w:sz w:val="28"/>
              </w:rPr>
            </w:pPr>
            <w:r w:rsidRPr="004456D4">
              <w:rPr>
                <w:rFonts w:ascii="Times New Roman" w:hAnsi="Times New Roman"/>
                <w:sz w:val="28"/>
                <w:lang w:val="en-US"/>
              </w:rPr>
              <w:t>W</w:t>
            </w:r>
            <w:r w:rsidRPr="004456D4">
              <w:rPr>
                <w:rFonts w:ascii="Times New Roman" w:hAnsi="Times New Roman"/>
                <w:sz w:val="28"/>
                <w:vertAlign w:val="subscript"/>
                <w:lang w:val="en-US"/>
              </w:rPr>
              <w:t>i</w:t>
            </w:r>
            <w:r w:rsidRPr="004456D4">
              <w:rPr>
                <w:rFonts w:ascii="Times New Roman" w:hAnsi="Times New Roman"/>
                <w:sz w:val="28"/>
                <w:lang w:val="en-US"/>
              </w:rPr>
              <w:t xml:space="preserve"> </w:t>
            </w:r>
            <w:r w:rsidRPr="004456D4">
              <w:rPr>
                <w:rFonts w:ascii="Times New Roman" w:hAnsi="Times New Roman"/>
                <w:sz w:val="28"/>
              </w:rPr>
              <w:t>(</w:t>
            </w:r>
            <w:r w:rsidRPr="004456D4">
              <w:rPr>
                <w:rFonts w:ascii="Times New Roman" w:hAnsi="Times New Roman"/>
                <w:sz w:val="28"/>
                <w:lang w:val="en-US"/>
              </w:rPr>
              <w:t>W</w:t>
            </w:r>
            <w:r w:rsidRPr="004456D4">
              <w:rPr>
                <w:rFonts w:ascii="Times New Roman" w:hAnsi="Times New Roman"/>
                <w:sz w:val="28"/>
                <w:vertAlign w:val="subscript"/>
                <w:lang w:val="en-US"/>
              </w:rPr>
              <w:t>j</w:t>
            </w:r>
            <w:r w:rsidRPr="004456D4">
              <w:rPr>
                <w:rFonts w:ascii="Times New Roman" w:hAnsi="Times New Roman"/>
                <w:sz w:val="28"/>
              </w:rPr>
              <w:t xml:space="preserve">)  </w:t>
            </w:r>
          </w:p>
        </w:tc>
        <w:tc>
          <w:tcPr>
            <w:tcW w:w="567" w:type="dxa"/>
          </w:tcPr>
          <w:p w:rsidR="00274F47" w:rsidRPr="004456D4" w:rsidRDefault="00274F47" w:rsidP="004456D4">
            <w:pPr>
              <w:pStyle w:val="Style1"/>
              <w:rPr>
                <w:rFonts w:ascii="Times New Roman" w:hAnsi="Times New Roman"/>
                <w:sz w:val="28"/>
              </w:rPr>
            </w:pPr>
            <w:r w:rsidRPr="004456D4">
              <w:rPr>
                <w:rFonts w:ascii="Times New Roman" w:hAnsi="Times New Roman"/>
                <w:sz w:val="28"/>
              </w:rPr>
              <w:t>-</w:t>
            </w:r>
          </w:p>
        </w:tc>
        <w:tc>
          <w:tcPr>
            <w:tcW w:w="6991" w:type="dxa"/>
          </w:tcPr>
          <w:p w:rsidR="00274F47" w:rsidRPr="004456D4" w:rsidRDefault="00274F47" w:rsidP="004456D4">
            <w:pPr>
              <w:pStyle w:val="Style1"/>
              <w:rPr>
                <w:rFonts w:ascii="Times New Roman" w:hAnsi="Times New Roman"/>
                <w:sz w:val="28"/>
              </w:rPr>
            </w:pPr>
            <w:r w:rsidRPr="004456D4">
              <w:rPr>
                <w:rFonts w:ascii="Times New Roman" w:hAnsi="Times New Roman"/>
                <w:sz w:val="28"/>
              </w:rPr>
              <w:t>прием (отдача) электроэнергии, зафиксированные измерительными каналами активной электроэнергии по электрической сети, тыс.кВт.ч;</w:t>
            </w:r>
          </w:p>
        </w:tc>
      </w:tr>
      <w:tr w:rsidR="00274F47" w:rsidRPr="004456D4" w:rsidTr="00274F47">
        <w:tc>
          <w:tcPr>
            <w:tcW w:w="675" w:type="dxa"/>
          </w:tcPr>
          <w:p w:rsidR="00274F47" w:rsidRPr="004456D4" w:rsidRDefault="00274F47" w:rsidP="004456D4">
            <w:pPr>
              <w:pStyle w:val="Style1"/>
              <w:rPr>
                <w:rFonts w:ascii="Times New Roman" w:hAnsi="Times New Roman"/>
                <w:sz w:val="28"/>
              </w:rPr>
            </w:pPr>
          </w:p>
        </w:tc>
        <w:tc>
          <w:tcPr>
            <w:tcW w:w="1231" w:type="dxa"/>
          </w:tcPr>
          <w:p w:rsidR="00274F47" w:rsidRPr="004456D4" w:rsidRDefault="00274F47" w:rsidP="004456D4">
            <w:pPr>
              <w:pStyle w:val="Style1"/>
              <w:rPr>
                <w:rFonts w:ascii="Times New Roman" w:hAnsi="Times New Roman"/>
                <w:sz w:val="28"/>
                <w:lang w:val="en-US"/>
              </w:rPr>
            </w:pPr>
            <w:r w:rsidRPr="004456D4">
              <w:rPr>
                <w:rFonts w:ascii="Times New Roman" w:hAnsi="Times New Roman"/>
                <w:sz w:val="28"/>
                <w:lang w:val="en-US"/>
              </w:rPr>
              <w:t>n</w:t>
            </w:r>
          </w:p>
        </w:tc>
        <w:tc>
          <w:tcPr>
            <w:tcW w:w="567" w:type="dxa"/>
          </w:tcPr>
          <w:p w:rsidR="00274F47" w:rsidRPr="004456D4" w:rsidRDefault="00274F47" w:rsidP="004456D4">
            <w:pPr>
              <w:pStyle w:val="Style1"/>
              <w:rPr>
                <w:rFonts w:ascii="Times New Roman" w:hAnsi="Times New Roman"/>
                <w:sz w:val="28"/>
              </w:rPr>
            </w:pPr>
            <w:r w:rsidRPr="004456D4">
              <w:rPr>
                <w:rFonts w:ascii="Times New Roman" w:hAnsi="Times New Roman"/>
                <w:sz w:val="28"/>
              </w:rPr>
              <w:t>-</w:t>
            </w:r>
          </w:p>
        </w:tc>
        <w:tc>
          <w:tcPr>
            <w:tcW w:w="6991" w:type="dxa"/>
          </w:tcPr>
          <w:p w:rsidR="00274F47" w:rsidRPr="004456D4" w:rsidRDefault="00274F47" w:rsidP="004456D4">
            <w:pPr>
              <w:pStyle w:val="Style1"/>
              <w:rPr>
                <w:rFonts w:ascii="Times New Roman" w:hAnsi="Times New Roman"/>
                <w:sz w:val="28"/>
              </w:rPr>
            </w:pPr>
            <w:r w:rsidRPr="004456D4">
              <w:rPr>
                <w:rFonts w:ascii="Times New Roman" w:hAnsi="Times New Roman"/>
                <w:sz w:val="28"/>
              </w:rPr>
              <w:t>количество точек учета, фиксирующих прием электроэнергии, шт.;</w:t>
            </w:r>
          </w:p>
        </w:tc>
      </w:tr>
      <w:tr w:rsidR="00274F47" w:rsidRPr="004456D4" w:rsidTr="00274F47">
        <w:tc>
          <w:tcPr>
            <w:tcW w:w="675" w:type="dxa"/>
          </w:tcPr>
          <w:p w:rsidR="00274F47" w:rsidRPr="004456D4" w:rsidRDefault="00274F47" w:rsidP="004456D4">
            <w:pPr>
              <w:pStyle w:val="Style1"/>
              <w:rPr>
                <w:rFonts w:ascii="Times New Roman" w:hAnsi="Times New Roman"/>
                <w:sz w:val="28"/>
              </w:rPr>
            </w:pPr>
          </w:p>
        </w:tc>
        <w:tc>
          <w:tcPr>
            <w:tcW w:w="1231" w:type="dxa"/>
          </w:tcPr>
          <w:p w:rsidR="00274F47" w:rsidRPr="004456D4" w:rsidRDefault="00274F47" w:rsidP="004456D4">
            <w:pPr>
              <w:pStyle w:val="Style1"/>
              <w:rPr>
                <w:rFonts w:ascii="Times New Roman" w:hAnsi="Times New Roman"/>
                <w:sz w:val="28"/>
                <w:lang w:val="en-US"/>
              </w:rPr>
            </w:pPr>
            <w:r w:rsidRPr="004456D4">
              <w:rPr>
                <w:rFonts w:ascii="Times New Roman" w:hAnsi="Times New Roman"/>
                <w:sz w:val="28"/>
                <w:lang w:val="en-US"/>
              </w:rPr>
              <w:t>m</w:t>
            </w:r>
          </w:p>
        </w:tc>
        <w:tc>
          <w:tcPr>
            <w:tcW w:w="567" w:type="dxa"/>
          </w:tcPr>
          <w:p w:rsidR="00274F47" w:rsidRPr="004456D4" w:rsidRDefault="00274F47" w:rsidP="004456D4">
            <w:pPr>
              <w:pStyle w:val="Style1"/>
              <w:rPr>
                <w:rFonts w:ascii="Times New Roman" w:hAnsi="Times New Roman"/>
                <w:sz w:val="28"/>
              </w:rPr>
            </w:pPr>
            <w:r w:rsidRPr="004456D4">
              <w:rPr>
                <w:rFonts w:ascii="Times New Roman" w:hAnsi="Times New Roman"/>
                <w:sz w:val="28"/>
              </w:rPr>
              <w:t>-</w:t>
            </w:r>
          </w:p>
        </w:tc>
        <w:tc>
          <w:tcPr>
            <w:tcW w:w="6991" w:type="dxa"/>
          </w:tcPr>
          <w:p w:rsidR="00274F47" w:rsidRPr="004456D4" w:rsidRDefault="00274F47" w:rsidP="004456D4">
            <w:pPr>
              <w:pStyle w:val="Style1"/>
              <w:rPr>
                <w:rFonts w:ascii="Times New Roman" w:hAnsi="Times New Roman"/>
                <w:sz w:val="28"/>
              </w:rPr>
            </w:pPr>
            <w:r w:rsidRPr="004456D4">
              <w:rPr>
                <w:rFonts w:ascii="Times New Roman" w:hAnsi="Times New Roman"/>
                <w:sz w:val="28"/>
              </w:rPr>
              <w:t>количество точек учета, фиксирующих отдачу электроэнергии, в том числе крупным потребителям, шт.;</w:t>
            </w:r>
          </w:p>
        </w:tc>
      </w:tr>
      <w:tr w:rsidR="00274F47" w:rsidRPr="004456D4" w:rsidTr="00274F47">
        <w:tc>
          <w:tcPr>
            <w:tcW w:w="675" w:type="dxa"/>
          </w:tcPr>
          <w:p w:rsidR="00274F47" w:rsidRPr="004456D4" w:rsidRDefault="00274F47" w:rsidP="004456D4">
            <w:pPr>
              <w:pStyle w:val="Style1"/>
              <w:rPr>
                <w:rFonts w:ascii="Times New Roman" w:hAnsi="Times New Roman"/>
                <w:sz w:val="28"/>
              </w:rPr>
            </w:pPr>
          </w:p>
        </w:tc>
        <w:tc>
          <w:tcPr>
            <w:tcW w:w="1231" w:type="dxa"/>
          </w:tcPr>
          <w:p w:rsidR="00274F47" w:rsidRPr="004456D4" w:rsidRDefault="00274F47" w:rsidP="004456D4">
            <w:pPr>
              <w:pStyle w:val="Style1"/>
              <w:rPr>
                <w:rFonts w:ascii="Times New Roman" w:hAnsi="Times New Roman"/>
                <w:sz w:val="28"/>
                <w:lang w:val="en-US"/>
              </w:rPr>
            </w:pPr>
            <w:r w:rsidRPr="004456D4">
              <w:rPr>
                <w:rFonts w:ascii="Times New Roman" w:hAnsi="Times New Roman"/>
                <w:sz w:val="28"/>
                <w:lang w:val="en-US"/>
              </w:rPr>
              <w:t>k</w:t>
            </w:r>
            <w:r w:rsidRPr="004456D4">
              <w:rPr>
                <w:rFonts w:ascii="Times New Roman" w:hAnsi="Times New Roman"/>
                <w:sz w:val="28"/>
                <w:vertAlign w:val="subscript"/>
                <w:lang w:val="en-US"/>
              </w:rPr>
              <w:t>3</w:t>
            </w:r>
          </w:p>
        </w:tc>
        <w:tc>
          <w:tcPr>
            <w:tcW w:w="567" w:type="dxa"/>
          </w:tcPr>
          <w:p w:rsidR="00274F47" w:rsidRPr="004456D4" w:rsidRDefault="00274F47" w:rsidP="004456D4">
            <w:pPr>
              <w:pStyle w:val="Style1"/>
              <w:rPr>
                <w:rFonts w:ascii="Times New Roman" w:hAnsi="Times New Roman"/>
                <w:sz w:val="28"/>
              </w:rPr>
            </w:pPr>
            <w:r w:rsidRPr="004456D4">
              <w:rPr>
                <w:rFonts w:ascii="Times New Roman" w:hAnsi="Times New Roman"/>
                <w:sz w:val="28"/>
              </w:rPr>
              <w:t>-</w:t>
            </w:r>
          </w:p>
        </w:tc>
        <w:tc>
          <w:tcPr>
            <w:tcW w:w="6991" w:type="dxa"/>
          </w:tcPr>
          <w:p w:rsidR="00274F47" w:rsidRPr="004456D4" w:rsidRDefault="00274F47" w:rsidP="004456D4">
            <w:pPr>
              <w:pStyle w:val="Style1"/>
              <w:rPr>
                <w:rFonts w:ascii="Times New Roman" w:hAnsi="Times New Roman"/>
                <w:sz w:val="28"/>
              </w:rPr>
            </w:pPr>
            <w:r w:rsidRPr="004456D4">
              <w:rPr>
                <w:rFonts w:ascii="Times New Roman" w:hAnsi="Times New Roman"/>
                <w:sz w:val="28"/>
              </w:rPr>
              <w:t>количество точек учета трехфазных потребителей (за минусом,  учтенных в  «</w:t>
            </w:r>
            <w:r w:rsidRPr="004456D4">
              <w:rPr>
                <w:rFonts w:ascii="Times New Roman" w:hAnsi="Times New Roman"/>
                <w:sz w:val="28"/>
                <w:lang w:val="en-US"/>
              </w:rPr>
              <w:t>m</w:t>
            </w:r>
            <w:r w:rsidRPr="004456D4">
              <w:rPr>
                <w:rFonts w:ascii="Times New Roman" w:hAnsi="Times New Roman"/>
                <w:sz w:val="28"/>
              </w:rPr>
              <w:t>»), шт.;</w:t>
            </w:r>
          </w:p>
        </w:tc>
      </w:tr>
      <w:tr w:rsidR="00274F47" w:rsidRPr="004456D4" w:rsidTr="00274F47">
        <w:tc>
          <w:tcPr>
            <w:tcW w:w="675" w:type="dxa"/>
          </w:tcPr>
          <w:p w:rsidR="00274F47" w:rsidRPr="004456D4" w:rsidRDefault="00274F47" w:rsidP="004456D4">
            <w:pPr>
              <w:pStyle w:val="Style1"/>
              <w:rPr>
                <w:rFonts w:ascii="Times New Roman" w:hAnsi="Times New Roman"/>
                <w:sz w:val="28"/>
              </w:rPr>
            </w:pPr>
          </w:p>
        </w:tc>
        <w:tc>
          <w:tcPr>
            <w:tcW w:w="1231" w:type="dxa"/>
          </w:tcPr>
          <w:p w:rsidR="00274F47" w:rsidRPr="004456D4" w:rsidRDefault="00274F47" w:rsidP="004456D4">
            <w:pPr>
              <w:pStyle w:val="Style1"/>
              <w:rPr>
                <w:rFonts w:ascii="Times New Roman" w:hAnsi="Times New Roman"/>
                <w:sz w:val="28"/>
                <w:lang w:val="en-US"/>
              </w:rPr>
            </w:pPr>
            <w:r w:rsidRPr="004456D4">
              <w:rPr>
                <w:rFonts w:ascii="Times New Roman" w:hAnsi="Times New Roman"/>
                <w:sz w:val="28"/>
                <w:lang w:val="en-US"/>
              </w:rPr>
              <w:t>k</w:t>
            </w:r>
            <w:smartTag w:uri="urn:schemas-microsoft-com:office:smarttags" w:element="PersonName">
              <w:r w:rsidRPr="004456D4">
                <w:rPr>
                  <w:rFonts w:ascii="Times New Roman" w:hAnsi="Times New Roman"/>
                  <w:sz w:val="28"/>
                  <w:vertAlign w:val="subscript"/>
                </w:rPr>
                <w:t>1</w:t>
              </w:r>
            </w:smartTag>
          </w:p>
        </w:tc>
        <w:tc>
          <w:tcPr>
            <w:tcW w:w="567" w:type="dxa"/>
          </w:tcPr>
          <w:p w:rsidR="00274F47" w:rsidRPr="004456D4" w:rsidRDefault="00274F47" w:rsidP="004456D4">
            <w:pPr>
              <w:pStyle w:val="Style1"/>
              <w:rPr>
                <w:rFonts w:ascii="Times New Roman" w:hAnsi="Times New Roman"/>
                <w:sz w:val="28"/>
              </w:rPr>
            </w:pPr>
            <w:r w:rsidRPr="004456D4">
              <w:rPr>
                <w:rFonts w:ascii="Times New Roman" w:hAnsi="Times New Roman"/>
                <w:sz w:val="28"/>
              </w:rPr>
              <w:t>-</w:t>
            </w:r>
          </w:p>
        </w:tc>
        <w:tc>
          <w:tcPr>
            <w:tcW w:w="6991" w:type="dxa"/>
          </w:tcPr>
          <w:p w:rsidR="00274F47" w:rsidRPr="004456D4" w:rsidRDefault="00274F47" w:rsidP="004456D4">
            <w:pPr>
              <w:pStyle w:val="Style1"/>
              <w:rPr>
                <w:rFonts w:ascii="Times New Roman" w:hAnsi="Times New Roman"/>
                <w:sz w:val="28"/>
              </w:rPr>
            </w:pPr>
            <w:r w:rsidRPr="004456D4">
              <w:rPr>
                <w:rFonts w:ascii="Times New Roman" w:hAnsi="Times New Roman"/>
                <w:sz w:val="28"/>
              </w:rPr>
              <w:t>количество точек учета однофазных потребителей (за минусом,  учтенных в  «</w:t>
            </w:r>
            <w:r w:rsidRPr="004456D4">
              <w:rPr>
                <w:rFonts w:ascii="Times New Roman" w:hAnsi="Times New Roman"/>
                <w:sz w:val="28"/>
                <w:lang w:val="en-US"/>
              </w:rPr>
              <w:t>m</w:t>
            </w:r>
            <w:r w:rsidRPr="004456D4">
              <w:rPr>
                <w:rFonts w:ascii="Times New Roman" w:hAnsi="Times New Roman"/>
                <w:sz w:val="28"/>
              </w:rPr>
              <w:t>»), шт.;</w:t>
            </w:r>
          </w:p>
        </w:tc>
      </w:tr>
      <w:tr w:rsidR="00274F47" w:rsidRPr="004456D4" w:rsidTr="00274F47">
        <w:tc>
          <w:tcPr>
            <w:tcW w:w="675" w:type="dxa"/>
          </w:tcPr>
          <w:p w:rsidR="00274F47" w:rsidRPr="004456D4" w:rsidRDefault="00274F47" w:rsidP="004456D4">
            <w:pPr>
              <w:pStyle w:val="Style1"/>
              <w:rPr>
                <w:rFonts w:ascii="Times New Roman" w:hAnsi="Times New Roman"/>
                <w:sz w:val="28"/>
              </w:rPr>
            </w:pPr>
          </w:p>
        </w:tc>
        <w:tc>
          <w:tcPr>
            <w:tcW w:w="1231" w:type="dxa"/>
          </w:tcPr>
          <w:p w:rsidR="00274F47" w:rsidRPr="004456D4" w:rsidRDefault="00274F47" w:rsidP="004456D4">
            <w:pPr>
              <w:pStyle w:val="Style1"/>
              <w:rPr>
                <w:rFonts w:ascii="Times New Roman" w:hAnsi="Times New Roman"/>
                <w:sz w:val="28"/>
                <w:lang w:val="en-US"/>
              </w:rPr>
            </w:pPr>
            <w:r w:rsidRPr="004456D4">
              <w:rPr>
                <w:rFonts w:ascii="Times New Roman" w:hAnsi="Times New Roman"/>
                <w:sz w:val="28"/>
                <w:lang w:val="en-US"/>
              </w:rPr>
              <w:t>W</w:t>
            </w:r>
            <w:r w:rsidRPr="004456D4">
              <w:rPr>
                <w:rFonts w:ascii="Times New Roman" w:hAnsi="Times New Roman"/>
                <w:sz w:val="28"/>
                <w:vertAlign w:val="subscript"/>
                <w:lang w:val="en-US"/>
              </w:rPr>
              <w:t>3</w:t>
            </w:r>
          </w:p>
        </w:tc>
        <w:tc>
          <w:tcPr>
            <w:tcW w:w="567" w:type="dxa"/>
          </w:tcPr>
          <w:p w:rsidR="00274F47" w:rsidRPr="004456D4" w:rsidRDefault="00274F47" w:rsidP="004456D4">
            <w:pPr>
              <w:pStyle w:val="Style1"/>
              <w:rPr>
                <w:rFonts w:ascii="Times New Roman" w:hAnsi="Times New Roman"/>
                <w:sz w:val="28"/>
              </w:rPr>
            </w:pPr>
            <w:r w:rsidRPr="004456D4">
              <w:rPr>
                <w:rFonts w:ascii="Times New Roman" w:hAnsi="Times New Roman"/>
                <w:sz w:val="28"/>
              </w:rPr>
              <w:t>-</w:t>
            </w:r>
          </w:p>
        </w:tc>
        <w:tc>
          <w:tcPr>
            <w:tcW w:w="6991" w:type="dxa"/>
          </w:tcPr>
          <w:p w:rsidR="00274F47" w:rsidRPr="004456D4" w:rsidRDefault="00274F47" w:rsidP="004456D4">
            <w:pPr>
              <w:pStyle w:val="Style1"/>
              <w:rPr>
                <w:rFonts w:ascii="Times New Roman" w:hAnsi="Times New Roman"/>
                <w:sz w:val="28"/>
              </w:rPr>
            </w:pPr>
            <w:r w:rsidRPr="004456D4">
              <w:rPr>
                <w:rFonts w:ascii="Times New Roman" w:hAnsi="Times New Roman"/>
                <w:sz w:val="28"/>
              </w:rPr>
              <w:t>потребление электроэнергии трехфазными потребителями  (за минусом,  учтенных в  «</w:t>
            </w:r>
            <w:r w:rsidRPr="004456D4">
              <w:rPr>
                <w:rFonts w:ascii="Times New Roman" w:hAnsi="Times New Roman"/>
                <w:sz w:val="28"/>
                <w:lang w:val="en-US"/>
              </w:rPr>
              <w:t>m</w:t>
            </w:r>
            <w:r w:rsidRPr="004456D4">
              <w:rPr>
                <w:rFonts w:ascii="Times New Roman" w:hAnsi="Times New Roman"/>
                <w:sz w:val="28"/>
              </w:rPr>
              <w:t>»), тыс.кВт.ч;</w:t>
            </w:r>
          </w:p>
        </w:tc>
      </w:tr>
      <w:tr w:rsidR="00274F47" w:rsidRPr="004456D4" w:rsidTr="00274F47">
        <w:tc>
          <w:tcPr>
            <w:tcW w:w="675" w:type="dxa"/>
          </w:tcPr>
          <w:p w:rsidR="00274F47" w:rsidRPr="004456D4" w:rsidRDefault="00274F47" w:rsidP="004456D4">
            <w:pPr>
              <w:pStyle w:val="Style1"/>
              <w:rPr>
                <w:rFonts w:ascii="Times New Roman" w:hAnsi="Times New Roman"/>
                <w:sz w:val="28"/>
              </w:rPr>
            </w:pPr>
          </w:p>
        </w:tc>
        <w:tc>
          <w:tcPr>
            <w:tcW w:w="1231" w:type="dxa"/>
          </w:tcPr>
          <w:p w:rsidR="00274F47" w:rsidRPr="004456D4" w:rsidRDefault="00274F47" w:rsidP="004456D4">
            <w:pPr>
              <w:pStyle w:val="Style1"/>
              <w:rPr>
                <w:rFonts w:ascii="Times New Roman" w:hAnsi="Times New Roman"/>
                <w:sz w:val="28"/>
                <w:lang w:val="en-US"/>
              </w:rPr>
            </w:pPr>
            <w:r w:rsidRPr="004456D4">
              <w:rPr>
                <w:rFonts w:ascii="Times New Roman" w:hAnsi="Times New Roman"/>
                <w:sz w:val="28"/>
                <w:lang w:val="en-US"/>
              </w:rPr>
              <w:t>W</w:t>
            </w:r>
            <w:smartTag w:uri="urn:schemas-microsoft-com:office:smarttags" w:element="PersonName">
              <w:r w:rsidRPr="004456D4">
                <w:rPr>
                  <w:rFonts w:ascii="Times New Roman" w:hAnsi="Times New Roman"/>
                  <w:sz w:val="28"/>
                  <w:vertAlign w:val="subscript"/>
                </w:rPr>
                <w:t>1</w:t>
              </w:r>
            </w:smartTag>
          </w:p>
        </w:tc>
        <w:tc>
          <w:tcPr>
            <w:tcW w:w="567" w:type="dxa"/>
          </w:tcPr>
          <w:p w:rsidR="00274F47" w:rsidRPr="004456D4" w:rsidRDefault="00274F47" w:rsidP="004456D4">
            <w:pPr>
              <w:pStyle w:val="Style1"/>
              <w:rPr>
                <w:rFonts w:ascii="Times New Roman" w:hAnsi="Times New Roman"/>
                <w:sz w:val="28"/>
              </w:rPr>
            </w:pPr>
            <w:r w:rsidRPr="004456D4">
              <w:rPr>
                <w:rFonts w:ascii="Times New Roman" w:hAnsi="Times New Roman"/>
                <w:sz w:val="28"/>
              </w:rPr>
              <w:t>-</w:t>
            </w:r>
          </w:p>
        </w:tc>
        <w:tc>
          <w:tcPr>
            <w:tcW w:w="6991" w:type="dxa"/>
          </w:tcPr>
          <w:p w:rsidR="00274F47" w:rsidRPr="004456D4" w:rsidRDefault="00274F47" w:rsidP="004456D4">
            <w:pPr>
              <w:pStyle w:val="Style1"/>
              <w:rPr>
                <w:rFonts w:ascii="Times New Roman" w:hAnsi="Times New Roman"/>
                <w:sz w:val="28"/>
              </w:rPr>
            </w:pPr>
            <w:r w:rsidRPr="004456D4">
              <w:rPr>
                <w:rFonts w:ascii="Times New Roman" w:hAnsi="Times New Roman"/>
                <w:sz w:val="28"/>
              </w:rPr>
              <w:t>потребление электроэнергии однофазными потребителями  (за минусом, учтенных  в «</w:t>
            </w:r>
            <w:r w:rsidRPr="004456D4">
              <w:rPr>
                <w:rFonts w:ascii="Times New Roman" w:hAnsi="Times New Roman"/>
                <w:sz w:val="28"/>
                <w:lang w:val="en-US"/>
              </w:rPr>
              <w:t>m</w:t>
            </w:r>
            <w:r w:rsidRPr="004456D4">
              <w:rPr>
                <w:rFonts w:ascii="Times New Roman" w:hAnsi="Times New Roman"/>
                <w:sz w:val="28"/>
              </w:rPr>
              <w:t>»), тыс.кВт.ч.</w:t>
            </w:r>
          </w:p>
        </w:tc>
      </w:tr>
    </w:tbl>
    <w:p w:rsidR="00274F47" w:rsidRPr="004456D4" w:rsidRDefault="00274F47" w:rsidP="004456D4">
      <w:pPr>
        <w:pStyle w:val="Style1"/>
        <w:rPr>
          <w:rFonts w:ascii="Times New Roman" w:hAnsi="Times New Roman"/>
          <w:sz w:val="28"/>
        </w:rPr>
      </w:pPr>
    </w:p>
    <w:p w:rsidR="00B93996" w:rsidRPr="00007619" w:rsidRDefault="00B93996" w:rsidP="00007619">
      <w:pPr>
        <w:rPr>
          <w:rFonts w:ascii="Times New Roman" w:hAnsi="Times New Roman"/>
          <w:sz w:val="28"/>
          <w:szCs w:val="28"/>
        </w:rPr>
      </w:pPr>
      <w:r>
        <w:rPr>
          <w:rFonts w:ascii="Times New Roman" w:hAnsi="Times New Roman"/>
        </w:rPr>
        <w:tab/>
      </w:r>
      <w:r w:rsidRPr="00007619">
        <w:rPr>
          <w:rFonts w:ascii="Times New Roman" w:hAnsi="Times New Roman"/>
          <w:sz w:val="28"/>
          <w:szCs w:val="28"/>
        </w:rPr>
        <w:t>Относительные потери электроэнергии, обусловленные допустимыми погрешностями системы учета электроэнергии, для ТСО в базовом периоде равны:</w:t>
      </w:r>
    </w:p>
    <w:p w:rsidR="00B93996" w:rsidRPr="00811037" w:rsidRDefault="00B93996" w:rsidP="00B93996">
      <w:pPr>
        <w:tabs>
          <w:tab w:val="num" w:pos="0"/>
        </w:tabs>
        <w:spacing w:beforeLines="120" w:before="288" w:line="360" w:lineRule="auto"/>
        <w:ind w:firstLine="709"/>
        <w:jc w:val="right"/>
        <w:rPr>
          <w:sz w:val="28"/>
        </w:rPr>
      </w:pPr>
      <w:r w:rsidRPr="00811037">
        <w:rPr>
          <w:rFonts w:ascii="Colonna MT" w:hAnsi="Colonna MT"/>
          <w:sz w:val="28"/>
        </w:rPr>
        <w:t>∆</w:t>
      </w:r>
      <w:r w:rsidRPr="00811037">
        <w:rPr>
          <w:sz w:val="28"/>
          <w:lang w:val="en-US"/>
        </w:rPr>
        <w:t>W</w:t>
      </w:r>
      <w:r w:rsidRPr="00811037">
        <w:rPr>
          <w:sz w:val="32"/>
          <w:szCs w:val="32"/>
          <w:vertAlign w:val="subscript"/>
        </w:rPr>
        <w:t xml:space="preserve"> погр.</w:t>
      </w:r>
      <w:r w:rsidRPr="00811037">
        <w:rPr>
          <w:sz w:val="28"/>
          <w:szCs w:val="28"/>
          <w:vertAlign w:val="subscript"/>
        </w:rPr>
        <w:t>Б, % =</w:t>
      </w:r>
      <w:r w:rsidRPr="00811037">
        <w:rPr>
          <w:position w:val="-24"/>
          <w:sz w:val="28"/>
          <w:szCs w:val="28"/>
          <w:vertAlign w:val="subscript"/>
        </w:rPr>
        <w:object w:dxaOrig="1340" w:dyaOrig="620">
          <v:shape id="_x0000_i1039" type="#_x0000_t75" style="width:78.75pt;height:36pt" o:ole="">
            <v:imagedata r:id="rId35" o:title=""/>
          </v:shape>
          <o:OLEObject Type="Embed" ProgID="Equation.3" ShapeID="_x0000_i1039" DrawAspect="Content" ObjectID="_1468424622" r:id="rId36"/>
        </w:object>
      </w:r>
      <w:r w:rsidRPr="00811037">
        <w:rPr>
          <w:sz w:val="28"/>
          <w:szCs w:val="28"/>
        </w:rPr>
        <w:t>,                                         (55)</w:t>
      </w:r>
    </w:p>
    <w:p w:rsidR="00B93996" w:rsidRPr="004456D4" w:rsidRDefault="00B93996" w:rsidP="00007619">
      <w:pPr>
        <w:pStyle w:val="Style1"/>
        <w:ind w:firstLine="0"/>
        <w:rPr>
          <w:rFonts w:ascii="Times New Roman" w:hAnsi="Times New Roman"/>
          <w:sz w:val="28"/>
        </w:rPr>
      </w:pPr>
    </w:p>
    <w:tbl>
      <w:tblPr>
        <w:tblW w:w="9606" w:type="dxa"/>
        <w:tblLayout w:type="fixed"/>
        <w:tblLook w:val="01E0" w:firstRow="1" w:lastRow="1" w:firstColumn="1" w:lastColumn="1" w:noHBand="0" w:noVBand="0"/>
      </w:tblPr>
      <w:tblGrid>
        <w:gridCol w:w="675"/>
        <w:gridCol w:w="1231"/>
        <w:gridCol w:w="567"/>
        <w:gridCol w:w="7133"/>
      </w:tblGrid>
      <w:tr w:rsidR="00274F47" w:rsidRPr="004456D4" w:rsidTr="00274F47">
        <w:tc>
          <w:tcPr>
            <w:tcW w:w="675" w:type="dxa"/>
          </w:tcPr>
          <w:p w:rsidR="00274F47" w:rsidRPr="004456D4" w:rsidRDefault="00274F47" w:rsidP="004456D4">
            <w:pPr>
              <w:pStyle w:val="Style1"/>
              <w:rPr>
                <w:rFonts w:ascii="Times New Roman" w:hAnsi="Times New Roman"/>
                <w:sz w:val="28"/>
              </w:rPr>
            </w:pPr>
            <w:r w:rsidRPr="004456D4">
              <w:rPr>
                <w:rFonts w:ascii="Times New Roman" w:hAnsi="Times New Roman"/>
                <w:sz w:val="28"/>
              </w:rPr>
              <w:t>где</w:t>
            </w:r>
          </w:p>
        </w:tc>
        <w:tc>
          <w:tcPr>
            <w:tcW w:w="1231" w:type="dxa"/>
          </w:tcPr>
          <w:p w:rsidR="00274F47" w:rsidRPr="004456D4" w:rsidRDefault="00274F47" w:rsidP="004456D4">
            <w:pPr>
              <w:pStyle w:val="Style1"/>
              <w:rPr>
                <w:rFonts w:ascii="Times New Roman" w:hAnsi="Times New Roman"/>
                <w:sz w:val="28"/>
              </w:rPr>
            </w:pPr>
            <w:r w:rsidRPr="004456D4">
              <w:rPr>
                <w:rFonts w:ascii="Times New Roman" w:hAnsi="Times New Roman"/>
                <w:sz w:val="28"/>
              </w:rPr>
              <w:t>W</w:t>
            </w:r>
            <w:r w:rsidRPr="004456D4">
              <w:rPr>
                <w:rFonts w:ascii="Times New Roman" w:hAnsi="Times New Roman"/>
                <w:sz w:val="28"/>
                <w:vertAlign w:val="subscript"/>
              </w:rPr>
              <w:t>ОС.Б</w:t>
            </w:r>
          </w:p>
        </w:tc>
        <w:tc>
          <w:tcPr>
            <w:tcW w:w="567" w:type="dxa"/>
          </w:tcPr>
          <w:p w:rsidR="00274F47" w:rsidRPr="004456D4" w:rsidRDefault="00274F47" w:rsidP="004456D4">
            <w:pPr>
              <w:pStyle w:val="Style1"/>
              <w:rPr>
                <w:rFonts w:ascii="Times New Roman" w:hAnsi="Times New Roman"/>
                <w:sz w:val="28"/>
              </w:rPr>
            </w:pPr>
            <w:r w:rsidRPr="004456D4">
              <w:rPr>
                <w:rFonts w:ascii="Times New Roman" w:hAnsi="Times New Roman"/>
                <w:sz w:val="28"/>
              </w:rPr>
              <w:t>-</w:t>
            </w:r>
          </w:p>
        </w:tc>
        <w:tc>
          <w:tcPr>
            <w:tcW w:w="7133" w:type="dxa"/>
          </w:tcPr>
          <w:p w:rsidR="00274F47" w:rsidRPr="004456D4" w:rsidRDefault="00274F47" w:rsidP="004456D4">
            <w:pPr>
              <w:pStyle w:val="Style1"/>
              <w:rPr>
                <w:rFonts w:ascii="Times New Roman" w:hAnsi="Times New Roman"/>
                <w:sz w:val="28"/>
              </w:rPr>
            </w:pPr>
            <w:r w:rsidRPr="004456D4">
              <w:rPr>
                <w:rFonts w:ascii="Times New Roman" w:hAnsi="Times New Roman"/>
                <w:sz w:val="28"/>
              </w:rPr>
              <w:t xml:space="preserve">отпуск </w:t>
            </w:r>
            <w:smartTag w:uri="urn:schemas-microsoft-com:office:smarttags" w:element="PersonName">
              <w:smartTagPr>
                <w:attr w:name="ProductID" w:val="электроэнергии в сеть в"/>
              </w:smartTagPr>
              <w:r w:rsidRPr="004456D4">
                <w:rPr>
                  <w:rFonts w:ascii="Times New Roman" w:hAnsi="Times New Roman"/>
                  <w:sz w:val="28"/>
                </w:rPr>
                <w:t>электроэнергии в сеть в</w:t>
              </w:r>
            </w:smartTag>
            <w:r w:rsidRPr="004456D4">
              <w:rPr>
                <w:rFonts w:ascii="Times New Roman" w:hAnsi="Times New Roman"/>
                <w:sz w:val="28"/>
              </w:rPr>
              <w:t xml:space="preserve"> целом по электрической сети за базовый период.</w:t>
            </w:r>
          </w:p>
        </w:tc>
      </w:tr>
    </w:tbl>
    <w:p w:rsidR="00B93996" w:rsidRPr="00007619" w:rsidRDefault="00B93996" w:rsidP="00007619">
      <w:pPr>
        <w:rPr>
          <w:rFonts w:ascii="Times New Roman" w:hAnsi="Times New Roman"/>
          <w:sz w:val="28"/>
          <w:szCs w:val="28"/>
        </w:rPr>
      </w:pPr>
      <w:r w:rsidRPr="00007619">
        <w:rPr>
          <w:rFonts w:ascii="Times New Roman" w:hAnsi="Times New Roman"/>
          <w:sz w:val="28"/>
          <w:szCs w:val="28"/>
        </w:rPr>
        <w:t>Относительные потери электроэнергии, обусловленные допустимыми погрешностями системы учета электроэнергии, для ФСК и МСК в базовом периоде равны:</w:t>
      </w:r>
    </w:p>
    <w:p w:rsidR="00B93996" w:rsidRPr="00811037" w:rsidRDefault="00B93996" w:rsidP="00B93996">
      <w:pPr>
        <w:tabs>
          <w:tab w:val="num" w:pos="0"/>
        </w:tabs>
        <w:spacing w:beforeLines="120" w:before="288" w:line="360" w:lineRule="auto"/>
        <w:ind w:firstLine="709"/>
        <w:jc w:val="right"/>
        <w:rPr>
          <w:sz w:val="28"/>
        </w:rPr>
      </w:pPr>
      <w:r w:rsidRPr="00811037">
        <w:rPr>
          <w:rFonts w:ascii="Colonna MT" w:hAnsi="Colonna MT"/>
          <w:sz w:val="28"/>
        </w:rPr>
        <w:t>∆</w:t>
      </w:r>
      <w:r w:rsidRPr="00811037">
        <w:rPr>
          <w:sz w:val="28"/>
          <w:lang w:val="en-US"/>
        </w:rPr>
        <w:t>W</w:t>
      </w:r>
      <w:r w:rsidRPr="00811037">
        <w:rPr>
          <w:sz w:val="32"/>
          <w:szCs w:val="32"/>
          <w:vertAlign w:val="subscript"/>
        </w:rPr>
        <w:t xml:space="preserve"> погр.</w:t>
      </w:r>
      <w:r w:rsidRPr="00811037">
        <w:rPr>
          <w:sz w:val="28"/>
          <w:szCs w:val="28"/>
          <w:vertAlign w:val="subscript"/>
        </w:rPr>
        <w:t>Б, % =</w:t>
      </w:r>
      <w:r w:rsidRPr="00811037">
        <w:rPr>
          <w:position w:val="-24"/>
          <w:sz w:val="28"/>
          <w:szCs w:val="28"/>
          <w:vertAlign w:val="subscript"/>
        </w:rPr>
        <w:object w:dxaOrig="1340" w:dyaOrig="620">
          <v:shape id="_x0000_i1040" type="#_x0000_t75" style="width:78.75pt;height:36pt" o:ole="">
            <v:imagedata r:id="rId37" o:title=""/>
          </v:shape>
          <o:OLEObject Type="Embed" ProgID="Equation.3" ShapeID="_x0000_i1040" DrawAspect="Content" ObjectID="_1468424623" r:id="rId38"/>
        </w:object>
      </w:r>
      <w:r w:rsidRPr="00811037">
        <w:rPr>
          <w:sz w:val="28"/>
          <w:szCs w:val="28"/>
        </w:rPr>
        <w:t>,                                         (56)</w:t>
      </w:r>
    </w:p>
    <w:p w:rsidR="00B93996" w:rsidRPr="004456D4" w:rsidRDefault="00B93996" w:rsidP="00B93996">
      <w:pPr>
        <w:pStyle w:val="Style1"/>
        <w:ind w:firstLine="0"/>
        <w:rPr>
          <w:rFonts w:ascii="Times New Roman" w:hAnsi="Times New Roman"/>
          <w:sz w:val="28"/>
        </w:rPr>
      </w:pPr>
    </w:p>
    <w:tbl>
      <w:tblPr>
        <w:tblW w:w="9464" w:type="dxa"/>
        <w:tblLayout w:type="fixed"/>
        <w:tblLook w:val="01E0" w:firstRow="1" w:lastRow="1" w:firstColumn="1" w:lastColumn="1" w:noHBand="0" w:noVBand="0"/>
      </w:tblPr>
      <w:tblGrid>
        <w:gridCol w:w="675"/>
        <w:gridCol w:w="1231"/>
        <w:gridCol w:w="567"/>
        <w:gridCol w:w="6991"/>
      </w:tblGrid>
      <w:tr w:rsidR="00274F47" w:rsidRPr="004456D4" w:rsidTr="00274F47">
        <w:tc>
          <w:tcPr>
            <w:tcW w:w="675" w:type="dxa"/>
          </w:tcPr>
          <w:p w:rsidR="00274F47" w:rsidRPr="004456D4" w:rsidRDefault="00274F47" w:rsidP="004456D4">
            <w:pPr>
              <w:pStyle w:val="Style1"/>
              <w:rPr>
                <w:rFonts w:ascii="Times New Roman" w:hAnsi="Times New Roman"/>
                <w:sz w:val="28"/>
              </w:rPr>
            </w:pPr>
            <w:r w:rsidRPr="004456D4">
              <w:rPr>
                <w:rFonts w:ascii="Times New Roman" w:hAnsi="Times New Roman"/>
                <w:sz w:val="28"/>
              </w:rPr>
              <w:t>где</w:t>
            </w:r>
          </w:p>
        </w:tc>
        <w:tc>
          <w:tcPr>
            <w:tcW w:w="1231" w:type="dxa"/>
          </w:tcPr>
          <w:p w:rsidR="00274F47" w:rsidRPr="004456D4" w:rsidRDefault="00274F47" w:rsidP="004456D4">
            <w:pPr>
              <w:pStyle w:val="Style1"/>
              <w:rPr>
                <w:rFonts w:ascii="Times New Roman" w:hAnsi="Times New Roman"/>
                <w:sz w:val="28"/>
              </w:rPr>
            </w:pPr>
            <w:r w:rsidRPr="004456D4">
              <w:rPr>
                <w:rFonts w:ascii="Times New Roman" w:hAnsi="Times New Roman"/>
                <w:sz w:val="28"/>
              </w:rPr>
              <w:t>W</w:t>
            </w:r>
            <w:r w:rsidRPr="004456D4">
              <w:rPr>
                <w:rFonts w:ascii="Times New Roman" w:hAnsi="Times New Roman"/>
                <w:sz w:val="28"/>
                <w:vertAlign w:val="subscript"/>
              </w:rPr>
              <w:t>отп.Б</w:t>
            </w:r>
          </w:p>
        </w:tc>
        <w:tc>
          <w:tcPr>
            <w:tcW w:w="567" w:type="dxa"/>
          </w:tcPr>
          <w:p w:rsidR="00274F47" w:rsidRPr="004456D4" w:rsidRDefault="00274F47" w:rsidP="004456D4">
            <w:pPr>
              <w:pStyle w:val="Style1"/>
              <w:rPr>
                <w:rFonts w:ascii="Times New Roman" w:hAnsi="Times New Roman"/>
                <w:sz w:val="28"/>
              </w:rPr>
            </w:pPr>
            <w:r w:rsidRPr="004456D4">
              <w:rPr>
                <w:rFonts w:ascii="Times New Roman" w:hAnsi="Times New Roman"/>
                <w:sz w:val="28"/>
              </w:rPr>
              <w:t>-</w:t>
            </w:r>
          </w:p>
        </w:tc>
        <w:tc>
          <w:tcPr>
            <w:tcW w:w="6991" w:type="dxa"/>
          </w:tcPr>
          <w:p w:rsidR="00274F47" w:rsidRPr="004456D4" w:rsidRDefault="00274F47" w:rsidP="004456D4">
            <w:pPr>
              <w:pStyle w:val="Style1"/>
              <w:rPr>
                <w:rFonts w:ascii="Times New Roman" w:hAnsi="Times New Roman"/>
                <w:sz w:val="28"/>
              </w:rPr>
            </w:pPr>
            <w:r w:rsidRPr="004456D4">
              <w:rPr>
                <w:rFonts w:ascii="Times New Roman" w:hAnsi="Times New Roman"/>
                <w:sz w:val="28"/>
              </w:rPr>
              <w:t>отпуск электроэнергии из сети в целом по электрической сети за базовый период.</w:t>
            </w:r>
          </w:p>
        </w:tc>
      </w:tr>
    </w:tbl>
    <w:p w:rsidR="00B93996" w:rsidRPr="00811037" w:rsidRDefault="00B93996" w:rsidP="00B93996">
      <w:pPr>
        <w:tabs>
          <w:tab w:val="num" w:pos="0"/>
        </w:tabs>
        <w:spacing w:beforeLines="120" w:before="288"/>
        <w:ind w:firstLine="709"/>
        <w:jc w:val="both"/>
        <w:rPr>
          <w:sz w:val="28"/>
        </w:rPr>
      </w:pPr>
      <w:r w:rsidRPr="00811037">
        <w:rPr>
          <w:sz w:val="28"/>
        </w:rPr>
        <w:t xml:space="preserve">Погрешность измерительного канала активной </w:t>
      </w:r>
      <w:r w:rsidRPr="00811037">
        <w:rPr>
          <w:sz w:val="28"/>
          <w:szCs w:val="28"/>
        </w:rPr>
        <w:t xml:space="preserve">электроэнергии </w:t>
      </w:r>
      <w:r w:rsidRPr="00811037">
        <w:rPr>
          <w:sz w:val="28"/>
        </w:rPr>
        <w:t xml:space="preserve">определяется по формуле: </w:t>
      </w:r>
    </w:p>
    <w:p w:rsidR="00B93996" w:rsidRPr="00811037" w:rsidRDefault="00B93996" w:rsidP="00B93996">
      <w:pPr>
        <w:tabs>
          <w:tab w:val="num" w:pos="0"/>
        </w:tabs>
        <w:spacing w:beforeLines="120" w:before="288" w:line="360" w:lineRule="auto"/>
        <w:ind w:firstLine="709"/>
        <w:jc w:val="right"/>
        <w:rPr>
          <w:sz w:val="28"/>
        </w:rPr>
      </w:pPr>
      <w:r w:rsidRPr="00811037">
        <w:rPr>
          <w:position w:val="-14"/>
          <w:sz w:val="28"/>
        </w:rPr>
        <w:object w:dxaOrig="3060" w:dyaOrig="460">
          <v:shape id="_x0000_i1041" type="#_x0000_t75" style="width:162pt;height:24.75pt" o:ole="">
            <v:imagedata r:id="rId39" o:title=""/>
          </v:shape>
          <o:OLEObject Type="Embed" ProgID="Equation.3" ShapeID="_x0000_i1041" DrawAspect="Content" ObjectID="_1468424624" r:id="rId40"/>
        </w:object>
      </w:r>
      <w:r w:rsidRPr="00811037">
        <w:rPr>
          <w:sz w:val="28"/>
        </w:rPr>
        <w:t>,                            (57)</w:t>
      </w:r>
    </w:p>
    <w:p w:rsidR="00B93996" w:rsidRPr="004456D4" w:rsidRDefault="00B93996" w:rsidP="00B93996">
      <w:pPr>
        <w:pStyle w:val="Style1"/>
        <w:ind w:firstLine="0"/>
        <w:rPr>
          <w:rFonts w:ascii="Times New Roman" w:hAnsi="Times New Roman"/>
          <w:sz w:val="28"/>
        </w:rPr>
      </w:pPr>
    </w:p>
    <w:tbl>
      <w:tblPr>
        <w:tblW w:w="9464" w:type="dxa"/>
        <w:tblLayout w:type="fixed"/>
        <w:tblLook w:val="01E0" w:firstRow="1" w:lastRow="1" w:firstColumn="1" w:lastColumn="1" w:noHBand="0" w:noVBand="0"/>
      </w:tblPr>
      <w:tblGrid>
        <w:gridCol w:w="675"/>
        <w:gridCol w:w="1276"/>
        <w:gridCol w:w="521"/>
        <w:gridCol w:w="6992"/>
      </w:tblGrid>
      <w:tr w:rsidR="00274F47" w:rsidRPr="004456D4" w:rsidTr="00274F47">
        <w:tc>
          <w:tcPr>
            <w:tcW w:w="675" w:type="dxa"/>
          </w:tcPr>
          <w:p w:rsidR="00274F47" w:rsidRPr="004456D4" w:rsidRDefault="00274F47" w:rsidP="004456D4">
            <w:pPr>
              <w:pStyle w:val="Style1"/>
              <w:rPr>
                <w:rFonts w:ascii="Times New Roman" w:hAnsi="Times New Roman"/>
                <w:sz w:val="28"/>
              </w:rPr>
            </w:pPr>
            <w:r w:rsidRPr="004456D4">
              <w:rPr>
                <w:rFonts w:ascii="Times New Roman" w:hAnsi="Times New Roman"/>
                <w:sz w:val="28"/>
              </w:rPr>
              <w:t>где</w:t>
            </w:r>
          </w:p>
        </w:tc>
        <w:tc>
          <w:tcPr>
            <w:tcW w:w="1276" w:type="dxa"/>
          </w:tcPr>
          <w:p w:rsidR="00274F47" w:rsidRPr="004456D4" w:rsidRDefault="00274F47" w:rsidP="004456D4">
            <w:pPr>
              <w:pStyle w:val="Style1"/>
              <w:rPr>
                <w:rFonts w:ascii="Times New Roman" w:hAnsi="Times New Roman"/>
                <w:sz w:val="28"/>
                <w:vertAlign w:val="superscript"/>
              </w:rPr>
            </w:pPr>
            <w:r w:rsidRPr="004456D4">
              <w:rPr>
                <w:rFonts w:ascii="Times New Roman" w:hAnsi="Times New Roman"/>
                <w:sz w:val="28"/>
              </w:rPr>
              <w:sym w:font="Symbol" w:char="0064"/>
            </w:r>
            <w:r w:rsidRPr="004456D4">
              <w:rPr>
                <w:rFonts w:ascii="Times New Roman" w:hAnsi="Times New Roman"/>
                <w:sz w:val="28"/>
                <w:vertAlign w:val="subscript"/>
              </w:rPr>
              <w:t>сч</w:t>
            </w:r>
            <w:r w:rsidRPr="004456D4">
              <w:rPr>
                <w:rFonts w:ascii="Times New Roman" w:hAnsi="Times New Roman"/>
                <w:sz w:val="28"/>
              </w:rPr>
              <w:t xml:space="preserve">, </w:t>
            </w:r>
            <w:r w:rsidRPr="004456D4">
              <w:rPr>
                <w:rFonts w:ascii="Times New Roman" w:hAnsi="Times New Roman"/>
                <w:sz w:val="28"/>
              </w:rPr>
              <w:sym w:font="Symbol" w:char="0064"/>
            </w:r>
            <w:r w:rsidRPr="004456D4">
              <w:rPr>
                <w:rFonts w:ascii="Times New Roman" w:hAnsi="Times New Roman"/>
                <w:sz w:val="28"/>
                <w:vertAlign w:val="subscript"/>
              </w:rPr>
              <w:t>ТТ,</w:t>
            </w:r>
            <w:r w:rsidRPr="004456D4">
              <w:rPr>
                <w:rFonts w:ascii="Times New Roman" w:hAnsi="Times New Roman"/>
                <w:sz w:val="28"/>
              </w:rPr>
              <w:t xml:space="preserve"> </w:t>
            </w:r>
            <w:r w:rsidRPr="004456D4">
              <w:rPr>
                <w:rFonts w:ascii="Times New Roman" w:hAnsi="Times New Roman"/>
                <w:sz w:val="28"/>
              </w:rPr>
              <w:sym w:font="Symbol" w:char="0064"/>
            </w:r>
            <w:r w:rsidRPr="004456D4">
              <w:rPr>
                <w:rFonts w:ascii="Times New Roman" w:hAnsi="Times New Roman"/>
                <w:sz w:val="28"/>
                <w:vertAlign w:val="subscript"/>
              </w:rPr>
              <w:t>ТН</w:t>
            </w:r>
          </w:p>
        </w:tc>
        <w:tc>
          <w:tcPr>
            <w:tcW w:w="521" w:type="dxa"/>
          </w:tcPr>
          <w:p w:rsidR="00274F47" w:rsidRPr="004456D4" w:rsidRDefault="00274F47" w:rsidP="004456D4">
            <w:pPr>
              <w:pStyle w:val="Style1"/>
              <w:rPr>
                <w:rFonts w:ascii="Times New Roman" w:hAnsi="Times New Roman"/>
                <w:sz w:val="28"/>
              </w:rPr>
            </w:pPr>
            <w:r w:rsidRPr="004456D4">
              <w:rPr>
                <w:rFonts w:ascii="Times New Roman" w:hAnsi="Times New Roman"/>
                <w:sz w:val="28"/>
              </w:rPr>
              <w:t>-</w:t>
            </w:r>
          </w:p>
        </w:tc>
        <w:tc>
          <w:tcPr>
            <w:tcW w:w="6992" w:type="dxa"/>
          </w:tcPr>
          <w:p w:rsidR="00274F47" w:rsidRPr="004456D4" w:rsidRDefault="00274F47" w:rsidP="004456D4">
            <w:pPr>
              <w:pStyle w:val="Style1"/>
              <w:rPr>
                <w:rFonts w:ascii="Times New Roman" w:hAnsi="Times New Roman"/>
                <w:sz w:val="28"/>
              </w:rPr>
            </w:pPr>
            <w:r w:rsidRPr="004456D4">
              <w:rPr>
                <w:rFonts w:ascii="Times New Roman" w:hAnsi="Times New Roman"/>
                <w:sz w:val="28"/>
              </w:rPr>
              <w:t>основные допустимые погрешности счетчиков, трансформаторов тока, трансформаторов напряжения при нормальных условиях (принимаются по значению классов точности), %;</w:t>
            </w:r>
          </w:p>
        </w:tc>
      </w:tr>
      <w:tr w:rsidR="00274F47" w:rsidRPr="004456D4" w:rsidTr="00274F47">
        <w:tc>
          <w:tcPr>
            <w:tcW w:w="675" w:type="dxa"/>
          </w:tcPr>
          <w:p w:rsidR="00274F47" w:rsidRPr="004456D4" w:rsidRDefault="00274F47" w:rsidP="004456D4">
            <w:pPr>
              <w:pStyle w:val="Style1"/>
              <w:rPr>
                <w:rFonts w:ascii="Times New Roman" w:hAnsi="Times New Roman"/>
                <w:sz w:val="28"/>
              </w:rPr>
            </w:pPr>
          </w:p>
        </w:tc>
        <w:tc>
          <w:tcPr>
            <w:tcW w:w="1276" w:type="dxa"/>
          </w:tcPr>
          <w:p w:rsidR="00274F47" w:rsidRPr="004456D4" w:rsidRDefault="00274F47" w:rsidP="004456D4">
            <w:pPr>
              <w:pStyle w:val="Style1"/>
              <w:rPr>
                <w:rFonts w:ascii="Times New Roman" w:hAnsi="Times New Roman"/>
                <w:sz w:val="28"/>
              </w:rPr>
            </w:pPr>
            <w:r w:rsidRPr="004456D4">
              <w:rPr>
                <w:rFonts w:ascii="Times New Roman" w:hAnsi="Times New Roman"/>
                <w:sz w:val="28"/>
              </w:rPr>
              <w:sym w:font="Symbol" w:char="0064"/>
            </w:r>
            <w:r w:rsidRPr="004456D4">
              <w:rPr>
                <w:rFonts w:ascii="Times New Roman" w:hAnsi="Times New Roman"/>
                <w:sz w:val="28"/>
                <w:vertAlign w:val="subscript"/>
              </w:rPr>
              <w:t>л</w:t>
            </w:r>
          </w:p>
        </w:tc>
        <w:tc>
          <w:tcPr>
            <w:tcW w:w="521" w:type="dxa"/>
          </w:tcPr>
          <w:p w:rsidR="00274F47" w:rsidRPr="004456D4" w:rsidRDefault="00274F47" w:rsidP="004456D4">
            <w:pPr>
              <w:pStyle w:val="Style1"/>
              <w:rPr>
                <w:rFonts w:ascii="Times New Roman" w:hAnsi="Times New Roman"/>
                <w:sz w:val="28"/>
              </w:rPr>
            </w:pPr>
            <w:r w:rsidRPr="004456D4">
              <w:rPr>
                <w:rFonts w:ascii="Times New Roman" w:hAnsi="Times New Roman"/>
                <w:sz w:val="28"/>
              </w:rPr>
              <w:t>-</w:t>
            </w:r>
          </w:p>
        </w:tc>
        <w:tc>
          <w:tcPr>
            <w:tcW w:w="6992" w:type="dxa"/>
          </w:tcPr>
          <w:p w:rsidR="00274F47" w:rsidRPr="004456D4" w:rsidRDefault="00274F47" w:rsidP="004456D4">
            <w:pPr>
              <w:pStyle w:val="Style1"/>
              <w:rPr>
                <w:rFonts w:ascii="Times New Roman" w:hAnsi="Times New Roman"/>
                <w:sz w:val="28"/>
              </w:rPr>
            </w:pPr>
            <w:r w:rsidRPr="004456D4">
              <w:rPr>
                <w:rFonts w:ascii="Times New Roman" w:hAnsi="Times New Roman"/>
                <w:sz w:val="28"/>
              </w:rPr>
              <w:t>предел допустимых потерь напряжения в линиях присоединения счетчиков к ТН, %.</w:t>
            </w:r>
          </w:p>
        </w:tc>
      </w:tr>
    </w:tbl>
    <w:p w:rsidR="00274F47" w:rsidRPr="004456D4" w:rsidRDefault="00274F47" w:rsidP="004456D4">
      <w:pPr>
        <w:pStyle w:val="Style1"/>
        <w:rPr>
          <w:rFonts w:ascii="Times New Roman" w:hAnsi="Times New Roman"/>
          <w:sz w:val="28"/>
        </w:rPr>
      </w:pPr>
      <w:r w:rsidRPr="004456D4">
        <w:rPr>
          <w:rFonts w:ascii="Times New Roman" w:hAnsi="Times New Roman"/>
          <w:sz w:val="28"/>
        </w:rPr>
        <w:t xml:space="preserve">Потери электроэнергии, обусловленные  допустимыми погрешностями системы учета электроэнергии, по уровням напряжения распределяются пропорционально отпуску в сеть по уровням напряжения как в базовом, так </w:t>
      </w:r>
      <w:smartTag w:uri="urn:schemas-microsoft-com:office:smarttags" w:element="PersonName">
        <w:smartTagPr>
          <w:attr w:name="ProductID" w:val="и в регулируемом"/>
        </w:smartTagPr>
        <w:r w:rsidRPr="004456D4">
          <w:rPr>
            <w:rFonts w:ascii="Times New Roman" w:hAnsi="Times New Roman"/>
            <w:sz w:val="28"/>
          </w:rPr>
          <w:t>и в регулируемом</w:t>
        </w:r>
      </w:smartTag>
      <w:r w:rsidRPr="004456D4">
        <w:rPr>
          <w:rFonts w:ascii="Times New Roman" w:hAnsi="Times New Roman"/>
          <w:sz w:val="28"/>
        </w:rPr>
        <w:t xml:space="preserve"> периодах.</w:t>
      </w:r>
    </w:p>
    <w:p w:rsidR="00274F47" w:rsidRPr="004456D4" w:rsidRDefault="00274F47" w:rsidP="004456D4">
      <w:pPr>
        <w:pStyle w:val="Style1"/>
        <w:rPr>
          <w:rFonts w:ascii="Times New Roman" w:hAnsi="Times New Roman"/>
          <w:sz w:val="28"/>
        </w:rPr>
      </w:pPr>
      <w:r w:rsidRPr="004456D4">
        <w:rPr>
          <w:rFonts w:ascii="Times New Roman" w:hAnsi="Times New Roman"/>
          <w:sz w:val="28"/>
        </w:rPr>
        <w:t>В случае если в базовом году технологические потери электроэнергии превышают фактические (отчетные) потери электроэнергии, то в регулируемом году потери электроэнергии, обусловленные допустимыми погрешностями системы учета, принимаются равными нулю.</w:t>
      </w:r>
    </w:p>
    <w:p w:rsidR="000B1F3F" w:rsidRPr="004456D4" w:rsidRDefault="000B1F3F" w:rsidP="004456D4">
      <w:pPr>
        <w:pStyle w:val="Style1"/>
        <w:rPr>
          <w:rStyle w:val="FontStyle12"/>
          <w:rFonts w:ascii="Times New Roman" w:hAnsi="Times New Roman" w:cs="Times New Roman"/>
          <w:sz w:val="28"/>
          <w:szCs w:val="28"/>
        </w:rPr>
      </w:pPr>
    </w:p>
    <w:p w:rsidR="00D451F3" w:rsidRDefault="003419C5" w:rsidP="004456D4">
      <w:pPr>
        <w:pStyle w:val="Style1"/>
        <w:rPr>
          <w:rStyle w:val="FontStyle14"/>
          <w:rFonts w:ascii="Times New Roman" w:hAnsi="Times New Roman" w:cs="Times New Roman"/>
          <w:i/>
          <w:sz w:val="28"/>
          <w:szCs w:val="28"/>
        </w:rPr>
      </w:pPr>
      <w:r w:rsidRPr="00E23FE0">
        <w:rPr>
          <w:rStyle w:val="FontStyle14"/>
          <w:rFonts w:ascii="Times New Roman" w:hAnsi="Times New Roman" w:cs="Times New Roman"/>
          <w:i/>
          <w:sz w:val="28"/>
          <w:szCs w:val="28"/>
        </w:rPr>
        <w:t xml:space="preserve">Приложение № </w:t>
      </w:r>
      <w:r w:rsidR="00D451F3" w:rsidRPr="00E23FE0">
        <w:rPr>
          <w:rStyle w:val="FontStyle14"/>
          <w:rFonts w:ascii="Times New Roman" w:hAnsi="Times New Roman" w:cs="Times New Roman"/>
          <w:i/>
          <w:sz w:val="28"/>
          <w:szCs w:val="28"/>
        </w:rPr>
        <w:t>6 «Сведения по балансу тепловой энергии и его изменениях»</w:t>
      </w:r>
    </w:p>
    <w:p w:rsidR="000B1F3F" w:rsidRDefault="00D451F3" w:rsidP="000B1F3F">
      <w:pPr>
        <w:pStyle w:val="Style1"/>
        <w:rPr>
          <w:rStyle w:val="FontStyle12"/>
          <w:rFonts w:ascii="Times New Roman" w:hAnsi="Times New Roman" w:cs="Times New Roman"/>
          <w:b/>
          <w:sz w:val="28"/>
          <w:szCs w:val="28"/>
        </w:rPr>
      </w:pPr>
      <w:r w:rsidRPr="004456D4">
        <w:rPr>
          <w:rStyle w:val="FontStyle12"/>
          <w:rFonts w:ascii="Times New Roman" w:hAnsi="Times New Roman" w:cs="Times New Roman"/>
          <w:sz w:val="28"/>
          <w:szCs w:val="28"/>
        </w:rPr>
        <w:t>В приложении №6 показывают сведения по балансу тепловой энергии на пять предшествующих лет</w:t>
      </w:r>
      <w:r w:rsidR="00A34263" w:rsidRPr="004456D4">
        <w:rPr>
          <w:rStyle w:val="FontStyle12"/>
          <w:rFonts w:ascii="Times New Roman" w:hAnsi="Times New Roman" w:cs="Times New Roman"/>
          <w:sz w:val="28"/>
          <w:szCs w:val="28"/>
        </w:rPr>
        <w:t>,</w:t>
      </w:r>
      <w:r w:rsidRPr="004456D4">
        <w:rPr>
          <w:rStyle w:val="FontStyle12"/>
          <w:rFonts w:ascii="Times New Roman" w:hAnsi="Times New Roman" w:cs="Times New Roman"/>
          <w:sz w:val="28"/>
          <w:szCs w:val="28"/>
        </w:rPr>
        <w:t xml:space="preserve"> и дают прогноз на последующие п</w:t>
      </w:r>
      <w:r w:rsidR="00A34263" w:rsidRPr="004456D4">
        <w:rPr>
          <w:rStyle w:val="FontStyle12"/>
          <w:rFonts w:ascii="Times New Roman" w:hAnsi="Times New Roman" w:cs="Times New Roman"/>
          <w:sz w:val="28"/>
          <w:szCs w:val="28"/>
        </w:rPr>
        <w:t xml:space="preserve">ять лет. </w:t>
      </w:r>
      <w:r w:rsidR="000B1F3F" w:rsidRPr="000B1F3F">
        <w:rPr>
          <w:rStyle w:val="FontStyle12"/>
          <w:rFonts w:ascii="Times New Roman" w:hAnsi="Times New Roman" w:cs="Times New Roman"/>
          <w:b/>
          <w:sz w:val="28"/>
          <w:szCs w:val="28"/>
        </w:rPr>
        <w:t xml:space="preserve">Необходимо привести прогноз по потреблению </w:t>
      </w:r>
      <w:r w:rsidR="000B1F3F">
        <w:rPr>
          <w:rStyle w:val="FontStyle12"/>
          <w:rFonts w:ascii="Times New Roman" w:hAnsi="Times New Roman" w:cs="Times New Roman"/>
          <w:b/>
          <w:sz w:val="28"/>
          <w:szCs w:val="28"/>
        </w:rPr>
        <w:t>тепловой</w:t>
      </w:r>
      <w:r w:rsidR="000B1F3F" w:rsidRPr="000B1F3F">
        <w:rPr>
          <w:rStyle w:val="FontStyle12"/>
          <w:rFonts w:ascii="Times New Roman" w:hAnsi="Times New Roman" w:cs="Times New Roman"/>
          <w:b/>
          <w:sz w:val="28"/>
          <w:szCs w:val="28"/>
        </w:rPr>
        <w:t xml:space="preserve"> энергии на пять лет, следующих за базовым годом в точности с учетом сроков внедрения по приложению 21.</w:t>
      </w:r>
    </w:p>
    <w:p w:rsidR="00D451F3" w:rsidRPr="004456D4" w:rsidRDefault="000B1F3F" w:rsidP="000B1F3F">
      <w:pPr>
        <w:pStyle w:val="Style1"/>
        <w:rPr>
          <w:rStyle w:val="FontStyle12"/>
          <w:rFonts w:ascii="Times New Roman" w:hAnsi="Times New Roman" w:cs="Times New Roman"/>
          <w:sz w:val="28"/>
          <w:szCs w:val="28"/>
        </w:rPr>
      </w:pPr>
      <w:r>
        <w:rPr>
          <w:rStyle w:val="FontStyle12"/>
          <w:rFonts w:ascii="Times New Roman" w:hAnsi="Times New Roman" w:cs="Times New Roman"/>
          <w:b/>
          <w:sz w:val="28"/>
          <w:szCs w:val="28"/>
        </w:rPr>
        <w:t>По муниципальным учреждениям не надо снижать на 3% потребление ресурсов по каждому году.</w:t>
      </w:r>
    </w:p>
    <w:p w:rsidR="00D451F3" w:rsidRPr="004456D4" w:rsidRDefault="00D451F3" w:rsidP="004456D4">
      <w:pPr>
        <w:pStyle w:val="Style1"/>
        <w:rPr>
          <w:rStyle w:val="FontStyle12"/>
          <w:rFonts w:ascii="Times New Roman" w:hAnsi="Times New Roman" w:cs="Times New Roman"/>
          <w:sz w:val="28"/>
          <w:szCs w:val="28"/>
        </w:rPr>
      </w:pPr>
      <w:r w:rsidRPr="004456D4">
        <w:rPr>
          <w:rStyle w:val="FontStyle12"/>
          <w:rFonts w:ascii="Times New Roman" w:hAnsi="Times New Roman" w:cs="Times New Roman"/>
          <w:sz w:val="28"/>
          <w:szCs w:val="28"/>
        </w:rPr>
        <w:t xml:space="preserve">В строках </w:t>
      </w:r>
      <w:r w:rsidRPr="004456D4">
        <w:rPr>
          <w:rStyle w:val="FontStyle11"/>
          <w:rFonts w:ascii="Times New Roman" w:hAnsi="Times New Roman" w:cs="Times New Roman"/>
          <w:b w:val="0"/>
          <w:bCs w:val="0"/>
          <w:sz w:val="28"/>
          <w:szCs w:val="28"/>
        </w:rPr>
        <w:t xml:space="preserve">1.1 </w:t>
      </w:r>
      <w:r w:rsidRPr="004456D4">
        <w:rPr>
          <w:rStyle w:val="FontStyle12"/>
          <w:rFonts w:ascii="Times New Roman" w:hAnsi="Times New Roman" w:cs="Times New Roman"/>
          <w:sz w:val="28"/>
          <w:szCs w:val="28"/>
        </w:rPr>
        <w:t xml:space="preserve">и </w:t>
      </w:r>
      <w:r w:rsidRPr="004456D4">
        <w:rPr>
          <w:rStyle w:val="FontStyle11"/>
          <w:rFonts w:ascii="Times New Roman" w:hAnsi="Times New Roman" w:cs="Times New Roman"/>
          <w:b w:val="0"/>
          <w:bCs w:val="0"/>
          <w:sz w:val="28"/>
          <w:szCs w:val="28"/>
        </w:rPr>
        <w:t>1</w:t>
      </w:r>
      <w:r w:rsidRPr="004456D4">
        <w:rPr>
          <w:rStyle w:val="FontStyle12"/>
          <w:rFonts w:ascii="Times New Roman" w:hAnsi="Times New Roman" w:cs="Times New Roman"/>
          <w:sz w:val="28"/>
          <w:szCs w:val="28"/>
        </w:rPr>
        <w:t>.2 таблицы Приложения №6 указывают поступление тепловой энергии с горячей водой, паром или конденсатом от собственной котельной или от стороннего источника отдельно и суммарно.</w:t>
      </w:r>
    </w:p>
    <w:p w:rsidR="00D451F3" w:rsidRPr="004456D4" w:rsidRDefault="00D451F3" w:rsidP="004456D4">
      <w:pPr>
        <w:pStyle w:val="Style1"/>
        <w:rPr>
          <w:rStyle w:val="FontStyle12"/>
          <w:rFonts w:ascii="Times New Roman" w:hAnsi="Times New Roman" w:cs="Times New Roman"/>
          <w:sz w:val="28"/>
          <w:szCs w:val="28"/>
        </w:rPr>
      </w:pPr>
      <w:r w:rsidRPr="004456D4">
        <w:rPr>
          <w:rStyle w:val="FontStyle12"/>
          <w:rFonts w:ascii="Times New Roman" w:hAnsi="Times New Roman" w:cs="Times New Roman"/>
          <w:sz w:val="28"/>
          <w:szCs w:val="28"/>
        </w:rPr>
        <w:t>В строке 2 таблицы Приложения №6 указывают расход тепловой энергии в том числе: технологические расходы (воды и пара), расход тепла на отопление и вентиляцию, на горячее водоснабжение; передача тепловой энергии сторонним потребителям (субабонентам), суммарные сетевые потери.</w:t>
      </w:r>
    </w:p>
    <w:p w:rsidR="00D451F3" w:rsidRPr="004456D4" w:rsidRDefault="00D451F3" w:rsidP="004456D4">
      <w:pPr>
        <w:pStyle w:val="Style1"/>
        <w:rPr>
          <w:rStyle w:val="FontStyle12"/>
          <w:rFonts w:ascii="Times New Roman" w:hAnsi="Times New Roman" w:cs="Times New Roman"/>
          <w:sz w:val="28"/>
          <w:szCs w:val="28"/>
        </w:rPr>
      </w:pPr>
      <w:r w:rsidRPr="004456D4">
        <w:rPr>
          <w:rStyle w:val="FontStyle12"/>
          <w:rFonts w:ascii="Times New Roman" w:hAnsi="Times New Roman" w:cs="Times New Roman"/>
          <w:sz w:val="28"/>
          <w:szCs w:val="28"/>
        </w:rPr>
        <w:t>Технологический расход пара указывают за вычетом тепла возвращенного конденсата. Общий производственный расход тепловой энергии представляет собой сумму расходов тепловой энергии, указанных в строках 2.1, 2.2, 2.3. Общий расход тепловой энергии (итоговая строка таблицы) вычисляется как сумма общего производственного расхода, тепловой энергии, отпущенной сторонним потребителям (субабонентам), суммарных сетевых потерь и нерациональных технологических потерь в системах отопления, вентиляции и системе ГВС.</w:t>
      </w:r>
    </w:p>
    <w:p w:rsidR="00D451F3" w:rsidRPr="004456D4" w:rsidRDefault="00D451F3" w:rsidP="004456D4">
      <w:pPr>
        <w:pStyle w:val="Style1"/>
        <w:rPr>
          <w:rStyle w:val="FontStyle12"/>
          <w:rFonts w:ascii="Times New Roman" w:hAnsi="Times New Roman" w:cs="Times New Roman"/>
          <w:sz w:val="28"/>
          <w:szCs w:val="28"/>
        </w:rPr>
      </w:pPr>
      <w:r w:rsidRPr="004456D4">
        <w:rPr>
          <w:rStyle w:val="FontStyle12"/>
          <w:rFonts w:ascii="Times New Roman" w:hAnsi="Times New Roman" w:cs="Times New Roman"/>
          <w:sz w:val="28"/>
          <w:szCs w:val="28"/>
        </w:rPr>
        <w:t>Строка «Суммарные сетевые потери» (при наличии водяных или паровых сетей на балансе обследуемой организации) за прошедшие годы заполняют по отчетным данным организации, на будущий период - по результатам расчета нормативов технологических потерь при передаче тепловой энергии</w:t>
      </w:r>
      <w:r w:rsidR="00A34263" w:rsidRPr="004456D4">
        <w:rPr>
          <w:rStyle w:val="FontStyle12"/>
          <w:rFonts w:ascii="Times New Roman" w:hAnsi="Times New Roman" w:cs="Times New Roman"/>
          <w:sz w:val="28"/>
          <w:szCs w:val="28"/>
        </w:rPr>
        <w:t xml:space="preserve"> </w:t>
      </w:r>
      <w:r w:rsidRPr="004456D4">
        <w:rPr>
          <w:rStyle w:val="FontStyle12"/>
          <w:rFonts w:ascii="Times New Roman" w:hAnsi="Times New Roman" w:cs="Times New Roman"/>
          <w:sz w:val="28"/>
          <w:szCs w:val="28"/>
        </w:rPr>
        <w:t xml:space="preserve"> (</w:t>
      </w:r>
      <w:r w:rsidR="00A34263" w:rsidRPr="004456D4">
        <w:rPr>
          <w:rStyle w:val="FontStyle12"/>
          <w:rFonts w:ascii="Times New Roman" w:hAnsi="Times New Roman" w:cs="Times New Roman"/>
          <w:sz w:val="28"/>
          <w:szCs w:val="28"/>
        </w:rPr>
        <w:t xml:space="preserve">приказ №325 Минэнерго от </w:t>
      </w:r>
      <w:r w:rsidR="00E64764" w:rsidRPr="004456D4">
        <w:rPr>
          <w:rStyle w:val="FontStyle12"/>
          <w:rFonts w:ascii="Times New Roman" w:hAnsi="Times New Roman" w:cs="Times New Roman"/>
          <w:sz w:val="28"/>
          <w:szCs w:val="28"/>
        </w:rPr>
        <w:t>30 декабря 2008г.</w:t>
      </w:r>
      <w:r w:rsidR="00E64764" w:rsidRPr="004456D4">
        <w:rPr>
          <w:rFonts w:ascii="Times New Roman" w:hAnsi="Times New Roman"/>
          <w:sz w:val="28"/>
        </w:rPr>
        <w:t xml:space="preserve"> Инструкция по организации в Минэнерго России работы по расчету и обоснованию нормативов технологических потерь при передаче тепловой энергии).</w:t>
      </w:r>
    </w:p>
    <w:p w:rsidR="00D451F3" w:rsidRPr="004456D4" w:rsidRDefault="00D451F3" w:rsidP="004456D4">
      <w:pPr>
        <w:pStyle w:val="Style1"/>
        <w:rPr>
          <w:rStyle w:val="FontStyle12"/>
          <w:rFonts w:ascii="Times New Roman" w:hAnsi="Times New Roman" w:cs="Times New Roman"/>
          <w:sz w:val="28"/>
          <w:szCs w:val="28"/>
        </w:rPr>
      </w:pPr>
      <w:r w:rsidRPr="004456D4">
        <w:rPr>
          <w:rStyle w:val="FontStyle12"/>
          <w:rFonts w:ascii="Times New Roman" w:hAnsi="Times New Roman" w:cs="Times New Roman"/>
          <w:sz w:val="28"/>
          <w:szCs w:val="28"/>
        </w:rPr>
        <w:t>Значение в строке «Нерациональные технологические потери тепловой энергии» вычисляется как невязку (небаланс) между суммарным приходом и суммарным расходом тепловой энергии.</w:t>
      </w:r>
    </w:p>
    <w:p w:rsidR="00D451F3" w:rsidRPr="004456D4" w:rsidRDefault="00D451F3" w:rsidP="004456D4">
      <w:pPr>
        <w:pStyle w:val="Style1"/>
        <w:rPr>
          <w:rStyle w:val="FontStyle12"/>
          <w:rFonts w:ascii="Times New Roman" w:hAnsi="Times New Roman" w:cs="Times New Roman"/>
          <w:sz w:val="28"/>
          <w:szCs w:val="28"/>
        </w:rPr>
      </w:pPr>
      <w:r w:rsidRPr="004456D4">
        <w:rPr>
          <w:rStyle w:val="FontStyle12"/>
          <w:rFonts w:ascii="Times New Roman" w:hAnsi="Times New Roman" w:cs="Times New Roman"/>
          <w:sz w:val="28"/>
          <w:szCs w:val="28"/>
        </w:rPr>
        <w:t>Приходная часть должна равняться расходной.</w:t>
      </w:r>
    </w:p>
    <w:p w:rsidR="007E5C7A" w:rsidRPr="004456D4" w:rsidRDefault="007E5C7A" w:rsidP="007E5C7A">
      <w:pPr>
        <w:pStyle w:val="Style1"/>
        <w:rPr>
          <w:rStyle w:val="FontStyle11"/>
          <w:rFonts w:ascii="Times New Roman" w:hAnsi="Times New Roman" w:cs="Times New Roman"/>
          <w:b w:val="0"/>
          <w:bCs w:val="0"/>
          <w:sz w:val="28"/>
          <w:szCs w:val="28"/>
        </w:rPr>
      </w:pPr>
      <w:r w:rsidRPr="004456D4">
        <w:rPr>
          <w:rStyle w:val="FontStyle11"/>
          <w:rFonts w:ascii="Times New Roman" w:hAnsi="Times New Roman" w:cs="Times New Roman"/>
          <w:b w:val="0"/>
          <w:bCs w:val="0"/>
          <w:sz w:val="28"/>
          <w:szCs w:val="28"/>
        </w:rPr>
        <w:t>При  наличии на балансе обследуемой организации котельной</w:t>
      </w:r>
      <w:r w:rsidR="000B1F3F">
        <w:rPr>
          <w:rStyle w:val="FontStyle11"/>
          <w:rFonts w:ascii="Times New Roman" w:hAnsi="Times New Roman" w:cs="Times New Roman"/>
          <w:b w:val="0"/>
          <w:bCs w:val="0"/>
          <w:sz w:val="28"/>
          <w:szCs w:val="28"/>
        </w:rPr>
        <w:t>, н</w:t>
      </w:r>
      <w:r w:rsidRPr="004456D4">
        <w:rPr>
          <w:rStyle w:val="FontStyle11"/>
          <w:rFonts w:ascii="Times New Roman" w:hAnsi="Times New Roman" w:cs="Times New Roman"/>
          <w:b w:val="0"/>
          <w:bCs w:val="0"/>
          <w:sz w:val="28"/>
          <w:szCs w:val="28"/>
        </w:rPr>
        <w:t xml:space="preserve">еобходимо рассчитать потребляемое количество тепла через КПД котлов. </w:t>
      </w:r>
    </w:p>
    <w:p w:rsidR="007E5C7A" w:rsidRPr="004456D4" w:rsidRDefault="007E5C7A" w:rsidP="007E5C7A">
      <w:pPr>
        <w:pStyle w:val="Style1"/>
        <w:rPr>
          <w:rStyle w:val="FontStyle11"/>
          <w:rFonts w:ascii="Times New Roman" w:hAnsi="Times New Roman" w:cs="Times New Roman"/>
          <w:b w:val="0"/>
          <w:bCs w:val="0"/>
          <w:sz w:val="28"/>
          <w:szCs w:val="28"/>
        </w:rPr>
      </w:pPr>
      <w:r w:rsidRPr="004456D4">
        <w:rPr>
          <w:rStyle w:val="FontStyle11"/>
          <w:rFonts w:ascii="Times New Roman" w:hAnsi="Times New Roman" w:cs="Times New Roman"/>
          <w:b w:val="0"/>
          <w:bCs w:val="0"/>
          <w:sz w:val="28"/>
          <w:szCs w:val="28"/>
        </w:rPr>
        <w:t>Например. Организация за 2011г. потребила в собственной котельной 150 тыс. куб.м  природного газа.</w:t>
      </w:r>
    </w:p>
    <w:p w:rsidR="007E5C7A" w:rsidRPr="004456D4" w:rsidRDefault="007E5C7A" w:rsidP="007E5C7A">
      <w:pPr>
        <w:pStyle w:val="Style1"/>
        <w:rPr>
          <w:rStyle w:val="FontStyle11"/>
          <w:rFonts w:ascii="Times New Roman" w:hAnsi="Times New Roman" w:cs="Times New Roman"/>
          <w:b w:val="0"/>
          <w:bCs w:val="0"/>
          <w:sz w:val="28"/>
          <w:szCs w:val="28"/>
        </w:rPr>
      </w:pPr>
      <w:r w:rsidRPr="004456D4">
        <w:rPr>
          <w:rStyle w:val="FontStyle11"/>
          <w:rFonts w:ascii="Times New Roman" w:hAnsi="Times New Roman" w:cs="Times New Roman"/>
          <w:b w:val="0"/>
          <w:bCs w:val="0"/>
          <w:sz w:val="28"/>
          <w:szCs w:val="28"/>
        </w:rPr>
        <w:t>Перевод натурального топлива в условное:</w:t>
      </w:r>
    </w:p>
    <w:p w:rsidR="007E5C7A" w:rsidRPr="004456D4" w:rsidRDefault="007E5C7A" w:rsidP="007E5C7A">
      <w:pPr>
        <w:pStyle w:val="Style1"/>
        <w:rPr>
          <w:rStyle w:val="FontStyle11"/>
          <w:rFonts w:ascii="Times New Roman" w:hAnsi="Times New Roman" w:cs="Times New Roman"/>
          <w:b w:val="0"/>
          <w:bCs w:val="0"/>
          <w:sz w:val="28"/>
          <w:szCs w:val="28"/>
        </w:rPr>
      </w:pPr>
      <w:r w:rsidRPr="004456D4">
        <w:rPr>
          <w:rStyle w:val="FontStyle11"/>
          <w:rFonts w:ascii="Times New Roman" w:hAnsi="Times New Roman" w:cs="Times New Roman"/>
          <w:b w:val="0"/>
          <w:bCs w:val="0"/>
          <w:sz w:val="28"/>
          <w:szCs w:val="28"/>
        </w:rPr>
        <w:t>150 тыс. куб.м *1,154=173,1 т.у.т.</w:t>
      </w:r>
    </w:p>
    <w:p w:rsidR="007E5C7A" w:rsidRPr="004456D4" w:rsidRDefault="007E5C7A" w:rsidP="007E5C7A">
      <w:pPr>
        <w:pStyle w:val="Style1"/>
        <w:rPr>
          <w:rStyle w:val="FontStyle11"/>
          <w:rFonts w:ascii="Times New Roman" w:hAnsi="Times New Roman" w:cs="Times New Roman"/>
          <w:b w:val="0"/>
          <w:bCs w:val="0"/>
          <w:sz w:val="28"/>
          <w:szCs w:val="28"/>
        </w:rPr>
      </w:pPr>
      <w:r w:rsidRPr="004456D4">
        <w:rPr>
          <w:rStyle w:val="FontStyle11"/>
          <w:rFonts w:ascii="Times New Roman" w:hAnsi="Times New Roman" w:cs="Times New Roman"/>
          <w:b w:val="0"/>
          <w:bCs w:val="0"/>
          <w:sz w:val="28"/>
          <w:szCs w:val="28"/>
        </w:rPr>
        <w:t>КПД котлов 85%.</w:t>
      </w:r>
    </w:p>
    <w:p w:rsidR="007E5C7A" w:rsidRPr="004456D4" w:rsidRDefault="007E5C7A" w:rsidP="007E5C7A">
      <w:pPr>
        <w:pStyle w:val="Style1"/>
        <w:rPr>
          <w:rStyle w:val="FontStyle11"/>
          <w:rFonts w:ascii="Times New Roman" w:hAnsi="Times New Roman" w:cs="Times New Roman"/>
          <w:b w:val="0"/>
          <w:bCs w:val="0"/>
          <w:sz w:val="28"/>
          <w:szCs w:val="28"/>
        </w:rPr>
      </w:pPr>
      <w:r w:rsidRPr="004456D4">
        <w:rPr>
          <w:rStyle w:val="FontStyle11"/>
          <w:rFonts w:ascii="Times New Roman" w:hAnsi="Times New Roman" w:cs="Times New Roman"/>
          <w:b w:val="0"/>
          <w:bCs w:val="0"/>
          <w:sz w:val="28"/>
          <w:szCs w:val="28"/>
        </w:rPr>
        <w:t>Удельный расход топлива 142,86/85*100=168,07 кг/у.т./Гкал</w:t>
      </w:r>
    </w:p>
    <w:p w:rsidR="007E5C7A" w:rsidRPr="004456D4" w:rsidRDefault="007E5C7A" w:rsidP="007E5C7A">
      <w:pPr>
        <w:pStyle w:val="Style1"/>
        <w:outlineLvl w:val="0"/>
        <w:rPr>
          <w:rStyle w:val="FontStyle11"/>
          <w:rFonts w:ascii="Times New Roman" w:hAnsi="Times New Roman" w:cs="Times New Roman"/>
          <w:b w:val="0"/>
          <w:bCs w:val="0"/>
          <w:sz w:val="28"/>
          <w:szCs w:val="28"/>
        </w:rPr>
      </w:pPr>
      <w:r w:rsidRPr="004456D4">
        <w:rPr>
          <w:rStyle w:val="FontStyle11"/>
          <w:rFonts w:ascii="Times New Roman" w:hAnsi="Times New Roman" w:cs="Times New Roman"/>
          <w:b w:val="0"/>
          <w:bCs w:val="0"/>
          <w:sz w:val="28"/>
          <w:szCs w:val="28"/>
        </w:rPr>
        <w:t>Потребление тепла: 173,1 т.у.т : 168,07*1000=1030 Гкал</w:t>
      </w:r>
    </w:p>
    <w:p w:rsidR="007E5C7A" w:rsidRPr="004456D4" w:rsidRDefault="007E5C7A" w:rsidP="007E5C7A">
      <w:pPr>
        <w:pStyle w:val="Style1"/>
        <w:rPr>
          <w:rStyle w:val="FontStyle11"/>
          <w:rFonts w:ascii="Times New Roman" w:hAnsi="Times New Roman" w:cs="Times New Roman"/>
          <w:b w:val="0"/>
          <w:bCs w:val="0"/>
          <w:sz w:val="28"/>
          <w:szCs w:val="28"/>
        </w:rPr>
      </w:pPr>
      <w:r w:rsidRPr="004456D4">
        <w:rPr>
          <w:rStyle w:val="FontStyle11"/>
          <w:rFonts w:ascii="Times New Roman" w:hAnsi="Times New Roman" w:cs="Times New Roman"/>
          <w:b w:val="0"/>
          <w:bCs w:val="0"/>
          <w:sz w:val="28"/>
          <w:szCs w:val="28"/>
        </w:rPr>
        <w:t>Перевод натурального топлива в условное осуществлять по коэффициентам:</w:t>
      </w:r>
    </w:p>
    <w:p w:rsidR="007E5C7A" w:rsidRPr="004456D4" w:rsidRDefault="007E5C7A" w:rsidP="007E5C7A">
      <w:pPr>
        <w:pStyle w:val="Style1"/>
        <w:rPr>
          <w:rStyle w:val="FontStyle11"/>
          <w:rFonts w:ascii="Times New Roman" w:hAnsi="Times New Roman" w:cs="Times New Roman"/>
          <w:b w:val="0"/>
          <w:bCs w:val="0"/>
          <w:sz w:val="28"/>
          <w:szCs w:val="28"/>
        </w:rPr>
      </w:pPr>
      <w:r w:rsidRPr="004456D4">
        <w:rPr>
          <w:rStyle w:val="FontStyle11"/>
          <w:rFonts w:ascii="Times New Roman" w:hAnsi="Times New Roman" w:cs="Times New Roman"/>
          <w:b w:val="0"/>
          <w:bCs w:val="0"/>
          <w:sz w:val="28"/>
          <w:szCs w:val="28"/>
        </w:rPr>
        <w:t>Для природного газа 1,154:</w:t>
      </w:r>
    </w:p>
    <w:p w:rsidR="007E5C7A" w:rsidRPr="00A02963" w:rsidRDefault="007E5C7A" w:rsidP="007E5C7A">
      <w:pPr>
        <w:pStyle w:val="Style1"/>
        <w:rPr>
          <w:rStyle w:val="FontStyle11"/>
          <w:rFonts w:ascii="Times New Roman" w:hAnsi="Times New Roman" w:cs="Times New Roman"/>
          <w:bCs w:val="0"/>
          <w:sz w:val="28"/>
          <w:szCs w:val="28"/>
        </w:rPr>
      </w:pPr>
      <w:r w:rsidRPr="00A02963">
        <w:rPr>
          <w:rStyle w:val="FontStyle11"/>
          <w:rFonts w:ascii="Times New Roman" w:hAnsi="Times New Roman" w:cs="Times New Roman"/>
          <w:bCs w:val="0"/>
          <w:sz w:val="28"/>
          <w:szCs w:val="28"/>
        </w:rPr>
        <w:t>Для прочих видов топлива - из приложения</w:t>
      </w:r>
      <w:r w:rsidR="00A02963">
        <w:rPr>
          <w:rStyle w:val="FontStyle11"/>
          <w:rFonts w:ascii="Times New Roman" w:hAnsi="Times New Roman" w:cs="Times New Roman"/>
          <w:bCs w:val="0"/>
          <w:sz w:val="28"/>
          <w:szCs w:val="28"/>
        </w:rPr>
        <w:t xml:space="preserve"> </w:t>
      </w:r>
      <w:r w:rsidRPr="00A02963">
        <w:rPr>
          <w:rStyle w:val="FontStyle11"/>
          <w:rFonts w:ascii="Times New Roman" w:hAnsi="Times New Roman" w:cs="Times New Roman"/>
          <w:bCs w:val="0"/>
          <w:sz w:val="28"/>
          <w:szCs w:val="28"/>
        </w:rPr>
        <w:t>1</w:t>
      </w:r>
      <w:r w:rsidR="00A02963">
        <w:rPr>
          <w:rStyle w:val="FontStyle11"/>
          <w:rFonts w:ascii="Times New Roman" w:hAnsi="Times New Roman" w:cs="Times New Roman"/>
          <w:bCs w:val="0"/>
          <w:sz w:val="28"/>
          <w:szCs w:val="28"/>
        </w:rPr>
        <w:t xml:space="preserve"> настоящей методики</w:t>
      </w:r>
      <w:r w:rsidRPr="00A02963">
        <w:rPr>
          <w:rStyle w:val="FontStyle11"/>
          <w:rFonts w:ascii="Times New Roman" w:hAnsi="Times New Roman" w:cs="Times New Roman"/>
          <w:bCs w:val="0"/>
          <w:sz w:val="28"/>
          <w:szCs w:val="28"/>
        </w:rPr>
        <w:t>.</w:t>
      </w:r>
    </w:p>
    <w:p w:rsidR="00D451F3" w:rsidRPr="004456D4" w:rsidRDefault="00D451F3" w:rsidP="004456D4">
      <w:pPr>
        <w:pStyle w:val="Style1"/>
        <w:rPr>
          <w:rFonts w:ascii="Times New Roman" w:hAnsi="Times New Roman"/>
          <w:sz w:val="28"/>
        </w:rPr>
      </w:pPr>
    </w:p>
    <w:p w:rsidR="00007619" w:rsidRPr="00E23FE0" w:rsidRDefault="00D451F3" w:rsidP="000F3D5E">
      <w:pPr>
        <w:pStyle w:val="Style1"/>
        <w:jc w:val="left"/>
        <w:rPr>
          <w:rStyle w:val="FontStyle13"/>
          <w:rFonts w:ascii="Times New Roman" w:hAnsi="Times New Roman" w:cs="Times New Roman"/>
          <w:b w:val="0"/>
          <w:bCs w:val="0"/>
          <w:i/>
          <w:sz w:val="28"/>
          <w:szCs w:val="28"/>
        </w:rPr>
      </w:pPr>
      <w:r w:rsidRPr="00E23FE0">
        <w:rPr>
          <w:rStyle w:val="FontStyle13"/>
          <w:rFonts w:ascii="Times New Roman" w:hAnsi="Times New Roman" w:cs="Times New Roman"/>
          <w:b w:val="0"/>
          <w:bCs w:val="0"/>
          <w:i/>
          <w:sz w:val="28"/>
          <w:szCs w:val="28"/>
        </w:rPr>
        <w:t>Приложение №7 «Сведения по балансу потребления котелъно-печного топлива и его изменениях»</w:t>
      </w:r>
    </w:p>
    <w:p w:rsidR="00D451F3" w:rsidRPr="004456D4" w:rsidRDefault="00D451F3" w:rsidP="004456D4">
      <w:pPr>
        <w:pStyle w:val="Style1"/>
        <w:rPr>
          <w:rStyle w:val="FontStyle12"/>
          <w:rFonts w:ascii="Times New Roman" w:hAnsi="Times New Roman" w:cs="Times New Roman"/>
          <w:sz w:val="28"/>
          <w:szCs w:val="28"/>
        </w:rPr>
      </w:pPr>
      <w:r w:rsidRPr="004456D4">
        <w:rPr>
          <w:rStyle w:val="FontStyle12"/>
          <w:rFonts w:ascii="Times New Roman" w:hAnsi="Times New Roman" w:cs="Times New Roman"/>
          <w:sz w:val="28"/>
          <w:szCs w:val="28"/>
        </w:rPr>
        <w:t>Методика заполнения таблицы, указанной в Приложении №7 аналогична методике заполнения таблиц, представленных в приложениях №5 и №6.</w:t>
      </w:r>
    </w:p>
    <w:p w:rsidR="00D451F3" w:rsidRPr="004456D4" w:rsidRDefault="00D451F3" w:rsidP="004456D4">
      <w:pPr>
        <w:pStyle w:val="Style1"/>
        <w:rPr>
          <w:rStyle w:val="FontStyle12"/>
          <w:rFonts w:ascii="Times New Roman" w:hAnsi="Times New Roman" w:cs="Times New Roman"/>
          <w:sz w:val="28"/>
          <w:szCs w:val="28"/>
        </w:rPr>
      </w:pPr>
      <w:r w:rsidRPr="004456D4">
        <w:rPr>
          <w:rStyle w:val="FontStyle12"/>
          <w:rFonts w:ascii="Times New Roman" w:hAnsi="Times New Roman" w:cs="Times New Roman"/>
          <w:sz w:val="28"/>
          <w:szCs w:val="28"/>
        </w:rPr>
        <w:t>При заполнении таблицы Приложения №7 необходимо выделить следующие составляющие в потреблении котельно-печного топлива: технологическое потребление (нетопливное использование, нагрев, сушка, обжиг или плавление), на выработку тепловой энергии (в котельной, в ТЭС). Следует отметить, что в таблицу не включают потребление моторных топлив, но должны быть включены данные об использовании альтернативных (местных) видов топлив.</w:t>
      </w:r>
    </w:p>
    <w:p w:rsidR="00583EC9" w:rsidRPr="004456D4" w:rsidRDefault="00583EC9" w:rsidP="004456D4">
      <w:pPr>
        <w:pStyle w:val="Style1"/>
        <w:rPr>
          <w:rStyle w:val="FontStyle12"/>
          <w:rFonts w:ascii="Times New Roman" w:hAnsi="Times New Roman" w:cs="Times New Roman"/>
          <w:sz w:val="28"/>
          <w:szCs w:val="28"/>
        </w:rPr>
      </w:pPr>
      <w:r w:rsidRPr="004456D4">
        <w:rPr>
          <w:rStyle w:val="FontStyle12"/>
          <w:rFonts w:ascii="Times New Roman" w:hAnsi="Times New Roman" w:cs="Times New Roman"/>
          <w:sz w:val="28"/>
          <w:szCs w:val="28"/>
        </w:rPr>
        <w:t xml:space="preserve">Коэффициенты перевода натурального топлива в условное аналогичны коэффициентам в приложении </w:t>
      </w:r>
      <w:r w:rsidR="00E95433">
        <w:rPr>
          <w:rStyle w:val="FontStyle12"/>
          <w:rFonts w:ascii="Times New Roman" w:hAnsi="Times New Roman" w:cs="Times New Roman"/>
          <w:sz w:val="28"/>
          <w:szCs w:val="28"/>
        </w:rPr>
        <w:t>4</w:t>
      </w:r>
      <w:r w:rsidR="00A02963" w:rsidRPr="00A02963">
        <w:rPr>
          <w:rStyle w:val="FontStyle11"/>
          <w:rFonts w:ascii="Times New Roman" w:hAnsi="Times New Roman" w:cs="Times New Roman"/>
          <w:bCs w:val="0"/>
          <w:sz w:val="28"/>
          <w:szCs w:val="28"/>
        </w:rPr>
        <w:t xml:space="preserve"> из приложения</w:t>
      </w:r>
      <w:r w:rsidR="00A02963">
        <w:rPr>
          <w:rStyle w:val="FontStyle11"/>
          <w:rFonts w:ascii="Times New Roman" w:hAnsi="Times New Roman" w:cs="Times New Roman"/>
          <w:bCs w:val="0"/>
          <w:sz w:val="28"/>
          <w:szCs w:val="28"/>
        </w:rPr>
        <w:t xml:space="preserve"> </w:t>
      </w:r>
      <w:r w:rsidR="00A02963" w:rsidRPr="00A02963">
        <w:rPr>
          <w:rStyle w:val="FontStyle11"/>
          <w:rFonts w:ascii="Times New Roman" w:hAnsi="Times New Roman" w:cs="Times New Roman"/>
          <w:bCs w:val="0"/>
          <w:sz w:val="28"/>
          <w:szCs w:val="28"/>
        </w:rPr>
        <w:t>1</w:t>
      </w:r>
      <w:r w:rsidR="00A02963">
        <w:rPr>
          <w:rStyle w:val="FontStyle11"/>
          <w:rFonts w:ascii="Times New Roman" w:hAnsi="Times New Roman" w:cs="Times New Roman"/>
          <w:bCs w:val="0"/>
          <w:sz w:val="28"/>
          <w:szCs w:val="28"/>
        </w:rPr>
        <w:t xml:space="preserve"> настоящей методики</w:t>
      </w:r>
      <w:r w:rsidR="00A02963" w:rsidRPr="00A02963">
        <w:rPr>
          <w:rStyle w:val="FontStyle11"/>
          <w:rFonts w:ascii="Times New Roman" w:hAnsi="Times New Roman" w:cs="Times New Roman"/>
          <w:bCs w:val="0"/>
          <w:sz w:val="28"/>
          <w:szCs w:val="28"/>
        </w:rPr>
        <w:t>.</w:t>
      </w:r>
    </w:p>
    <w:p w:rsidR="00D451F3" w:rsidRPr="004456D4" w:rsidRDefault="00D451F3" w:rsidP="004456D4">
      <w:pPr>
        <w:pStyle w:val="Style1"/>
        <w:rPr>
          <w:rFonts w:ascii="Times New Roman" w:hAnsi="Times New Roman"/>
          <w:sz w:val="28"/>
        </w:rPr>
      </w:pPr>
    </w:p>
    <w:p w:rsidR="00007619" w:rsidRPr="00E23FE0" w:rsidRDefault="001800A7" w:rsidP="000F3D5E">
      <w:pPr>
        <w:pStyle w:val="Style1"/>
        <w:jc w:val="left"/>
        <w:rPr>
          <w:rStyle w:val="FontStyle13"/>
          <w:rFonts w:ascii="Times New Roman" w:hAnsi="Times New Roman" w:cs="Times New Roman"/>
          <w:b w:val="0"/>
          <w:bCs w:val="0"/>
          <w:i/>
          <w:sz w:val="28"/>
          <w:szCs w:val="28"/>
        </w:rPr>
      </w:pPr>
      <w:r w:rsidRPr="00E23FE0">
        <w:rPr>
          <w:rStyle w:val="FontStyle13"/>
          <w:rFonts w:ascii="Times New Roman" w:hAnsi="Times New Roman" w:cs="Times New Roman"/>
          <w:b w:val="0"/>
          <w:bCs w:val="0"/>
          <w:i/>
          <w:sz w:val="28"/>
          <w:szCs w:val="28"/>
        </w:rPr>
        <w:t>Приложение №</w:t>
      </w:r>
      <w:r w:rsidR="00D451F3" w:rsidRPr="00E23FE0">
        <w:rPr>
          <w:rStyle w:val="FontStyle13"/>
          <w:rFonts w:ascii="Times New Roman" w:hAnsi="Times New Roman" w:cs="Times New Roman"/>
          <w:b w:val="0"/>
          <w:bCs w:val="0"/>
          <w:i/>
          <w:sz w:val="28"/>
          <w:szCs w:val="28"/>
        </w:rPr>
        <w:t>8 «Сведения по балансу потребления видов моторного топлива и его изменениях»</w:t>
      </w:r>
    </w:p>
    <w:p w:rsidR="006C334D" w:rsidRPr="004456D4" w:rsidRDefault="00ED165F" w:rsidP="004456D4">
      <w:pPr>
        <w:pStyle w:val="Style1"/>
        <w:rPr>
          <w:rStyle w:val="FontStyle12"/>
          <w:rFonts w:ascii="Times New Roman" w:hAnsi="Times New Roman" w:cs="Times New Roman"/>
          <w:sz w:val="28"/>
          <w:szCs w:val="28"/>
        </w:rPr>
      </w:pPr>
      <w:r w:rsidRPr="004456D4">
        <w:rPr>
          <w:rStyle w:val="FontStyle13"/>
          <w:rFonts w:ascii="Times New Roman" w:hAnsi="Times New Roman" w:cs="Times New Roman"/>
          <w:b w:val="0"/>
          <w:bCs w:val="0"/>
          <w:sz w:val="28"/>
          <w:szCs w:val="28"/>
        </w:rPr>
        <w:tab/>
      </w:r>
      <w:r w:rsidR="00D451F3" w:rsidRPr="004456D4">
        <w:rPr>
          <w:rStyle w:val="FontStyle12"/>
          <w:rFonts w:ascii="Times New Roman" w:hAnsi="Times New Roman" w:cs="Times New Roman"/>
          <w:sz w:val="28"/>
          <w:szCs w:val="28"/>
        </w:rPr>
        <w:t>В Приложении №8 необходимо указывать данные по каждой едини</w:t>
      </w:r>
      <w:r w:rsidR="00C47D84">
        <w:rPr>
          <w:rStyle w:val="FontStyle12"/>
          <w:rFonts w:ascii="Times New Roman" w:hAnsi="Times New Roman" w:cs="Times New Roman"/>
          <w:sz w:val="28"/>
          <w:szCs w:val="28"/>
        </w:rPr>
        <w:t>це транс</w:t>
      </w:r>
      <w:r w:rsidR="00C47D84">
        <w:rPr>
          <w:rStyle w:val="FontStyle12"/>
          <w:rFonts w:ascii="Times New Roman" w:hAnsi="Times New Roman" w:cs="Times New Roman"/>
          <w:sz w:val="28"/>
          <w:szCs w:val="28"/>
        </w:rPr>
        <w:softHyphen/>
        <w:t>портного средства (ТС) за базовый год.</w:t>
      </w:r>
      <w:r w:rsidR="00D451F3" w:rsidRPr="004456D4">
        <w:rPr>
          <w:rStyle w:val="FontStyle12"/>
          <w:rFonts w:ascii="Times New Roman" w:hAnsi="Times New Roman" w:cs="Times New Roman"/>
          <w:sz w:val="28"/>
          <w:szCs w:val="28"/>
        </w:rPr>
        <w:t xml:space="preserve"> </w:t>
      </w:r>
    </w:p>
    <w:p w:rsidR="006C334D" w:rsidRPr="004456D4" w:rsidRDefault="00D451F3" w:rsidP="004456D4">
      <w:pPr>
        <w:pStyle w:val="Style1"/>
        <w:rPr>
          <w:rStyle w:val="FontStyle12"/>
          <w:rFonts w:ascii="Times New Roman" w:hAnsi="Times New Roman" w:cs="Times New Roman"/>
          <w:sz w:val="28"/>
          <w:szCs w:val="28"/>
        </w:rPr>
      </w:pPr>
      <w:r w:rsidRPr="004456D4">
        <w:rPr>
          <w:rStyle w:val="FontStyle12"/>
          <w:rFonts w:ascii="Times New Roman" w:hAnsi="Times New Roman" w:cs="Times New Roman"/>
          <w:sz w:val="28"/>
          <w:szCs w:val="28"/>
        </w:rPr>
        <w:t>В графе «Вид транспортно</w:t>
      </w:r>
      <w:r w:rsidR="006C334D" w:rsidRPr="004456D4">
        <w:rPr>
          <w:rStyle w:val="FontStyle12"/>
          <w:rFonts w:ascii="Times New Roman" w:hAnsi="Times New Roman" w:cs="Times New Roman"/>
          <w:sz w:val="28"/>
          <w:szCs w:val="28"/>
        </w:rPr>
        <w:t>го средства» указывают марку ТС, например ГАЗ 3110.</w:t>
      </w:r>
    </w:p>
    <w:p w:rsidR="00E07F4A" w:rsidRPr="004456D4" w:rsidRDefault="00E07F4A" w:rsidP="004456D4">
      <w:pPr>
        <w:pStyle w:val="Style1"/>
        <w:rPr>
          <w:rStyle w:val="FontStyle12"/>
          <w:rFonts w:ascii="Times New Roman" w:hAnsi="Times New Roman" w:cs="Times New Roman"/>
          <w:sz w:val="28"/>
          <w:szCs w:val="28"/>
        </w:rPr>
      </w:pPr>
      <w:r w:rsidRPr="004456D4">
        <w:rPr>
          <w:rStyle w:val="FontStyle12"/>
          <w:rFonts w:ascii="Times New Roman" w:hAnsi="Times New Roman" w:cs="Times New Roman"/>
          <w:sz w:val="28"/>
          <w:szCs w:val="28"/>
        </w:rPr>
        <w:t xml:space="preserve">Данные предоставляются бухгалтерией обследуемой организации и автотранспортными службами. </w:t>
      </w:r>
    </w:p>
    <w:p w:rsidR="006C334D" w:rsidRPr="004456D4" w:rsidRDefault="00E07F4A" w:rsidP="004456D4">
      <w:pPr>
        <w:pStyle w:val="Style1"/>
        <w:rPr>
          <w:rStyle w:val="FontStyle12"/>
          <w:rFonts w:ascii="Times New Roman" w:hAnsi="Times New Roman" w:cs="Times New Roman"/>
          <w:sz w:val="28"/>
          <w:szCs w:val="28"/>
        </w:rPr>
      </w:pPr>
      <w:r w:rsidRPr="004456D4">
        <w:rPr>
          <w:rStyle w:val="FontStyle12"/>
          <w:rFonts w:ascii="Times New Roman" w:hAnsi="Times New Roman" w:cs="Times New Roman"/>
          <w:sz w:val="28"/>
          <w:szCs w:val="28"/>
        </w:rPr>
        <w:t>Указывается количество единиц данного ТС, например 1.</w:t>
      </w:r>
    </w:p>
    <w:p w:rsidR="006C334D" w:rsidRPr="004456D4" w:rsidRDefault="006C334D" w:rsidP="004456D4">
      <w:pPr>
        <w:pStyle w:val="Style1"/>
        <w:rPr>
          <w:rStyle w:val="FontStyle12"/>
          <w:rFonts w:ascii="Times New Roman" w:hAnsi="Times New Roman" w:cs="Times New Roman"/>
          <w:sz w:val="28"/>
          <w:szCs w:val="28"/>
        </w:rPr>
      </w:pPr>
      <w:r w:rsidRPr="004456D4">
        <w:rPr>
          <w:rStyle w:val="FontStyle12"/>
          <w:rFonts w:ascii="Times New Roman" w:hAnsi="Times New Roman" w:cs="Times New Roman"/>
          <w:sz w:val="28"/>
          <w:szCs w:val="28"/>
        </w:rPr>
        <w:t>Г</w:t>
      </w:r>
      <w:r w:rsidR="00D451F3" w:rsidRPr="004456D4">
        <w:rPr>
          <w:rStyle w:val="FontStyle12"/>
          <w:rFonts w:ascii="Times New Roman" w:hAnsi="Times New Roman" w:cs="Times New Roman"/>
          <w:sz w:val="28"/>
          <w:szCs w:val="28"/>
        </w:rPr>
        <w:t>рузоподъемность или пассажировместимость одной единицы данного ТС</w:t>
      </w:r>
      <w:r w:rsidRPr="004456D4">
        <w:rPr>
          <w:rStyle w:val="FontStyle12"/>
          <w:rFonts w:ascii="Times New Roman" w:hAnsi="Times New Roman" w:cs="Times New Roman"/>
          <w:sz w:val="28"/>
          <w:szCs w:val="28"/>
        </w:rPr>
        <w:t xml:space="preserve">  либо через дробь  1,79/5 ( означает 1,79 т  на 5 чел.)</w:t>
      </w:r>
      <w:r w:rsidR="008D7CFE" w:rsidRPr="004456D4">
        <w:rPr>
          <w:rStyle w:val="FontStyle12"/>
          <w:rFonts w:ascii="Times New Roman" w:hAnsi="Times New Roman" w:cs="Times New Roman"/>
          <w:sz w:val="28"/>
          <w:szCs w:val="28"/>
        </w:rPr>
        <w:t>.</w:t>
      </w:r>
      <w:r w:rsidRPr="004456D4">
        <w:rPr>
          <w:rStyle w:val="FontStyle12"/>
          <w:rFonts w:ascii="Times New Roman" w:hAnsi="Times New Roman" w:cs="Times New Roman"/>
          <w:sz w:val="28"/>
          <w:szCs w:val="28"/>
        </w:rPr>
        <w:t xml:space="preserve"> Либо грузоподъемность 1,79т , либо пассажировместимость 5 чел.</w:t>
      </w:r>
    </w:p>
    <w:p w:rsidR="003D7851" w:rsidRPr="004456D4" w:rsidRDefault="006C334D" w:rsidP="004456D4">
      <w:pPr>
        <w:pStyle w:val="Style1"/>
        <w:rPr>
          <w:rStyle w:val="FontStyle12"/>
          <w:rFonts w:ascii="Times New Roman" w:hAnsi="Times New Roman" w:cs="Times New Roman"/>
          <w:sz w:val="28"/>
          <w:szCs w:val="28"/>
        </w:rPr>
      </w:pPr>
      <w:r w:rsidRPr="004456D4">
        <w:rPr>
          <w:rStyle w:val="FontStyle12"/>
          <w:rFonts w:ascii="Times New Roman" w:hAnsi="Times New Roman" w:cs="Times New Roman"/>
          <w:sz w:val="28"/>
          <w:szCs w:val="28"/>
        </w:rPr>
        <w:t>В</w:t>
      </w:r>
      <w:r w:rsidR="00D451F3" w:rsidRPr="004456D4">
        <w:rPr>
          <w:rStyle w:val="FontStyle12"/>
          <w:rFonts w:ascii="Times New Roman" w:hAnsi="Times New Roman" w:cs="Times New Roman"/>
          <w:sz w:val="28"/>
          <w:szCs w:val="28"/>
        </w:rPr>
        <w:t>ид используемого топлива (бензин с указанием марки, керосин, дизельное топливо и др.)</w:t>
      </w:r>
      <w:r w:rsidR="008D7CFE" w:rsidRPr="004456D4">
        <w:rPr>
          <w:rFonts w:ascii="Times New Roman" w:hAnsi="Times New Roman"/>
          <w:sz w:val="28"/>
        </w:rPr>
        <w:t>,</w:t>
      </w:r>
      <w:r w:rsidR="00511335">
        <w:rPr>
          <w:rFonts w:ascii="Times New Roman" w:hAnsi="Times New Roman"/>
          <w:sz w:val="28"/>
        </w:rPr>
        <w:t xml:space="preserve"> </w:t>
      </w:r>
      <w:r w:rsidR="008D7CFE" w:rsidRPr="004456D4">
        <w:rPr>
          <w:rFonts w:ascii="Times New Roman" w:hAnsi="Times New Roman"/>
          <w:sz w:val="28"/>
        </w:rPr>
        <w:t xml:space="preserve">например, </w:t>
      </w:r>
      <w:r w:rsidR="008D7CFE" w:rsidRPr="004456D4">
        <w:rPr>
          <w:rStyle w:val="FontStyle12"/>
          <w:rFonts w:ascii="Times New Roman" w:hAnsi="Times New Roman" w:cs="Times New Roman"/>
          <w:sz w:val="28"/>
          <w:szCs w:val="28"/>
        </w:rPr>
        <w:t>Аи-92</w:t>
      </w:r>
      <w:r w:rsidR="003D7851" w:rsidRPr="004456D4">
        <w:rPr>
          <w:rStyle w:val="FontStyle12"/>
          <w:rFonts w:ascii="Times New Roman" w:hAnsi="Times New Roman" w:cs="Times New Roman"/>
          <w:sz w:val="28"/>
          <w:szCs w:val="28"/>
        </w:rPr>
        <w:t>.</w:t>
      </w:r>
    </w:p>
    <w:p w:rsidR="003D7851" w:rsidRPr="004456D4" w:rsidRDefault="003D7851" w:rsidP="004456D4">
      <w:pPr>
        <w:pStyle w:val="Style1"/>
        <w:rPr>
          <w:rStyle w:val="FontStyle12"/>
          <w:rFonts w:ascii="Times New Roman" w:hAnsi="Times New Roman" w:cs="Times New Roman"/>
          <w:sz w:val="28"/>
          <w:szCs w:val="28"/>
        </w:rPr>
      </w:pPr>
      <w:r w:rsidRPr="004456D4">
        <w:rPr>
          <w:rStyle w:val="FontStyle12"/>
          <w:rFonts w:ascii="Times New Roman" w:hAnsi="Times New Roman" w:cs="Times New Roman"/>
          <w:sz w:val="28"/>
          <w:szCs w:val="28"/>
        </w:rPr>
        <w:t>У</w:t>
      </w:r>
      <w:r w:rsidR="00D451F3" w:rsidRPr="004456D4">
        <w:rPr>
          <w:rStyle w:val="FontStyle12"/>
          <w:rFonts w:ascii="Times New Roman" w:hAnsi="Times New Roman" w:cs="Times New Roman"/>
          <w:sz w:val="28"/>
          <w:szCs w:val="28"/>
        </w:rPr>
        <w:t>дельный расход топлива по паспортным данным</w:t>
      </w:r>
      <w:r w:rsidRPr="004456D4">
        <w:rPr>
          <w:rStyle w:val="FontStyle12"/>
          <w:rFonts w:ascii="Times New Roman" w:hAnsi="Times New Roman" w:cs="Times New Roman"/>
          <w:sz w:val="28"/>
          <w:szCs w:val="28"/>
        </w:rPr>
        <w:t>, например 13,9 л/100км.</w:t>
      </w:r>
    </w:p>
    <w:p w:rsidR="003D7851" w:rsidRPr="004456D4" w:rsidRDefault="003D7851" w:rsidP="004456D4">
      <w:pPr>
        <w:pStyle w:val="Style1"/>
        <w:rPr>
          <w:rStyle w:val="FontStyle12"/>
          <w:rFonts w:ascii="Times New Roman" w:hAnsi="Times New Roman" w:cs="Times New Roman"/>
          <w:sz w:val="28"/>
          <w:szCs w:val="28"/>
        </w:rPr>
      </w:pPr>
      <w:r w:rsidRPr="004456D4">
        <w:rPr>
          <w:rStyle w:val="FontStyle12"/>
          <w:rFonts w:ascii="Times New Roman" w:hAnsi="Times New Roman" w:cs="Times New Roman"/>
          <w:sz w:val="28"/>
          <w:szCs w:val="28"/>
        </w:rPr>
        <w:t xml:space="preserve">Пробег, например 172,716 тыс.км. </w:t>
      </w:r>
      <w:r w:rsidR="00D451F3" w:rsidRPr="004456D4">
        <w:rPr>
          <w:rStyle w:val="FontStyle12"/>
          <w:rFonts w:ascii="Times New Roman" w:hAnsi="Times New Roman" w:cs="Times New Roman"/>
          <w:sz w:val="28"/>
          <w:szCs w:val="28"/>
        </w:rPr>
        <w:t xml:space="preserve"> </w:t>
      </w:r>
    </w:p>
    <w:p w:rsidR="00E07F4A" w:rsidRPr="004456D4" w:rsidRDefault="00E07F4A" w:rsidP="004456D4">
      <w:pPr>
        <w:pStyle w:val="Style1"/>
        <w:rPr>
          <w:rStyle w:val="FontStyle12"/>
          <w:rFonts w:ascii="Times New Roman" w:hAnsi="Times New Roman" w:cs="Times New Roman"/>
          <w:sz w:val="28"/>
          <w:szCs w:val="28"/>
        </w:rPr>
      </w:pPr>
      <w:r w:rsidRPr="004456D4">
        <w:rPr>
          <w:rStyle w:val="FontStyle12"/>
          <w:rFonts w:ascii="Times New Roman" w:hAnsi="Times New Roman" w:cs="Times New Roman"/>
          <w:sz w:val="28"/>
          <w:szCs w:val="28"/>
        </w:rPr>
        <w:t>Объем</w:t>
      </w:r>
      <w:r w:rsidR="00D451F3" w:rsidRPr="004456D4">
        <w:rPr>
          <w:rStyle w:val="FontStyle12"/>
          <w:rFonts w:ascii="Times New Roman" w:hAnsi="Times New Roman" w:cs="Times New Roman"/>
          <w:sz w:val="28"/>
          <w:szCs w:val="28"/>
        </w:rPr>
        <w:t xml:space="preserve"> грузоперевозок в </w:t>
      </w:r>
      <w:r w:rsidR="00D451F3" w:rsidRPr="004456D4">
        <w:rPr>
          <w:rStyle w:val="FontStyle11"/>
          <w:rFonts w:ascii="Times New Roman" w:hAnsi="Times New Roman" w:cs="Times New Roman"/>
          <w:b w:val="0"/>
          <w:bCs w:val="0"/>
          <w:sz w:val="28"/>
          <w:szCs w:val="28"/>
        </w:rPr>
        <w:t xml:space="preserve">тыс.т-км </w:t>
      </w:r>
      <w:r w:rsidR="00D451F3" w:rsidRPr="004456D4">
        <w:rPr>
          <w:rStyle w:val="FontStyle12"/>
          <w:rFonts w:ascii="Times New Roman" w:hAnsi="Times New Roman" w:cs="Times New Roman"/>
          <w:sz w:val="28"/>
          <w:szCs w:val="28"/>
        </w:rPr>
        <w:t xml:space="preserve">или тыс. </w:t>
      </w:r>
      <w:r w:rsidR="00D451F3" w:rsidRPr="004456D4">
        <w:rPr>
          <w:rStyle w:val="FontStyle11"/>
          <w:rFonts w:ascii="Times New Roman" w:hAnsi="Times New Roman" w:cs="Times New Roman"/>
          <w:b w:val="0"/>
          <w:bCs w:val="0"/>
          <w:sz w:val="28"/>
          <w:szCs w:val="28"/>
        </w:rPr>
        <w:t>пасс-км</w:t>
      </w:r>
      <w:r w:rsidRPr="004456D4">
        <w:rPr>
          <w:rStyle w:val="FontStyle11"/>
          <w:rFonts w:ascii="Times New Roman" w:hAnsi="Times New Roman" w:cs="Times New Roman"/>
          <w:b w:val="0"/>
          <w:bCs w:val="0"/>
          <w:sz w:val="28"/>
          <w:szCs w:val="28"/>
        </w:rPr>
        <w:t xml:space="preserve">. </w:t>
      </w:r>
      <w:r w:rsidR="00D451F3" w:rsidRPr="004456D4">
        <w:rPr>
          <w:rStyle w:val="FontStyle12"/>
          <w:rFonts w:ascii="Times New Roman" w:hAnsi="Times New Roman" w:cs="Times New Roman"/>
          <w:sz w:val="28"/>
          <w:szCs w:val="28"/>
        </w:rPr>
        <w:t xml:space="preserve">Для определения данного параметра необходимо общий объем грузоперевозок или общее количество пассажиров умножить на пробег ТС. </w:t>
      </w:r>
      <w:r w:rsidRPr="004456D4">
        <w:rPr>
          <w:rStyle w:val="FontStyle11"/>
          <w:rFonts w:ascii="Times New Roman" w:hAnsi="Times New Roman" w:cs="Times New Roman"/>
          <w:b w:val="0"/>
          <w:bCs w:val="0"/>
          <w:sz w:val="28"/>
          <w:szCs w:val="28"/>
        </w:rPr>
        <w:t>Например,155,444 тыс.т-км.</w:t>
      </w:r>
    </w:p>
    <w:p w:rsidR="00547401" w:rsidRPr="004456D4" w:rsidRDefault="00547401" w:rsidP="004456D4">
      <w:pPr>
        <w:pStyle w:val="Style1"/>
        <w:rPr>
          <w:rStyle w:val="FontStyle12"/>
          <w:rFonts w:ascii="Times New Roman" w:hAnsi="Times New Roman" w:cs="Times New Roman"/>
          <w:sz w:val="28"/>
          <w:szCs w:val="28"/>
        </w:rPr>
      </w:pPr>
      <w:r w:rsidRPr="004456D4">
        <w:rPr>
          <w:rStyle w:val="FontStyle12"/>
          <w:rFonts w:ascii="Times New Roman" w:hAnsi="Times New Roman" w:cs="Times New Roman"/>
          <w:sz w:val="28"/>
          <w:szCs w:val="28"/>
        </w:rPr>
        <w:t>К</w:t>
      </w:r>
      <w:r w:rsidR="00D451F3" w:rsidRPr="004456D4">
        <w:rPr>
          <w:rStyle w:val="FontStyle12"/>
          <w:rFonts w:ascii="Times New Roman" w:hAnsi="Times New Roman" w:cs="Times New Roman"/>
          <w:sz w:val="28"/>
          <w:szCs w:val="28"/>
        </w:rPr>
        <w:t>оличество изр</w:t>
      </w:r>
      <w:r w:rsidRPr="004456D4">
        <w:rPr>
          <w:rStyle w:val="FontStyle12"/>
          <w:rFonts w:ascii="Times New Roman" w:hAnsi="Times New Roman" w:cs="Times New Roman"/>
          <w:sz w:val="28"/>
          <w:szCs w:val="28"/>
        </w:rPr>
        <w:t>асходованного топлива, например:</w:t>
      </w:r>
    </w:p>
    <w:p w:rsidR="00547401" w:rsidRPr="004456D4" w:rsidRDefault="00547401" w:rsidP="004456D4">
      <w:pPr>
        <w:pStyle w:val="Style1"/>
        <w:rPr>
          <w:rStyle w:val="FontStyle12"/>
          <w:rFonts w:ascii="Times New Roman" w:hAnsi="Times New Roman" w:cs="Times New Roman"/>
          <w:sz w:val="28"/>
          <w:szCs w:val="28"/>
        </w:rPr>
      </w:pPr>
      <w:r w:rsidRPr="004456D4">
        <w:rPr>
          <w:rStyle w:val="FontStyle12"/>
          <w:rFonts w:ascii="Times New Roman" w:hAnsi="Times New Roman" w:cs="Times New Roman"/>
          <w:sz w:val="28"/>
          <w:szCs w:val="28"/>
        </w:rPr>
        <w:t>((13,9 л/100км )/100*172,716 тыс.км*1000)/1000=24,008 тыс.л.</w:t>
      </w:r>
    </w:p>
    <w:p w:rsidR="006B6BE1" w:rsidRPr="004456D4" w:rsidRDefault="00D451F3" w:rsidP="004456D4">
      <w:pPr>
        <w:pStyle w:val="Style1"/>
        <w:rPr>
          <w:rStyle w:val="FontStyle11"/>
          <w:rFonts w:ascii="Times New Roman" w:hAnsi="Times New Roman" w:cs="Times New Roman"/>
          <w:b w:val="0"/>
          <w:bCs w:val="0"/>
          <w:sz w:val="28"/>
          <w:szCs w:val="28"/>
        </w:rPr>
      </w:pPr>
      <w:r w:rsidRPr="004456D4">
        <w:rPr>
          <w:rStyle w:val="FontStyle12"/>
          <w:rFonts w:ascii="Times New Roman" w:hAnsi="Times New Roman" w:cs="Times New Roman"/>
          <w:sz w:val="28"/>
          <w:szCs w:val="28"/>
        </w:rPr>
        <w:t xml:space="preserve"> Значения параметров в таблице по расходу моторных топлив заполняют по данным всего периода работы ТС. В графе «Способ измерения расхода</w:t>
      </w:r>
      <w:r w:rsidR="001800A7" w:rsidRPr="004456D4">
        <w:rPr>
          <w:rStyle w:val="FontStyle12"/>
          <w:rFonts w:ascii="Times New Roman" w:hAnsi="Times New Roman" w:cs="Times New Roman"/>
          <w:sz w:val="28"/>
          <w:szCs w:val="28"/>
        </w:rPr>
        <w:t xml:space="preserve"> </w:t>
      </w:r>
      <w:r w:rsidRPr="004456D4">
        <w:rPr>
          <w:rStyle w:val="FontStyle11"/>
          <w:rFonts w:ascii="Times New Roman" w:hAnsi="Times New Roman" w:cs="Times New Roman"/>
          <w:b w:val="0"/>
          <w:bCs w:val="0"/>
          <w:sz w:val="28"/>
          <w:szCs w:val="28"/>
        </w:rPr>
        <w:t xml:space="preserve">топлива» следует указать используемый способ измерения расхода топлива для ТС (например, исходя из данных о пробеге ТС, </w:t>
      </w:r>
      <w:r w:rsidRPr="004456D4">
        <w:rPr>
          <w:rStyle w:val="FontStyle11"/>
          <w:rFonts w:ascii="Times New Roman" w:hAnsi="Times New Roman" w:cs="Times New Roman"/>
          <w:b w:val="0"/>
          <w:bCs w:val="0"/>
          <w:sz w:val="28"/>
          <w:szCs w:val="28"/>
          <w:lang w:val="en-US"/>
        </w:rPr>
        <w:t>GSM</w:t>
      </w:r>
      <w:r w:rsidRPr="004456D4">
        <w:rPr>
          <w:rStyle w:val="FontStyle11"/>
          <w:rFonts w:ascii="Times New Roman" w:hAnsi="Times New Roman" w:cs="Times New Roman"/>
          <w:b w:val="0"/>
          <w:bCs w:val="0"/>
          <w:sz w:val="28"/>
          <w:szCs w:val="28"/>
        </w:rPr>
        <w:t>-терминал и</w:t>
      </w:r>
      <w:r w:rsidR="006B6BE1" w:rsidRPr="004456D4">
        <w:rPr>
          <w:rStyle w:val="FontStyle11"/>
          <w:rFonts w:ascii="Times New Roman" w:hAnsi="Times New Roman" w:cs="Times New Roman"/>
          <w:b w:val="0"/>
          <w:bCs w:val="0"/>
          <w:sz w:val="28"/>
          <w:szCs w:val="28"/>
        </w:rPr>
        <w:t>ли чек АЗС</w:t>
      </w:r>
      <w:r w:rsidRPr="004456D4">
        <w:rPr>
          <w:rStyle w:val="FontStyle11"/>
          <w:rFonts w:ascii="Times New Roman" w:hAnsi="Times New Roman" w:cs="Times New Roman"/>
          <w:b w:val="0"/>
          <w:bCs w:val="0"/>
          <w:sz w:val="28"/>
          <w:szCs w:val="28"/>
        </w:rPr>
        <w:t xml:space="preserve">). Описание возможных способов измерения расхода топлива можно найти в справочной литературе или, например, на сайте [9]. </w:t>
      </w:r>
    </w:p>
    <w:p w:rsidR="006B6BE1" w:rsidRPr="004456D4" w:rsidRDefault="006B6BE1" w:rsidP="004456D4">
      <w:pPr>
        <w:pStyle w:val="Style1"/>
        <w:rPr>
          <w:rStyle w:val="FontStyle11"/>
          <w:rFonts w:ascii="Times New Roman" w:hAnsi="Times New Roman" w:cs="Times New Roman"/>
          <w:b w:val="0"/>
          <w:bCs w:val="0"/>
          <w:sz w:val="28"/>
          <w:szCs w:val="28"/>
        </w:rPr>
      </w:pPr>
      <w:r w:rsidRPr="004456D4">
        <w:rPr>
          <w:rStyle w:val="FontStyle11"/>
          <w:rFonts w:ascii="Times New Roman" w:hAnsi="Times New Roman" w:cs="Times New Roman"/>
          <w:b w:val="0"/>
          <w:bCs w:val="0"/>
          <w:sz w:val="28"/>
          <w:szCs w:val="28"/>
        </w:rPr>
        <w:t>У</w:t>
      </w:r>
      <w:r w:rsidR="00D451F3" w:rsidRPr="004456D4">
        <w:rPr>
          <w:rStyle w:val="FontStyle11"/>
          <w:rFonts w:ascii="Times New Roman" w:hAnsi="Times New Roman" w:cs="Times New Roman"/>
          <w:b w:val="0"/>
          <w:bCs w:val="0"/>
          <w:sz w:val="28"/>
          <w:szCs w:val="28"/>
        </w:rPr>
        <w:t>дельн</w:t>
      </w:r>
      <w:r w:rsidR="00A3437A">
        <w:rPr>
          <w:rStyle w:val="FontStyle11"/>
          <w:rFonts w:ascii="Times New Roman" w:hAnsi="Times New Roman" w:cs="Times New Roman"/>
          <w:b w:val="0"/>
          <w:bCs w:val="0"/>
          <w:sz w:val="28"/>
          <w:szCs w:val="28"/>
        </w:rPr>
        <w:t>ый расход</w:t>
      </w:r>
      <w:r w:rsidR="00D451F3" w:rsidRPr="004456D4">
        <w:rPr>
          <w:rStyle w:val="FontStyle11"/>
          <w:rFonts w:ascii="Times New Roman" w:hAnsi="Times New Roman" w:cs="Times New Roman"/>
          <w:b w:val="0"/>
          <w:bCs w:val="0"/>
          <w:sz w:val="28"/>
          <w:szCs w:val="28"/>
        </w:rPr>
        <w:t xml:space="preserve"> топлива</w:t>
      </w:r>
      <w:r w:rsidRPr="004456D4">
        <w:rPr>
          <w:rStyle w:val="FontStyle11"/>
          <w:rFonts w:ascii="Times New Roman" w:hAnsi="Times New Roman" w:cs="Times New Roman"/>
          <w:b w:val="0"/>
          <w:bCs w:val="0"/>
          <w:sz w:val="28"/>
          <w:szCs w:val="28"/>
        </w:rPr>
        <w:t xml:space="preserve"> - это фактический удельный расход, например     14,1 л/100км. </w:t>
      </w:r>
    </w:p>
    <w:p w:rsidR="006B6BE1" w:rsidRPr="004456D4" w:rsidRDefault="006B6BE1" w:rsidP="004456D4">
      <w:pPr>
        <w:pStyle w:val="Style1"/>
        <w:rPr>
          <w:rStyle w:val="FontStyle11"/>
          <w:rFonts w:ascii="Times New Roman" w:hAnsi="Times New Roman" w:cs="Times New Roman"/>
          <w:b w:val="0"/>
          <w:bCs w:val="0"/>
          <w:sz w:val="28"/>
          <w:szCs w:val="28"/>
        </w:rPr>
      </w:pPr>
      <w:r w:rsidRPr="004456D4">
        <w:rPr>
          <w:rStyle w:val="FontStyle11"/>
          <w:rFonts w:ascii="Times New Roman" w:hAnsi="Times New Roman" w:cs="Times New Roman"/>
          <w:b w:val="0"/>
          <w:bCs w:val="0"/>
          <w:sz w:val="28"/>
          <w:szCs w:val="28"/>
        </w:rPr>
        <w:t xml:space="preserve">Количество полученного топлива:                                                        </w:t>
      </w:r>
    </w:p>
    <w:p w:rsidR="006B6BE1" w:rsidRPr="004456D4" w:rsidRDefault="006B6BE1" w:rsidP="004456D4">
      <w:pPr>
        <w:pStyle w:val="Style1"/>
        <w:rPr>
          <w:rStyle w:val="FontStyle12"/>
          <w:rFonts w:ascii="Times New Roman" w:hAnsi="Times New Roman" w:cs="Times New Roman"/>
          <w:sz w:val="28"/>
          <w:szCs w:val="28"/>
        </w:rPr>
      </w:pPr>
      <w:r w:rsidRPr="004456D4">
        <w:rPr>
          <w:rStyle w:val="FontStyle12"/>
          <w:rFonts w:ascii="Times New Roman" w:hAnsi="Times New Roman" w:cs="Times New Roman"/>
          <w:sz w:val="28"/>
          <w:szCs w:val="28"/>
        </w:rPr>
        <w:t>((14,1 л/100км )/100*172,716 тыс.км*1000)/1000=24,353 тыс.л.</w:t>
      </w:r>
    </w:p>
    <w:p w:rsidR="006B6BE1" w:rsidRPr="004456D4" w:rsidRDefault="006B6BE1" w:rsidP="004456D4">
      <w:pPr>
        <w:pStyle w:val="Style1"/>
        <w:rPr>
          <w:rStyle w:val="FontStyle12"/>
          <w:rFonts w:ascii="Times New Roman" w:hAnsi="Times New Roman" w:cs="Times New Roman"/>
          <w:sz w:val="28"/>
          <w:szCs w:val="28"/>
        </w:rPr>
      </w:pPr>
      <w:r w:rsidRPr="004456D4">
        <w:rPr>
          <w:rStyle w:val="FontStyle12"/>
          <w:rFonts w:ascii="Times New Roman" w:hAnsi="Times New Roman" w:cs="Times New Roman"/>
          <w:sz w:val="28"/>
          <w:szCs w:val="28"/>
        </w:rPr>
        <w:t>Количество израсходованного топлива:</w:t>
      </w:r>
    </w:p>
    <w:p w:rsidR="006B6BE1" w:rsidRPr="004456D4" w:rsidRDefault="006B6BE1" w:rsidP="004456D4">
      <w:pPr>
        <w:pStyle w:val="Style1"/>
        <w:rPr>
          <w:rStyle w:val="FontStyle12"/>
          <w:rFonts w:ascii="Times New Roman" w:hAnsi="Times New Roman" w:cs="Times New Roman"/>
          <w:sz w:val="28"/>
          <w:szCs w:val="28"/>
        </w:rPr>
      </w:pPr>
      <w:r w:rsidRPr="004456D4">
        <w:rPr>
          <w:rStyle w:val="FontStyle12"/>
          <w:rFonts w:ascii="Times New Roman" w:hAnsi="Times New Roman" w:cs="Times New Roman"/>
          <w:sz w:val="28"/>
          <w:szCs w:val="28"/>
        </w:rPr>
        <w:t>По факту 24,353 тыс.л.</w:t>
      </w:r>
    </w:p>
    <w:p w:rsidR="006B6BE1" w:rsidRPr="004456D4" w:rsidRDefault="006B6BE1" w:rsidP="004456D4">
      <w:pPr>
        <w:pStyle w:val="Style1"/>
        <w:rPr>
          <w:rStyle w:val="FontStyle12"/>
          <w:rFonts w:ascii="Times New Roman" w:hAnsi="Times New Roman" w:cs="Times New Roman"/>
          <w:sz w:val="28"/>
          <w:szCs w:val="28"/>
        </w:rPr>
      </w:pPr>
      <w:r w:rsidRPr="004456D4">
        <w:rPr>
          <w:rStyle w:val="FontStyle11"/>
          <w:rFonts w:ascii="Times New Roman" w:hAnsi="Times New Roman" w:cs="Times New Roman"/>
          <w:b w:val="0"/>
          <w:bCs w:val="0"/>
          <w:sz w:val="28"/>
          <w:szCs w:val="28"/>
        </w:rPr>
        <w:t>По паспортным данным   24,008</w:t>
      </w:r>
      <w:r w:rsidRPr="004456D4">
        <w:rPr>
          <w:rStyle w:val="FontStyle12"/>
          <w:rFonts w:ascii="Times New Roman" w:hAnsi="Times New Roman" w:cs="Times New Roman"/>
          <w:sz w:val="28"/>
          <w:szCs w:val="28"/>
        </w:rPr>
        <w:t xml:space="preserve"> тыс.л.</w:t>
      </w:r>
    </w:p>
    <w:p w:rsidR="006B6BE1" w:rsidRDefault="006B6BE1" w:rsidP="004456D4">
      <w:pPr>
        <w:pStyle w:val="Style1"/>
        <w:rPr>
          <w:rStyle w:val="FontStyle12"/>
          <w:rFonts w:ascii="Times New Roman" w:hAnsi="Times New Roman" w:cs="Times New Roman"/>
          <w:sz w:val="28"/>
          <w:szCs w:val="28"/>
        </w:rPr>
      </w:pPr>
      <w:r w:rsidRPr="004456D4">
        <w:rPr>
          <w:rStyle w:val="FontStyle12"/>
          <w:rFonts w:ascii="Times New Roman" w:hAnsi="Times New Roman" w:cs="Times New Roman"/>
          <w:sz w:val="28"/>
          <w:szCs w:val="28"/>
        </w:rPr>
        <w:t xml:space="preserve">Потери </w:t>
      </w:r>
      <w:r w:rsidR="00A02963">
        <w:rPr>
          <w:rStyle w:val="FontStyle12"/>
          <w:rFonts w:ascii="Times New Roman" w:hAnsi="Times New Roman" w:cs="Times New Roman"/>
          <w:sz w:val="28"/>
          <w:szCs w:val="28"/>
        </w:rPr>
        <w:t>(перерасход)</w:t>
      </w:r>
      <w:r w:rsidRPr="004456D4">
        <w:rPr>
          <w:rStyle w:val="FontStyle12"/>
          <w:rFonts w:ascii="Times New Roman" w:hAnsi="Times New Roman" w:cs="Times New Roman"/>
          <w:sz w:val="28"/>
          <w:szCs w:val="28"/>
        </w:rPr>
        <w:t>топлива составили :  24,353 -24,008=0,345 тыс.л.</w:t>
      </w:r>
    </w:p>
    <w:p w:rsidR="00A02963" w:rsidRPr="004456D4" w:rsidRDefault="00A02963" w:rsidP="004456D4">
      <w:pPr>
        <w:pStyle w:val="Style1"/>
        <w:rPr>
          <w:rStyle w:val="FontStyle11"/>
          <w:rFonts w:ascii="Times New Roman" w:hAnsi="Times New Roman" w:cs="Times New Roman"/>
          <w:b w:val="0"/>
          <w:bCs w:val="0"/>
          <w:sz w:val="28"/>
          <w:szCs w:val="28"/>
        </w:rPr>
      </w:pPr>
      <w:r>
        <w:rPr>
          <w:rStyle w:val="FontStyle12"/>
          <w:rFonts w:ascii="Times New Roman" w:hAnsi="Times New Roman" w:cs="Times New Roman"/>
          <w:sz w:val="28"/>
          <w:szCs w:val="28"/>
        </w:rPr>
        <w:t>Если есть экономия топлива, то в графе потери ничего не пишется.</w:t>
      </w:r>
    </w:p>
    <w:p w:rsidR="006B6BE1" w:rsidRPr="004456D4" w:rsidRDefault="006B6BE1" w:rsidP="004456D4">
      <w:pPr>
        <w:pStyle w:val="Style1"/>
        <w:rPr>
          <w:rStyle w:val="FontStyle11"/>
          <w:rFonts w:ascii="Times New Roman" w:hAnsi="Times New Roman" w:cs="Times New Roman"/>
          <w:b w:val="0"/>
          <w:bCs w:val="0"/>
          <w:sz w:val="28"/>
          <w:szCs w:val="28"/>
        </w:rPr>
      </w:pPr>
    </w:p>
    <w:p w:rsidR="00D451F3" w:rsidRPr="00511335" w:rsidRDefault="001800A7" w:rsidP="000F3D5E">
      <w:pPr>
        <w:pStyle w:val="Style1"/>
        <w:jc w:val="left"/>
        <w:rPr>
          <w:rStyle w:val="FontStyle12"/>
          <w:rFonts w:ascii="Times New Roman" w:hAnsi="Times New Roman" w:cs="Times New Roman"/>
          <w:i/>
          <w:sz w:val="28"/>
          <w:szCs w:val="28"/>
        </w:rPr>
      </w:pPr>
      <w:r w:rsidRPr="00511335">
        <w:rPr>
          <w:rStyle w:val="FontStyle12"/>
          <w:rFonts w:ascii="Times New Roman" w:hAnsi="Times New Roman" w:cs="Times New Roman"/>
          <w:i/>
          <w:sz w:val="28"/>
          <w:szCs w:val="28"/>
        </w:rPr>
        <w:t>Приложение №</w:t>
      </w:r>
      <w:r w:rsidR="00D451F3" w:rsidRPr="00511335">
        <w:rPr>
          <w:rStyle w:val="FontStyle12"/>
          <w:rFonts w:ascii="Times New Roman" w:hAnsi="Times New Roman" w:cs="Times New Roman"/>
          <w:i/>
          <w:sz w:val="28"/>
          <w:szCs w:val="28"/>
        </w:rPr>
        <w:t>9 «Сведения об использовании вторичных энергетических ресурсов, альтернативных (местных) видов топлив и возобновляемых источников энергии»</w:t>
      </w:r>
    </w:p>
    <w:p w:rsidR="00D451F3" w:rsidRPr="004456D4" w:rsidRDefault="00D451F3" w:rsidP="004456D4">
      <w:pPr>
        <w:pStyle w:val="Style1"/>
        <w:rPr>
          <w:rStyle w:val="FontStyle11"/>
          <w:rFonts w:ascii="Times New Roman" w:hAnsi="Times New Roman" w:cs="Times New Roman"/>
          <w:b w:val="0"/>
          <w:bCs w:val="0"/>
          <w:sz w:val="28"/>
          <w:szCs w:val="28"/>
        </w:rPr>
      </w:pPr>
      <w:r w:rsidRPr="004456D4">
        <w:rPr>
          <w:rStyle w:val="FontStyle11"/>
          <w:rFonts w:ascii="Times New Roman" w:hAnsi="Times New Roman" w:cs="Times New Roman"/>
          <w:b w:val="0"/>
          <w:bCs w:val="0"/>
          <w:sz w:val="28"/>
          <w:szCs w:val="28"/>
        </w:rPr>
        <w:t>В приложении №9 приводятся сведения по вторичным энергетическим ресурсам (в случае наличия нескольких видов ВЭР рекомендуется дублировать приложение №9 несколько раз): фазовое состояние (твердое, жидкое или газообразное), расход, давление, температура, концентрация характерных загрязнителей.</w:t>
      </w:r>
    </w:p>
    <w:p w:rsidR="00D451F3" w:rsidRPr="004456D4" w:rsidRDefault="00D451F3" w:rsidP="004456D4">
      <w:pPr>
        <w:pStyle w:val="Style1"/>
        <w:rPr>
          <w:rStyle w:val="FontStyle11"/>
          <w:rFonts w:ascii="Times New Roman" w:hAnsi="Times New Roman" w:cs="Times New Roman"/>
          <w:b w:val="0"/>
          <w:bCs w:val="0"/>
          <w:sz w:val="28"/>
          <w:szCs w:val="28"/>
        </w:rPr>
      </w:pPr>
      <w:r w:rsidRPr="004456D4">
        <w:rPr>
          <w:rStyle w:val="FontStyle11"/>
          <w:rFonts w:ascii="Times New Roman" w:hAnsi="Times New Roman" w:cs="Times New Roman"/>
          <w:b w:val="0"/>
          <w:bCs w:val="0"/>
          <w:sz w:val="28"/>
          <w:szCs w:val="28"/>
        </w:rPr>
        <w:t>При этом на предприятии могут быть и низкопотенциальные ВЭР (например, тепло сбросных вод). Данные по расходу указывают за базовый год. В случае если ВЭР используются впервые, то в графе «Значение характеристики» следует указывать суммарный расход ВЭР за прошедшие месяцы (по факту). При этом в графе «Примечание» следует указать, за какое количество месяцев показано число и отметить, что ВЭР используются первый год. Годовой выход ВЭР и фактическое использование ВЭР не одинаковы. Последний показатель всегда меньше, так как КПД установки, использующей ВЭР, не может составлять 100%.</w:t>
      </w:r>
    </w:p>
    <w:p w:rsidR="00D451F3" w:rsidRPr="004456D4" w:rsidRDefault="00D451F3" w:rsidP="004456D4">
      <w:pPr>
        <w:pStyle w:val="Style1"/>
        <w:rPr>
          <w:rStyle w:val="FontStyle11"/>
          <w:rFonts w:ascii="Times New Roman" w:hAnsi="Times New Roman" w:cs="Times New Roman"/>
          <w:b w:val="0"/>
          <w:bCs w:val="0"/>
          <w:sz w:val="28"/>
          <w:szCs w:val="28"/>
        </w:rPr>
      </w:pPr>
      <w:r w:rsidRPr="004456D4">
        <w:rPr>
          <w:rStyle w:val="FontStyle11"/>
          <w:rFonts w:ascii="Times New Roman" w:hAnsi="Times New Roman" w:cs="Times New Roman"/>
          <w:b w:val="0"/>
          <w:bCs w:val="0"/>
          <w:sz w:val="28"/>
          <w:szCs w:val="28"/>
        </w:rPr>
        <w:t>Далее приводят сведения об основных характеристиках, теплотворной спо</w:t>
      </w:r>
      <w:r w:rsidRPr="004456D4">
        <w:rPr>
          <w:rStyle w:val="FontStyle11"/>
          <w:rFonts w:ascii="Times New Roman" w:hAnsi="Times New Roman" w:cs="Times New Roman"/>
          <w:b w:val="0"/>
          <w:bCs w:val="0"/>
          <w:sz w:val="28"/>
          <w:szCs w:val="28"/>
        </w:rPr>
        <w:softHyphen/>
        <w:t>собности, годовой выработке энергоустановки, ее мощности, КПД и годовом фак</w:t>
      </w:r>
      <w:r w:rsidRPr="004456D4">
        <w:rPr>
          <w:rStyle w:val="FontStyle11"/>
          <w:rFonts w:ascii="Times New Roman" w:hAnsi="Times New Roman" w:cs="Times New Roman"/>
          <w:b w:val="0"/>
          <w:bCs w:val="0"/>
          <w:sz w:val="28"/>
          <w:szCs w:val="28"/>
        </w:rPr>
        <w:softHyphen/>
        <w:t>тическом выходе энергии при использовании альтернативных (местных) и возоб</w:t>
      </w:r>
      <w:r w:rsidRPr="004456D4">
        <w:rPr>
          <w:rStyle w:val="FontStyle11"/>
          <w:rFonts w:ascii="Times New Roman" w:hAnsi="Times New Roman" w:cs="Times New Roman"/>
          <w:b w:val="0"/>
          <w:bCs w:val="0"/>
          <w:sz w:val="28"/>
          <w:szCs w:val="28"/>
        </w:rPr>
        <w:softHyphen/>
        <w:t>новляемых видов ТЭР. Вышеперечисленные величины заполняют по данным базового года.</w:t>
      </w:r>
    </w:p>
    <w:p w:rsidR="000C78E1" w:rsidRDefault="000C78E1" w:rsidP="004456D4">
      <w:pPr>
        <w:pStyle w:val="Style1"/>
        <w:rPr>
          <w:rStyle w:val="FontStyle11"/>
          <w:rFonts w:ascii="Times New Roman" w:hAnsi="Times New Roman" w:cs="Times New Roman"/>
          <w:b w:val="0"/>
          <w:bCs w:val="0"/>
          <w:sz w:val="28"/>
          <w:szCs w:val="28"/>
        </w:rPr>
      </w:pPr>
      <w:r w:rsidRPr="004456D4">
        <w:rPr>
          <w:rStyle w:val="FontStyle11"/>
          <w:rFonts w:ascii="Times New Roman" w:hAnsi="Times New Roman" w:cs="Times New Roman"/>
          <w:b w:val="0"/>
          <w:bCs w:val="0"/>
          <w:sz w:val="28"/>
          <w:szCs w:val="28"/>
        </w:rPr>
        <w:t>Данные по ВЭР берутся из отчетов по наладке оборудования специализированными организациями. Если таких отчетов нет, то данная форма не заполняется.</w:t>
      </w:r>
    </w:p>
    <w:p w:rsidR="00007619" w:rsidRPr="004456D4" w:rsidRDefault="00007619" w:rsidP="004456D4">
      <w:pPr>
        <w:pStyle w:val="Style1"/>
        <w:rPr>
          <w:rStyle w:val="FontStyle11"/>
          <w:rFonts w:ascii="Times New Roman" w:hAnsi="Times New Roman" w:cs="Times New Roman"/>
          <w:b w:val="0"/>
          <w:bCs w:val="0"/>
          <w:sz w:val="28"/>
          <w:szCs w:val="28"/>
        </w:rPr>
      </w:pPr>
    </w:p>
    <w:p w:rsidR="00D451F3" w:rsidRPr="004456D4" w:rsidRDefault="00D451F3" w:rsidP="004456D4">
      <w:pPr>
        <w:pStyle w:val="Style1"/>
        <w:rPr>
          <w:rFonts w:ascii="Times New Roman" w:hAnsi="Times New Roman"/>
          <w:sz w:val="28"/>
        </w:rPr>
      </w:pPr>
    </w:p>
    <w:p w:rsidR="00D451F3" w:rsidRPr="00655302" w:rsidRDefault="003419C5" w:rsidP="000F3D5E">
      <w:pPr>
        <w:pStyle w:val="Style1"/>
        <w:jc w:val="left"/>
        <w:rPr>
          <w:rStyle w:val="FontStyle12"/>
          <w:rFonts w:ascii="Times New Roman" w:hAnsi="Times New Roman" w:cs="Times New Roman"/>
          <w:i/>
          <w:sz w:val="28"/>
          <w:szCs w:val="28"/>
        </w:rPr>
      </w:pPr>
      <w:r w:rsidRPr="00655302">
        <w:rPr>
          <w:rStyle w:val="FontStyle12"/>
          <w:rFonts w:ascii="Times New Roman" w:hAnsi="Times New Roman" w:cs="Times New Roman"/>
          <w:i/>
          <w:sz w:val="28"/>
          <w:szCs w:val="28"/>
        </w:rPr>
        <w:t xml:space="preserve">Приложение </w:t>
      </w:r>
      <w:r w:rsidR="00D451F3" w:rsidRPr="00655302">
        <w:rPr>
          <w:rStyle w:val="FontStyle12"/>
          <w:rFonts w:ascii="Times New Roman" w:hAnsi="Times New Roman" w:cs="Times New Roman"/>
          <w:i/>
          <w:sz w:val="28"/>
          <w:szCs w:val="28"/>
        </w:rPr>
        <w:t>№10 «Показатели использования электрической энергии на</w:t>
      </w:r>
    </w:p>
    <w:p w:rsidR="00D451F3" w:rsidRPr="00655302" w:rsidRDefault="00D451F3" w:rsidP="000F3D5E">
      <w:pPr>
        <w:pStyle w:val="Style1"/>
        <w:jc w:val="left"/>
        <w:rPr>
          <w:rStyle w:val="FontStyle12"/>
          <w:rFonts w:ascii="Times New Roman" w:hAnsi="Times New Roman" w:cs="Times New Roman"/>
          <w:i/>
          <w:sz w:val="28"/>
          <w:szCs w:val="28"/>
        </w:rPr>
      </w:pPr>
      <w:r w:rsidRPr="00655302">
        <w:rPr>
          <w:rStyle w:val="FontStyle12"/>
          <w:rFonts w:ascii="Times New Roman" w:hAnsi="Times New Roman" w:cs="Times New Roman"/>
          <w:i/>
          <w:sz w:val="28"/>
          <w:szCs w:val="28"/>
        </w:rPr>
        <w:t>цели освещения»</w:t>
      </w:r>
    </w:p>
    <w:p w:rsidR="00A3437A" w:rsidRDefault="00D451F3" w:rsidP="004456D4">
      <w:pPr>
        <w:pStyle w:val="Style1"/>
        <w:rPr>
          <w:rStyle w:val="FontStyle11"/>
          <w:rFonts w:ascii="Times New Roman" w:hAnsi="Times New Roman" w:cs="Times New Roman"/>
          <w:b w:val="0"/>
          <w:bCs w:val="0"/>
          <w:sz w:val="28"/>
          <w:szCs w:val="28"/>
        </w:rPr>
      </w:pPr>
      <w:r w:rsidRPr="004456D4">
        <w:rPr>
          <w:rStyle w:val="FontStyle11"/>
          <w:rFonts w:ascii="Times New Roman" w:hAnsi="Times New Roman" w:cs="Times New Roman"/>
          <w:b w:val="0"/>
          <w:bCs w:val="0"/>
          <w:sz w:val="28"/>
          <w:szCs w:val="28"/>
        </w:rPr>
        <w:t>В таблицу Приложения №10 заносят информацию по осветительным у</w:t>
      </w:r>
      <w:r w:rsidR="00F735CA" w:rsidRPr="004456D4">
        <w:rPr>
          <w:rStyle w:val="FontStyle11"/>
          <w:rFonts w:ascii="Times New Roman" w:hAnsi="Times New Roman" w:cs="Times New Roman"/>
          <w:b w:val="0"/>
          <w:bCs w:val="0"/>
          <w:sz w:val="28"/>
          <w:szCs w:val="28"/>
        </w:rPr>
        <w:t xml:space="preserve">становкам </w:t>
      </w:r>
      <w:r w:rsidR="00A3437A" w:rsidRPr="00A3437A">
        <w:rPr>
          <w:rStyle w:val="FontStyle11"/>
          <w:rFonts w:ascii="Times New Roman" w:hAnsi="Times New Roman" w:cs="Times New Roman"/>
          <w:bCs w:val="0"/>
          <w:sz w:val="32"/>
          <w:szCs w:val="32"/>
        </w:rPr>
        <w:t>(количество светильников не путать с количеством ламп)</w:t>
      </w:r>
      <w:r w:rsidR="00A3437A">
        <w:rPr>
          <w:rStyle w:val="FontStyle11"/>
          <w:rFonts w:ascii="Times New Roman" w:hAnsi="Times New Roman" w:cs="Times New Roman"/>
          <w:bCs w:val="0"/>
          <w:sz w:val="32"/>
          <w:szCs w:val="32"/>
        </w:rPr>
        <w:t xml:space="preserve"> </w:t>
      </w:r>
      <w:r w:rsidR="00F735CA" w:rsidRPr="004456D4">
        <w:rPr>
          <w:rStyle w:val="FontStyle11"/>
          <w:rFonts w:ascii="Times New Roman" w:hAnsi="Times New Roman" w:cs="Times New Roman"/>
          <w:b w:val="0"/>
          <w:bCs w:val="0"/>
          <w:sz w:val="28"/>
          <w:szCs w:val="28"/>
        </w:rPr>
        <w:t>и количеству</w:t>
      </w:r>
      <w:r w:rsidRPr="004456D4">
        <w:rPr>
          <w:rStyle w:val="FontStyle11"/>
          <w:rFonts w:ascii="Times New Roman" w:hAnsi="Times New Roman" w:cs="Times New Roman"/>
          <w:b w:val="0"/>
          <w:bCs w:val="0"/>
          <w:sz w:val="28"/>
          <w:szCs w:val="28"/>
        </w:rPr>
        <w:t xml:space="preserve"> потребляемой электроэнергии за базовый год и четыре года, предшествующих базовому году.</w:t>
      </w:r>
    </w:p>
    <w:p w:rsidR="00A3437A" w:rsidRPr="00A3437A" w:rsidRDefault="00A3437A" w:rsidP="004456D4">
      <w:pPr>
        <w:pStyle w:val="Style1"/>
        <w:rPr>
          <w:rStyle w:val="FontStyle11"/>
          <w:rFonts w:ascii="Times New Roman" w:hAnsi="Times New Roman" w:cs="Times New Roman"/>
          <w:b w:val="0"/>
          <w:bCs w:val="0"/>
          <w:sz w:val="28"/>
          <w:szCs w:val="28"/>
        </w:rPr>
      </w:pPr>
      <w:r>
        <w:rPr>
          <w:rStyle w:val="FontStyle11"/>
          <w:rFonts w:ascii="Times New Roman" w:hAnsi="Times New Roman" w:cs="Times New Roman"/>
          <w:b w:val="0"/>
          <w:bCs w:val="0"/>
          <w:sz w:val="28"/>
          <w:szCs w:val="28"/>
        </w:rPr>
        <w:t xml:space="preserve">В первом столбце указывается </w:t>
      </w:r>
      <w:r w:rsidRPr="00A3437A">
        <w:rPr>
          <w:rStyle w:val="FontStyle11"/>
          <w:rFonts w:ascii="Times New Roman" w:hAnsi="Times New Roman" w:cs="Times New Roman"/>
          <w:bCs w:val="0"/>
          <w:sz w:val="32"/>
          <w:szCs w:val="32"/>
        </w:rPr>
        <w:t>количество свети</w:t>
      </w:r>
      <w:r>
        <w:rPr>
          <w:rStyle w:val="FontStyle11"/>
          <w:rFonts w:ascii="Times New Roman" w:hAnsi="Times New Roman" w:cs="Times New Roman"/>
          <w:bCs w:val="0"/>
          <w:sz w:val="32"/>
          <w:szCs w:val="32"/>
        </w:rPr>
        <w:t>л</w:t>
      </w:r>
      <w:r w:rsidRPr="00A3437A">
        <w:rPr>
          <w:rStyle w:val="FontStyle11"/>
          <w:rFonts w:ascii="Times New Roman" w:hAnsi="Times New Roman" w:cs="Times New Roman"/>
          <w:bCs w:val="0"/>
          <w:sz w:val="32"/>
          <w:szCs w:val="32"/>
        </w:rPr>
        <w:t>ьнико</w:t>
      </w:r>
      <w:r>
        <w:rPr>
          <w:rStyle w:val="FontStyle11"/>
          <w:rFonts w:ascii="Times New Roman" w:hAnsi="Times New Roman" w:cs="Times New Roman"/>
          <w:bCs w:val="0"/>
          <w:sz w:val="32"/>
          <w:szCs w:val="32"/>
        </w:rPr>
        <w:t xml:space="preserve">в </w:t>
      </w:r>
      <w:r w:rsidRPr="00A3437A">
        <w:rPr>
          <w:rStyle w:val="FontStyle11"/>
          <w:rFonts w:ascii="Times New Roman" w:hAnsi="Times New Roman" w:cs="Times New Roman"/>
          <w:b w:val="0"/>
          <w:bCs w:val="0"/>
          <w:sz w:val="32"/>
          <w:szCs w:val="32"/>
        </w:rPr>
        <w:t>с</w:t>
      </w:r>
      <w:r>
        <w:rPr>
          <w:rStyle w:val="FontStyle11"/>
          <w:rFonts w:ascii="Times New Roman" w:hAnsi="Times New Roman" w:cs="Times New Roman"/>
          <w:bCs w:val="0"/>
          <w:sz w:val="32"/>
          <w:szCs w:val="32"/>
        </w:rPr>
        <w:t xml:space="preserve"> </w:t>
      </w:r>
      <w:r w:rsidRPr="00A3437A">
        <w:rPr>
          <w:rStyle w:val="FontStyle11"/>
          <w:rFonts w:ascii="Times New Roman" w:hAnsi="Times New Roman" w:cs="Times New Roman"/>
          <w:b w:val="0"/>
          <w:bCs w:val="0"/>
          <w:sz w:val="28"/>
          <w:szCs w:val="28"/>
        </w:rPr>
        <w:t xml:space="preserve">лампами накаливания. </w:t>
      </w:r>
    </w:p>
    <w:p w:rsidR="00A3437A" w:rsidRPr="00A3437A" w:rsidRDefault="00A3437A" w:rsidP="004456D4">
      <w:pPr>
        <w:pStyle w:val="Style1"/>
        <w:rPr>
          <w:rStyle w:val="FontStyle11"/>
          <w:rFonts w:ascii="Times New Roman" w:hAnsi="Times New Roman" w:cs="Times New Roman"/>
          <w:b w:val="0"/>
          <w:bCs w:val="0"/>
          <w:sz w:val="28"/>
          <w:szCs w:val="28"/>
        </w:rPr>
      </w:pPr>
      <w:r w:rsidRPr="00A3437A">
        <w:rPr>
          <w:rStyle w:val="FontStyle11"/>
          <w:rFonts w:ascii="Times New Roman" w:hAnsi="Times New Roman" w:cs="Times New Roman"/>
          <w:b w:val="0"/>
          <w:bCs w:val="0"/>
          <w:sz w:val="28"/>
          <w:szCs w:val="28"/>
        </w:rPr>
        <w:t>Во втором столбце</w:t>
      </w:r>
      <w:r>
        <w:rPr>
          <w:rStyle w:val="FontStyle11"/>
          <w:rFonts w:ascii="Times New Roman" w:hAnsi="Times New Roman" w:cs="Times New Roman"/>
          <w:b w:val="0"/>
          <w:bCs w:val="0"/>
          <w:sz w:val="28"/>
          <w:szCs w:val="28"/>
        </w:rPr>
        <w:t xml:space="preserve"> –</w:t>
      </w:r>
      <w:r w:rsidRPr="00A3437A">
        <w:rPr>
          <w:rStyle w:val="FontStyle11"/>
          <w:rFonts w:ascii="Times New Roman" w:hAnsi="Times New Roman" w:cs="Times New Roman"/>
          <w:b w:val="0"/>
          <w:bCs w:val="0"/>
          <w:sz w:val="28"/>
          <w:szCs w:val="28"/>
        </w:rPr>
        <w:t xml:space="preserve"> </w:t>
      </w:r>
      <w:r>
        <w:rPr>
          <w:rStyle w:val="FontStyle11"/>
          <w:rFonts w:ascii="Times New Roman" w:hAnsi="Times New Roman" w:cs="Times New Roman"/>
          <w:b w:val="0"/>
          <w:bCs w:val="0"/>
          <w:sz w:val="28"/>
          <w:szCs w:val="28"/>
        </w:rPr>
        <w:t xml:space="preserve">количество светильников с энергосберегающими лампами – </w:t>
      </w:r>
      <w:r w:rsidRPr="00A3437A">
        <w:rPr>
          <w:rStyle w:val="FontStyle11"/>
          <w:rFonts w:ascii="Times New Roman" w:hAnsi="Times New Roman" w:cs="Times New Roman"/>
          <w:bCs w:val="0"/>
          <w:sz w:val="32"/>
          <w:szCs w:val="32"/>
        </w:rPr>
        <w:t>имеются ввиду все прочие светильники</w:t>
      </w:r>
      <w:r>
        <w:rPr>
          <w:rStyle w:val="FontStyle11"/>
          <w:rFonts w:ascii="Times New Roman" w:hAnsi="Times New Roman" w:cs="Times New Roman"/>
          <w:b w:val="0"/>
          <w:bCs w:val="0"/>
          <w:sz w:val="28"/>
          <w:szCs w:val="28"/>
        </w:rPr>
        <w:t xml:space="preserve">, кроме светильников с </w:t>
      </w:r>
      <w:r w:rsidRPr="00A3437A">
        <w:rPr>
          <w:rStyle w:val="FontStyle11"/>
          <w:rFonts w:ascii="Times New Roman" w:hAnsi="Times New Roman" w:cs="Times New Roman"/>
          <w:b w:val="0"/>
          <w:bCs w:val="0"/>
          <w:sz w:val="28"/>
          <w:szCs w:val="28"/>
        </w:rPr>
        <w:t>лампами накаливания.</w:t>
      </w:r>
    </w:p>
    <w:p w:rsidR="00D451F3" w:rsidRPr="004456D4" w:rsidRDefault="00D451F3" w:rsidP="004456D4">
      <w:pPr>
        <w:pStyle w:val="Style1"/>
        <w:rPr>
          <w:rStyle w:val="FontStyle11"/>
          <w:rFonts w:ascii="Times New Roman" w:hAnsi="Times New Roman" w:cs="Times New Roman"/>
          <w:b w:val="0"/>
          <w:bCs w:val="0"/>
          <w:sz w:val="28"/>
          <w:szCs w:val="28"/>
        </w:rPr>
      </w:pPr>
      <w:r w:rsidRPr="004456D4">
        <w:rPr>
          <w:rStyle w:val="FontStyle11"/>
          <w:rFonts w:ascii="Times New Roman" w:hAnsi="Times New Roman" w:cs="Times New Roman"/>
          <w:b w:val="0"/>
          <w:bCs w:val="0"/>
          <w:sz w:val="28"/>
          <w:szCs w:val="28"/>
        </w:rPr>
        <w:t>Вносить информацию об осветительных установках следует по каждому зданию отдельно, разделяя на группы (основные и вспомогательные). Осветительные установки также разделяют на две группы (с лампами накаливания и с энергосберегающими лампами). Аналогично заполняют часть таблицы по наружному освещению. В итоговой строке таблицы приводят суммарные значения параметров (количество ламп, установочная мощность и суммарное потребление по годам).</w:t>
      </w:r>
    </w:p>
    <w:p w:rsidR="00D451F3" w:rsidRPr="004456D4" w:rsidRDefault="00D451F3" w:rsidP="004456D4">
      <w:pPr>
        <w:pStyle w:val="Style1"/>
        <w:rPr>
          <w:rStyle w:val="FontStyle11"/>
          <w:rFonts w:ascii="Times New Roman" w:hAnsi="Times New Roman" w:cs="Times New Roman"/>
          <w:b w:val="0"/>
          <w:bCs w:val="0"/>
          <w:sz w:val="28"/>
          <w:szCs w:val="28"/>
        </w:rPr>
      </w:pPr>
      <w:r w:rsidRPr="004456D4">
        <w:rPr>
          <w:rStyle w:val="FontStyle13"/>
          <w:rFonts w:ascii="Times New Roman" w:hAnsi="Times New Roman" w:cs="Times New Roman"/>
          <w:b w:val="0"/>
          <w:bCs w:val="0"/>
          <w:sz w:val="28"/>
          <w:szCs w:val="28"/>
        </w:rPr>
        <w:t xml:space="preserve">Пример. </w:t>
      </w:r>
      <w:r w:rsidRPr="004456D4">
        <w:rPr>
          <w:rStyle w:val="FontStyle11"/>
          <w:rFonts w:ascii="Times New Roman" w:hAnsi="Times New Roman" w:cs="Times New Roman"/>
          <w:b w:val="0"/>
          <w:bCs w:val="0"/>
          <w:sz w:val="28"/>
          <w:szCs w:val="28"/>
        </w:rPr>
        <w:t xml:space="preserve">Предприятие имеет два здания: производственное и складское. В производственном помещении установлены </w:t>
      </w:r>
      <w:r w:rsidR="008157EC" w:rsidRPr="004456D4">
        <w:rPr>
          <w:rStyle w:val="FontStyle11"/>
          <w:rFonts w:ascii="Times New Roman" w:hAnsi="Times New Roman" w:cs="Times New Roman"/>
          <w:b w:val="0"/>
          <w:bCs w:val="0"/>
          <w:sz w:val="28"/>
          <w:szCs w:val="28"/>
        </w:rPr>
        <w:t xml:space="preserve">светильники с лампами  </w:t>
      </w:r>
      <w:r w:rsidRPr="004456D4">
        <w:rPr>
          <w:rStyle w:val="FontStyle11"/>
          <w:rFonts w:ascii="Times New Roman" w:hAnsi="Times New Roman" w:cs="Times New Roman"/>
          <w:b w:val="0"/>
          <w:bCs w:val="0"/>
          <w:sz w:val="28"/>
          <w:szCs w:val="28"/>
        </w:rPr>
        <w:t xml:space="preserve"> двух типов: 10</w:t>
      </w:r>
      <w:r w:rsidR="008157EC" w:rsidRPr="004456D4">
        <w:rPr>
          <w:rStyle w:val="FontStyle11"/>
          <w:rFonts w:ascii="Times New Roman" w:hAnsi="Times New Roman" w:cs="Times New Roman"/>
          <w:b w:val="0"/>
          <w:bCs w:val="0"/>
          <w:sz w:val="28"/>
          <w:szCs w:val="28"/>
        </w:rPr>
        <w:t xml:space="preserve"> светильников с</w:t>
      </w:r>
      <w:r w:rsidRPr="004456D4">
        <w:rPr>
          <w:rStyle w:val="FontStyle11"/>
          <w:rFonts w:ascii="Times New Roman" w:hAnsi="Times New Roman" w:cs="Times New Roman"/>
          <w:b w:val="0"/>
          <w:bCs w:val="0"/>
          <w:sz w:val="28"/>
          <w:szCs w:val="28"/>
        </w:rPr>
        <w:t xml:space="preserve"> ламп</w:t>
      </w:r>
      <w:r w:rsidR="008157EC" w:rsidRPr="004456D4">
        <w:rPr>
          <w:rStyle w:val="FontStyle11"/>
          <w:rFonts w:ascii="Times New Roman" w:hAnsi="Times New Roman" w:cs="Times New Roman"/>
          <w:b w:val="0"/>
          <w:bCs w:val="0"/>
          <w:sz w:val="28"/>
          <w:szCs w:val="28"/>
        </w:rPr>
        <w:t>ами</w:t>
      </w:r>
      <w:r w:rsidRPr="004456D4">
        <w:rPr>
          <w:rStyle w:val="FontStyle11"/>
          <w:rFonts w:ascii="Times New Roman" w:hAnsi="Times New Roman" w:cs="Times New Roman"/>
          <w:b w:val="0"/>
          <w:bCs w:val="0"/>
          <w:sz w:val="28"/>
          <w:szCs w:val="28"/>
        </w:rPr>
        <w:t xml:space="preserve"> накаливания мощностью 100 Вт и 20</w:t>
      </w:r>
      <w:r w:rsidR="008157EC" w:rsidRPr="004456D4">
        <w:rPr>
          <w:rStyle w:val="FontStyle11"/>
          <w:rFonts w:ascii="Times New Roman" w:hAnsi="Times New Roman" w:cs="Times New Roman"/>
          <w:b w:val="0"/>
          <w:bCs w:val="0"/>
          <w:sz w:val="28"/>
          <w:szCs w:val="28"/>
        </w:rPr>
        <w:t xml:space="preserve"> светильников с </w:t>
      </w:r>
      <w:r w:rsidRPr="004456D4">
        <w:rPr>
          <w:rStyle w:val="FontStyle11"/>
          <w:rFonts w:ascii="Times New Roman" w:hAnsi="Times New Roman" w:cs="Times New Roman"/>
          <w:b w:val="0"/>
          <w:bCs w:val="0"/>
          <w:sz w:val="28"/>
          <w:szCs w:val="28"/>
        </w:rPr>
        <w:t xml:space="preserve"> ламп</w:t>
      </w:r>
      <w:r w:rsidR="008157EC" w:rsidRPr="004456D4">
        <w:rPr>
          <w:rStyle w:val="FontStyle11"/>
          <w:rFonts w:ascii="Times New Roman" w:hAnsi="Times New Roman" w:cs="Times New Roman"/>
          <w:b w:val="0"/>
          <w:bCs w:val="0"/>
          <w:sz w:val="28"/>
          <w:szCs w:val="28"/>
        </w:rPr>
        <w:t>ами</w:t>
      </w:r>
      <w:r w:rsidRPr="004456D4">
        <w:rPr>
          <w:rStyle w:val="FontStyle11"/>
          <w:rFonts w:ascii="Times New Roman" w:hAnsi="Times New Roman" w:cs="Times New Roman"/>
          <w:b w:val="0"/>
          <w:bCs w:val="0"/>
          <w:sz w:val="28"/>
          <w:szCs w:val="28"/>
        </w:rPr>
        <w:t xml:space="preserve"> белого света мощностью 38 Вт. На складе установлено </w:t>
      </w:r>
      <w:r w:rsidR="008157EC" w:rsidRPr="004456D4">
        <w:rPr>
          <w:rStyle w:val="FontStyle11"/>
          <w:rFonts w:ascii="Times New Roman" w:hAnsi="Times New Roman" w:cs="Times New Roman"/>
          <w:b w:val="0"/>
          <w:bCs w:val="0"/>
          <w:sz w:val="28"/>
          <w:szCs w:val="28"/>
        </w:rPr>
        <w:t>светильников с</w:t>
      </w:r>
      <w:r w:rsidR="00A3437A">
        <w:rPr>
          <w:rStyle w:val="FontStyle11"/>
          <w:rFonts w:ascii="Times New Roman" w:hAnsi="Times New Roman" w:cs="Times New Roman"/>
          <w:b w:val="0"/>
          <w:bCs w:val="0"/>
          <w:sz w:val="28"/>
          <w:szCs w:val="28"/>
        </w:rPr>
        <w:t xml:space="preserve"> </w:t>
      </w:r>
      <w:r w:rsidRPr="004456D4">
        <w:rPr>
          <w:rStyle w:val="FontStyle11"/>
          <w:rFonts w:ascii="Times New Roman" w:hAnsi="Times New Roman" w:cs="Times New Roman"/>
          <w:b w:val="0"/>
          <w:bCs w:val="0"/>
          <w:sz w:val="28"/>
          <w:szCs w:val="28"/>
        </w:rPr>
        <w:t>10 ламп</w:t>
      </w:r>
      <w:r w:rsidR="008157EC" w:rsidRPr="004456D4">
        <w:rPr>
          <w:rStyle w:val="FontStyle11"/>
          <w:rFonts w:ascii="Times New Roman" w:hAnsi="Times New Roman" w:cs="Times New Roman"/>
          <w:b w:val="0"/>
          <w:bCs w:val="0"/>
          <w:sz w:val="28"/>
          <w:szCs w:val="28"/>
        </w:rPr>
        <w:t>ами</w:t>
      </w:r>
      <w:r w:rsidRPr="004456D4">
        <w:rPr>
          <w:rStyle w:val="FontStyle11"/>
          <w:rFonts w:ascii="Times New Roman" w:hAnsi="Times New Roman" w:cs="Times New Roman"/>
          <w:b w:val="0"/>
          <w:bCs w:val="0"/>
          <w:sz w:val="28"/>
          <w:szCs w:val="28"/>
        </w:rPr>
        <w:t xml:space="preserve"> накаливания. В первом столбце указывают типы и названия зданий. Для</w:t>
      </w:r>
      <w:r w:rsidR="001800A7" w:rsidRPr="004456D4">
        <w:rPr>
          <w:rStyle w:val="FontStyle11"/>
          <w:rFonts w:ascii="Times New Roman" w:hAnsi="Times New Roman" w:cs="Times New Roman"/>
          <w:b w:val="0"/>
          <w:bCs w:val="0"/>
          <w:sz w:val="28"/>
          <w:szCs w:val="28"/>
        </w:rPr>
        <w:t xml:space="preserve"> </w:t>
      </w:r>
      <w:r w:rsidRPr="004456D4">
        <w:rPr>
          <w:rStyle w:val="FontStyle11"/>
          <w:rFonts w:ascii="Times New Roman" w:hAnsi="Times New Roman" w:cs="Times New Roman"/>
          <w:b w:val="0"/>
          <w:bCs w:val="0"/>
          <w:sz w:val="28"/>
          <w:szCs w:val="28"/>
        </w:rPr>
        <w:t xml:space="preserve">производственного помещению во втором и в третьем столбцах записывают 10 и 20 штук соответственно. Суммарная установленная мощность, таким образом, составит </w:t>
      </w:r>
      <w:r w:rsidR="008C6A49" w:rsidRPr="004456D4">
        <w:rPr>
          <w:rStyle w:val="FontStyle11"/>
          <w:rFonts w:ascii="Times New Roman" w:hAnsi="Times New Roman" w:cs="Times New Roman"/>
          <w:b w:val="0"/>
          <w:bCs w:val="0"/>
          <w:sz w:val="28"/>
          <w:szCs w:val="28"/>
        </w:rPr>
        <w:t>= (10свет *100 Вт + 20 свет *38 Вт</w:t>
      </w:r>
      <w:r w:rsidR="00A3437A">
        <w:rPr>
          <w:rStyle w:val="FontStyle11"/>
          <w:rFonts w:ascii="Times New Roman" w:hAnsi="Times New Roman" w:cs="Times New Roman"/>
          <w:b w:val="0"/>
          <w:bCs w:val="0"/>
          <w:sz w:val="28"/>
          <w:szCs w:val="28"/>
        </w:rPr>
        <w:t>)/1000</w:t>
      </w:r>
      <w:r w:rsidR="008C6A49" w:rsidRPr="004456D4">
        <w:rPr>
          <w:rStyle w:val="FontStyle11"/>
          <w:rFonts w:ascii="Times New Roman" w:hAnsi="Times New Roman" w:cs="Times New Roman"/>
          <w:b w:val="0"/>
          <w:bCs w:val="0"/>
          <w:sz w:val="28"/>
          <w:szCs w:val="28"/>
        </w:rPr>
        <w:t>=</w:t>
      </w:r>
      <w:r w:rsidRPr="004456D4">
        <w:rPr>
          <w:rStyle w:val="FontStyle11"/>
          <w:rFonts w:ascii="Times New Roman" w:hAnsi="Times New Roman" w:cs="Times New Roman"/>
          <w:b w:val="0"/>
          <w:bCs w:val="0"/>
          <w:sz w:val="28"/>
          <w:szCs w:val="28"/>
        </w:rPr>
        <w:t>1,76 кВт.</w:t>
      </w:r>
    </w:p>
    <w:p w:rsidR="009406F5" w:rsidRPr="004456D4" w:rsidRDefault="009406F5" w:rsidP="004456D4">
      <w:pPr>
        <w:pStyle w:val="Style1"/>
        <w:rPr>
          <w:rStyle w:val="FontStyle11"/>
          <w:rFonts w:ascii="Times New Roman" w:hAnsi="Times New Roman" w:cs="Times New Roman"/>
          <w:b w:val="0"/>
          <w:bCs w:val="0"/>
          <w:sz w:val="28"/>
          <w:szCs w:val="28"/>
        </w:rPr>
      </w:pPr>
    </w:p>
    <w:p w:rsidR="00007619" w:rsidRPr="00655302" w:rsidRDefault="00D451F3" w:rsidP="000F3D5E">
      <w:pPr>
        <w:pStyle w:val="Style1"/>
        <w:jc w:val="left"/>
        <w:rPr>
          <w:rStyle w:val="FontStyle12"/>
          <w:rFonts w:ascii="Times New Roman" w:hAnsi="Times New Roman" w:cs="Times New Roman"/>
          <w:i/>
          <w:sz w:val="28"/>
          <w:szCs w:val="28"/>
        </w:rPr>
      </w:pPr>
      <w:r w:rsidRPr="00655302">
        <w:rPr>
          <w:rStyle w:val="FontStyle12"/>
          <w:rFonts w:ascii="Times New Roman" w:hAnsi="Times New Roman" w:cs="Times New Roman"/>
          <w:i/>
          <w:sz w:val="28"/>
          <w:szCs w:val="28"/>
        </w:rPr>
        <w:t>Приложение №11 «Основные технологические характеристики и потребление энергетических ресурсов основными технологическими комплексами»</w:t>
      </w:r>
    </w:p>
    <w:p w:rsidR="00D451F3" w:rsidRPr="004456D4" w:rsidRDefault="00D451F3" w:rsidP="004456D4">
      <w:pPr>
        <w:pStyle w:val="Style1"/>
        <w:rPr>
          <w:rStyle w:val="FontStyle11"/>
          <w:rFonts w:ascii="Times New Roman" w:hAnsi="Times New Roman" w:cs="Times New Roman"/>
          <w:b w:val="0"/>
          <w:bCs w:val="0"/>
          <w:sz w:val="28"/>
          <w:szCs w:val="28"/>
        </w:rPr>
      </w:pPr>
      <w:r w:rsidRPr="004456D4">
        <w:rPr>
          <w:rStyle w:val="FontStyle11"/>
          <w:rFonts w:ascii="Times New Roman" w:hAnsi="Times New Roman" w:cs="Times New Roman"/>
          <w:b w:val="0"/>
          <w:bCs w:val="0"/>
          <w:sz w:val="28"/>
          <w:szCs w:val="28"/>
        </w:rPr>
        <w:t>На предприятии при производстве продукции сырье проходит несколько этапов обработки в различных устройствах. Каждый процесс обработки исходного материала происходит в определенном технологическом комплексе. В таблицу приложения №11 следует вносить сведения обо всех технологических комплексах, используемых на предприятии. При этом таблица не заполняется для предприятий осуществляющих производство, передачу и распределение тепловой и электрической энергии (в случае отсутствия производства другой продукции).</w:t>
      </w:r>
    </w:p>
    <w:p w:rsidR="003A4AE9" w:rsidRPr="004456D4" w:rsidRDefault="0034119C" w:rsidP="004456D4">
      <w:pPr>
        <w:pStyle w:val="Style1"/>
        <w:rPr>
          <w:rStyle w:val="FontStyle11"/>
          <w:rFonts w:ascii="Times New Roman" w:hAnsi="Times New Roman" w:cs="Times New Roman"/>
          <w:b w:val="0"/>
          <w:bCs w:val="0"/>
          <w:sz w:val="28"/>
          <w:szCs w:val="28"/>
        </w:rPr>
      </w:pPr>
      <w:r w:rsidRPr="004456D4">
        <w:rPr>
          <w:rStyle w:val="FontStyle11"/>
          <w:rFonts w:ascii="Times New Roman" w:hAnsi="Times New Roman" w:cs="Times New Roman"/>
          <w:b w:val="0"/>
          <w:bCs w:val="0"/>
          <w:sz w:val="28"/>
          <w:szCs w:val="28"/>
        </w:rPr>
        <w:t>Для организаций</w:t>
      </w:r>
      <w:r w:rsidR="003A4AE9" w:rsidRPr="004456D4">
        <w:rPr>
          <w:rStyle w:val="FontStyle11"/>
          <w:rFonts w:ascii="Times New Roman" w:hAnsi="Times New Roman" w:cs="Times New Roman"/>
          <w:b w:val="0"/>
          <w:bCs w:val="0"/>
          <w:sz w:val="28"/>
          <w:szCs w:val="28"/>
        </w:rPr>
        <w:t xml:space="preserve">, не </w:t>
      </w:r>
      <w:r w:rsidRPr="004456D4">
        <w:rPr>
          <w:rStyle w:val="FontStyle11"/>
          <w:rFonts w:ascii="Times New Roman" w:hAnsi="Times New Roman" w:cs="Times New Roman"/>
          <w:b w:val="0"/>
          <w:bCs w:val="0"/>
          <w:sz w:val="28"/>
          <w:szCs w:val="28"/>
        </w:rPr>
        <w:t>осуществляющих производство</w:t>
      </w:r>
      <w:r w:rsidR="003A4AE9" w:rsidRPr="004456D4">
        <w:rPr>
          <w:rStyle w:val="FontStyle11"/>
          <w:rFonts w:ascii="Times New Roman" w:hAnsi="Times New Roman" w:cs="Times New Roman"/>
          <w:b w:val="0"/>
          <w:bCs w:val="0"/>
          <w:sz w:val="28"/>
          <w:szCs w:val="28"/>
        </w:rPr>
        <w:t xml:space="preserve"> продукции, форма не заполняется.</w:t>
      </w:r>
    </w:p>
    <w:p w:rsidR="00D451F3" w:rsidRPr="004456D4" w:rsidRDefault="00D451F3" w:rsidP="004456D4">
      <w:pPr>
        <w:pStyle w:val="Style1"/>
        <w:rPr>
          <w:rStyle w:val="FontStyle11"/>
          <w:rFonts w:ascii="Times New Roman" w:hAnsi="Times New Roman" w:cs="Times New Roman"/>
          <w:b w:val="0"/>
          <w:bCs w:val="0"/>
          <w:sz w:val="28"/>
          <w:szCs w:val="28"/>
        </w:rPr>
      </w:pPr>
      <w:r w:rsidRPr="004456D4">
        <w:rPr>
          <w:rStyle w:val="FontStyle11"/>
          <w:rFonts w:ascii="Times New Roman" w:hAnsi="Times New Roman" w:cs="Times New Roman"/>
          <w:b w:val="0"/>
          <w:bCs w:val="0"/>
          <w:sz w:val="28"/>
          <w:szCs w:val="28"/>
        </w:rPr>
        <w:t>В графе «Примечание» можно указать вид потребляемого ТЭР, если техноло</w:t>
      </w:r>
      <w:r w:rsidRPr="004456D4">
        <w:rPr>
          <w:rStyle w:val="FontStyle11"/>
          <w:rFonts w:ascii="Times New Roman" w:hAnsi="Times New Roman" w:cs="Times New Roman"/>
          <w:b w:val="0"/>
          <w:bCs w:val="0"/>
          <w:sz w:val="28"/>
          <w:szCs w:val="28"/>
        </w:rPr>
        <w:softHyphen/>
        <w:t>гический комплекс использует иной ТЭР, кроме электрической и тепловой энергии (например, газ, мазут и т.д.).</w:t>
      </w:r>
    </w:p>
    <w:p w:rsidR="0034119C" w:rsidRPr="004456D4" w:rsidRDefault="00E0513C" w:rsidP="004456D4">
      <w:pPr>
        <w:pStyle w:val="Style1"/>
        <w:rPr>
          <w:rStyle w:val="FontStyle11"/>
          <w:rFonts w:ascii="Times New Roman" w:hAnsi="Times New Roman" w:cs="Times New Roman"/>
          <w:b w:val="0"/>
          <w:bCs w:val="0"/>
          <w:sz w:val="28"/>
          <w:szCs w:val="28"/>
        </w:rPr>
      </w:pPr>
      <w:r w:rsidRPr="004456D4">
        <w:rPr>
          <w:rStyle w:val="FontStyle11"/>
          <w:rFonts w:ascii="Times New Roman" w:hAnsi="Times New Roman" w:cs="Times New Roman"/>
          <w:b w:val="0"/>
          <w:bCs w:val="0"/>
          <w:sz w:val="28"/>
          <w:szCs w:val="28"/>
        </w:rPr>
        <w:t>Наименование  вида основного технологического комплекса, например производство каких-то деталей.</w:t>
      </w:r>
    </w:p>
    <w:p w:rsidR="00E0513C" w:rsidRPr="004456D4" w:rsidRDefault="00E0513C" w:rsidP="004456D4">
      <w:pPr>
        <w:pStyle w:val="Style1"/>
        <w:rPr>
          <w:rStyle w:val="FontStyle11"/>
          <w:rFonts w:ascii="Times New Roman" w:hAnsi="Times New Roman" w:cs="Times New Roman"/>
          <w:b w:val="0"/>
          <w:bCs w:val="0"/>
          <w:sz w:val="28"/>
          <w:szCs w:val="28"/>
        </w:rPr>
      </w:pPr>
      <w:r w:rsidRPr="004456D4">
        <w:rPr>
          <w:rStyle w:val="FontStyle11"/>
          <w:rFonts w:ascii="Times New Roman" w:hAnsi="Times New Roman" w:cs="Times New Roman"/>
          <w:b w:val="0"/>
          <w:bCs w:val="0"/>
          <w:sz w:val="28"/>
          <w:szCs w:val="28"/>
        </w:rPr>
        <w:t>Тип –</w:t>
      </w:r>
      <w:r w:rsidR="00655302">
        <w:rPr>
          <w:rStyle w:val="FontStyle11"/>
          <w:rFonts w:ascii="Times New Roman" w:hAnsi="Times New Roman" w:cs="Times New Roman"/>
          <w:b w:val="0"/>
          <w:bCs w:val="0"/>
          <w:sz w:val="28"/>
          <w:szCs w:val="28"/>
        </w:rPr>
        <w:t xml:space="preserve"> </w:t>
      </w:r>
      <w:r w:rsidRPr="004456D4">
        <w:rPr>
          <w:rStyle w:val="FontStyle11"/>
          <w:rFonts w:ascii="Times New Roman" w:hAnsi="Times New Roman" w:cs="Times New Roman"/>
          <w:b w:val="0"/>
          <w:bCs w:val="0"/>
          <w:sz w:val="28"/>
          <w:szCs w:val="28"/>
        </w:rPr>
        <w:t>инструментальное.</w:t>
      </w:r>
    </w:p>
    <w:p w:rsidR="00E0513C" w:rsidRPr="004456D4" w:rsidRDefault="00E0513C" w:rsidP="004456D4">
      <w:pPr>
        <w:pStyle w:val="Style1"/>
        <w:rPr>
          <w:rStyle w:val="FontStyle11"/>
          <w:rFonts w:ascii="Times New Roman" w:hAnsi="Times New Roman" w:cs="Times New Roman"/>
          <w:b w:val="0"/>
          <w:bCs w:val="0"/>
          <w:sz w:val="28"/>
          <w:szCs w:val="28"/>
        </w:rPr>
      </w:pPr>
      <w:r w:rsidRPr="004456D4">
        <w:rPr>
          <w:rStyle w:val="FontStyle11"/>
          <w:rFonts w:ascii="Times New Roman" w:hAnsi="Times New Roman" w:cs="Times New Roman"/>
          <w:b w:val="0"/>
          <w:bCs w:val="0"/>
          <w:sz w:val="28"/>
          <w:szCs w:val="28"/>
        </w:rPr>
        <w:t>Основные технические характеристики</w:t>
      </w:r>
    </w:p>
    <w:p w:rsidR="00E0513C" w:rsidRPr="004456D4" w:rsidRDefault="00E0513C" w:rsidP="004456D4">
      <w:pPr>
        <w:pStyle w:val="Style1"/>
        <w:rPr>
          <w:rStyle w:val="FontStyle11"/>
          <w:rFonts w:ascii="Times New Roman" w:hAnsi="Times New Roman" w:cs="Times New Roman"/>
          <w:b w:val="0"/>
          <w:bCs w:val="0"/>
          <w:sz w:val="28"/>
          <w:szCs w:val="28"/>
        </w:rPr>
      </w:pPr>
      <w:r w:rsidRPr="004456D4">
        <w:rPr>
          <w:rStyle w:val="FontStyle11"/>
          <w:rFonts w:ascii="Times New Roman" w:hAnsi="Times New Roman" w:cs="Times New Roman"/>
          <w:b w:val="0"/>
          <w:bCs w:val="0"/>
          <w:sz w:val="28"/>
          <w:szCs w:val="28"/>
        </w:rPr>
        <w:t>Установленная мощность по электрической энергии -4 МВт –мощность всего оборудования для данного производства.</w:t>
      </w:r>
    </w:p>
    <w:p w:rsidR="00E0513C" w:rsidRPr="004456D4" w:rsidRDefault="00E0513C" w:rsidP="004456D4">
      <w:pPr>
        <w:pStyle w:val="Style1"/>
        <w:rPr>
          <w:rStyle w:val="FontStyle11"/>
          <w:rFonts w:ascii="Times New Roman" w:hAnsi="Times New Roman" w:cs="Times New Roman"/>
          <w:b w:val="0"/>
          <w:bCs w:val="0"/>
          <w:sz w:val="28"/>
          <w:szCs w:val="28"/>
        </w:rPr>
      </w:pPr>
      <w:r w:rsidRPr="004456D4">
        <w:rPr>
          <w:rStyle w:val="FontStyle11"/>
          <w:rFonts w:ascii="Times New Roman" w:hAnsi="Times New Roman" w:cs="Times New Roman"/>
          <w:b w:val="0"/>
          <w:bCs w:val="0"/>
          <w:sz w:val="28"/>
          <w:szCs w:val="28"/>
        </w:rPr>
        <w:t xml:space="preserve">Установленная мощность по тепловой энергии -2 Гкал/час–мощность </w:t>
      </w:r>
      <w:r w:rsidR="002D434E" w:rsidRPr="004456D4">
        <w:rPr>
          <w:rStyle w:val="FontStyle11"/>
          <w:rFonts w:ascii="Times New Roman" w:hAnsi="Times New Roman" w:cs="Times New Roman"/>
          <w:b w:val="0"/>
          <w:bCs w:val="0"/>
          <w:sz w:val="28"/>
          <w:szCs w:val="28"/>
        </w:rPr>
        <w:t>технологического пара, отопление, вентиляция, ГВС помещений</w:t>
      </w:r>
      <w:r w:rsidR="003D3B86" w:rsidRPr="004456D4">
        <w:rPr>
          <w:rStyle w:val="FontStyle11"/>
          <w:rFonts w:ascii="Times New Roman" w:hAnsi="Times New Roman" w:cs="Times New Roman"/>
          <w:b w:val="0"/>
          <w:bCs w:val="0"/>
          <w:sz w:val="28"/>
          <w:szCs w:val="28"/>
        </w:rPr>
        <w:t>.</w:t>
      </w:r>
    </w:p>
    <w:p w:rsidR="003D3B86" w:rsidRPr="004456D4" w:rsidRDefault="003D3B86" w:rsidP="004456D4">
      <w:pPr>
        <w:pStyle w:val="Style1"/>
        <w:rPr>
          <w:rStyle w:val="FontStyle11"/>
          <w:rFonts w:ascii="Times New Roman" w:hAnsi="Times New Roman" w:cs="Times New Roman"/>
          <w:b w:val="0"/>
          <w:bCs w:val="0"/>
          <w:sz w:val="28"/>
          <w:szCs w:val="28"/>
        </w:rPr>
      </w:pPr>
      <w:r w:rsidRPr="004456D4">
        <w:rPr>
          <w:rStyle w:val="FontStyle11"/>
          <w:rFonts w:ascii="Times New Roman" w:hAnsi="Times New Roman" w:cs="Times New Roman"/>
          <w:b w:val="0"/>
          <w:bCs w:val="0"/>
          <w:sz w:val="28"/>
          <w:szCs w:val="28"/>
        </w:rPr>
        <w:t>Объем потребленных энергетических ресурсов за отчетный год данным технологическим комплексом – электроэнергии, тепла.</w:t>
      </w:r>
    </w:p>
    <w:p w:rsidR="009773ED" w:rsidRPr="004456D4" w:rsidRDefault="009773ED" w:rsidP="004456D4">
      <w:pPr>
        <w:pStyle w:val="Style1"/>
        <w:rPr>
          <w:rFonts w:ascii="Times New Roman" w:hAnsi="Times New Roman"/>
          <w:sz w:val="28"/>
        </w:rPr>
      </w:pPr>
    </w:p>
    <w:p w:rsidR="00D451F3" w:rsidRDefault="003419C5" w:rsidP="000F3D5E">
      <w:pPr>
        <w:pStyle w:val="Style1"/>
        <w:jc w:val="left"/>
        <w:rPr>
          <w:rStyle w:val="FontStyle12"/>
          <w:rFonts w:ascii="Times New Roman" w:hAnsi="Times New Roman" w:cs="Times New Roman"/>
          <w:i/>
          <w:sz w:val="28"/>
          <w:szCs w:val="28"/>
        </w:rPr>
      </w:pPr>
      <w:r w:rsidRPr="00655302">
        <w:rPr>
          <w:rStyle w:val="FontStyle12"/>
          <w:rFonts w:ascii="Times New Roman" w:hAnsi="Times New Roman" w:cs="Times New Roman"/>
          <w:i/>
          <w:sz w:val="28"/>
          <w:szCs w:val="28"/>
        </w:rPr>
        <w:t xml:space="preserve">Приложение </w:t>
      </w:r>
      <w:r w:rsidR="00D451F3" w:rsidRPr="00655302">
        <w:rPr>
          <w:rStyle w:val="FontStyle12"/>
          <w:rFonts w:ascii="Times New Roman" w:hAnsi="Times New Roman" w:cs="Times New Roman"/>
          <w:i/>
          <w:sz w:val="28"/>
          <w:szCs w:val="28"/>
        </w:rPr>
        <w:t>№12 «Краткая характеристика объекта (зданий, строений,</w:t>
      </w:r>
      <w:r w:rsidRPr="00655302">
        <w:rPr>
          <w:rStyle w:val="FontStyle12"/>
          <w:rFonts w:ascii="Times New Roman" w:hAnsi="Times New Roman" w:cs="Times New Roman"/>
          <w:i/>
          <w:sz w:val="28"/>
          <w:szCs w:val="28"/>
        </w:rPr>
        <w:t xml:space="preserve"> </w:t>
      </w:r>
      <w:r w:rsidR="00D451F3" w:rsidRPr="00655302">
        <w:rPr>
          <w:rStyle w:val="FontStyle12"/>
          <w:rFonts w:ascii="Times New Roman" w:hAnsi="Times New Roman" w:cs="Times New Roman"/>
          <w:i/>
          <w:sz w:val="28"/>
          <w:szCs w:val="28"/>
        </w:rPr>
        <w:t>сооружений)»</w:t>
      </w:r>
    </w:p>
    <w:p w:rsidR="00D451F3" w:rsidRPr="004456D4" w:rsidRDefault="00D451F3" w:rsidP="000F3D5E">
      <w:pPr>
        <w:pStyle w:val="Style1"/>
        <w:rPr>
          <w:rStyle w:val="FontStyle11"/>
          <w:rFonts w:ascii="Times New Roman" w:hAnsi="Times New Roman" w:cs="Times New Roman"/>
          <w:b w:val="0"/>
          <w:bCs w:val="0"/>
          <w:sz w:val="28"/>
          <w:szCs w:val="28"/>
        </w:rPr>
      </w:pPr>
      <w:r w:rsidRPr="004456D4">
        <w:rPr>
          <w:rStyle w:val="FontStyle11"/>
          <w:rFonts w:ascii="Times New Roman" w:hAnsi="Times New Roman" w:cs="Times New Roman"/>
          <w:b w:val="0"/>
          <w:bCs w:val="0"/>
          <w:sz w:val="28"/>
          <w:szCs w:val="28"/>
        </w:rPr>
        <w:t>В приложении №12 показывают сведения по всем объектам обследуемой ор</w:t>
      </w:r>
      <w:r w:rsidRPr="004456D4">
        <w:rPr>
          <w:rStyle w:val="FontStyle11"/>
          <w:rFonts w:ascii="Times New Roman" w:hAnsi="Times New Roman" w:cs="Times New Roman"/>
          <w:b w:val="0"/>
          <w:bCs w:val="0"/>
          <w:sz w:val="28"/>
          <w:szCs w:val="28"/>
        </w:rPr>
        <w:softHyphen/>
        <w:t>ганизации.</w:t>
      </w:r>
    </w:p>
    <w:p w:rsidR="00D451F3" w:rsidRPr="004456D4" w:rsidRDefault="00D451F3" w:rsidP="004456D4">
      <w:pPr>
        <w:pStyle w:val="Style1"/>
        <w:rPr>
          <w:rStyle w:val="FontStyle11"/>
          <w:rFonts w:ascii="Times New Roman" w:hAnsi="Times New Roman" w:cs="Times New Roman"/>
          <w:b w:val="0"/>
          <w:bCs w:val="0"/>
          <w:sz w:val="28"/>
          <w:szCs w:val="28"/>
        </w:rPr>
      </w:pPr>
      <w:r w:rsidRPr="004456D4">
        <w:rPr>
          <w:rStyle w:val="FontStyle11"/>
          <w:rFonts w:ascii="Times New Roman" w:hAnsi="Times New Roman" w:cs="Times New Roman"/>
          <w:b w:val="0"/>
          <w:bCs w:val="0"/>
          <w:sz w:val="28"/>
          <w:szCs w:val="28"/>
        </w:rPr>
        <w:t>Наименование здания и его ввод в эксплуатацию необходимо выбрать из технического паспорта здания. В качестве краткой характеристики ограждающих конструкций можно указать материал конструкции и тип конструкции (например, для окон - трехслойный стеклопакет из ПВХ).</w:t>
      </w:r>
      <w:r w:rsidR="00205AD9" w:rsidRPr="004456D4">
        <w:rPr>
          <w:rStyle w:val="FontStyle11"/>
          <w:rFonts w:ascii="Times New Roman" w:hAnsi="Times New Roman" w:cs="Times New Roman"/>
          <w:b w:val="0"/>
          <w:bCs w:val="0"/>
          <w:sz w:val="28"/>
          <w:szCs w:val="28"/>
        </w:rPr>
        <w:t xml:space="preserve"> </w:t>
      </w:r>
    </w:p>
    <w:p w:rsidR="00D451F3" w:rsidRPr="004456D4" w:rsidRDefault="00D451F3" w:rsidP="004456D4">
      <w:pPr>
        <w:pStyle w:val="Style1"/>
        <w:rPr>
          <w:rStyle w:val="FontStyle11"/>
          <w:rFonts w:ascii="Times New Roman" w:hAnsi="Times New Roman" w:cs="Times New Roman"/>
          <w:b w:val="0"/>
          <w:bCs w:val="0"/>
          <w:sz w:val="28"/>
          <w:szCs w:val="28"/>
        </w:rPr>
      </w:pPr>
      <w:r w:rsidRPr="00D9389E">
        <w:rPr>
          <w:rStyle w:val="FontStyle11"/>
          <w:rFonts w:ascii="Times New Roman" w:hAnsi="Times New Roman" w:cs="Times New Roman"/>
          <w:b w:val="0"/>
          <w:bCs w:val="0"/>
          <w:sz w:val="28"/>
          <w:szCs w:val="28"/>
        </w:rPr>
        <w:t>Расчетно-нормативную удельную тепловую характеристику здания можно выбрать укрупнено в зависимости от наружного объема здания по приказу Минэнерго РФ [10] или рассчитать с использованием нормативных документов [</w:t>
      </w:r>
      <w:r w:rsidR="005D6F97" w:rsidRPr="00D9389E">
        <w:rPr>
          <w:rStyle w:val="FontStyle11"/>
          <w:rFonts w:ascii="Times New Roman" w:hAnsi="Times New Roman" w:cs="Times New Roman"/>
          <w:b w:val="0"/>
          <w:bCs w:val="0"/>
          <w:sz w:val="28"/>
          <w:szCs w:val="28"/>
        </w:rPr>
        <w:t>12</w:t>
      </w:r>
      <w:r w:rsidRPr="00D9389E">
        <w:rPr>
          <w:rStyle w:val="FontStyle11"/>
          <w:rFonts w:ascii="Times New Roman" w:hAnsi="Times New Roman" w:cs="Times New Roman"/>
          <w:b w:val="0"/>
          <w:bCs w:val="0"/>
          <w:sz w:val="28"/>
          <w:szCs w:val="28"/>
        </w:rPr>
        <w:t>],[</w:t>
      </w:r>
      <w:r w:rsidR="005D6F97" w:rsidRPr="00D9389E">
        <w:rPr>
          <w:rStyle w:val="FontStyle11"/>
          <w:rFonts w:ascii="Times New Roman" w:hAnsi="Times New Roman" w:cs="Times New Roman"/>
          <w:b w:val="0"/>
          <w:bCs w:val="0"/>
          <w:sz w:val="28"/>
          <w:szCs w:val="28"/>
        </w:rPr>
        <w:t>13</w:t>
      </w:r>
      <w:r w:rsidRPr="00D9389E">
        <w:rPr>
          <w:rStyle w:val="FontStyle11"/>
          <w:rFonts w:ascii="Times New Roman" w:hAnsi="Times New Roman" w:cs="Times New Roman"/>
          <w:b w:val="0"/>
          <w:bCs w:val="0"/>
          <w:sz w:val="28"/>
          <w:szCs w:val="28"/>
        </w:rPr>
        <w:t>].</w:t>
      </w:r>
    </w:p>
    <w:p w:rsidR="00D451F3" w:rsidRPr="004456D4" w:rsidRDefault="00D451F3" w:rsidP="004456D4">
      <w:pPr>
        <w:pStyle w:val="Style1"/>
        <w:rPr>
          <w:rFonts w:ascii="Times New Roman" w:hAnsi="Times New Roman"/>
          <w:sz w:val="28"/>
        </w:rPr>
      </w:pPr>
    </w:p>
    <w:p w:rsidR="009A19CD" w:rsidRPr="003D160A" w:rsidRDefault="001800A7" w:rsidP="000F3D5E">
      <w:pPr>
        <w:pStyle w:val="Style1"/>
        <w:jc w:val="left"/>
        <w:rPr>
          <w:rStyle w:val="FontStyle12"/>
          <w:rFonts w:ascii="Times New Roman" w:hAnsi="Times New Roman" w:cs="Times New Roman"/>
          <w:i/>
          <w:sz w:val="28"/>
          <w:szCs w:val="28"/>
        </w:rPr>
      </w:pPr>
      <w:r w:rsidRPr="003D160A">
        <w:rPr>
          <w:rStyle w:val="FontStyle12"/>
          <w:rFonts w:ascii="Times New Roman" w:hAnsi="Times New Roman" w:cs="Times New Roman"/>
          <w:i/>
          <w:sz w:val="28"/>
          <w:szCs w:val="28"/>
        </w:rPr>
        <w:t>Приложение №</w:t>
      </w:r>
      <w:r w:rsidR="00D451F3" w:rsidRPr="003D160A">
        <w:rPr>
          <w:rStyle w:val="FontStyle12"/>
          <w:rFonts w:ascii="Times New Roman" w:hAnsi="Times New Roman" w:cs="Times New Roman"/>
          <w:i/>
          <w:sz w:val="28"/>
          <w:szCs w:val="28"/>
        </w:rPr>
        <w:t>13 «Сведения о показателях энергетической эффективности»</w:t>
      </w:r>
    </w:p>
    <w:p w:rsidR="00D451F3" w:rsidRPr="004456D4" w:rsidRDefault="00D451F3" w:rsidP="004456D4">
      <w:pPr>
        <w:pStyle w:val="Style1"/>
        <w:rPr>
          <w:rStyle w:val="FontStyle11"/>
          <w:rFonts w:ascii="Times New Roman" w:hAnsi="Times New Roman" w:cs="Times New Roman"/>
          <w:b w:val="0"/>
          <w:bCs w:val="0"/>
          <w:sz w:val="28"/>
          <w:szCs w:val="28"/>
        </w:rPr>
      </w:pPr>
      <w:r w:rsidRPr="004456D4">
        <w:rPr>
          <w:rStyle w:val="FontStyle11"/>
          <w:rFonts w:ascii="Times New Roman" w:hAnsi="Times New Roman" w:cs="Times New Roman"/>
          <w:b w:val="0"/>
          <w:bCs w:val="0"/>
          <w:sz w:val="28"/>
          <w:szCs w:val="28"/>
        </w:rPr>
        <w:t>Приложение №13 состоит из кратких сведений о программе энергосбережения и повышения энергетической эффективности обследуемой организации и двух таблиц. Необходимо указать сведения о программе энергосбережения: наличие или отсутствие, ее название (при наличии), дату утверждения, соответствие установленным требованиям и сведения о достижении утвержденных целевых показателей энергосбережения и повышения энергетической эффективности.</w:t>
      </w:r>
    </w:p>
    <w:p w:rsidR="00D451F3" w:rsidRDefault="00D451F3" w:rsidP="004456D4">
      <w:pPr>
        <w:pStyle w:val="Style1"/>
        <w:rPr>
          <w:rStyle w:val="FontStyle12"/>
          <w:rFonts w:ascii="Times New Roman" w:hAnsi="Times New Roman" w:cs="Times New Roman"/>
          <w:sz w:val="28"/>
          <w:szCs w:val="28"/>
        </w:rPr>
      </w:pPr>
      <w:r w:rsidRPr="004456D4">
        <w:rPr>
          <w:rStyle w:val="FontStyle11"/>
          <w:rFonts w:ascii="Times New Roman" w:hAnsi="Times New Roman" w:cs="Times New Roman"/>
          <w:b w:val="0"/>
          <w:bCs w:val="0"/>
          <w:sz w:val="28"/>
          <w:szCs w:val="28"/>
        </w:rPr>
        <w:t>Далее заполняется таблица 1 о соответствии фактических показателей энер</w:t>
      </w:r>
      <w:r w:rsidRPr="004456D4">
        <w:rPr>
          <w:rStyle w:val="FontStyle11"/>
          <w:rFonts w:ascii="Times New Roman" w:hAnsi="Times New Roman" w:cs="Times New Roman"/>
          <w:b w:val="0"/>
          <w:bCs w:val="0"/>
          <w:sz w:val="28"/>
          <w:szCs w:val="28"/>
        </w:rPr>
        <w:softHyphen/>
        <w:t>гетической эффективности паспортным и расчетно-нормативным. Показатели энергетической эффективности разделяют по: номенклатуре основной и дополни</w:t>
      </w:r>
      <w:r w:rsidRPr="004456D4">
        <w:rPr>
          <w:rStyle w:val="FontStyle11"/>
          <w:rFonts w:ascii="Times New Roman" w:hAnsi="Times New Roman" w:cs="Times New Roman"/>
          <w:b w:val="0"/>
          <w:bCs w:val="0"/>
          <w:sz w:val="28"/>
          <w:szCs w:val="28"/>
        </w:rPr>
        <w:softHyphen/>
        <w:t>тельной продукции, по видам проводимых работ, по видам оказываемых услуг, по основным энергоемким технологическим процессам, по основному технологическому оборудованию.   При   этом   в   графе   «Наименование   показателя   энергетической</w:t>
      </w:r>
      <w:r w:rsidR="00205AD9" w:rsidRPr="004456D4">
        <w:rPr>
          <w:rStyle w:val="FontStyle11"/>
          <w:rFonts w:ascii="Times New Roman" w:hAnsi="Times New Roman" w:cs="Times New Roman"/>
          <w:b w:val="0"/>
          <w:bCs w:val="0"/>
          <w:sz w:val="28"/>
          <w:szCs w:val="28"/>
        </w:rPr>
        <w:t xml:space="preserve"> </w:t>
      </w:r>
      <w:r w:rsidRPr="004456D4">
        <w:rPr>
          <w:rStyle w:val="FontStyle12"/>
          <w:rFonts w:ascii="Times New Roman" w:hAnsi="Times New Roman" w:cs="Times New Roman"/>
          <w:sz w:val="28"/>
          <w:szCs w:val="28"/>
        </w:rPr>
        <w:t>эффективности» в таблице 1 указывают вид основной продукции, вид дополнительной продукции, вид проводимой работы и т.д., а уже затем показатель энергетической эффективности. Для энергетических установок по производству электрической и тепловой энергии обязательным является указание удельного расхода топлива (нормативного по расчету для базового года и фактического за базовый период).</w:t>
      </w:r>
    </w:p>
    <w:p w:rsidR="002D3128" w:rsidRDefault="002D3128" w:rsidP="004456D4">
      <w:pPr>
        <w:pStyle w:val="Style1"/>
        <w:rPr>
          <w:rStyle w:val="FontStyle12"/>
          <w:rFonts w:ascii="Times New Roman" w:hAnsi="Times New Roman" w:cs="Times New Roman"/>
          <w:sz w:val="28"/>
          <w:szCs w:val="28"/>
        </w:rPr>
      </w:pPr>
      <w:r>
        <w:rPr>
          <w:rStyle w:val="FontStyle12"/>
          <w:rFonts w:ascii="Times New Roman" w:hAnsi="Times New Roman" w:cs="Times New Roman"/>
          <w:sz w:val="28"/>
          <w:szCs w:val="28"/>
        </w:rPr>
        <w:t>Если организация не имеет программы в графе сведения о программе указывается – нет программы энергосбережения.</w:t>
      </w:r>
    </w:p>
    <w:p w:rsidR="002D3128" w:rsidRPr="002D3128" w:rsidRDefault="002D3128" w:rsidP="002D3128">
      <w:pPr>
        <w:rPr>
          <w:rFonts w:ascii="Times New Roman" w:hAnsi="Times New Roman"/>
          <w:sz w:val="28"/>
          <w:szCs w:val="28"/>
        </w:rPr>
      </w:pPr>
      <w:r>
        <w:rPr>
          <w:rStyle w:val="FontStyle12"/>
          <w:rFonts w:ascii="Times New Roman" w:hAnsi="Times New Roman" w:cs="Times New Roman"/>
          <w:sz w:val="28"/>
          <w:szCs w:val="28"/>
        </w:rPr>
        <w:t xml:space="preserve">         В таблице 1 по номенклатуре основной  и дополнительной продукции указывается удельная тепловая характеристика здания, В/куб. м </w:t>
      </w:r>
      <w:r w:rsidRPr="005134C6">
        <w:t>°С</w:t>
      </w:r>
      <w:r>
        <w:t xml:space="preserve">, </w:t>
      </w:r>
      <w:r w:rsidRPr="002D3128">
        <w:rPr>
          <w:rFonts w:ascii="Times New Roman" w:hAnsi="Times New Roman"/>
          <w:sz w:val="28"/>
          <w:szCs w:val="28"/>
        </w:rPr>
        <w:t xml:space="preserve">например 0,38 –факт 0,32 </w:t>
      </w:r>
      <w:r>
        <w:rPr>
          <w:rFonts w:ascii="Times New Roman" w:hAnsi="Times New Roman"/>
          <w:sz w:val="28"/>
          <w:szCs w:val="28"/>
        </w:rPr>
        <w:t>–</w:t>
      </w:r>
      <w:r w:rsidRPr="002D3128">
        <w:rPr>
          <w:rFonts w:ascii="Times New Roman" w:hAnsi="Times New Roman"/>
          <w:sz w:val="28"/>
          <w:szCs w:val="28"/>
        </w:rPr>
        <w:t>норматив</w:t>
      </w:r>
      <w:r>
        <w:rPr>
          <w:rFonts w:ascii="Times New Roman" w:hAnsi="Times New Roman"/>
          <w:sz w:val="28"/>
          <w:szCs w:val="28"/>
        </w:rPr>
        <w:t>, Рекомендации по улучшению показателей энергетической эффективности, например утепление фасада и крыши зданий, замена старых окон на пластиковые стеклопакеты.</w:t>
      </w:r>
    </w:p>
    <w:p w:rsidR="00D451F3" w:rsidRPr="004456D4" w:rsidRDefault="00D451F3" w:rsidP="004456D4">
      <w:pPr>
        <w:pStyle w:val="Style1"/>
        <w:rPr>
          <w:rStyle w:val="FontStyle12"/>
          <w:rFonts w:ascii="Times New Roman" w:hAnsi="Times New Roman" w:cs="Times New Roman"/>
          <w:sz w:val="28"/>
          <w:szCs w:val="28"/>
        </w:rPr>
      </w:pPr>
      <w:r w:rsidRPr="004456D4">
        <w:rPr>
          <w:rStyle w:val="FontStyle12"/>
          <w:rFonts w:ascii="Times New Roman" w:hAnsi="Times New Roman" w:cs="Times New Roman"/>
          <w:sz w:val="28"/>
          <w:szCs w:val="28"/>
        </w:rPr>
        <w:t xml:space="preserve">В таблице 2 приводят данные об энергосберегающих мероприятиях (ЭСМ), проведенных на объекте в течение пяти лет, предшествующих году энергетического обследования. В таблице указывают все мероприятия, </w:t>
      </w:r>
      <w:r w:rsidR="002D3128">
        <w:rPr>
          <w:rStyle w:val="FontStyle12"/>
          <w:rFonts w:ascii="Times New Roman" w:hAnsi="Times New Roman" w:cs="Times New Roman"/>
          <w:sz w:val="28"/>
          <w:szCs w:val="28"/>
        </w:rPr>
        <w:t>дающие экономический эффект</w:t>
      </w:r>
      <w:r w:rsidRPr="004456D4">
        <w:rPr>
          <w:rStyle w:val="FontStyle12"/>
          <w:rFonts w:ascii="Times New Roman" w:hAnsi="Times New Roman" w:cs="Times New Roman"/>
          <w:sz w:val="28"/>
          <w:szCs w:val="28"/>
        </w:rPr>
        <w:t>. Установка приборов учета также является энергосберегающим мероприятием</w:t>
      </w:r>
      <w:r w:rsidR="002D3128">
        <w:rPr>
          <w:rStyle w:val="FontStyle12"/>
          <w:rFonts w:ascii="Times New Roman" w:hAnsi="Times New Roman" w:cs="Times New Roman"/>
          <w:sz w:val="28"/>
          <w:szCs w:val="28"/>
        </w:rPr>
        <w:t>.</w:t>
      </w:r>
    </w:p>
    <w:p w:rsidR="00314ACD" w:rsidRPr="004456D4" w:rsidRDefault="00314ACD" w:rsidP="000F3D5E">
      <w:pPr>
        <w:pStyle w:val="Style1"/>
        <w:ind w:firstLine="0"/>
        <w:rPr>
          <w:rFonts w:ascii="Times New Roman" w:hAnsi="Times New Roman"/>
          <w:sz w:val="28"/>
        </w:rPr>
      </w:pPr>
    </w:p>
    <w:p w:rsidR="00D451F3" w:rsidRPr="003D160A" w:rsidRDefault="001800A7" w:rsidP="004456D4">
      <w:pPr>
        <w:pStyle w:val="Style1"/>
        <w:rPr>
          <w:rStyle w:val="FontStyle13"/>
          <w:rFonts w:ascii="Times New Roman" w:hAnsi="Times New Roman" w:cs="Times New Roman"/>
          <w:b w:val="0"/>
          <w:bCs w:val="0"/>
          <w:i/>
          <w:sz w:val="28"/>
          <w:szCs w:val="28"/>
        </w:rPr>
      </w:pPr>
      <w:r w:rsidRPr="003D160A">
        <w:rPr>
          <w:rStyle w:val="FontStyle13"/>
          <w:rFonts w:ascii="Times New Roman" w:hAnsi="Times New Roman" w:cs="Times New Roman"/>
          <w:b w:val="0"/>
          <w:bCs w:val="0"/>
          <w:i/>
          <w:sz w:val="28"/>
          <w:szCs w:val="28"/>
        </w:rPr>
        <w:t>Приложение №</w:t>
      </w:r>
      <w:r w:rsidR="00D451F3" w:rsidRPr="003D160A">
        <w:rPr>
          <w:rStyle w:val="FontStyle13"/>
          <w:rFonts w:ascii="Times New Roman" w:hAnsi="Times New Roman" w:cs="Times New Roman"/>
          <w:b w:val="0"/>
          <w:bCs w:val="0"/>
          <w:i/>
          <w:sz w:val="28"/>
          <w:szCs w:val="28"/>
        </w:rPr>
        <w:t>14 «Описание линий передачи (транспортировки) энергетических ресурсов и воды»</w:t>
      </w:r>
    </w:p>
    <w:p w:rsidR="00D451F3" w:rsidRDefault="00D451F3" w:rsidP="004456D4">
      <w:pPr>
        <w:pStyle w:val="Style1"/>
        <w:rPr>
          <w:rStyle w:val="FontStyle12"/>
          <w:rFonts w:ascii="Times New Roman" w:hAnsi="Times New Roman" w:cs="Times New Roman"/>
          <w:sz w:val="28"/>
          <w:szCs w:val="28"/>
        </w:rPr>
      </w:pPr>
      <w:r w:rsidRPr="004456D4">
        <w:rPr>
          <w:rStyle w:val="FontStyle12"/>
          <w:rFonts w:ascii="Times New Roman" w:hAnsi="Times New Roman" w:cs="Times New Roman"/>
          <w:sz w:val="28"/>
          <w:szCs w:val="28"/>
        </w:rPr>
        <w:t>В таблице следует показать данные о трубопроводах</w:t>
      </w:r>
      <w:r w:rsidR="002D3128">
        <w:rPr>
          <w:rStyle w:val="FontStyle12"/>
          <w:rFonts w:ascii="Times New Roman" w:hAnsi="Times New Roman" w:cs="Times New Roman"/>
          <w:sz w:val="28"/>
          <w:szCs w:val="28"/>
        </w:rPr>
        <w:t xml:space="preserve"> горячей и холодной воды </w:t>
      </w:r>
      <w:r w:rsidRPr="004456D4">
        <w:rPr>
          <w:rStyle w:val="FontStyle12"/>
          <w:rFonts w:ascii="Times New Roman" w:hAnsi="Times New Roman" w:cs="Times New Roman"/>
          <w:sz w:val="28"/>
          <w:szCs w:val="28"/>
        </w:rPr>
        <w:t xml:space="preserve">, </w:t>
      </w:r>
      <w:r w:rsidR="002D3128">
        <w:rPr>
          <w:rStyle w:val="FontStyle12"/>
          <w:rFonts w:ascii="Times New Roman" w:hAnsi="Times New Roman" w:cs="Times New Roman"/>
          <w:sz w:val="28"/>
          <w:szCs w:val="28"/>
        </w:rPr>
        <w:t>паропроводах</w:t>
      </w:r>
      <w:r w:rsidRPr="004456D4">
        <w:rPr>
          <w:rStyle w:val="FontStyle12"/>
          <w:rFonts w:ascii="Times New Roman" w:hAnsi="Times New Roman" w:cs="Times New Roman"/>
          <w:sz w:val="28"/>
          <w:szCs w:val="28"/>
        </w:rPr>
        <w:t xml:space="preserve">, находящихся на балансе обследуемой организации. В таблице указывают наименование линии передачи (назначение), вид передаваемого ресурса, способ прокладки (надземная, подземная канальная, подземная бесканальная, в помещении и др.) и суммарную протяженность трубопроводных коммуникаций в </w:t>
      </w:r>
      <w:r w:rsidRPr="004456D4">
        <w:rPr>
          <w:rStyle w:val="FontStyle11"/>
          <w:rFonts w:ascii="Times New Roman" w:hAnsi="Times New Roman" w:cs="Times New Roman"/>
          <w:b w:val="0"/>
          <w:bCs w:val="0"/>
          <w:sz w:val="28"/>
          <w:szCs w:val="28"/>
        </w:rPr>
        <w:t xml:space="preserve">км. </w:t>
      </w:r>
      <w:r w:rsidRPr="004456D4">
        <w:rPr>
          <w:rStyle w:val="FontStyle12"/>
          <w:rFonts w:ascii="Times New Roman" w:hAnsi="Times New Roman" w:cs="Times New Roman"/>
          <w:sz w:val="28"/>
          <w:szCs w:val="28"/>
        </w:rPr>
        <w:t>Суммарная протяженность трубопроводных коммуникаций указывают только до границ балансовой принадлежности (только трубопроводы и пр., находящиеся на балансе обследуемой организации). При этом</w:t>
      </w:r>
      <w:r w:rsidR="00F72C72" w:rsidRPr="004456D4">
        <w:rPr>
          <w:rStyle w:val="FontStyle12"/>
          <w:rFonts w:ascii="Times New Roman" w:hAnsi="Times New Roman" w:cs="Times New Roman"/>
          <w:sz w:val="28"/>
          <w:szCs w:val="28"/>
        </w:rPr>
        <w:t>,</w:t>
      </w:r>
      <w:r w:rsidRPr="004456D4">
        <w:rPr>
          <w:rStyle w:val="FontStyle12"/>
          <w:rFonts w:ascii="Times New Roman" w:hAnsi="Times New Roman" w:cs="Times New Roman"/>
          <w:sz w:val="28"/>
          <w:szCs w:val="28"/>
        </w:rPr>
        <w:t xml:space="preserve"> в данную таблицу не включают описание линий передачи электрической энергии.</w:t>
      </w:r>
    </w:p>
    <w:p w:rsidR="002D3128" w:rsidRPr="004456D4" w:rsidRDefault="002D3128" w:rsidP="004456D4">
      <w:pPr>
        <w:pStyle w:val="Style1"/>
        <w:rPr>
          <w:rStyle w:val="FontStyle12"/>
          <w:rFonts w:ascii="Times New Roman" w:hAnsi="Times New Roman" w:cs="Times New Roman"/>
          <w:sz w:val="28"/>
          <w:szCs w:val="28"/>
        </w:rPr>
      </w:pPr>
      <w:r>
        <w:rPr>
          <w:rStyle w:val="FontStyle12"/>
          <w:rFonts w:ascii="Times New Roman" w:hAnsi="Times New Roman" w:cs="Times New Roman"/>
          <w:sz w:val="28"/>
          <w:szCs w:val="28"/>
        </w:rPr>
        <w:t>Газопроводы следует указывать в случае, если организации занимается передачей газа сторонним потребителям.</w:t>
      </w:r>
    </w:p>
    <w:p w:rsidR="00D451F3" w:rsidRPr="004456D4" w:rsidRDefault="00D451F3" w:rsidP="004456D4">
      <w:pPr>
        <w:pStyle w:val="Style1"/>
        <w:rPr>
          <w:rFonts w:ascii="Times New Roman" w:hAnsi="Times New Roman"/>
          <w:sz w:val="28"/>
        </w:rPr>
      </w:pPr>
    </w:p>
    <w:p w:rsidR="00D451F3" w:rsidRPr="003D160A" w:rsidRDefault="001800A7" w:rsidP="004456D4">
      <w:pPr>
        <w:pStyle w:val="Style1"/>
        <w:rPr>
          <w:rStyle w:val="FontStyle13"/>
          <w:rFonts w:ascii="Times New Roman" w:hAnsi="Times New Roman" w:cs="Times New Roman"/>
          <w:b w:val="0"/>
          <w:bCs w:val="0"/>
          <w:i/>
          <w:sz w:val="28"/>
          <w:szCs w:val="28"/>
        </w:rPr>
      </w:pPr>
      <w:r w:rsidRPr="003D160A">
        <w:rPr>
          <w:rStyle w:val="FontStyle13"/>
          <w:rFonts w:ascii="Times New Roman" w:hAnsi="Times New Roman" w:cs="Times New Roman"/>
          <w:b w:val="0"/>
          <w:bCs w:val="0"/>
          <w:i/>
          <w:sz w:val="28"/>
          <w:szCs w:val="28"/>
        </w:rPr>
        <w:t>Приложение №</w:t>
      </w:r>
      <w:r w:rsidR="00D451F3" w:rsidRPr="003D160A">
        <w:rPr>
          <w:rStyle w:val="FontStyle13"/>
          <w:rFonts w:ascii="Times New Roman" w:hAnsi="Times New Roman" w:cs="Times New Roman"/>
          <w:b w:val="0"/>
          <w:bCs w:val="0"/>
          <w:i/>
          <w:sz w:val="28"/>
          <w:szCs w:val="28"/>
        </w:rPr>
        <w:t>15 «Сведения о протяженности воздушных и кабельных линий пе</w:t>
      </w:r>
      <w:r w:rsidR="00D451F3" w:rsidRPr="003D160A">
        <w:rPr>
          <w:rStyle w:val="FontStyle13"/>
          <w:rFonts w:ascii="Times New Roman" w:hAnsi="Times New Roman" w:cs="Times New Roman"/>
          <w:b w:val="0"/>
          <w:bCs w:val="0"/>
          <w:i/>
          <w:sz w:val="28"/>
          <w:szCs w:val="28"/>
        </w:rPr>
        <w:softHyphen/>
        <w:t>редачи электроэнергии»</w:t>
      </w:r>
    </w:p>
    <w:p w:rsidR="00D451F3" w:rsidRPr="004456D4" w:rsidRDefault="00D451F3" w:rsidP="004456D4">
      <w:pPr>
        <w:pStyle w:val="Style1"/>
        <w:rPr>
          <w:rStyle w:val="FontStyle12"/>
          <w:rFonts w:ascii="Times New Roman" w:hAnsi="Times New Roman" w:cs="Times New Roman"/>
          <w:sz w:val="28"/>
          <w:szCs w:val="28"/>
        </w:rPr>
      </w:pPr>
      <w:r w:rsidRPr="004456D4">
        <w:rPr>
          <w:rStyle w:val="FontStyle12"/>
          <w:rFonts w:ascii="Times New Roman" w:hAnsi="Times New Roman" w:cs="Times New Roman"/>
          <w:sz w:val="28"/>
          <w:szCs w:val="28"/>
        </w:rPr>
        <w:t>В этой таблице приводят сведения о длине воздушных линий, кабельных линий и шинопроводов по классам напряжений этих линий в базовом году и четырех годах, предшествующих базовому году. В случае отсутствия у предприятия типов лини</w:t>
      </w:r>
      <w:r w:rsidR="00FE1562">
        <w:rPr>
          <w:rStyle w:val="FontStyle12"/>
          <w:rFonts w:ascii="Times New Roman" w:hAnsi="Times New Roman" w:cs="Times New Roman"/>
          <w:sz w:val="28"/>
          <w:szCs w:val="28"/>
        </w:rPr>
        <w:t xml:space="preserve">й, указанных в данной таблице, </w:t>
      </w:r>
      <w:r w:rsidRPr="004456D4">
        <w:rPr>
          <w:rStyle w:val="FontStyle12"/>
          <w:rFonts w:ascii="Times New Roman" w:hAnsi="Times New Roman" w:cs="Times New Roman"/>
          <w:sz w:val="28"/>
          <w:szCs w:val="28"/>
        </w:rPr>
        <w:t xml:space="preserve"> соответствующи</w:t>
      </w:r>
      <w:r w:rsidR="00FE1562">
        <w:rPr>
          <w:rStyle w:val="FontStyle12"/>
          <w:rFonts w:ascii="Times New Roman" w:hAnsi="Times New Roman" w:cs="Times New Roman"/>
          <w:sz w:val="28"/>
          <w:szCs w:val="28"/>
        </w:rPr>
        <w:t xml:space="preserve">е </w:t>
      </w:r>
      <w:r w:rsidRPr="004456D4">
        <w:rPr>
          <w:rStyle w:val="FontStyle12"/>
          <w:rFonts w:ascii="Times New Roman" w:hAnsi="Times New Roman" w:cs="Times New Roman"/>
          <w:sz w:val="28"/>
          <w:szCs w:val="28"/>
        </w:rPr>
        <w:t>ячейк</w:t>
      </w:r>
      <w:r w:rsidR="00FE1562">
        <w:rPr>
          <w:rStyle w:val="FontStyle12"/>
          <w:rFonts w:ascii="Times New Roman" w:hAnsi="Times New Roman" w:cs="Times New Roman"/>
          <w:sz w:val="28"/>
          <w:szCs w:val="28"/>
        </w:rPr>
        <w:t>и</w:t>
      </w:r>
      <w:r w:rsidRPr="004456D4">
        <w:rPr>
          <w:rStyle w:val="FontStyle12"/>
          <w:rFonts w:ascii="Times New Roman" w:hAnsi="Times New Roman" w:cs="Times New Roman"/>
          <w:sz w:val="28"/>
          <w:szCs w:val="28"/>
        </w:rPr>
        <w:t xml:space="preserve"> </w:t>
      </w:r>
      <w:r w:rsidR="00FE1562">
        <w:rPr>
          <w:rStyle w:val="FontStyle12"/>
          <w:rFonts w:ascii="Times New Roman" w:hAnsi="Times New Roman" w:cs="Times New Roman"/>
          <w:sz w:val="28"/>
          <w:szCs w:val="28"/>
        </w:rPr>
        <w:t>остаются пустыми</w:t>
      </w:r>
      <w:r w:rsidRPr="004456D4">
        <w:rPr>
          <w:rStyle w:val="FontStyle12"/>
          <w:rFonts w:ascii="Times New Roman" w:hAnsi="Times New Roman" w:cs="Times New Roman"/>
          <w:sz w:val="28"/>
          <w:szCs w:val="28"/>
        </w:rPr>
        <w:t>. Также следует указывать суммы длин участков токопроводов по уровням напряжения (выше 6 кВ и ниже 6 кВ). В строке 3 необходимо привести сумму длин воздушных и кабельных линий. Отдельно записывают суммарную длину всех шинопроводов. Шинопроводы учитывают только до 6 кВ.</w:t>
      </w:r>
      <w:r w:rsidR="00EC1BBC" w:rsidRPr="004456D4">
        <w:rPr>
          <w:rStyle w:val="FontStyle12"/>
          <w:rFonts w:ascii="Times New Roman" w:hAnsi="Times New Roman" w:cs="Times New Roman"/>
          <w:sz w:val="28"/>
          <w:szCs w:val="28"/>
        </w:rPr>
        <w:t xml:space="preserve"> Протяженность указывается в любом случае, даже если у предприятия отсутствуют субабоненты.</w:t>
      </w:r>
    </w:p>
    <w:p w:rsidR="00D451F3" w:rsidRPr="004456D4" w:rsidRDefault="00D451F3" w:rsidP="004456D4">
      <w:pPr>
        <w:pStyle w:val="Style1"/>
        <w:rPr>
          <w:rFonts w:ascii="Times New Roman" w:hAnsi="Times New Roman"/>
          <w:sz w:val="28"/>
        </w:rPr>
      </w:pPr>
    </w:p>
    <w:p w:rsidR="00D451F3" w:rsidRPr="003D160A" w:rsidRDefault="001800A7" w:rsidP="004456D4">
      <w:pPr>
        <w:pStyle w:val="Style1"/>
        <w:rPr>
          <w:rStyle w:val="FontStyle13"/>
          <w:rFonts w:ascii="Times New Roman" w:hAnsi="Times New Roman" w:cs="Times New Roman"/>
          <w:b w:val="0"/>
          <w:bCs w:val="0"/>
          <w:i/>
          <w:sz w:val="28"/>
          <w:szCs w:val="28"/>
        </w:rPr>
      </w:pPr>
      <w:r w:rsidRPr="003D160A">
        <w:rPr>
          <w:rStyle w:val="FontStyle13"/>
          <w:rFonts w:ascii="Times New Roman" w:hAnsi="Times New Roman" w:cs="Times New Roman"/>
          <w:b w:val="0"/>
          <w:bCs w:val="0"/>
          <w:i/>
          <w:sz w:val="28"/>
          <w:szCs w:val="28"/>
        </w:rPr>
        <w:t>Приложение №</w:t>
      </w:r>
      <w:r w:rsidR="00D451F3" w:rsidRPr="003D160A">
        <w:rPr>
          <w:rStyle w:val="FontStyle13"/>
          <w:rFonts w:ascii="Times New Roman" w:hAnsi="Times New Roman" w:cs="Times New Roman"/>
          <w:b w:val="0"/>
          <w:bCs w:val="0"/>
          <w:i/>
          <w:sz w:val="28"/>
          <w:szCs w:val="28"/>
        </w:rPr>
        <w:t xml:space="preserve"> 16 «Сведения о количестве и установленной мощности</w:t>
      </w:r>
    </w:p>
    <w:p w:rsidR="00D451F3" w:rsidRPr="003D160A" w:rsidRDefault="00D451F3" w:rsidP="004456D4">
      <w:pPr>
        <w:pStyle w:val="Style1"/>
        <w:rPr>
          <w:rStyle w:val="FontStyle13"/>
          <w:rFonts w:ascii="Times New Roman" w:hAnsi="Times New Roman" w:cs="Times New Roman"/>
          <w:b w:val="0"/>
          <w:bCs w:val="0"/>
          <w:i/>
          <w:sz w:val="28"/>
          <w:szCs w:val="28"/>
        </w:rPr>
      </w:pPr>
      <w:r w:rsidRPr="003D160A">
        <w:rPr>
          <w:rStyle w:val="FontStyle13"/>
          <w:rFonts w:ascii="Times New Roman" w:hAnsi="Times New Roman" w:cs="Times New Roman"/>
          <w:b w:val="0"/>
          <w:bCs w:val="0"/>
          <w:i/>
          <w:sz w:val="28"/>
          <w:szCs w:val="28"/>
        </w:rPr>
        <w:t>трансформаторов »</w:t>
      </w:r>
    </w:p>
    <w:p w:rsidR="00D451F3" w:rsidRPr="004456D4" w:rsidRDefault="00D451F3" w:rsidP="004456D4">
      <w:pPr>
        <w:pStyle w:val="Style1"/>
        <w:rPr>
          <w:rStyle w:val="FontStyle11"/>
          <w:rFonts w:ascii="Times New Roman" w:hAnsi="Times New Roman" w:cs="Times New Roman"/>
          <w:b w:val="0"/>
          <w:bCs w:val="0"/>
          <w:sz w:val="28"/>
          <w:szCs w:val="28"/>
        </w:rPr>
      </w:pPr>
      <w:r w:rsidRPr="004456D4">
        <w:rPr>
          <w:rStyle w:val="FontStyle12"/>
          <w:rFonts w:ascii="Times New Roman" w:hAnsi="Times New Roman" w:cs="Times New Roman"/>
          <w:sz w:val="28"/>
          <w:szCs w:val="28"/>
        </w:rPr>
        <w:t>В таблицу приложения №16 заносят информацию только о трансформаторных установках, находящихся на балансе предприятия. Информация о количестве и суммарной  установленной  мощности  трансформа</w:t>
      </w:r>
      <w:r w:rsidR="00CC1CF1" w:rsidRPr="004456D4">
        <w:rPr>
          <w:rStyle w:val="FontStyle12"/>
          <w:rFonts w:ascii="Times New Roman" w:hAnsi="Times New Roman" w:cs="Times New Roman"/>
          <w:sz w:val="28"/>
          <w:szCs w:val="28"/>
        </w:rPr>
        <w:t>торов  записывается  в  соответ</w:t>
      </w:r>
      <w:r w:rsidRPr="004456D4">
        <w:rPr>
          <w:rStyle w:val="FontStyle11"/>
          <w:rFonts w:ascii="Times New Roman" w:hAnsi="Times New Roman" w:cs="Times New Roman"/>
          <w:b w:val="0"/>
          <w:bCs w:val="0"/>
          <w:sz w:val="28"/>
          <w:szCs w:val="28"/>
        </w:rPr>
        <w:t>ствующую строку за базовый год и четыре года, предшествующих базовому году. Трансформаторы необходимо делить на группы по мощности передаваемой элек</w:t>
      </w:r>
      <w:r w:rsidRPr="004456D4">
        <w:rPr>
          <w:rStyle w:val="FontStyle11"/>
          <w:rFonts w:ascii="Times New Roman" w:hAnsi="Times New Roman" w:cs="Times New Roman"/>
          <w:b w:val="0"/>
          <w:bCs w:val="0"/>
          <w:sz w:val="28"/>
          <w:szCs w:val="28"/>
        </w:rPr>
        <w:softHyphen/>
        <w:t>троэнергии, по уровню напряжения на высшей обмотке и по количеству фаз. По мощности трансформаторы разделяют на следующие группы: до 2500 кВА; от 2500 до 10000 кВА; от 10000 до 80000 кВА; более 80000 кВА. По напряжению на высшей обмотке трансформаторы разделяют на следующие группы: 3-20 кВ; 27,5 - 35 кВ; 110-154 кВ; 220 кВ, ЗЗОкВ, 400 - 500 кВ; 750 - 1150 кВ. По количеству фаз трансформаторы подразделяют на трехфазные и однофазные. В итоговой строке таблицы приводят общее количество трансформаторов и их суммарную мощность.</w:t>
      </w:r>
    </w:p>
    <w:p w:rsidR="003D160A" w:rsidRPr="004456D4" w:rsidRDefault="003D160A" w:rsidP="000F3D5E">
      <w:pPr>
        <w:pStyle w:val="Style1"/>
        <w:ind w:firstLine="0"/>
        <w:rPr>
          <w:rFonts w:ascii="Times New Roman" w:hAnsi="Times New Roman"/>
          <w:sz w:val="28"/>
        </w:rPr>
      </w:pPr>
    </w:p>
    <w:p w:rsidR="00D451F3" w:rsidRPr="003D160A" w:rsidRDefault="001800A7" w:rsidP="004456D4">
      <w:pPr>
        <w:pStyle w:val="Style1"/>
        <w:rPr>
          <w:rStyle w:val="FontStyle12"/>
          <w:rFonts w:ascii="Times New Roman" w:hAnsi="Times New Roman" w:cs="Times New Roman"/>
          <w:i/>
          <w:sz w:val="28"/>
          <w:szCs w:val="28"/>
        </w:rPr>
      </w:pPr>
      <w:r w:rsidRPr="003D160A">
        <w:rPr>
          <w:rStyle w:val="FontStyle12"/>
          <w:rFonts w:ascii="Times New Roman" w:hAnsi="Times New Roman" w:cs="Times New Roman"/>
          <w:i/>
          <w:sz w:val="28"/>
          <w:szCs w:val="28"/>
        </w:rPr>
        <w:t>Приложение №</w:t>
      </w:r>
      <w:r w:rsidR="00D451F3" w:rsidRPr="003D160A">
        <w:rPr>
          <w:rStyle w:val="FontStyle12"/>
          <w:rFonts w:ascii="Times New Roman" w:hAnsi="Times New Roman" w:cs="Times New Roman"/>
          <w:i/>
          <w:sz w:val="28"/>
          <w:szCs w:val="28"/>
        </w:rPr>
        <w:t>17 «Сведения о количестве и мощности устройств компенсации реактивной мощности»</w:t>
      </w:r>
    </w:p>
    <w:p w:rsidR="00D451F3" w:rsidRPr="004456D4" w:rsidRDefault="00D451F3" w:rsidP="004456D4">
      <w:pPr>
        <w:pStyle w:val="Style1"/>
        <w:rPr>
          <w:rStyle w:val="FontStyle11"/>
          <w:rFonts w:ascii="Times New Roman" w:hAnsi="Times New Roman" w:cs="Times New Roman"/>
          <w:b w:val="0"/>
          <w:bCs w:val="0"/>
          <w:sz w:val="28"/>
          <w:szCs w:val="28"/>
        </w:rPr>
      </w:pPr>
      <w:r w:rsidRPr="004456D4">
        <w:rPr>
          <w:rStyle w:val="FontStyle11"/>
          <w:rFonts w:ascii="Times New Roman" w:hAnsi="Times New Roman" w:cs="Times New Roman"/>
          <w:b w:val="0"/>
          <w:bCs w:val="0"/>
          <w:sz w:val="28"/>
          <w:szCs w:val="28"/>
        </w:rPr>
        <w:t>В таблице приложения №17 приводят сведения об установленных устройствах компенсации, их типах, количестве и установленной мощности в Мвар. Ком</w:t>
      </w:r>
      <w:r w:rsidRPr="004456D4">
        <w:rPr>
          <w:rStyle w:val="FontStyle11"/>
          <w:rFonts w:ascii="Times New Roman" w:hAnsi="Times New Roman" w:cs="Times New Roman"/>
          <w:b w:val="0"/>
          <w:bCs w:val="0"/>
          <w:sz w:val="28"/>
          <w:szCs w:val="28"/>
        </w:rPr>
        <w:softHyphen/>
        <w:t>пенсирующие устройства следует разбивать на следующие группы: шунтирующие реакторы, синхронные компенсаторы (СК), батареи статических компенсаторов (БСК) и статические тиристорные компенсаторы (СТК) реактивной энергии. Шунтирующие реакторы, БСК и СТК делятся по уровню входных напряжений: 3-20 кВ; 27,5 - 35 кВ, ПО - 154 кВ; 500 кВ; 750 кВ и выше. Синхронные компенсаторы разделяют по полной мощности двигателя: до 15,0 тыс. кВА; от 15,0 до 37,5 тыс. кВА; 50 тыс. кВА; от 75,0 до 100,0 тыс. кВА; 160 тыс. кВА. По каждой группе компенсирующих установок приводится суммарное количество компенсирующих установок и их суммарная установленная мощность.</w:t>
      </w:r>
    </w:p>
    <w:p w:rsidR="00D451F3" w:rsidRPr="004456D4" w:rsidRDefault="00D451F3" w:rsidP="004456D4">
      <w:pPr>
        <w:pStyle w:val="Style1"/>
        <w:rPr>
          <w:rFonts w:ascii="Times New Roman" w:hAnsi="Times New Roman"/>
          <w:sz w:val="28"/>
        </w:rPr>
      </w:pPr>
    </w:p>
    <w:p w:rsidR="00D451F3" w:rsidRPr="003D160A" w:rsidRDefault="00AD66F9" w:rsidP="004456D4">
      <w:pPr>
        <w:pStyle w:val="Style1"/>
        <w:rPr>
          <w:rStyle w:val="FontStyle12"/>
          <w:rFonts w:ascii="Times New Roman" w:hAnsi="Times New Roman" w:cs="Times New Roman"/>
          <w:i/>
          <w:sz w:val="28"/>
          <w:szCs w:val="28"/>
        </w:rPr>
      </w:pPr>
      <w:r w:rsidRPr="003D160A">
        <w:rPr>
          <w:rStyle w:val="FontStyle12"/>
          <w:rFonts w:ascii="Times New Roman" w:hAnsi="Times New Roman" w:cs="Times New Roman"/>
          <w:i/>
          <w:sz w:val="28"/>
          <w:szCs w:val="28"/>
        </w:rPr>
        <w:t>Приложение №</w:t>
      </w:r>
      <w:r w:rsidR="00D451F3" w:rsidRPr="003D160A">
        <w:rPr>
          <w:rStyle w:val="FontStyle12"/>
          <w:rFonts w:ascii="Times New Roman" w:hAnsi="Times New Roman" w:cs="Times New Roman"/>
          <w:i/>
          <w:sz w:val="28"/>
          <w:szCs w:val="28"/>
        </w:rPr>
        <w:t>18 «Сведения о величине потерь переданных энергетических</w:t>
      </w:r>
      <w:r w:rsidRPr="003D160A">
        <w:rPr>
          <w:rStyle w:val="FontStyle12"/>
          <w:rFonts w:ascii="Times New Roman" w:hAnsi="Times New Roman" w:cs="Times New Roman"/>
          <w:i/>
          <w:sz w:val="28"/>
          <w:szCs w:val="28"/>
        </w:rPr>
        <w:t xml:space="preserve"> </w:t>
      </w:r>
      <w:r w:rsidR="00D451F3" w:rsidRPr="003D160A">
        <w:rPr>
          <w:rStyle w:val="FontStyle12"/>
          <w:rFonts w:ascii="Times New Roman" w:hAnsi="Times New Roman" w:cs="Times New Roman"/>
          <w:i/>
          <w:sz w:val="28"/>
          <w:szCs w:val="28"/>
        </w:rPr>
        <w:t>ресурсов»</w:t>
      </w:r>
    </w:p>
    <w:p w:rsidR="00D451F3" w:rsidRPr="004456D4" w:rsidRDefault="00D451F3" w:rsidP="004456D4">
      <w:pPr>
        <w:pStyle w:val="Style1"/>
        <w:rPr>
          <w:rStyle w:val="FontStyle11"/>
          <w:rFonts w:ascii="Times New Roman" w:hAnsi="Times New Roman" w:cs="Times New Roman"/>
          <w:b w:val="0"/>
          <w:bCs w:val="0"/>
          <w:sz w:val="28"/>
          <w:szCs w:val="28"/>
        </w:rPr>
      </w:pPr>
      <w:r w:rsidRPr="004456D4">
        <w:rPr>
          <w:rStyle w:val="FontStyle11"/>
          <w:rFonts w:ascii="Times New Roman" w:hAnsi="Times New Roman" w:cs="Times New Roman"/>
          <w:b w:val="0"/>
          <w:bCs w:val="0"/>
          <w:sz w:val="28"/>
          <w:szCs w:val="28"/>
        </w:rPr>
        <w:t>В данном приложении указываются сведения об объеме передаваемых энер</w:t>
      </w:r>
      <w:r w:rsidRPr="004456D4">
        <w:rPr>
          <w:rStyle w:val="FontStyle11"/>
          <w:rFonts w:ascii="Times New Roman" w:hAnsi="Times New Roman" w:cs="Times New Roman"/>
          <w:b w:val="0"/>
          <w:bCs w:val="0"/>
          <w:sz w:val="28"/>
          <w:szCs w:val="28"/>
        </w:rPr>
        <w:softHyphen/>
        <w:t>гетических ресурсов, фактических потерях энергетических ресурсов и нормативных значениях потерь энергетических ресурсов. В графе «Потребленное количество в год» следует указать количество энергетических ресурсов, потребленное по факту (потери по факту) за текущий календарный год (на момент проведения энергетического обследования) или нормативные потери, определенные расчетом в целом на текущий календарный год. Необходимо представить сведения о потреблении, фактических и нормативных потерях энергетических ресурсов за отчетный (базовый) год и за четыре года, предшествующих базовому году.</w:t>
      </w:r>
    </w:p>
    <w:p w:rsidR="00AD66F9" w:rsidRPr="004456D4" w:rsidRDefault="00D451F3" w:rsidP="004456D4">
      <w:pPr>
        <w:pStyle w:val="Style1"/>
        <w:rPr>
          <w:rStyle w:val="FontStyle11"/>
          <w:rFonts w:ascii="Times New Roman" w:hAnsi="Times New Roman" w:cs="Times New Roman"/>
          <w:b w:val="0"/>
          <w:bCs w:val="0"/>
          <w:sz w:val="28"/>
          <w:szCs w:val="28"/>
        </w:rPr>
      </w:pPr>
      <w:r w:rsidRPr="004456D4">
        <w:rPr>
          <w:rStyle w:val="FontStyle11"/>
          <w:rFonts w:ascii="Times New Roman" w:hAnsi="Times New Roman" w:cs="Times New Roman"/>
          <w:b w:val="0"/>
          <w:bCs w:val="0"/>
          <w:sz w:val="28"/>
          <w:szCs w:val="28"/>
        </w:rPr>
        <w:t xml:space="preserve">В данной таблице допущена ошибка в нумерации строк, однако рекомендуется оставить таблицу без изменения. </w:t>
      </w:r>
    </w:p>
    <w:p w:rsidR="00AD66F9" w:rsidRPr="004456D4" w:rsidRDefault="00AD66F9" w:rsidP="004456D4">
      <w:pPr>
        <w:pStyle w:val="Style1"/>
        <w:rPr>
          <w:rStyle w:val="FontStyle11"/>
          <w:rFonts w:ascii="Times New Roman" w:hAnsi="Times New Roman" w:cs="Times New Roman"/>
          <w:b w:val="0"/>
          <w:bCs w:val="0"/>
          <w:sz w:val="28"/>
          <w:szCs w:val="28"/>
        </w:rPr>
      </w:pPr>
    </w:p>
    <w:p w:rsidR="00D451F3" w:rsidRPr="003D160A" w:rsidRDefault="00AD66F9" w:rsidP="004456D4">
      <w:pPr>
        <w:pStyle w:val="Style1"/>
        <w:rPr>
          <w:rStyle w:val="FontStyle12"/>
          <w:rFonts w:ascii="Times New Roman" w:hAnsi="Times New Roman" w:cs="Times New Roman"/>
          <w:i/>
          <w:sz w:val="28"/>
          <w:szCs w:val="28"/>
        </w:rPr>
      </w:pPr>
      <w:r w:rsidRPr="003D160A">
        <w:rPr>
          <w:rStyle w:val="FontStyle12"/>
          <w:rFonts w:ascii="Times New Roman" w:hAnsi="Times New Roman" w:cs="Times New Roman"/>
          <w:i/>
          <w:sz w:val="28"/>
          <w:szCs w:val="28"/>
        </w:rPr>
        <w:t>Приложение №</w:t>
      </w:r>
      <w:r w:rsidR="00D451F3" w:rsidRPr="003D160A">
        <w:rPr>
          <w:rStyle w:val="FontStyle12"/>
          <w:rFonts w:ascii="Times New Roman" w:hAnsi="Times New Roman" w:cs="Times New Roman"/>
          <w:i/>
          <w:sz w:val="28"/>
          <w:szCs w:val="28"/>
        </w:rPr>
        <w:t>19 «Рекомендации по сокращению потерь энергетических</w:t>
      </w:r>
      <w:r w:rsidRPr="003D160A">
        <w:rPr>
          <w:rStyle w:val="FontStyle12"/>
          <w:rFonts w:ascii="Times New Roman" w:hAnsi="Times New Roman" w:cs="Times New Roman"/>
          <w:i/>
          <w:sz w:val="28"/>
          <w:szCs w:val="28"/>
        </w:rPr>
        <w:t xml:space="preserve"> </w:t>
      </w:r>
      <w:r w:rsidR="00D451F3" w:rsidRPr="003D160A">
        <w:rPr>
          <w:rStyle w:val="FontStyle12"/>
          <w:rFonts w:ascii="Times New Roman" w:hAnsi="Times New Roman" w:cs="Times New Roman"/>
          <w:i/>
          <w:sz w:val="28"/>
          <w:szCs w:val="28"/>
        </w:rPr>
        <w:t>ресурсов</w:t>
      </w:r>
      <w:r w:rsidRPr="003D160A">
        <w:rPr>
          <w:rStyle w:val="FontStyle12"/>
          <w:rFonts w:ascii="Times New Roman" w:hAnsi="Times New Roman" w:cs="Times New Roman"/>
          <w:i/>
          <w:sz w:val="28"/>
          <w:szCs w:val="28"/>
        </w:rPr>
        <w:t xml:space="preserve"> </w:t>
      </w:r>
      <w:r w:rsidR="00D451F3" w:rsidRPr="003D160A">
        <w:rPr>
          <w:rStyle w:val="FontStyle12"/>
          <w:rFonts w:ascii="Times New Roman" w:hAnsi="Times New Roman" w:cs="Times New Roman"/>
          <w:i/>
          <w:sz w:val="28"/>
          <w:szCs w:val="28"/>
        </w:rPr>
        <w:t>при их передаче»</w:t>
      </w:r>
    </w:p>
    <w:p w:rsidR="00D451F3" w:rsidRPr="004456D4" w:rsidRDefault="00D451F3" w:rsidP="004456D4">
      <w:pPr>
        <w:pStyle w:val="Style1"/>
        <w:rPr>
          <w:rStyle w:val="FontStyle11"/>
          <w:rFonts w:ascii="Times New Roman" w:hAnsi="Times New Roman" w:cs="Times New Roman"/>
          <w:b w:val="0"/>
          <w:bCs w:val="0"/>
          <w:sz w:val="28"/>
          <w:szCs w:val="28"/>
        </w:rPr>
      </w:pPr>
      <w:r w:rsidRPr="004456D4">
        <w:rPr>
          <w:rStyle w:val="FontStyle11"/>
          <w:rFonts w:ascii="Times New Roman" w:hAnsi="Times New Roman" w:cs="Times New Roman"/>
          <w:b w:val="0"/>
          <w:bCs w:val="0"/>
          <w:sz w:val="28"/>
          <w:szCs w:val="28"/>
        </w:rPr>
        <w:t>В Приложении №19 указывают мероприятия, предложенные по результатам энергетического обследования и принятые к внедрению на обследуемом объекте. Указывается примерная стоимость мероприятия, планируемое сокращение потерь</w:t>
      </w:r>
      <w:r w:rsidR="00AD66F9" w:rsidRPr="004456D4">
        <w:rPr>
          <w:rStyle w:val="FontStyle11"/>
          <w:rFonts w:ascii="Times New Roman" w:hAnsi="Times New Roman" w:cs="Times New Roman"/>
          <w:b w:val="0"/>
          <w:bCs w:val="0"/>
          <w:sz w:val="28"/>
          <w:szCs w:val="28"/>
        </w:rPr>
        <w:t xml:space="preserve"> </w:t>
      </w:r>
      <w:r w:rsidRPr="004456D4">
        <w:rPr>
          <w:rStyle w:val="FontStyle11"/>
          <w:rFonts w:ascii="Times New Roman" w:hAnsi="Times New Roman" w:cs="Times New Roman"/>
          <w:b w:val="0"/>
          <w:bCs w:val="0"/>
          <w:sz w:val="28"/>
          <w:szCs w:val="28"/>
        </w:rPr>
        <w:t>энергетических ресурсов в натуральном и стоимостном выражении, средний срок окупаемости. Кроме этого, необходимо указать планируемую дату внедрения ЭСМ (по согласованию с обследуемой организацией). Необходимо отметить, что мероприятия, внесенные в данную таблицу, должны быть обязательно выполнены организацией в срок действия энергетического паспорта (за пять лет). Поэтому в паспорт вносят только согласованные мероприятия. При этом в расчетно-пояснительной записке к паспорту (отчете) могут быть предложены и другие мероприятия с оценкой экономического эффекта от их внедрения. Далее необходимо дать оценку сокращению потерь ТЭР на весь период действия энергетического паспорта в натуральном и стоимостном выражении (при условии одинаковой экономии по годам).</w:t>
      </w:r>
    </w:p>
    <w:p w:rsidR="00D451F3" w:rsidRPr="004456D4" w:rsidRDefault="00D451F3" w:rsidP="004456D4">
      <w:pPr>
        <w:pStyle w:val="Style1"/>
        <w:rPr>
          <w:rStyle w:val="FontStyle11"/>
          <w:rFonts w:ascii="Times New Roman" w:hAnsi="Times New Roman" w:cs="Times New Roman"/>
          <w:b w:val="0"/>
          <w:bCs w:val="0"/>
          <w:sz w:val="28"/>
          <w:szCs w:val="28"/>
        </w:rPr>
      </w:pPr>
      <w:r w:rsidRPr="004456D4">
        <w:rPr>
          <w:rStyle w:val="FontStyle11"/>
          <w:rFonts w:ascii="Times New Roman" w:hAnsi="Times New Roman" w:cs="Times New Roman"/>
          <w:b w:val="0"/>
          <w:bCs w:val="0"/>
          <w:sz w:val="28"/>
          <w:szCs w:val="28"/>
        </w:rPr>
        <w:t>В итоговой строке Приложения №19 требуется просуммировать затраты на выполнение всех ЭСМ и планируемое сокращение потерь ТЭР в стоимостном вы</w:t>
      </w:r>
      <w:r w:rsidRPr="004456D4">
        <w:rPr>
          <w:rStyle w:val="FontStyle11"/>
          <w:rFonts w:ascii="Times New Roman" w:hAnsi="Times New Roman" w:cs="Times New Roman"/>
          <w:b w:val="0"/>
          <w:bCs w:val="0"/>
          <w:sz w:val="28"/>
          <w:szCs w:val="28"/>
        </w:rPr>
        <w:softHyphen/>
        <w:t>ражении (в том числе и на весь срок действия энергетического паспорта).</w:t>
      </w:r>
    </w:p>
    <w:p w:rsidR="00D451F3" w:rsidRPr="004456D4" w:rsidRDefault="00D451F3" w:rsidP="004456D4">
      <w:pPr>
        <w:pStyle w:val="Style1"/>
        <w:rPr>
          <w:rFonts w:ascii="Times New Roman" w:hAnsi="Times New Roman"/>
          <w:sz w:val="28"/>
        </w:rPr>
      </w:pPr>
    </w:p>
    <w:p w:rsidR="00D451F3" w:rsidRPr="003D160A" w:rsidRDefault="00AD66F9" w:rsidP="004456D4">
      <w:pPr>
        <w:pStyle w:val="Style1"/>
        <w:rPr>
          <w:rStyle w:val="FontStyle13"/>
          <w:rFonts w:ascii="Times New Roman" w:hAnsi="Times New Roman" w:cs="Times New Roman"/>
          <w:b w:val="0"/>
          <w:bCs w:val="0"/>
          <w:i/>
          <w:sz w:val="28"/>
          <w:szCs w:val="28"/>
        </w:rPr>
      </w:pPr>
      <w:r w:rsidRPr="003D160A">
        <w:rPr>
          <w:rStyle w:val="FontStyle13"/>
          <w:rFonts w:ascii="Times New Roman" w:hAnsi="Times New Roman" w:cs="Times New Roman"/>
          <w:b w:val="0"/>
          <w:bCs w:val="0"/>
          <w:i/>
          <w:sz w:val="28"/>
          <w:szCs w:val="28"/>
        </w:rPr>
        <w:t>Приложение №</w:t>
      </w:r>
      <w:r w:rsidR="00D451F3" w:rsidRPr="003D160A">
        <w:rPr>
          <w:rStyle w:val="FontStyle13"/>
          <w:rFonts w:ascii="Times New Roman" w:hAnsi="Times New Roman" w:cs="Times New Roman"/>
          <w:b w:val="0"/>
          <w:bCs w:val="0"/>
          <w:i/>
          <w:sz w:val="28"/>
          <w:szCs w:val="28"/>
        </w:rPr>
        <w:t>20 «Потенциал энергосбережения и оценка возможной экономии</w:t>
      </w:r>
      <w:r w:rsidRPr="003D160A">
        <w:rPr>
          <w:rStyle w:val="FontStyle13"/>
          <w:rFonts w:ascii="Times New Roman" w:hAnsi="Times New Roman" w:cs="Times New Roman"/>
          <w:b w:val="0"/>
          <w:bCs w:val="0"/>
          <w:i/>
          <w:sz w:val="28"/>
          <w:szCs w:val="28"/>
        </w:rPr>
        <w:t xml:space="preserve"> </w:t>
      </w:r>
      <w:r w:rsidR="00D451F3" w:rsidRPr="003D160A">
        <w:rPr>
          <w:rStyle w:val="FontStyle13"/>
          <w:rFonts w:ascii="Times New Roman" w:hAnsi="Times New Roman" w:cs="Times New Roman"/>
          <w:b w:val="0"/>
          <w:bCs w:val="0"/>
          <w:i/>
          <w:sz w:val="28"/>
          <w:szCs w:val="28"/>
        </w:rPr>
        <w:t>энергетических ресурсов»</w:t>
      </w:r>
    </w:p>
    <w:p w:rsidR="00D451F3" w:rsidRPr="004456D4" w:rsidRDefault="00D451F3" w:rsidP="004456D4">
      <w:pPr>
        <w:pStyle w:val="Style1"/>
        <w:rPr>
          <w:rStyle w:val="FontStyle11"/>
          <w:rFonts w:ascii="Times New Roman" w:hAnsi="Times New Roman" w:cs="Times New Roman"/>
          <w:b w:val="0"/>
          <w:bCs w:val="0"/>
          <w:sz w:val="28"/>
          <w:szCs w:val="28"/>
        </w:rPr>
      </w:pPr>
      <w:r w:rsidRPr="004456D4">
        <w:rPr>
          <w:rStyle w:val="FontStyle11"/>
          <w:rFonts w:ascii="Times New Roman" w:hAnsi="Times New Roman" w:cs="Times New Roman"/>
          <w:b w:val="0"/>
          <w:bCs w:val="0"/>
          <w:sz w:val="28"/>
          <w:szCs w:val="28"/>
        </w:rPr>
        <w:t>Необходимо свести в данную таблицу сведения об экономии ТЭР (суммарные значения всех ТЭР: электрическая энергия, тепловая энергия (в том числе и ВЭР), твердое топливо (в том числе и альтернативные виды), жидкое топливо (в том числе и альтернативные виды), моторное топливо (в том числе и альтернативные виды), природный газ, вода).</w:t>
      </w:r>
    </w:p>
    <w:p w:rsidR="00D451F3" w:rsidRDefault="00D451F3" w:rsidP="004456D4">
      <w:pPr>
        <w:pStyle w:val="Style1"/>
        <w:rPr>
          <w:rStyle w:val="FontStyle11"/>
          <w:rFonts w:ascii="Times New Roman" w:hAnsi="Times New Roman" w:cs="Times New Roman"/>
          <w:b w:val="0"/>
          <w:bCs w:val="0"/>
          <w:sz w:val="28"/>
          <w:szCs w:val="28"/>
        </w:rPr>
      </w:pPr>
      <w:r w:rsidRPr="004456D4">
        <w:rPr>
          <w:rStyle w:val="FontStyle11"/>
          <w:rFonts w:ascii="Times New Roman" w:hAnsi="Times New Roman" w:cs="Times New Roman"/>
          <w:b w:val="0"/>
          <w:bCs w:val="0"/>
          <w:sz w:val="28"/>
          <w:szCs w:val="28"/>
        </w:rPr>
        <w:t>Для каждого вида энергетического ресурса приводятся данные о годовой экономии в натуральном и стоимостном выражении. В качестве среднего срока окупаемости (в случае выполнения нескольких ЭСМ по экономии одного вида ТЭР) требуется указать максимальный из средних сроков окупаемости отдельных мероприятий по экономии данного вида ТЭР.</w:t>
      </w:r>
    </w:p>
    <w:p w:rsidR="00FE1562" w:rsidRDefault="00FE1562" w:rsidP="004456D4">
      <w:pPr>
        <w:pStyle w:val="Style1"/>
        <w:rPr>
          <w:rStyle w:val="FontStyle11"/>
          <w:rFonts w:ascii="Times New Roman" w:hAnsi="Times New Roman" w:cs="Times New Roman"/>
          <w:b w:val="0"/>
          <w:bCs w:val="0"/>
          <w:sz w:val="28"/>
          <w:szCs w:val="28"/>
        </w:rPr>
      </w:pPr>
      <w:r>
        <w:rPr>
          <w:rStyle w:val="FontStyle11"/>
          <w:rFonts w:ascii="Times New Roman" w:hAnsi="Times New Roman" w:cs="Times New Roman"/>
          <w:b w:val="0"/>
          <w:bCs w:val="0"/>
          <w:sz w:val="28"/>
          <w:szCs w:val="28"/>
        </w:rPr>
        <w:t>Недопускается название организационные мероприятия. Каждое мероприятие должно иметь название.</w:t>
      </w:r>
    </w:p>
    <w:p w:rsidR="00FE1562" w:rsidRPr="004456D4" w:rsidRDefault="00FE1562" w:rsidP="004456D4">
      <w:pPr>
        <w:pStyle w:val="Style1"/>
        <w:rPr>
          <w:rStyle w:val="FontStyle11"/>
          <w:rFonts w:ascii="Times New Roman" w:hAnsi="Times New Roman" w:cs="Times New Roman"/>
          <w:b w:val="0"/>
          <w:bCs w:val="0"/>
          <w:sz w:val="28"/>
          <w:szCs w:val="28"/>
        </w:rPr>
      </w:pPr>
      <w:r>
        <w:rPr>
          <w:rStyle w:val="FontStyle11"/>
          <w:rFonts w:ascii="Times New Roman" w:hAnsi="Times New Roman" w:cs="Times New Roman"/>
          <w:b w:val="0"/>
          <w:bCs w:val="0"/>
          <w:sz w:val="28"/>
          <w:szCs w:val="28"/>
        </w:rPr>
        <w:t xml:space="preserve">Итого 9 без воды) по п.8 суммируются затраты и эффект в денежном выражении по всем мероприятиям кроме воды. В графе един. Измер следует указывать т.у.т. В графе в натуральном выражении следует привести суммарный расход условного топлива по всем видам экономии энергоресурсов кроме воды. </w:t>
      </w:r>
      <w:r>
        <w:rPr>
          <w:rStyle w:val="FontStyle11"/>
          <w:rFonts w:ascii="Times New Roman" w:hAnsi="Times New Roman" w:cs="Times New Roman"/>
          <w:bCs w:val="0"/>
          <w:sz w:val="28"/>
          <w:szCs w:val="28"/>
        </w:rPr>
        <w:t>П</w:t>
      </w:r>
      <w:r w:rsidRPr="00FE1562">
        <w:rPr>
          <w:rStyle w:val="FontStyle11"/>
          <w:rFonts w:ascii="Times New Roman" w:hAnsi="Times New Roman" w:cs="Times New Roman"/>
          <w:bCs w:val="0"/>
          <w:sz w:val="28"/>
          <w:szCs w:val="28"/>
        </w:rPr>
        <w:t>ереводные коэффициенты в приложении 1 настоящей методики</w:t>
      </w:r>
      <w:r>
        <w:rPr>
          <w:rStyle w:val="FontStyle11"/>
          <w:rFonts w:ascii="Times New Roman" w:hAnsi="Times New Roman" w:cs="Times New Roman"/>
          <w:b w:val="0"/>
          <w:bCs w:val="0"/>
          <w:sz w:val="28"/>
          <w:szCs w:val="28"/>
        </w:rPr>
        <w:t>.</w:t>
      </w:r>
    </w:p>
    <w:p w:rsidR="00D451F3" w:rsidRPr="004456D4" w:rsidRDefault="00D451F3" w:rsidP="004456D4">
      <w:pPr>
        <w:pStyle w:val="Style1"/>
        <w:rPr>
          <w:rStyle w:val="FontStyle11"/>
          <w:rFonts w:ascii="Times New Roman" w:hAnsi="Times New Roman" w:cs="Times New Roman"/>
          <w:b w:val="0"/>
          <w:bCs w:val="0"/>
          <w:sz w:val="28"/>
          <w:szCs w:val="28"/>
        </w:rPr>
      </w:pPr>
      <w:r w:rsidRPr="004456D4">
        <w:rPr>
          <w:rStyle w:val="FontStyle11"/>
          <w:rFonts w:ascii="Times New Roman" w:hAnsi="Times New Roman" w:cs="Times New Roman"/>
          <w:b w:val="0"/>
          <w:bCs w:val="0"/>
          <w:sz w:val="28"/>
          <w:szCs w:val="28"/>
        </w:rPr>
        <w:t>Графы «Опыт внедрения энергосберегающих мероприятий в организациях аналогичного профиля», рекомендованы к заполнению. В настоящее время ввиду отсутствия общероссийской базы данных по внедрению ЭСМ на различных объектах, графы «Опыт внедрения энергосберегающих мероприятий в организациях аналогичного профиля» не заполняют. При этом обязательно делают сноску под таблицей, показывающую, что данные ячейки не заполнены ввиду отсутствия общероссийской базы данных по внедрению ЭСМ. В дальнейшем после формирования базы данных по ЭСМ будет необходимо провести сравнение показателей обследования предприятия с аналогичными предприятиями в РФ (не менее трех при их наличии).</w:t>
      </w:r>
    </w:p>
    <w:p w:rsidR="00AD66F9" w:rsidRPr="004456D4" w:rsidRDefault="00AD66F9" w:rsidP="004456D4">
      <w:pPr>
        <w:pStyle w:val="Style1"/>
        <w:rPr>
          <w:rStyle w:val="FontStyle11"/>
          <w:rFonts w:ascii="Times New Roman" w:hAnsi="Times New Roman" w:cs="Times New Roman"/>
          <w:b w:val="0"/>
          <w:bCs w:val="0"/>
          <w:sz w:val="28"/>
          <w:szCs w:val="28"/>
        </w:rPr>
      </w:pPr>
    </w:p>
    <w:p w:rsidR="00AD66F9" w:rsidRPr="000F3D5E" w:rsidRDefault="00AD66F9" w:rsidP="000F3D5E">
      <w:pPr>
        <w:pStyle w:val="Style1"/>
        <w:rPr>
          <w:rStyle w:val="FontStyle13"/>
          <w:rFonts w:ascii="Times New Roman" w:hAnsi="Times New Roman" w:cs="Times New Roman"/>
          <w:b w:val="0"/>
          <w:bCs w:val="0"/>
          <w:i/>
          <w:sz w:val="28"/>
          <w:szCs w:val="28"/>
        </w:rPr>
      </w:pPr>
      <w:r w:rsidRPr="003D160A">
        <w:rPr>
          <w:rStyle w:val="FontStyle13"/>
          <w:rFonts w:ascii="Times New Roman" w:hAnsi="Times New Roman" w:cs="Times New Roman"/>
          <w:b w:val="0"/>
          <w:bCs w:val="0"/>
          <w:i/>
          <w:sz w:val="28"/>
          <w:szCs w:val="28"/>
        </w:rPr>
        <w:t>Приложение №</w:t>
      </w:r>
      <w:r w:rsidR="00D451F3" w:rsidRPr="003D160A">
        <w:rPr>
          <w:rStyle w:val="FontStyle13"/>
          <w:rFonts w:ascii="Times New Roman" w:hAnsi="Times New Roman" w:cs="Times New Roman"/>
          <w:b w:val="0"/>
          <w:bCs w:val="0"/>
          <w:i/>
          <w:sz w:val="28"/>
          <w:szCs w:val="28"/>
        </w:rPr>
        <w:t>21 «Перечень типовых мероприятий по энергосбережению и повышению энергетической эффективности»</w:t>
      </w:r>
    </w:p>
    <w:p w:rsidR="00D451F3" w:rsidRPr="004456D4" w:rsidRDefault="00D451F3" w:rsidP="004456D4">
      <w:pPr>
        <w:pStyle w:val="Style1"/>
        <w:rPr>
          <w:rStyle w:val="FontStyle11"/>
          <w:rFonts w:ascii="Times New Roman" w:hAnsi="Times New Roman" w:cs="Times New Roman"/>
          <w:b w:val="0"/>
          <w:bCs w:val="0"/>
          <w:sz w:val="28"/>
          <w:szCs w:val="28"/>
        </w:rPr>
      </w:pPr>
      <w:r w:rsidRPr="004456D4">
        <w:rPr>
          <w:rStyle w:val="FontStyle11"/>
          <w:rFonts w:ascii="Times New Roman" w:hAnsi="Times New Roman" w:cs="Times New Roman"/>
          <w:b w:val="0"/>
          <w:bCs w:val="0"/>
          <w:sz w:val="28"/>
          <w:szCs w:val="28"/>
        </w:rPr>
        <w:t>В приложении №21 указывают все ЭСМ, предложенные к реализации с разбивкой на организационные и малозатратные, среднезатратные и крупнозатратные. При этом годовая экономия в стоимостном выражении определяется на основании тарифа, действующего на текущий год.</w:t>
      </w:r>
    </w:p>
    <w:p w:rsidR="00D451F3" w:rsidRPr="004456D4" w:rsidRDefault="00D451F3" w:rsidP="004456D4">
      <w:pPr>
        <w:pStyle w:val="Style1"/>
        <w:rPr>
          <w:rFonts w:ascii="Times New Roman" w:hAnsi="Times New Roman"/>
          <w:sz w:val="28"/>
        </w:rPr>
      </w:pPr>
    </w:p>
    <w:p w:rsidR="00D451F3" w:rsidRDefault="00D451F3" w:rsidP="004456D4">
      <w:pPr>
        <w:pStyle w:val="Style1"/>
        <w:rPr>
          <w:rStyle w:val="FontStyle12"/>
          <w:rFonts w:ascii="Times New Roman" w:hAnsi="Times New Roman" w:cs="Times New Roman"/>
          <w:sz w:val="28"/>
          <w:szCs w:val="28"/>
        </w:rPr>
      </w:pPr>
      <w:r w:rsidRPr="004456D4">
        <w:rPr>
          <w:rStyle w:val="FontStyle12"/>
          <w:rFonts w:ascii="Times New Roman" w:hAnsi="Times New Roman" w:cs="Times New Roman"/>
          <w:sz w:val="28"/>
          <w:szCs w:val="28"/>
        </w:rPr>
        <w:t>По каждой группе мероприятий (по затратности) производится суммирование и приводится в строке «Итого». После этого приводят данные по суммарной экономии отдельных видов ТЭР.</w:t>
      </w:r>
    </w:p>
    <w:p w:rsidR="00FE1562" w:rsidRDefault="00FE1562" w:rsidP="004456D4">
      <w:pPr>
        <w:pStyle w:val="Style1"/>
        <w:rPr>
          <w:rStyle w:val="FontStyle12"/>
          <w:rFonts w:ascii="Times New Roman" w:hAnsi="Times New Roman" w:cs="Times New Roman"/>
          <w:sz w:val="28"/>
          <w:szCs w:val="28"/>
        </w:rPr>
      </w:pPr>
      <w:r>
        <w:rPr>
          <w:rStyle w:val="FontStyle12"/>
          <w:rFonts w:ascii="Times New Roman" w:hAnsi="Times New Roman" w:cs="Times New Roman"/>
          <w:sz w:val="28"/>
          <w:szCs w:val="28"/>
        </w:rPr>
        <w:t>Обязательно к заполнению строка всего, в т.ч. по видам ТЭР, в тыс. т.у.т.</w:t>
      </w:r>
    </w:p>
    <w:p w:rsidR="00FE1562" w:rsidRPr="004456D4" w:rsidRDefault="00FE1562" w:rsidP="004456D4">
      <w:pPr>
        <w:pStyle w:val="Style1"/>
        <w:rPr>
          <w:rStyle w:val="FontStyle12"/>
          <w:rFonts w:ascii="Times New Roman" w:hAnsi="Times New Roman" w:cs="Times New Roman"/>
          <w:sz w:val="28"/>
          <w:szCs w:val="28"/>
        </w:rPr>
      </w:pPr>
      <w:r>
        <w:rPr>
          <w:rStyle w:val="FontStyle12"/>
          <w:rFonts w:ascii="Times New Roman" w:hAnsi="Times New Roman" w:cs="Times New Roman"/>
          <w:sz w:val="28"/>
          <w:szCs w:val="28"/>
        </w:rPr>
        <w:t xml:space="preserve">Эта строка должна быть аналогична строке </w:t>
      </w:r>
      <w:r w:rsidR="001258EE">
        <w:rPr>
          <w:rStyle w:val="FontStyle12"/>
          <w:rFonts w:ascii="Times New Roman" w:hAnsi="Times New Roman" w:cs="Times New Roman"/>
          <w:sz w:val="28"/>
          <w:szCs w:val="28"/>
        </w:rPr>
        <w:t xml:space="preserve">8 итого( без воды) </w:t>
      </w:r>
      <w:r>
        <w:rPr>
          <w:rStyle w:val="FontStyle12"/>
          <w:rFonts w:ascii="Times New Roman" w:hAnsi="Times New Roman" w:cs="Times New Roman"/>
          <w:sz w:val="28"/>
          <w:szCs w:val="28"/>
        </w:rPr>
        <w:t>приложения 20</w:t>
      </w:r>
      <w:r w:rsidR="001258EE">
        <w:rPr>
          <w:rStyle w:val="FontStyle12"/>
          <w:rFonts w:ascii="Times New Roman" w:hAnsi="Times New Roman" w:cs="Times New Roman"/>
          <w:sz w:val="28"/>
          <w:szCs w:val="28"/>
        </w:rPr>
        <w:t xml:space="preserve"> (  в т.у.т.)</w:t>
      </w:r>
      <w:r>
        <w:rPr>
          <w:rStyle w:val="FontStyle12"/>
          <w:rFonts w:ascii="Times New Roman" w:hAnsi="Times New Roman" w:cs="Times New Roman"/>
          <w:sz w:val="28"/>
          <w:szCs w:val="28"/>
        </w:rPr>
        <w:t>,</w:t>
      </w:r>
      <w:r w:rsidR="001258EE">
        <w:rPr>
          <w:rStyle w:val="FontStyle12"/>
          <w:rFonts w:ascii="Times New Roman" w:hAnsi="Times New Roman" w:cs="Times New Roman"/>
          <w:sz w:val="28"/>
          <w:szCs w:val="28"/>
        </w:rPr>
        <w:t xml:space="preserve"> </w:t>
      </w:r>
      <w:r>
        <w:rPr>
          <w:rStyle w:val="FontStyle12"/>
          <w:rFonts w:ascii="Times New Roman" w:hAnsi="Times New Roman" w:cs="Times New Roman"/>
          <w:sz w:val="28"/>
          <w:szCs w:val="28"/>
        </w:rPr>
        <w:t>но другой порядок заполнения столбцов.</w:t>
      </w:r>
    </w:p>
    <w:p w:rsidR="00D451F3" w:rsidRPr="004456D4" w:rsidRDefault="00D451F3" w:rsidP="004456D4">
      <w:pPr>
        <w:pStyle w:val="Style1"/>
        <w:rPr>
          <w:rFonts w:ascii="Times New Roman" w:hAnsi="Times New Roman"/>
          <w:sz w:val="28"/>
        </w:rPr>
      </w:pPr>
    </w:p>
    <w:p w:rsidR="00AD66F9" w:rsidRPr="000F3D5E" w:rsidRDefault="00AD66F9" w:rsidP="000F3D5E">
      <w:pPr>
        <w:pStyle w:val="Style1"/>
        <w:rPr>
          <w:rStyle w:val="FontStyle13"/>
          <w:rFonts w:ascii="Times New Roman" w:hAnsi="Times New Roman" w:cs="Times New Roman"/>
          <w:b w:val="0"/>
          <w:bCs w:val="0"/>
          <w:i/>
          <w:sz w:val="28"/>
          <w:szCs w:val="28"/>
        </w:rPr>
      </w:pPr>
      <w:r w:rsidRPr="000F3D5E">
        <w:rPr>
          <w:rStyle w:val="FontStyle13"/>
          <w:rFonts w:ascii="Times New Roman" w:hAnsi="Times New Roman" w:cs="Times New Roman"/>
          <w:b w:val="0"/>
          <w:bCs w:val="0"/>
          <w:i/>
          <w:sz w:val="28"/>
          <w:szCs w:val="28"/>
        </w:rPr>
        <w:t>Приложение №</w:t>
      </w:r>
      <w:r w:rsidR="00D451F3" w:rsidRPr="000F3D5E">
        <w:rPr>
          <w:rStyle w:val="FontStyle13"/>
          <w:rFonts w:ascii="Times New Roman" w:hAnsi="Times New Roman" w:cs="Times New Roman"/>
          <w:b w:val="0"/>
          <w:bCs w:val="0"/>
          <w:i/>
          <w:sz w:val="28"/>
          <w:szCs w:val="28"/>
        </w:rPr>
        <w:t>22 «Перечень должностных лиц, ответственных за обеспечение мероприятий по энергосбережению и повышению энергетической</w:t>
      </w:r>
      <w:r w:rsidRPr="000F3D5E">
        <w:rPr>
          <w:rStyle w:val="FontStyle13"/>
          <w:rFonts w:ascii="Times New Roman" w:hAnsi="Times New Roman" w:cs="Times New Roman"/>
          <w:b w:val="0"/>
          <w:bCs w:val="0"/>
          <w:i/>
          <w:sz w:val="28"/>
          <w:szCs w:val="28"/>
        </w:rPr>
        <w:t xml:space="preserve"> </w:t>
      </w:r>
      <w:r w:rsidR="00D451F3" w:rsidRPr="000F3D5E">
        <w:rPr>
          <w:rStyle w:val="FontStyle13"/>
          <w:rFonts w:ascii="Times New Roman" w:hAnsi="Times New Roman" w:cs="Times New Roman"/>
          <w:b w:val="0"/>
          <w:bCs w:val="0"/>
          <w:i/>
          <w:sz w:val="28"/>
          <w:szCs w:val="28"/>
        </w:rPr>
        <w:t>эффективности»</w:t>
      </w:r>
    </w:p>
    <w:p w:rsidR="00D451F3" w:rsidRPr="004456D4" w:rsidRDefault="00D451F3" w:rsidP="004456D4">
      <w:pPr>
        <w:pStyle w:val="Style1"/>
        <w:rPr>
          <w:rStyle w:val="FontStyle12"/>
          <w:rFonts w:ascii="Times New Roman" w:hAnsi="Times New Roman" w:cs="Times New Roman"/>
          <w:sz w:val="28"/>
          <w:szCs w:val="28"/>
        </w:rPr>
      </w:pPr>
      <w:r w:rsidRPr="004456D4">
        <w:rPr>
          <w:rStyle w:val="FontStyle12"/>
          <w:rFonts w:ascii="Times New Roman" w:hAnsi="Times New Roman" w:cs="Times New Roman"/>
          <w:sz w:val="28"/>
          <w:szCs w:val="28"/>
        </w:rPr>
        <w:t>В прило</w:t>
      </w:r>
      <w:r w:rsidR="001258EE">
        <w:rPr>
          <w:rStyle w:val="FontStyle12"/>
          <w:rFonts w:ascii="Times New Roman" w:hAnsi="Times New Roman" w:cs="Times New Roman"/>
          <w:sz w:val="28"/>
          <w:szCs w:val="28"/>
        </w:rPr>
        <w:t>жении №22 записывают данные лиц,</w:t>
      </w:r>
      <w:r w:rsidRPr="004456D4">
        <w:rPr>
          <w:rStyle w:val="FontStyle12"/>
          <w:rFonts w:ascii="Times New Roman" w:hAnsi="Times New Roman" w:cs="Times New Roman"/>
          <w:sz w:val="28"/>
          <w:szCs w:val="28"/>
        </w:rPr>
        <w:t xml:space="preserve"> ответственных за обеспечение мероприятий по энергосбережению с указанием нормативных актов организации, определяющих обязанности по обеспечению мероприятий.</w:t>
      </w:r>
    </w:p>
    <w:p w:rsidR="00D451F3" w:rsidRDefault="00D451F3" w:rsidP="004456D4">
      <w:pPr>
        <w:pStyle w:val="Style1"/>
        <w:rPr>
          <w:rFonts w:ascii="Times New Roman" w:hAnsi="Times New Roman"/>
          <w:sz w:val="28"/>
        </w:rPr>
      </w:pPr>
    </w:p>
    <w:p w:rsidR="003D160A" w:rsidRPr="004456D4" w:rsidRDefault="003D160A" w:rsidP="004456D4">
      <w:pPr>
        <w:pStyle w:val="Style1"/>
        <w:rPr>
          <w:rFonts w:ascii="Times New Roman" w:hAnsi="Times New Roman"/>
          <w:sz w:val="28"/>
        </w:rPr>
      </w:pPr>
    </w:p>
    <w:p w:rsidR="00AD66F9" w:rsidRPr="000F3D5E" w:rsidRDefault="00AD66F9" w:rsidP="000F3D5E">
      <w:pPr>
        <w:pStyle w:val="Style1"/>
        <w:rPr>
          <w:rStyle w:val="FontStyle13"/>
          <w:rFonts w:ascii="Times New Roman" w:hAnsi="Times New Roman" w:cs="Times New Roman"/>
          <w:b w:val="0"/>
          <w:bCs w:val="0"/>
          <w:i/>
          <w:sz w:val="28"/>
          <w:szCs w:val="28"/>
        </w:rPr>
      </w:pPr>
      <w:r w:rsidRPr="003D160A">
        <w:rPr>
          <w:rStyle w:val="FontStyle13"/>
          <w:rFonts w:ascii="Times New Roman" w:hAnsi="Times New Roman" w:cs="Times New Roman"/>
          <w:b w:val="0"/>
          <w:bCs w:val="0"/>
          <w:i/>
          <w:sz w:val="28"/>
          <w:szCs w:val="28"/>
        </w:rPr>
        <w:t>Приложение №</w:t>
      </w:r>
      <w:r w:rsidR="00D451F3" w:rsidRPr="003D160A">
        <w:rPr>
          <w:rStyle w:val="FontStyle13"/>
          <w:rFonts w:ascii="Times New Roman" w:hAnsi="Times New Roman" w:cs="Times New Roman"/>
          <w:b w:val="0"/>
          <w:bCs w:val="0"/>
          <w:i/>
          <w:sz w:val="28"/>
          <w:szCs w:val="28"/>
        </w:rPr>
        <w:t>23 «Сведения о квалификации персонала, обеспечивающего</w:t>
      </w:r>
      <w:r w:rsidRPr="003D160A">
        <w:rPr>
          <w:rStyle w:val="FontStyle13"/>
          <w:rFonts w:ascii="Times New Roman" w:hAnsi="Times New Roman" w:cs="Times New Roman"/>
          <w:b w:val="0"/>
          <w:bCs w:val="0"/>
          <w:i/>
          <w:sz w:val="28"/>
          <w:szCs w:val="28"/>
        </w:rPr>
        <w:t xml:space="preserve"> реали</w:t>
      </w:r>
      <w:r w:rsidR="00D451F3" w:rsidRPr="003D160A">
        <w:rPr>
          <w:rStyle w:val="FontStyle13"/>
          <w:rFonts w:ascii="Times New Roman" w:hAnsi="Times New Roman" w:cs="Times New Roman"/>
          <w:b w:val="0"/>
          <w:bCs w:val="0"/>
          <w:i/>
          <w:sz w:val="28"/>
          <w:szCs w:val="28"/>
        </w:rPr>
        <w:t>зацию мероприятий по энергосбережению и повышению энергетической эффек</w:t>
      </w:r>
      <w:r w:rsidR="00D451F3" w:rsidRPr="003D160A">
        <w:rPr>
          <w:rStyle w:val="FontStyle13"/>
          <w:rFonts w:ascii="Times New Roman" w:hAnsi="Times New Roman" w:cs="Times New Roman"/>
          <w:b w:val="0"/>
          <w:bCs w:val="0"/>
          <w:i/>
          <w:sz w:val="28"/>
          <w:szCs w:val="28"/>
        </w:rPr>
        <w:softHyphen/>
        <w:t>тивности»</w:t>
      </w:r>
    </w:p>
    <w:p w:rsidR="00D451F3" w:rsidRPr="004456D4" w:rsidRDefault="00D451F3" w:rsidP="004456D4">
      <w:pPr>
        <w:pStyle w:val="Style1"/>
        <w:rPr>
          <w:rStyle w:val="FontStyle12"/>
          <w:rFonts w:ascii="Times New Roman" w:hAnsi="Times New Roman" w:cs="Times New Roman"/>
          <w:sz w:val="28"/>
          <w:szCs w:val="28"/>
        </w:rPr>
      </w:pPr>
      <w:r w:rsidRPr="004456D4">
        <w:rPr>
          <w:rStyle w:val="FontStyle12"/>
          <w:rFonts w:ascii="Times New Roman" w:hAnsi="Times New Roman" w:cs="Times New Roman"/>
          <w:sz w:val="28"/>
          <w:szCs w:val="28"/>
        </w:rPr>
        <w:t>Перед таблицей приложения №23 необходимо указать количество сотрудников обследуемой организации, прошедших обучение в области энергосбережения и повышения энергетической эффективности (обязательно у каждого сотрудника, указанного в таблице должен быть именной диплом (удостоверение, сертификат и др.) о прохождении обучения). В случае наличия у сотрудника обследуемой организации нескольких дипломов (удостоверений, сертификатов и др.) данные об этом сотруднике следует заносить в несколько строк (по числу сертификатов). При этом нумерация в графе «№п/п» осуществляется по количеству обученного персонала.</w:t>
      </w:r>
    </w:p>
    <w:p w:rsidR="00D451F3" w:rsidRPr="004456D4" w:rsidRDefault="00D451F3" w:rsidP="004456D4">
      <w:pPr>
        <w:pStyle w:val="Style1"/>
        <w:rPr>
          <w:rFonts w:ascii="Times New Roman" w:hAnsi="Times New Roman"/>
          <w:sz w:val="28"/>
        </w:rPr>
      </w:pPr>
    </w:p>
    <w:p w:rsidR="00D451F3" w:rsidRPr="005801C6" w:rsidRDefault="005801C6" w:rsidP="004456D4">
      <w:pPr>
        <w:pStyle w:val="Style1"/>
        <w:rPr>
          <w:rStyle w:val="FontStyle11"/>
          <w:rFonts w:ascii="Times New Roman" w:hAnsi="Times New Roman" w:cs="Times New Roman"/>
          <w:bCs w:val="0"/>
          <w:sz w:val="28"/>
          <w:szCs w:val="28"/>
        </w:rPr>
      </w:pPr>
      <w:r w:rsidRPr="005801C6">
        <w:rPr>
          <w:rStyle w:val="FontStyle11"/>
          <w:rFonts w:ascii="Times New Roman" w:hAnsi="Times New Roman" w:cs="Times New Roman"/>
          <w:bCs w:val="0"/>
          <w:sz w:val="28"/>
          <w:szCs w:val="28"/>
        </w:rPr>
        <w:t>7</w:t>
      </w:r>
      <w:r w:rsidR="00D451F3" w:rsidRPr="005801C6">
        <w:rPr>
          <w:rStyle w:val="FontStyle11"/>
          <w:rFonts w:ascii="Times New Roman" w:hAnsi="Times New Roman" w:cs="Times New Roman"/>
          <w:bCs w:val="0"/>
          <w:sz w:val="28"/>
          <w:szCs w:val="28"/>
        </w:rPr>
        <w:t xml:space="preserve">. </w:t>
      </w:r>
      <w:r w:rsidRPr="005801C6">
        <w:rPr>
          <w:rStyle w:val="FontStyle11"/>
          <w:rFonts w:ascii="Times New Roman" w:hAnsi="Times New Roman" w:cs="Times New Roman"/>
          <w:bCs w:val="0"/>
          <w:sz w:val="28"/>
          <w:szCs w:val="28"/>
        </w:rPr>
        <w:t>Заполнение ф</w:t>
      </w:r>
      <w:r w:rsidR="00D451F3" w:rsidRPr="005801C6">
        <w:rPr>
          <w:rStyle w:val="FontStyle11"/>
          <w:rFonts w:ascii="Times New Roman" w:hAnsi="Times New Roman" w:cs="Times New Roman"/>
          <w:bCs w:val="0"/>
          <w:sz w:val="28"/>
          <w:szCs w:val="28"/>
        </w:rPr>
        <w:t>ормы энергетического паспорта, составленного на основе</w:t>
      </w:r>
      <w:r>
        <w:rPr>
          <w:rStyle w:val="FontStyle11"/>
          <w:rFonts w:ascii="Times New Roman" w:hAnsi="Times New Roman" w:cs="Times New Roman"/>
          <w:bCs w:val="0"/>
          <w:sz w:val="28"/>
          <w:szCs w:val="28"/>
        </w:rPr>
        <w:t xml:space="preserve"> </w:t>
      </w:r>
      <w:r w:rsidR="00D451F3" w:rsidRPr="005801C6">
        <w:rPr>
          <w:rStyle w:val="FontStyle11"/>
          <w:rFonts w:ascii="Times New Roman" w:hAnsi="Times New Roman" w:cs="Times New Roman"/>
          <w:bCs w:val="0"/>
          <w:sz w:val="28"/>
          <w:szCs w:val="28"/>
        </w:rPr>
        <w:t>проектной документации</w:t>
      </w:r>
    </w:p>
    <w:p w:rsidR="00D451F3" w:rsidRPr="004456D4" w:rsidRDefault="00D451F3" w:rsidP="004456D4">
      <w:pPr>
        <w:pStyle w:val="Style1"/>
        <w:rPr>
          <w:rFonts w:ascii="Times New Roman" w:hAnsi="Times New Roman"/>
          <w:sz w:val="28"/>
        </w:rPr>
      </w:pPr>
    </w:p>
    <w:p w:rsidR="00D451F3" w:rsidRPr="003D160A" w:rsidRDefault="00AD66F9" w:rsidP="004456D4">
      <w:pPr>
        <w:pStyle w:val="Style1"/>
        <w:rPr>
          <w:rStyle w:val="FontStyle13"/>
          <w:rFonts w:ascii="Times New Roman" w:hAnsi="Times New Roman" w:cs="Times New Roman"/>
          <w:b w:val="0"/>
          <w:bCs w:val="0"/>
          <w:i/>
          <w:sz w:val="28"/>
          <w:szCs w:val="28"/>
        </w:rPr>
      </w:pPr>
      <w:r w:rsidRPr="003D160A">
        <w:rPr>
          <w:rStyle w:val="FontStyle13"/>
          <w:rFonts w:ascii="Times New Roman" w:hAnsi="Times New Roman" w:cs="Times New Roman"/>
          <w:b w:val="0"/>
          <w:bCs w:val="0"/>
          <w:i/>
          <w:sz w:val="28"/>
          <w:szCs w:val="28"/>
        </w:rPr>
        <w:t>Приложение №</w:t>
      </w:r>
      <w:r w:rsidR="00D451F3" w:rsidRPr="003D160A">
        <w:rPr>
          <w:rStyle w:val="FontStyle13"/>
          <w:rFonts w:ascii="Times New Roman" w:hAnsi="Times New Roman" w:cs="Times New Roman"/>
          <w:b w:val="0"/>
          <w:bCs w:val="0"/>
          <w:i/>
          <w:sz w:val="28"/>
          <w:szCs w:val="28"/>
        </w:rPr>
        <w:t>24 «Энергетический паспорт, составленный на основе проектной</w:t>
      </w:r>
      <w:r w:rsidRPr="003D160A">
        <w:rPr>
          <w:rStyle w:val="FontStyle13"/>
          <w:rFonts w:ascii="Times New Roman" w:hAnsi="Times New Roman" w:cs="Times New Roman"/>
          <w:b w:val="0"/>
          <w:bCs w:val="0"/>
          <w:i/>
          <w:sz w:val="28"/>
          <w:szCs w:val="28"/>
        </w:rPr>
        <w:t xml:space="preserve"> </w:t>
      </w:r>
      <w:r w:rsidR="00D451F3" w:rsidRPr="003D160A">
        <w:rPr>
          <w:rStyle w:val="FontStyle13"/>
          <w:rFonts w:ascii="Times New Roman" w:hAnsi="Times New Roman" w:cs="Times New Roman"/>
          <w:b w:val="0"/>
          <w:bCs w:val="0"/>
          <w:i/>
          <w:sz w:val="28"/>
          <w:szCs w:val="28"/>
        </w:rPr>
        <w:t>документации»</w:t>
      </w:r>
    </w:p>
    <w:p w:rsidR="00D451F3" w:rsidRPr="004456D4" w:rsidRDefault="00D451F3" w:rsidP="004456D4">
      <w:pPr>
        <w:pStyle w:val="Style1"/>
        <w:rPr>
          <w:rStyle w:val="FontStyle12"/>
          <w:rFonts w:ascii="Times New Roman" w:hAnsi="Times New Roman" w:cs="Times New Roman"/>
          <w:sz w:val="28"/>
          <w:szCs w:val="28"/>
        </w:rPr>
      </w:pPr>
      <w:r w:rsidRPr="004456D4">
        <w:rPr>
          <w:rStyle w:val="FontStyle12"/>
          <w:rFonts w:ascii="Times New Roman" w:hAnsi="Times New Roman" w:cs="Times New Roman"/>
          <w:sz w:val="28"/>
          <w:szCs w:val="28"/>
        </w:rPr>
        <w:t>В приложении №24 указывают наименование объекта (здания, строения, со</w:t>
      </w:r>
      <w:r w:rsidRPr="004456D4">
        <w:rPr>
          <w:rStyle w:val="FontStyle12"/>
          <w:rFonts w:ascii="Times New Roman" w:hAnsi="Times New Roman" w:cs="Times New Roman"/>
          <w:sz w:val="28"/>
          <w:szCs w:val="28"/>
        </w:rPr>
        <w:softHyphen/>
        <w:t>оружения), его адрес. Таблица содержит сведения о нормативных параметрах те</w:t>
      </w:r>
      <w:r w:rsidRPr="004456D4">
        <w:rPr>
          <w:rStyle w:val="FontStyle12"/>
          <w:rFonts w:ascii="Times New Roman" w:hAnsi="Times New Roman" w:cs="Times New Roman"/>
          <w:sz w:val="28"/>
          <w:szCs w:val="28"/>
        </w:rPr>
        <w:softHyphen/>
        <w:t>плозащиты здания (строения, сооружения), о расчетных показателях и характеристиках здания (строения, сооружения), сведения об оснащенности приборами учета и характеристики наружных ограждающих конструкций.</w:t>
      </w:r>
    </w:p>
    <w:p w:rsidR="00D451F3" w:rsidRPr="004456D4" w:rsidRDefault="00D451F3" w:rsidP="004456D4">
      <w:pPr>
        <w:pStyle w:val="Style1"/>
        <w:rPr>
          <w:rStyle w:val="FontStyle12"/>
          <w:rFonts w:ascii="Times New Roman" w:hAnsi="Times New Roman" w:cs="Times New Roman"/>
          <w:sz w:val="28"/>
          <w:szCs w:val="28"/>
        </w:rPr>
      </w:pPr>
      <w:r w:rsidRPr="004456D4">
        <w:rPr>
          <w:rStyle w:val="FontStyle12"/>
          <w:rFonts w:ascii="Times New Roman" w:hAnsi="Times New Roman" w:cs="Times New Roman"/>
          <w:sz w:val="28"/>
          <w:szCs w:val="28"/>
        </w:rPr>
        <w:t>Нормативные параметры тепловой защиты здания определяются по СниП [4] и СП [5]. Расчетные параметры и характеристики здания (строения, сооружения) определяются по проектным данным (проектному паспорту здания, техническому паспорту здания). При этом значение приведенной воздухопроницаемости ограж</w:t>
      </w:r>
      <w:r w:rsidRPr="004456D4">
        <w:rPr>
          <w:rStyle w:val="FontStyle12"/>
          <w:rFonts w:ascii="Times New Roman" w:hAnsi="Times New Roman" w:cs="Times New Roman"/>
          <w:sz w:val="28"/>
          <w:szCs w:val="28"/>
        </w:rPr>
        <w:softHyphen/>
        <w:t>дающих конструкций здания при разности давлений 10 Па рекомендуется определять в результате проведения эксперимента. Требования к сведениям об оснащенности приборами учета и к краткой характеристике ограждающих конструкций здания аналогичны требованиям к энергетическому паспорту, составленному по результатам энергетического обследования.</w:t>
      </w:r>
    </w:p>
    <w:p w:rsidR="00D451F3" w:rsidRPr="004456D4" w:rsidRDefault="00D451F3" w:rsidP="004456D4">
      <w:pPr>
        <w:pStyle w:val="Style1"/>
        <w:rPr>
          <w:rStyle w:val="FontStyle11"/>
          <w:rFonts w:ascii="Times New Roman" w:hAnsi="Times New Roman" w:cs="Times New Roman"/>
          <w:b w:val="0"/>
          <w:bCs w:val="0"/>
          <w:sz w:val="28"/>
          <w:szCs w:val="28"/>
        </w:rPr>
      </w:pPr>
    </w:p>
    <w:p w:rsidR="00D451F3" w:rsidRPr="004456D4" w:rsidRDefault="00D451F3" w:rsidP="004456D4">
      <w:pPr>
        <w:pStyle w:val="Style1"/>
        <w:rPr>
          <w:rStyle w:val="FontStyle11"/>
          <w:rFonts w:ascii="Times New Roman" w:hAnsi="Times New Roman" w:cs="Times New Roman"/>
          <w:b w:val="0"/>
          <w:bCs w:val="0"/>
          <w:sz w:val="28"/>
          <w:szCs w:val="28"/>
        </w:rPr>
      </w:pPr>
    </w:p>
    <w:p w:rsidR="00772D86" w:rsidRDefault="003C0B45" w:rsidP="003C0B45">
      <w:pPr>
        <w:pStyle w:val="51"/>
        <w:shd w:val="clear" w:color="auto" w:fill="auto"/>
        <w:ind w:left="760" w:right="40"/>
        <w:jc w:val="left"/>
        <w:rPr>
          <w:b/>
          <w:i w:val="0"/>
          <w:sz w:val="28"/>
          <w:szCs w:val="28"/>
        </w:rPr>
      </w:pPr>
      <w:r>
        <w:rPr>
          <w:b/>
          <w:i w:val="0"/>
          <w:sz w:val="28"/>
          <w:szCs w:val="28"/>
        </w:rPr>
        <w:t>8</w:t>
      </w:r>
      <w:r w:rsidR="00F616DB" w:rsidRPr="00F616DB">
        <w:rPr>
          <w:b/>
          <w:i w:val="0"/>
          <w:sz w:val="28"/>
          <w:szCs w:val="28"/>
        </w:rPr>
        <w:t>. Литература</w:t>
      </w:r>
    </w:p>
    <w:p w:rsidR="00FA24BD" w:rsidRDefault="00FA24BD" w:rsidP="00F616DB">
      <w:pPr>
        <w:pStyle w:val="51"/>
        <w:shd w:val="clear" w:color="auto" w:fill="auto"/>
        <w:ind w:left="760" w:right="40"/>
        <w:jc w:val="center"/>
        <w:rPr>
          <w:b/>
          <w:i w:val="0"/>
          <w:sz w:val="28"/>
          <w:szCs w:val="28"/>
        </w:rPr>
      </w:pPr>
    </w:p>
    <w:p w:rsidR="00772D86" w:rsidRPr="00F616DB" w:rsidRDefault="00772D86" w:rsidP="00F616DB">
      <w:pPr>
        <w:pStyle w:val="51"/>
        <w:shd w:val="clear" w:color="auto" w:fill="auto"/>
        <w:ind w:right="40" w:firstLine="708"/>
        <w:rPr>
          <w:i w:val="0"/>
          <w:sz w:val="28"/>
          <w:szCs w:val="28"/>
        </w:rPr>
      </w:pPr>
      <w:r w:rsidRPr="00F616DB">
        <w:rPr>
          <w:i w:val="0"/>
          <w:sz w:val="28"/>
          <w:szCs w:val="28"/>
        </w:rPr>
        <w:t>1.№261 –ФЗ от 11.11.2009г.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772D86" w:rsidRPr="00F616DB" w:rsidRDefault="00772D86" w:rsidP="00FC42FC">
      <w:pPr>
        <w:pStyle w:val="Style1"/>
        <w:ind w:firstLine="708"/>
        <w:rPr>
          <w:rStyle w:val="FontStyle12"/>
          <w:rFonts w:ascii="Times New Roman" w:hAnsi="Times New Roman" w:cs="Times New Roman"/>
          <w:sz w:val="28"/>
          <w:szCs w:val="28"/>
        </w:rPr>
      </w:pPr>
      <w:r w:rsidRPr="00F616DB">
        <w:rPr>
          <w:rStyle w:val="FontStyle12"/>
          <w:rFonts w:ascii="Times New Roman" w:hAnsi="Times New Roman" w:cs="Times New Roman"/>
          <w:sz w:val="28"/>
          <w:szCs w:val="28"/>
        </w:rPr>
        <w:t>2. РФ №182-ФЗ от 19 апреля 2010 года «Об утверждении требований к энергетическому паспорту, составленному по результатам обязательного энергетического обследования, и энергетическому паспорту, составленному на основании проектной документации, и правил направления копии энергетического паспорта, составленного по результатам обязательного энергетического обследования».</w:t>
      </w:r>
    </w:p>
    <w:p w:rsidR="00772D86" w:rsidRPr="00F616DB" w:rsidRDefault="00772D86" w:rsidP="00772D86">
      <w:pPr>
        <w:pStyle w:val="a5"/>
        <w:shd w:val="clear" w:color="auto" w:fill="auto"/>
        <w:tabs>
          <w:tab w:val="left" w:pos="641"/>
        </w:tabs>
        <w:ind w:right="20" w:firstLine="0"/>
        <w:rPr>
          <w:sz w:val="28"/>
          <w:szCs w:val="28"/>
        </w:rPr>
      </w:pPr>
      <w:r w:rsidRPr="00F616DB">
        <w:rPr>
          <w:sz w:val="28"/>
          <w:szCs w:val="28"/>
        </w:rPr>
        <w:tab/>
        <w:t>3.ОКОПФ ОБЩЕРОССИЙСКИЙ КЛАССИФИКАТОР ОРГАНИЗАЦИОННО - ПРАВОВЫХ ФОРМ (в ред изменения N 1/99) ОК 028-99. Дата введения 2000-01-01</w:t>
      </w:r>
    </w:p>
    <w:p w:rsidR="00772D86" w:rsidRPr="00F616DB" w:rsidRDefault="00772D86" w:rsidP="00E944A1">
      <w:pPr>
        <w:pStyle w:val="a5"/>
        <w:shd w:val="clear" w:color="auto" w:fill="auto"/>
        <w:tabs>
          <w:tab w:val="left" w:pos="665"/>
        </w:tabs>
        <w:ind w:right="20" w:firstLine="300"/>
        <w:rPr>
          <w:sz w:val="28"/>
          <w:szCs w:val="28"/>
        </w:rPr>
      </w:pPr>
      <w:r w:rsidRPr="00F616DB">
        <w:rPr>
          <w:sz w:val="28"/>
          <w:szCs w:val="28"/>
        </w:rPr>
        <w:tab/>
        <w:t>4.ОКВЭД Общероссийский кл</w:t>
      </w:r>
      <w:r w:rsidR="00E944A1">
        <w:rPr>
          <w:sz w:val="28"/>
          <w:szCs w:val="28"/>
        </w:rPr>
        <w:t xml:space="preserve">ассификатор видов экономической </w:t>
      </w:r>
      <w:r w:rsidRPr="00F616DB">
        <w:rPr>
          <w:sz w:val="28"/>
          <w:szCs w:val="28"/>
        </w:rPr>
        <w:t xml:space="preserve">деятельности ОК 029-2001 (КДЕС Ред.1)введен в действие постановлением Госстандарта РФ от 6 ноября </w:t>
      </w:r>
      <w:smartTag w:uri="urn:schemas-microsoft-com:office:smarttags" w:element="metricconverter">
        <w:smartTagPr>
          <w:attr w:name="ProductID" w:val="2001 г"/>
        </w:smartTagPr>
        <w:r w:rsidRPr="00F616DB">
          <w:rPr>
            <w:sz w:val="28"/>
            <w:szCs w:val="28"/>
          </w:rPr>
          <w:t>2001 г</w:t>
        </w:r>
      </w:smartTag>
      <w:r w:rsidRPr="00F616DB">
        <w:rPr>
          <w:sz w:val="28"/>
          <w:szCs w:val="28"/>
        </w:rPr>
        <w:t>. N 454-ст Дата введения 2003-01-01</w:t>
      </w:r>
    </w:p>
    <w:p w:rsidR="00772D86" w:rsidRPr="00F616DB" w:rsidRDefault="00772D86" w:rsidP="00E944A1">
      <w:pPr>
        <w:pStyle w:val="a5"/>
        <w:shd w:val="clear" w:color="auto" w:fill="auto"/>
        <w:tabs>
          <w:tab w:val="left" w:pos="660"/>
        </w:tabs>
        <w:ind w:right="20" w:firstLine="300"/>
        <w:rPr>
          <w:sz w:val="28"/>
          <w:szCs w:val="28"/>
        </w:rPr>
      </w:pPr>
      <w:r w:rsidRPr="00F616DB">
        <w:rPr>
          <w:sz w:val="28"/>
          <w:szCs w:val="28"/>
        </w:rPr>
        <w:tab/>
        <w:t xml:space="preserve">5.ОКП ОБЩЕРОССИЙСКИЙ КЛАССИФИКАТОР ПРОДУКЦИИ (ОКП). Регистрационный номер: ОК 005-93. Введен в действие Постановлением Госстандарта России от 30 декабря </w:t>
      </w:r>
      <w:smartTag w:uri="urn:schemas-microsoft-com:office:smarttags" w:element="metricconverter">
        <w:smartTagPr>
          <w:attr w:name="ProductID" w:val="1993 г"/>
        </w:smartTagPr>
        <w:r w:rsidRPr="00F616DB">
          <w:rPr>
            <w:sz w:val="28"/>
            <w:szCs w:val="28"/>
          </w:rPr>
          <w:t>1993 г</w:t>
        </w:r>
      </w:smartTag>
      <w:r w:rsidRPr="00F616DB">
        <w:rPr>
          <w:sz w:val="28"/>
          <w:szCs w:val="28"/>
        </w:rPr>
        <w:t xml:space="preserve">. N 301 с 1 июля </w:t>
      </w:r>
      <w:smartTag w:uri="urn:schemas-microsoft-com:office:smarttags" w:element="metricconverter">
        <w:smartTagPr>
          <w:attr w:name="ProductID" w:val="1994 г"/>
        </w:smartTagPr>
        <w:r w:rsidRPr="00F616DB">
          <w:rPr>
            <w:sz w:val="28"/>
            <w:szCs w:val="28"/>
          </w:rPr>
          <w:t>1994 г</w:t>
        </w:r>
      </w:smartTag>
      <w:r w:rsidRPr="00F616DB">
        <w:rPr>
          <w:sz w:val="28"/>
          <w:szCs w:val="28"/>
        </w:rPr>
        <w:t>.</w:t>
      </w:r>
    </w:p>
    <w:p w:rsidR="00772D86" w:rsidRPr="00F616DB" w:rsidRDefault="00772D86" w:rsidP="00E944A1">
      <w:pPr>
        <w:pStyle w:val="a5"/>
        <w:shd w:val="clear" w:color="auto" w:fill="auto"/>
        <w:tabs>
          <w:tab w:val="left" w:pos="665"/>
        </w:tabs>
        <w:ind w:right="20" w:firstLine="300"/>
        <w:rPr>
          <w:sz w:val="28"/>
          <w:szCs w:val="28"/>
        </w:rPr>
      </w:pPr>
      <w:r w:rsidRPr="00F616DB">
        <w:rPr>
          <w:sz w:val="28"/>
          <w:szCs w:val="28"/>
        </w:rPr>
        <w:tab/>
        <w:t>6.ОКУН Общероссийский классификатор услуг населению. ОК 002-93. Дата начала действия: 01.12.1998</w:t>
      </w:r>
    </w:p>
    <w:p w:rsidR="00772D86" w:rsidRPr="00F616DB" w:rsidRDefault="00772D86" w:rsidP="00E944A1">
      <w:pPr>
        <w:pStyle w:val="a5"/>
        <w:shd w:val="clear" w:color="auto" w:fill="auto"/>
        <w:tabs>
          <w:tab w:val="left" w:pos="650"/>
        </w:tabs>
        <w:ind w:right="20" w:hanging="300"/>
        <w:rPr>
          <w:sz w:val="28"/>
          <w:szCs w:val="28"/>
        </w:rPr>
      </w:pPr>
      <w:r w:rsidRPr="00F616DB">
        <w:rPr>
          <w:sz w:val="28"/>
          <w:szCs w:val="28"/>
        </w:rPr>
        <w:tab/>
      </w:r>
      <w:r w:rsidR="00E944A1">
        <w:rPr>
          <w:sz w:val="28"/>
          <w:szCs w:val="28"/>
        </w:rPr>
        <w:t xml:space="preserve">     </w:t>
      </w:r>
      <w:r w:rsidR="00CE074E">
        <w:rPr>
          <w:sz w:val="28"/>
          <w:szCs w:val="28"/>
        </w:rPr>
        <w:t xml:space="preserve">   </w:t>
      </w:r>
      <w:r w:rsidRPr="00F616DB">
        <w:rPr>
          <w:sz w:val="28"/>
          <w:szCs w:val="28"/>
        </w:rPr>
        <w:t xml:space="preserve">7.Постановление правительство Российской Федерации от 31 августа </w:t>
      </w:r>
      <w:smartTag w:uri="urn:schemas-microsoft-com:office:smarttags" w:element="metricconverter">
        <w:smartTagPr>
          <w:attr w:name="ProductID" w:val="2006 г"/>
        </w:smartTagPr>
        <w:r w:rsidRPr="00F616DB">
          <w:rPr>
            <w:sz w:val="28"/>
            <w:szCs w:val="28"/>
          </w:rPr>
          <w:t>2006 г</w:t>
        </w:r>
      </w:smartTag>
      <w:r w:rsidRPr="00F616DB">
        <w:rPr>
          <w:sz w:val="28"/>
          <w:szCs w:val="28"/>
        </w:rPr>
        <w:t xml:space="preserve">. </w:t>
      </w:r>
      <w:r w:rsidRPr="00F616DB">
        <w:rPr>
          <w:sz w:val="28"/>
          <w:szCs w:val="28"/>
          <w:lang w:val="en-US" w:eastAsia="en-US"/>
        </w:rPr>
        <w:t>N</w:t>
      </w:r>
      <w:r w:rsidRPr="00F616DB">
        <w:rPr>
          <w:sz w:val="28"/>
          <w:szCs w:val="28"/>
          <w:lang w:eastAsia="en-US"/>
        </w:rPr>
        <w:t xml:space="preserve"> </w:t>
      </w:r>
      <w:r w:rsidRPr="00F616DB">
        <w:rPr>
          <w:sz w:val="28"/>
          <w:szCs w:val="28"/>
        </w:rPr>
        <w:t>530 «Об утверждении правил функционирования розничных рынков электрической энергии в переходный период реформирования электроэнергетики».</w:t>
      </w:r>
    </w:p>
    <w:p w:rsidR="00772D86" w:rsidRPr="00F616DB" w:rsidRDefault="00F616DB" w:rsidP="00772D86">
      <w:pPr>
        <w:pStyle w:val="a5"/>
        <w:shd w:val="clear" w:color="auto" w:fill="auto"/>
        <w:tabs>
          <w:tab w:val="left" w:pos="655"/>
        </w:tabs>
        <w:ind w:left="300" w:firstLine="0"/>
        <w:rPr>
          <w:sz w:val="28"/>
          <w:szCs w:val="28"/>
        </w:rPr>
      </w:pPr>
      <w:r>
        <w:rPr>
          <w:sz w:val="28"/>
          <w:szCs w:val="28"/>
        </w:rPr>
        <w:t xml:space="preserve">  </w:t>
      </w:r>
      <w:r w:rsidR="00772D86" w:rsidRPr="00F616DB">
        <w:rPr>
          <w:sz w:val="28"/>
          <w:szCs w:val="28"/>
        </w:rPr>
        <w:t>8."Правила учета тепловой энергии и теплоносителя", Москва, 1995г.</w:t>
      </w:r>
    </w:p>
    <w:p w:rsidR="00772D86" w:rsidRPr="00F616DB" w:rsidRDefault="00772D86" w:rsidP="00772D86">
      <w:pPr>
        <w:pStyle w:val="a5"/>
        <w:shd w:val="clear" w:color="auto" w:fill="auto"/>
        <w:tabs>
          <w:tab w:val="left" w:pos="631"/>
        </w:tabs>
        <w:ind w:right="20" w:firstLine="0"/>
        <w:rPr>
          <w:sz w:val="28"/>
          <w:szCs w:val="28"/>
        </w:rPr>
      </w:pPr>
      <w:r w:rsidRPr="00F616DB">
        <w:rPr>
          <w:sz w:val="28"/>
          <w:szCs w:val="28"/>
        </w:rPr>
        <w:t xml:space="preserve">     </w:t>
      </w:r>
      <w:r w:rsidR="00CE074E">
        <w:rPr>
          <w:sz w:val="28"/>
          <w:szCs w:val="28"/>
        </w:rPr>
        <w:t xml:space="preserve"> </w:t>
      </w:r>
      <w:r w:rsidRPr="00F616DB">
        <w:rPr>
          <w:sz w:val="28"/>
          <w:szCs w:val="28"/>
        </w:rPr>
        <w:t xml:space="preserve">9.Приказ Министерства энергетики РФ от 30 декабря </w:t>
      </w:r>
      <w:smartTag w:uri="urn:schemas-microsoft-com:office:smarttags" w:element="metricconverter">
        <w:smartTagPr>
          <w:attr w:name="ProductID" w:val="2008 г"/>
        </w:smartTagPr>
        <w:r w:rsidRPr="00F616DB">
          <w:rPr>
            <w:sz w:val="28"/>
            <w:szCs w:val="28"/>
          </w:rPr>
          <w:t>2008 г</w:t>
        </w:r>
      </w:smartTag>
      <w:r w:rsidRPr="00F616DB">
        <w:rPr>
          <w:sz w:val="28"/>
          <w:szCs w:val="28"/>
        </w:rPr>
        <w:t>. № 326 «Об организации в Министерстве энергетики Российской Федерации работы по утверждению нормативов технологических потерь электроэнергии при ее передаче по электрическим сетям».</w:t>
      </w:r>
    </w:p>
    <w:p w:rsidR="00772D86" w:rsidRPr="00F616DB" w:rsidRDefault="00F616DB" w:rsidP="00772D86">
      <w:pPr>
        <w:pStyle w:val="a5"/>
        <w:shd w:val="clear" w:color="auto" w:fill="auto"/>
        <w:tabs>
          <w:tab w:val="left" w:pos="636"/>
        </w:tabs>
        <w:ind w:right="20" w:firstLine="0"/>
        <w:rPr>
          <w:sz w:val="28"/>
          <w:szCs w:val="28"/>
        </w:rPr>
      </w:pPr>
      <w:r>
        <w:rPr>
          <w:sz w:val="28"/>
          <w:szCs w:val="28"/>
        </w:rPr>
        <w:t xml:space="preserve">    </w:t>
      </w:r>
      <w:r w:rsidR="001A317E">
        <w:rPr>
          <w:sz w:val="28"/>
          <w:szCs w:val="28"/>
        </w:rPr>
        <w:t xml:space="preserve"> </w:t>
      </w:r>
      <w:r w:rsidR="00772D86" w:rsidRPr="00F616DB">
        <w:rPr>
          <w:sz w:val="28"/>
          <w:szCs w:val="28"/>
        </w:rPr>
        <w:t xml:space="preserve">10.«Методика определения потребности в топливе, электрической энергии и воде при производстве и передаче тепловой энергии и теплоносителей в системах коммунального теплоснабжения», М:, ЗАО «Роскоммунэнерго», </w:t>
      </w:r>
      <w:smartTag w:uri="urn:schemas-microsoft-com:office:smarttags" w:element="metricconverter">
        <w:smartTagPr>
          <w:attr w:name="ProductID" w:val="2003 г"/>
        </w:smartTagPr>
        <w:r w:rsidR="00772D86" w:rsidRPr="00F616DB">
          <w:rPr>
            <w:sz w:val="28"/>
            <w:szCs w:val="28"/>
          </w:rPr>
          <w:t>2003 г</w:t>
        </w:r>
      </w:smartTag>
      <w:r w:rsidR="00772D86" w:rsidRPr="00F616DB">
        <w:rPr>
          <w:sz w:val="28"/>
          <w:szCs w:val="28"/>
        </w:rPr>
        <w:t>.</w:t>
      </w:r>
    </w:p>
    <w:p w:rsidR="00772D86" w:rsidRPr="00F616DB" w:rsidRDefault="00F616DB" w:rsidP="00772D86">
      <w:pPr>
        <w:pStyle w:val="a5"/>
        <w:shd w:val="clear" w:color="auto" w:fill="auto"/>
        <w:tabs>
          <w:tab w:val="left" w:pos="631"/>
        </w:tabs>
        <w:ind w:right="20" w:firstLine="0"/>
        <w:rPr>
          <w:sz w:val="28"/>
          <w:szCs w:val="28"/>
        </w:rPr>
      </w:pPr>
      <w:r>
        <w:rPr>
          <w:sz w:val="28"/>
          <w:szCs w:val="28"/>
        </w:rPr>
        <w:t xml:space="preserve">    </w:t>
      </w:r>
      <w:r w:rsidR="001A317E">
        <w:rPr>
          <w:sz w:val="28"/>
          <w:szCs w:val="28"/>
        </w:rPr>
        <w:t xml:space="preserve"> </w:t>
      </w:r>
      <w:r w:rsidR="00772D86" w:rsidRPr="00F616DB">
        <w:rPr>
          <w:sz w:val="28"/>
          <w:szCs w:val="28"/>
        </w:rPr>
        <w:t xml:space="preserve">11.Приказ Министерства энергетики РФ от 30 декабря </w:t>
      </w:r>
      <w:smartTag w:uri="urn:schemas-microsoft-com:office:smarttags" w:element="metricconverter">
        <w:smartTagPr>
          <w:attr w:name="ProductID" w:val="2008 г"/>
        </w:smartTagPr>
        <w:r w:rsidR="00772D86" w:rsidRPr="00F616DB">
          <w:rPr>
            <w:sz w:val="28"/>
            <w:szCs w:val="28"/>
          </w:rPr>
          <w:t>2008 г</w:t>
        </w:r>
      </w:smartTag>
      <w:r w:rsidR="00772D86" w:rsidRPr="00F616DB">
        <w:rPr>
          <w:sz w:val="28"/>
          <w:szCs w:val="28"/>
        </w:rPr>
        <w:t>.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w:t>
      </w:r>
    </w:p>
    <w:p w:rsidR="00772D86" w:rsidRPr="00F616DB" w:rsidRDefault="00F616DB" w:rsidP="00772D86">
      <w:pPr>
        <w:pStyle w:val="a5"/>
        <w:shd w:val="clear" w:color="auto" w:fill="auto"/>
        <w:tabs>
          <w:tab w:val="left" w:pos="641"/>
        </w:tabs>
        <w:ind w:firstLine="0"/>
        <w:rPr>
          <w:sz w:val="28"/>
          <w:szCs w:val="28"/>
        </w:rPr>
      </w:pPr>
      <w:r>
        <w:rPr>
          <w:sz w:val="28"/>
          <w:szCs w:val="28"/>
        </w:rPr>
        <w:t xml:space="preserve">   </w:t>
      </w:r>
      <w:r w:rsidR="001A317E">
        <w:rPr>
          <w:sz w:val="28"/>
          <w:szCs w:val="28"/>
        </w:rPr>
        <w:t xml:space="preserve">  </w:t>
      </w:r>
      <w:r w:rsidR="00772D86" w:rsidRPr="00F616DB">
        <w:rPr>
          <w:sz w:val="28"/>
          <w:szCs w:val="28"/>
        </w:rPr>
        <w:t>12.СНиП 23-101-2004 «Проектирование тепловой защиты».</w:t>
      </w:r>
    </w:p>
    <w:p w:rsidR="00772D86" w:rsidRPr="00F616DB" w:rsidRDefault="00F616DB" w:rsidP="00772D86">
      <w:pPr>
        <w:pStyle w:val="a5"/>
        <w:shd w:val="clear" w:color="auto" w:fill="auto"/>
        <w:tabs>
          <w:tab w:val="left" w:pos="641"/>
        </w:tabs>
        <w:ind w:firstLine="0"/>
        <w:rPr>
          <w:sz w:val="28"/>
          <w:szCs w:val="28"/>
        </w:rPr>
      </w:pPr>
      <w:r>
        <w:rPr>
          <w:sz w:val="28"/>
          <w:szCs w:val="28"/>
        </w:rPr>
        <w:t xml:space="preserve">   </w:t>
      </w:r>
      <w:r w:rsidR="001A317E">
        <w:rPr>
          <w:sz w:val="28"/>
          <w:szCs w:val="28"/>
        </w:rPr>
        <w:t xml:space="preserve">  </w:t>
      </w:r>
      <w:r w:rsidR="00772D86" w:rsidRPr="00F616DB">
        <w:rPr>
          <w:sz w:val="28"/>
          <w:szCs w:val="28"/>
        </w:rPr>
        <w:t>13.СНиП 23-02-2003 «Тепловая защита зданий».</w:t>
      </w:r>
    </w:p>
    <w:p w:rsidR="00772D86" w:rsidRPr="00F616DB" w:rsidRDefault="00F616DB" w:rsidP="00772D86">
      <w:pPr>
        <w:pStyle w:val="a5"/>
        <w:shd w:val="clear" w:color="auto" w:fill="auto"/>
        <w:tabs>
          <w:tab w:val="left" w:pos="631"/>
        </w:tabs>
        <w:ind w:right="20" w:firstLine="0"/>
        <w:rPr>
          <w:sz w:val="28"/>
          <w:szCs w:val="28"/>
        </w:rPr>
      </w:pPr>
      <w:r>
        <w:rPr>
          <w:sz w:val="28"/>
          <w:szCs w:val="28"/>
        </w:rPr>
        <w:t xml:space="preserve">   </w:t>
      </w:r>
      <w:r w:rsidR="001A317E">
        <w:rPr>
          <w:sz w:val="28"/>
          <w:szCs w:val="28"/>
        </w:rPr>
        <w:t xml:space="preserve">   </w:t>
      </w:r>
      <w:r w:rsidR="00772D86" w:rsidRPr="00F616DB">
        <w:rPr>
          <w:sz w:val="28"/>
          <w:szCs w:val="28"/>
        </w:rPr>
        <w:t xml:space="preserve">14.Постановление Правительства РФ от 15 мая </w:t>
      </w:r>
      <w:smartTag w:uri="urn:schemas-microsoft-com:office:smarttags" w:element="metricconverter">
        <w:smartTagPr>
          <w:attr w:name="ProductID" w:val="2010 г"/>
        </w:smartTagPr>
        <w:r w:rsidR="00772D86" w:rsidRPr="00F616DB">
          <w:rPr>
            <w:sz w:val="28"/>
            <w:szCs w:val="28"/>
          </w:rPr>
          <w:t>2010 г</w:t>
        </w:r>
      </w:smartTag>
      <w:r w:rsidR="00772D86" w:rsidRPr="00F616DB">
        <w:rPr>
          <w:sz w:val="28"/>
          <w:szCs w:val="28"/>
        </w:rPr>
        <w:t>. №340 «О порядке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w:t>
      </w:r>
    </w:p>
    <w:p w:rsidR="00772D86" w:rsidRDefault="00F616DB" w:rsidP="00F616DB">
      <w:pPr>
        <w:pStyle w:val="a5"/>
        <w:shd w:val="clear" w:color="auto" w:fill="auto"/>
        <w:tabs>
          <w:tab w:val="left" w:pos="694"/>
        </w:tabs>
        <w:spacing w:after="455"/>
        <w:ind w:firstLine="0"/>
        <w:rPr>
          <w:sz w:val="28"/>
          <w:szCs w:val="28"/>
        </w:rPr>
      </w:pPr>
      <w:r>
        <w:rPr>
          <w:sz w:val="28"/>
          <w:szCs w:val="28"/>
        </w:rPr>
        <w:t xml:space="preserve">   </w:t>
      </w:r>
      <w:r w:rsidR="001A317E">
        <w:rPr>
          <w:sz w:val="28"/>
          <w:szCs w:val="28"/>
        </w:rPr>
        <w:t xml:space="preserve">  </w:t>
      </w:r>
      <w:r w:rsidR="00772D86" w:rsidRPr="00F616DB">
        <w:rPr>
          <w:sz w:val="28"/>
          <w:szCs w:val="28"/>
        </w:rPr>
        <w:t xml:space="preserve">15.Приказ Министерства регионального развития Российской Федерации от 07 июня </w:t>
      </w:r>
      <w:smartTag w:uri="urn:schemas-microsoft-com:office:smarttags" w:element="metricconverter">
        <w:smartTagPr>
          <w:attr w:name="ProductID" w:val="2010 г"/>
        </w:smartTagPr>
        <w:r w:rsidR="00772D86" w:rsidRPr="00F616DB">
          <w:rPr>
            <w:sz w:val="28"/>
            <w:szCs w:val="28"/>
          </w:rPr>
          <w:t>2010 г</w:t>
        </w:r>
      </w:smartTag>
      <w:r w:rsidR="00772D86" w:rsidRPr="00F616DB">
        <w:rPr>
          <w:sz w:val="28"/>
          <w:szCs w:val="28"/>
        </w:rPr>
        <w:t>. № 273</w:t>
      </w:r>
    </w:p>
    <w:p w:rsidR="00A10340" w:rsidRDefault="00A10340" w:rsidP="00A10340">
      <w:pPr>
        <w:pStyle w:val="a5"/>
        <w:shd w:val="clear" w:color="auto" w:fill="auto"/>
        <w:spacing w:line="230" w:lineRule="exact"/>
        <w:ind w:firstLine="0"/>
        <w:jc w:val="right"/>
        <w:rPr>
          <w:b/>
          <w:sz w:val="28"/>
          <w:szCs w:val="28"/>
        </w:rPr>
      </w:pPr>
      <w:r w:rsidRPr="00D24854">
        <w:rPr>
          <w:b/>
          <w:sz w:val="28"/>
          <w:szCs w:val="28"/>
        </w:rPr>
        <w:t>Приложение 1</w:t>
      </w:r>
    </w:p>
    <w:p w:rsidR="00D24854" w:rsidRPr="00D24854" w:rsidRDefault="00D24854" w:rsidP="00A10340">
      <w:pPr>
        <w:pStyle w:val="a5"/>
        <w:shd w:val="clear" w:color="auto" w:fill="auto"/>
        <w:spacing w:line="230" w:lineRule="exact"/>
        <w:ind w:firstLine="0"/>
        <w:jc w:val="right"/>
        <w:rPr>
          <w:b/>
          <w:sz w:val="28"/>
          <w:szCs w:val="28"/>
        </w:rPr>
      </w:pPr>
    </w:p>
    <w:p w:rsidR="00A10340" w:rsidRPr="00A10340" w:rsidRDefault="00A10340" w:rsidP="00A10340">
      <w:pPr>
        <w:pStyle w:val="11"/>
        <w:keepNext/>
        <w:keepLines/>
        <w:shd w:val="clear" w:color="auto" w:fill="auto"/>
        <w:ind w:left="40" w:right="40" w:firstLine="720"/>
        <w:rPr>
          <w:sz w:val="28"/>
          <w:szCs w:val="28"/>
        </w:rPr>
      </w:pPr>
      <w:bookmarkStart w:id="0" w:name="bookmark31"/>
      <w:r w:rsidRPr="00A10340">
        <w:rPr>
          <w:sz w:val="28"/>
          <w:szCs w:val="28"/>
        </w:rPr>
        <w:t>Коэффициенты для пересчёта объёма потребляемых энергоресурсов в тонны условного топлива.</w:t>
      </w:r>
      <w:bookmarkEnd w:id="0"/>
    </w:p>
    <w:p w:rsidR="00A10340" w:rsidRPr="00A10340" w:rsidRDefault="00A10340" w:rsidP="00A10340">
      <w:pPr>
        <w:pStyle w:val="51"/>
        <w:shd w:val="clear" w:color="auto" w:fill="auto"/>
        <w:ind w:left="40" w:right="40" w:firstLine="720"/>
        <w:rPr>
          <w:sz w:val="28"/>
          <w:szCs w:val="28"/>
        </w:rPr>
      </w:pPr>
      <w:r w:rsidRPr="00A10340">
        <w:rPr>
          <w:sz w:val="28"/>
          <w:szCs w:val="28"/>
        </w:rPr>
        <w:t xml:space="preserve">1. Приказ Федеральной службы государственной статистики Министерства экономического развития РФ от от 20 июля </w:t>
      </w:r>
      <w:smartTag w:uri="urn:schemas-microsoft-com:office:smarttags" w:element="metricconverter">
        <w:smartTagPr>
          <w:attr w:name="ProductID" w:val="2009 г"/>
        </w:smartTagPr>
        <w:r w:rsidRPr="00A10340">
          <w:rPr>
            <w:sz w:val="28"/>
            <w:szCs w:val="28"/>
          </w:rPr>
          <w:t>2009 г</w:t>
        </w:r>
      </w:smartTag>
      <w:r w:rsidRPr="00A10340">
        <w:rPr>
          <w:sz w:val="28"/>
          <w:szCs w:val="28"/>
        </w:rPr>
        <w:t>. N 146 «Об утверждении указаний по заполнению форм федерального статистического наблюдения № 11-ТЭР «Сведения об использовании топлива, теплоэнергии и электро энергии на производство отдельных видов продукции, работ (услуг)» и приложения к форме № 11-ТЭР «Сведения об использовании вторичных энергетических ресурсов», № 4-ТЭР «Сведения об остатках, поступлении и расходе топлива и теплоэнергии, сборе и использовании отработанных нефтепродуктов».</w:t>
      </w:r>
    </w:p>
    <w:p w:rsidR="00A10340" w:rsidRDefault="00A10340" w:rsidP="00A10340">
      <w:pPr>
        <w:pStyle w:val="51"/>
        <w:shd w:val="clear" w:color="auto" w:fill="auto"/>
        <w:ind w:left="760" w:right="40"/>
        <w:rPr>
          <w:sz w:val="28"/>
          <w:szCs w:val="28"/>
        </w:rPr>
      </w:pPr>
    </w:p>
    <w:tbl>
      <w:tblPr>
        <w:tblW w:w="9925" w:type="dxa"/>
        <w:tblLayout w:type="fixed"/>
        <w:tblCellMar>
          <w:left w:w="0" w:type="dxa"/>
          <w:right w:w="0" w:type="dxa"/>
        </w:tblCellMar>
        <w:tblLook w:val="0000" w:firstRow="0" w:lastRow="0" w:firstColumn="0" w:lastColumn="0" w:noHBand="0" w:noVBand="0"/>
      </w:tblPr>
      <w:tblGrid>
        <w:gridCol w:w="4248"/>
        <w:gridCol w:w="1763"/>
        <w:gridCol w:w="1442"/>
        <w:gridCol w:w="2472"/>
      </w:tblGrid>
      <w:tr w:rsidR="00B65D99" w:rsidRPr="00A10340" w:rsidTr="00B65D99">
        <w:trPr>
          <w:trHeight w:val="1171"/>
        </w:trPr>
        <w:tc>
          <w:tcPr>
            <w:tcW w:w="4248"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jc w:val="center"/>
              <w:rPr>
                <w:sz w:val="28"/>
                <w:szCs w:val="28"/>
              </w:rPr>
            </w:pPr>
            <w:r w:rsidRPr="00A10340">
              <w:rPr>
                <w:sz w:val="28"/>
                <w:szCs w:val="28"/>
              </w:rPr>
              <w:t>Виды топлива и энергии</w:t>
            </w:r>
          </w:p>
        </w:tc>
        <w:tc>
          <w:tcPr>
            <w:tcW w:w="1763"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26" w:lineRule="exact"/>
              <w:ind w:right="460"/>
              <w:jc w:val="center"/>
              <w:rPr>
                <w:sz w:val="28"/>
                <w:szCs w:val="28"/>
              </w:rPr>
            </w:pPr>
            <w:r w:rsidRPr="00A10340">
              <w:rPr>
                <w:sz w:val="28"/>
                <w:szCs w:val="28"/>
              </w:rPr>
              <w:t>Единиц</w:t>
            </w:r>
            <w:r>
              <w:rPr>
                <w:sz w:val="28"/>
                <w:szCs w:val="28"/>
              </w:rPr>
              <w:t>а</w:t>
            </w:r>
            <w:r w:rsidRPr="00A10340">
              <w:rPr>
                <w:sz w:val="28"/>
                <w:szCs w:val="28"/>
              </w:rPr>
              <w:t xml:space="preserve"> измерения</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65D99" w:rsidRDefault="00B65D99" w:rsidP="00B65D99">
            <w:pPr>
              <w:pStyle w:val="70"/>
              <w:shd w:val="clear" w:color="auto" w:fill="auto"/>
              <w:spacing w:line="226" w:lineRule="exact"/>
              <w:jc w:val="center"/>
              <w:rPr>
                <w:sz w:val="28"/>
                <w:szCs w:val="28"/>
              </w:rPr>
            </w:pPr>
            <w:r>
              <w:rPr>
                <w:sz w:val="28"/>
                <w:szCs w:val="28"/>
              </w:rPr>
              <w:t>Код</w:t>
            </w:r>
          </w:p>
          <w:p w:rsidR="00B65D99" w:rsidRDefault="00B65D99" w:rsidP="00B65D99">
            <w:pPr>
              <w:pStyle w:val="70"/>
              <w:shd w:val="clear" w:color="auto" w:fill="auto"/>
              <w:spacing w:line="226" w:lineRule="exact"/>
              <w:jc w:val="center"/>
              <w:rPr>
                <w:sz w:val="28"/>
                <w:szCs w:val="28"/>
              </w:rPr>
            </w:pPr>
            <w:r w:rsidRPr="00A10340">
              <w:rPr>
                <w:sz w:val="28"/>
                <w:szCs w:val="28"/>
              </w:rPr>
              <w:t>единицы</w:t>
            </w:r>
          </w:p>
          <w:p w:rsidR="00B65D99" w:rsidRDefault="00B65D99" w:rsidP="00B65D99">
            <w:pPr>
              <w:pStyle w:val="70"/>
              <w:shd w:val="clear" w:color="auto" w:fill="auto"/>
              <w:spacing w:line="226" w:lineRule="exact"/>
              <w:jc w:val="center"/>
              <w:rPr>
                <w:sz w:val="28"/>
                <w:szCs w:val="28"/>
              </w:rPr>
            </w:pPr>
            <w:r w:rsidRPr="00A10340">
              <w:rPr>
                <w:sz w:val="28"/>
                <w:szCs w:val="28"/>
              </w:rPr>
              <w:t>измерения</w:t>
            </w:r>
          </w:p>
          <w:p w:rsidR="00B65D99" w:rsidRPr="00A10340" w:rsidRDefault="00B65D99" w:rsidP="00B65D99">
            <w:pPr>
              <w:pStyle w:val="70"/>
              <w:shd w:val="clear" w:color="auto" w:fill="auto"/>
              <w:spacing w:line="226" w:lineRule="exact"/>
              <w:jc w:val="center"/>
              <w:rPr>
                <w:sz w:val="28"/>
                <w:szCs w:val="28"/>
              </w:rPr>
            </w:pPr>
            <w:r w:rsidRPr="00A10340">
              <w:rPr>
                <w:sz w:val="28"/>
                <w:szCs w:val="28"/>
              </w:rPr>
              <w:t>по ОКЕИ</w:t>
            </w:r>
          </w:p>
        </w:tc>
        <w:tc>
          <w:tcPr>
            <w:tcW w:w="247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26" w:lineRule="exact"/>
              <w:ind w:right="200"/>
              <w:jc w:val="center"/>
              <w:rPr>
                <w:sz w:val="28"/>
                <w:szCs w:val="28"/>
              </w:rPr>
            </w:pPr>
            <w:r w:rsidRPr="00A10340">
              <w:rPr>
                <w:sz w:val="28"/>
                <w:szCs w:val="28"/>
              </w:rPr>
              <w:t>Средний калорийный эквивалент для пересчета одной тонны (тысячи м3) натурального топлива в условную</w:t>
            </w:r>
          </w:p>
        </w:tc>
      </w:tr>
      <w:tr w:rsidR="00B65D99" w:rsidRPr="00A10340" w:rsidTr="00B65D99">
        <w:trPr>
          <w:trHeight w:val="475"/>
        </w:trPr>
        <w:tc>
          <w:tcPr>
            <w:tcW w:w="4248"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30" w:lineRule="exact"/>
              <w:ind w:left="80"/>
              <w:jc w:val="center"/>
              <w:rPr>
                <w:sz w:val="28"/>
                <w:szCs w:val="28"/>
              </w:rPr>
            </w:pPr>
            <w:r w:rsidRPr="00A10340">
              <w:rPr>
                <w:sz w:val="28"/>
                <w:szCs w:val="28"/>
              </w:rPr>
              <w:t>Нефть, включая газовый конденсат</w:t>
            </w:r>
          </w:p>
        </w:tc>
        <w:tc>
          <w:tcPr>
            <w:tcW w:w="1763"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тонна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168</w:t>
            </w:r>
          </w:p>
        </w:tc>
        <w:tc>
          <w:tcPr>
            <w:tcW w:w="247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1,43</w:t>
            </w:r>
          </w:p>
        </w:tc>
      </w:tr>
      <w:tr w:rsidR="00B65D99" w:rsidRPr="00A10340" w:rsidTr="00B65D99">
        <w:trPr>
          <w:trHeight w:val="254"/>
        </w:trPr>
        <w:tc>
          <w:tcPr>
            <w:tcW w:w="4248"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Мазут топочный</w:t>
            </w:r>
          </w:p>
        </w:tc>
        <w:tc>
          <w:tcPr>
            <w:tcW w:w="1763"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тонна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168</w:t>
            </w:r>
          </w:p>
        </w:tc>
        <w:tc>
          <w:tcPr>
            <w:tcW w:w="247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1,37</w:t>
            </w:r>
          </w:p>
        </w:tc>
      </w:tr>
      <w:tr w:rsidR="00B65D99" w:rsidRPr="00A10340" w:rsidTr="00B65D99">
        <w:trPr>
          <w:trHeight w:val="254"/>
        </w:trPr>
        <w:tc>
          <w:tcPr>
            <w:tcW w:w="4248"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Мазут флотский</w:t>
            </w:r>
          </w:p>
        </w:tc>
        <w:tc>
          <w:tcPr>
            <w:tcW w:w="1763"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тонна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168</w:t>
            </w:r>
          </w:p>
        </w:tc>
        <w:tc>
          <w:tcPr>
            <w:tcW w:w="247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1,43</w:t>
            </w:r>
          </w:p>
        </w:tc>
      </w:tr>
      <w:tr w:rsidR="00B65D99" w:rsidRPr="00A10340" w:rsidTr="00B65D99">
        <w:trPr>
          <w:trHeight w:val="259"/>
        </w:trPr>
        <w:tc>
          <w:tcPr>
            <w:tcW w:w="4248"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Топливо печное бытовое</w:t>
            </w:r>
          </w:p>
        </w:tc>
        <w:tc>
          <w:tcPr>
            <w:tcW w:w="1763"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тонна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168</w:t>
            </w:r>
          </w:p>
        </w:tc>
        <w:tc>
          <w:tcPr>
            <w:tcW w:w="247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1,45</w:t>
            </w:r>
          </w:p>
        </w:tc>
      </w:tr>
      <w:tr w:rsidR="00B65D99" w:rsidRPr="00A10340" w:rsidTr="00B65D99">
        <w:trPr>
          <w:trHeight w:val="254"/>
        </w:trPr>
        <w:tc>
          <w:tcPr>
            <w:tcW w:w="4248"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Керосин</w:t>
            </w:r>
          </w:p>
        </w:tc>
        <w:tc>
          <w:tcPr>
            <w:tcW w:w="1763"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тонна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168</w:t>
            </w:r>
          </w:p>
        </w:tc>
        <w:tc>
          <w:tcPr>
            <w:tcW w:w="247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1,47</w:t>
            </w:r>
          </w:p>
        </w:tc>
      </w:tr>
      <w:tr w:rsidR="00B65D99" w:rsidRPr="00A10340" w:rsidTr="00B65D99">
        <w:trPr>
          <w:trHeight w:val="254"/>
        </w:trPr>
        <w:tc>
          <w:tcPr>
            <w:tcW w:w="4248"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Топливо дизельное</w:t>
            </w:r>
          </w:p>
        </w:tc>
        <w:tc>
          <w:tcPr>
            <w:tcW w:w="1763"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тонна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168</w:t>
            </w:r>
          </w:p>
        </w:tc>
        <w:tc>
          <w:tcPr>
            <w:tcW w:w="247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1,45</w:t>
            </w:r>
          </w:p>
        </w:tc>
      </w:tr>
      <w:tr w:rsidR="00B65D99" w:rsidRPr="00A10340" w:rsidTr="00B65D99">
        <w:trPr>
          <w:trHeight w:val="254"/>
        </w:trPr>
        <w:tc>
          <w:tcPr>
            <w:tcW w:w="4248"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Бензин автомобильный</w:t>
            </w:r>
          </w:p>
        </w:tc>
        <w:tc>
          <w:tcPr>
            <w:tcW w:w="1763"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тонна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168</w:t>
            </w:r>
          </w:p>
        </w:tc>
        <w:tc>
          <w:tcPr>
            <w:tcW w:w="247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1,49</w:t>
            </w:r>
          </w:p>
        </w:tc>
      </w:tr>
      <w:tr w:rsidR="00B65D99" w:rsidRPr="00A10340" w:rsidTr="00B65D99">
        <w:trPr>
          <w:trHeight w:val="254"/>
        </w:trPr>
        <w:tc>
          <w:tcPr>
            <w:tcW w:w="4248"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Бензин авиационный</w:t>
            </w:r>
          </w:p>
        </w:tc>
        <w:tc>
          <w:tcPr>
            <w:tcW w:w="1763"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тонна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168</w:t>
            </w:r>
          </w:p>
        </w:tc>
        <w:tc>
          <w:tcPr>
            <w:tcW w:w="247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1,49</w:t>
            </w:r>
          </w:p>
        </w:tc>
      </w:tr>
      <w:tr w:rsidR="00B65D99" w:rsidRPr="00A10340" w:rsidTr="00B65D99">
        <w:trPr>
          <w:trHeight w:val="254"/>
        </w:trPr>
        <w:tc>
          <w:tcPr>
            <w:tcW w:w="4248"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Топливо моторное</w:t>
            </w:r>
          </w:p>
        </w:tc>
        <w:tc>
          <w:tcPr>
            <w:tcW w:w="1763"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тонна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168</w:t>
            </w:r>
          </w:p>
        </w:tc>
        <w:tc>
          <w:tcPr>
            <w:tcW w:w="247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1,43</w:t>
            </w:r>
          </w:p>
        </w:tc>
      </w:tr>
      <w:tr w:rsidR="00B65D99" w:rsidRPr="00A10340" w:rsidTr="00B65D99">
        <w:trPr>
          <w:trHeight w:val="254"/>
        </w:trPr>
        <w:tc>
          <w:tcPr>
            <w:tcW w:w="4248"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Нефтебитум</w:t>
            </w:r>
          </w:p>
        </w:tc>
        <w:tc>
          <w:tcPr>
            <w:tcW w:w="1763"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тонна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168</w:t>
            </w:r>
          </w:p>
        </w:tc>
        <w:tc>
          <w:tcPr>
            <w:tcW w:w="247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1,35</w:t>
            </w:r>
          </w:p>
        </w:tc>
      </w:tr>
      <w:tr w:rsidR="00B65D99" w:rsidRPr="00A10340" w:rsidTr="00B65D99">
        <w:trPr>
          <w:trHeight w:val="254"/>
        </w:trPr>
        <w:tc>
          <w:tcPr>
            <w:tcW w:w="4248"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Кокс нефтяной и сланцевый</w:t>
            </w:r>
          </w:p>
        </w:tc>
        <w:tc>
          <w:tcPr>
            <w:tcW w:w="1763"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тонна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168</w:t>
            </w:r>
          </w:p>
        </w:tc>
        <w:tc>
          <w:tcPr>
            <w:tcW w:w="247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1,08</w:t>
            </w:r>
          </w:p>
        </w:tc>
      </w:tr>
      <w:tr w:rsidR="00B65D99" w:rsidRPr="00A10340" w:rsidTr="00B65D99">
        <w:trPr>
          <w:trHeight w:val="379"/>
        </w:trPr>
        <w:tc>
          <w:tcPr>
            <w:tcW w:w="4248"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Газ горючий природный (естественный)</w:t>
            </w:r>
          </w:p>
        </w:tc>
        <w:tc>
          <w:tcPr>
            <w:tcW w:w="1763"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тыс. м3</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114</w:t>
            </w:r>
          </w:p>
        </w:tc>
        <w:tc>
          <w:tcPr>
            <w:tcW w:w="247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1,154</w:t>
            </w:r>
          </w:p>
        </w:tc>
      </w:tr>
      <w:tr w:rsidR="00B65D99" w:rsidRPr="00A10340" w:rsidTr="00B65D99">
        <w:trPr>
          <w:trHeight w:val="374"/>
        </w:trPr>
        <w:tc>
          <w:tcPr>
            <w:tcW w:w="4248"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Газ нефтеперерабатывающих предприятий сухой</w:t>
            </w:r>
          </w:p>
        </w:tc>
        <w:tc>
          <w:tcPr>
            <w:tcW w:w="1763"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тонна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168</w:t>
            </w:r>
          </w:p>
        </w:tc>
        <w:tc>
          <w:tcPr>
            <w:tcW w:w="247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1,5</w:t>
            </w:r>
          </w:p>
        </w:tc>
      </w:tr>
      <w:tr w:rsidR="003F5EBD" w:rsidRPr="00A10340" w:rsidTr="00B65D99">
        <w:trPr>
          <w:trHeight w:val="374"/>
        </w:trPr>
        <w:tc>
          <w:tcPr>
            <w:tcW w:w="4248" w:type="dxa"/>
            <w:tcBorders>
              <w:top w:val="single" w:sz="4" w:space="0" w:color="auto"/>
              <w:left w:val="single" w:sz="4" w:space="0" w:color="auto"/>
              <w:bottom w:val="single" w:sz="4" w:space="0" w:color="auto"/>
              <w:right w:val="single" w:sz="4" w:space="0" w:color="auto"/>
            </w:tcBorders>
            <w:shd w:val="clear" w:color="auto" w:fill="FFFFFF"/>
          </w:tcPr>
          <w:p w:rsidR="003F5EBD" w:rsidRPr="003F5EBD" w:rsidRDefault="003F5EBD" w:rsidP="00B65D99">
            <w:pPr>
              <w:pStyle w:val="70"/>
              <w:shd w:val="clear" w:color="auto" w:fill="auto"/>
              <w:spacing w:line="240" w:lineRule="auto"/>
              <w:ind w:left="80"/>
              <w:jc w:val="center"/>
              <w:rPr>
                <w:sz w:val="28"/>
                <w:szCs w:val="28"/>
              </w:rPr>
            </w:pPr>
            <w:r>
              <w:rPr>
                <w:sz w:val="28"/>
                <w:szCs w:val="28"/>
              </w:rPr>
              <w:t>Электроэнергия</w:t>
            </w:r>
          </w:p>
        </w:tc>
        <w:tc>
          <w:tcPr>
            <w:tcW w:w="1763" w:type="dxa"/>
            <w:tcBorders>
              <w:top w:val="single" w:sz="4" w:space="0" w:color="auto"/>
              <w:left w:val="single" w:sz="4" w:space="0" w:color="auto"/>
              <w:bottom w:val="single" w:sz="4" w:space="0" w:color="auto"/>
              <w:right w:val="single" w:sz="4" w:space="0" w:color="auto"/>
            </w:tcBorders>
            <w:shd w:val="clear" w:color="auto" w:fill="FFFFFF"/>
          </w:tcPr>
          <w:p w:rsidR="003F5EBD" w:rsidRPr="003F5EBD" w:rsidRDefault="003F5EBD" w:rsidP="00B65D99">
            <w:pPr>
              <w:pStyle w:val="70"/>
              <w:shd w:val="clear" w:color="auto" w:fill="auto"/>
              <w:spacing w:line="240" w:lineRule="auto"/>
              <w:ind w:left="80"/>
              <w:jc w:val="center"/>
              <w:rPr>
                <w:sz w:val="28"/>
                <w:szCs w:val="28"/>
              </w:rPr>
            </w:pPr>
            <w:r>
              <w:rPr>
                <w:sz w:val="28"/>
                <w:szCs w:val="28"/>
              </w:rPr>
              <w:t>Тыс.квт.ч.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3F5EBD" w:rsidRPr="00A10340" w:rsidRDefault="003F5EBD" w:rsidP="00B65D99">
            <w:pPr>
              <w:pStyle w:val="70"/>
              <w:shd w:val="clear" w:color="auto" w:fill="auto"/>
              <w:spacing w:line="240" w:lineRule="auto"/>
              <w:ind w:left="80"/>
              <w:jc w:val="center"/>
              <w:rPr>
                <w:sz w:val="28"/>
                <w:szCs w:val="28"/>
              </w:rPr>
            </w:pPr>
          </w:p>
        </w:tc>
        <w:tc>
          <w:tcPr>
            <w:tcW w:w="2472" w:type="dxa"/>
            <w:tcBorders>
              <w:top w:val="single" w:sz="4" w:space="0" w:color="auto"/>
              <w:left w:val="single" w:sz="4" w:space="0" w:color="auto"/>
              <w:bottom w:val="single" w:sz="4" w:space="0" w:color="auto"/>
              <w:right w:val="single" w:sz="4" w:space="0" w:color="auto"/>
            </w:tcBorders>
            <w:shd w:val="clear" w:color="auto" w:fill="FFFFFF"/>
          </w:tcPr>
          <w:p w:rsidR="003F5EBD" w:rsidRPr="003F5EBD" w:rsidRDefault="003F5EBD" w:rsidP="00B65D99">
            <w:pPr>
              <w:pStyle w:val="70"/>
              <w:shd w:val="clear" w:color="auto" w:fill="auto"/>
              <w:spacing w:line="240" w:lineRule="auto"/>
              <w:ind w:left="80"/>
              <w:jc w:val="center"/>
              <w:rPr>
                <w:sz w:val="28"/>
                <w:szCs w:val="28"/>
              </w:rPr>
            </w:pPr>
            <w:r>
              <w:rPr>
                <w:sz w:val="28"/>
                <w:szCs w:val="28"/>
              </w:rPr>
              <w:t>0,3445</w:t>
            </w:r>
          </w:p>
        </w:tc>
      </w:tr>
      <w:tr w:rsidR="003F5EBD" w:rsidRPr="00A10340" w:rsidTr="00B65D99">
        <w:trPr>
          <w:trHeight w:val="374"/>
        </w:trPr>
        <w:tc>
          <w:tcPr>
            <w:tcW w:w="4248" w:type="dxa"/>
            <w:tcBorders>
              <w:top w:val="single" w:sz="4" w:space="0" w:color="auto"/>
              <w:left w:val="single" w:sz="4" w:space="0" w:color="auto"/>
              <w:bottom w:val="single" w:sz="4" w:space="0" w:color="auto"/>
              <w:right w:val="single" w:sz="4" w:space="0" w:color="auto"/>
            </w:tcBorders>
            <w:shd w:val="clear" w:color="auto" w:fill="FFFFFF"/>
          </w:tcPr>
          <w:p w:rsidR="003F5EBD" w:rsidRDefault="003F5EBD" w:rsidP="00B65D99">
            <w:pPr>
              <w:pStyle w:val="70"/>
              <w:shd w:val="clear" w:color="auto" w:fill="auto"/>
              <w:spacing w:line="240" w:lineRule="auto"/>
              <w:ind w:left="80"/>
              <w:jc w:val="center"/>
              <w:rPr>
                <w:sz w:val="28"/>
                <w:szCs w:val="28"/>
              </w:rPr>
            </w:pPr>
            <w:r>
              <w:rPr>
                <w:sz w:val="28"/>
                <w:szCs w:val="28"/>
              </w:rPr>
              <w:t>Теплоэнергия</w:t>
            </w:r>
          </w:p>
        </w:tc>
        <w:tc>
          <w:tcPr>
            <w:tcW w:w="1763" w:type="dxa"/>
            <w:tcBorders>
              <w:top w:val="single" w:sz="4" w:space="0" w:color="auto"/>
              <w:left w:val="single" w:sz="4" w:space="0" w:color="auto"/>
              <w:bottom w:val="single" w:sz="4" w:space="0" w:color="auto"/>
              <w:right w:val="single" w:sz="4" w:space="0" w:color="auto"/>
            </w:tcBorders>
            <w:shd w:val="clear" w:color="auto" w:fill="FFFFFF"/>
          </w:tcPr>
          <w:p w:rsidR="003F5EBD" w:rsidRDefault="003F5EBD" w:rsidP="00B65D99">
            <w:pPr>
              <w:pStyle w:val="70"/>
              <w:shd w:val="clear" w:color="auto" w:fill="auto"/>
              <w:spacing w:line="240" w:lineRule="auto"/>
              <w:ind w:left="80"/>
              <w:jc w:val="center"/>
              <w:rPr>
                <w:sz w:val="28"/>
                <w:szCs w:val="28"/>
              </w:rPr>
            </w:pPr>
            <w:r>
              <w:rPr>
                <w:sz w:val="28"/>
                <w:szCs w:val="28"/>
              </w:rPr>
              <w:t>Гкал</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3F5EBD" w:rsidRPr="00A10340" w:rsidRDefault="003F5EBD" w:rsidP="00B65D99">
            <w:pPr>
              <w:pStyle w:val="70"/>
              <w:shd w:val="clear" w:color="auto" w:fill="auto"/>
              <w:spacing w:line="240" w:lineRule="auto"/>
              <w:ind w:left="80"/>
              <w:jc w:val="center"/>
              <w:rPr>
                <w:sz w:val="28"/>
                <w:szCs w:val="28"/>
              </w:rPr>
            </w:pPr>
          </w:p>
        </w:tc>
        <w:tc>
          <w:tcPr>
            <w:tcW w:w="2472" w:type="dxa"/>
            <w:tcBorders>
              <w:top w:val="single" w:sz="4" w:space="0" w:color="auto"/>
              <w:left w:val="single" w:sz="4" w:space="0" w:color="auto"/>
              <w:bottom w:val="single" w:sz="4" w:space="0" w:color="auto"/>
              <w:right w:val="single" w:sz="4" w:space="0" w:color="auto"/>
            </w:tcBorders>
            <w:shd w:val="clear" w:color="auto" w:fill="FFFFFF"/>
          </w:tcPr>
          <w:p w:rsidR="003F5EBD" w:rsidRDefault="003F5EBD" w:rsidP="00B65D99">
            <w:pPr>
              <w:pStyle w:val="70"/>
              <w:shd w:val="clear" w:color="auto" w:fill="auto"/>
              <w:spacing w:line="240" w:lineRule="auto"/>
              <w:ind w:left="80"/>
              <w:jc w:val="center"/>
              <w:rPr>
                <w:sz w:val="28"/>
                <w:szCs w:val="28"/>
              </w:rPr>
            </w:pPr>
            <w:r>
              <w:rPr>
                <w:sz w:val="28"/>
                <w:szCs w:val="28"/>
              </w:rPr>
              <w:t>0,1486</w:t>
            </w:r>
          </w:p>
        </w:tc>
      </w:tr>
      <w:tr w:rsidR="00B65D99" w:rsidRPr="00A10340" w:rsidTr="00B65D99">
        <w:trPr>
          <w:trHeight w:val="254"/>
        </w:trPr>
        <w:tc>
          <w:tcPr>
            <w:tcW w:w="4248"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Газ сжиженный</w:t>
            </w:r>
          </w:p>
        </w:tc>
        <w:tc>
          <w:tcPr>
            <w:tcW w:w="1763"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тонна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168</w:t>
            </w:r>
          </w:p>
        </w:tc>
        <w:tc>
          <w:tcPr>
            <w:tcW w:w="247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1,57</w:t>
            </w:r>
          </w:p>
        </w:tc>
      </w:tr>
      <w:tr w:rsidR="00B65D99" w:rsidRPr="00A10340" w:rsidTr="00B65D99">
        <w:trPr>
          <w:trHeight w:val="374"/>
        </w:trPr>
        <w:tc>
          <w:tcPr>
            <w:tcW w:w="4248"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Газ горючий искусственный коксовый</w:t>
            </w:r>
          </w:p>
        </w:tc>
        <w:tc>
          <w:tcPr>
            <w:tcW w:w="1763"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тыс. м3</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114</w:t>
            </w:r>
          </w:p>
        </w:tc>
        <w:tc>
          <w:tcPr>
            <w:tcW w:w="247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0,57</w:t>
            </w:r>
          </w:p>
        </w:tc>
      </w:tr>
      <w:tr w:rsidR="00B65D99" w:rsidRPr="00A10340" w:rsidTr="00B65D99">
        <w:trPr>
          <w:trHeight w:val="374"/>
        </w:trPr>
        <w:tc>
          <w:tcPr>
            <w:tcW w:w="4248"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Газ горючий искусственный доменный</w:t>
            </w:r>
          </w:p>
        </w:tc>
        <w:tc>
          <w:tcPr>
            <w:tcW w:w="1763"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тыс. м3</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114</w:t>
            </w:r>
          </w:p>
        </w:tc>
        <w:tc>
          <w:tcPr>
            <w:tcW w:w="247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0,43</w:t>
            </w:r>
          </w:p>
        </w:tc>
      </w:tr>
      <w:tr w:rsidR="00B65D99" w:rsidRPr="00A10340" w:rsidTr="00B65D99">
        <w:trPr>
          <w:trHeight w:val="254"/>
        </w:trPr>
        <w:tc>
          <w:tcPr>
            <w:tcW w:w="4248"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Сланцы горючие</w:t>
            </w:r>
          </w:p>
        </w:tc>
        <w:tc>
          <w:tcPr>
            <w:tcW w:w="1763"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тонна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168</w:t>
            </w:r>
          </w:p>
        </w:tc>
        <w:tc>
          <w:tcPr>
            <w:tcW w:w="247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0,3</w:t>
            </w:r>
          </w:p>
        </w:tc>
      </w:tr>
      <w:tr w:rsidR="00B65D99" w:rsidRPr="00A10340" w:rsidTr="00B65D99">
        <w:trPr>
          <w:trHeight w:val="254"/>
        </w:trPr>
        <w:tc>
          <w:tcPr>
            <w:tcW w:w="4248"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Торф топливный</w:t>
            </w:r>
          </w:p>
        </w:tc>
        <w:tc>
          <w:tcPr>
            <w:tcW w:w="1763"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тонна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168</w:t>
            </w:r>
          </w:p>
        </w:tc>
        <w:tc>
          <w:tcPr>
            <w:tcW w:w="247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0,34</w:t>
            </w:r>
          </w:p>
        </w:tc>
      </w:tr>
      <w:tr w:rsidR="00B65D99" w:rsidRPr="00A10340" w:rsidTr="00B65D99">
        <w:trPr>
          <w:trHeight w:val="254"/>
        </w:trPr>
        <w:tc>
          <w:tcPr>
            <w:tcW w:w="4248"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Брикеты и полубрикеты торфяные</w:t>
            </w:r>
          </w:p>
        </w:tc>
        <w:tc>
          <w:tcPr>
            <w:tcW w:w="1763"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тонна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168</w:t>
            </w:r>
          </w:p>
        </w:tc>
        <w:tc>
          <w:tcPr>
            <w:tcW w:w="247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0,6</w:t>
            </w:r>
          </w:p>
        </w:tc>
      </w:tr>
      <w:tr w:rsidR="00B65D99" w:rsidRPr="00A10340" w:rsidTr="00B65D99">
        <w:trPr>
          <w:trHeight w:val="259"/>
        </w:trPr>
        <w:tc>
          <w:tcPr>
            <w:tcW w:w="4248"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Кокс металлургический</w:t>
            </w:r>
          </w:p>
        </w:tc>
        <w:tc>
          <w:tcPr>
            <w:tcW w:w="1763"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тонна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168</w:t>
            </w:r>
          </w:p>
        </w:tc>
        <w:tc>
          <w:tcPr>
            <w:tcW w:w="247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0,99</w:t>
            </w:r>
          </w:p>
        </w:tc>
      </w:tr>
      <w:tr w:rsidR="00B65D99" w:rsidRPr="00A10340" w:rsidTr="00B65D99">
        <w:trPr>
          <w:trHeight w:val="254"/>
        </w:trPr>
        <w:tc>
          <w:tcPr>
            <w:tcW w:w="4248"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Рядовой уголь месторождений:</w:t>
            </w:r>
          </w:p>
        </w:tc>
        <w:tc>
          <w:tcPr>
            <w:tcW w:w="1763"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jc w:val="center"/>
              <w:rPr>
                <w:sz w:val="28"/>
                <w:szCs w:val="28"/>
              </w:rPr>
            </w:pP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168</w:t>
            </w:r>
          </w:p>
        </w:tc>
        <w:tc>
          <w:tcPr>
            <w:tcW w:w="247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jc w:val="center"/>
              <w:rPr>
                <w:sz w:val="28"/>
                <w:szCs w:val="28"/>
              </w:rPr>
            </w:pPr>
          </w:p>
        </w:tc>
      </w:tr>
      <w:tr w:rsidR="00B65D99" w:rsidRPr="00A10340" w:rsidTr="00B65D99">
        <w:trPr>
          <w:trHeight w:val="254"/>
        </w:trPr>
        <w:tc>
          <w:tcPr>
            <w:tcW w:w="4248"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уголь донецкий</w:t>
            </w:r>
          </w:p>
        </w:tc>
        <w:tc>
          <w:tcPr>
            <w:tcW w:w="1763"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тонна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168</w:t>
            </w:r>
          </w:p>
        </w:tc>
        <w:tc>
          <w:tcPr>
            <w:tcW w:w="247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0,876</w:t>
            </w:r>
          </w:p>
        </w:tc>
      </w:tr>
      <w:tr w:rsidR="00B65D99" w:rsidRPr="00A10340" w:rsidTr="00B65D99">
        <w:trPr>
          <w:trHeight w:val="254"/>
        </w:trPr>
        <w:tc>
          <w:tcPr>
            <w:tcW w:w="4248"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уголь кузнецкий</w:t>
            </w:r>
          </w:p>
        </w:tc>
        <w:tc>
          <w:tcPr>
            <w:tcW w:w="1763"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тонна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168</w:t>
            </w:r>
          </w:p>
        </w:tc>
        <w:tc>
          <w:tcPr>
            <w:tcW w:w="247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0,867</w:t>
            </w:r>
          </w:p>
        </w:tc>
      </w:tr>
      <w:tr w:rsidR="00B65D99" w:rsidRPr="00A10340" w:rsidTr="00B65D99">
        <w:trPr>
          <w:trHeight w:val="254"/>
        </w:trPr>
        <w:tc>
          <w:tcPr>
            <w:tcW w:w="4248"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уголь карагандинский</w:t>
            </w:r>
          </w:p>
        </w:tc>
        <w:tc>
          <w:tcPr>
            <w:tcW w:w="1763"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тонна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168</w:t>
            </w:r>
          </w:p>
        </w:tc>
        <w:tc>
          <w:tcPr>
            <w:tcW w:w="247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0,726</w:t>
            </w:r>
          </w:p>
        </w:tc>
      </w:tr>
      <w:tr w:rsidR="00B65D99" w:rsidRPr="00A10340" w:rsidTr="00B65D99">
        <w:trPr>
          <w:trHeight w:val="254"/>
        </w:trPr>
        <w:tc>
          <w:tcPr>
            <w:tcW w:w="4248"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уголь подмосковный</w:t>
            </w:r>
          </w:p>
        </w:tc>
        <w:tc>
          <w:tcPr>
            <w:tcW w:w="1763"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тонна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168</w:t>
            </w:r>
          </w:p>
        </w:tc>
        <w:tc>
          <w:tcPr>
            <w:tcW w:w="247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0,335</w:t>
            </w:r>
          </w:p>
        </w:tc>
      </w:tr>
      <w:tr w:rsidR="00B65D99" w:rsidRPr="00A10340" w:rsidTr="00B65D99">
        <w:trPr>
          <w:trHeight w:val="254"/>
        </w:trPr>
        <w:tc>
          <w:tcPr>
            <w:tcW w:w="4248"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уголь воркутинский</w:t>
            </w:r>
          </w:p>
        </w:tc>
        <w:tc>
          <w:tcPr>
            <w:tcW w:w="1763"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тонна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168</w:t>
            </w:r>
          </w:p>
        </w:tc>
        <w:tc>
          <w:tcPr>
            <w:tcW w:w="247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0,822</w:t>
            </w:r>
          </w:p>
        </w:tc>
      </w:tr>
      <w:tr w:rsidR="00B65D99" w:rsidRPr="00A10340" w:rsidTr="00B65D99">
        <w:trPr>
          <w:trHeight w:val="254"/>
        </w:trPr>
        <w:tc>
          <w:tcPr>
            <w:tcW w:w="4248"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уголь интинский</w:t>
            </w:r>
          </w:p>
        </w:tc>
        <w:tc>
          <w:tcPr>
            <w:tcW w:w="1763"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тонна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168</w:t>
            </w:r>
          </w:p>
        </w:tc>
        <w:tc>
          <w:tcPr>
            <w:tcW w:w="247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0,649</w:t>
            </w:r>
          </w:p>
        </w:tc>
      </w:tr>
      <w:tr w:rsidR="00B65D99" w:rsidRPr="00A10340" w:rsidTr="00B65D99">
        <w:trPr>
          <w:trHeight w:val="259"/>
        </w:trPr>
        <w:tc>
          <w:tcPr>
            <w:tcW w:w="4248"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уголь челябинский</w:t>
            </w:r>
          </w:p>
        </w:tc>
        <w:tc>
          <w:tcPr>
            <w:tcW w:w="1763"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тонна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168</w:t>
            </w:r>
          </w:p>
        </w:tc>
        <w:tc>
          <w:tcPr>
            <w:tcW w:w="247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0,552</w:t>
            </w:r>
          </w:p>
        </w:tc>
      </w:tr>
      <w:tr w:rsidR="00B65D99" w:rsidRPr="00A10340" w:rsidTr="00B65D99">
        <w:trPr>
          <w:trHeight w:val="254"/>
        </w:trPr>
        <w:tc>
          <w:tcPr>
            <w:tcW w:w="4248"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уголь свердловский</w:t>
            </w:r>
          </w:p>
        </w:tc>
        <w:tc>
          <w:tcPr>
            <w:tcW w:w="1763"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тонна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168</w:t>
            </w:r>
          </w:p>
        </w:tc>
        <w:tc>
          <w:tcPr>
            <w:tcW w:w="247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0,33</w:t>
            </w:r>
          </w:p>
        </w:tc>
      </w:tr>
      <w:tr w:rsidR="00B65D99" w:rsidRPr="00A10340" w:rsidTr="00B65D99">
        <w:trPr>
          <w:trHeight w:val="254"/>
        </w:trPr>
        <w:tc>
          <w:tcPr>
            <w:tcW w:w="4248"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уголь башкирский</w:t>
            </w:r>
          </w:p>
        </w:tc>
        <w:tc>
          <w:tcPr>
            <w:tcW w:w="1763"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тонна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168</w:t>
            </w:r>
          </w:p>
        </w:tc>
        <w:tc>
          <w:tcPr>
            <w:tcW w:w="247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0,264</w:t>
            </w:r>
          </w:p>
        </w:tc>
      </w:tr>
      <w:tr w:rsidR="00B65D99" w:rsidRPr="00A10340" w:rsidTr="00B65D99">
        <w:trPr>
          <w:trHeight w:val="254"/>
        </w:trPr>
        <w:tc>
          <w:tcPr>
            <w:tcW w:w="4248"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уголь нерюнгринский</w:t>
            </w:r>
          </w:p>
        </w:tc>
        <w:tc>
          <w:tcPr>
            <w:tcW w:w="1763"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тонна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168</w:t>
            </w:r>
          </w:p>
        </w:tc>
        <w:tc>
          <w:tcPr>
            <w:tcW w:w="247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0,987</w:t>
            </w:r>
          </w:p>
        </w:tc>
      </w:tr>
      <w:tr w:rsidR="00B65D99" w:rsidRPr="00A10340" w:rsidTr="00B65D99">
        <w:trPr>
          <w:trHeight w:val="254"/>
        </w:trPr>
        <w:tc>
          <w:tcPr>
            <w:tcW w:w="4248"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уголь якутский</w:t>
            </w:r>
          </w:p>
        </w:tc>
        <w:tc>
          <w:tcPr>
            <w:tcW w:w="1763"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тонна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168</w:t>
            </w:r>
          </w:p>
        </w:tc>
        <w:tc>
          <w:tcPr>
            <w:tcW w:w="247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0,751</w:t>
            </w:r>
          </w:p>
        </w:tc>
      </w:tr>
      <w:tr w:rsidR="00B65D99" w:rsidRPr="00A10340" w:rsidTr="00B65D99">
        <w:trPr>
          <w:trHeight w:val="254"/>
        </w:trPr>
        <w:tc>
          <w:tcPr>
            <w:tcW w:w="4248"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уголь черемховский</w:t>
            </w:r>
          </w:p>
        </w:tc>
        <w:tc>
          <w:tcPr>
            <w:tcW w:w="1763"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тонна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168</w:t>
            </w:r>
          </w:p>
        </w:tc>
        <w:tc>
          <w:tcPr>
            <w:tcW w:w="247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0,752</w:t>
            </w:r>
          </w:p>
        </w:tc>
      </w:tr>
      <w:tr w:rsidR="00B65D99" w:rsidRPr="00A10340" w:rsidTr="00B65D99">
        <w:trPr>
          <w:trHeight w:val="254"/>
        </w:trPr>
        <w:tc>
          <w:tcPr>
            <w:tcW w:w="4248"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уголь азейский</w:t>
            </w:r>
          </w:p>
        </w:tc>
        <w:tc>
          <w:tcPr>
            <w:tcW w:w="1763"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тонна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168</w:t>
            </w:r>
          </w:p>
        </w:tc>
        <w:tc>
          <w:tcPr>
            <w:tcW w:w="247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0,483</w:t>
            </w:r>
          </w:p>
        </w:tc>
      </w:tr>
      <w:tr w:rsidR="00B65D99" w:rsidRPr="00A10340" w:rsidTr="00B65D99">
        <w:trPr>
          <w:trHeight w:val="254"/>
        </w:trPr>
        <w:tc>
          <w:tcPr>
            <w:tcW w:w="4248"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уголь читинский</w:t>
            </w:r>
          </w:p>
        </w:tc>
        <w:tc>
          <w:tcPr>
            <w:tcW w:w="1763"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тонна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168</w:t>
            </w:r>
          </w:p>
        </w:tc>
        <w:tc>
          <w:tcPr>
            <w:tcW w:w="247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0,483</w:t>
            </w:r>
          </w:p>
        </w:tc>
      </w:tr>
      <w:tr w:rsidR="00B65D99" w:rsidRPr="00A10340" w:rsidTr="00B65D99">
        <w:trPr>
          <w:trHeight w:val="259"/>
        </w:trPr>
        <w:tc>
          <w:tcPr>
            <w:tcW w:w="4248"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уголь гусиноозерский</w:t>
            </w:r>
          </w:p>
        </w:tc>
        <w:tc>
          <w:tcPr>
            <w:tcW w:w="1763"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тонна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168</w:t>
            </w:r>
          </w:p>
        </w:tc>
        <w:tc>
          <w:tcPr>
            <w:tcW w:w="247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0,506</w:t>
            </w:r>
          </w:p>
        </w:tc>
      </w:tr>
      <w:tr w:rsidR="00B65D99" w:rsidRPr="00A10340" w:rsidTr="00B65D99">
        <w:trPr>
          <w:trHeight w:val="254"/>
        </w:trPr>
        <w:tc>
          <w:tcPr>
            <w:tcW w:w="4248"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уголь хакасский</w:t>
            </w:r>
          </w:p>
        </w:tc>
        <w:tc>
          <w:tcPr>
            <w:tcW w:w="1763"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тонна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168</w:t>
            </w:r>
          </w:p>
        </w:tc>
        <w:tc>
          <w:tcPr>
            <w:tcW w:w="247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0,727</w:t>
            </w:r>
          </w:p>
        </w:tc>
      </w:tr>
      <w:tr w:rsidR="00B65D99" w:rsidRPr="00A10340" w:rsidTr="00B65D99">
        <w:trPr>
          <w:trHeight w:val="254"/>
        </w:trPr>
        <w:tc>
          <w:tcPr>
            <w:tcW w:w="4248"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уголь каиско-ачинский</w:t>
            </w:r>
          </w:p>
        </w:tc>
        <w:tc>
          <w:tcPr>
            <w:tcW w:w="1763"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тонна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168</w:t>
            </w:r>
          </w:p>
        </w:tc>
        <w:tc>
          <w:tcPr>
            <w:tcW w:w="247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0,516</w:t>
            </w:r>
          </w:p>
        </w:tc>
      </w:tr>
      <w:tr w:rsidR="00B65D99" w:rsidRPr="00A10340" w:rsidTr="00B65D99">
        <w:trPr>
          <w:trHeight w:val="254"/>
        </w:trPr>
        <w:tc>
          <w:tcPr>
            <w:tcW w:w="4248"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уголь тувинский</w:t>
            </w:r>
          </w:p>
        </w:tc>
        <w:tc>
          <w:tcPr>
            <w:tcW w:w="1763"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тонна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168</w:t>
            </w:r>
          </w:p>
        </w:tc>
        <w:tc>
          <w:tcPr>
            <w:tcW w:w="247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0,906</w:t>
            </w:r>
          </w:p>
        </w:tc>
      </w:tr>
      <w:tr w:rsidR="00B65D99" w:rsidRPr="00A10340" w:rsidTr="00B65D99">
        <w:trPr>
          <w:trHeight w:val="254"/>
        </w:trPr>
        <w:tc>
          <w:tcPr>
            <w:tcW w:w="4248"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уголь тунгусский</w:t>
            </w:r>
          </w:p>
        </w:tc>
        <w:tc>
          <w:tcPr>
            <w:tcW w:w="1763"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тонна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168</w:t>
            </w:r>
          </w:p>
        </w:tc>
        <w:tc>
          <w:tcPr>
            <w:tcW w:w="247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0,754</w:t>
            </w:r>
          </w:p>
        </w:tc>
      </w:tr>
      <w:tr w:rsidR="00B65D99" w:rsidRPr="00A10340" w:rsidTr="00B65D99">
        <w:trPr>
          <w:trHeight w:val="254"/>
        </w:trPr>
        <w:tc>
          <w:tcPr>
            <w:tcW w:w="4248"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уголь магаданский</w:t>
            </w:r>
          </w:p>
        </w:tc>
        <w:tc>
          <w:tcPr>
            <w:tcW w:w="1763"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тонна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168</w:t>
            </w:r>
          </w:p>
        </w:tc>
        <w:tc>
          <w:tcPr>
            <w:tcW w:w="247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0,701</w:t>
            </w:r>
          </w:p>
        </w:tc>
      </w:tr>
      <w:tr w:rsidR="00B65D99" w:rsidRPr="00A10340" w:rsidTr="00B65D99">
        <w:trPr>
          <w:trHeight w:val="384"/>
        </w:trPr>
        <w:tc>
          <w:tcPr>
            <w:tcW w:w="4248"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уголь арктический (шпицбергенский)</w:t>
            </w:r>
          </w:p>
        </w:tc>
        <w:tc>
          <w:tcPr>
            <w:tcW w:w="1763"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тонна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168</w:t>
            </w:r>
          </w:p>
        </w:tc>
        <w:tc>
          <w:tcPr>
            <w:tcW w:w="2472" w:type="dxa"/>
            <w:tcBorders>
              <w:top w:val="single" w:sz="4" w:space="0" w:color="auto"/>
              <w:left w:val="single" w:sz="4" w:space="0" w:color="auto"/>
              <w:bottom w:val="single" w:sz="4" w:space="0" w:color="auto"/>
              <w:right w:val="single" w:sz="4" w:space="0" w:color="auto"/>
            </w:tcBorders>
            <w:shd w:val="clear" w:color="auto" w:fill="FFFFFF"/>
          </w:tcPr>
          <w:p w:rsidR="00B65D99" w:rsidRPr="00A10340" w:rsidRDefault="00B65D99" w:rsidP="00B65D99">
            <w:pPr>
              <w:pStyle w:val="70"/>
              <w:shd w:val="clear" w:color="auto" w:fill="auto"/>
              <w:spacing w:line="240" w:lineRule="auto"/>
              <w:ind w:left="80"/>
              <w:jc w:val="center"/>
              <w:rPr>
                <w:sz w:val="28"/>
                <w:szCs w:val="28"/>
              </w:rPr>
            </w:pPr>
            <w:r w:rsidRPr="00A10340">
              <w:rPr>
                <w:sz w:val="28"/>
                <w:szCs w:val="28"/>
              </w:rPr>
              <w:t>0,669</w:t>
            </w:r>
          </w:p>
        </w:tc>
      </w:tr>
    </w:tbl>
    <w:p w:rsidR="00A10340" w:rsidRDefault="00A10340" w:rsidP="00A10340">
      <w:pPr>
        <w:pStyle w:val="51"/>
        <w:shd w:val="clear" w:color="auto" w:fill="auto"/>
        <w:ind w:left="760" w:right="40"/>
        <w:rPr>
          <w:sz w:val="28"/>
          <w:szCs w:val="28"/>
        </w:rPr>
      </w:pPr>
    </w:p>
    <w:tbl>
      <w:tblPr>
        <w:tblW w:w="9917" w:type="dxa"/>
        <w:tblLayout w:type="fixed"/>
        <w:tblCellMar>
          <w:left w:w="0" w:type="dxa"/>
          <w:right w:w="0" w:type="dxa"/>
        </w:tblCellMar>
        <w:tblLook w:val="0000" w:firstRow="0" w:lastRow="0" w:firstColumn="0" w:lastColumn="0" w:noHBand="0" w:noVBand="0"/>
      </w:tblPr>
      <w:tblGrid>
        <w:gridCol w:w="4325"/>
        <w:gridCol w:w="1699"/>
        <w:gridCol w:w="1421"/>
        <w:gridCol w:w="2472"/>
      </w:tblGrid>
      <w:tr w:rsidR="00B65D99" w:rsidTr="00B65D99">
        <w:trPr>
          <w:trHeight w:val="264"/>
        </w:trPr>
        <w:tc>
          <w:tcPr>
            <w:tcW w:w="4325" w:type="dxa"/>
            <w:tcBorders>
              <w:top w:val="single" w:sz="4" w:space="0" w:color="auto"/>
              <w:left w:val="single" w:sz="4" w:space="0" w:color="auto"/>
              <w:bottom w:val="single" w:sz="4" w:space="0" w:color="auto"/>
              <w:right w:val="single" w:sz="4" w:space="0" w:color="auto"/>
            </w:tcBorders>
            <w:shd w:val="clear" w:color="auto" w:fill="FFFFFF"/>
          </w:tcPr>
          <w:p w:rsidR="00B65D99" w:rsidRPr="00B65D99" w:rsidRDefault="00B65D99" w:rsidP="00B65D99">
            <w:pPr>
              <w:pStyle w:val="70"/>
              <w:shd w:val="clear" w:color="auto" w:fill="auto"/>
              <w:spacing w:line="240" w:lineRule="auto"/>
              <w:jc w:val="center"/>
              <w:rPr>
                <w:sz w:val="28"/>
                <w:szCs w:val="28"/>
              </w:rPr>
            </w:pPr>
            <w:r w:rsidRPr="00B65D99">
              <w:rPr>
                <w:sz w:val="28"/>
                <w:szCs w:val="28"/>
              </w:rPr>
              <w:t>уголь норильский</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B65D99" w:rsidRPr="00B65D99" w:rsidRDefault="00B65D99" w:rsidP="00B65D99">
            <w:pPr>
              <w:pStyle w:val="70"/>
              <w:shd w:val="clear" w:color="auto" w:fill="auto"/>
              <w:spacing w:line="240" w:lineRule="auto"/>
              <w:ind w:left="60"/>
              <w:jc w:val="center"/>
              <w:rPr>
                <w:sz w:val="28"/>
                <w:szCs w:val="28"/>
              </w:rPr>
            </w:pPr>
            <w:r w:rsidRPr="00B65D99">
              <w:rPr>
                <w:sz w:val="28"/>
                <w:szCs w:val="28"/>
              </w:rPr>
              <w:t>тонна</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B65D99" w:rsidRPr="00B65D99" w:rsidRDefault="00B65D99" w:rsidP="00B65D99">
            <w:pPr>
              <w:pStyle w:val="70"/>
              <w:shd w:val="clear" w:color="auto" w:fill="auto"/>
              <w:spacing w:line="240" w:lineRule="auto"/>
              <w:ind w:left="80"/>
              <w:jc w:val="center"/>
              <w:rPr>
                <w:sz w:val="28"/>
                <w:szCs w:val="28"/>
              </w:rPr>
            </w:pPr>
            <w:r w:rsidRPr="00B65D99">
              <w:rPr>
                <w:sz w:val="28"/>
                <w:szCs w:val="28"/>
              </w:rPr>
              <w:t>168</w:t>
            </w:r>
          </w:p>
        </w:tc>
        <w:tc>
          <w:tcPr>
            <w:tcW w:w="2472" w:type="dxa"/>
            <w:tcBorders>
              <w:top w:val="single" w:sz="4" w:space="0" w:color="auto"/>
              <w:left w:val="single" w:sz="4" w:space="0" w:color="auto"/>
              <w:bottom w:val="single" w:sz="4" w:space="0" w:color="auto"/>
              <w:right w:val="single" w:sz="4" w:space="0" w:color="auto"/>
            </w:tcBorders>
            <w:shd w:val="clear" w:color="auto" w:fill="FFFFFF"/>
          </w:tcPr>
          <w:p w:rsidR="00B65D99" w:rsidRPr="00B65D99" w:rsidRDefault="00B65D99" w:rsidP="00B65D99">
            <w:pPr>
              <w:pStyle w:val="70"/>
              <w:shd w:val="clear" w:color="auto" w:fill="auto"/>
              <w:spacing w:line="240" w:lineRule="auto"/>
              <w:ind w:left="80"/>
              <w:jc w:val="center"/>
              <w:rPr>
                <w:sz w:val="28"/>
                <w:szCs w:val="28"/>
              </w:rPr>
            </w:pPr>
            <w:r w:rsidRPr="00B65D99">
              <w:rPr>
                <w:sz w:val="28"/>
                <w:szCs w:val="28"/>
              </w:rPr>
              <w:t>0,761</w:t>
            </w:r>
          </w:p>
        </w:tc>
      </w:tr>
      <w:tr w:rsidR="00B65D99" w:rsidTr="00B65D99">
        <w:trPr>
          <w:trHeight w:val="254"/>
        </w:trPr>
        <w:tc>
          <w:tcPr>
            <w:tcW w:w="4325" w:type="dxa"/>
            <w:tcBorders>
              <w:top w:val="single" w:sz="4" w:space="0" w:color="auto"/>
              <w:left w:val="single" w:sz="4" w:space="0" w:color="auto"/>
              <w:bottom w:val="single" w:sz="4" w:space="0" w:color="auto"/>
              <w:right w:val="single" w:sz="4" w:space="0" w:color="auto"/>
            </w:tcBorders>
            <w:shd w:val="clear" w:color="auto" w:fill="FFFFFF"/>
          </w:tcPr>
          <w:p w:rsidR="00B65D99" w:rsidRPr="00B65D99" w:rsidRDefault="00B65D99" w:rsidP="00B65D99">
            <w:pPr>
              <w:pStyle w:val="70"/>
              <w:shd w:val="clear" w:color="auto" w:fill="auto"/>
              <w:spacing w:line="240" w:lineRule="auto"/>
              <w:jc w:val="center"/>
              <w:rPr>
                <w:sz w:val="28"/>
                <w:szCs w:val="28"/>
              </w:rPr>
            </w:pPr>
            <w:r w:rsidRPr="00B65D99">
              <w:rPr>
                <w:sz w:val="28"/>
                <w:szCs w:val="28"/>
              </w:rPr>
              <w:t>уголь огоджинский</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B65D99" w:rsidRPr="00B65D99" w:rsidRDefault="00B65D99" w:rsidP="00B65D99">
            <w:pPr>
              <w:pStyle w:val="70"/>
              <w:shd w:val="clear" w:color="auto" w:fill="auto"/>
              <w:spacing w:line="240" w:lineRule="auto"/>
              <w:ind w:left="60"/>
              <w:jc w:val="center"/>
              <w:rPr>
                <w:sz w:val="28"/>
                <w:szCs w:val="28"/>
              </w:rPr>
            </w:pPr>
            <w:r w:rsidRPr="00B65D99">
              <w:rPr>
                <w:sz w:val="28"/>
                <w:szCs w:val="28"/>
              </w:rPr>
              <w:t>тонна</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B65D99" w:rsidRPr="00B65D99" w:rsidRDefault="00B65D99" w:rsidP="00B65D99">
            <w:pPr>
              <w:pStyle w:val="70"/>
              <w:shd w:val="clear" w:color="auto" w:fill="auto"/>
              <w:spacing w:line="240" w:lineRule="auto"/>
              <w:ind w:left="80"/>
              <w:jc w:val="center"/>
              <w:rPr>
                <w:sz w:val="28"/>
                <w:szCs w:val="28"/>
              </w:rPr>
            </w:pPr>
            <w:r w:rsidRPr="00B65D99">
              <w:rPr>
                <w:sz w:val="28"/>
                <w:szCs w:val="28"/>
              </w:rPr>
              <w:t>168</w:t>
            </w:r>
          </w:p>
        </w:tc>
        <w:tc>
          <w:tcPr>
            <w:tcW w:w="2472" w:type="dxa"/>
            <w:tcBorders>
              <w:top w:val="single" w:sz="4" w:space="0" w:color="auto"/>
              <w:left w:val="single" w:sz="4" w:space="0" w:color="auto"/>
              <w:bottom w:val="single" w:sz="4" w:space="0" w:color="auto"/>
              <w:right w:val="single" w:sz="4" w:space="0" w:color="auto"/>
            </w:tcBorders>
            <w:shd w:val="clear" w:color="auto" w:fill="FFFFFF"/>
          </w:tcPr>
          <w:p w:rsidR="00B65D99" w:rsidRPr="00B65D99" w:rsidRDefault="00B65D99" w:rsidP="00B65D99">
            <w:pPr>
              <w:pStyle w:val="70"/>
              <w:shd w:val="clear" w:color="auto" w:fill="auto"/>
              <w:spacing w:line="240" w:lineRule="auto"/>
              <w:ind w:left="80"/>
              <w:jc w:val="center"/>
              <w:rPr>
                <w:sz w:val="28"/>
                <w:szCs w:val="28"/>
              </w:rPr>
            </w:pPr>
            <w:r w:rsidRPr="00B65D99">
              <w:rPr>
                <w:sz w:val="28"/>
                <w:szCs w:val="28"/>
              </w:rPr>
              <w:t>0,447</w:t>
            </w:r>
          </w:p>
        </w:tc>
      </w:tr>
      <w:tr w:rsidR="00B65D99" w:rsidTr="00B65D99">
        <w:trPr>
          <w:trHeight w:val="259"/>
        </w:trPr>
        <w:tc>
          <w:tcPr>
            <w:tcW w:w="4325" w:type="dxa"/>
            <w:tcBorders>
              <w:top w:val="single" w:sz="4" w:space="0" w:color="auto"/>
              <w:left w:val="single" w:sz="4" w:space="0" w:color="auto"/>
              <w:bottom w:val="single" w:sz="4" w:space="0" w:color="auto"/>
              <w:right w:val="single" w:sz="4" w:space="0" w:color="auto"/>
            </w:tcBorders>
            <w:shd w:val="clear" w:color="auto" w:fill="FFFFFF"/>
          </w:tcPr>
          <w:p w:rsidR="00B65D99" w:rsidRPr="00B65D99" w:rsidRDefault="00B65D99" w:rsidP="00B65D99">
            <w:pPr>
              <w:pStyle w:val="70"/>
              <w:shd w:val="clear" w:color="auto" w:fill="auto"/>
              <w:spacing w:line="240" w:lineRule="auto"/>
              <w:jc w:val="center"/>
              <w:rPr>
                <w:sz w:val="28"/>
                <w:szCs w:val="28"/>
              </w:rPr>
            </w:pPr>
            <w:r w:rsidRPr="00B65D99">
              <w:rPr>
                <w:sz w:val="28"/>
                <w:szCs w:val="28"/>
              </w:rPr>
              <w:t>уголь камчатский</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B65D99" w:rsidRPr="00B65D99" w:rsidRDefault="00B65D99" w:rsidP="00B65D99">
            <w:pPr>
              <w:pStyle w:val="70"/>
              <w:shd w:val="clear" w:color="auto" w:fill="auto"/>
              <w:spacing w:line="240" w:lineRule="auto"/>
              <w:ind w:left="60"/>
              <w:jc w:val="center"/>
              <w:rPr>
                <w:sz w:val="28"/>
                <w:szCs w:val="28"/>
              </w:rPr>
            </w:pPr>
            <w:r w:rsidRPr="00B65D99">
              <w:rPr>
                <w:sz w:val="28"/>
                <w:szCs w:val="28"/>
              </w:rPr>
              <w:t>тонна</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B65D99" w:rsidRPr="00B65D99" w:rsidRDefault="00B65D99" w:rsidP="00B65D99">
            <w:pPr>
              <w:pStyle w:val="70"/>
              <w:shd w:val="clear" w:color="auto" w:fill="auto"/>
              <w:spacing w:line="240" w:lineRule="auto"/>
              <w:ind w:left="80"/>
              <w:jc w:val="center"/>
              <w:rPr>
                <w:sz w:val="28"/>
                <w:szCs w:val="28"/>
              </w:rPr>
            </w:pPr>
            <w:r w:rsidRPr="00B65D99">
              <w:rPr>
                <w:sz w:val="28"/>
                <w:szCs w:val="28"/>
              </w:rPr>
              <w:t>168</w:t>
            </w:r>
          </w:p>
        </w:tc>
        <w:tc>
          <w:tcPr>
            <w:tcW w:w="2472" w:type="dxa"/>
            <w:tcBorders>
              <w:top w:val="single" w:sz="4" w:space="0" w:color="auto"/>
              <w:left w:val="single" w:sz="4" w:space="0" w:color="auto"/>
              <w:bottom w:val="single" w:sz="4" w:space="0" w:color="auto"/>
              <w:right w:val="single" w:sz="4" w:space="0" w:color="auto"/>
            </w:tcBorders>
            <w:shd w:val="clear" w:color="auto" w:fill="FFFFFF"/>
          </w:tcPr>
          <w:p w:rsidR="00B65D99" w:rsidRPr="00B65D99" w:rsidRDefault="00B65D99" w:rsidP="00B65D99">
            <w:pPr>
              <w:pStyle w:val="70"/>
              <w:shd w:val="clear" w:color="auto" w:fill="auto"/>
              <w:spacing w:line="240" w:lineRule="auto"/>
              <w:ind w:left="80"/>
              <w:jc w:val="center"/>
              <w:rPr>
                <w:sz w:val="28"/>
                <w:szCs w:val="28"/>
              </w:rPr>
            </w:pPr>
            <w:r w:rsidRPr="00B65D99">
              <w:rPr>
                <w:sz w:val="28"/>
                <w:szCs w:val="28"/>
              </w:rPr>
              <w:t>0,323</w:t>
            </w:r>
          </w:p>
        </w:tc>
      </w:tr>
      <w:tr w:rsidR="00B65D99" w:rsidTr="00B65D99">
        <w:trPr>
          <w:trHeight w:val="254"/>
        </w:trPr>
        <w:tc>
          <w:tcPr>
            <w:tcW w:w="4325" w:type="dxa"/>
            <w:tcBorders>
              <w:top w:val="single" w:sz="4" w:space="0" w:color="auto"/>
              <w:left w:val="single" w:sz="4" w:space="0" w:color="auto"/>
              <w:bottom w:val="single" w:sz="4" w:space="0" w:color="auto"/>
              <w:right w:val="single" w:sz="4" w:space="0" w:color="auto"/>
            </w:tcBorders>
            <w:shd w:val="clear" w:color="auto" w:fill="FFFFFF"/>
          </w:tcPr>
          <w:p w:rsidR="00B65D99" w:rsidRPr="00B65D99" w:rsidRDefault="00B65D99" w:rsidP="00B65D99">
            <w:pPr>
              <w:pStyle w:val="70"/>
              <w:shd w:val="clear" w:color="auto" w:fill="auto"/>
              <w:tabs>
                <w:tab w:val="right" w:pos="4700"/>
              </w:tabs>
              <w:spacing w:line="240" w:lineRule="auto"/>
              <w:jc w:val="center"/>
              <w:rPr>
                <w:sz w:val="28"/>
                <w:szCs w:val="28"/>
              </w:rPr>
            </w:pPr>
            <w:r w:rsidRPr="00B65D99">
              <w:rPr>
                <w:sz w:val="28"/>
                <w:szCs w:val="28"/>
              </w:rPr>
              <w:t>уголь Приморья</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B65D99" w:rsidRPr="00B65D99" w:rsidRDefault="00B65D99" w:rsidP="00B65D99">
            <w:pPr>
              <w:pStyle w:val="70"/>
              <w:shd w:val="clear" w:color="auto" w:fill="auto"/>
              <w:spacing w:line="240" w:lineRule="auto"/>
              <w:ind w:left="60"/>
              <w:jc w:val="center"/>
              <w:rPr>
                <w:sz w:val="28"/>
                <w:szCs w:val="28"/>
              </w:rPr>
            </w:pPr>
            <w:r w:rsidRPr="00B65D99">
              <w:rPr>
                <w:sz w:val="28"/>
                <w:szCs w:val="28"/>
              </w:rPr>
              <w:t>тонна</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B65D99" w:rsidRPr="00B65D99" w:rsidRDefault="00B65D99" w:rsidP="00B65D99">
            <w:pPr>
              <w:pStyle w:val="70"/>
              <w:shd w:val="clear" w:color="auto" w:fill="auto"/>
              <w:spacing w:line="240" w:lineRule="auto"/>
              <w:ind w:left="80"/>
              <w:jc w:val="center"/>
              <w:rPr>
                <w:sz w:val="28"/>
                <w:szCs w:val="28"/>
              </w:rPr>
            </w:pPr>
            <w:r w:rsidRPr="00B65D99">
              <w:rPr>
                <w:sz w:val="28"/>
                <w:szCs w:val="28"/>
              </w:rPr>
              <w:t>168</w:t>
            </w:r>
          </w:p>
        </w:tc>
        <w:tc>
          <w:tcPr>
            <w:tcW w:w="2472" w:type="dxa"/>
            <w:tcBorders>
              <w:top w:val="single" w:sz="4" w:space="0" w:color="auto"/>
              <w:left w:val="single" w:sz="4" w:space="0" w:color="auto"/>
              <w:bottom w:val="single" w:sz="4" w:space="0" w:color="auto"/>
              <w:right w:val="single" w:sz="4" w:space="0" w:color="auto"/>
            </w:tcBorders>
            <w:shd w:val="clear" w:color="auto" w:fill="FFFFFF"/>
          </w:tcPr>
          <w:p w:rsidR="00B65D99" w:rsidRPr="00B65D99" w:rsidRDefault="00B65D99" w:rsidP="00B65D99">
            <w:pPr>
              <w:pStyle w:val="70"/>
              <w:shd w:val="clear" w:color="auto" w:fill="auto"/>
              <w:spacing w:line="240" w:lineRule="auto"/>
              <w:ind w:left="80"/>
              <w:jc w:val="center"/>
              <w:rPr>
                <w:sz w:val="28"/>
                <w:szCs w:val="28"/>
              </w:rPr>
            </w:pPr>
            <w:r w:rsidRPr="00B65D99">
              <w:rPr>
                <w:sz w:val="28"/>
                <w:szCs w:val="28"/>
              </w:rPr>
              <w:t>0,506</w:t>
            </w:r>
          </w:p>
        </w:tc>
      </w:tr>
      <w:tr w:rsidR="00B65D99" w:rsidTr="00B65D99">
        <w:trPr>
          <w:trHeight w:val="254"/>
        </w:trPr>
        <w:tc>
          <w:tcPr>
            <w:tcW w:w="4325" w:type="dxa"/>
            <w:tcBorders>
              <w:top w:val="single" w:sz="4" w:space="0" w:color="auto"/>
              <w:left w:val="single" w:sz="4" w:space="0" w:color="auto"/>
              <w:bottom w:val="single" w:sz="4" w:space="0" w:color="auto"/>
              <w:right w:val="single" w:sz="4" w:space="0" w:color="auto"/>
            </w:tcBorders>
            <w:shd w:val="clear" w:color="auto" w:fill="FFFFFF"/>
          </w:tcPr>
          <w:p w:rsidR="00B65D99" w:rsidRPr="00B65D99" w:rsidRDefault="00B65D99" w:rsidP="00B65D99">
            <w:pPr>
              <w:pStyle w:val="70"/>
              <w:shd w:val="clear" w:color="auto" w:fill="auto"/>
              <w:spacing w:line="240" w:lineRule="auto"/>
              <w:jc w:val="center"/>
              <w:rPr>
                <w:sz w:val="28"/>
                <w:szCs w:val="28"/>
              </w:rPr>
            </w:pPr>
            <w:r w:rsidRPr="00B65D99">
              <w:rPr>
                <w:sz w:val="28"/>
                <w:szCs w:val="28"/>
              </w:rPr>
              <w:t>уголь экибастузский</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B65D99" w:rsidRPr="00B65D99" w:rsidRDefault="00B65D99" w:rsidP="00B65D99">
            <w:pPr>
              <w:pStyle w:val="70"/>
              <w:shd w:val="clear" w:color="auto" w:fill="auto"/>
              <w:spacing w:line="240" w:lineRule="auto"/>
              <w:ind w:left="60"/>
              <w:jc w:val="center"/>
              <w:rPr>
                <w:sz w:val="28"/>
                <w:szCs w:val="28"/>
              </w:rPr>
            </w:pPr>
            <w:r w:rsidRPr="00B65D99">
              <w:rPr>
                <w:sz w:val="28"/>
                <w:szCs w:val="28"/>
              </w:rPr>
              <w:t>тонна</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B65D99" w:rsidRPr="00B65D99" w:rsidRDefault="00B65D99" w:rsidP="00B65D99">
            <w:pPr>
              <w:pStyle w:val="70"/>
              <w:shd w:val="clear" w:color="auto" w:fill="auto"/>
              <w:spacing w:line="240" w:lineRule="auto"/>
              <w:ind w:left="80"/>
              <w:jc w:val="center"/>
              <w:rPr>
                <w:sz w:val="28"/>
                <w:szCs w:val="28"/>
              </w:rPr>
            </w:pPr>
            <w:r w:rsidRPr="00B65D99">
              <w:rPr>
                <w:sz w:val="28"/>
                <w:szCs w:val="28"/>
              </w:rPr>
              <w:t>168</w:t>
            </w:r>
          </w:p>
        </w:tc>
        <w:tc>
          <w:tcPr>
            <w:tcW w:w="2472" w:type="dxa"/>
            <w:tcBorders>
              <w:top w:val="single" w:sz="4" w:space="0" w:color="auto"/>
              <w:left w:val="single" w:sz="4" w:space="0" w:color="auto"/>
              <w:bottom w:val="single" w:sz="4" w:space="0" w:color="auto"/>
              <w:right w:val="single" w:sz="4" w:space="0" w:color="auto"/>
            </w:tcBorders>
            <w:shd w:val="clear" w:color="auto" w:fill="FFFFFF"/>
          </w:tcPr>
          <w:p w:rsidR="00B65D99" w:rsidRPr="00B65D99" w:rsidRDefault="00B65D99" w:rsidP="00B65D99">
            <w:pPr>
              <w:pStyle w:val="70"/>
              <w:shd w:val="clear" w:color="auto" w:fill="auto"/>
              <w:spacing w:line="240" w:lineRule="auto"/>
              <w:ind w:left="80"/>
              <w:jc w:val="center"/>
              <w:rPr>
                <w:sz w:val="28"/>
                <w:szCs w:val="28"/>
              </w:rPr>
            </w:pPr>
            <w:r w:rsidRPr="00B65D99">
              <w:rPr>
                <w:sz w:val="28"/>
                <w:szCs w:val="28"/>
              </w:rPr>
              <w:t>0,628</w:t>
            </w:r>
          </w:p>
        </w:tc>
      </w:tr>
      <w:tr w:rsidR="00B65D99" w:rsidTr="00B65D99">
        <w:trPr>
          <w:trHeight w:val="254"/>
        </w:trPr>
        <w:tc>
          <w:tcPr>
            <w:tcW w:w="4325" w:type="dxa"/>
            <w:tcBorders>
              <w:top w:val="single" w:sz="4" w:space="0" w:color="auto"/>
              <w:left w:val="single" w:sz="4" w:space="0" w:color="auto"/>
              <w:bottom w:val="single" w:sz="4" w:space="0" w:color="auto"/>
              <w:right w:val="single" w:sz="4" w:space="0" w:color="auto"/>
            </w:tcBorders>
            <w:shd w:val="clear" w:color="auto" w:fill="FFFFFF"/>
          </w:tcPr>
          <w:p w:rsidR="00B65D99" w:rsidRPr="00B65D99" w:rsidRDefault="00B65D99" w:rsidP="00B65D99">
            <w:pPr>
              <w:pStyle w:val="70"/>
              <w:shd w:val="clear" w:color="auto" w:fill="auto"/>
              <w:spacing w:line="240" w:lineRule="auto"/>
              <w:jc w:val="center"/>
              <w:rPr>
                <w:sz w:val="28"/>
                <w:szCs w:val="28"/>
              </w:rPr>
            </w:pPr>
            <w:r w:rsidRPr="00B65D99">
              <w:rPr>
                <w:sz w:val="28"/>
                <w:szCs w:val="28"/>
              </w:rPr>
              <w:t>уголь алтайский</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B65D99" w:rsidRPr="00B65D99" w:rsidRDefault="00B65D99" w:rsidP="00B65D99">
            <w:pPr>
              <w:pStyle w:val="70"/>
              <w:shd w:val="clear" w:color="auto" w:fill="auto"/>
              <w:spacing w:line="240" w:lineRule="auto"/>
              <w:ind w:left="60"/>
              <w:jc w:val="center"/>
              <w:rPr>
                <w:sz w:val="28"/>
                <w:szCs w:val="28"/>
              </w:rPr>
            </w:pPr>
            <w:r w:rsidRPr="00B65D99">
              <w:rPr>
                <w:sz w:val="28"/>
                <w:szCs w:val="28"/>
              </w:rPr>
              <w:t>тонна</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B65D99" w:rsidRPr="00B65D99" w:rsidRDefault="00B65D99" w:rsidP="00B65D99">
            <w:pPr>
              <w:pStyle w:val="70"/>
              <w:shd w:val="clear" w:color="auto" w:fill="auto"/>
              <w:spacing w:line="240" w:lineRule="auto"/>
              <w:ind w:left="80"/>
              <w:jc w:val="center"/>
              <w:rPr>
                <w:sz w:val="28"/>
                <w:szCs w:val="28"/>
              </w:rPr>
            </w:pPr>
            <w:r w:rsidRPr="00B65D99">
              <w:rPr>
                <w:sz w:val="28"/>
                <w:szCs w:val="28"/>
              </w:rPr>
              <w:t>168</w:t>
            </w:r>
          </w:p>
        </w:tc>
        <w:tc>
          <w:tcPr>
            <w:tcW w:w="2472" w:type="dxa"/>
            <w:tcBorders>
              <w:top w:val="single" w:sz="4" w:space="0" w:color="auto"/>
              <w:left w:val="single" w:sz="4" w:space="0" w:color="auto"/>
              <w:bottom w:val="single" w:sz="4" w:space="0" w:color="auto"/>
              <w:right w:val="single" w:sz="4" w:space="0" w:color="auto"/>
            </w:tcBorders>
            <w:shd w:val="clear" w:color="auto" w:fill="FFFFFF"/>
          </w:tcPr>
          <w:p w:rsidR="00B65D99" w:rsidRPr="00B65D99" w:rsidRDefault="00B65D99" w:rsidP="00B65D99">
            <w:pPr>
              <w:pStyle w:val="70"/>
              <w:shd w:val="clear" w:color="auto" w:fill="auto"/>
              <w:spacing w:line="240" w:lineRule="auto"/>
              <w:ind w:left="80"/>
              <w:jc w:val="center"/>
              <w:rPr>
                <w:sz w:val="28"/>
                <w:szCs w:val="28"/>
              </w:rPr>
            </w:pPr>
            <w:r w:rsidRPr="00B65D99">
              <w:rPr>
                <w:sz w:val="28"/>
                <w:szCs w:val="28"/>
              </w:rPr>
              <w:t>0,782</w:t>
            </w:r>
          </w:p>
        </w:tc>
      </w:tr>
      <w:tr w:rsidR="00B65D99" w:rsidTr="00B65D99">
        <w:trPr>
          <w:trHeight w:val="254"/>
        </w:trPr>
        <w:tc>
          <w:tcPr>
            <w:tcW w:w="4325" w:type="dxa"/>
            <w:tcBorders>
              <w:top w:val="single" w:sz="4" w:space="0" w:color="auto"/>
              <w:left w:val="single" w:sz="4" w:space="0" w:color="auto"/>
              <w:bottom w:val="single" w:sz="4" w:space="0" w:color="auto"/>
              <w:right w:val="single" w:sz="4" w:space="0" w:color="auto"/>
            </w:tcBorders>
            <w:shd w:val="clear" w:color="auto" w:fill="FFFFFF"/>
          </w:tcPr>
          <w:p w:rsidR="00B65D99" w:rsidRPr="00B65D99" w:rsidRDefault="00B65D99" w:rsidP="00B65D99">
            <w:pPr>
              <w:pStyle w:val="70"/>
              <w:shd w:val="clear" w:color="auto" w:fill="auto"/>
              <w:spacing w:line="240" w:lineRule="auto"/>
              <w:jc w:val="center"/>
              <w:rPr>
                <w:sz w:val="28"/>
                <w:szCs w:val="28"/>
              </w:rPr>
            </w:pPr>
            <w:r w:rsidRPr="00B65D99">
              <w:rPr>
                <w:sz w:val="28"/>
                <w:szCs w:val="28"/>
              </w:rPr>
              <w:t>уголь тугнуйский</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B65D99" w:rsidRPr="00B65D99" w:rsidRDefault="00B65D99" w:rsidP="00B65D99">
            <w:pPr>
              <w:pStyle w:val="70"/>
              <w:shd w:val="clear" w:color="auto" w:fill="auto"/>
              <w:spacing w:line="240" w:lineRule="auto"/>
              <w:ind w:left="60"/>
              <w:jc w:val="center"/>
              <w:rPr>
                <w:sz w:val="28"/>
                <w:szCs w:val="28"/>
              </w:rPr>
            </w:pPr>
            <w:r w:rsidRPr="00B65D99">
              <w:rPr>
                <w:sz w:val="28"/>
                <w:szCs w:val="28"/>
              </w:rPr>
              <w:t>тонна</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B65D99" w:rsidRPr="00B65D99" w:rsidRDefault="00B65D99" w:rsidP="00B65D99">
            <w:pPr>
              <w:pStyle w:val="70"/>
              <w:shd w:val="clear" w:color="auto" w:fill="auto"/>
              <w:spacing w:line="240" w:lineRule="auto"/>
              <w:ind w:left="80"/>
              <w:jc w:val="center"/>
              <w:rPr>
                <w:sz w:val="28"/>
                <w:szCs w:val="28"/>
              </w:rPr>
            </w:pPr>
            <w:r w:rsidRPr="00B65D99">
              <w:rPr>
                <w:sz w:val="28"/>
                <w:szCs w:val="28"/>
              </w:rPr>
              <w:t>168</w:t>
            </w:r>
          </w:p>
        </w:tc>
        <w:tc>
          <w:tcPr>
            <w:tcW w:w="2472" w:type="dxa"/>
            <w:tcBorders>
              <w:top w:val="single" w:sz="4" w:space="0" w:color="auto"/>
              <w:left w:val="single" w:sz="4" w:space="0" w:color="auto"/>
              <w:bottom w:val="single" w:sz="4" w:space="0" w:color="auto"/>
              <w:right w:val="single" w:sz="4" w:space="0" w:color="auto"/>
            </w:tcBorders>
            <w:shd w:val="clear" w:color="auto" w:fill="FFFFFF"/>
          </w:tcPr>
          <w:p w:rsidR="00B65D99" w:rsidRPr="00B65D99" w:rsidRDefault="00B65D99" w:rsidP="00B65D99">
            <w:pPr>
              <w:pStyle w:val="70"/>
              <w:shd w:val="clear" w:color="auto" w:fill="auto"/>
              <w:spacing w:line="240" w:lineRule="auto"/>
              <w:ind w:left="80"/>
              <w:jc w:val="center"/>
              <w:rPr>
                <w:sz w:val="28"/>
                <w:szCs w:val="28"/>
              </w:rPr>
            </w:pPr>
            <w:r w:rsidRPr="00B65D99">
              <w:rPr>
                <w:sz w:val="28"/>
                <w:szCs w:val="28"/>
              </w:rPr>
              <w:t>0,692</w:t>
            </w:r>
          </w:p>
        </w:tc>
      </w:tr>
      <w:tr w:rsidR="00B65D99" w:rsidTr="00B65D99">
        <w:trPr>
          <w:trHeight w:val="254"/>
        </w:trPr>
        <w:tc>
          <w:tcPr>
            <w:tcW w:w="4325" w:type="dxa"/>
            <w:tcBorders>
              <w:top w:val="single" w:sz="4" w:space="0" w:color="auto"/>
              <w:left w:val="single" w:sz="4" w:space="0" w:color="auto"/>
              <w:bottom w:val="single" w:sz="4" w:space="0" w:color="auto"/>
              <w:right w:val="single" w:sz="4" w:space="0" w:color="auto"/>
            </w:tcBorders>
            <w:shd w:val="clear" w:color="auto" w:fill="FFFFFF"/>
          </w:tcPr>
          <w:p w:rsidR="00B65D99" w:rsidRPr="00B65D99" w:rsidRDefault="00B65D99" w:rsidP="00B65D99">
            <w:pPr>
              <w:pStyle w:val="70"/>
              <w:shd w:val="clear" w:color="auto" w:fill="auto"/>
              <w:spacing w:line="240" w:lineRule="auto"/>
              <w:jc w:val="center"/>
              <w:rPr>
                <w:sz w:val="28"/>
                <w:szCs w:val="28"/>
              </w:rPr>
            </w:pPr>
            <w:r w:rsidRPr="00B65D99">
              <w:rPr>
                <w:sz w:val="28"/>
                <w:szCs w:val="28"/>
              </w:rPr>
              <w:t>Дрова для отопления</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B65D99" w:rsidRPr="00B65D99" w:rsidRDefault="00B65D99" w:rsidP="00B65D99">
            <w:pPr>
              <w:pStyle w:val="70"/>
              <w:shd w:val="clear" w:color="auto" w:fill="auto"/>
              <w:spacing w:line="240" w:lineRule="auto"/>
              <w:ind w:left="60"/>
              <w:jc w:val="center"/>
              <w:rPr>
                <w:sz w:val="28"/>
                <w:szCs w:val="28"/>
              </w:rPr>
            </w:pPr>
            <w:r w:rsidRPr="00B65D99">
              <w:rPr>
                <w:sz w:val="28"/>
                <w:szCs w:val="28"/>
              </w:rPr>
              <w:t>плот. м3</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B65D99" w:rsidRPr="00B65D99" w:rsidRDefault="00B65D99" w:rsidP="00B65D99">
            <w:pPr>
              <w:pStyle w:val="70"/>
              <w:shd w:val="clear" w:color="auto" w:fill="auto"/>
              <w:spacing w:line="240" w:lineRule="auto"/>
              <w:ind w:left="80"/>
              <w:jc w:val="center"/>
              <w:rPr>
                <w:sz w:val="28"/>
                <w:szCs w:val="28"/>
              </w:rPr>
            </w:pPr>
            <w:r w:rsidRPr="00B65D99">
              <w:rPr>
                <w:sz w:val="28"/>
                <w:szCs w:val="28"/>
              </w:rPr>
              <w:t>121</w:t>
            </w:r>
          </w:p>
        </w:tc>
        <w:tc>
          <w:tcPr>
            <w:tcW w:w="2472" w:type="dxa"/>
            <w:tcBorders>
              <w:top w:val="single" w:sz="4" w:space="0" w:color="auto"/>
              <w:left w:val="single" w:sz="4" w:space="0" w:color="auto"/>
              <w:bottom w:val="single" w:sz="4" w:space="0" w:color="auto"/>
              <w:right w:val="single" w:sz="4" w:space="0" w:color="auto"/>
            </w:tcBorders>
            <w:shd w:val="clear" w:color="auto" w:fill="FFFFFF"/>
          </w:tcPr>
          <w:p w:rsidR="00B65D99" w:rsidRPr="00B65D99" w:rsidRDefault="00B65D99" w:rsidP="00B65D99">
            <w:pPr>
              <w:pStyle w:val="70"/>
              <w:shd w:val="clear" w:color="auto" w:fill="auto"/>
              <w:spacing w:line="240" w:lineRule="auto"/>
              <w:ind w:left="80"/>
              <w:jc w:val="center"/>
              <w:rPr>
                <w:sz w:val="28"/>
                <w:szCs w:val="28"/>
              </w:rPr>
            </w:pPr>
            <w:r w:rsidRPr="00B65D99">
              <w:rPr>
                <w:sz w:val="28"/>
                <w:szCs w:val="28"/>
              </w:rPr>
              <w:t>0,266</w:t>
            </w:r>
          </w:p>
        </w:tc>
      </w:tr>
      <w:tr w:rsidR="00B65D99" w:rsidTr="00B65D99">
        <w:trPr>
          <w:trHeight w:val="706"/>
        </w:trPr>
        <w:tc>
          <w:tcPr>
            <w:tcW w:w="4325" w:type="dxa"/>
            <w:tcBorders>
              <w:top w:val="single" w:sz="4" w:space="0" w:color="auto"/>
              <w:left w:val="single" w:sz="4" w:space="0" w:color="auto"/>
              <w:bottom w:val="single" w:sz="4" w:space="0" w:color="auto"/>
              <w:right w:val="single" w:sz="4" w:space="0" w:color="auto"/>
            </w:tcBorders>
            <w:shd w:val="clear" w:color="auto" w:fill="FFFFFF"/>
          </w:tcPr>
          <w:p w:rsidR="00B65D99" w:rsidRPr="00B65D99" w:rsidRDefault="00B65D99" w:rsidP="00B65D99">
            <w:pPr>
              <w:pStyle w:val="70"/>
              <w:shd w:val="clear" w:color="auto" w:fill="auto"/>
              <w:spacing w:line="230" w:lineRule="exact"/>
              <w:jc w:val="center"/>
              <w:rPr>
                <w:sz w:val="28"/>
                <w:szCs w:val="28"/>
              </w:rPr>
            </w:pPr>
            <w:r w:rsidRPr="00B65D99">
              <w:rPr>
                <w:sz w:val="28"/>
                <w:szCs w:val="28"/>
              </w:rPr>
              <w:t>Бревна разобранных старых зданий, пришедшие в негодность шпалы, столбы связи, рудничная стойка (на 1 плотный куб. м)</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B65D99" w:rsidRPr="00B65D99" w:rsidRDefault="00B65D99" w:rsidP="00B65D99">
            <w:pPr>
              <w:pStyle w:val="70"/>
              <w:shd w:val="clear" w:color="auto" w:fill="auto"/>
              <w:spacing w:line="240" w:lineRule="auto"/>
              <w:ind w:left="60"/>
              <w:jc w:val="center"/>
              <w:rPr>
                <w:sz w:val="28"/>
                <w:szCs w:val="28"/>
              </w:rPr>
            </w:pPr>
            <w:r w:rsidRPr="00B65D99">
              <w:rPr>
                <w:sz w:val="28"/>
                <w:szCs w:val="28"/>
              </w:rPr>
              <w:t>плот. м3</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B65D99" w:rsidRPr="00B65D99" w:rsidRDefault="00B65D99" w:rsidP="00B65D99">
            <w:pPr>
              <w:pStyle w:val="70"/>
              <w:shd w:val="clear" w:color="auto" w:fill="auto"/>
              <w:spacing w:line="240" w:lineRule="auto"/>
              <w:ind w:left="80"/>
              <w:jc w:val="center"/>
              <w:rPr>
                <w:sz w:val="28"/>
                <w:szCs w:val="28"/>
              </w:rPr>
            </w:pPr>
            <w:r w:rsidRPr="00B65D99">
              <w:rPr>
                <w:sz w:val="28"/>
                <w:szCs w:val="28"/>
              </w:rPr>
              <w:t>121</w:t>
            </w:r>
          </w:p>
        </w:tc>
        <w:tc>
          <w:tcPr>
            <w:tcW w:w="2472" w:type="dxa"/>
            <w:tcBorders>
              <w:top w:val="single" w:sz="4" w:space="0" w:color="auto"/>
              <w:left w:val="single" w:sz="4" w:space="0" w:color="auto"/>
              <w:bottom w:val="single" w:sz="4" w:space="0" w:color="auto"/>
              <w:right w:val="single" w:sz="4" w:space="0" w:color="auto"/>
            </w:tcBorders>
            <w:shd w:val="clear" w:color="auto" w:fill="FFFFFF"/>
          </w:tcPr>
          <w:p w:rsidR="00B65D99" w:rsidRPr="00B65D99" w:rsidRDefault="00B65D99" w:rsidP="00B65D99">
            <w:pPr>
              <w:pStyle w:val="70"/>
              <w:shd w:val="clear" w:color="auto" w:fill="auto"/>
              <w:spacing w:line="240" w:lineRule="auto"/>
              <w:ind w:left="80"/>
              <w:jc w:val="center"/>
              <w:rPr>
                <w:sz w:val="28"/>
                <w:szCs w:val="28"/>
              </w:rPr>
            </w:pPr>
            <w:r w:rsidRPr="00B65D99">
              <w:rPr>
                <w:sz w:val="28"/>
                <w:szCs w:val="28"/>
              </w:rPr>
              <w:t>0,266</w:t>
            </w:r>
          </w:p>
        </w:tc>
      </w:tr>
      <w:tr w:rsidR="00B65D99" w:rsidTr="00B65D99">
        <w:trPr>
          <w:trHeight w:val="254"/>
        </w:trPr>
        <w:tc>
          <w:tcPr>
            <w:tcW w:w="4325" w:type="dxa"/>
            <w:tcBorders>
              <w:top w:val="single" w:sz="4" w:space="0" w:color="auto"/>
              <w:left w:val="single" w:sz="4" w:space="0" w:color="auto"/>
              <w:bottom w:val="single" w:sz="4" w:space="0" w:color="auto"/>
              <w:right w:val="single" w:sz="4" w:space="0" w:color="auto"/>
            </w:tcBorders>
            <w:shd w:val="clear" w:color="auto" w:fill="FFFFFF"/>
          </w:tcPr>
          <w:p w:rsidR="00B65D99" w:rsidRPr="00B65D99" w:rsidRDefault="00B65D99" w:rsidP="00B65D99">
            <w:pPr>
              <w:pStyle w:val="70"/>
              <w:shd w:val="clear" w:color="auto" w:fill="auto"/>
              <w:spacing w:line="240" w:lineRule="auto"/>
              <w:jc w:val="center"/>
              <w:rPr>
                <w:sz w:val="28"/>
                <w:szCs w:val="28"/>
              </w:rPr>
            </w:pPr>
            <w:r w:rsidRPr="00B65D99">
              <w:rPr>
                <w:sz w:val="28"/>
                <w:szCs w:val="28"/>
              </w:rPr>
              <w:t>Кора (на 1 складской куб. м)</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B65D99" w:rsidRPr="00B65D99" w:rsidRDefault="00B65D99" w:rsidP="00B65D99">
            <w:pPr>
              <w:pStyle w:val="70"/>
              <w:shd w:val="clear" w:color="auto" w:fill="auto"/>
              <w:spacing w:line="240" w:lineRule="auto"/>
              <w:ind w:left="60"/>
              <w:jc w:val="center"/>
              <w:rPr>
                <w:sz w:val="28"/>
                <w:szCs w:val="28"/>
              </w:rPr>
            </w:pPr>
            <w:r w:rsidRPr="00B65D99">
              <w:rPr>
                <w:sz w:val="28"/>
                <w:szCs w:val="28"/>
              </w:rPr>
              <w:t>м3</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B65D99" w:rsidRPr="00B65D99" w:rsidRDefault="00B65D99" w:rsidP="00B65D99">
            <w:pPr>
              <w:pStyle w:val="70"/>
              <w:shd w:val="clear" w:color="auto" w:fill="auto"/>
              <w:spacing w:line="240" w:lineRule="auto"/>
              <w:ind w:left="80"/>
              <w:jc w:val="center"/>
              <w:rPr>
                <w:sz w:val="28"/>
                <w:szCs w:val="28"/>
              </w:rPr>
            </w:pPr>
            <w:r w:rsidRPr="00B65D99">
              <w:rPr>
                <w:sz w:val="28"/>
                <w:szCs w:val="28"/>
              </w:rPr>
              <w:t>113</w:t>
            </w:r>
          </w:p>
        </w:tc>
        <w:tc>
          <w:tcPr>
            <w:tcW w:w="2472" w:type="dxa"/>
            <w:tcBorders>
              <w:top w:val="single" w:sz="4" w:space="0" w:color="auto"/>
              <w:left w:val="single" w:sz="4" w:space="0" w:color="auto"/>
              <w:bottom w:val="single" w:sz="4" w:space="0" w:color="auto"/>
              <w:right w:val="single" w:sz="4" w:space="0" w:color="auto"/>
            </w:tcBorders>
            <w:shd w:val="clear" w:color="auto" w:fill="FFFFFF"/>
          </w:tcPr>
          <w:p w:rsidR="00B65D99" w:rsidRPr="00B65D99" w:rsidRDefault="00B65D99" w:rsidP="00B65D99">
            <w:pPr>
              <w:pStyle w:val="70"/>
              <w:shd w:val="clear" w:color="auto" w:fill="auto"/>
              <w:spacing w:line="240" w:lineRule="auto"/>
              <w:ind w:left="80"/>
              <w:jc w:val="center"/>
              <w:rPr>
                <w:sz w:val="28"/>
                <w:szCs w:val="28"/>
              </w:rPr>
            </w:pPr>
            <w:r w:rsidRPr="00B65D99">
              <w:rPr>
                <w:sz w:val="28"/>
                <w:szCs w:val="28"/>
              </w:rPr>
              <w:t>0,42</w:t>
            </w:r>
          </w:p>
        </w:tc>
      </w:tr>
      <w:tr w:rsidR="00B65D99" w:rsidTr="00B65D99">
        <w:trPr>
          <w:trHeight w:val="374"/>
        </w:trPr>
        <w:tc>
          <w:tcPr>
            <w:tcW w:w="4325" w:type="dxa"/>
            <w:tcBorders>
              <w:top w:val="single" w:sz="4" w:space="0" w:color="auto"/>
              <w:left w:val="single" w:sz="4" w:space="0" w:color="auto"/>
              <w:bottom w:val="single" w:sz="4" w:space="0" w:color="auto"/>
              <w:right w:val="single" w:sz="4" w:space="0" w:color="auto"/>
            </w:tcBorders>
            <w:shd w:val="clear" w:color="auto" w:fill="FFFFFF"/>
          </w:tcPr>
          <w:p w:rsidR="00B65D99" w:rsidRPr="00B65D99" w:rsidRDefault="00B65D99" w:rsidP="00B65D99">
            <w:pPr>
              <w:pStyle w:val="70"/>
              <w:shd w:val="clear" w:color="auto" w:fill="auto"/>
              <w:spacing w:line="240" w:lineRule="auto"/>
              <w:jc w:val="center"/>
              <w:rPr>
                <w:sz w:val="28"/>
                <w:szCs w:val="28"/>
              </w:rPr>
            </w:pPr>
            <w:r w:rsidRPr="00B65D99">
              <w:rPr>
                <w:sz w:val="28"/>
                <w:szCs w:val="28"/>
              </w:rPr>
              <w:t>Сучья, хвоя, щепа (на 1 складской куб. м)</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B65D99" w:rsidRPr="00B65D99" w:rsidRDefault="00B65D99" w:rsidP="00B65D99">
            <w:pPr>
              <w:pStyle w:val="70"/>
              <w:shd w:val="clear" w:color="auto" w:fill="auto"/>
              <w:spacing w:line="240" w:lineRule="auto"/>
              <w:ind w:left="60"/>
              <w:jc w:val="center"/>
              <w:rPr>
                <w:sz w:val="28"/>
                <w:szCs w:val="28"/>
              </w:rPr>
            </w:pPr>
            <w:r w:rsidRPr="00B65D99">
              <w:rPr>
                <w:sz w:val="28"/>
                <w:szCs w:val="28"/>
              </w:rPr>
              <w:t>м3</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B65D99" w:rsidRPr="00B65D99" w:rsidRDefault="00B65D99" w:rsidP="00B65D99">
            <w:pPr>
              <w:pStyle w:val="70"/>
              <w:shd w:val="clear" w:color="auto" w:fill="auto"/>
              <w:spacing w:line="240" w:lineRule="auto"/>
              <w:ind w:left="80"/>
              <w:jc w:val="center"/>
              <w:rPr>
                <w:sz w:val="28"/>
                <w:szCs w:val="28"/>
              </w:rPr>
            </w:pPr>
            <w:r w:rsidRPr="00B65D99">
              <w:rPr>
                <w:sz w:val="28"/>
                <w:szCs w:val="28"/>
              </w:rPr>
              <w:t>114</w:t>
            </w:r>
          </w:p>
        </w:tc>
        <w:tc>
          <w:tcPr>
            <w:tcW w:w="2472" w:type="dxa"/>
            <w:tcBorders>
              <w:top w:val="single" w:sz="4" w:space="0" w:color="auto"/>
              <w:left w:val="single" w:sz="4" w:space="0" w:color="auto"/>
              <w:bottom w:val="single" w:sz="4" w:space="0" w:color="auto"/>
              <w:right w:val="single" w:sz="4" w:space="0" w:color="auto"/>
            </w:tcBorders>
            <w:shd w:val="clear" w:color="auto" w:fill="FFFFFF"/>
          </w:tcPr>
          <w:p w:rsidR="00B65D99" w:rsidRPr="00B65D99" w:rsidRDefault="00B65D99" w:rsidP="00B65D99">
            <w:pPr>
              <w:pStyle w:val="70"/>
              <w:shd w:val="clear" w:color="auto" w:fill="auto"/>
              <w:spacing w:line="240" w:lineRule="auto"/>
              <w:ind w:left="80"/>
              <w:jc w:val="center"/>
              <w:rPr>
                <w:sz w:val="28"/>
                <w:szCs w:val="28"/>
              </w:rPr>
            </w:pPr>
            <w:r w:rsidRPr="00B65D99">
              <w:rPr>
                <w:sz w:val="28"/>
                <w:szCs w:val="28"/>
              </w:rPr>
              <w:t>0,05</w:t>
            </w:r>
          </w:p>
        </w:tc>
      </w:tr>
      <w:tr w:rsidR="00B65D99" w:rsidTr="00B65D99">
        <w:trPr>
          <w:trHeight w:val="254"/>
        </w:trPr>
        <w:tc>
          <w:tcPr>
            <w:tcW w:w="4325" w:type="dxa"/>
            <w:tcBorders>
              <w:top w:val="single" w:sz="4" w:space="0" w:color="auto"/>
              <w:left w:val="single" w:sz="4" w:space="0" w:color="auto"/>
              <w:bottom w:val="single" w:sz="4" w:space="0" w:color="auto"/>
              <w:right w:val="single" w:sz="4" w:space="0" w:color="auto"/>
            </w:tcBorders>
            <w:shd w:val="clear" w:color="auto" w:fill="FFFFFF"/>
          </w:tcPr>
          <w:p w:rsidR="00B65D99" w:rsidRPr="00B65D99" w:rsidRDefault="00B65D99" w:rsidP="00B65D99">
            <w:pPr>
              <w:pStyle w:val="70"/>
              <w:shd w:val="clear" w:color="auto" w:fill="auto"/>
              <w:spacing w:line="240" w:lineRule="auto"/>
              <w:jc w:val="center"/>
              <w:rPr>
                <w:sz w:val="28"/>
                <w:szCs w:val="28"/>
              </w:rPr>
            </w:pPr>
            <w:r w:rsidRPr="00B65D99">
              <w:rPr>
                <w:sz w:val="28"/>
                <w:szCs w:val="28"/>
              </w:rPr>
              <w:t>Пни (на 1 складской куб. м)</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B65D99" w:rsidRPr="00B65D99" w:rsidRDefault="00B65D99" w:rsidP="00B65D99">
            <w:pPr>
              <w:pStyle w:val="70"/>
              <w:shd w:val="clear" w:color="auto" w:fill="auto"/>
              <w:spacing w:line="240" w:lineRule="auto"/>
              <w:ind w:left="60"/>
              <w:jc w:val="center"/>
              <w:rPr>
                <w:sz w:val="28"/>
                <w:szCs w:val="28"/>
              </w:rPr>
            </w:pPr>
            <w:r w:rsidRPr="00B65D99">
              <w:rPr>
                <w:sz w:val="28"/>
                <w:szCs w:val="28"/>
              </w:rPr>
              <w:t>м3</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B65D99" w:rsidRPr="00B65D99" w:rsidRDefault="00B65D99" w:rsidP="00B65D99">
            <w:pPr>
              <w:pStyle w:val="70"/>
              <w:shd w:val="clear" w:color="auto" w:fill="auto"/>
              <w:spacing w:line="240" w:lineRule="auto"/>
              <w:ind w:left="80"/>
              <w:jc w:val="center"/>
              <w:rPr>
                <w:sz w:val="28"/>
                <w:szCs w:val="28"/>
              </w:rPr>
            </w:pPr>
            <w:r w:rsidRPr="00B65D99">
              <w:rPr>
                <w:sz w:val="28"/>
                <w:szCs w:val="28"/>
              </w:rPr>
              <w:t>114</w:t>
            </w:r>
          </w:p>
        </w:tc>
        <w:tc>
          <w:tcPr>
            <w:tcW w:w="2472" w:type="dxa"/>
            <w:tcBorders>
              <w:top w:val="single" w:sz="4" w:space="0" w:color="auto"/>
              <w:left w:val="single" w:sz="4" w:space="0" w:color="auto"/>
              <w:bottom w:val="single" w:sz="4" w:space="0" w:color="auto"/>
              <w:right w:val="single" w:sz="4" w:space="0" w:color="auto"/>
            </w:tcBorders>
            <w:shd w:val="clear" w:color="auto" w:fill="FFFFFF"/>
          </w:tcPr>
          <w:p w:rsidR="00B65D99" w:rsidRPr="00B65D99" w:rsidRDefault="00B65D99" w:rsidP="00B65D99">
            <w:pPr>
              <w:pStyle w:val="70"/>
              <w:shd w:val="clear" w:color="auto" w:fill="auto"/>
              <w:spacing w:line="240" w:lineRule="auto"/>
              <w:ind w:left="80"/>
              <w:jc w:val="center"/>
              <w:rPr>
                <w:sz w:val="28"/>
                <w:szCs w:val="28"/>
              </w:rPr>
            </w:pPr>
            <w:r w:rsidRPr="00B65D99">
              <w:rPr>
                <w:sz w:val="28"/>
                <w:szCs w:val="28"/>
              </w:rPr>
              <w:t>0,12</w:t>
            </w:r>
          </w:p>
        </w:tc>
      </w:tr>
      <w:tr w:rsidR="00B65D99" w:rsidTr="00B65D99">
        <w:trPr>
          <w:trHeight w:val="374"/>
        </w:trPr>
        <w:tc>
          <w:tcPr>
            <w:tcW w:w="4325" w:type="dxa"/>
            <w:tcBorders>
              <w:top w:val="single" w:sz="4" w:space="0" w:color="auto"/>
              <w:left w:val="single" w:sz="4" w:space="0" w:color="auto"/>
              <w:bottom w:val="single" w:sz="4" w:space="0" w:color="auto"/>
              <w:right w:val="single" w:sz="4" w:space="0" w:color="auto"/>
            </w:tcBorders>
            <w:shd w:val="clear" w:color="auto" w:fill="FFFFFF"/>
          </w:tcPr>
          <w:p w:rsidR="00B65D99" w:rsidRPr="00B65D99" w:rsidRDefault="00B65D99" w:rsidP="00B65D99">
            <w:pPr>
              <w:pStyle w:val="70"/>
              <w:shd w:val="clear" w:color="auto" w:fill="auto"/>
              <w:spacing w:line="240" w:lineRule="auto"/>
              <w:jc w:val="center"/>
              <w:rPr>
                <w:sz w:val="28"/>
                <w:szCs w:val="28"/>
              </w:rPr>
            </w:pPr>
            <w:r w:rsidRPr="00B65D99">
              <w:rPr>
                <w:sz w:val="28"/>
                <w:szCs w:val="28"/>
              </w:rPr>
              <w:t>Древесные обрезки, стружка, опилки</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B65D99" w:rsidRPr="00B65D99" w:rsidRDefault="00B65D99" w:rsidP="00B65D99">
            <w:pPr>
              <w:pStyle w:val="70"/>
              <w:shd w:val="clear" w:color="auto" w:fill="auto"/>
              <w:spacing w:line="240" w:lineRule="auto"/>
              <w:ind w:left="60"/>
              <w:jc w:val="center"/>
              <w:rPr>
                <w:sz w:val="28"/>
                <w:szCs w:val="28"/>
              </w:rPr>
            </w:pPr>
            <w:r w:rsidRPr="00B65D99">
              <w:rPr>
                <w:sz w:val="28"/>
                <w:szCs w:val="28"/>
              </w:rPr>
              <w:t>тонна</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B65D99" w:rsidRPr="00B65D99" w:rsidRDefault="00B65D99" w:rsidP="00B65D99">
            <w:pPr>
              <w:pStyle w:val="70"/>
              <w:shd w:val="clear" w:color="auto" w:fill="auto"/>
              <w:spacing w:line="240" w:lineRule="auto"/>
              <w:ind w:left="80"/>
              <w:jc w:val="center"/>
              <w:rPr>
                <w:sz w:val="28"/>
                <w:szCs w:val="28"/>
              </w:rPr>
            </w:pPr>
            <w:r w:rsidRPr="00B65D99">
              <w:rPr>
                <w:sz w:val="28"/>
                <w:szCs w:val="28"/>
              </w:rPr>
              <w:t>168</w:t>
            </w:r>
          </w:p>
        </w:tc>
        <w:tc>
          <w:tcPr>
            <w:tcW w:w="2472" w:type="dxa"/>
            <w:tcBorders>
              <w:top w:val="single" w:sz="4" w:space="0" w:color="auto"/>
              <w:left w:val="single" w:sz="4" w:space="0" w:color="auto"/>
              <w:bottom w:val="single" w:sz="4" w:space="0" w:color="auto"/>
              <w:right w:val="single" w:sz="4" w:space="0" w:color="auto"/>
            </w:tcBorders>
            <w:shd w:val="clear" w:color="auto" w:fill="FFFFFF"/>
          </w:tcPr>
          <w:p w:rsidR="00B65D99" w:rsidRPr="00B65D99" w:rsidRDefault="00B65D99" w:rsidP="00B65D99">
            <w:pPr>
              <w:pStyle w:val="70"/>
              <w:shd w:val="clear" w:color="auto" w:fill="auto"/>
              <w:spacing w:line="240" w:lineRule="auto"/>
              <w:ind w:left="80"/>
              <w:jc w:val="center"/>
              <w:rPr>
                <w:sz w:val="28"/>
                <w:szCs w:val="28"/>
              </w:rPr>
            </w:pPr>
            <w:r w:rsidRPr="00B65D99">
              <w:rPr>
                <w:sz w:val="28"/>
                <w:szCs w:val="28"/>
              </w:rPr>
              <w:t>0,36</w:t>
            </w:r>
          </w:p>
        </w:tc>
      </w:tr>
      <w:tr w:rsidR="00B65D99" w:rsidTr="00B65D99">
        <w:trPr>
          <w:trHeight w:val="379"/>
        </w:trPr>
        <w:tc>
          <w:tcPr>
            <w:tcW w:w="4325" w:type="dxa"/>
            <w:tcBorders>
              <w:top w:val="single" w:sz="4" w:space="0" w:color="auto"/>
              <w:left w:val="single" w:sz="4" w:space="0" w:color="auto"/>
              <w:bottom w:val="single" w:sz="4" w:space="0" w:color="auto"/>
              <w:right w:val="single" w:sz="4" w:space="0" w:color="auto"/>
            </w:tcBorders>
            <w:shd w:val="clear" w:color="auto" w:fill="FFFFFF"/>
          </w:tcPr>
          <w:p w:rsidR="00B65D99" w:rsidRPr="00B65D99" w:rsidRDefault="00B65D99" w:rsidP="00B65D99">
            <w:pPr>
              <w:pStyle w:val="70"/>
              <w:shd w:val="clear" w:color="auto" w:fill="auto"/>
              <w:spacing w:line="240" w:lineRule="auto"/>
              <w:jc w:val="center"/>
              <w:rPr>
                <w:sz w:val="28"/>
                <w:szCs w:val="28"/>
              </w:rPr>
            </w:pPr>
            <w:r w:rsidRPr="00B65D99">
              <w:rPr>
                <w:sz w:val="28"/>
                <w:szCs w:val="28"/>
              </w:rPr>
              <w:t>Древесные опилки (на 1 складской куб. м)</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B65D99" w:rsidRPr="00B65D99" w:rsidRDefault="00B65D99" w:rsidP="00B65D99">
            <w:pPr>
              <w:pStyle w:val="70"/>
              <w:shd w:val="clear" w:color="auto" w:fill="auto"/>
              <w:spacing w:line="240" w:lineRule="auto"/>
              <w:ind w:left="60"/>
              <w:jc w:val="center"/>
              <w:rPr>
                <w:sz w:val="28"/>
                <w:szCs w:val="28"/>
              </w:rPr>
            </w:pPr>
            <w:r w:rsidRPr="00B65D99">
              <w:rPr>
                <w:sz w:val="28"/>
                <w:szCs w:val="28"/>
              </w:rPr>
              <w:t>м3</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B65D99" w:rsidRPr="00B65D99" w:rsidRDefault="00B65D99" w:rsidP="00B65D99">
            <w:pPr>
              <w:pStyle w:val="70"/>
              <w:shd w:val="clear" w:color="auto" w:fill="auto"/>
              <w:spacing w:line="240" w:lineRule="auto"/>
              <w:ind w:left="80"/>
              <w:jc w:val="center"/>
              <w:rPr>
                <w:sz w:val="28"/>
                <w:szCs w:val="28"/>
              </w:rPr>
            </w:pPr>
            <w:r w:rsidRPr="00B65D99">
              <w:rPr>
                <w:sz w:val="28"/>
                <w:szCs w:val="28"/>
              </w:rPr>
              <w:t>114</w:t>
            </w:r>
          </w:p>
        </w:tc>
        <w:tc>
          <w:tcPr>
            <w:tcW w:w="2472" w:type="dxa"/>
            <w:tcBorders>
              <w:top w:val="single" w:sz="4" w:space="0" w:color="auto"/>
              <w:left w:val="single" w:sz="4" w:space="0" w:color="auto"/>
              <w:bottom w:val="single" w:sz="4" w:space="0" w:color="auto"/>
              <w:right w:val="single" w:sz="4" w:space="0" w:color="auto"/>
            </w:tcBorders>
            <w:shd w:val="clear" w:color="auto" w:fill="FFFFFF"/>
          </w:tcPr>
          <w:p w:rsidR="00B65D99" w:rsidRPr="00B65D99" w:rsidRDefault="00B65D99" w:rsidP="00B65D99">
            <w:pPr>
              <w:pStyle w:val="70"/>
              <w:shd w:val="clear" w:color="auto" w:fill="auto"/>
              <w:spacing w:line="240" w:lineRule="auto"/>
              <w:ind w:left="80"/>
              <w:jc w:val="center"/>
              <w:rPr>
                <w:sz w:val="28"/>
                <w:szCs w:val="28"/>
              </w:rPr>
            </w:pPr>
            <w:r w:rsidRPr="00B65D99">
              <w:rPr>
                <w:sz w:val="28"/>
                <w:szCs w:val="28"/>
              </w:rPr>
              <w:t>0,11</w:t>
            </w:r>
          </w:p>
        </w:tc>
      </w:tr>
      <w:tr w:rsidR="00B65D99" w:rsidTr="00B65D99">
        <w:trPr>
          <w:trHeight w:val="254"/>
        </w:trPr>
        <w:tc>
          <w:tcPr>
            <w:tcW w:w="4325" w:type="dxa"/>
            <w:tcBorders>
              <w:top w:val="single" w:sz="4" w:space="0" w:color="auto"/>
              <w:left w:val="single" w:sz="4" w:space="0" w:color="auto"/>
              <w:bottom w:val="single" w:sz="4" w:space="0" w:color="auto"/>
              <w:right w:val="single" w:sz="4" w:space="0" w:color="auto"/>
            </w:tcBorders>
            <w:shd w:val="clear" w:color="auto" w:fill="FFFFFF"/>
          </w:tcPr>
          <w:p w:rsidR="00B65D99" w:rsidRPr="00B65D99" w:rsidRDefault="00B65D99" w:rsidP="00B65D99">
            <w:pPr>
              <w:pStyle w:val="70"/>
              <w:shd w:val="clear" w:color="auto" w:fill="auto"/>
              <w:spacing w:line="240" w:lineRule="auto"/>
              <w:jc w:val="center"/>
              <w:rPr>
                <w:sz w:val="28"/>
                <w:szCs w:val="28"/>
              </w:rPr>
            </w:pPr>
            <w:r w:rsidRPr="00B65D99">
              <w:rPr>
                <w:sz w:val="28"/>
                <w:szCs w:val="28"/>
              </w:rPr>
              <w:t>Уголь древесный</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B65D99" w:rsidRPr="00B65D99" w:rsidRDefault="00B65D99" w:rsidP="00B65D99">
            <w:pPr>
              <w:pStyle w:val="70"/>
              <w:shd w:val="clear" w:color="auto" w:fill="auto"/>
              <w:spacing w:line="240" w:lineRule="auto"/>
              <w:ind w:left="60"/>
              <w:jc w:val="center"/>
              <w:rPr>
                <w:sz w:val="28"/>
                <w:szCs w:val="28"/>
              </w:rPr>
            </w:pPr>
            <w:r w:rsidRPr="00B65D99">
              <w:rPr>
                <w:sz w:val="28"/>
                <w:szCs w:val="28"/>
              </w:rPr>
              <w:t>тонна</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B65D99" w:rsidRPr="00B65D99" w:rsidRDefault="00B65D99" w:rsidP="00B65D99">
            <w:pPr>
              <w:pStyle w:val="70"/>
              <w:shd w:val="clear" w:color="auto" w:fill="auto"/>
              <w:spacing w:line="240" w:lineRule="auto"/>
              <w:ind w:left="80"/>
              <w:jc w:val="center"/>
              <w:rPr>
                <w:sz w:val="28"/>
                <w:szCs w:val="28"/>
              </w:rPr>
            </w:pPr>
            <w:r w:rsidRPr="00B65D99">
              <w:rPr>
                <w:sz w:val="28"/>
                <w:szCs w:val="28"/>
              </w:rPr>
              <w:t>168</w:t>
            </w:r>
          </w:p>
        </w:tc>
        <w:tc>
          <w:tcPr>
            <w:tcW w:w="2472" w:type="dxa"/>
            <w:tcBorders>
              <w:top w:val="single" w:sz="4" w:space="0" w:color="auto"/>
              <w:left w:val="single" w:sz="4" w:space="0" w:color="auto"/>
              <w:bottom w:val="single" w:sz="4" w:space="0" w:color="auto"/>
              <w:right w:val="single" w:sz="4" w:space="0" w:color="auto"/>
            </w:tcBorders>
            <w:shd w:val="clear" w:color="auto" w:fill="FFFFFF"/>
          </w:tcPr>
          <w:p w:rsidR="00B65D99" w:rsidRPr="00B65D99" w:rsidRDefault="00B65D99" w:rsidP="00B65D99">
            <w:pPr>
              <w:pStyle w:val="70"/>
              <w:shd w:val="clear" w:color="auto" w:fill="auto"/>
              <w:spacing w:line="240" w:lineRule="auto"/>
              <w:ind w:left="80"/>
              <w:jc w:val="center"/>
              <w:rPr>
                <w:sz w:val="28"/>
                <w:szCs w:val="28"/>
              </w:rPr>
            </w:pPr>
            <w:r w:rsidRPr="00B65D99">
              <w:rPr>
                <w:sz w:val="28"/>
                <w:szCs w:val="28"/>
              </w:rPr>
              <w:t>0,93</w:t>
            </w:r>
          </w:p>
        </w:tc>
      </w:tr>
      <w:tr w:rsidR="00B65D99" w:rsidTr="00B65D99">
        <w:trPr>
          <w:trHeight w:val="614"/>
        </w:trPr>
        <w:tc>
          <w:tcPr>
            <w:tcW w:w="4325" w:type="dxa"/>
            <w:tcBorders>
              <w:top w:val="single" w:sz="4" w:space="0" w:color="auto"/>
              <w:left w:val="single" w:sz="4" w:space="0" w:color="auto"/>
              <w:bottom w:val="single" w:sz="4" w:space="0" w:color="auto"/>
              <w:right w:val="single" w:sz="4" w:space="0" w:color="auto"/>
            </w:tcBorders>
            <w:shd w:val="clear" w:color="auto" w:fill="FFFFFF"/>
          </w:tcPr>
          <w:p w:rsidR="00B65D99" w:rsidRPr="00B65D99" w:rsidRDefault="00B65D99" w:rsidP="00B65D99">
            <w:pPr>
              <w:pStyle w:val="70"/>
              <w:shd w:val="clear" w:color="auto" w:fill="auto"/>
              <w:spacing w:line="230" w:lineRule="exact"/>
              <w:ind w:left="80"/>
              <w:jc w:val="center"/>
              <w:rPr>
                <w:sz w:val="28"/>
                <w:szCs w:val="28"/>
              </w:rPr>
            </w:pPr>
            <w:r w:rsidRPr="00B65D99">
              <w:rPr>
                <w:sz w:val="28"/>
                <w:szCs w:val="28"/>
              </w:rPr>
              <w:t>Камыш, солома, льняная костра, подсолнечная лузга, рисовая лузга (при условной влажности 10%)</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B65D99" w:rsidRPr="00B65D99" w:rsidRDefault="00B65D99" w:rsidP="00B65D99">
            <w:pPr>
              <w:pStyle w:val="70"/>
              <w:shd w:val="clear" w:color="auto" w:fill="auto"/>
              <w:spacing w:line="240" w:lineRule="auto"/>
              <w:ind w:left="60"/>
              <w:jc w:val="center"/>
              <w:rPr>
                <w:sz w:val="28"/>
                <w:szCs w:val="28"/>
              </w:rPr>
            </w:pPr>
            <w:r w:rsidRPr="00B65D99">
              <w:rPr>
                <w:sz w:val="28"/>
                <w:szCs w:val="28"/>
              </w:rPr>
              <w:t>тонна</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B65D99" w:rsidRPr="00B65D99" w:rsidRDefault="00B65D99" w:rsidP="00B65D99">
            <w:pPr>
              <w:pStyle w:val="70"/>
              <w:shd w:val="clear" w:color="auto" w:fill="auto"/>
              <w:spacing w:line="240" w:lineRule="auto"/>
              <w:ind w:left="80"/>
              <w:jc w:val="center"/>
              <w:rPr>
                <w:sz w:val="28"/>
                <w:szCs w:val="28"/>
              </w:rPr>
            </w:pPr>
            <w:r w:rsidRPr="00B65D99">
              <w:rPr>
                <w:sz w:val="28"/>
                <w:szCs w:val="28"/>
              </w:rPr>
              <w:t>168</w:t>
            </w:r>
          </w:p>
        </w:tc>
        <w:tc>
          <w:tcPr>
            <w:tcW w:w="2472" w:type="dxa"/>
            <w:tcBorders>
              <w:top w:val="single" w:sz="4" w:space="0" w:color="auto"/>
              <w:left w:val="single" w:sz="4" w:space="0" w:color="auto"/>
              <w:bottom w:val="single" w:sz="4" w:space="0" w:color="auto"/>
              <w:right w:val="single" w:sz="4" w:space="0" w:color="auto"/>
            </w:tcBorders>
            <w:shd w:val="clear" w:color="auto" w:fill="FFFFFF"/>
          </w:tcPr>
          <w:p w:rsidR="00B65D99" w:rsidRPr="00B65D99" w:rsidRDefault="00B65D99" w:rsidP="00B65D99">
            <w:pPr>
              <w:pStyle w:val="70"/>
              <w:shd w:val="clear" w:color="auto" w:fill="auto"/>
              <w:spacing w:line="240" w:lineRule="auto"/>
              <w:ind w:left="80"/>
              <w:jc w:val="center"/>
              <w:rPr>
                <w:sz w:val="28"/>
                <w:szCs w:val="28"/>
              </w:rPr>
            </w:pPr>
            <w:r w:rsidRPr="00B65D99">
              <w:rPr>
                <w:sz w:val="28"/>
                <w:szCs w:val="28"/>
              </w:rPr>
              <w:t>0,5</w:t>
            </w:r>
          </w:p>
        </w:tc>
      </w:tr>
      <w:tr w:rsidR="00B65D99" w:rsidTr="00B65D99">
        <w:trPr>
          <w:trHeight w:val="374"/>
        </w:trPr>
        <w:tc>
          <w:tcPr>
            <w:tcW w:w="4325" w:type="dxa"/>
            <w:tcBorders>
              <w:top w:val="single" w:sz="4" w:space="0" w:color="auto"/>
              <w:left w:val="single" w:sz="4" w:space="0" w:color="auto"/>
              <w:bottom w:val="single" w:sz="4" w:space="0" w:color="auto"/>
              <w:right w:val="single" w:sz="4" w:space="0" w:color="auto"/>
            </w:tcBorders>
            <w:shd w:val="clear" w:color="auto" w:fill="FFFFFF"/>
          </w:tcPr>
          <w:p w:rsidR="00B65D99" w:rsidRPr="00B65D99" w:rsidRDefault="00B65D99" w:rsidP="00B65D99">
            <w:pPr>
              <w:pStyle w:val="70"/>
              <w:shd w:val="clear" w:color="auto" w:fill="auto"/>
              <w:spacing w:line="240" w:lineRule="auto"/>
              <w:jc w:val="center"/>
              <w:rPr>
                <w:sz w:val="28"/>
                <w:szCs w:val="28"/>
              </w:rPr>
            </w:pPr>
            <w:r w:rsidRPr="00B65D99">
              <w:rPr>
                <w:sz w:val="28"/>
                <w:szCs w:val="28"/>
              </w:rPr>
              <w:t>Кукурузный кочан (при условной влажности 30%)</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B65D99" w:rsidRPr="00B65D99" w:rsidRDefault="00B65D99" w:rsidP="00B65D99">
            <w:pPr>
              <w:pStyle w:val="70"/>
              <w:shd w:val="clear" w:color="auto" w:fill="auto"/>
              <w:spacing w:line="240" w:lineRule="auto"/>
              <w:ind w:left="60"/>
              <w:jc w:val="center"/>
              <w:rPr>
                <w:sz w:val="28"/>
                <w:szCs w:val="28"/>
              </w:rPr>
            </w:pPr>
            <w:r w:rsidRPr="00B65D99">
              <w:rPr>
                <w:sz w:val="28"/>
                <w:szCs w:val="28"/>
              </w:rPr>
              <w:t>тонна</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B65D99" w:rsidRPr="00B65D99" w:rsidRDefault="00B65D99" w:rsidP="00B65D99">
            <w:pPr>
              <w:pStyle w:val="70"/>
              <w:shd w:val="clear" w:color="auto" w:fill="auto"/>
              <w:spacing w:line="240" w:lineRule="auto"/>
              <w:ind w:left="80"/>
              <w:jc w:val="center"/>
              <w:rPr>
                <w:sz w:val="28"/>
                <w:szCs w:val="28"/>
              </w:rPr>
            </w:pPr>
            <w:r w:rsidRPr="00B65D99">
              <w:rPr>
                <w:sz w:val="28"/>
                <w:szCs w:val="28"/>
              </w:rPr>
              <w:t>168</w:t>
            </w:r>
          </w:p>
        </w:tc>
        <w:tc>
          <w:tcPr>
            <w:tcW w:w="2472" w:type="dxa"/>
            <w:tcBorders>
              <w:top w:val="single" w:sz="4" w:space="0" w:color="auto"/>
              <w:left w:val="single" w:sz="4" w:space="0" w:color="auto"/>
              <w:bottom w:val="single" w:sz="4" w:space="0" w:color="auto"/>
              <w:right w:val="single" w:sz="4" w:space="0" w:color="auto"/>
            </w:tcBorders>
            <w:shd w:val="clear" w:color="auto" w:fill="FFFFFF"/>
          </w:tcPr>
          <w:p w:rsidR="00B65D99" w:rsidRPr="00B65D99" w:rsidRDefault="00B65D99" w:rsidP="00B65D99">
            <w:pPr>
              <w:pStyle w:val="70"/>
              <w:shd w:val="clear" w:color="auto" w:fill="auto"/>
              <w:spacing w:line="240" w:lineRule="auto"/>
              <w:ind w:left="80"/>
              <w:jc w:val="center"/>
              <w:rPr>
                <w:sz w:val="28"/>
                <w:szCs w:val="28"/>
              </w:rPr>
            </w:pPr>
            <w:r w:rsidRPr="00B65D99">
              <w:rPr>
                <w:sz w:val="28"/>
                <w:szCs w:val="28"/>
              </w:rPr>
              <w:t>0,33</w:t>
            </w:r>
          </w:p>
        </w:tc>
      </w:tr>
      <w:tr w:rsidR="00B65D99" w:rsidTr="00B65D99">
        <w:trPr>
          <w:trHeight w:val="374"/>
        </w:trPr>
        <w:tc>
          <w:tcPr>
            <w:tcW w:w="4325" w:type="dxa"/>
            <w:tcBorders>
              <w:top w:val="single" w:sz="4" w:space="0" w:color="auto"/>
              <w:left w:val="single" w:sz="4" w:space="0" w:color="auto"/>
              <w:bottom w:val="single" w:sz="4" w:space="0" w:color="auto"/>
              <w:right w:val="single" w:sz="4" w:space="0" w:color="auto"/>
            </w:tcBorders>
            <w:shd w:val="clear" w:color="auto" w:fill="FFFFFF"/>
          </w:tcPr>
          <w:p w:rsidR="00B65D99" w:rsidRPr="00B65D99" w:rsidRDefault="00B65D99" w:rsidP="00B65D99">
            <w:pPr>
              <w:pStyle w:val="70"/>
              <w:shd w:val="clear" w:color="auto" w:fill="auto"/>
              <w:spacing w:line="240" w:lineRule="auto"/>
              <w:jc w:val="center"/>
              <w:rPr>
                <w:sz w:val="28"/>
                <w:szCs w:val="28"/>
              </w:rPr>
            </w:pPr>
            <w:r w:rsidRPr="00B65D99">
              <w:rPr>
                <w:sz w:val="28"/>
                <w:szCs w:val="28"/>
              </w:rPr>
              <w:t>Смола каменноугольная коксохимических заводов</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B65D99" w:rsidRPr="00B65D99" w:rsidRDefault="00B65D99" w:rsidP="00B65D99">
            <w:pPr>
              <w:pStyle w:val="70"/>
              <w:shd w:val="clear" w:color="auto" w:fill="auto"/>
              <w:spacing w:line="240" w:lineRule="auto"/>
              <w:ind w:left="60"/>
              <w:jc w:val="center"/>
              <w:rPr>
                <w:sz w:val="28"/>
                <w:szCs w:val="28"/>
              </w:rPr>
            </w:pPr>
            <w:r w:rsidRPr="00B65D99">
              <w:rPr>
                <w:sz w:val="28"/>
                <w:szCs w:val="28"/>
              </w:rPr>
              <w:t>тонна</w:t>
            </w:r>
          </w:p>
        </w:tc>
        <w:tc>
          <w:tcPr>
            <w:tcW w:w="1421" w:type="dxa"/>
            <w:tcBorders>
              <w:top w:val="single" w:sz="4" w:space="0" w:color="auto"/>
              <w:left w:val="single" w:sz="4" w:space="0" w:color="auto"/>
              <w:bottom w:val="single" w:sz="4" w:space="0" w:color="auto"/>
              <w:right w:val="single" w:sz="4" w:space="0" w:color="auto"/>
            </w:tcBorders>
            <w:shd w:val="clear" w:color="auto" w:fill="FFFFFF"/>
          </w:tcPr>
          <w:p w:rsidR="00B65D99" w:rsidRPr="00B65D99" w:rsidRDefault="00B65D99" w:rsidP="00B65D99">
            <w:pPr>
              <w:pStyle w:val="70"/>
              <w:shd w:val="clear" w:color="auto" w:fill="auto"/>
              <w:spacing w:line="240" w:lineRule="auto"/>
              <w:ind w:left="80"/>
              <w:jc w:val="center"/>
              <w:rPr>
                <w:sz w:val="28"/>
                <w:szCs w:val="28"/>
              </w:rPr>
            </w:pPr>
            <w:r w:rsidRPr="00B65D99">
              <w:rPr>
                <w:sz w:val="28"/>
                <w:szCs w:val="28"/>
              </w:rPr>
              <w:t>168</w:t>
            </w:r>
          </w:p>
        </w:tc>
        <w:tc>
          <w:tcPr>
            <w:tcW w:w="2472" w:type="dxa"/>
            <w:tcBorders>
              <w:top w:val="single" w:sz="4" w:space="0" w:color="auto"/>
              <w:left w:val="single" w:sz="4" w:space="0" w:color="auto"/>
              <w:bottom w:val="single" w:sz="4" w:space="0" w:color="auto"/>
              <w:right w:val="single" w:sz="4" w:space="0" w:color="auto"/>
            </w:tcBorders>
            <w:shd w:val="clear" w:color="auto" w:fill="FFFFFF"/>
          </w:tcPr>
          <w:p w:rsidR="00B65D99" w:rsidRPr="00B65D99" w:rsidRDefault="00B65D99" w:rsidP="00B65D99">
            <w:pPr>
              <w:pStyle w:val="70"/>
              <w:shd w:val="clear" w:color="auto" w:fill="auto"/>
              <w:spacing w:line="240" w:lineRule="auto"/>
              <w:ind w:left="80"/>
              <w:jc w:val="center"/>
              <w:rPr>
                <w:sz w:val="28"/>
                <w:szCs w:val="28"/>
              </w:rPr>
            </w:pPr>
            <w:r w:rsidRPr="00B65D99">
              <w:rPr>
                <w:sz w:val="28"/>
                <w:szCs w:val="28"/>
              </w:rPr>
              <w:t>1,3</w:t>
            </w:r>
          </w:p>
        </w:tc>
      </w:tr>
    </w:tbl>
    <w:p w:rsidR="00A10340" w:rsidRDefault="00A10340" w:rsidP="00A10340">
      <w:pPr>
        <w:pStyle w:val="51"/>
        <w:shd w:val="clear" w:color="auto" w:fill="auto"/>
        <w:ind w:left="760" w:right="40"/>
        <w:rPr>
          <w:sz w:val="28"/>
          <w:szCs w:val="28"/>
        </w:rPr>
      </w:pPr>
    </w:p>
    <w:p w:rsidR="00A10340" w:rsidRDefault="00A10340" w:rsidP="00A10340">
      <w:pPr>
        <w:pStyle w:val="51"/>
        <w:shd w:val="clear" w:color="auto" w:fill="auto"/>
        <w:ind w:left="760" w:right="40"/>
        <w:rPr>
          <w:sz w:val="28"/>
          <w:szCs w:val="28"/>
        </w:rPr>
      </w:pPr>
    </w:p>
    <w:p w:rsidR="00A10340" w:rsidRDefault="00A10340" w:rsidP="00A10340">
      <w:pPr>
        <w:pStyle w:val="51"/>
        <w:shd w:val="clear" w:color="auto" w:fill="auto"/>
        <w:ind w:left="760" w:right="40"/>
        <w:rPr>
          <w:sz w:val="28"/>
          <w:szCs w:val="28"/>
        </w:rPr>
      </w:pPr>
    </w:p>
    <w:p w:rsidR="00A10340" w:rsidRDefault="00A10340" w:rsidP="00A10340">
      <w:pPr>
        <w:pStyle w:val="51"/>
        <w:shd w:val="clear" w:color="auto" w:fill="auto"/>
        <w:ind w:left="760" w:right="40"/>
        <w:rPr>
          <w:sz w:val="28"/>
          <w:szCs w:val="28"/>
        </w:rPr>
      </w:pPr>
    </w:p>
    <w:p w:rsidR="00A10340" w:rsidRPr="00A10340" w:rsidRDefault="00A10340" w:rsidP="00A10340">
      <w:pPr>
        <w:pStyle w:val="51"/>
        <w:shd w:val="clear" w:color="auto" w:fill="auto"/>
        <w:ind w:left="760" w:right="40"/>
        <w:rPr>
          <w:sz w:val="28"/>
          <w:szCs w:val="28"/>
        </w:rPr>
      </w:pPr>
    </w:p>
    <w:p w:rsidR="00A10340" w:rsidRPr="00A10340" w:rsidRDefault="00A10340" w:rsidP="00F616DB">
      <w:pPr>
        <w:pStyle w:val="a5"/>
        <w:shd w:val="clear" w:color="auto" w:fill="auto"/>
        <w:tabs>
          <w:tab w:val="left" w:pos="694"/>
        </w:tabs>
        <w:spacing w:after="455"/>
        <w:ind w:firstLine="0"/>
        <w:rPr>
          <w:sz w:val="28"/>
          <w:szCs w:val="28"/>
        </w:rPr>
      </w:pPr>
      <w:r>
        <w:rPr>
          <w:sz w:val="2"/>
          <w:szCs w:val="2"/>
        </w:rPr>
        <w:br w:type="page"/>
      </w:r>
    </w:p>
    <w:p w:rsidR="00D451F3" w:rsidRPr="00F616DB" w:rsidRDefault="00D451F3" w:rsidP="004456D4">
      <w:pPr>
        <w:pStyle w:val="Style1"/>
        <w:rPr>
          <w:rStyle w:val="FontStyle11"/>
          <w:rFonts w:ascii="Times New Roman" w:hAnsi="Times New Roman" w:cs="Times New Roman"/>
          <w:b w:val="0"/>
          <w:bCs w:val="0"/>
          <w:sz w:val="28"/>
          <w:szCs w:val="28"/>
        </w:rPr>
      </w:pPr>
    </w:p>
    <w:p w:rsidR="00D451F3" w:rsidRPr="00F616DB" w:rsidRDefault="00D451F3" w:rsidP="004456D4">
      <w:pPr>
        <w:pStyle w:val="Style1"/>
        <w:rPr>
          <w:rStyle w:val="FontStyle11"/>
          <w:rFonts w:ascii="Times New Roman" w:hAnsi="Times New Roman" w:cs="Times New Roman"/>
          <w:b w:val="0"/>
          <w:bCs w:val="0"/>
          <w:sz w:val="28"/>
          <w:szCs w:val="28"/>
        </w:rPr>
      </w:pPr>
    </w:p>
    <w:p w:rsidR="00D451F3" w:rsidRPr="00F616DB" w:rsidRDefault="00D451F3" w:rsidP="004456D4">
      <w:pPr>
        <w:pStyle w:val="Style1"/>
        <w:rPr>
          <w:rStyle w:val="FontStyle11"/>
          <w:rFonts w:ascii="Times New Roman" w:hAnsi="Times New Roman" w:cs="Times New Roman"/>
          <w:b w:val="0"/>
          <w:bCs w:val="0"/>
          <w:sz w:val="28"/>
          <w:szCs w:val="28"/>
        </w:rPr>
      </w:pPr>
      <w:bookmarkStart w:id="1" w:name="_GoBack"/>
      <w:bookmarkEnd w:id="1"/>
    </w:p>
    <w:sectPr w:rsidR="00D451F3" w:rsidRPr="00F616DB" w:rsidSect="004456D4">
      <w:pgSz w:w="11905" w:h="16837"/>
      <w:pgMar w:top="851" w:right="851" w:bottom="851" w:left="1134"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04B" w:rsidRDefault="008E604B">
      <w:r>
        <w:separator/>
      </w:r>
    </w:p>
  </w:endnote>
  <w:endnote w:type="continuationSeparator" w:id="0">
    <w:p w:rsidR="008E604B" w:rsidRDefault="008E6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altName w:val="Century"/>
    <w:charset w:val="CC"/>
    <w:family w:val="roman"/>
    <w:pitch w:val="variable"/>
    <w:sig w:usb0="00000001" w:usb1="00000000" w:usb2="00000000" w:usb3="00000000" w:csb0="0000009F" w:csb1="00000000"/>
  </w:font>
  <w:font w:name="Palatino">
    <w:charset w:val="00"/>
    <w:family w:val="roman"/>
    <w:pitch w:val="variable"/>
    <w:sig w:usb0="00000007" w:usb1="00000000" w:usb2="00000000" w:usb3="00000000" w:csb0="00000093" w:csb1="00000000"/>
  </w:font>
  <w:font w:name="Arial CYR">
    <w:panose1 w:val="020B0604020202020204"/>
    <w:charset w:val="CC"/>
    <w:family w:val="swiss"/>
    <w:pitch w:val="variable"/>
    <w:sig w:usb0="E0002A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Candara">
    <w:panose1 w:val="020E0502030303020204"/>
    <w:charset w:val="CC"/>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ExtB">
    <w:panose1 w:val="02010609060101010101"/>
    <w:charset w:val="86"/>
    <w:family w:val="modern"/>
    <w:pitch w:val="fixed"/>
    <w:sig w:usb0="00000003" w:usb1="0A0E0000" w:usb2="00000010" w:usb3="00000000" w:csb0="00040001" w:csb1="00000000"/>
  </w:font>
  <w:font w:name="Colonna MT">
    <w:panose1 w:val="04020805060202030203"/>
    <w:charset w:val="00"/>
    <w:family w:val="decorativ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04B" w:rsidRDefault="008E604B">
      <w:r>
        <w:separator/>
      </w:r>
    </w:p>
  </w:footnote>
  <w:footnote w:type="continuationSeparator" w:id="0">
    <w:p w:rsidR="008E604B" w:rsidRDefault="008E60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5E02DD0"/>
    <w:lvl w:ilvl="0">
      <w:numFmt w:val="bullet"/>
      <w:lvlText w:val="*"/>
      <w:lvlJc w:val="left"/>
    </w:lvl>
  </w:abstractNum>
  <w:abstractNum w:abstractNumId="1">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2">
      <w:start w:val="1"/>
      <w:numFmt w:val="decimal"/>
      <w:lvlText w:val="%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5."/>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5.%6."/>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2"/>
      <w:numFmt w:val="decimal"/>
      <w:lvlText w:val="%7."/>
      <w:lvlJc w:val="left"/>
      <w:rPr>
        <w:rFonts w:ascii="Times New Roman" w:hAnsi="Times New Roman" w:cs="Times New Roman"/>
        <w:b w:val="0"/>
        <w:bCs w:val="0"/>
        <w:i/>
        <w:iCs/>
        <w:smallCaps w:val="0"/>
        <w:strike w:val="0"/>
        <w:color w:val="000000"/>
        <w:spacing w:val="0"/>
        <w:w w:val="100"/>
        <w:position w:val="0"/>
        <w:sz w:val="23"/>
        <w:szCs w:val="23"/>
        <w:u w:val="none"/>
      </w:rPr>
    </w:lvl>
    <w:lvl w:ilvl="7">
      <w:start w:val="2"/>
      <w:numFmt w:val="decimal"/>
      <w:lvlText w:val="%7."/>
      <w:lvlJc w:val="left"/>
      <w:rPr>
        <w:rFonts w:ascii="Times New Roman" w:hAnsi="Times New Roman" w:cs="Times New Roman"/>
        <w:b w:val="0"/>
        <w:bCs w:val="0"/>
        <w:i/>
        <w:iCs/>
        <w:smallCaps w:val="0"/>
        <w:strike w:val="0"/>
        <w:color w:val="000000"/>
        <w:spacing w:val="0"/>
        <w:w w:val="100"/>
        <w:position w:val="0"/>
        <w:sz w:val="23"/>
        <w:szCs w:val="23"/>
        <w:u w:val="none"/>
      </w:rPr>
    </w:lvl>
    <w:lvl w:ilvl="8">
      <w:start w:val="2"/>
      <w:numFmt w:val="decimal"/>
      <w:lvlText w:val="%7."/>
      <w:lvlJc w:val="left"/>
      <w:rPr>
        <w:rFonts w:ascii="Times New Roman" w:hAnsi="Times New Roman" w:cs="Times New Roman"/>
        <w:b w:val="0"/>
        <w:bCs w:val="0"/>
        <w:i/>
        <w:iCs/>
        <w:smallCaps w:val="0"/>
        <w:strike w:val="0"/>
        <w:color w:val="000000"/>
        <w:spacing w:val="0"/>
        <w:w w:val="100"/>
        <w:position w:val="0"/>
        <w:sz w:val="23"/>
        <w:szCs w:val="23"/>
        <w:u w:val="none"/>
      </w:rPr>
    </w:lvl>
  </w:abstractNum>
  <w:abstractNum w:abstractNumId="2">
    <w:nsid w:val="03342000"/>
    <w:multiLevelType w:val="hybridMultilevel"/>
    <w:tmpl w:val="583EBB64"/>
    <w:lvl w:ilvl="0" w:tplc="B06E0848">
      <w:start w:val="1"/>
      <w:numFmt w:val="decimal"/>
      <w:lvlText w:val="%1."/>
      <w:lvlJc w:val="left"/>
      <w:pPr>
        <w:tabs>
          <w:tab w:val="num" w:pos="2707"/>
        </w:tabs>
        <w:ind w:left="2707" w:hanging="1005"/>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
    <w:nsid w:val="04D04B10"/>
    <w:multiLevelType w:val="multilevel"/>
    <w:tmpl w:val="90C0BDAA"/>
    <w:lvl w:ilvl="0">
      <w:start w:val="1"/>
      <w:numFmt w:val="decimal"/>
      <w:lvlText w:val="%1."/>
      <w:lvlJc w:val="left"/>
      <w:pPr>
        <w:tabs>
          <w:tab w:val="num" w:pos="709"/>
        </w:tabs>
        <w:ind w:left="0" w:firstLine="0"/>
      </w:pPr>
      <w:rPr>
        <w:rFonts w:ascii="Arial" w:hAnsi="Arial" w:hint="default"/>
        <w:b w:val="0"/>
        <w:i w:val="0"/>
        <w:sz w:val="20"/>
        <w:szCs w:val="20"/>
      </w:rPr>
    </w:lvl>
    <w:lvl w:ilvl="1">
      <w:start w:val="1"/>
      <w:numFmt w:val="decimal"/>
      <w:lvlText w:val="%1.%2."/>
      <w:lvlJc w:val="left"/>
      <w:pPr>
        <w:tabs>
          <w:tab w:val="num" w:pos="709"/>
        </w:tabs>
        <w:ind w:left="0" w:firstLine="0"/>
      </w:pPr>
      <w:rPr>
        <w:rFonts w:ascii="Arial" w:hAnsi="Arial" w:hint="default"/>
        <w:b w:val="0"/>
        <w:i w:val="0"/>
        <w:sz w:val="24"/>
        <w:szCs w:val="24"/>
      </w:rPr>
    </w:lvl>
    <w:lvl w:ilvl="2">
      <w:start w:val="1"/>
      <w:numFmt w:val="decimal"/>
      <w:lvlText w:val="%1.%2.%3."/>
      <w:lvlJc w:val="left"/>
      <w:pPr>
        <w:tabs>
          <w:tab w:val="num" w:pos="709"/>
        </w:tabs>
        <w:ind w:left="0" w:firstLine="0"/>
      </w:pPr>
      <w:rPr>
        <w:rFonts w:hint="default"/>
        <w:b w:val="0"/>
        <w:i w:val="0"/>
        <w:sz w:val="28"/>
        <w:szCs w:val="28"/>
      </w:rPr>
    </w:lvl>
    <w:lvl w:ilvl="3">
      <w:start w:val="1"/>
      <w:numFmt w:val="decimal"/>
      <w:lvlText w:val="%1.%2.%3.%4."/>
      <w:lvlJc w:val="left"/>
      <w:pPr>
        <w:tabs>
          <w:tab w:val="num" w:pos="2160"/>
        </w:tabs>
        <w:ind w:left="1728" w:hanging="648"/>
      </w:pPr>
      <w:rPr>
        <w:rFonts w:hint="default"/>
        <w:b/>
        <w:sz w:val="26"/>
      </w:rPr>
    </w:lvl>
    <w:lvl w:ilvl="4">
      <w:start w:val="1"/>
      <w:numFmt w:val="decimal"/>
      <w:lvlText w:val="%1.%2.%3.%4.%5."/>
      <w:lvlJc w:val="left"/>
      <w:pPr>
        <w:tabs>
          <w:tab w:val="num" w:pos="2520"/>
        </w:tabs>
        <w:ind w:left="2232" w:hanging="792"/>
      </w:pPr>
      <w:rPr>
        <w:rFonts w:hint="default"/>
        <w:b/>
        <w:sz w:val="26"/>
      </w:rPr>
    </w:lvl>
    <w:lvl w:ilvl="5">
      <w:start w:val="1"/>
      <w:numFmt w:val="decimal"/>
      <w:lvlText w:val="%1.%2.%3.%4.%5.%6."/>
      <w:lvlJc w:val="left"/>
      <w:pPr>
        <w:tabs>
          <w:tab w:val="num" w:pos="3240"/>
        </w:tabs>
        <w:ind w:left="2736" w:hanging="936"/>
      </w:pPr>
      <w:rPr>
        <w:rFonts w:hint="default"/>
        <w:b/>
        <w:sz w:val="26"/>
      </w:rPr>
    </w:lvl>
    <w:lvl w:ilvl="6">
      <w:start w:val="1"/>
      <w:numFmt w:val="decimal"/>
      <w:lvlText w:val="%1.%2.%3.%4.%5.%6.%7."/>
      <w:lvlJc w:val="left"/>
      <w:pPr>
        <w:tabs>
          <w:tab w:val="num" w:pos="3960"/>
        </w:tabs>
        <w:ind w:left="3240" w:hanging="1080"/>
      </w:pPr>
      <w:rPr>
        <w:rFonts w:hint="default"/>
        <w:b/>
        <w:sz w:val="26"/>
      </w:rPr>
    </w:lvl>
    <w:lvl w:ilvl="7">
      <w:start w:val="1"/>
      <w:numFmt w:val="decimal"/>
      <w:lvlText w:val="%1.%2.%3.%4.%5.%6.%7.%8."/>
      <w:lvlJc w:val="left"/>
      <w:pPr>
        <w:tabs>
          <w:tab w:val="num" w:pos="4320"/>
        </w:tabs>
        <w:ind w:left="3744" w:hanging="1224"/>
      </w:pPr>
      <w:rPr>
        <w:rFonts w:hint="default"/>
        <w:b/>
        <w:sz w:val="26"/>
      </w:rPr>
    </w:lvl>
    <w:lvl w:ilvl="8">
      <w:start w:val="1"/>
      <w:numFmt w:val="decimal"/>
      <w:lvlText w:val="%1.%2.%3.%4.%5.%6.%7.%8.%9."/>
      <w:lvlJc w:val="left"/>
      <w:pPr>
        <w:tabs>
          <w:tab w:val="num" w:pos="5040"/>
        </w:tabs>
        <w:ind w:left="4320" w:hanging="1440"/>
      </w:pPr>
      <w:rPr>
        <w:rFonts w:hint="default"/>
        <w:b/>
        <w:sz w:val="26"/>
      </w:rPr>
    </w:lvl>
  </w:abstractNum>
  <w:abstractNum w:abstractNumId="4">
    <w:nsid w:val="066B706F"/>
    <w:multiLevelType w:val="multilevel"/>
    <w:tmpl w:val="3ED25CEA"/>
    <w:lvl w:ilvl="0">
      <w:start w:val="1"/>
      <w:numFmt w:val="decimal"/>
      <w:lvlText w:val="%1."/>
      <w:lvlJc w:val="left"/>
      <w:pPr>
        <w:tabs>
          <w:tab w:val="num" w:pos="709"/>
        </w:tabs>
        <w:ind w:left="0" w:firstLine="0"/>
      </w:pPr>
      <w:rPr>
        <w:rFonts w:ascii="Arial" w:hAnsi="Arial" w:hint="default"/>
        <w:b w:val="0"/>
        <w:i w:val="0"/>
        <w:sz w:val="20"/>
        <w:szCs w:val="20"/>
      </w:rPr>
    </w:lvl>
    <w:lvl w:ilvl="1">
      <w:start w:val="1"/>
      <w:numFmt w:val="decimal"/>
      <w:lvlText w:val="%1.%2."/>
      <w:lvlJc w:val="left"/>
      <w:pPr>
        <w:tabs>
          <w:tab w:val="num" w:pos="709"/>
        </w:tabs>
        <w:ind w:left="0" w:firstLine="0"/>
      </w:pPr>
      <w:rPr>
        <w:rFonts w:ascii="Arial" w:hAnsi="Arial" w:hint="default"/>
        <w:b w:val="0"/>
        <w:i w:val="0"/>
        <w:sz w:val="20"/>
        <w:szCs w:val="20"/>
      </w:rPr>
    </w:lvl>
    <w:lvl w:ilvl="2">
      <w:start w:val="1"/>
      <w:numFmt w:val="decimal"/>
      <w:lvlText w:val="%1.%2.%3."/>
      <w:lvlJc w:val="left"/>
      <w:pPr>
        <w:tabs>
          <w:tab w:val="num" w:pos="709"/>
        </w:tabs>
        <w:ind w:left="0" w:firstLine="0"/>
      </w:pPr>
      <w:rPr>
        <w:rFonts w:ascii="Arial" w:hAnsi="Arial" w:hint="default"/>
        <w:b w:val="0"/>
        <w:i w:val="0"/>
        <w:sz w:val="20"/>
        <w:szCs w:val="20"/>
      </w:rPr>
    </w:lvl>
    <w:lvl w:ilvl="3">
      <w:start w:val="1"/>
      <w:numFmt w:val="decimal"/>
      <w:lvlText w:val="%1.%2.%3.%4."/>
      <w:lvlJc w:val="left"/>
      <w:pPr>
        <w:tabs>
          <w:tab w:val="num" w:pos="2160"/>
        </w:tabs>
        <w:ind w:left="1728" w:hanging="648"/>
      </w:pPr>
      <w:rPr>
        <w:rFonts w:hint="default"/>
        <w:b/>
        <w:sz w:val="26"/>
      </w:rPr>
    </w:lvl>
    <w:lvl w:ilvl="4">
      <w:start w:val="1"/>
      <w:numFmt w:val="decimal"/>
      <w:lvlText w:val="%1.%2.%3.%4.%5."/>
      <w:lvlJc w:val="left"/>
      <w:pPr>
        <w:tabs>
          <w:tab w:val="num" w:pos="2520"/>
        </w:tabs>
        <w:ind w:left="2232" w:hanging="792"/>
      </w:pPr>
      <w:rPr>
        <w:rFonts w:hint="default"/>
        <w:b/>
        <w:sz w:val="26"/>
      </w:rPr>
    </w:lvl>
    <w:lvl w:ilvl="5">
      <w:start w:val="1"/>
      <w:numFmt w:val="decimal"/>
      <w:lvlText w:val="%1.%2.%3.%4.%5.%6."/>
      <w:lvlJc w:val="left"/>
      <w:pPr>
        <w:tabs>
          <w:tab w:val="num" w:pos="3240"/>
        </w:tabs>
        <w:ind w:left="2736" w:hanging="936"/>
      </w:pPr>
      <w:rPr>
        <w:rFonts w:hint="default"/>
        <w:b/>
        <w:sz w:val="26"/>
      </w:rPr>
    </w:lvl>
    <w:lvl w:ilvl="6">
      <w:start w:val="1"/>
      <w:numFmt w:val="decimal"/>
      <w:lvlText w:val="%1.%2.%3.%4.%5.%6.%7."/>
      <w:lvlJc w:val="left"/>
      <w:pPr>
        <w:tabs>
          <w:tab w:val="num" w:pos="3960"/>
        </w:tabs>
        <w:ind w:left="3240" w:hanging="1080"/>
      </w:pPr>
      <w:rPr>
        <w:rFonts w:hint="default"/>
        <w:b/>
        <w:sz w:val="26"/>
      </w:rPr>
    </w:lvl>
    <w:lvl w:ilvl="7">
      <w:start w:val="1"/>
      <w:numFmt w:val="decimal"/>
      <w:lvlText w:val="%1.%2.%3.%4.%5.%6.%7.%8."/>
      <w:lvlJc w:val="left"/>
      <w:pPr>
        <w:tabs>
          <w:tab w:val="num" w:pos="4320"/>
        </w:tabs>
        <w:ind w:left="3744" w:hanging="1224"/>
      </w:pPr>
      <w:rPr>
        <w:rFonts w:hint="default"/>
        <w:b/>
        <w:sz w:val="26"/>
      </w:rPr>
    </w:lvl>
    <w:lvl w:ilvl="8">
      <w:start w:val="1"/>
      <w:numFmt w:val="decimal"/>
      <w:lvlText w:val="%1.%2.%3.%4.%5.%6.%7.%8.%9."/>
      <w:lvlJc w:val="left"/>
      <w:pPr>
        <w:tabs>
          <w:tab w:val="num" w:pos="5040"/>
        </w:tabs>
        <w:ind w:left="4320" w:hanging="1440"/>
      </w:pPr>
      <w:rPr>
        <w:rFonts w:hint="default"/>
        <w:b/>
        <w:sz w:val="26"/>
      </w:rPr>
    </w:lvl>
  </w:abstractNum>
  <w:abstractNum w:abstractNumId="5">
    <w:nsid w:val="08735F0D"/>
    <w:multiLevelType w:val="hybridMultilevel"/>
    <w:tmpl w:val="75444740"/>
    <w:lvl w:ilvl="0" w:tplc="AB3C8BFE">
      <w:start w:val="1"/>
      <w:numFmt w:val="bullet"/>
      <w:pStyle w:val="a"/>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CA83B6D"/>
    <w:multiLevelType w:val="multilevel"/>
    <w:tmpl w:val="248695A2"/>
    <w:lvl w:ilvl="0">
      <w:start w:val="1"/>
      <w:numFmt w:val="decimal"/>
      <w:lvlText w:val="%1."/>
      <w:lvlJc w:val="left"/>
      <w:pPr>
        <w:tabs>
          <w:tab w:val="num" w:pos="1134"/>
        </w:tabs>
        <w:ind w:left="0" w:firstLine="720"/>
      </w:pPr>
      <w:rPr>
        <w:rFonts w:hint="default"/>
        <w:sz w:val="28"/>
        <w:szCs w:val="28"/>
      </w:rPr>
    </w:lvl>
    <w:lvl w:ilvl="1">
      <w:start w:val="1"/>
      <w:numFmt w:val="decimal"/>
      <w:lvlText w:val="%1.%2."/>
      <w:lvlJc w:val="left"/>
      <w:pPr>
        <w:tabs>
          <w:tab w:val="num" w:pos="1418"/>
        </w:tabs>
        <w:ind w:left="720" w:firstLine="0"/>
      </w:pPr>
      <w:rPr>
        <w:rFonts w:hint="default"/>
        <w:b w:val="0"/>
        <w:i w:val="0"/>
        <w:sz w:val="28"/>
        <w:szCs w:val="28"/>
      </w:rPr>
    </w:lvl>
    <w:lvl w:ilvl="2">
      <w:start w:val="1"/>
      <w:numFmt w:val="decimal"/>
      <w:lvlText w:val="%1.%2.%3."/>
      <w:lvlJc w:val="left"/>
      <w:pPr>
        <w:tabs>
          <w:tab w:val="num" w:pos="1701"/>
        </w:tabs>
        <w:ind w:left="851" w:hanging="131"/>
      </w:pPr>
      <w:rPr>
        <w:rFonts w:hint="default"/>
        <w:b w:val="0"/>
        <w:i w:val="0"/>
        <w:sz w:val="28"/>
        <w:szCs w:val="28"/>
      </w:rPr>
    </w:lvl>
    <w:lvl w:ilvl="3">
      <w:start w:val="1"/>
      <w:numFmt w:val="decimal"/>
      <w:lvlText w:val="%1.%2.%3.%4."/>
      <w:lvlJc w:val="left"/>
      <w:pPr>
        <w:tabs>
          <w:tab w:val="num" w:pos="2160"/>
        </w:tabs>
        <w:ind w:left="1728" w:hanging="648"/>
      </w:pPr>
      <w:rPr>
        <w:rFonts w:hint="default"/>
        <w:b/>
        <w:sz w:val="26"/>
      </w:rPr>
    </w:lvl>
    <w:lvl w:ilvl="4">
      <w:start w:val="1"/>
      <w:numFmt w:val="decimal"/>
      <w:lvlText w:val="%1.%2.%3.%4.%5."/>
      <w:lvlJc w:val="left"/>
      <w:pPr>
        <w:tabs>
          <w:tab w:val="num" w:pos="2520"/>
        </w:tabs>
        <w:ind w:left="2232" w:hanging="792"/>
      </w:pPr>
      <w:rPr>
        <w:rFonts w:hint="default"/>
        <w:b/>
        <w:sz w:val="26"/>
      </w:rPr>
    </w:lvl>
    <w:lvl w:ilvl="5">
      <w:start w:val="1"/>
      <w:numFmt w:val="decimal"/>
      <w:lvlText w:val="%1.%2.%3.%4.%5.%6."/>
      <w:lvlJc w:val="left"/>
      <w:pPr>
        <w:tabs>
          <w:tab w:val="num" w:pos="3240"/>
        </w:tabs>
        <w:ind w:left="2736" w:hanging="936"/>
      </w:pPr>
      <w:rPr>
        <w:rFonts w:hint="default"/>
        <w:b/>
        <w:sz w:val="26"/>
      </w:rPr>
    </w:lvl>
    <w:lvl w:ilvl="6">
      <w:start w:val="1"/>
      <w:numFmt w:val="decimal"/>
      <w:lvlText w:val="%1.%2.%3.%4.%5.%6.%7."/>
      <w:lvlJc w:val="left"/>
      <w:pPr>
        <w:tabs>
          <w:tab w:val="num" w:pos="3960"/>
        </w:tabs>
        <w:ind w:left="3240" w:hanging="1080"/>
      </w:pPr>
      <w:rPr>
        <w:rFonts w:hint="default"/>
        <w:b/>
        <w:sz w:val="26"/>
      </w:rPr>
    </w:lvl>
    <w:lvl w:ilvl="7">
      <w:start w:val="1"/>
      <w:numFmt w:val="decimal"/>
      <w:lvlText w:val="%1.%2.%3.%4.%5.%6.%7.%8."/>
      <w:lvlJc w:val="left"/>
      <w:pPr>
        <w:tabs>
          <w:tab w:val="num" w:pos="4320"/>
        </w:tabs>
        <w:ind w:left="3744" w:hanging="1224"/>
      </w:pPr>
      <w:rPr>
        <w:rFonts w:hint="default"/>
        <w:b/>
        <w:sz w:val="26"/>
      </w:rPr>
    </w:lvl>
    <w:lvl w:ilvl="8">
      <w:start w:val="1"/>
      <w:numFmt w:val="decimal"/>
      <w:lvlText w:val="%1.%2.%3.%4.%5.%6.%7.%8.%9."/>
      <w:lvlJc w:val="left"/>
      <w:pPr>
        <w:tabs>
          <w:tab w:val="num" w:pos="5040"/>
        </w:tabs>
        <w:ind w:left="4320" w:hanging="1440"/>
      </w:pPr>
      <w:rPr>
        <w:rFonts w:hint="default"/>
        <w:b/>
        <w:sz w:val="26"/>
      </w:rPr>
    </w:lvl>
  </w:abstractNum>
  <w:abstractNum w:abstractNumId="7">
    <w:nsid w:val="0D4E11D2"/>
    <w:multiLevelType w:val="multilevel"/>
    <w:tmpl w:val="68586218"/>
    <w:lvl w:ilvl="0">
      <w:start w:val="1"/>
      <w:numFmt w:val="decimal"/>
      <w:lvlText w:val="%1."/>
      <w:lvlJc w:val="left"/>
      <w:pPr>
        <w:tabs>
          <w:tab w:val="num" w:pos="709"/>
        </w:tabs>
        <w:ind w:left="0" w:firstLine="0"/>
      </w:pPr>
      <w:rPr>
        <w:rFonts w:ascii="Arial" w:hAnsi="Arial" w:hint="default"/>
        <w:b w:val="0"/>
        <w:i w:val="0"/>
        <w:sz w:val="20"/>
        <w:szCs w:val="20"/>
      </w:rPr>
    </w:lvl>
    <w:lvl w:ilvl="1">
      <w:start w:val="1"/>
      <w:numFmt w:val="decimal"/>
      <w:lvlText w:val="%1.%2."/>
      <w:lvlJc w:val="left"/>
      <w:pPr>
        <w:tabs>
          <w:tab w:val="num" w:pos="709"/>
        </w:tabs>
        <w:ind w:left="0" w:firstLine="0"/>
      </w:pPr>
      <w:rPr>
        <w:rFonts w:ascii="Times New Roman" w:hAnsi="Times New Roman" w:cs="Times New Roman" w:hint="default"/>
        <w:b w:val="0"/>
        <w:i w:val="0"/>
        <w:sz w:val="20"/>
        <w:szCs w:val="20"/>
      </w:rPr>
    </w:lvl>
    <w:lvl w:ilvl="2">
      <w:start w:val="1"/>
      <w:numFmt w:val="decimal"/>
      <w:lvlText w:val="%1.%2.%3."/>
      <w:lvlJc w:val="left"/>
      <w:pPr>
        <w:tabs>
          <w:tab w:val="num" w:pos="709"/>
        </w:tabs>
        <w:ind w:left="0" w:firstLine="0"/>
      </w:pPr>
      <w:rPr>
        <w:rFonts w:ascii="Arial" w:hAnsi="Arial" w:hint="default"/>
        <w:b w:val="0"/>
        <w:i w:val="0"/>
        <w:sz w:val="20"/>
        <w:szCs w:val="20"/>
      </w:rPr>
    </w:lvl>
    <w:lvl w:ilvl="3">
      <w:start w:val="1"/>
      <w:numFmt w:val="decimal"/>
      <w:lvlText w:val="%1.%2.%3.%4."/>
      <w:lvlJc w:val="left"/>
      <w:pPr>
        <w:tabs>
          <w:tab w:val="num" w:pos="2160"/>
        </w:tabs>
        <w:ind w:left="1728" w:hanging="648"/>
      </w:pPr>
      <w:rPr>
        <w:rFonts w:hint="default"/>
        <w:b/>
        <w:sz w:val="26"/>
      </w:rPr>
    </w:lvl>
    <w:lvl w:ilvl="4">
      <w:start w:val="1"/>
      <w:numFmt w:val="decimal"/>
      <w:lvlText w:val="%1.%2.%3.%4.%5."/>
      <w:lvlJc w:val="left"/>
      <w:pPr>
        <w:tabs>
          <w:tab w:val="num" w:pos="2520"/>
        </w:tabs>
        <w:ind w:left="2232" w:hanging="792"/>
      </w:pPr>
      <w:rPr>
        <w:rFonts w:hint="default"/>
        <w:b/>
        <w:sz w:val="26"/>
      </w:rPr>
    </w:lvl>
    <w:lvl w:ilvl="5">
      <w:start w:val="1"/>
      <w:numFmt w:val="decimal"/>
      <w:lvlText w:val="%1.%2.%3.%4.%5.%6."/>
      <w:lvlJc w:val="left"/>
      <w:pPr>
        <w:tabs>
          <w:tab w:val="num" w:pos="3240"/>
        </w:tabs>
        <w:ind w:left="2736" w:hanging="936"/>
      </w:pPr>
      <w:rPr>
        <w:rFonts w:hint="default"/>
        <w:b/>
        <w:sz w:val="26"/>
      </w:rPr>
    </w:lvl>
    <w:lvl w:ilvl="6">
      <w:start w:val="1"/>
      <w:numFmt w:val="decimal"/>
      <w:lvlText w:val="%1.%2.%3.%4.%5.%6.%7."/>
      <w:lvlJc w:val="left"/>
      <w:pPr>
        <w:tabs>
          <w:tab w:val="num" w:pos="3960"/>
        </w:tabs>
        <w:ind w:left="3240" w:hanging="1080"/>
      </w:pPr>
      <w:rPr>
        <w:rFonts w:hint="default"/>
        <w:b/>
        <w:sz w:val="26"/>
      </w:rPr>
    </w:lvl>
    <w:lvl w:ilvl="7">
      <w:start w:val="1"/>
      <w:numFmt w:val="decimal"/>
      <w:lvlText w:val="%1.%2.%3.%4.%5.%6.%7.%8."/>
      <w:lvlJc w:val="left"/>
      <w:pPr>
        <w:tabs>
          <w:tab w:val="num" w:pos="4320"/>
        </w:tabs>
        <w:ind w:left="3744" w:hanging="1224"/>
      </w:pPr>
      <w:rPr>
        <w:rFonts w:hint="default"/>
        <w:b/>
        <w:sz w:val="26"/>
      </w:rPr>
    </w:lvl>
    <w:lvl w:ilvl="8">
      <w:start w:val="1"/>
      <w:numFmt w:val="decimal"/>
      <w:lvlText w:val="%1.%2.%3.%4.%5.%6.%7.%8.%9."/>
      <w:lvlJc w:val="left"/>
      <w:pPr>
        <w:tabs>
          <w:tab w:val="num" w:pos="5040"/>
        </w:tabs>
        <w:ind w:left="4320" w:hanging="1440"/>
      </w:pPr>
      <w:rPr>
        <w:rFonts w:hint="default"/>
        <w:b/>
        <w:sz w:val="26"/>
      </w:rPr>
    </w:lvl>
  </w:abstractNum>
  <w:abstractNum w:abstractNumId="8">
    <w:nsid w:val="0D790966"/>
    <w:multiLevelType w:val="singleLevel"/>
    <w:tmpl w:val="7DA6BC62"/>
    <w:lvl w:ilvl="0">
      <w:start w:val="6"/>
      <w:numFmt w:val="decimal"/>
      <w:lvlText w:val="%1."/>
      <w:legacy w:legacy="1" w:legacySpace="0" w:legacyIndent="182"/>
      <w:lvlJc w:val="left"/>
      <w:rPr>
        <w:rFonts w:ascii="Century Schoolbook" w:hAnsi="Century Schoolbook" w:hint="default"/>
      </w:rPr>
    </w:lvl>
  </w:abstractNum>
  <w:abstractNum w:abstractNumId="9">
    <w:nsid w:val="0DA7690B"/>
    <w:multiLevelType w:val="multilevel"/>
    <w:tmpl w:val="853279D6"/>
    <w:lvl w:ilvl="0">
      <w:start w:val="1"/>
      <w:numFmt w:val="decimal"/>
      <w:lvlText w:val="%1"/>
      <w:lvlJc w:val="left"/>
      <w:pPr>
        <w:tabs>
          <w:tab w:val="num" w:pos="170"/>
        </w:tabs>
        <w:ind w:left="0" w:firstLine="0"/>
      </w:pPr>
      <w:rPr>
        <w:rFonts w:ascii="Times New Roman" w:hAnsi="Times New Roman" w:cs="Times New Roman" w:hint="default"/>
        <w:b w:val="0"/>
        <w:i w:val="0"/>
        <w:sz w:val="20"/>
        <w:szCs w:val="20"/>
      </w:rPr>
    </w:lvl>
    <w:lvl w:ilvl="1">
      <w:start w:val="1"/>
      <w:numFmt w:val="decimal"/>
      <w:lvlText w:val="%1.%2"/>
      <w:lvlJc w:val="left"/>
      <w:pPr>
        <w:tabs>
          <w:tab w:val="num" w:pos="170"/>
        </w:tabs>
        <w:ind w:left="0" w:firstLine="0"/>
      </w:pPr>
      <w:rPr>
        <w:rFonts w:ascii="Times New Roman" w:hAnsi="Times New Roman" w:cs="Times New Roman" w:hint="default"/>
        <w:b w:val="0"/>
        <w:i w:val="0"/>
        <w:sz w:val="20"/>
        <w:szCs w:val="20"/>
      </w:rPr>
    </w:lvl>
    <w:lvl w:ilvl="2">
      <w:start w:val="1"/>
      <w:numFmt w:val="decimal"/>
      <w:lvlText w:val="%1.%2.%3."/>
      <w:lvlJc w:val="left"/>
      <w:pPr>
        <w:tabs>
          <w:tab w:val="num" w:pos="170"/>
        </w:tabs>
        <w:ind w:left="0" w:firstLine="0"/>
      </w:pPr>
      <w:rPr>
        <w:rFonts w:hint="default"/>
      </w:rPr>
    </w:lvl>
    <w:lvl w:ilvl="3">
      <w:start w:val="1"/>
      <w:numFmt w:val="decimal"/>
      <w:lvlText w:val="%1.%2.%3.%4."/>
      <w:lvlJc w:val="left"/>
      <w:pPr>
        <w:tabs>
          <w:tab w:val="num" w:pos="17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nsid w:val="12724FA5"/>
    <w:multiLevelType w:val="multilevel"/>
    <w:tmpl w:val="AFF86FB4"/>
    <w:lvl w:ilvl="0">
      <w:start w:val="1"/>
      <w:numFmt w:val="bullet"/>
      <w:lvlText w:val="-"/>
      <w:lvlJc w:val="left"/>
      <w:pPr>
        <w:tabs>
          <w:tab w:val="num" w:pos="928"/>
        </w:tabs>
        <w:ind w:left="928" w:hanging="360"/>
      </w:pPr>
      <w:rPr>
        <w:rFonts w:ascii="Times New Roman" w:hAnsi="Times New Roman" w:cs="Times New Roman" w:hint="default"/>
      </w:rPr>
    </w:lvl>
    <w:lvl w:ilvl="1">
      <w:start w:val="1"/>
      <w:numFmt w:val="bullet"/>
      <w:lvlText w:val="o"/>
      <w:lvlJc w:val="left"/>
      <w:pPr>
        <w:tabs>
          <w:tab w:val="num" w:pos="-501"/>
        </w:tabs>
        <w:ind w:left="-501" w:hanging="360"/>
      </w:pPr>
      <w:rPr>
        <w:rFonts w:ascii="Courier New" w:hAnsi="Courier New" w:cs="Courier New" w:hint="default"/>
      </w:rPr>
    </w:lvl>
    <w:lvl w:ilvl="2">
      <w:start w:val="1"/>
      <w:numFmt w:val="bullet"/>
      <w:lvlText w:val=""/>
      <w:lvlJc w:val="left"/>
      <w:pPr>
        <w:tabs>
          <w:tab w:val="num" w:pos="219"/>
        </w:tabs>
        <w:ind w:left="219" w:hanging="360"/>
      </w:pPr>
      <w:rPr>
        <w:rFonts w:ascii="Wingdings" w:hAnsi="Wingdings" w:hint="default"/>
      </w:rPr>
    </w:lvl>
    <w:lvl w:ilvl="3">
      <w:start w:val="1"/>
      <w:numFmt w:val="bullet"/>
      <w:lvlText w:val=""/>
      <w:lvlJc w:val="left"/>
      <w:pPr>
        <w:tabs>
          <w:tab w:val="num" w:pos="939"/>
        </w:tabs>
        <w:ind w:left="939" w:hanging="360"/>
      </w:pPr>
      <w:rPr>
        <w:rFonts w:ascii="Symbol" w:hAnsi="Symbol" w:hint="default"/>
      </w:rPr>
    </w:lvl>
    <w:lvl w:ilvl="4">
      <w:start w:val="1"/>
      <w:numFmt w:val="bullet"/>
      <w:lvlText w:val="o"/>
      <w:lvlJc w:val="left"/>
      <w:pPr>
        <w:tabs>
          <w:tab w:val="num" w:pos="1659"/>
        </w:tabs>
        <w:ind w:left="1659" w:hanging="360"/>
      </w:pPr>
      <w:rPr>
        <w:rFonts w:ascii="Courier New" w:hAnsi="Courier New" w:cs="Courier New" w:hint="default"/>
      </w:rPr>
    </w:lvl>
    <w:lvl w:ilvl="5">
      <w:start w:val="1"/>
      <w:numFmt w:val="bullet"/>
      <w:lvlText w:val=""/>
      <w:lvlJc w:val="left"/>
      <w:pPr>
        <w:tabs>
          <w:tab w:val="num" w:pos="2379"/>
        </w:tabs>
        <w:ind w:left="2379" w:hanging="360"/>
      </w:pPr>
      <w:rPr>
        <w:rFonts w:ascii="Wingdings" w:hAnsi="Wingdings" w:hint="default"/>
      </w:rPr>
    </w:lvl>
    <w:lvl w:ilvl="6">
      <w:start w:val="1"/>
      <w:numFmt w:val="bullet"/>
      <w:lvlText w:val=""/>
      <w:lvlJc w:val="left"/>
      <w:pPr>
        <w:tabs>
          <w:tab w:val="num" w:pos="3099"/>
        </w:tabs>
        <w:ind w:left="3099" w:hanging="360"/>
      </w:pPr>
      <w:rPr>
        <w:rFonts w:ascii="Symbol" w:hAnsi="Symbol" w:hint="default"/>
      </w:rPr>
    </w:lvl>
    <w:lvl w:ilvl="7">
      <w:start w:val="1"/>
      <w:numFmt w:val="bullet"/>
      <w:lvlText w:val="o"/>
      <w:lvlJc w:val="left"/>
      <w:pPr>
        <w:tabs>
          <w:tab w:val="num" w:pos="3819"/>
        </w:tabs>
        <w:ind w:left="3819" w:hanging="360"/>
      </w:pPr>
      <w:rPr>
        <w:rFonts w:ascii="Courier New" w:hAnsi="Courier New" w:cs="Courier New" w:hint="default"/>
      </w:rPr>
    </w:lvl>
    <w:lvl w:ilvl="8">
      <w:start w:val="1"/>
      <w:numFmt w:val="bullet"/>
      <w:lvlText w:val=""/>
      <w:lvlJc w:val="left"/>
      <w:pPr>
        <w:tabs>
          <w:tab w:val="num" w:pos="4539"/>
        </w:tabs>
        <w:ind w:left="4539" w:hanging="360"/>
      </w:pPr>
      <w:rPr>
        <w:rFonts w:ascii="Wingdings" w:hAnsi="Wingdings" w:hint="default"/>
      </w:rPr>
    </w:lvl>
  </w:abstractNum>
  <w:abstractNum w:abstractNumId="11">
    <w:nsid w:val="137637D2"/>
    <w:multiLevelType w:val="hybridMultilevel"/>
    <w:tmpl w:val="5538A25A"/>
    <w:lvl w:ilvl="0" w:tplc="1B88B8B4">
      <w:start w:val="1"/>
      <w:numFmt w:val="bullet"/>
      <w:lvlText w:val="-"/>
      <w:lvlJc w:val="left"/>
      <w:pPr>
        <w:tabs>
          <w:tab w:val="num" w:pos="1778"/>
        </w:tabs>
        <w:ind w:left="1778" w:hanging="360"/>
      </w:pPr>
      <w:rPr>
        <w:rFonts w:ascii="Palatino" w:hAnsi="Palatino"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2">
    <w:nsid w:val="16C52AB3"/>
    <w:multiLevelType w:val="multilevel"/>
    <w:tmpl w:val="C6C874B6"/>
    <w:lvl w:ilvl="0">
      <w:start w:val="1"/>
      <w:numFmt w:val="bullet"/>
      <w:lvlText w:val=""/>
      <w:lvlJc w:val="left"/>
      <w:pPr>
        <w:tabs>
          <w:tab w:val="num" w:pos="982"/>
        </w:tabs>
        <w:ind w:left="-152" w:firstLine="720"/>
      </w:pPr>
      <w:rPr>
        <w:rFonts w:ascii="Symbol" w:hAnsi="Symbol" w:hint="default"/>
      </w:rPr>
    </w:lvl>
    <w:lvl w:ilvl="1">
      <w:start w:val="1"/>
      <w:numFmt w:val="bullet"/>
      <w:lvlText w:val="o"/>
      <w:lvlJc w:val="left"/>
      <w:pPr>
        <w:tabs>
          <w:tab w:val="num" w:pos="1288"/>
        </w:tabs>
        <w:ind w:left="1288" w:hanging="360"/>
      </w:pPr>
      <w:rPr>
        <w:rFonts w:ascii="Courier New" w:hAnsi="Courier New" w:cs="Courier New" w:hint="default"/>
      </w:rPr>
    </w:lvl>
    <w:lvl w:ilvl="2">
      <w:start w:val="1"/>
      <w:numFmt w:val="bullet"/>
      <w:lvlText w:val=""/>
      <w:lvlJc w:val="left"/>
      <w:pPr>
        <w:tabs>
          <w:tab w:val="num" w:pos="2008"/>
        </w:tabs>
        <w:ind w:left="2008" w:hanging="360"/>
      </w:pPr>
      <w:rPr>
        <w:rFonts w:ascii="Wingdings" w:hAnsi="Wingdings" w:hint="default"/>
      </w:rPr>
    </w:lvl>
    <w:lvl w:ilvl="3">
      <w:start w:val="1"/>
      <w:numFmt w:val="bullet"/>
      <w:lvlText w:val=""/>
      <w:lvlJc w:val="left"/>
      <w:pPr>
        <w:tabs>
          <w:tab w:val="num" w:pos="2728"/>
        </w:tabs>
        <w:ind w:left="2728" w:hanging="360"/>
      </w:pPr>
      <w:rPr>
        <w:rFonts w:ascii="Symbol" w:hAnsi="Symbol" w:hint="default"/>
      </w:rPr>
    </w:lvl>
    <w:lvl w:ilvl="4">
      <w:start w:val="1"/>
      <w:numFmt w:val="bullet"/>
      <w:lvlText w:val="o"/>
      <w:lvlJc w:val="left"/>
      <w:pPr>
        <w:tabs>
          <w:tab w:val="num" w:pos="3448"/>
        </w:tabs>
        <w:ind w:left="3448" w:hanging="360"/>
      </w:pPr>
      <w:rPr>
        <w:rFonts w:ascii="Courier New" w:hAnsi="Courier New" w:cs="Courier New" w:hint="default"/>
      </w:rPr>
    </w:lvl>
    <w:lvl w:ilvl="5">
      <w:start w:val="1"/>
      <w:numFmt w:val="bullet"/>
      <w:lvlText w:val=""/>
      <w:lvlJc w:val="left"/>
      <w:pPr>
        <w:tabs>
          <w:tab w:val="num" w:pos="4168"/>
        </w:tabs>
        <w:ind w:left="4168" w:hanging="360"/>
      </w:pPr>
      <w:rPr>
        <w:rFonts w:ascii="Wingdings" w:hAnsi="Wingdings" w:hint="default"/>
      </w:rPr>
    </w:lvl>
    <w:lvl w:ilvl="6">
      <w:start w:val="1"/>
      <w:numFmt w:val="bullet"/>
      <w:lvlText w:val=""/>
      <w:lvlJc w:val="left"/>
      <w:pPr>
        <w:tabs>
          <w:tab w:val="num" w:pos="4888"/>
        </w:tabs>
        <w:ind w:left="4888" w:hanging="360"/>
      </w:pPr>
      <w:rPr>
        <w:rFonts w:ascii="Symbol" w:hAnsi="Symbol" w:hint="default"/>
      </w:rPr>
    </w:lvl>
    <w:lvl w:ilvl="7">
      <w:start w:val="1"/>
      <w:numFmt w:val="bullet"/>
      <w:lvlText w:val="o"/>
      <w:lvlJc w:val="left"/>
      <w:pPr>
        <w:tabs>
          <w:tab w:val="num" w:pos="5608"/>
        </w:tabs>
        <w:ind w:left="5608" w:hanging="360"/>
      </w:pPr>
      <w:rPr>
        <w:rFonts w:ascii="Courier New" w:hAnsi="Courier New" w:cs="Courier New" w:hint="default"/>
      </w:rPr>
    </w:lvl>
    <w:lvl w:ilvl="8">
      <w:start w:val="1"/>
      <w:numFmt w:val="bullet"/>
      <w:lvlText w:val=""/>
      <w:lvlJc w:val="left"/>
      <w:pPr>
        <w:tabs>
          <w:tab w:val="num" w:pos="6328"/>
        </w:tabs>
        <w:ind w:left="6328" w:hanging="360"/>
      </w:pPr>
      <w:rPr>
        <w:rFonts w:ascii="Wingdings" w:hAnsi="Wingdings" w:hint="default"/>
      </w:rPr>
    </w:lvl>
  </w:abstractNum>
  <w:abstractNum w:abstractNumId="13">
    <w:nsid w:val="19AE4F25"/>
    <w:multiLevelType w:val="multilevel"/>
    <w:tmpl w:val="9D764F34"/>
    <w:lvl w:ilvl="0">
      <w:start w:val="1"/>
      <w:numFmt w:val="decimal"/>
      <w:lvlText w:val="%1."/>
      <w:lvlJc w:val="left"/>
      <w:pPr>
        <w:tabs>
          <w:tab w:val="num" w:pos="709"/>
        </w:tabs>
        <w:ind w:left="0" w:firstLine="0"/>
      </w:pPr>
      <w:rPr>
        <w:rFonts w:ascii="Times New Roman" w:hAnsi="Times New Roman" w:cs="Times New Roman" w:hint="default"/>
        <w:b w:val="0"/>
        <w:i w:val="0"/>
        <w:sz w:val="20"/>
        <w:szCs w:val="20"/>
      </w:rPr>
    </w:lvl>
    <w:lvl w:ilvl="1">
      <w:start w:val="1"/>
      <w:numFmt w:val="decimal"/>
      <w:lvlText w:val="%1.%2."/>
      <w:lvlJc w:val="left"/>
      <w:pPr>
        <w:tabs>
          <w:tab w:val="num" w:pos="851"/>
        </w:tabs>
        <w:ind w:left="142" w:firstLine="0"/>
      </w:pPr>
      <w:rPr>
        <w:rFonts w:ascii="Times New Roman" w:hAnsi="Times New Roman" w:cs="Times New Roman" w:hint="default"/>
        <w:b w:val="0"/>
        <w:i w:val="0"/>
        <w:sz w:val="20"/>
        <w:szCs w:val="20"/>
      </w:rPr>
    </w:lvl>
    <w:lvl w:ilvl="2">
      <w:start w:val="1"/>
      <w:numFmt w:val="decimal"/>
      <w:lvlText w:val="%1.%2.%3."/>
      <w:lvlJc w:val="left"/>
      <w:pPr>
        <w:tabs>
          <w:tab w:val="num" w:pos="709"/>
        </w:tabs>
        <w:ind w:left="0" w:firstLine="0"/>
      </w:pPr>
      <w:rPr>
        <w:rFonts w:ascii="Arial" w:hAnsi="Arial" w:hint="default"/>
        <w:b w:val="0"/>
        <w:i w:val="0"/>
        <w:sz w:val="20"/>
        <w:szCs w:val="20"/>
      </w:rPr>
    </w:lvl>
    <w:lvl w:ilvl="3">
      <w:start w:val="1"/>
      <w:numFmt w:val="decimal"/>
      <w:lvlText w:val="%1.%2.%3.%4."/>
      <w:lvlJc w:val="left"/>
      <w:pPr>
        <w:tabs>
          <w:tab w:val="num" w:pos="2160"/>
        </w:tabs>
        <w:ind w:left="1728" w:hanging="648"/>
      </w:pPr>
      <w:rPr>
        <w:rFonts w:hint="default"/>
        <w:b/>
        <w:sz w:val="26"/>
      </w:rPr>
    </w:lvl>
    <w:lvl w:ilvl="4">
      <w:start w:val="1"/>
      <w:numFmt w:val="decimal"/>
      <w:lvlText w:val="%1.%2.%3.%4.%5."/>
      <w:lvlJc w:val="left"/>
      <w:pPr>
        <w:tabs>
          <w:tab w:val="num" w:pos="2520"/>
        </w:tabs>
        <w:ind w:left="2232" w:hanging="792"/>
      </w:pPr>
      <w:rPr>
        <w:rFonts w:hint="default"/>
        <w:b/>
        <w:sz w:val="26"/>
      </w:rPr>
    </w:lvl>
    <w:lvl w:ilvl="5">
      <w:start w:val="1"/>
      <w:numFmt w:val="decimal"/>
      <w:lvlText w:val="%1.%2.%3.%4.%5.%6."/>
      <w:lvlJc w:val="left"/>
      <w:pPr>
        <w:tabs>
          <w:tab w:val="num" w:pos="3240"/>
        </w:tabs>
        <w:ind w:left="2736" w:hanging="936"/>
      </w:pPr>
      <w:rPr>
        <w:rFonts w:hint="default"/>
        <w:b/>
        <w:sz w:val="26"/>
      </w:rPr>
    </w:lvl>
    <w:lvl w:ilvl="6">
      <w:start w:val="1"/>
      <w:numFmt w:val="decimal"/>
      <w:lvlText w:val="%1.%2.%3.%4.%5.%6.%7."/>
      <w:lvlJc w:val="left"/>
      <w:pPr>
        <w:tabs>
          <w:tab w:val="num" w:pos="3960"/>
        </w:tabs>
        <w:ind w:left="3240" w:hanging="1080"/>
      </w:pPr>
      <w:rPr>
        <w:rFonts w:hint="default"/>
        <w:b/>
        <w:sz w:val="26"/>
      </w:rPr>
    </w:lvl>
    <w:lvl w:ilvl="7">
      <w:start w:val="1"/>
      <w:numFmt w:val="decimal"/>
      <w:lvlText w:val="%1.%2.%3.%4.%5.%6.%7.%8."/>
      <w:lvlJc w:val="left"/>
      <w:pPr>
        <w:tabs>
          <w:tab w:val="num" w:pos="4320"/>
        </w:tabs>
        <w:ind w:left="3744" w:hanging="1224"/>
      </w:pPr>
      <w:rPr>
        <w:rFonts w:hint="default"/>
        <w:b/>
        <w:sz w:val="26"/>
      </w:rPr>
    </w:lvl>
    <w:lvl w:ilvl="8">
      <w:start w:val="1"/>
      <w:numFmt w:val="decimal"/>
      <w:lvlText w:val="%1.%2.%3.%4.%5.%6.%7.%8.%9."/>
      <w:lvlJc w:val="left"/>
      <w:pPr>
        <w:tabs>
          <w:tab w:val="num" w:pos="5040"/>
        </w:tabs>
        <w:ind w:left="4320" w:hanging="1440"/>
      </w:pPr>
      <w:rPr>
        <w:rFonts w:hint="default"/>
        <w:b/>
        <w:sz w:val="26"/>
      </w:rPr>
    </w:lvl>
  </w:abstractNum>
  <w:abstractNum w:abstractNumId="14">
    <w:nsid w:val="21C372A4"/>
    <w:multiLevelType w:val="multilevel"/>
    <w:tmpl w:val="E1CA9682"/>
    <w:lvl w:ilvl="0">
      <w:start w:val="1"/>
      <w:numFmt w:val="decimal"/>
      <w:lvlText w:val="%1"/>
      <w:lvlJc w:val="left"/>
      <w:pPr>
        <w:tabs>
          <w:tab w:val="num" w:pos="170"/>
        </w:tabs>
        <w:ind w:left="0" w:firstLine="0"/>
      </w:pPr>
      <w:rPr>
        <w:rFonts w:ascii="Arial CYR" w:hAnsi="Arial CYR" w:hint="default"/>
        <w:b w:val="0"/>
        <w:i w:val="0"/>
        <w:sz w:val="20"/>
        <w:szCs w:val="20"/>
      </w:rPr>
    </w:lvl>
    <w:lvl w:ilvl="1">
      <w:start w:val="1"/>
      <w:numFmt w:val="decimal"/>
      <w:lvlText w:val="%1.%2"/>
      <w:lvlJc w:val="left"/>
      <w:pPr>
        <w:tabs>
          <w:tab w:val="num" w:pos="170"/>
        </w:tabs>
        <w:ind w:left="0" w:firstLine="0"/>
      </w:pPr>
      <w:rPr>
        <w:rFonts w:ascii="Times New Roman" w:hAnsi="Times New Roman" w:cs="Times New Roman" w:hint="default"/>
        <w:b w:val="0"/>
        <w:i w:val="0"/>
        <w:sz w:val="20"/>
        <w:szCs w:val="20"/>
      </w:rPr>
    </w:lvl>
    <w:lvl w:ilvl="2">
      <w:start w:val="1"/>
      <w:numFmt w:val="decimal"/>
      <w:lvlText w:val="%1.%2.%3."/>
      <w:lvlJc w:val="left"/>
      <w:pPr>
        <w:tabs>
          <w:tab w:val="num" w:pos="170"/>
        </w:tabs>
        <w:ind w:left="0" w:firstLine="0"/>
      </w:pPr>
      <w:rPr>
        <w:rFonts w:hint="default"/>
      </w:rPr>
    </w:lvl>
    <w:lvl w:ilvl="3">
      <w:start w:val="1"/>
      <w:numFmt w:val="decimal"/>
      <w:lvlText w:val="%1.%2.%3.%4."/>
      <w:lvlJc w:val="left"/>
      <w:pPr>
        <w:tabs>
          <w:tab w:val="num" w:pos="17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nsid w:val="22D20505"/>
    <w:multiLevelType w:val="hybridMultilevel"/>
    <w:tmpl w:val="833056E4"/>
    <w:lvl w:ilvl="0" w:tplc="1B88B8B4">
      <w:start w:val="1"/>
      <w:numFmt w:val="bullet"/>
      <w:lvlText w:val="-"/>
      <w:lvlJc w:val="left"/>
      <w:pPr>
        <w:tabs>
          <w:tab w:val="num" w:pos="1778"/>
        </w:tabs>
        <w:ind w:left="1778" w:hanging="360"/>
      </w:pPr>
      <w:rPr>
        <w:rFonts w:ascii="Palatino" w:hAnsi="Palatino"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6">
    <w:nsid w:val="22D74EC0"/>
    <w:multiLevelType w:val="singleLevel"/>
    <w:tmpl w:val="E3A60410"/>
    <w:lvl w:ilvl="0">
      <w:start w:val="10"/>
      <w:numFmt w:val="decimal"/>
      <w:lvlText w:val="%1."/>
      <w:legacy w:legacy="1" w:legacySpace="0" w:legacyIndent="389"/>
      <w:lvlJc w:val="left"/>
      <w:rPr>
        <w:rFonts w:ascii="Times New Roman" w:hAnsi="Times New Roman" w:cs="Times New Roman" w:hint="default"/>
      </w:rPr>
    </w:lvl>
  </w:abstractNum>
  <w:abstractNum w:abstractNumId="17">
    <w:nsid w:val="247B378E"/>
    <w:multiLevelType w:val="multilevel"/>
    <w:tmpl w:val="CEFE889C"/>
    <w:lvl w:ilvl="0">
      <w:start w:val="1"/>
      <w:numFmt w:val="decimal"/>
      <w:lvlText w:val="%1"/>
      <w:lvlJc w:val="left"/>
      <w:pPr>
        <w:tabs>
          <w:tab w:val="num" w:pos="170"/>
        </w:tabs>
        <w:ind w:left="0" w:firstLine="0"/>
      </w:pPr>
      <w:rPr>
        <w:rFonts w:ascii="Arial CYR" w:hAnsi="Arial CYR" w:hint="default"/>
        <w:b w:val="0"/>
        <w:i w:val="0"/>
        <w:sz w:val="20"/>
        <w:szCs w:val="20"/>
      </w:rPr>
    </w:lvl>
    <w:lvl w:ilvl="1">
      <w:start w:val="1"/>
      <w:numFmt w:val="decimal"/>
      <w:lvlText w:val="%1.%2"/>
      <w:lvlJc w:val="left"/>
      <w:pPr>
        <w:tabs>
          <w:tab w:val="num" w:pos="170"/>
        </w:tabs>
        <w:ind w:left="0" w:firstLine="0"/>
      </w:pPr>
      <w:rPr>
        <w:rFonts w:ascii="Arial CYR" w:hAnsi="Arial CYR" w:hint="default"/>
        <w:b w:val="0"/>
        <w:i w:val="0"/>
        <w:sz w:val="20"/>
        <w:szCs w:val="20"/>
      </w:rPr>
    </w:lvl>
    <w:lvl w:ilvl="2">
      <w:start w:val="1"/>
      <w:numFmt w:val="decimal"/>
      <w:lvlText w:val="%1.%2.%3."/>
      <w:lvlJc w:val="left"/>
      <w:pPr>
        <w:tabs>
          <w:tab w:val="num" w:pos="170"/>
        </w:tabs>
        <w:ind w:left="0" w:firstLine="0"/>
      </w:pPr>
      <w:rPr>
        <w:rFonts w:hint="default"/>
      </w:rPr>
    </w:lvl>
    <w:lvl w:ilvl="3">
      <w:start w:val="1"/>
      <w:numFmt w:val="decimal"/>
      <w:lvlText w:val="%1.%2.%3.%4."/>
      <w:lvlJc w:val="left"/>
      <w:pPr>
        <w:tabs>
          <w:tab w:val="num" w:pos="17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nsid w:val="2AD31718"/>
    <w:multiLevelType w:val="multilevel"/>
    <w:tmpl w:val="CEFE889C"/>
    <w:lvl w:ilvl="0">
      <w:start w:val="1"/>
      <w:numFmt w:val="decimal"/>
      <w:lvlText w:val="%1"/>
      <w:lvlJc w:val="left"/>
      <w:pPr>
        <w:tabs>
          <w:tab w:val="num" w:pos="170"/>
        </w:tabs>
        <w:ind w:left="0" w:firstLine="0"/>
      </w:pPr>
      <w:rPr>
        <w:rFonts w:ascii="Arial CYR" w:hAnsi="Arial CYR" w:hint="default"/>
        <w:b w:val="0"/>
        <w:i w:val="0"/>
        <w:sz w:val="20"/>
        <w:szCs w:val="20"/>
      </w:rPr>
    </w:lvl>
    <w:lvl w:ilvl="1">
      <w:start w:val="1"/>
      <w:numFmt w:val="decimal"/>
      <w:lvlText w:val="%1.%2"/>
      <w:lvlJc w:val="left"/>
      <w:pPr>
        <w:tabs>
          <w:tab w:val="num" w:pos="170"/>
        </w:tabs>
        <w:ind w:left="0" w:firstLine="0"/>
      </w:pPr>
      <w:rPr>
        <w:rFonts w:ascii="Arial CYR" w:hAnsi="Arial CYR" w:hint="default"/>
        <w:b w:val="0"/>
        <w:i w:val="0"/>
        <w:sz w:val="20"/>
        <w:szCs w:val="20"/>
      </w:rPr>
    </w:lvl>
    <w:lvl w:ilvl="2">
      <w:start w:val="1"/>
      <w:numFmt w:val="decimal"/>
      <w:lvlText w:val="%1.%2.%3."/>
      <w:lvlJc w:val="left"/>
      <w:pPr>
        <w:tabs>
          <w:tab w:val="num" w:pos="170"/>
        </w:tabs>
        <w:ind w:left="0" w:firstLine="0"/>
      </w:pPr>
      <w:rPr>
        <w:rFonts w:hint="default"/>
      </w:rPr>
    </w:lvl>
    <w:lvl w:ilvl="3">
      <w:start w:val="1"/>
      <w:numFmt w:val="decimal"/>
      <w:lvlText w:val="%1.%2.%3.%4."/>
      <w:lvlJc w:val="left"/>
      <w:pPr>
        <w:tabs>
          <w:tab w:val="num" w:pos="17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nsid w:val="2C090E61"/>
    <w:multiLevelType w:val="multilevel"/>
    <w:tmpl w:val="AFF86FB4"/>
    <w:lvl w:ilvl="0">
      <w:start w:val="1"/>
      <w:numFmt w:val="bullet"/>
      <w:lvlText w:val="-"/>
      <w:lvlJc w:val="left"/>
      <w:pPr>
        <w:tabs>
          <w:tab w:val="num" w:pos="928"/>
        </w:tabs>
        <w:ind w:left="928" w:hanging="360"/>
      </w:pPr>
      <w:rPr>
        <w:rFonts w:ascii="Times New Roman" w:hAnsi="Times New Roman" w:cs="Times New Roman" w:hint="default"/>
      </w:rPr>
    </w:lvl>
    <w:lvl w:ilvl="1">
      <w:start w:val="1"/>
      <w:numFmt w:val="bullet"/>
      <w:lvlText w:val="o"/>
      <w:lvlJc w:val="left"/>
      <w:pPr>
        <w:tabs>
          <w:tab w:val="num" w:pos="-501"/>
        </w:tabs>
        <w:ind w:left="-501" w:hanging="360"/>
      </w:pPr>
      <w:rPr>
        <w:rFonts w:ascii="Courier New" w:hAnsi="Courier New" w:cs="Courier New" w:hint="default"/>
      </w:rPr>
    </w:lvl>
    <w:lvl w:ilvl="2">
      <w:start w:val="1"/>
      <w:numFmt w:val="bullet"/>
      <w:lvlText w:val=""/>
      <w:lvlJc w:val="left"/>
      <w:pPr>
        <w:tabs>
          <w:tab w:val="num" w:pos="219"/>
        </w:tabs>
        <w:ind w:left="219" w:hanging="360"/>
      </w:pPr>
      <w:rPr>
        <w:rFonts w:ascii="Wingdings" w:hAnsi="Wingdings" w:hint="default"/>
      </w:rPr>
    </w:lvl>
    <w:lvl w:ilvl="3">
      <w:start w:val="1"/>
      <w:numFmt w:val="bullet"/>
      <w:lvlText w:val=""/>
      <w:lvlJc w:val="left"/>
      <w:pPr>
        <w:tabs>
          <w:tab w:val="num" w:pos="939"/>
        </w:tabs>
        <w:ind w:left="939" w:hanging="360"/>
      </w:pPr>
      <w:rPr>
        <w:rFonts w:ascii="Symbol" w:hAnsi="Symbol" w:hint="default"/>
      </w:rPr>
    </w:lvl>
    <w:lvl w:ilvl="4">
      <w:start w:val="1"/>
      <w:numFmt w:val="bullet"/>
      <w:lvlText w:val="o"/>
      <w:lvlJc w:val="left"/>
      <w:pPr>
        <w:tabs>
          <w:tab w:val="num" w:pos="1659"/>
        </w:tabs>
        <w:ind w:left="1659" w:hanging="360"/>
      </w:pPr>
      <w:rPr>
        <w:rFonts w:ascii="Courier New" w:hAnsi="Courier New" w:cs="Courier New" w:hint="default"/>
      </w:rPr>
    </w:lvl>
    <w:lvl w:ilvl="5">
      <w:start w:val="1"/>
      <w:numFmt w:val="bullet"/>
      <w:lvlText w:val=""/>
      <w:lvlJc w:val="left"/>
      <w:pPr>
        <w:tabs>
          <w:tab w:val="num" w:pos="2379"/>
        </w:tabs>
        <w:ind w:left="2379" w:hanging="360"/>
      </w:pPr>
      <w:rPr>
        <w:rFonts w:ascii="Wingdings" w:hAnsi="Wingdings" w:hint="default"/>
      </w:rPr>
    </w:lvl>
    <w:lvl w:ilvl="6">
      <w:start w:val="1"/>
      <w:numFmt w:val="bullet"/>
      <w:lvlText w:val=""/>
      <w:lvlJc w:val="left"/>
      <w:pPr>
        <w:tabs>
          <w:tab w:val="num" w:pos="3099"/>
        </w:tabs>
        <w:ind w:left="3099" w:hanging="360"/>
      </w:pPr>
      <w:rPr>
        <w:rFonts w:ascii="Symbol" w:hAnsi="Symbol" w:hint="default"/>
      </w:rPr>
    </w:lvl>
    <w:lvl w:ilvl="7">
      <w:start w:val="1"/>
      <w:numFmt w:val="bullet"/>
      <w:lvlText w:val="o"/>
      <w:lvlJc w:val="left"/>
      <w:pPr>
        <w:tabs>
          <w:tab w:val="num" w:pos="3819"/>
        </w:tabs>
        <w:ind w:left="3819" w:hanging="360"/>
      </w:pPr>
      <w:rPr>
        <w:rFonts w:ascii="Courier New" w:hAnsi="Courier New" w:cs="Courier New" w:hint="default"/>
      </w:rPr>
    </w:lvl>
    <w:lvl w:ilvl="8">
      <w:start w:val="1"/>
      <w:numFmt w:val="bullet"/>
      <w:lvlText w:val=""/>
      <w:lvlJc w:val="left"/>
      <w:pPr>
        <w:tabs>
          <w:tab w:val="num" w:pos="4539"/>
        </w:tabs>
        <w:ind w:left="4539" w:hanging="360"/>
      </w:pPr>
      <w:rPr>
        <w:rFonts w:ascii="Wingdings" w:hAnsi="Wingdings" w:hint="default"/>
      </w:rPr>
    </w:lvl>
  </w:abstractNum>
  <w:abstractNum w:abstractNumId="20">
    <w:nsid w:val="2DBE0ADD"/>
    <w:multiLevelType w:val="hybridMultilevel"/>
    <w:tmpl w:val="013CB6E2"/>
    <w:lvl w:ilvl="0" w:tplc="1B88B8B4">
      <w:start w:val="1"/>
      <w:numFmt w:val="bullet"/>
      <w:lvlText w:val="-"/>
      <w:lvlJc w:val="left"/>
      <w:pPr>
        <w:tabs>
          <w:tab w:val="num" w:pos="1429"/>
        </w:tabs>
        <w:ind w:left="1429" w:hanging="360"/>
      </w:pPr>
      <w:rPr>
        <w:rFonts w:ascii="Palatino" w:hAnsi="Palatino"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2E1C1614"/>
    <w:multiLevelType w:val="multilevel"/>
    <w:tmpl w:val="CA141A82"/>
    <w:lvl w:ilvl="0">
      <w:start w:val="1"/>
      <w:numFmt w:val="decimal"/>
      <w:lvlText w:val="%1"/>
      <w:lvlJc w:val="left"/>
      <w:pPr>
        <w:tabs>
          <w:tab w:val="num" w:pos="170"/>
        </w:tabs>
        <w:ind w:left="0" w:firstLine="0"/>
      </w:pPr>
      <w:rPr>
        <w:rFonts w:ascii="Times New Roman" w:hAnsi="Times New Roman" w:cs="Times New Roman" w:hint="default"/>
        <w:b w:val="0"/>
        <w:i w:val="0"/>
        <w:sz w:val="20"/>
        <w:szCs w:val="20"/>
      </w:rPr>
    </w:lvl>
    <w:lvl w:ilvl="1">
      <w:start w:val="1"/>
      <w:numFmt w:val="decimal"/>
      <w:lvlText w:val="%1.%2"/>
      <w:lvlJc w:val="left"/>
      <w:pPr>
        <w:tabs>
          <w:tab w:val="num" w:pos="170"/>
        </w:tabs>
        <w:ind w:left="0" w:firstLine="0"/>
      </w:pPr>
      <w:rPr>
        <w:rFonts w:ascii="Times New Roman" w:hAnsi="Times New Roman" w:cs="Times New Roman" w:hint="default"/>
        <w:b w:val="0"/>
        <w:i w:val="0"/>
        <w:sz w:val="20"/>
        <w:szCs w:val="20"/>
      </w:rPr>
    </w:lvl>
    <w:lvl w:ilvl="2">
      <w:start w:val="1"/>
      <w:numFmt w:val="decimal"/>
      <w:lvlText w:val="%1.%2.%3."/>
      <w:lvlJc w:val="left"/>
      <w:pPr>
        <w:tabs>
          <w:tab w:val="num" w:pos="170"/>
        </w:tabs>
        <w:ind w:left="0" w:firstLine="0"/>
      </w:pPr>
      <w:rPr>
        <w:rFonts w:hint="default"/>
      </w:rPr>
    </w:lvl>
    <w:lvl w:ilvl="3">
      <w:start w:val="1"/>
      <w:numFmt w:val="decimal"/>
      <w:lvlText w:val="%1.%2.%3.%4."/>
      <w:lvlJc w:val="left"/>
      <w:pPr>
        <w:tabs>
          <w:tab w:val="num" w:pos="17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nsid w:val="2EE956F6"/>
    <w:multiLevelType w:val="multilevel"/>
    <w:tmpl w:val="7C1A62FE"/>
    <w:lvl w:ilvl="0">
      <w:start w:val="1"/>
      <w:numFmt w:val="decimal"/>
      <w:lvlText w:val="%1."/>
      <w:lvlJc w:val="left"/>
      <w:pPr>
        <w:tabs>
          <w:tab w:val="num" w:pos="1134"/>
        </w:tabs>
        <w:ind w:left="0" w:firstLine="720"/>
      </w:pPr>
      <w:rPr>
        <w:rFonts w:ascii="Arial" w:hAnsi="Arial" w:hint="default"/>
        <w:b w:val="0"/>
        <w:i w:val="0"/>
        <w:sz w:val="24"/>
        <w:szCs w:val="24"/>
      </w:rPr>
    </w:lvl>
    <w:lvl w:ilvl="1">
      <w:start w:val="1"/>
      <w:numFmt w:val="decimal"/>
      <w:lvlText w:val="%1.%2."/>
      <w:lvlJc w:val="left"/>
      <w:pPr>
        <w:tabs>
          <w:tab w:val="num" w:pos="1418"/>
        </w:tabs>
        <w:ind w:left="720" w:firstLine="0"/>
      </w:pPr>
      <w:rPr>
        <w:rFonts w:ascii="Arial" w:hAnsi="Arial" w:hint="default"/>
        <w:b w:val="0"/>
        <w:i w:val="0"/>
        <w:sz w:val="24"/>
        <w:szCs w:val="24"/>
      </w:rPr>
    </w:lvl>
    <w:lvl w:ilvl="2">
      <w:start w:val="1"/>
      <w:numFmt w:val="decimal"/>
      <w:lvlText w:val="%1.%2.%3."/>
      <w:lvlJc w:val="left"/>
      <w:pPr>
        <w:tabs>
          <w:tab w:val="num" w:pos="1701"/>
        </w:tabs>
        <w:ind w:left="851" w:hanging="131"/>
      </w:pPr>
      <w:rPr>
        <w:rFonts w:hint="default"/>
        <w:b w:val="0"/>
        <w:i w:val="0"/>
        <w:sz w:val="28"/>
        <w:szCs w:val="28"/>
      </w:rPr>
    </w:lvl>
    <w:lvl w:ilvl="3">
      <w:start w:val="1"/>
      <w:numFmt w:val="decimal"/>
      <w:lvlText w:val="%1.%2.%3.%4."/>
      <w:lvlJc w:val="left"/>
      <w:pPr>
        <w:tabs>
          <w:tab w:val="num" w:pos="2160"/>
        </w:tabs>
        <w:ind w:left="1728" w:hanging="648"/>
      </w:pPr>
      <w:rPr>
        <w:rFonts w:hint="default"/>
        <w:b/>
        <w:sz w:val="26"/>
      </w:rPr>
    </w:lvl>
    <w:lvl w:ilvl="4">
      <w:start w:val="1"/>
      <w:numFmt w:val="decimal"/>
      <w:lvlText w:val="%1.%2.%3.%4.%5."/>
      <w:lvlJc w:val="left"/>
      <w:pPr>
        <w:tabs>
          <w:tab w:val="num" w:pos="2520"/>
        </w:tabs>
        <w:ind w:left="2232" w:hanging="792"/>
      </w:pPr>
      <w:rPr>
        <w:rFonts w:hint="default"/>
        <w:b/>
        <w:sz w:val="26"/>
      </w:rPr>
    </w:lvl>
    <w:lvl w:ilvl="5">
      <w:start w:val="1"/>
      <w:numFmt w:val="decimal"/>
      <w:lvlText w:val="%1.%2.%3.%4.%5.%6."/>
      <w:lvlJc w:val="left"/>
      <w:pPr>
        <w:tabs>
          <w:tab w:val="num" w:pos="3240"/>
        </w:tabs>
        <w:ind w:left="2736" w:hanging="936"/>
      </w:pPr>
      <w:rPr>
        <w:rFonts w:hint="default"/>
        <w:b/>
        <w:sz w:val="26"/>
      </w:rPr>
    </w:lvl>
    <w:lvl w:ilvl="6">
      <w:start w:val="1"/>
      <w:numFmt w:val="decimal"/>
      <w:lvlText w:val="%1.%2.%3.%4.%5.%6.%7."/>
      <w:lvlJc w:val="left"/>
      <w:pPr>
        <w:tabs>
          <w:tab w:val="num" w:pos="3960"/>
        </w:tabs>
        <w:ind w:left="3240" w:hanging="1080"/>
      </w:pPr>
      <w:rPr>
        <w:rFonts w:hint="default"/>
        <w:b/>
        <w:sz w:val="26"/>
      </w:rPr>
    </w:lvl>
    <w:lvl w:ilvl="7">
      <w:start w:val="1"/>
      <w:numFmt w:val="decimal"/>
      <w:lvlText w:val="%1.%2.%3.%4.%5.%6.%7.%8."/>
      <w:lvlJc w:val="left"/>
      <w:pPr>
        <w:tabs>
          <w:tab w:val="num" w:pos="4320"/>
        </w:tabs>
        <w:ind w:left="3744" w:hanging="1224"/>
      </w:pPr>
      <w:rPr>
        <w:rFonts w:hint="default"/>
        <w:b/>
        <w:sz w:val="26"/>
      </w:rPr>
    </w:lvl>
    <w:lvl w:ilvl="8">
      <w:start w:val="1"/>
      <w:numFmt w:val="decimal"/>
      <w:lvlText w:val="%1.%2.%3.%4.%5.%6.%7.%8.%9."/>
      <w:lvlJc w:val="left"/>
      <w:pPr>
        <w:tabs>
          <w:tab w:val="num" w:pos="5040"/>
        </w:tabs>
        <w:ind w:left="4320" w:hanging="1440"/>
      </w:pPr>
      <w:rPr>
        <w:rFonts w:hint="default"/>
        <w:b/>
        <w:sz w:val="26"/>
      </w:rPr>
    </w:lvl>
  </w:abstractNum>
  <w:abstractNum w:abstractNumId="23">
    <w:nsid w:val="34572CCA"/>
    <w:multiLevelType w:val="hybridMultilevel"/>
    <w:tmpl w:val="EB8E2AA0"/>
    <w:lvl w:ilvl="0" w:tplc="1B88B8B4">
      <w:start w:val="1"/>
      <w:numFmt w:val="bullet"/>
      <w:lvlText w:val="-"/>
      <w:lvlJc w:val="left"/>
      <w:pPr>
        <w:tabs>
          <w:tab w:val="num" w:pos="1429"/>
        </w:tabs>
        <w:ind w:left="1429" w:hanging="360"/>
      </w:pPr>
      <w:rPr>
        <w:rFonts w:ascii="Palatino" w:hAnsi="Palatino"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3B4E5C3D"/>
    <w:multiLevelType w:val="hybridMultilevel"/>
    <w:tmpl w:val="AFF86FB4"/>
    <w:lvl w:ilvl="0" w:tplc="A4CA4CDA">
      <w:start w:val="1"/>
      <w:numFmt w:val="bullet"/>
      <w:lvlText w:val="-"/>
      <w:lvlJc w:val="left"/>
      <w:pPr>
        <w:tabs>
          <w:tab w:val="num" w:pos="928"/>
        </w:tabs>
        <w:ind w:left="928" w:hanging="360"/>
      </w:pPr>
      <w:rPr>
        <w:rFonts w:ascii="Times New Roman" w:hAnsi="Times New Roman" w:cs="Times New Roman" w:hint="default"/>
      </w:rPr>
    </w:lvl>
    <w:lvl w:ilvl="1" w:tplc="04190003" w:tentative="1">
      <w:start w:val="1"/>
      <w:numFmt w:val="bullet"/>
      <w:lvlText w:val="o"/>
      <w:lvlJc w:val="left"/>
      <w:pPr>
        <w:tabs>
          <w:tab w:val="num" w:pos="-501"/>
        </w:tabs>
        <w:ind w:left="-501" w:hanging="360"/>
      </w:pPr>
      <w:rPr>
        <w:rFonts w:ascii="Courier New" w:hAnsi="Courier New" w:cs="Courier New" w:hint="default"/>
      </w:rPr>
    </w:lvl>
    <w:lvl w:ilvl="2" w:tplc="04190005" w:tentative="1">
      <w:start w:val="1"/>
      <w:numFmt w:val="bullet"/>
      <w:lvlText w:val=""/>
      <w:lvlJc w:val="left"/>
      <w:pPr>
        <w:tabs>
          <w:tab w:val="num" w:pos="219"/>
        </w:tabs>
        <w:ind w:left="219" w:hanging="360"/>
      </w:pPr>
      <w:rPr>
        <w:rFonts w:ascii="Wingdings" w:hAnsi="Wingdings" w:hint="default"/>
      </w:rPr>
    </w:lvl>
    <w:lvl w:ilvl="3" w:tplc="04190001" w:tentative="1">
      <w:start w:val="1"/>
      <w:numFmt w:val="bullet"/>
      <w:lvlText w:val=""/>
      <w:lvlJc w:val="left"/>
      <w:pPr>
        <w:tabs>
          <w:tab w:val="num" w:pos="939"/>
        </w:tabs>
        <w:ind w:left="939" w:hanging="360"/>
      </w:pPr>
      <w:rPr>
        <w:rFonts w:ascii="Symbol" w:hAnsi="Symbol" w:hint="default"/>
      </w:rPr>
    </w:lvl>
    <w:lvl w:ilvl="4" w:tplc="04190003" w:tentative="1">
      <w:start w:val="1"/>
      <w:numFmt w:val="bullet"/>
      <w:lvlText w:val="o"/>
      <w:lvlJc w:val="left"/>
      <w:pPr>
        <w:tabs>
          <w:tab w:val="num" w:pos="1659"/>
        </w:tabs>
        <w:ind w:left="1659" w:hanging="360"/>
      </w:pPr>
      <w:rPr>
        <w:rFonts w:ascii="Courier New" w:hAnsi="Courier New" w:cs="Courier New" w:hint="default"/>
      </w:rPr>
    </w:lvl>
    <w:lvl w:ilvl="5" w:tplc="04190005" w:tentative="1">
      <w:start w:val="1"/>
      <w:numFmt w:val="bullet"/>
      <w:lvlText w:val=""/>
      <w:lvlJc w:val="left"/>
      <w:pPr>
        <w:tabs>
          <w:tab w:val="num" w:pos="2379"/>
        </w:tabs>
        <w:ind w:left="2379" w:hanging="360"/>
      </w:pPr>
      <w:rPr>
        <w:rFonts w:ascii="Wingdings" w:hAnsi="Wingdings" w:hint="default"/>
      </w:rPr>
    </w:lvl>
    <w:lvl w:ilvl="6" w:tplc="04190001" w:tentative="1">
      <w:start w:val="1"/>
      <w:numFmt w:val="bullet"/>
      <w:lvlText w:val=""/>
      <w:lvlJc w:val="left"/>
      <w:pPr>
        <w:tabs>
          <w:tab w:val="num" w:pos="3099"/>
        </w:tabs>
        <w:ind w:left="3099" w:hanging="360"/>
      </w:pPr>
      <w:rPr>
        <w:rFonts w:ascii="Symbol" w:hAnsi="Symbol" w:hint="default"/>
      </w:rPr>
    </w:lvl>
    <w:lvl w:ilvl="7" w:tplc="04190003" w:tentative="1">
      <w:start w:val="1"/>
      <w:numFmt w:val="bullet"/>
      <w:lvlText w:val="o"/>
      <w:lvlJc w:val="left"/>
      <w:pPr>
        <w:tabs>
          <w:tab w:val="num" w:pos="3819"/>
        </w:tabs>
        <w:ind w:left="3819" w:hanging="360"/>
      </w:pPr>
      <w:rPr>
        <w:rFonts w:ascii="Courier New" w:hAnsi="Courier New" w:cs="Courier New" w:hint="default"/>
      </w:rPr>
    </w:lvl>
    <w:lvl w:ilvl="8" w:tplc="04190005" w:tentative="1">
      <w:start w:val="1"/>
      <w:numFmt w:val="bullet"/>
      <w:lvlText w:val=""/>
      <w:lvlJc w:val="left"/>
      <w:pPr>
        <w:tabs>
          <w:tab w:val="num" w:pos="4539"/>
        </w:tabs>
        <w:ind w:left="4539" w:hanging="360"/>
      </w:pPr>
      <w:rPr>
        <w:rFonts w:ascii="Wingdings" w:hAnsi="Wingdings" w:hint="default"/>
      </w:rPr>
    </w:lvl>
  </w:abstractNum>
  <w:abstractNum w:abstractNumId="25">
    <w:nsid w:val="3BA02048"/>
    <w:multiLevelType w:val="multilevel"/>
    <w:tmpl w:val="BAF28774"/>
    <w:lvl w:ilvl="0">
      <w:start w:val="1"/>
      <w:numFmt w:val="decimal"/>
      <w:lvlText w:val="%1"/>
      <w:lvlJc w:val="left"/>
      <w:pPr>
        <w:tabs>
          <w:tab w:val="num" w:pos="170"/>
        </w:tabs>
        <w:ind w:left="0" w:firstLine="0"/>
      </w:pPr>
      <w:rPr>
        <w:rFonts w:ascii="Times New Roman" w:hAnsi="Times New Roman" w:cs="Times New Roman" w:hint="default"/>
        <w:b w:val="0"/>
        <w:i w:val="0"/>
        <w:sz w:val="20"/>
        <w:szCs w:val="20"/>
      </w:rPr>
    </w:lvl>
    <w:lvl w:ilvl="1">
      <w:start w:val="1"/>
      <w:numFmt w:val="decimal"/>
      <w:lvlText w:val="%1.%2"/>
      <w:lvlJc w:val="left"/>
      <w:pPr>
        <w:tabs>
          <w:tab w:val="num" w:pos="170"/>
        </w:tabs>
        <w:ind w:left="0" w:firstLine="0"/>
      </w:pPr>
      <w:rPr>
        <w:rFonts w:ascii="Times New Roman" w:hAnsi="Times New Roman" w:cs="Times New Roman" w:hint="default"/>
        <w:b w:val="0"/>
        <w:i w:val="0"/>
        <w:sz w:val="20"/>
        <w:szCs w:val="20"/>
      </w:rPr>
    </w:lvl>
    <w:lvl w:ilvl="2">
      <w:start w:val="1"/>
      <w:numFmt w:val="decimal"/>
      <w:lvlText w:val="%1.%2.%3."/>
      <w:lvlJc w:val="left"/>
      <w:pPr>
        <w:tabs>
          <w:tab w:val="num" w:pos="170"/>
        </w:tabs>
        <w:ind w:left="0" w:firstLine="0"/>
      </w:pPr>
      <w:rPr>
        <w:rFonts w:hint="default"/>
      </w:rPr>
    </w:lvl>
    <w:lvl w:ilvl="3">
      <w:start w:val="1"/>
      <w:numFmt w:val="decimal"/>
      <w:lvlText w:val="%1.%2.%3.%4."/>
      <w:lvlJc w:val="left"/>
      <w:pPr>
        <w:tabs>
          <w:tab w:val="num" w:pos="17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nsid w:val="3C0C5D72"/>
    <w:multiLevelType w:val="multilevel"/>
    <w:tmpl w:val="F0B04F96"/>
    <w:lvl w:ilvl="0">
      <w:start w:val="1"/>
      <w:numFmt w:val="decimal"/>
      <w:lvlText w:val="%1)"/>
      <w:lvlJc w:val="left"/>
      <w:pPr>
        <w:tabs>
          <w:tab w:val="num" w:pos="1854"/>
        </w:tabs>
        <w:ind w:left="720" w:firstLine="709"/>
      </w:pPr>
      <w:rPr>
        <w:rFonts w:ascii="Times New Roman" w:eastAsia="Times New Roman" w:hAnsi="Times New Roman" w:cs="Times New Roman"/>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7">
    <w:nsid w:val="435F670B"/>
    <w:multiLevelType w:val="multilevel"/>
    <w:tmpl w:val="CEFE889C"/>
    <w:lvl w:ilvl="0">
      <w:start w:val="1"/>
      <w:numFmt w:val="decimal"/>
      <w:lvlText w:val="%1"/>
      <w:lvlJc w:val="left"/>
      <w:pPr>
        <w:tabs>
          <w:tab w:val="num" w:pos="170"/>
        </w:tabs>
        <w:ind w:left="0" w:firstLine="0"/>
      </w:pPr>
      <w:rPr>
        <w:rFonts w:ascii="Arial CYR" w:hAnsi="Arial CYR" w:hint="default"/>
        <w:b w:val="0"/>
        <w:i w:val="0"/>
        <w:sz w:val="20"/>
        <w:szCs w:val="20"/>
      </w:rPr>
    </w:lvl>
    <w:lvl w:ilvl="1">
      <w:start w:val="1"/>
      <w:numFmt w:val="decimal"/>
      <w:lvlText w:val="%1.%2"/>
      <w:lvlJc w:val="left"/>
      <w:pPr>
        <w:tabs>
          <w:tab w:val="num" w:pos="170"/>
        </w:tabs>
        <w:ind w:left="0" w:firstLine="0"/>
      </w:pPr>
      <w:rPr>
        <w:rFonts w:ascii="Arial CYR" w:hAnsi="Arial CYR" w:hint="default"/>
        <w:b w:val="0"/>
        <w:i w:val="0"/>
        <w:sz w:val="20"/>
        <w:szCs w:val="20"/>
      </w:rPr>
    </w:lvl>
    <w:lvl w:ilvl="2">
      <w:start w:val="1"/>
      <w:numFmt w:val="decimal"/>
      <w:lvlText w:val="%1.%2.%3."/>
      <w:lvlJc w:val="left"/>
      <w:pPr>
        <w:tabs>
          <w:tab w:val="num" w:pos="170"/>
        </w:tabs>
        <w:ind w:left="0" w:firstLine="0"/>
      </w:pPr>
      <w:rPr>
        <w:rFonts w:hint="default"/>
      </w:rPr>
    </w:lvl>
    <w:lvl w:ilvl="3">
      <w:start w:val="1"/>
      <w:numFmt w:val="decimal"/>
      <w:lvlText w:val="%1.%2.%3.%4."/>
      <w:lvlJc w:val="left"/>
      <w:pPr>
        <w:tabs>
          <w:tab w:val="num" w:pos="17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nsid w:val="479F6119"/>
    <w:multiLevelType w:val="singleLevel"/>
    <w:tmpl w:val="B5E23100"/>
    <w:lvl w:ilvl="0">
      <w:start w:val="1"/>
      <w:numFmt w:val="decimal"/>
      <w:lvlText w:val="%1."/>
      <w:legacy w:legacy="1" w:legacySpace="0" w:legacyIndent="264"/>
      <w:lvlJc w:val="left"/>
      <w:rPr>
        <w:rFonts w:ascii="Times New Roman" w:hAnsi="Times New Roman" w:cs="Times New Roman" w:hint="default"/>
      </w:rPr>
    </w:lvl>
  </w:abstractNum>
  <w:abstractNum w:abstractNumId="29">
    <w:nsid w:val="48994BD8"/>
    <w:multiLevelType w:val="multilevel"/>
    <w:tmpl w:val="977266EA"/>
    <w:lvl w:ilvl="0">
      <w:start w:val="1"/>
      <w:numFmt w:val="decimal"/>
      <w:lvlText w:val="%1"/>
      <w:lvlJc w:val="left"/>
      <w:pPr>
        <w:tabs>
          <w:tab w:val="num" w:pos="170"/>
        </w:tabs>
        <w:ind w:left="0" w:firstLine="0"/>
      </w:pPr>
      <w:rPr>
        <w:rFonts w:ascii="Times New Roman" w:hAnsi="Times New Roman" w:cs="Times New Roman" w:hint="default"/>
        <w:b w:val="0"/>
        <w:i w:val="0"/>
        <w:sz w:val="20"/>
        <w:szCs w:val="20"/>
      </w:rPr>
    </w:lvl>
    <w:lvl w:ilvl="1">
      <w:start w:val="1"/>
      <w:numFmt w:val="decimal"/>
      <w:lvlText w:val="%1.%2"/>
      <w:lvlJc w:val="left"/>
      <w:pPr>
        <w:tabs>
          <w:tab w:val="num" w:pos="170"/>
        </w:tabs>
        <w:ind w:left="0" w:firstLine="0"/>
      </w:pPr>
      <w:rPr>
        <w:rFonts w:ascii="Times New Roman" w:hAnsi="Times New Roman" w:cs="Times New Roman" w:hint="default"/>
        <w:b w:val="0"/>
        <w:i w:val="0"/>
        <w:sz w:val="20"/>
        <w:szCs w:val="20"/>
      </w:rPr>
    </w:lvl>
    <w:lvl w:ilvl="2">
      <w:start w:val="1"/>
      <w:numFmt w:val="decimal"/>
      <w:lvlText w:val="%1.%2.%3."/>
      <w:lvlJc w:val="left"/>
      <w:pPr>
        <w:tabs>
          <w:tab w:val="num" w:pos="170"/>
        </w:tabs>
        <w:ind w:left="0" w:firstLine="0"/>
      </w:pPr>
      <w:rPr>
        <w:rFonts w:hint="default"/>
      </w:rPr>
    </w:lvl>
    <w:lvl w:ilvl="3">
      <w:start w:val="1"/>
      <w:numFmt w:val="decimal"/>
      <w:lvlText w:val="%1.%2.%3.%4."/>
      <w:lvlJc w:val="left"/>
      <w:pPr>
        <w:tabs>
          <w:tab w:val="num" w:pos="17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nsid w:val="49D523A3"/>
    <w:multiLevelType w:val="hybridMultilevel"/>
    <w:tmpl w:val="9E9AE1C8"/>
    <w:lvl w:ilvl="0" w:tplc="1B88B8B4">
      <w:start w:val="1"/>
      <w:numFmt w:val="bullet"/>
      <w:lvlText w:val="-"/>
      <w:lvlJc w:val="left"/>
      <w:pPr>
        <w:tabs>
          <w:tab w:val="num" w:pos="1778"/>
        </w:tabs>
        <w:ind w:left="1778" w:hanging="360"/>
      </w:pPr>
      <w:rPr>
        <w:rFonts w:ascii="Palatino" w:hAnsi="Palatino"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1">
    <w:nsid w:val="4B4E2CBE"/>
    <w:multiLevelType w:val="hybridMultilevel"/>
    <w:tmpl w:val="6958C1B8"/>
    <w:lvl w:ilvl="0" w:tplc="1B88B8B4">
      <w:start w:val="1"/>
      <w:numFmt w:val="bullet"/>
      <w:lvlText w:val="-"/>
      <w:lvlJc w:val="left"/>
      <w:pPr>
        <w:tabs>
          <w:tab w:val="num" w:pos="1778"/>
        </w:tabs>
        <w:ind w:left="1778" w:hanging="360"/>
      </w:pPr>
      <w:rPr>
        <w:rFonts w:ascii="Palatino" w:hAnsi="Palatino"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2">
    <w:nsid w:val="4C07657A"/>
    <w:multiLevelType w:val="hybridMultilevel"/>
    <w:tmpl w:val="A5A43756"/>
    <w:lvl w:ilvl="0" w:tplc="C4DA5DBE">
      <w:start w:val="1"/>
      <w:numFmt w:val="decimal"/>
      <w:lvlText w:val="%1."/>
      <w:lvlJc w:val="left"/>
      <w:pPr>
        <w:tabs>
          <w:tab w:val="num" w:pos="928"/>
        </w:tabs>
        <w:ind w:left="928" w:hanging="360"/>
      </w:pPr>
      <w:rPr>
        <w:rFonts w:hint="default"/>
      </w:rPr>
    </w:lvl>
    <w:lvl w:ilvl="1" w:tplc="1B88B8B4">
      <w:start w:val="1"/>
      <w:numFmt w:val="bullet"/>
      <w:lvlText w:val="-"/>
      <w:lvlJc w:val="left"/>
      <w:pPr>
        <w:tabs>
          <w:tab w:val="num" w:pos="1648"/>
        </w:tabs>
        <w:ind w:left="1648" w:hanging="360"/>
      </w:pPr>
      <w:rPr>
        <w:rFonts w:ascii="Palatino" w:hAnsi="Palatino" w:hint="default"/>
      </w:r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33">
    <w:nsid w:val="4D87747F"/>
    <w:multiLevelType w:val="singleLevel"/>
    <w:tmpl w:val="92A65BA4"/>
    <w:lvl w:ilvl="0">
      <w:start w:val="8"/>
      <w:numFmt w:val="decimal"/>
      <w:lvlText w:val="%1)"/>
      <w:legacy w:legacy="1" w:legacySpace="0" w:legacyIndent="327"/>
      <w:lvlJc w:val="left"/>
      <w:rPr>
        <w:rFonts w:ascii="Times New Roman" w:hAnsi="Times New Roman" w:cs="Times New Roman" w:hint="default"/>
      </w:rPr>
    </w:lvl>
  </w:abstractNum>
  <w:abstractNum w:abstractNumId="34">
    <w:nsid w:val="4DEE75F3"/>
    <w:multiLevelType w:val="hybridMultilevel"/>
    <w:tmpl w:val="C6C874B6"/>
    <w:lvl w:ilvl="0" w:tplc="FEF6A99C">
      <w:start w:val="1"/>
      <w:numFmt w:val="bullet"/>
      <w:lvlText w:val=""/>
      <w:lvlJc w:val="left"/>
      <w:pPr>
        <w:tabs>
          <w:tab w:val="num" w:pos="982"/>
        </w:tabs>
        <w:ind w:left="-152" w:firstLine="720"/>
      </w:pPr>
      <w:rPr>
        <w:rFonts w:ascii="Symbol" w:hAnsi="Symbol" w:hint="default"/>
      </w:rPr>
    </w:lvl>
    <w:lvl w:ilvl="1" w:tplc="04190003" w:tentative="1">
      <w:start w:val="1"/>
      <w:numFmt w:val="bullet"/>
      <w:lvlText w:val="o"/>
      <w:lvlJc w:val="left"/>
      <w:pPr>
        <w:tabs>
          <w:tab w:val="num" w:pos="1288"/>
        </w:tabs>
        <w:ind w:left="1288" w:hanging="360"/>
      </w:pPr>
      <w:rPr>
        <w:rFonts w:ascii="Courier New" w:hAnsi="Courier New" w:cs="Courier New" w:hint="default"/>
      </w:rPr>
    </w:lvl>
    <w:lvl w:ilvl="2" w:tplc="04190005" w:tentative="1">
      <w:start w:val="1"/>
      <w:numFmt w:val="bullet"/>
      <w:lvlText w:val=""/>
      <w:lvlJc w:val="left"/>
      <w:pPr>
        <w:tabs>
          <w:tab w:val="num" w:pos="2008"/>
        </w:tabs>
        <w:ind w:left="2008" w:hanging="360"/>
      </w:pPr>
      <w:rPr>
        <w:rFonts w:ascii="Wingdings" w:hAnsi="Wingdings" w:hint="default"/>
      </w:rPr>
    </w:lvl>
    <w:lvl w:ilvl="3" w:tplc="04190001" w:tentative="1">
      <w:start w:val="1"/>
      <w:numFmt w:val="bullet"/>
      <w:lvlText w:val=""/>
      <w:lvlJc w:val="left"/>
      <w:pPr>
        <w:tabs>
          <w:tab w:val="num" w:pos="2728"/>
        </w:tabs>
        <w:ind w:left="2728" w:hanging="360"/>
      </w:pPr>
      <w:rPr>
        <w:rFonts w:ascii="Symbol" w:hAnsi="Symbol" w:hint="default"/>
      </w:rPr>
    </w:lvl>
    <w:lvl w:ilvl="4" w:tplc="04190003" w:tentative="1">
      <w:start w:val="1"/>
      <w:numFmt w:val="bullet"/>
      <w:lvlText w:val="o"/>
      <w:lvlJc w:val="left"/>
      <w:pPr>
        <w:tabs>
          <w:tab w:val="num" w:pos="3448"/>
        </w:tabs>
        <w:ind w:left="3448" w:hanging="360"/>
      </w:pPr>
      <w:rPr>
        <w:rFonts w:ascii="Courier New" w:hAnsi="Courier New" w:cs="Courier New" w:hint="default"/>
      </w:rPr>
    </w:lvl>
    <w:lvl w:ilvl="5" w:tplc="04190005" w:tentative="1">
      <w:start w:val="1"/>
      <w:numFmt w:val="bullet"/>
      <w:lvlText w:val=""/>
      <w:lvlJc w:val="left"/>
      <w:pPr>
        <w:tabs>
          <w:tab w:val="num" w:pos="4168"/>
        </w:tabs>
        <w:ind w:left="4168" w:hanging="360"/>
      </w:pPr>
      <w:rPr>
        <w:rFonts w:ascii="Wingdings" w:hAnsi="Wingdings" w:hint="default"/>
      </w:rPr>
    </w:lvl>
    <w:lvl w:ilvl="6" w:tplc="04190001" w:tentative="1">
      <w:start w:val="1"/>
      <w:numFmt w:val="bullet"/>
      <w:lvlText w:val=""/>
      <w:lvlJc w:val="left"/>
      <w:pPr>
        <w:tabs>
          <w:tab w:val="num" w:pos="4888"/>
        </w:tabs>
        <w:ind w:left="4888" w:hanging="360"/>
      </w:pPr>
      <w:rPr>
        <w:rFonts w:ascii="Symbol" w:hAnsi="Symbol" w:hint="default"/>
      </w:rPr>
    </w:lvl>
    <w:lvl w:ilvl="7" w:tplc="04190003" w:tentative="1">
      <w:start w:val="1"/>
      <w:numFmt w:val="bullet"/>
      <w:lvlText w:val="o"/>
      <w:lvlJc w:val="left"/>
      <w:pPr>
        <w:tabs>
          <w:tab w:val="num" w:pos="5608"/>
        </w:tabs>
        <w:ind w:left="5608" w:hanging="360"/>
      </w:pPr>
      <w:rPr>
        <w:rFonts w:ascii="Courier New" w:hAnsi="Courier New" w:cs="Courier New" w:hint="default"/>
      </w:rPr>
    </w:lvl>
    <w:lvl w:ilvl="8" w:tplc="04190005" w:tentative="1">
      <w:start w:val="1"/>
      <w:numFmt w:val="bullet"/>
      <w:lvlText w:val=""/>
      <w:lvlJc w:val="left"/>
      <w:pPr>
        <w:tabs>
          <w:tab w:val="num" w:pos="6328"/>
        </w:tabs>
        <w:ind w:left="6328" w:hanging="360"/>
      </w:pPr>
      <w:rPr>
        <w:rFonts w:ascii="Wingdings" w:hAnsi="Wingdings" w:hint="default"/>
      </w:rPr>
    </w:lvl>
  </w:abstractNum>
  <w:abstractNum w:abstractNumId="35">
    <w:nsid w:val="508C5887"/>
    <w:multiLevelType w:val="singleLevel"/>
    <w:tmpl w:val="3B767236"/>
    <w:lvl w:ilvl="0">
      <w:start w:val="6"/>
      <w:numFmt w:val="decimal"/>
      <w:lvlText w:val="%1."/>
      <w:legacy w:legacy="1" w:legacySpace="0" w:legacyIndent="278"/>
      <w:lvlJc w:val="left"/>
      <w:rPr>
        <w:rFonts w:ascii="Times New Roman" w:hAnsi="Times New Roman" w:cs="Times New Roman" w:hint="default"/>
      </w:rPr>
    </w:lvl>
  </w:abstractNum>
  <w:abstractNum w:abstractNumId="36">
    <w:nsid w:val="514515F3"/>
    <w:multiLevelType w:val="singleLevel"/>
    <w:tmpl w:val="3842B798"/>
    <w:lvl w:ilvl="0">
      <w:start w:val="1"/>
      <w:numFmt w:val="decimal"/>
      <w:lvlText w:val="6.%1."/>
      <w:legacy w:legacy="1" w:legacySpace="0" w:legacyIndent="490"/>
      <w:lvlJc w:val="left"/>
      <w:rPr>
        <w:rFonts w:ascii="Times New Roman" w:hAnsi="Times New Roman" w:cs="Times New Roman" w:hint="default"/>
      </w:rPr>
    </w:lvl>
  </w:abstractNum>
  <w:abstractNum w:abstractNumId="37">
    <w:nsid w:val="517125F8"/>
    <w:multiLevelType w:val="hybridMultilevel"/>
    <w:tmpl w:val="B000A0AC"/>
    <w:lvl w:ilvl="0" w:tplc="FFFFFFFF">
      <w:start w:val="1"/>
      <w:numFmt w:val="decimal"/>
      <w:pStyle w:val="2"/>
      <w:lvlText w:val="2.%1"/>
      <w:lvlJc w:val="left"/>
      <w:pPr>
        <w:ind w:left="1429" w:hanging="360"/>
      </w:pPr>
      <w:rPr>
        <w:rFonts w:hint="default"/>
      </w:r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38">
    <w:nsid w:val="563B4CD8"/>
    <w:multiLevelType w:val="singleLevel"/>
    <w:tmpl w:val="B4F4A536"/>
    <w:lvl w:ilvl="0">
      <w:start w:val="1"/>
      <w:numFmt w:val="decimal"/>
      <w:lvlText w:val="%1)"/>
      <w:legacy w:legacy="1" w:legacySpace="0" w:legacyIndent="302"/>
      <w:lvlJc w:val="left"/>
      <w:rPr>
        <w:rFonts w:ascii="Times New Roman" w:hAnsi="Times New Roman" w:cs="Times New Roman" w:hint="default"/>
      </w:rPr>
    </w:lvl>
  </w:abstractNum>
  <w:abstractNum w:abstractNumId="39">
    <w:nsid w:val="57773651"/>
    <w:multiLevelType w:val="singleLevel"/>
    <w:tmpl w:val="D38EACC2"/>
    <w:lvl w:ilvl="0">
      <w:start w:val="4"/>
      <w:numFmt w:val="decimal"/>
      <w:lvlText w:val="%1."/>
      <w:legacy w:legacy="1" w:legacySpace="0" w:legacyIndent="293"/>
      <w:lvlJc w:val="left"/>
      <w:rPr>
        <w:rFonts w:ascii="Century Schoolbook" w:hAnsi="Century Schoolbook" w:hint="default"/>
      </w:rPr>
    </w:lvl>
  </w:abstractNum>
  <w:abstractNum w:abstractNumId="40">
    <w:nsid w:val="5C2A1328"/>
    <w:multiLevelType w:val="multilevel"/>
    <w:tmpl w:val="CEFE889C"/>
    <w:lvl w:ilvl="0">
      <w:start w:val="1"/>
      <w:numFmt w:val="decimal"/>
      <w:lvlText w:val="%1"/>
      <w:lvlJc w:val="left"/>
      <w:pPr>
        <w:tabs>
          <w:tab w:val="num" w:pos="170"/>
        </w:tabs>
        <w:ind w:left="0" w:firstLine="0"/>
      </w:pPr>
      <w:rPr>
        <w:rFonts w:ascii="Arial CYR" w:hAnsi="Arial CYR" w:hint="default"/>
        <w:b w:val="0"/>
        <w:i w:val="0"/>
        <w:sz w:val="20"/>
        <w:szCs w:val="20"/>
      </w:rPr>
    </w:lvl>
    <w:lvl w:ilvl="1">
      <w:start w:val="1"/>
      <w:numFmt w:val="decimal"/>
      <w:lvlText w:val="%1.%2"/>
      <w:lvlJc w:val="left"/>
      <w:pPr>
        <w:tabs>
          <w:tab w:val="num" w:pos="170"/>
        </w:tabs>
        <w:ind w:left="0" w:firstLine="0"/>
      </w:pPr>
      <w:rPr>
        <w:rFonts w:ascii="Arial CYR" w:hAnsi="Arial CYR" w:hint="default"/>
        <w:b w:val="0"/>
        <w:i w:val="0"/>
        <w:sz w:val="20"/>
        <w:szCs w:val="20"/>
      </w:rPr>
    </w:lvl>
    <w:lvl w:ilvl="2">
      <w:start w:val="1"/>
      <w:numFmt w:val="decimal"/>
      <w:lvlText w:val="%1.%2.%3."/>
      <w:lvlJc w:val="left"/>
      <w:pPr>
        <w:tabs>
          <w:tab w:val="num" w:pos="170"/>
        </w:tabs>
        <w:ind w:left="0" w:firstLine="0"/>
      </w:pPr>
      <w:rPr>
        <w:rFonts w:hint="default"/>
      </w:rPr>
    </w:lvl>
    <w:lvl w:ilvl="3">
      <w:start w:val="1"/>
      <w:numFmt w:val="decimal"/>
      <w:lvlText w:val="%1.%2.%3.%4."/>
      <w:lvlJc w:val="left"/>
      <w:pPr>
        <w:tabs>
          <w:tab w:val="num" w:pos="17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1">
    <w:nsid w:val="5F2855C0"/>
    <w:multiLevelType w:val="multilevel"/>
    <w:tmpl w:val="EBEECD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62EB0F1A"/>
    <w:multiLevelType w:val="hybridMultilevel"/>
    <w:tmpl w:val="71987362"/>
    <w:lvl w:ilvl="0" w:tplc="33A48186">
      <w:start w:val="1"/>
      <w:numFmt w:val="decimal"/>
      <w:lvlText w:val="%1."/>
      <w:lvlJc w:val="left"/>
      <w:pPr>
        <w:tabs>
          <w:tab w:val="num" w:pos="1750"/>
        </w:tabs>
        <w:ind w:left="1750" w:hanging="990"/>
      </w:pPr>
      <w:rPr>
        <w:rFonts w:hint="default"/>
      </w:rPr>
    </w:lvl>
    <w:lvl w:ilvl="1" w:tplc="04190019" w:tentative="1">
      <w:start w:val="1"/>
      <w:numFmt w:val="lowerLetter"/>
      <w:lvlText w:val="%2."/>
      <w:lvlJc w:val="left"/>
      <w:pPr>
        <w:tabs>
          <w:tab w:val="num" w:pos="1840"/>
        </w:tabs>
        <w:ind w:left="1840" w:hanging="360"/>
      </w:pPr>
    </w:lvl>
    <w:lvl w:ilvl="2" w:tplc="0419001B" w:tentative="1">
      <w:start w:val="1"/>
      <w:numFmt w:val="lowerRoman"/>
      <w:lvlText w:val="%3."/>
      <w:lvlJc w:val="right"/>
      <w:pPr>
        <w:tabs>
          <w:tab w:val="num" w:pos="2560"/>
        </w:tabs>
        <w:ind w:left="2560" w:hanging="180"/>
      </w:pPr>
    </w:lvl>
    <w:lvl w:ilvl="3" w:tplc="0419000F" w:tentative="1">
      <w:start w:val="1"/>
      <w:numFmt w:val="decimal"/>
      <w:lvlText w:val="%4."/>
      <w:lvlJc w:val="left"/>
      <w:pPr>
        <w:tabs>
          <w:tab w:val="num" w:pos="3280"/>
        </w:tabs>
        <w:ind w:left="3280" w:hanging="360"/>
      </w:pPr>
    </w:lvl>
    <w:lvl w:ilvl="4" w:tplc="04190019" w:tentative="1">
      <w:start w:val="1"/>
      <w:numFmt w:val="lowerLetter"/>
      <w:lvlText w:val="%5."/>
      <w:lvlJc w:val="left"/>
      <w:pPr>
        <w:tabs>
          <w:tab w:val="num" w:pos="4000"/>
        </w:tabs>
        <w:ind w:left="4000" w:hanging="360"/>
      </w:pPr>
    </w:lvl>
    <w:lvl w:ilvl="5" w:tplc="0419001B" w:tentative="1">
      <w:start w:val="1"/>
      <w:numFmt w:val="lowerRoman"/>
      <w:lvlText w:val="%6."/>
      <w:lvlJc w:val="right"/>
      <w:pPr>
        <w:tabs>
          <w:tab w:val="num" w:pos="4720"/>
        </w:tabs>
        <w:ind w:left="4720" w:hanging="180"/>
      </w:pPr>
    </w:lvl>
    <w:lvl w:ilvl="6" w:tplc="0419000F" w:tentative="1">
      <w:start w:val="1"/>
      <w:numFmt w:val="decimal"/>
      <w:lvlText w:val="%7."/>
      <w:lvlJc w:val="left"/>
      <w:pPr>
        <w:tabs>
          <w:tab w:val="num" w:pos="5440"/>
        </w:tabs>
        <w:ind w:left="5440" w:hanging="360"/>
      </w:pPr>
    </w:lvl>
    <w:lvl w:ilvl="7" w:tplc="04190019" w:tentative="1">
      <w:start w:val="1"/>
      <w:numFmt w:val="lowerLetter"/>
      <w:lvlText w:val="%8."/>
      <w:lvlJc w:val="left"/>
      <w:pPr>
        <w:tabs>
          <w:tab w:val="num" w:pos="6160"/>
        </w:tabs>
        <w:ind w:left="6160" w:hanging="360"/>
      </w:pPr>
    </w:lvl>
    <w:lvl w:ilvl="8" w:tplc="0419001B" w:tentative="1">
      <w:start w:val="1"/>
      <w:numFmt w:val="lowerRoman"/>
      <w:lvlText w:val="%9."/>
      <w:lvlJc w:val="right"/>
      <w:pPr>
        <w:tabs>
          <w:tab w:val="num" w:pos="6880"/>
        </w:tabs>
        <w:ind w:left="6880" w:hanging="180"/>
      </w:pPr>
    </w:lvl>
  </w:abstractNum>
  <w:abstractNum w:abstractNumId="43">
    <w:nsid w:val="64637487"/>
    <w:multiLevelType w:val="multilevel"/>
    <w:tmpl w:val="CEFE889C"/>
    <w:lvl w:ilvl="0">
      <w:start w:val="1"/>
      <w:numFmt w:val="decimal"/>
      <w:lvlText w:val="%1"/>
      <w:lvlJc w:val="left"/>
      <w:pPr>
        <w:tabs>
          <w:tab w:val="num" w:pos="170"/>
        </w:tabs>
        <w:ind w:left="0" w:firstLine="0"/>
      </w:pPr>
      <w:rPr>
        <w:rFonts w:ascii="Arial CYR" w:hAnsi="Arial CYR" w:hint="default"/>
        <w:b w:val="0"/>
        <w:i w:val="0"/>
        <w:sz w:val="20"/>
        <w:szCs w:val="20"/>
      </w:rPr>
    </w:lvl>
    <w:lvl w:ilvl="1">
      <w:start w:val="1"/>
      <w:numFmt w:val="decimal"/>
      <w:lvlText w:val="%1.%2"/>
      <w:lvlJc w:val="left"/>
      <w:pPr>
        <w:tabs>
          <w:tab w:val="num" w:pos="170"/>
        </w:tabs>
        <w:ind w:left="0" w:firstLine="0"/>
      </w:pPr>
      <w:rPr>
        <w:rFonts w:ascii="Arial CYR" w:hAnsi="Arial CYR" w:hint="default"/>
        <w:b w:val="0"/>
        <w:i w:val="0"/>
        <w:sz w:val="20"/>
        <w:szCs w:val="20"/>
      </w:rPr>
    </w:lvl>
    <w:lvl w:ilvl="2">
      <w:start w:val="1"/>
      <w:numFmt w:val="decimal"/>
      <w:lvlText w:val="%1.%2.%3."/>
      <w:lvlJc w:val="left"/>
      <w:pPr>
        <w:tabs>
          <w:tab w:val="num" w:pos="170"/>
        </w:tabs>
        <w:ind w:left="0" w:firstLine="0"/>
      </w:pPr>
      <w:rPr>
        <w:rFonts w:hint="default"/>
      </w:rPr>
    </w:lvl>
    <w:lvl w:ilvl="3">
      <w:start w:val="1"/>
      <w:numFmt w:val="decimal"/>
      <w:lvlText w:val="%1.%2.%3.%4."/>
      <w:lvlJc w:val="left"/>
      <w:pPr>
        <w:tabs>
          <w:tab w:val="num" w:pos="17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4">
    <w:nsid w:val="6BEE5010"/>
    <w:multiLevelType w:val="hybridMultilevel"/>
    <w:tmpl w:val="75221B62"/>
    <w:lvl w:ilvl="0" w:tplc="7CA8B612">
      <w:start w:val="1"/>
      <w:numFmt w:val="decimal"/>
      <w:lvlText w:val="%1."/>
      <w:lvlJc w:val="left"/>
      <w:pPr>
        <w:tabs>
          <w:tab w:val="num" w:pos="928"/>
        </w:tabs>
        <w:ind w:left="928"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6C6778B5"/>
    <w:multiLevelType w:val="multilevel"/>
    <w:tmpl w:val="5E903F94"/>
    <w:lvl w:ilvl="0">
      <w:start w:val="1"/>
      <w:numFmt w:val="decimal"/>
      <w:lvlText w:val="%1."/>
      <w:lvlJc w:val="left"/>
      <w:pPr>
        <w:tabs>
          <w:tab w:val="num" w:pos="1134"/>
        </w:tabs>
        <w:ind w:left="0" w:firstLine="720"/>
      </w:pPr>
      <w:rPr>
        <w:rFonts w:ascii="Arial" w:hAnsi="Arial" w:hint="default"/>
        <w:b w:val="0"/>
        <w:i w:val="0"/>
        <w:sz w:val="20"/>
        <w:szCs w:val="20"/>
      </w:rPr>
    </w:lvl>
    <w:lvl w:ilvl="1">
      <w:start w:val="1"/>
      <w:numFmt w:val="decimal"/>
      <w:lvlText w:val="%1.%2."/>
      <w:lvlJc w:val="left"/>
      <w:pPr>
        <w:tabs>
          <w:tab w:val="num" w:pos="1418"/>
        </w:tabs>
        <w:ind w:left="720" w:firstLine="0"/>
      </w:pPr>
      <w:rPr>
        <w:rFonts w:ascii="Arial" w:hAnsi="Arial" w:hint="default"/>
        <w:b w:val="0"/>
        <w:i w:val="0"/>
        <w:sz w:val="24"/>
        <w:szCs w:val="24"/>
      </w:rPr>
    </w:lvl>
    <w:lvl w:ilvl="2">
      <w:start w:val="1"/>
      <w:numFmt w:val="decimal"/>
      <w:lvlText w:val="%1.%2.%3."/>
      <w:lvlJc w:val="left"/>
      <w:pPr>
        <w:tabs>
          <w:tab w:val="num" w:pos="1701"/>
        </w:tabs>
        <w:ind w:left="851" w:hanging="131"/>
      </w:pPr>
      <w:rPr>
        <w:rFonts w:hint="default"/>
        <w:b w:val="0"/>
        <w:i w:val="0"/>
        <w:sz w:val="28"/>
        <w:szCs w:val="28"/>
      </w:rPr>
    </w:lvl>
    <w:lvl w:ilvl="3">
      <w:start w:val="1"/>
      <w:numFmt w:val="decimal"/>
      <w:lvlText w:val="%1.%2.%3.%4."/>
      <w:lvlJc w:val="left"/>
      <w:pPr>
        <w:tabs>
          <w:tab w:val="num" w:pos="2160"/>
        </w:tabs>
        <w:ind w:left="1728" w:hanging="648"/>
      </w:pPr>
      <w:rPr>
        <w:rFonts w:hint="default"/>
        <w:b/>
        <w:sz w:val="26"/>
      </w:rPr>
    </w:lvl>
    <w:lvl w:ilvl="4">
      <w:start w:val="1"/>
      <w:numFmt w:val="decimal"/>
      <w:lvlText w:val="%1.%2.%3.%4.%5."/>
      <w:lvlJc w:val="left"/>
      <w:pPr>
        <w:tabs>
          <w:tab w:val="num" w:pos="2520"/>
        </w:tabs>
        <w:ind w:left="2232" w:hanging="792"/>
      </w:pPr>
      <w:rPr>
        <w:rFonts w:hint="default"/>
        <w:b/>
        <w:sz w:val="26"/>
      </w:rPr>
    </w:lvl>
    <w:lvl w:ilvl="5">
      <w:start w:val="1"/>
      <w:numFmt w:val="decimal"/>
      <w:lvlText w:val="%1.%2.%3.%4.%5.%6."/>
      <w:lvlJc w:val="left"/>
      <w:pPr>
        <w:tabs>
          <w:tab w:val="num" w:pos="3240"/>
        </w:tabs>
        <w:ind w:left="2736" w:hanging="936"/>
      </w:pPr>
      <w:rPr>
        <w:rFonts w:hint="default"/>
        <w:b/>
        <w:sz w:val="26"/>
      </w:rPr>
    </w:lvl>
    <w:lvl w:ilvl="6">
      <w:start w:val="1"/>
      <w:numFmt w:val="decimal"/>
      <w:lvlText w:val="%1.%2.%3.%4.%5.%6.%7."/>
      <w:lvlJc w:val="left"/>
      <w:pPr>
        <w:tabs>
          <w:tab w:val="num" w:pos="3960"/>
        </w:tabs>
        <w:ind w:left="3240" w:hanging="1080"/>
      </w:pPr>
      <w:rPr>
        <w:rFonts w:hint="default"/>
        <w:b/>
        <w:sz w:val="26"/>
      </w:rPr>
    </w:lvl>
    <w:lvl w:ilvl="7">
      <w:start w:val="1"/>
      <w:numFmt w:val="decimal"/>
      <w:lvlText w:val="%1.%2.%3.%4.%5.%6.%7.%8."/>
      <w:lvlJc w:val="left"/>
      <w:pPr>
        <w:tabs>
          <w:tab w:val="num" w:pos="4320"/>
        </w:tabs>
        <w:ind w:left="3744" w:hanging="1224"/>
      </w:pPr>
      <w:rPr>
        <w:rFonts w:hint="default"/>
        <w:b/>
        <w:sz w:val="26"/>
      </w:rPr>
    </w:lvl>
    <w:lvl w:ilvl="8">
      <w:start w:val="1"/>
      <w:numFmt w:val="decimal"/>
      <w:lvlText w:val="%1.%2.%3.%4.%5.%6.%7.%8.%9."/>
      <w:lvlJc w:val="left"/>
      <w:pPr>
        <w:tabs>
          <w:tab w:val="num" w:pos="5040"/>
        </w:tabs>
        <w:ind w:left="4320" w:hanging="1440"/>
      </w:pPr>
      <w:rPr>
        <w:rFonts w:hint="default"/>
        <w:b/>
        <w:sz w:val="26"/>
      </w:rPr>
    </w:lvl>
  </w:abstractNum>
  <w:abstractNum w:abstractNumId="46">
    <w:nsid w:val="79B13DC0"/>
    <w:multiLevelType w:val="multilevel"/>
    <w:tmpl w:val="CEFE889C"/>
    <w:lvl w:ilvl="0">
      <w:start w:val="1"/>
      <w:numFmt w:val="decimal"/>
      <w:lvlText w:val="%1"/>
      <w:lvlJc w:val="left"/>
      <w:pPr>
        <w:tabs>
          <w:tab w:val="num" w:pos="170"/>
        </w:tabs>
        <w:ind w:left="0" w:firstLine="0"/>
      </w:pPr>
      <w:rPr>
        <w:rFonts w:ascii="Arial CYR" w:hAnsi="Arial CYR" w:hint="default"/>
        <w:b w:val="0"/>
        <w:i w:val="0"/>
        <w:sz w:val="20"/>
        <w:szCs w:val="20"/>
      </w:rPr>
    </w:lvl>
    <w:lvl w:ilvl="1">
      <w:start w:val="1"/>
      <w:numFmt w:val="decimal"/>
      <w:lvlText w:val="%1.%2"/>
      <w:lvlJc w:val="left"/>
      <w:pPr>
        <w:tabs>
          <w:tab w:val="num" w:pos="170"/>
        </w:tabs>
        <w:ind w:left="0" w:firstLine="0"/>
      </w:pPr>
      <w:rPr>
        <w:rFonts w:ascii="Arial CYR" w:hAnsi="Arial CYR" w:hint="default"/>
        <w:b w:val="0"/>
        <w:i w:val="0"/>
        <w:sz w:val="20"/>
        <w:szCs w:val="20"/>
      </w:rPr>
    </w:lvl>
    <w:lvl w:ilvl="2">
      <w:start w:val="1"/>
      <w:numFmt w:val="decimal"/>
      <w:lvlText w:val="%1.%2.%3."/>
      <w:lvlJc w:val="left"/>
      <w:pPr>
        <w:tabs>
          <w:tab w:val="num" w:pos="170"/>
        </w:tabs>
        <w:ind w:left="0" w:firstLine="0"/>
      </w:pPr>
      <w:rPr>
        <w:rFonts w:hint="default"/>
      </w:rPr>
    </w:lvl>
    <w:lvl w:ilvl="3">
      <w:start w:val="1"/>
      <w:numFmt w:val="decimal"/>
      <w:lvlText w:val="%1.%2.%3.%4."/>
      <w:lvlJc w:val="left"/>
      <w:pPr>
        <w:tabs>
          <w:tab w:val="num" w:pos="17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7">
    <w:nsid w:val="7BD273E4"/>
    <w:multiLevelType w:val="singleLevel"/>
    <w:tmpl w:val="7CA8B612"/>
    <w:lvl w:ilvl="0">
      <w:start w:val="1"/>
      <w:numFmt w:val="decimal"/>
      <w:lvlText w:val="%1."/>
      <w:lvlJc w:val="left"/>
      <w:pPr>
        <w:tabs>
          <w:tab w:val="num" w:pos="928"/>
        </w:tabs>
        <w:ind w:left="928" w:hanging="360"/>
      </w:pPr>
      <w:rPr>
        <w:rFonts w:hint="default"/>
        <w:sz w:val="28"/>
        <w:szCs w:val="28"/>
      </w:rPr>
    </w:lvl>
  </w:abstractNum>
  <w:abstractNum w:abstractNumId="48">
    <w:nsid w:val="7FF07AF2"/>
    <w:multiLevelType w:val="singleLevel"/>
    <w:tmpl w:val="2646ACB4"/>
    <w:lvl w:ilvl="0">
      <w:start w:val="1"/>
      <w:numFmt w:val="decimal"/>
      <w:lvlText w:val="%1."/>
      <w:legacy w:legacy="1" w:legacySpace="0" w:legacyIndent="182"/>
      <w:lvlJc w:val="left"/>
      <w:rPr>
        <w:rFonts w:ascii="Century Schoolbook" w:hAnsi="Century Schoolbook" w:hint="default"/>
      </w:rPr>
    </w:lvl>
  </w:abstractNum>
  <w:num w:numId="1">
    <w:abstractNumId w:val="28"/>
  </w:num>
  <w:num w:numId="2">
    <w:abstractNumId w:val="36"/>
  </w:num>
  <w:num w:numId="3">
    <w:abstractNumId w:val="0"/>
    <w:lvlOverride w:ilvl="0">
      <w:lvl w:ilvl="0">
        <w:start w:val="65535"/>
        <w:numFmt w:val="bullet"/>
        <w:lvlText w:val="-"/>
        <w:legacy w:legacy="1" w:legacySpace="0" w:legacyIndent="158"/>
        <w:lvlJc w:val="left"/>
        <w:rPr>
          <w:rFonts w:ascii="Century Schoolbook" w:hAnsi="Century Schoolbook" w:hint="default"/>
        </w:rPr>
      </w:lvl>
    </w:lvlOverride>
  </w:num>
  <w:num w:numId="4">
    <w:abstractNumId w:val="38"/>
  </w:num>
  <w:num w:numId="5">
    <w:abstractNumId w:val="33"/>
  </w:num>
  <w:num w:numId="6">
    <w:abstractNumId w:val="39"/>
  </w:num>
  <w:num w:numId="7">
    <w:abstractNumId w:val="35"/>
  </w:num>
  <w:num w:numId="8">
    <w:abstractNumId w:val="16"/>
  </w:num>
  <w:num w:numId="9">
    <w:abstractNumId w:val="0"/>
    <w:lvlOverride w:ilvl="0">
      <w:lvl w:ilvl="0">
        <w:start w:val="65535"/>
        <w:numFmt w:val="bullet"/>
        <w:lvlText w:val="•"/>
        <w:legacy w:legacy="1" w:legacySpace="0" w:legacyIndent="346"/>
        <w:lvlJc w:val="left"/>
        <w:rPr>
          <w:rFonts w:ascii="Century Schoolbook" w:hAnsi="Century Schoolbook" w:hint="default"/>
        </w:rPr>
      </w:lvl>
    </w:lvlOverride>
  </w:num>
  <w:num w:numId="10">
    <w:abstractNumId w:val="48"/>
  </w:num>
  <w:num w:numId="11">
    <w:abstractNumId w:val="8"/>
  </w:num>
  <w:num w:numId="12">
    <w:abstractNumId w:val="1"/>
  </w:num>
  <w:num w:numId="13">
    <w:abstractNumId w:val="5"/>
  </w:num>
  <w:num w:numId="14">
    <w:abstractNumId w:val="37"/>
  </w:num>
  <w:num w:numId="15">
    <w:abstractNumId w:val="47"/>
  </w:num>
  <w:num w:numId="16">
    <w:abstractNumId w:val="32"/>
  </w:num>
  <w:num w:numId="17">
    <w:abstractNumId w:val="2"/>
  </w:num>
  <w:num w:numId="18">
    <w:abstractNumId w:val="20"/>
  </w:num>
  <w:num w:numId="19">
    <w:abstractNumId w:val="15"/>
  </w:num>
  <w:num w:numId="20">
    <w:abstractNumId w:val="31"/>
  </w:num>
  <w:num w:numId="21">
    <w:abstractNumId w:val="30"/>
  </w:num>
  <w:num w:numId="22">
    <w:abstractNumId w:val="23"/>
  </w:num>
  <w:num w:numId="23">
    <w:abstractNumId w:val="11"/>
  </w:num>
  <w:num w:numId="24">
    <w:abstractNumId w:val="26"/>
  </w:num>
  <w:num w:numId="25">
    <w:abstractNumId w:val="44"/>
  </w:num>
  <w:num w:numId="26">
    <w:abstractNumId w:val="29"/>
  </w:num>
  <w:num w:numId="27">
    <w:abstractNumId w:val="40"/>
  </w:num>
  <w:num w:numId="28">
    <w:abstractNumId w:val="18"/>
  </w:num>
  <w:num w:numId="29">
    <w:abstractNumId w:val="43"/>
  </w:num>
  <w:num w:numId="30">
    <w:abstractNumId w:val="21"/>
  </w:num>
  <w:num w:numId="31">
    <w:abstractNumId w:val="34"/>
  </w:num>
  <w:num w:numId="32">
    <w:abstractNumId w:val="24"/>
  </w:num>
  <w:num w:numId="33">
    <w:abstractNumId w:val="10"/>
  </w:num>
  <w:num w:numId="34">
    <w:abstractNumId w:val="12"/>
  </w:num>
  <w:num w:numId="35">
    <w:abstractNumId w:val="19"/>
  </w:num>
  <w:num w:numId="36">
    <w:abstractNumId w:val="13"/>
  </w:num>
  <w:num w:numId="37">
    <w:abstractNumId w:val="41"/>
  </w:num>
  <w:num w:numId="38">
    <w:abstractNumId w:val="6"/>
  </w:num>
  <w:num w:numId="39">
    <w:abstractNumId w:val="22"/>
  </w:num>
  <w:num w:numId="40">
    <w:abstractNumId w:val="45"/>
  </w:num>
  <w:num w:numId="41">
    <w:abstractNumId w:val="3"/>
  </w:num>
  <w:num w:numId="42">
    <w:abstractNumId w:val="46"/>
  </w:num>
  <w:num w:numId="43">
    <w:abstractNumId w:val="25"/>
  </w:num>
  <w:num w:numId="44">
    <w:abstractNumId w:val="17"/>
  </w:num>
  <w:num w:numId="45">
    <w:abstractNumId w:val="9"/>
  </w:num>
  <w:num w:numId="46">
    <w:abstractNumId w:val="14"/>
  </w:num>
  <w:num w:numId="47">
    <w:abstractNumId w:val="27"/>
  </w:num>
  <w:num w:numId="48">
    <w:abstractNumId w:val="4"/>
  </w:num>
  <w:num w:numId="49">
    <w:abstractNumId w:val="7"/>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evenAndOddHeaders/>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51F3"/>
    <w:rsid w:val="0000416D"/>
    <w:rsid w:val="00007619"/>
    <w:rsid w:val="000121E6"/>
    <w:rsid w:val="00047563"/>
    <w:rsid w:val="00070B16"/>
    <w:rsid w:val="00094088"/>
    <w:rsid w:val="000A1526"/>
    <w:rsid w:val="000B1F3F"/>
    <w:rsid w:val="000B6856"/>
    <w:rsid w:val="000C2E79"/>
    <w:rsid w:val="000C78E1"/>
    <w:rsid w:val="000F209F"/>
    <w:rsid w:val="000F3D5E"/>
    <w:rsid w:val="0011443B"/>
    <w:rsid w:val="00117B70"/>
    <w:rsid w:val="0012133E"/>
    <w:rsid w:val="0012406A"/>
    <w:rsid w:val="001258EE"/>
    <w:rsid w:val="001321F1"/>
    <w:rsid w:val="001360E4"/>
    <w:rsid w:val="00165586"/>
    <w:rsid w:val="001800A7"/>
    <w:rsid w:val="001843F4"/>
    <w:rsid w:val="001A317E"/>
    <w:rsid w:val="001A3328"/>
    <w:rsid w:val="001D781F"/>
    <w:rsid w:val="00205AD9"/>
    <w:rsid w:val="00223271"/>
    <w:rsid w:val="00233431"/>
    <w:rsid w:val="00243C96"/>
    <w:rsid w:val="002671B2"/>
    <w:rsid w:val="00274F47"/>
    <w:rsid w:val="002839C7"/>
    <w:rsid w:val="00286F5B"/>
    <w:rsid w:val="002969CE"/>
    <w:rsid w:val="002B1F2A"/>
    <w:rsid w:val="002D3128"/>
    <w:rsid w:val="002D434E"/>
    <w:rsid w:val="002E00AB"/>
    <w:rsid w:val="002F03CD"/>
    <w:rsid w:val="003018E8"/>
    <w:rsid w:val="003072AF"/>
    <w:rsid w:val="0031349D"/>
    <w:rsid w:val="00314ACD"/>
    <w:rsid w:val="00321A01"/>
    <w:rsid w:val="0034119C"/>
    <w:rsid w:val="003419C5"/>
    <w:rsid w:val="00371BF0"/>
    <w:rsid w:val="003A4AE9"/>
    <w:rsid w:val="003B1838"/>
    <w:rsid w:val="003C0B45"/>
    <w:rsid w:val="003C7997"/>
    <w:rsid w:val="003D160A"/>
    <w:rsid w:val="003D3B86"/>
    <w:rsid w:val="003D7851"/>
    <w:rsid w:val="003D79D8"/>
    <w:rsid w:val="003F1CA5"/>
    <w:rsid w:val="003F59F1"/>
    <w:rsid w:val="003F5EBD"/>
    <w:rsid w:val="003F78BC"/>
    <w:rsid w:val="00411238"/>
    <w:rsid w:val="00442998"/>
    <w:rsid w:val="00444A37"/>
    <w:rsid w:val="004456D4"/>
    <w:rsid w:val="00475561"/>
    <w:rsid w:val="00491449"/>
    <w:rsid w:val="00494D8D"/>
    <w:rsid w:val="00494FEE"/>
    <w:rsid w:val="004979C6"/>
    <w:rsid w:val="004E5289"/>
    <w:rsid w:val="00511335"/>
    <w:rsid w:val="005177B5"/>
    <w:rsid w:val="00547401"/>
    <w:rsid w:val="005712C5"/>
    <w:rsid w:val="005801C6"/>
    <w:rsid w:val="00583EC9"/>
    <w:rsid w:val="00590981"/>
    <w:rsid w:val="005A1157"/>
    <w:rsid w:val="005B1CB9"/>
    <w:rsid w:val="005C5DAA"/>
    <w:rsid w:val="005D6F97"/>
    <w:rsid w:val="005E2666"/>
    <w:rsid w:val="00612414"/>
    <w:rsid w:val="0061670A"/>
    <w:rsid w:val="006311DB"/>
    <w:rsid w:val="00653B51"/>
    <w:rsid w:val="00655302"/>
    <w:rsid w:val="00660D22"/>
    <w:rsid w:val="00676944"/>
    <w:rsid w:val="00693733"/>
    <w:rsid w:val="006A231E"/>
    <w:rsid w:val="006B0101"/>
    <w:rsid w:val="006B19D8"/>
    <w:rsid w:val="006B6BE1"/>
    <w:rsid w:val="006C334D"/>
    <w:rsid w:val="006D77B1"/>
    <w:rsid w:val="00701C45"/>
    <w:rsid w:val="00711B31"/>
    <w:rsid w:val="00713524"/>
    <w:rsid w:val="00722315"/>
    <w:rsid w:val="00772D86"/>
    <w:rsid w:val="007A3D5C"/>
    <w:rsid w:val="007B2C7F"/>
    <w:rsid w:val="007D752A"/>
    <w:rsid w:val="007E5C7A"/>
    <w:rsid w:val="007F14BF"/>
    <w:rsid w:val="007F3A2B"/>
    <w:rsid w:val="008157EC"/>
    <w:rsid w:val="00826C6B"/>
    <w:rsid w:val="00852266"/>
    <w:rsid w:val="00854776"/>
    <w:rsid w:val="00876203"/>
    <w:rsid w:val="00890D67"/>
    <w:rsid w:val="00892263"/>
    <w:rsid w:val="008C1D6F"/>
    <w:rsid w:val="008C6A49"/>
    <w:rsid w:val="008C6A80"/>
    <w:rsid w:val="008D7CFE"/>
    <w:rsid w:val="008E10EB"/>
    <w:rsid w:val="008E604B"/>
    <w:rsid w:val="008E76FC"/>
    <w:rsid w:val="009406F5"/>
    <w:rsid w:val="00947049"/>
    <w:rsid w:val="009513C6"/>
    <w:rsid w:val="009516DB"/>
    <w:rsid w:val="0095314D"/>
    <w:rsid w:val="00965264"/>
    <w:rsid w:val="009773ED"/>
    <w:rsid w:val="00985B33"/>
    <w:rsid w:val="009A19CD"/>
    <w:rsid w:val="009B54EF"/>
    <w:rsid w:val="009C563E"/>
    <w:rsid w:val="009D1046"/>
    <w:rsid w:val="00A02963"/>
    <w:rsid w:val="00A0318D"/>
    <w:rsid w:val="00A10340"/>
    <w:rsid w:val="00A1725F"/>
    <w:rsid w:val="00A34263"/>
    <w:rsid w:val="00A3437A"/>
    <w:rsid w:val="00A41720"/>
    <w:rsid w:val="00A56C89"/>
    <w:rsid w:val="00A56D88"/>
    <w:rsid w:val="00A639F3"/>
    <w:rsid w:val="00A8707C"/>
    <w:rsid w:val="00A904C8"/>
    <w:rsid w:val="00A9065E"/>
    <w:rsid w:val="00AB2242"/>
    <w:rsid w:val="00AB2725"/>
    <w:rsid w:val="00AC5B01"/>
    <w:rsid w:val="00AC74C4"/>
    <w:rsid w:val="00AD66F9"/>
    <w:rsid w:val="00AD7E98"/>
    <w:rsid w:val="00AF0C7B"/>
    <w:rsid w:val="00AF563A"/>
    <w:rsid w:val="00B65D99"/>
    <w:rsid w:val="00B93996"/>
    <w:rsid w:val="00BA0728"/>
    <w:rsid w:val="00BB1D3C"/>
    <w:rsid w:val="00BB2B49"/>
    <w:rsid w:val="00BB34F5"/>
    <w:rsid w:val="00BB5A57"/>
    <w:rsid w:val="00BE507F"/>
    <w:rsid w:val="00BE7376"/>
    <w:rsid w:val="00C27614"/>
    <w:rsid w:val="00C335A6"/>
    <w:rsid w:val="00C40642"/>
    <w:rsid w:val="00C42F1E"/>
    <w:rsid w:val="00C47D84"/>
    <w:rsid w:val="00CA3EDC"/>
    <w:rsid w:val="00CA574F"/>
    <w:rsid w:val="00CB1E8D"/>
    <w:rsid w:val="00CB2AF7"/>
    <w:rsid w:val="00CC1CF1"/>
    <w:rsid w:val="00CE074E"/>
    <w:rsid w:val="00D24854"/>
    <w:rsid w:val="00D30614"/>
    <w:rsid w:val="00D34D0E"/>
    <w:rsid w:val="00D451F3"/>
    <w:rsid w:val="00D72241"/>
    <w:rsid w:val="00D7587B"/>
    <w:rsid w:val="00D9389E"/>
    <w:rsid w:val="00DA336C"/>
    <w:rsid w:val="00DA4F42"/>
    <w:rsid w:val="00DF4C20"/>
    <w:rsid w:val="00E0513C"/>
    <w:rsid w:val="00E07F4A"/>
    <w:rsid w:val="00E10454"/>
    <w:rsid w:val="00E23FE0"/>
    <w:rsid w:val="00E63FD1"/>
    <w:rsid w:val="00E64764"/>
    <w:rsid w:val="00E944A1"/>
    <w:rsid w:val="00E95433"/>
    <w:rsid w:val="00EC1BBC"/>
    <w:rsid w:val="00ED165F"/>
    <w:rsid w:val="00ED7CFA"/>
    <w:rsid w:val="00F102A9"/>
    <w:rsid w:val="00F26D66"/>
    <w:rsid w:val="00F51D81"/>
    <w:rsid w:val="00F616DB"/>
    <w:rsid w:val="00F61A65"/>
    <w:rsid w:val="00F67C15"/>
    <w:rsid w:val="00F72C72"/>
    <w:rsid w:val="00F735CA"/>
    <w:rsid w:val="00F947F4"/>
    <w:rsid w:val="00FA01A1"/>
    <w:rsid w:val="00FA1898"/>
    <w:rsid w:val="00FA24BD"/>
    <w:rsid w:val="00FC42FC"/>
    <w:rsid w:val="00FE1562"/>
    <w:rsid w:val="00FE29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43"/>
    <o:shapelayout v:ext="edit">
      <o:idmap v:ext="edit" data="1"/>
    </o:shapelayout>
  </w:shapeDefaults>
  <w:decimalSymbol w:val=","/>
  <w:listSeparator w:val=";"/>
  <w15:chartTrackingRefBased/>
  <w15:docId w15:val="{8265E29F-4AA7-457A-A687-AE1A02EFB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451F3"/>
    <w:pPr>
      <w:widowControl w:val="0"/>
      <w:autoSpaceDE w:val="0"/>
      <w:autoSpaceDN w:val="0"/>
      <w:adjustRightInd w:val="0"/>
    </w:pPr>
    <w:rPr>
      <w:rFonts w:ascii="Century Schoolbook" w:hAnsi="Century Schoolbook"/>
      <w:sz w:val="24"/>
      <w:szCs w:val="24"/>
    </w:rPr>
  </w:style>
  <w:style w:type="paragraph" w:styleId="1">
    <w:name w:val="heading 1"/>
    <w:basedOn w:val="a0"/>
    <w:next w:val="a0"/>
    <w:qFormat/>
    <w:rsid w:val="00274F47"/>
    <w:pPr>
      <w:keepNext/>
      <w:widowControl/>
      <w:autoSpaceDE/>
      <w:autoSpaceDN/>
      <w:adjustRightInd/>
      <w:ind w:firstLine="709"/>
      <w:outlineLvl w:val="0"/>
    </w:pPr>
    <w:rPr>
      <w:rFonts w:ascii="Times New Roman" w:hAnsi="Times New Roman"/>
      <w:b/>
      <w:sz w:val="28"/>
      <w:szCs w:val="20"/>
    </w:rPr>
  </w:style>
  <w:style w:type="paragraph" w:styleId="20">
    <w:name w:val="heading 2"/>
    <w:basedOn w:val="a0"/>
    <w:next w:val="a0"/>
    <w:qFormat/>
    <w:rsid w:val="00274F47"/>
    <w:pPr>
      <w:keepNext/>
      <w:widowControl/>
      <w:autoSpaceDE/>
      <w:autoSpaceDN/>
      <w:adjustRightInd/>
      <w:ind w:left="709"/>
      <w:outlineLvl w:val="1"/>
    </w:pPr>
    <w:rPr>
      <w:rFonts w:ascii="Times New Roman" w:hAnsi="Times New Roman"/>
      <w:sz w:val="28"/>
      <w:szCs w:val="20"/>
    </w:rPr>
  </w:style>
  <w:style w:type="paragraph" w:styleId="3">
    <w:name w:val="heading 3"/>
    <w:basedOn w:val="a0"/>
    <w:next w:val="a0"/>
    <w:qFormat/>
    <w:rsid w:val="00274F47"/>
    <w:pPr>
      <w:keepNext/>
      <w:widowControl/>
      <w:tabs>
        <w:tab w:val="num" w:pos="0"/>
      </w:tabs>
      <w:autoSpaceDE/>
      <w:autoSpaceDN/>
      <w:adjustRightInd/>
      <w:ind w:firstLine="709"/>
      <w:outlineLvl w:val="2"/>
    </w:pPr>
    <w:rPr>
      <w:rFonts w:ascii="Times New Roman" w:hAnsi="Times New Roman"/>
      <w:sz w:val="28"/>
      <w:szCs w:val="20"/>
    </w:rPr>
  </w:style>
  <w:style w:type="paragraph" w:styleId="4">
    <w:name w:val="heading 4"/>
    <w:basedOn w:val="a0"/>
    <w:next w:val="a0"/>
    <w:qFormat/>
    <w:rsid w:val="00274F47"/>
    <w:pPr>
      <w:keepNext/>
      <w:widowControl/>
      <w:autoSpaceDE/>
      <w:autoSpaceDN/>
      <w:adjustRightInd/>
      <w:outlineLvl w:val="3"/>
    </w:pPr>
    <w:rPr>
      <w:rFonts w:ascii="Times New Roman" w:hAnsi="Times New Roman"/>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yle1">
    <w:name w:val="Style1"/>
    <w:basedOn w:val="a0"/>
    <w:rsid w:val="00D451F3"/>
    <w:pPr>
      <w:spacing w:line="322" w:lineRule="exact"/>
      <w:ind w:firstLine="557"/>
      <w:jc w:val="both"/>
    </w:pPr>
  </w:style>
  <w:style w:type="paragraph" w:customStyle="1" w:styleId="Style2">
    <w:name w:val="Style2"/>
    <w:basedOn w:val="a0"/>
    <w:rsid w:val="00D451F3"/>
  </w:style>
  <w:style w:type="paragraph" w:customStyle="1" w:styleId="Style3">
    <w:name w:val="Style3"/>
    <w:basedOn w:val="a0"/>
    <w:rsid w:val="00D451F3"/>
  </w:style>
  <w:style w:type="paragraph" w:customStyle="1" w:styleId="Style4">
    <w:name w:val="Style4"/>
    <w:basedOn w:val="a0"/>
    <w:rsid w:val="00D451F3"/>
    <w:pPr>
      <w:spacing w:line="485" w:lineRule="exact"/>
      <w:ind w:hanging="264"/>
    </w:pPr>
  </w:style>
  <w:style w:type="paragraph" w:customStyle="1" w:styleId="Style5">
    <w:name w:val="Style5"/>
    <w:basedOn w:val="a0"/>
    <w:rsid w:val="00D451F3"/>
    <w:pPr>
      <w:spacing w:line="485" w:lineRule="exact"/>
    </w:pPr>
  </w:style>
  <w:style w:type="character" w:customStyle="1" w:styleId="FontStyle11">
    <w:name w:val="Font Style11"/>
    <w:basedOn w:val="a1"/>
    <w:rsid w:val="00D451F3"/>
    <w:rPr>
      <w:rFonts w:ascii="Century Schoolbook" w:hAnsi="Century Schoolbook" w:cs="Century Schoolbook"/>
      <w:b/>
      <w:bCs/>
      <w:sz w:val="18"/>
      <w:szCs w:val="18"/>
    </w:rPr>
  </w:style>
  <w:style w:type="character" w:customStyle="1" w:styleId="FontStyle12">
    <w:name w:val="Font Style12"/>
    <w:basedOn w:val="a1"/>
    <w:rsid w:val="00D451F3"/>
    <w:rPr>
      <w:rFonts w:ascii="Century Schoolbook" w:hAnsi="Century Schoolbook" w:cs="Century Schoolbook"/>
      <w:sz w:val="22"/>
      <w:szCs w:val="22"/>
    </w:rPr>
  </w:style>
  <w:style w:type="paragraph" w:customStyle="1" w:styleId="Style6">
    <w:name w:val="Style6"/>
    <w:basedOn w:val="a0"/>
    <w:rsid w:val="00D451F3"/>
  </w:style>
  <w:style w:type="character" w:customStyle="1" w:styleId="FontStyle13">
    <w:name w:val="Font Style13"/>
    <w:basedOn w:val="a1"/>
    <w:rsid w:val="00D451F3"/>
    <w:rPr>
      <w:rFonts w:ascii="Century Schoolbook" w:hAnsi="Century Schoolbook" w:cs="Century Schoolbook"/>
      <w:b/>
      <w:bCs/>
      <w:sz w:val="18"/>
      <w:szCs w:val="18"/>
    </w:rPr>
  </w:style>
  <w:style w:type="character" w:customStyle="1" w:styleId="FontStyle14">
    <w:name w:val="Font Style14"/>
    <w:basedOn w:val="a1"/>
    <w:rsid w:val="00D451F3"/>
    <w:rPr>
      <w:rFonts w:ascii="Century Schoolbook" w:hAnsi="Century Schoolbook" w:cs="Century Schoolbook"/>
      <w:sz w:val="22"/>
      <w:szCs w:val="22"/>
    </w:rPr>
  </w:style>
  <w:style w:type="paragraph" w:customStyle="1" w:styleId="Style7">
    <w:name w:val="Style7"/>
    <w:basedOn w:val="a0"/>
    <w:rsid w:val="00D451F3"/>
    <w:pPr>
      <w:spacing w:line="312" w:lineRule="exact"/>
      <w:ind w:hanging="346"/>
    </w:pPr>
  </w:style>
  <w:style w:type="paragraph" w:customStyle="1" w:styleId="Style8">
    <w:name w:val="Style8"/>
    <w:basedOn w:val="a0"/>
    <w:rsid w:val="00D451F3"/>
  </w:style>
  <w:style w:type="paragraph" w:customStyle="1" w:styleId="Style9">
    <w:name w:val="Style9"/>
    <w:basedOn w:val="a0"/>
    <w:rsid w:val="00D451F3"/>
    <w:pPr>
      <w:spacing w:line="178" w:lineRule="exact"/>
      <w:jc w:val="center"/>
    </w:pPr>
  </w:style>
  <w:style w:type="character" w:customStyle="1" w:styleId="FontStyle15">
    <w:name w:val="Font Style15"/>
    <w:basedOn w:val="a1"/>
    <w:rsid w:val="00D451F3"/>
    <w:rPr>
      <w:rFonts w:ascii="Century Schoolbook" w:hAnsi="Century Schoolbook" w:cs="Century Schoolbook"/>
      <w:b/>
      <w:bCs/>
      <w:spacing w:val="10"/>
      <w:sz w:val="12"/>
      <w:szCs w:val="12"/>
    </w:rPr>
  </w:style>
  <w:style w:type="character" w:customStyle="1" w:styleId="FontStyle16">
    <w:name w:val="Font Style16"/>
    <w:basedOn w:val="a1"/>
    <w:rsid w:val="00D451F3"/>
    <w:rPr>
      <w:rFonts w:ascii="Century Gothic" w:hAnsi="Century Gothic" w:cs="Century Gothic"/>
      <w:sz w:val="12"/>
      <w:szCs w:val="12"/>
    </w:rPr>
  </w:style>
  <w:style w:type="paragraph" w:customStyle="1" w:styleId="Style10">
    <w:name w:val="Style10"/>
    <w:basedOn w:val="a0"/>
    <w:rsid w:val="00D451F3"/>
  </w:style>
  <w:style w:type="paragraph" w:customStyle="1" w:styleId="Style11">
    <w:name w:val="Style11"/>
    <w:basedOn w:val="a0"/>
    <w:rsid w:val="00D451F3"/>
    <w:pPr>
      <w:spacing w:line="456" w:lineRule="exact"/>
    </w:pPr>
  </w:style>
  <w:style w:type="paragraph" w:customStyle="1" w:styleId="Style12">
    <w:name w:val="Style12"/>
    <w:basedOn w:val="a0"/>
    <w:rsid w:val="00D451F3"/>
  </w:style>
  <w:style w:type="paragraph" w:customStyle="1" w:styleId="Style13">
    <w:name w:val="Style13"/>
    <w:basedOn w:val="a0"/>
    <w:rsid w:val="00D451F3"/>
  </w:style>
  <w:style w:type="paragraph" w:customStyle="1" w:styleId="Style14">
    <w:name w:val="Style14"/>
    <w:basedOn w:val="a0"/>
    <w:rsid w:val="00D451F3"/>
  </w:style>
  <w:style w:type="paragraph" w:customStyle="1" w:styleId="Style15">
    <w:name w:val="Style15"/>
    <w:basedOn w:val="a0"/>
    <w:rsid w:val="00D451F3"/>
    <w:pPr>
      <w:spacing w:line="552" w:lineRule="exact"/>
    </w:pPr>
  </w:style>
  <w:style w:type="paragraph" w:customStyle="1" w:styleId="Style16">
    <w:name w:val="Style16"/>
    <w:basedOn w:val="a0"/>
    <w:rsid w:val="00D451F3"/>
  </w:style>
  <w:style w:type="paragraph" w:customStyle="1" w:styleId="Style17">
    <w:name w:val="Style17"/>
    <w:basedOn w:val="a0"/>
    <w:rsid w:val="00D451F3"/>
    <w:pPr>
      <w:spacing w:line="158" w:lineRule="exact"/>
    </w:pPr>
  </w:style>
  <w:style w:type="paragraph" w:customStyle="1" w:styleId="Style18">
    <w:name w:val="Style18"/>
    <w:basedOn w:val="a0"/>
    <w:rsid w:val="00D451F3"/>
    <w:pPr>
      <w:spacing w:line="206" w:lineRule="exact"/>
    </w:pPr>
  </w:style>
  <w:style w:type="character" w:customStyle="1" w:styleId="FontStyle20">
    <w:name w:val="Font Style20"/>
    <w:basedOn w:val="a1"/>
    <w:rsid w:val="00D451F3"/>
    <w:rPr>
      <w:rFonts w:ascii="Century Schoolbook" w:hAnsi="Century Schoolbook" w:cs="Century Schoolbook"/>
      <w:b/>
      <w:bCs/>
      <w:sz w:val="26"/>
      <w:szCs w:val="26"/>
    </w:rPr>
  </w:style>
  <w:style w:type="character" w:customStyle="1" w:styleId="FontStyle21">
    <w:name w:val="Font Style21"/>
    <w:basedOn w:val="a1"/>
    <w:rsid w:val="00D451F3"/>
    <w:rPr>
      <w:rFonts w:ascii="Arial Narrow" w:hAnsi="Arial Narrow" w:cs="Arial Narrow"/>
      <w:b/>
      <w:bCs/>
      <w:i/>
      <w:iCs/>
      <w:sz w:val="14"/>
      <w:szCs w:val="14"/>
    </w:rPr>
  </w:style>
  <w:style w:type="character" w:customStyle="1" w:styleId="FontStyle22">
    <w:name w:val="Font Style22"/>
    <w:basedOn w:val="a1"/>
    <w:rsid w:val="00D451F3"/>
    <w:rPr>
      <w:rFonts w:ascii="Century Schoolbook" w:hAnsi="Century Schoolbook" w:cs="Century Schoolbook"/>
      <w:sz w:val="14"/>
      <w:szCs w:val="14"/>
    </w:rPr>
  </w:style>
  <w:style w:type="character" w:customStyle="1" w:styleId="FontStyle23">
    <w:name w:val="Font Style23"/>
    <w:basedOn w:val="a1"/>
    <w:rsid w:val="00D451F3"/>
    <w:rPr>
      <w:rFonts w:ascii="Century Schoolbook" w:hAnsi="Century Schoolbook" w:cs="Century Schoolbook"/>
      <w:b/>
      <w:bCs/>
      <w:sz w:val="14"/>
      <w:szCs w:val="14"/>
    </w:rPr>
  </w:style>
  <w:style w:type="character" w:customStyle="1" w:styleId="FontStyle24">
    <w:name w:val="Font Style24"/>
    <w:basedOn w:val="a1"/>
    <w:rsid w:val="00D451F3"/>
    <w:rPr>
      <w:rFonts w:ascii="Century Schoolbook" w:hAnsi="Century Schoolbook" w:cs="Century Schoolbook"/>
      <w:b/>
      <w:bCs/>
      <w:sz w:val="16"/>
      <w:szCs w:val="16"/>
    </w:rPr>
  </w:style>
  <w:style w:type="character" w:customStyle="1" w:styleId="FontStyle25">
    <w:name w:val="Font Style25"/>
    <w:basedOn w:val="a1"/>
    <w:rsid w:val="00D451F3"/>
    <w:rPr>
      <w:rFonts w:ascii="Century Schoolbook" w:hAnsi="Century Schoolbook" w:cs="Century Schoolbook"/>
      <w:sz w:val="16"/>
      <w:szCs w:val="16"/>
    </w:rPr>
  </w:style>
  <w:style w:type="character" w:customStyle="1" w:styleId="FontStyle26">
    <w:name w:val="Font Style26"/>
    <w:basedOn w:val="a1"/>
    <w:rsid w:val="00D451F3"/>
    <w:rPr>
      <w:rFonts w:ascii="Century Schoolbook" w:hAnsi="Century Schoolbook" w:cs="Century Schoolbook"/>
      <w:b/>
      <w:bCs/>
      <w:w w:val="150"/>
      <w:sz w:val="8"/>
      <w:szCs w:val="8"/>
    </w:rPr>
  </w:style>
  <w:style w:type="character" w:customStyle="1" w:styleId="FontStyle27">
    <w:name w:val="Font Style27"/>
    <w:basedOn w:val="a1"/>
    <w:rsid w:val="00D451F3"/>
    <w:rPr>
      <w:rFonts w:ascii="Microsoft Sans Serif" w:hAnsi="Microsoft Sans Serif" w:cs="Microsoft Sans Serif"/>
      <w:sz w:val="12"/>
      <w:szCs w:val="12"/>
    </w:rPr>
  </w:style>
  <w:style w:type="character" w:customStyle="1" w:styleId="FontStyle28">
    <w:name w:val="Font Style28"/>
    <w:basedOn w:val="a1"/>
    <w:rsid w:val="00D451F3"/>
    <w:rPr>
      <w:rFonts w:ascii="Century Schoolbook" w:hAnsi="Century Schoolbook" w:cs="Century Schoolbook"/>
      <w:sz w:val="20"/>
      <w:szCs w:val="20"/>
    </w:rPr>
  </w:style>
  <w:style w:type="character" w:customStyle="1" w:styleId="FontStyle29">
    <w:name w:val="Font Style29"/>
    <w:basedOn w:val="a1"/>
    <w:rsid w:val="00D451F3"/>
    <w:rPr>
      <w:rFonts w:ascii="Microsoft Sans Serif" w:hAnsi="Microsoft Sans Serif" w:cs="Microsoft Sans Serif"/>
      <w:sz w:val="14"/>
      <w:szCs w:val="14"/>
    </w:rPr>
  </w:style>
  <w:style w:type="character" w:customStyle="1" w:styleId="FontStyle30">
    <w:name w:val="Font Style30"/>
    <w:basedOn w:val="a1"/>
    <w:rsid w:val="00D451F3"/>
    <w:rPr>
      <w:rFonts w:ascii="Microsoft Sans Serif" w:hAnsi="Microsoft Sans Serif" w:cs="Microsoft Sans Serif"/>
      <w:b/>
      <w:bCs/>
      <w:sz w:val="12"/>
      <w:szCs w:val="12"/>
    </w:rPr>
  </w:style>
  <w:style w:type="character" w:customStyle="1" w:styleId="FontStyle31">
    <w:name w:val="Font Style31"/>
    <w:basedOn w:val="a1"/>
    <w:rsid w:val="00D451F3"/>
    <w:rPr>
      <w:rFonts w:ascii="Century Schoolbook" w:hAnsi="Century Schoolbook" w:cs="Century Schoolbook"/>
      <w:b/>
      <w:bCs/>
      <w:w w:val="10"/>
      <w:sz w:val="34"/>
      <w:szCs w:val="34"/>
    </w:rPr>
  </w:style>
  <w:style w:type="character" w:customStyle="1" w:styleId="FontStyle32">
    <w:name w:val="Font Style32"/>
    <w:basedOn w:val="a1"/>
    <w:rsid w:val="00D451F3"/>
    <w:rPr>
      <w:rFonts w:ascii="Century Schoolbook" w:hAnsi="Century Schoolbook" w:cs="Century Schoolbook"/>
      <w:sz w:val="14"/>
      <w:szCs w:val="14"/>
    </w:rPr>
  </w:style>
  <w:style w:type="character" w:customStyle="1" w:styleId="FontStyle33">
    <w:name w:val="Font Style33"/>
    <w:basedOn w:val="a1"/>
    <w:rsid w:val="00D451F3"/>
    <w:rPr>
      <w:rFonts w:ascii="Century Schoolbook" w:hAnsi="Century Schoolbook" w:cs="Century Schoolbook"/>
      <w:b/>
      <w:bCs/>
      <w:sz w:val="12"/>
      <w:szCs w:val="12"/>
    </w:rPr>
  </w:style>
  <w:style w:type="character" w:customStyle="1" w:styleId="FontStyle34">
    <w:name w:val="Font Style34"/>
    <w:basedOn w:val="a1"/>
    <w:rsid w:val="00D451F3"/>
    <w:rPr>
      <w:rFonts w:ascii="Century Schoolbook" w:hAnsi="Century Schoolbook" w:cs="Century Schoolbook"/>
      <w:sz w:val="24"/>
      <w:szCs w:val="24"/>
    </w:rPr>
  </w:style>
  <w:style w:type="character" w:customStyle="1" w:styleId="FontStyle35">
    <w:name w:val="Font Style35"/>
    <w:basedOn w:val="a1"/>
    <w:rsid w:val="00D451F3"/>
    <w:rPr>
      <w:rFonts w:ascii="Candara" w:hAnsi="Candara" w:cs="Candara"/>
      <w:sz w:val="30"/>
      <w:szCs w:val="30"/>
    </w:rPr>
  </w:style>
  <w:style w:type="character" w:customStyle="1" w:styleId="FontStyle36">
    <w:name w:val="Font Style36"/>
    <w:basedOn w:val="a1"/>
    <w:rsid w:val="00D451F3"/>
    <w:rPr>
      <w:rFonts w:ascii="Century Schoolbook" w:hAnsi="Century Schoolbook" w:cs="Century Schoolbook"/>
      <w:b/>
      <w:bCs/>
      <w:sz w:val="8"/>
      <w:szCs w:val="8"/>
    </w:rPr>
  </w:style>
  <w:style w:type="character" w:customStyle="1" w:styleId="FontStyle37">
    <w:name w:val="Font Style37"/>
    <w:basedOn w:val="a1"/>
    <w:rsid w:val="00D451F3"/>
    <w:rPr>
      <w:rFonts w:ascii="Microsoft Sans Serif" w:hAnsi="Microsoft Sans Serif" w:cs="Microsoft Sans Serif"/>
      <w:sz w:val="14"/>
      <w:szCs w:val="14"/>
    </w:rPr>
  </w:style>
  <w:style w:type="character" w:customStyle="1" w:styleId="FontStyle38">
    <w:name w:val="Font Style38"/>
    <w:basedOn w:val="a1"/>
    <w:rsid w:val="00D451F3"/>
    <w:rPr>
      <w:rFonts w:ascii="Century Schoolbook" w:hAnsi="Century Schoolbook" w:cs="Century Schoolbook"/>
      <w:spacing w:val="20"/>
      <w:sz w:val="16"/>
      <w:szCs w:val="16"/>
    </w:rPr>
  </w:style>
  <w:style w:type="character" w:customStyle="1" w:styleId="a4">
    <w:name w:val="Основний текст Знак"/>
    <w:basedOn w:val="a1"/>
    <w:link w:val="a5"/>
    <w:rsid w:val="002839C7"/>
    <w:rPr>
      <w:sz w:val="23"/>
      <w:szCs w:val="23"/>
      <w:lang w:bidi="ar-SA"/>
    </w:rPr>
  </w:style>
  <w:style w:type="paragraph" w:styleId="a5">
    <w:name w:val="Body Text"/>
    <w:basedOn w:val="a0"/>
    <w:link w:val="a4"/>
    <w:rsid w:val="002839C7"/>
    <w:pPr>
      <w:widowControl/>
      <w:shd w:val="clear" w:color="auto" w:fill="FFFFFF"/>
      <w:autoSpaceDE/>
      <w:autoSpaceDN/>
      <w:adjustRightInd/>
      <w:spacing w:line="274" w:lineRule="exact"/>
      <w:ind w:hanging="360"/>
      <w:jc w:val="both"/>
    </w:pPr>
    <w:rPr>
      <w:rFonts w:ascii="Times New Roman" w:hAnsi="Times New Roman"/>
      <w:sz w:val="23"/>
      <w:szCs w:val="23"/>
    </w:rPr>
  </w:style>
  <w:style w:type="character" w:customStyle="1" w:styleId="5">
    <w:name w:val="Основной текст (5)_"/>
    <w:basedOn w:val="a1"/>
    <w:link w:val="51"/>
    <w:rsid w:val="002839C7"/>
    <w:rPr>
      <w:i/>
      <w:iCs/>
      <w:sz w:val="23"/>
      <w:szCs w:val="23"/>
      <w:lang w:bidi="ar-SA"/>
    </w:rPr>
  </w:style>
  <w:style w:type="paragraph" w:customStyle="1" w:styleId="51">
    <w:name w:val="Основной текст (5)1"/>
    <w:basedOn w:val="a0"/>
    <w:link w:val="5"/>
    <w:rsid w:val="002839C7"/>
    <w:pPr>
      <w:widowControl/>
      <w:shd w:val="clear" w:color="auto" w:fill="FFFFFF"/>
      <w:autoSpaceDE/>
      <w:autoSpaceDN/>
      <w:adjustRightInd/>
      <w:spacing w:line="274" w:lineRule="exact"/>
      <w:jc w:val="both"/>
    </w:pPr>
    <w:rPr>
      <w:rFonts w:ascii="Times New Roman" w:hAnsi="Times New Roman"/>
      <w:i/>
      <w:iCs/>
      <w:sz w:val="23"/>
      <w:szCs w:val="23"/>
    </w:rPr>
  </w:style>
  <w:style w:type="character" w:customStyle="1" w:styleId="50">
    <w:name w:val="Основной текст (5)"/>
    <w:basedOn w:val="5"/>
    <w:rsid w:val="002839C7"/>
    <w:rPr>
      <w:i/>
      <w:iCs/>
      <w:sz w:val="23"/>
      <w:szCs w:val="23"/>
      <w:u w:val="single"/>
      <w:lang w:bidi="ar-SA"/>
    </w:rPr>
  </w:style>
  <w:style w:type="paragraph" w:customStyle="1" w:styleId="a6">
    <w:name w:val="Абзац"/>
    <w:basedOn w:val="a0"/>
    <w:qFormat/>
    <w:rsid w:val="00BB2B49"/>
    <w:pPr>
      <w:widowControl/>
      <w:spacing w:line="360" w:lineRule="auto"/>
      <w:ind w:firstLine="709"/>
      <w:jc w:val="both"/>
    </w:pPr>
    <w:rPr>
      <w:rFonts w:ascii="Times New Roman" w:hAnsi="Times New Roman"/>
      <w:sz w:val="28"/>
    </w:rPr>
  </w:style>
  <w:style w:type="paragraph" w:customStyle="1" w:styleId="a">
    <w:name w:val="Перечисление"/>
    <w:basedOn w:val="a6"/>
    <w:qFormat/>
    <w:rsid w:val="00BB2B49"/>
    <w:pPr>
      <w:numPr>
        <w:numId w:val="13"/>
      </w:numPr>
      <w:ind w:left="738" w:hanging="284"/>
    </w:pPr>
  </w:style>
  <w:style w:type="paragraph" w:customStyle="1" w:styleId="2">
    <w:name w:val="Параграф 2"/>
    <w:basedOn w:val="a6"/>
    <w:qFormat/>
    <w:rsid w:val="00BB2B49"/>
    <w:pPr>
      <w:numPr>
        <w:numId w:val="14"/>
      </w:numPr>
      <w:ind w:left="681" w:hanging="397"/>
    </w:pPr>
  </w:style>
  <w:style w:type="paragraph" w:customStyle="1" w:styleId="ConsTitle">
    <w:name w:val="ConsTitle"/>
    <w:rsid w:val="009513C6"/>
    <w:pPr>
      <w:widowControl w:val="0"/>
      <w:autoSpaceDE w:val="0"/>
      <w:autoSpaceDN w:val="0"/>
      <w:adjustRightInd w:val="0"/>
    </w:pPr>
    <w:rPr>
      <w:rFonts w:ascii="Arial" w:hAnsi="Arial" w:cs="Arial"/>
      <w:b/>
      <w:bCs/>
    </w:rPr>
  </w:style>
  <w:style w:type="paragraph" w:customStyle="1" w:styleId="ConsNormal">
    <w:name w:val="ConsNormal"/>
    <w:rsid w:val="0012406A"/>
    <w:pPr>
      <w:widowControl w:val="0"/>
      <w:autoSpaceDE w:val="0"/>
      <w:autoSpaceDN w:val="0"/>
      <w:adjustRightInd w:val="0"/>
      <w:ind w:firstLine="720"/>
    </w:pPr>
    <w:rPr>
      <w:rFonts w:ascii="Arial" w:hAnsi="Arial" w:cs="Arial"/>
    </w:rPr>
  </w:style>
  <w:style w:type="paragraph" w:styleId="a7">
    <w:name w:val="Body Text Indent"/>
    <w:basedOn w:val="a0"/>
    <w:rsid w:val="00274F47"/>
    <w:pPr>
      <w:spacing w:after="120"/>
      <w:ind w:left="283"/>
    </w:pPr>
  </w:style>
  <w:style w:type="paragraph" w:styleId="21">
    <w:name w:val="Body Text Indent 2"/>
    <w:basedOn w:val="a0"/>
    <w:rsid w:val="00274F47"/>
    <w:pPr>
      <w:spacing w:after="120" w:line="480" w:lineRule="auto"/>
      <w:ind w:left="283"/>
    </w:pPr>
  </w:style>
  <w:style w:type="paragraph" w:styleId="22">
    <w:name w:val="Body Text 2"/>
    <w:basedOn w:val="a0"/>
    <w:rsid w:val="00274F47"/>
    <w:pPr>
      <w:widowControl/>
      <w:autoSpaceDE/>
      <w:autoSpaceDN/>
      <w:adjustRightInd/>
    </w:pPr>
    <w:rPr>
      <w:rFonts w:ascii="Times New Roman" w:hAnsi="Times New Roman"/>
      <w:sz w:val="28"/>
      <w:szCs w:val="20"/>
    </w:rPr>
  </w:style>
  <w:style w:type="paragraph" w:customStyle="1" w:styleId="BodyText21">
    <w:name w:val="Body Text 21"/>
    <w:basedOn w:val="a0"/>
    <w:rsid w:val="00274F47"/>
    <w:pPr>
      <w:jc w:val="both"/>
    </w:pPr>
    <w:rPr>
      <w:rFonts w:ascii="Arial" w:hAnsi="Arial" w:cs="Arial"/>
      <w:sz w:val="32"/>
      <w:szCs w:val="32"/>
    </w:rPr>
  </w:style>
  <w:style w:type="paragraph" w:styleId="a8">
    <w:name w:val="Normal (Web)"/>
    <w:basedOn w:val="a0"/>
    <w:rsid w:val="00274F47"/>
    <w:pPr>
      <w:widowControl/>
      <w:autoSpaceDE/>
      <w:autoSpaceDN/>
      <w:adjustRightInd/>
      <w:spacing w:before="100" w:beforeAutospacing="1" w:after="100" w:afterAutospacing="1"/>
    </w:pPr>
    <w:rPr>
      <w:rFonts w:ascii="Arial Unicode MS" w:eastAsia="Arial Unicode MS" w:hAnsi="Arial Unicode MS" w:cs="Arial Unicode MS"/>
      <w:color w:val="000000"/>
    </w:rPr>
  </w:style>
  <w:style w:type="paragraph" w:styleId="a9">
    <w:name w:val="footer"/>
    <w:basedOn w:val="a0"/>
    <w:rsid w:val="00274F47"/>
    <w:pPr>
      <w:widowControl/>
      <w:tabs>
        <w:tab w:val="center" w:pos="4677"/>
        <w:tab w:val="right" w:pos="9355"/>
      </w:tabs>
      <w:autoSpaceDE/>
      <w:autoSpaceDN/>
      <w:adjustRightInd/>
    </w:pPr>
    <w:rPr>
      <w:rFonts w:ascii="Times New Roman" w:hAnsi="Times New Roman"/>
      <w:sz w:val="20"/>
      <w:szCs w:val="20"/>
    </w:rPr>
  </w:style>
  <w:style w:type="character" w:styleId="aa">
    <w:name w:val="page number"/>
    <w:basedOn w:val="a1"/>
    <w:rsid w:val="00274F47"/>
  </w:style>
  <w:style w:type="paragraph" w:styleId="ab">
    <w:name w:val="header"/>
    <w:basedOn w:val="a0"/>
    <w:rsid w:val="00274F47"/>
    <w:pPr>
      <w:widowControl/>
      <w:tabs>
        <w:tab w:val="center" w:pos="4677"/>
        <w:tab w:val="right" w:pos="9355"/>
      </w:tabs>
      <w:autoSpaceDE/>
      <w:autoSpaceDN/>
      <w:adjustRightInd/>
    </w:pPr>
    <w:rPr>
      <w:rFonts w:ascii="Times New Roman" w:hAnsi="Times New Roman"/>
      <w:sz w:val="20"/>
      <w:szCs w:val="20"/>
    </w:rPr>
  </w:style>
  <w:style w:type="paragraph" w:customStyle="1" w:styleId="30">
    <w:name w:val="заголовок 3"/>
    <w:basedOn w:val="a0"/>
    <w:next w:val="a0"/>
    <w:rsid w:val="00274F47"/>
    <w:pPr>
      <w:tabs>
        <w:tab w:val="left" w:pos="720"/>
      </w:tabs>
      <w:autoSpaceDE/>
      <w:autoSpaceDN/>
      <w:adjustRightInd/>
      <w:spacing w:before="240"/>
      <w:ind w:firstLine="720"/>
      <w:jc w:val="both"/>
    </w:pPr>
    <w:rPr>
      <w:rFonts w:ascii="Times New Roman" w:hAnsi="Times New Roman"/>
      <w:szCs w:val="20"/>
    </w:rPr>
  </w:style>
  <w:style w:type="paragraph" w:styleId="ac">
    <w:name w:val="caption"/>
    <w:basedOn w:val="a0"/>
    <w:next w:val="a0"/>
    <w:qFormat/>
    <w:rsid w:val="00274F47"/>
    <w:pPr>
      <w:widowControl/>
      <w:autoSpaceDE/>
      <w:autoSpaceDN/>
      <w:adjustRightInd/>
      <w:ind w:firstLine="2552"/>
      <w:jc w:val="both"/>
    </w:pPr>
    <w:rPr>
      <w:rFonts w:ascii="Times New Roman" w:hAnsi="Times New Roman"/>
      <w:i/>
      <w:szCs w:val="20"/>
      <w:lang w:val="en-US"/>
    </w:rPr>
  </w:style>
  <w:style w:type="paragraph" w:styleId="ad">
    <w:name w:val="Title"/>
    <w:basedOn w:val="a0"/>
    <w:qFormat/>
    <w:rsid w:val="00274F47"/>
    <w:pPr>
      <w:widowControl/>
      <w:autoSpaceDE/>
      <w:autoSpaceDN/>
      <w:adjustRightInd/>
      <w:ind w:firstLine="426"/>
      <w:jc w:val="center"/>
    </w:pPr>
    <w:rPr>
      <w:rFonts w:ascii="Times New Roman" w:hAnsi="Times New Roman"/>
      <w:b/>
      <w:szCs w:val="20"/>
    </w:rPr>
  </w:style>
  <w:style w:type="paragraph" w:customStyle="1" w:styleId="ae">
    <w:name w:val="текст примечания"/>
    <w:basedOn w:val="a0"/>
    <w:rsid w:val="00274F47"/>
    <w:pPr>
      <w:widowControl/>
      <w:autoSpaceDE/>
      <w:autoSpaceDN/>
      <w:adjustRightInd/>
    </w:pPr>
    <w:rPr>
      <w:rFonts w:ascii="Times New Roman" w:hAnsi="Times New Roman"/>
    </w:rPr>
  </w:style>
  <w:style w:type="paragraph" w:customStyle="1" w:styleId="af">
    <w:name w:val="Формула"/>
    <w:basedOn w:val="a0"/>
    <w:autoRedefine/>
    <w:rsid w:val="00274F47"/>
    <w:pPr>
      <w:jc w:val="center"/>
    </w:pPr>
    <w:rPr>
      <w:rFonts w:ascii="Arial" w:hAnsi="Arial" w:cs="Arial"/>
      <w:b/>
      <w:bCs/>
    </w:rPr>
  </w:style>
  <w:style w:type="character" w:styleId="af0">
    <w:name w:val="Hyperlink"/>
    <w:basedOn w:val="a1"/>
    <w:rsid w:val="00274F47"/>
    <w:rPr>
      <w:color w:val="0000FF"/>
      <w:u w:val="single"/>
    </w:rPr>
  </w:style>
  <w:style w:type="paragraph" w:styleId="31">
    <w:name w:val="Body Text Indent 3"/>
    <w:basedOn w:val="a0"/>
    <w:rsid w:val="00274F47"/>
    <w:pPr>
      <w:widowControl/>
      <w:autoSpaceDE/>
      <w:autoSpaceDN/>
      <w:adjustRightInd/>
      <w:spacing w:after="120"/>
      <w:ind w:left="283"/>
    </w:pPr>
    <w:rPr>
      <w:rFonts w:ascii="Times New Roman" w:hAnsi="Times New Roman"/>
      <w:sz w:val="16"/>
      <w:szCs w:val="16"/>
    </w:rPr>
  </w:style>
  <w:style w:type="paragraph" w:customStyle="1" w:styleId="210">
    <w:name w:val="Основний текст 21"/>
    <w:basedOn w:val="a0"/>
    <w:rsid w:val="00274F47"/>
    <w:pPr>
      <w:widowControl/>
      <w:autoSpaceDE/>
      <w:autoSpaceDN/>
      <w:adjustRightInd/>
      <w:ind w:firstLine="709"/>
      <w:jc w:val="both"/>
    </w:pPr>
    <w:rPr>
      <w:rFonts w:ascii="Times New Roman" w:hAnsi="Times New Roman"/>
      <w:szCs w:val="20"/>
    </w:rPr>
  </w:style>
  <w:style w:type="paragraph" w:styleId="af1">
    <w:name w:val="Plain Text"/>
    <w:basedOn w:val="a0"/>
    <w:rsid w:val="00274F47"/>
    <w:pPr>
      <w:widowControl/>
      <w:autoSpaceDE/>
      <w:autoSpaceDN/>
      <w:adjustRightInd/>
    </w:pPr>
    <w:rPr>
      <w:rFonts w:ascii="Courier New" w:hAnsi="Courier New" w:cs="Courier New"/>
      <w:sz w:val="20"/>
      <w:szCs w:val="20"/>
    </w:rPr>
  </w:style>
  <w:style w:type="paragraph" w:styleId="32">
    <w:name w:val="Body Text 3"/>
    <w:basedOn w:val="a0"/>
    <w:rsid w:val="00274F47"/>
    <w:pPr>
      <w:widowControl/>
      <w:autoSpaceDE/>
      <w:autoSpaceDN/>
      <w:adjustRightInd/>
      <w:spacing w:after="120"/>
    </w:pPr>
    <w:rPr>
      <w:rFonts w:ascii="Times New Roman" w:hAnsi="Times New Roman"/>
      <w:sz w:val="16"/>
      <w:szCs w:val="16"/>
    </w:rPr>
  </w:style>
  <w:style w:type="paragraph" w:customStyle="1" w:styleId="FR2">
    <w:name w:val="FR2"/>
    <w:rsid w:val="00274F47"/>
    <w:pPr>
      <w:widowControl w:val="0"/>
      <w:overflowPunct w:val="0"/>
      <w:autoSpaceDE w:val="0"/>
      <w:autoSpaceDN w:val="0"/>
      <w:adjustRightInd w:val="0"/>
      <w:textAlignment w:val="baseline"/>
    </w:pPr>
    <w:rPr>
      <w:rFonts w:ascii="Arial" w:hAnsi="Arial"/>
    </w:rPr>
  </w:style>
  <w:style w:type="character" w:customStyle="1" w:styleId="10">
    <w:name w:val="Заголовок №1_"/>
    <w:basedOn w:val="a1"/>
    <w:link w:val="11"/>
    <w:rsid w:val="00772D86"/>
    <w:rPr>
      <w:b/>
      <w:bCs/>
      <w:sz w:val="23"/>
      <w:szCs w:val="23"/>
      <w:lang w:bidi="ar-SA"/>
    </w:rPr>
  </w:style>
  <w:style w:type="paragraph" w:customStyle="1" w:styleId="11">
    <w:name w:val="Заголовок №1"/>
    <w:basedOn w:val="a0"/>
    <w:link w:val="10"/>
    <w:rsid w:val="00772D86"/>
    <w:pPr>
      <w:widowControl/>
      <w:shd w:val="clear" w:color="auto" w:fill="FFFFFF"/>
      <w:autoSpaceDE/>
      <w:autoSpaceDN/>
      <w:adjustRightInd/>
      <w:spacing w:line="274" w:lineRule="exact"/>
      <w:ind w:hanging="360"/>
      <w:jc w:val="both"/>
      <w:outlineLvl w:val="0"/>
    </w:pPr>
    <w:rPr>
      <w:rFonts w:ascii="Times New Roman" w:hAnsi="Times New Roman"/>
      <w:b/>
      <w:bCs/>
      <w:sz w:val="23"/>
      <w:szCs w:val="23"/>
    </w:rPr>
  </w:style>
  <w:style w:type="character" w:customStyle="1" w:styleId="7">
    <w:name w:val="Основной текст (7)_"/>
    <w:basedOn w:val="a1"/>
    <w:link w:val="70"/>
    <w:rsid w:val="00A10340"/>
    <w:rPr>
      <w:i/>
      <w:iCs/>
      <w:sz w:val="19"/>
      <w:szCs w:val="19"/>
      <w:lang w:bidi="ar-SA"/>
    </w:rPr>
  </w:style>
  <w:style w:type="paragraph" w:customStyle="1" w:styleId="70">
    <w:name w:val="Основной текст (7)"/>
    <w:basedOn w:val="a0"/>
    <w:link w:val="7"/>
    <w:rsid w:val="00A10340"/>
    <w:pPr>
      <w:widowControl/>
      <w:shd w:val="clear" w:color="auto" w:fill="FFFFFF"/>
      <w:autoSpaceDE/>
      <w:autoSpaceDN/>
      <w:adjustRightInd/>
      <w:spacing w:line="240" w:lineRule="atLeast"/>
    </w:pPr>
    <w:rPr>
      <w:rFonts w:ascii="Times New Roman" w:hAnsi="Times New Roman"/>
      <w:i/>
      <w:i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466408">
      <w:bodyDiv w:val="1"/>
      <w:marLeft w:val="0"/>
      <w:marRight w:val="0"/>
      <w:marTop w:val="0"/>
      <w:marBottom w:val="0"/>
      <w:divBdr>
        <w:top w:val="none" w:sz="0" w:space="0" w:color="auto"/>
        <w:left w:val="none" w:sz="0" w:space="0" w:color="auto"/>
        <w:bottom w:val="none" w:sz="0" w:space="0" w:color="auto"/>
        <w:right w:val="none" w:sz="0" w:space="0" w:color="auto"/>
      </w:divBdr>
    </w:div>
    <w:div w:id="142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10369</Words>
  <Characters>59106</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Компьютер_3</dc:creator>
  <cp:keywords/>
  <cp:lastModifiedBy>Irina</cp:lastModifiedBy>
  <cp:revision>2</cp:revision>
  <dcterms:created xsi:type="dcterms:W3CDTF">2014-08-01T15:56:00Z</dcterms:created>
  <dcterms:modified xsi:type="dcterms:W3CDTF">2014-08-01T15:56:00Z</dcterms:modified>
</cp:coreProperties>
</file>