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06D3" w:rsidRDefault="009406D3">
      <w:pPr>
        <w:pStyle w:val="a4"/>
        <w:ind w:hanging="567"/>
        <w:rPr>
          <w:b/>
          <w:sz w:val="28"/>
        </w:rPr>
      </w:pPr>
      <w:r>
        <w:rPr>
          <w:b/>
          <w:sz w:val="28"/>
        </w:rPr>
        <w:t>МИНИСТЕРСТВО ОБРАЗОВАНИЯ РОССИЙСКОЙ ФЕДЕРАЦИИ</w:t>
      </w:r>
    </w:p>
    <w:p w:rsidR="009406D3" w:rsidRDefault="009406D3">
      <w:pPr>
        <w:pStyle w:val="a4"/>
        <w:rPr>
          <w:b/>
          <w:sz w:val="28"/>
        </w:rPr>
      </w:pPr>
    </w:p>
    <w:p w:rsidR="009406D3" w:rsidRDefault="009406D3">
      <w:pPr>
        <w:pStyle w:val="a4"/>
        <w:rPr>
          <w:b/>
          <w:sz w:val="28"/>
        </w:rPr>
      </w:pPr>
      <w:r>
        <w:rPr>
          <w:b/>
          <w:sz w:val="28"/>
        </w:rPr>
        <w:t>Российский государственный университет инновационных технологий и предпринимательства (РГУИТП)</w:t>
      </w:r>
    </w:p>
    <w:p w:rsidR="009406D3" w:rsidRDefault="009406D3">
      <w:pPr>
        <w:pStyle w:val="a4"/>
        <w:rPr>
          <w:b/>
          <w:sz w:val="28"/>
        </w:rPr>
      </w:pPr>
    </w:p>
    <w:p w:rsidR="009406D3" w:rsidRDefault="009406D3">
      <w:pPr>
        <w:pStyle w:val="a4"/>
        <w:pBdr>
          <w:bottom w:val="single" w:sz="4" w:space="1" w:color="auto"/>
        </w:pBdr>
        <w:rPr>
          <w:b/>
          <w:sz w:val="28"/>
        </w:rPr>
      </w:pPr>
      <w:r>
        <w:rPr>
          <w:b/>
          <w:sz w:val="28"/>
        </w:rPr>
        <w:t>Северный филиал</w:t>
      </w:r>
    </w:p>
    <w:p w:rsidR="009406D3" w:rsidRDefault="009406D3">
      <w:pPr>
        <w:spacing w:after="120"/>
        <w:ind w:firstLine="720"/>
        <w:rPr>
          <w:rFonts w:ascii="Arial" w:hAnsi="Arial"/>
          <w:snapToGrid w:val="0"/>
          <w:sz w:val="28"/>
        </w:rPr>
      </w:pPr>
    </w:p>
    <w:p w:rsidR="009406D3" w:rsidRDefault="009406D3">
      <w:pPr>
        <w:spacing w:after="120"/>
        <w:ind w:firstLine="720"/>
        <w:rPr>
          <w:rFonts w:ascii="Arial" w:hAnsi="Arial"/>
          <w:snapToGrid w:val="0"/>
          <w:sz w:val="28"/>
        </w:rPr>
      </w:pPr>
    </w:p>
    <w:p w:rsidR="009406D3" w:rsidRDefault="009406D3">
      <w:pPr>
        <w:spacing w:after="120"/>
        <w:ind w:firstLine="720"/>
        <w:rPr>
          <w:rFonts w:ascii="Arial" w:hAnsi="Arial"/>
          <w:snapToGrid w:val="0"/>
          <w:sz w:val="28"/>
        </w:rPr>
      </w:pPr>
    </w:p>
    <w:p w:rsidR="009406D3" w:rsidRDefault="009406D3">
      <w:pPr>
        <w:spacing w:after="120"/>
        <w:ind w:firstLine="720"/>
        <w:rPr>
          <w:rFonts w:ascii="Arial" w:hAnsi="Arial"/>
          <w:snapToGrid w:val="0"/>
          <w:sz w:val="28"/>
        </w:rPr>
      </w:pPr>
    </w:p>
    <w:p w:rsidR="009406D3" w:rsidRDefault="009406D3">
      <w:pPr>
        <w:spacing w:after="120"/>
        <w:ind w:firstLine="720"/>
        <w:rPr>
          <w:rFonts w:ascii="Arial" w:hAnsi="Arial"/>
          <w:snapToGrid w:val="0"/>
          <w:sz w:val="28"/>
        </w:rPr>
      </w:pPr>
    </w:p>
    <w:p w:rsidR="009406D3" w:rsidRDefault="009406D3">
      <w:pPr>
        <w:spacing w:after="120"/>
        <w:ind w:firstLine="720"/>
        <w:rPr>
          <w:rFonts w:ascii="Arial" w:hAnsi="Arial"/>
          <w:snapToGrid w:val="0"/>
          <w:sz w:val="28"/>
        </w:rPr>
      </w:pPr>
    </w:p>
    <w:p w:rsidR="009406D3" w:rsidRDefault="009406D3">
      <w:pPr>
        <w:spacing w:after="120"/>
        <w:ind w:firstLine="720"/>
        <w:rPr>
          <w:rFonts w:ascii="Arial" w:hAnsi="Arial"/>
          <w:snapToGrid w:val="0"/>
          <w:sz w:val="28"/>
        </w:rPr>
      </w:pPr>
    </w:p>
    <w:p w:rsidR="009406D3" w:rsidRDefault="009406D3">
      <w:pPr>
        <w:pStyle w:val="a4"/>
        <w:spacing w:after="120"/>
        <w:rPr>
          <w:b/>
          <w:sz w:val="44"/>
        </w:rPr>
      </w:pPr>
      <w:r>
        <w:rPr>
          <w:b/>
          <w:sz w:val="44"/>
        </w:rPr>
        <w:t>Описание курсовой работы</w:t>
      </w:r>
    </w:p>
    <w:p w:rsidR="009406D3" w:rsidRDefault="009406D3">
      <w:pPr>
        <w:pStyle w:val="a4"/>
        <w:spacing w:after="120"/>
        <w:rPr>
          <w:b/>
        </w:rPr>
      </w:pPr>
      <w:r>
        <w:rPr>
          <w:b/>
        </w:rPr>
        <w:t>по курсу "Менеджмент  и маркетинг"</w:t>
      </w:r>
    </w:p>
    <w:p w:rsidR="009406D3" w:rsidRDefault="009406D3">
      <w:pPr>
        <w:pStyle w:val="a4"/>
        <w:spacing w:after="120"/>
        <w:rPr>
          <w:b/>
          <w:sz w:val="44"/>
        </w:rPr>
      </w:pPr>
      <w:r>
        <w:rPr>
          <w:b/>
          <w:sz w:val="44"/>
        </w:rPr>
        <w:t>"Разработка маркетинговой стратегии организации"</w:t>
      </w:r>
    </w:p>
    <w:p w:rsidR="009406D3" w:rsidRDefault="009406D3">
      <w:pPr>
        <w:spacing w:after="120"/>
        <w:ind w:firstLine="720"/>
        <w:rPr>
          <w:rFonts w:ascii="Arial" w:hAnsi="Arial"/>
          <w:snapToGrid w:val="0"/>
          <w:sz w:val="28"/>
        </w:rPr>
      </w:pPr>
    </w:p>
    <w:p w:rsidR="009406D3" w:rsidRDefault="009406D3">
      <w:pPr>
        <w:spacing w:after="120"/>
        <w:ind w:firstLine="720"/>
        <w:rPr>
          <w:rFonts w:ascii="Arial" w:hAnsi="Arial"/>
          <w:snapToGrid w:val="0"/>
          <w:sz w:val="28"/>
        </w:rPr>
      </w:pPr>
    </w:p>
    <w:p w:rsidR="009406D3" w:rsidRDefault="009406D3">
      <w:pPr>
        <w:spacing w:after="120"/>
        <w:ind w:firstLine="720"/>
        <w:rPr>
          <w:rFonts w:ascii="Arial" w:hAnsi="Arial"/>
          <w:snapToGrid w:val="0"/>
          <w:sz w:val="28"/>
        </w:rPr>
      </w:pPr>
    </w:p>
    <w:p w:rsidR="009406D3" w:rsidRDefault="009406D3">
      <w:pPr>
        <w:spacing w:after="120"/>
        <w:ind w:firstLine="720"/>
        <w:rPr>
          <w:rFonts w:ascii="Arial" w:hAnsi="Arial"/>
          <w:snapToGrid w:val="0"/>
          <w:sz w:val="28"/>
        </w:rPr>
      </w:pPr>
    </w:p>
    <w:p w:rsidR="009406D3" w:rsidRDefault="009406D3">
      <w:pPr>
        <w:spacing w:after="120"/>
        <w:ind w:firstLine="720"/>
        <w:rPr>
          <w:rFonts w:ascii="Arial" w:hAnsi="Arial"/>
          <w:snapToGrid w:val="0"/>
          <w:sz w:val="28"/>
        </w:rPr>
      </w:pPr>
    </w:p>
    <w:p w:rsidR="009406D3" w:rsidRDefault="009406D3">
      <w:pPr>
        <w:spacing w:after="120"/>
        <w:ind w:firstLine="720"/>
        <w:rPr>
          <w:rFonts w:ascii="Arial" w:hAnsi="Arial"/>
          <w:snapToGrid w:val="0"/>
          <w:sz w:val="28"/>
        </w:rPr>
      </w:pPr>
    </w:p>
    <w:p w:rsidR="009406D3" w:rsidRDefault="009406D3">
      <w:pPr>
        <w:spacing w:after="120"/>
        <w:ind w:firstLine="720"/>
        <w:rPr>
          <w:rFonts w:ascii="Arial" w:hAnsi="Arial"/>
          <w:snapToGrid w:val="0"/>
          <w:sz w:val="28"/>
        </w:rPr>
      </w:pPr>
    </w:p>
    <w:p w:rsidR="009406D3" w:rsidRDefault="009406D3">
      <w:pPr>
        <w:spacing w:after="120"/>
        <w:ind w:firstLine="720"/>
        <w:rPr>
          <w:rFonts w:ascii="Arial" w:hAnsi="Arial"/>
          <w:snapToGrid w:val="0"/>
          <w:sz w:val="28"/>
        </w:rPr>
      </w:pPr>
    </w:p>
    <w:p w:rsidR="009406D3" w:rsidRDefault="009406D3">
      <w:pPr>
        <w:spacing w:after="120"/>
        <w:ind w:firstLine="720"/>
        <w:rPr>
          <w:rFonts w:ascii="Arial" w:hAnsi="Arial"/>
          <w:snapToGrid w:val="0"/>
          <w:sz w:val="28"/>
        </w:rPr>
      </w:pPr>
    </w:p>
    <w:p w:rsidR="009406D3" w:rsidRDefault="009406D3">
      <w:pPr>
        <w:spacing w:after="120"/>
        <w:ind w:firstLine="720"/>
        <w:jc w:val="center"/>
        <w:rPr>
          <w:rFonts w:ascii="Arial" w:hAnsi="Arial"/>
          <w:snapToGrid w:val="0"/>
          <w:sz w:val="28"/>
        </w:rPr>
      </w:pPr>
      <w:r>
        <w:rPr>
          <w:rFonts w:ascii="Arial" w:hAnsi="Arial"/>
          <w:snapToGrid w:val="0"/>
          <w:sz w:val="28"/>
        </w:rPr>
        <w:t>Великий Новгород</w:t>
      </w:r>
    </w:p>
    <w:p w:rsidR="009406D3" w:rsidRDefault="009406D3">
      <w:pPr>
        <w:spacing w:after="120"/>
        <w:ind w:firstLine="720"/>
        <w:jc w:val="center"/>
        <w:rPr>
          <w:rFonts w:ascii="Arial" w:hAnsi="Arial"/>
          <w:snapToGrid w:val="0"/>
          <w:sz w:val="28"/>
        </w:rPr>
      </w:pPr>
      <w:r>
        <w:rPr>
          <w:rFonts w:ascii="Arial" w:hAnsi="Arial"/>
          <w:snapToGrid w:val="0"/>
          <w:sz w:val="28"/>
        </w:rPr>
        <w:t>200</w:t>
      </w:r>
      <w:r w:rsidR="00F1126F">
        <w:rPr>
          <w:rFonts w:ascii="Arial" w:hAnsi="Arial"/>
          <w:snapToGrid w:val="0"/>
          <w:sz w:val="28"/>
        </w:rPr>
        <w:t>9</w:t>
      </w:r>
    </w:p>
    <w:p w:rsidR="009406D3" w:rsidRDefault="009406D3">
      <w:pPr>
        <w:spacing w:after="120"/>
        <w:ind w:firstLine="720"/>
        <w:rPr>
          <w:rFonts w:ascii="Arial" w:hAnsi="Arial"/>
          <w:snapToGrid w:val="0"/>
          <w:sz w:val="28"/>
        </w:rPr>
      </w:pPr>
      <w:r>
        <w:rPr>
          <w:rFonts w:ascii="Arial" w:hAnsi="Arial"/>
          <w:snapToGrid w:val="0"/>
          <w:sz w:val="28"/>
        </w:rPr>
        <w:br w:type="page"/>
      </w:r>
    </w:p>
    <w:p w:rsidR="009406D3" w:rsidRPr="005A3896" w:rsidRDefault="009406D3" w:rsidP="005A3896">
      <w:pPr>
        <w:pStyle w:val="1"/>
        <w:ind w:firstLine="0"/>
      </w:pPr>
      <w:r w:rsidRPr="005A3896">
        <w:t>1. Цели и задачи курсовой работы</w:t>
      </w:r>
    </w:p>
    <w:p w:rsidR="009406D3" w:rsidRPr="005A3896" w:rsidRDefault="009406D3">
      <w:pPr>
        <w:spacing w:after="120"/>
        <w:ind w:firstLine="720"/>
        <w:rPr>
          <w:rFonts w:ascii="Arial" w:hAnsi="Arial"/>
          <w:snapToGrid w:val="0"/>
          <w:sz w:val="24"/>
          <w:szCs w:val="24"/>
        </w:rPr>
      </w:pPr>
      <w:r w:rsidRPr="005A3896">
        <w:rPr>
          <w:rFonts w:ascii="Arial" w:hAnsi="Arial"/>
          <w:snapToGrid w:val="0"/>
          <w:sz w:val="24"/>
          <w:szCs w:val="24"/>
        </w:rPr>
        <w:t xml:space="preserve"> Выполнение курсовой работы служит средством повышения уровня общепрофессиональной подготовки будущих специалистов в области менеджмента и маркетинга. Цель курсовой работы - закрепить, обобщить и углубить знания студентов по учебной дисциплине "Менеджмент и маркетинг"</w:t>
      </w:r>
    </w:p>
    <w:p w:rsidR="009406D3" w:rsidRPr="005A3896" w:rsidRDefault="009406D3">
      <w:pPr>
        <w:spacing w:after="120"/>
        <w:ind w:firstLine="720"/>
        <w:rPr>
          <w:rFonts w:ascii="Arial" w:hAnsi="Arial"/>
          <w:snapToGrid w:val="0"/>
          <w:sz w:val="24"/>
          <w:szCs w:val="24"/>
        </w:rPr>
      </w:pPr>
      <w:r w:rsidRPr="005A3896">
        <w:rPr>
          <w:rFonts w:ascii="Arial" w:hAnsi="Arial"/>
          <w:snapToGrid w:val="0"/>
          <w:sz w:val="24"/>
          <w:szCs w:val="24"/>
        </w:rPr>
        <w:t xml:space="preserve"> Основная задача курсовой работы: научить студентов выделять и оценивать параметры организации, их взаимосвязь и влияние на процесс управления, а также формулировать цели организации и разрабатывать предложения, направленные на реализацию маркетинговой стратегии развития организации.</w:t>
      </w:r>
    </w:p>
    <w:p w:rsidR="009406D3" w:rsidRDefault="009406D3" w:rsidP="005A3896">
      <w:pPr>
        <w:pStyle w:val="1"/>
      </w:pPr>
      <w:r>
        <w:t>2. Содержание курсовой работы</w:t>
      </w:r>
    </w:p>
    <w:p w:rsidR="009406D3" w:rsidRPr="005A3896" w:rsidRDefault="009406D3">
      <w:pPr>
        <w:spacing w:after="120"/>
        <w:ind w:firstLine="720"/>
        <w:rPr>
          <w:rFonts w:ascii="Arial" w:hAnsi="Arial"/>
          <w:snapToGrid w:val="0"/>
          <w:sz w:val="24"/>
          <w:szCs w:val="24"/>
        </w:rPr>
      </w:pPr>
      <w:r w:rsidRPr="005A3896">
        <w:rPr>
          <w:rFonts w:ascii="Arial" w:hAnsi="Arial"/>
          <w:snapToGrid w:val="0"/>
          <w:sz w:val="24"/>
          <w:szCs w:val="24"/>
        </w:rPr>
        <w:t xml:space="preserve"> Курсовая работа предполагает проведение анализа организационных элементов и характеристик, выявление их взаимосвязи, оценку влияния этих элементов на процесс управления в конкретной фирме; формулирование миссии и описание целей организации, а также разработку и обоснование маркетинговой стратегии организации.</w:t>
      </w:r>
    </w:p>
    <w:p w:rsidR="009406D3" w:rsidRPr="005A3896" w:rsidRDefault="009406D3">
      <w:pPr>
        <w:spacing w:after="120"/>
        <w:ind w:firstLine="720"/>
        <w:rPr>
          <w:rFonts w:ascii="Arial" w:hAnsi="Arial"/>
          <w:snapToGrid w:val="0"/>
          <w:sz w:val="24"/>
          <w:szCs w:val="24"/>
        </w:rPr>
      </w:pPr>
      <w:r w:rsidRPr="005A3896">
        <w:rPr>
          <w:rFonts w:ascii="Arial" w:hAnsi="Arial"/>
          <w:snapToGrid w:val="0"/>
          <w:sz w:val="24"/>
          <w:szCs w:val="24"/>
        </w:rPr>
        <w:t>Курсовая работа включает в себя следующие разделы.</w:t>
      </w:r>
    </w:p>
    <w:p w:rsidR="009406D3" w:rsidRPr="005A3896" w:rsidRDefault="009406D3" w:rsidP="005A3896">
      <w:pPr>
        <w:pStyle w:val="2"/>
      </w:pPr>
      <w:r w:rsidRPr="005A3896">
        <w:t xml:space="preserve"> Раздел 1. Описание организации. </w:t>
      </w:r>
    </w:p>
    <w:p w:rsidR="009406D3" w:rsidRPr="005A3896" w:rsidRDefault="009406D3">
      <w:pPr>
        <w:spacing w:after="120"/>
        <w:ind w:firstLine="720"/>
        <w:rPr>
          <w:rFonts w:ascii="Arial" w:hAnsi="Arial"/>
          <w:snapToGrid w:val="0"/>
          <w:sz w:val="24"/>
          <w:szCs w:val="24"/>
        </w:rPr>
      </w:pPr>
      <w:r w:rsidRPr="005A3896">
        <w:rPr>
          <w:rFonts w:ascii="Arial" w:hAnsi="Arial"/>
          <w:snapToGrid w:val="0"/>
          <w:sz w:val="24"/>
          <w:szCs w:val="24"/>
        </w:rPr>
        <w:t xml:space="preserve">1. Формулируется миссия организации. </w:t>
      </w:r>
    </w:p>
    <w:p w:rsidR="009406D3" w:rsidRPr="005A3896" w:rsidRDefault="009406D3">
      <w:pPr>
        <w:spacing w:after="120"/>
        <w:ind w:firstLine="720"/>
        <w:rPr>
          <w:rFonts w:ascii="Arial" w:hAnsi="Arial"/>
          <w:snapToGrid w:val="0"/>
          <w:sz w:val="24"/>
          <w:szCs w:val="24"/>
        </w:rPr>
      </w:pPr>
      <w:r w:rsidRPr="005A3896">
        <w:rPr>
          <w:rFonts w:ascii="Arial" w:hAnsi="Arial"/>
          <w:snapToGrid w:val="0"/>
          <w:sz w:val="24"/>
          <w:szCs w:val="24"/>
        </w:rPr>
        <w:t xml:space="preserve">2. Разрабатывается система поддерживающих долгосрочных целей. </w:t>
      </w:r>
    </w:p>
    <w:p w:rsidR="009406D3" w:rsidRPr="005A3896" w:rsidRDefault="009406D3">
      <w:pPr>
        <w:spacing w:after="120"/>
        <w:ind w:firstLine="720"/>
        <w:rPr>
          <w:rFonts w:ascii="Arial" w:hAnsi="Arial"/>
          <w:snapToGrid w:val="0"/>
          <w:sz w:val="24"/>
          <w:szCs w:val="24"/>
        </w:rPr>
      </w:pPr>
      <w:r w:rsidRPr="005A3896">
        <w:rPr>
          <w:rFonts w:ascii="Arial" w:hAnsi="Arial"/>
          <w:snapToGrid w:val="0"/>
          <w:sz w:val="24"/>
          <w:szCs w:val="24"/>
        </w:rPr>
        <w:t>3. Описывается организация. Описание может выполняться в соответствии с Табл. 1.</w:t>
      </w:r>
    </w:p>
    <w:p w:rsidR="009406D3" w:rsidRPr="005A3896" w:rsidRDefault="009406D3">
      <w:pPr>
        <w:spacing w:after="120"/>
        <w:ind w:firstLine="720"/>
        <w:rPr>
          <w:rFonts w:ascii="Arial" w:hAnsi="Arial"/>
          <w:snapToGrid w:val="0"/>
          <w:sz w:val="24"/>
          <w:szCs w:val="24"/>
        </w:rPr>
      </w:pPr>
      <w:r w:rsidRPr="005A3896">
        <w:rPr>
          <w:rFonts w:ascii="Arial" w:hAnsi="Arial"/>
          <w:snapToGrid w:val="0"/>
          <w:sz w:val="24"/>
          <w:szCs w:val="24"/>
        </w:rPr>
        <w:t xml:space="preserve">Таблица 1. Описание предприятия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96"/>
        <w:gridCol w:w="4596"/>
      </w:tblGrid>
      <w:tr w:rsidR="009406D3" w:rsidRPr="005A3896">
        <w:tc>
          <w:tcPr>
            <w:tcW w:w="4596" w:type="dxa"/>
          </w:tcPr>
          <w:p w:rsidR="009406D3" w:rsidRPr="005A3896" w:rsidRDefault="009406D3">
            <w:pPr>
              <w:spacing w:after="120"/>
              <w:rPr>
                <w:rFonts w:ascii="Arial" w:hAnsi="Arial"/>
                <w:snapToGrid w:val="0"/>
                <w:sz w:val="24"/>
                <w:szCs w:val="24"/>
              </w:rPr>
            </w:pPr>
            <w:r w:rsidRPr="005A3896">
              <w:rPr>
                <w:rFonts w:ascii="Arial" w:hAnsi="Arial"/>
                <w:snapToGrid w:val="0"/>
                <w:sz w:val="24"/>
                <w:szCs w:val="24"/>
              </w:rPr>
              <w:t>Параметр описания</w:t>
            </w:r>
          </w:p>
        </w:tc>
        <w:tc>
          <w:tcPr>
            <w:tcW w:w="4596" w:type="dxa"/>
          </w:tcPr>
          <w:p w:rsidR="009406D3" w:rsidRPr="005A3896" w:rsidRDefault="009406D3">
            <w:pPr>
              <w:spacing w:after="120"/>
              <w:rPr>
                <w:rFonts w:ascii="Arial" w:hAnsi="Arial"/>
                <w:snapToGrid w:val="0"/>
                <w:sz w:val="24"/>
                <w:szCs w:val="24"/>
              </w:rPr>
            </w:pPr>
            <w:r w:rsidRPr="005A3896">
              <w:rPr>
                <w:rFonts w:ascii="Arial" w:hAnsi="Arial"/>
                <w:snapToGrid w:val="0"/>
                <w:sz w:val="24"/>
                <w:szCs w:val="24"/>
              </w:rPr>
              <w:t>Примечания</w:t>
            </w:r>
          </w:p>
        </w:tc>
      </w:tr>
      <w:tr w:rsidR="009406D3" w:rsidRPr="005A3896">
        <w:tc>
          <w:tcPr>
            <w:tcW w:w="4596" w:type="dxa"/>
          </w:tcPr>
          <w:p w:rsidR="009406D3" w:rsidRPr="005A3896" w:rsidRDefault="009406D3">
            <w:pPr>
              <w:spacing w:after="120"/>
              <w:rPr>
                <w:rFonts w:ascii="Arial" w:hAnsi="Arial"/>
                <w:snapToGrid w:val="0"/>
                <w:sz w:val="24"/>
                <w:szCs w:val="24"/>
              </w:rPr>
            </w:pPr>
            <w:r w:rsidRPr="005A3896">
              <w:rPr>
                <w:rFonts w:ascii="Arial" w:hAnsi="Arial"/>
                <w:snapToGrid w:val="0"/>
                <w:sz w:val="24"/>
                <w:szCs w:val="24"/>
              </w:rPr>
              <w:t>Название, местонахождение</w:t>
            </w:r>
          </w:p>
        </w:tc>
        <w:tc>
          <w:tcPr>
            <w:tcW w:w="4596" w:type="dxa"/>
          </w:tcPr>
          <w:p w:rsidR="009406D3" w:rsidRPr="005A3896" w:rsidRDefault="009406D3">
            <w:pPr>
              <w:spacing w:after="120"/>
              <w:rPr>
                <w:rFonts w:ascii="Arial" w:hAnsi="Arial"/>
                <w:snapToGrid w:val="0"/>
                <w:sz w:val="24"/>
                <w:szCs w:val="24"/>
              </w:rPr>
            </w:pPr>
          </w:p>
        </w:tc>
      </w:tr>
      <w:tr w:rsidR="009406D3" w:rsidRPr="005A3896">
        <w:tc>
          <w:tcPr>
            <w:tcW w:w="4596" w:type="dxa"/>
          </w:tcPr>
          <w:p w:rsidR="009406D3" w:rsidRPr="005A3896" w:rsidRDefault="009406D3">
            <w:pPr>
              <w:spacing w:after="120"/>
              <w:rPr>
                <w:rFonts w:ascii="Arial" w:hAnsi="Arial"/>
                <w:snapToGrid w:val="0"/>
                <w:sz w:val="24"/>
                <w:szCs w:val="24"/>
              </w:rPr>
            </w:pPr>
            <w:r w:rsidRPr="005A3896">
              <w:rPr>
                <w:rFonts w:ascii="Arial" w:hAnsi="Arial"/>
                <w:snapToGrid w:val="0"/>
                <w:sz w:val="24"/>
                <w:szCs w:val="24"/>
              </w:rPr>
              <w:t>Вид производимого товара</w:t>
            </w:r>
          </w:p>
        </w:tc>
        <w:tc>
          <w:tcPr>
            <w:tcW w:w="4596" w:type="dxa"/>
          </w:tcPr>
          <w:p w:rsidR="009406D3" w:rsidRPr="005A3896" w:rsidRDefault="009406D3">
            <w:pPr>
              <w:spacing w:after="120"/>
              <w:rPr>
                <w:rFonts w:ascii="Arial" w:hAnsi="Arial"/>
                <w:snapToGrid w:val="0"/>
                <w:sz w:val="24"/>
                <w:szCs w:val="24"/>
              </w:rPr>
            </w:pPr>
            <w:r w:rsidRPr="005A3896">
              <w:rPr>
                <w:rFonts w:ascii="Arial" w:hAnsi="Arial"/>
                <w:snapToGrid w:val="0"/>
                <w:sz w:val="24"/>
                <w:szCs w:val="24"/>
              </w:rPr>
              <w:t>Материальный продукт, услуги,  продукт и сопутствующие услуги</w:t>
            </w:r>
          </w:p>
        </w:tc>
      </w:tr>
      <w:tr w:rsidR="009406D3" w:rsidRPr="005A3896">
        <w:tc>
          <w:tcPr>
            <w:tcW w:w="4596" w:type="dxa"/>
          </w:tcPr>
          <w:p w:rsidR="009406D3" w:rsidRPr="005A3896" w:rsidRDefault="009406D3">
            <w:pPr>
              <w:spacing w:after="120"/>
              <w:rPr>
                <w:rFonts w:ascii="Arial" w:hAnsi="Arial"/>
                <w:snapToGrid w:val="0"/>
                <w:sz w:val="24"/>
                <w:szCs w:val="24"/>
              </w:rPr>
            </w:pPr>
            <w:r w:rsidRPr="005A3896">
              <w:rPr>
                <w:rFonts w:ascii="Arial" w:hAnsi="Arial"/>
                <w:snapToGrid w:val="0"/>
                <w:sz w:val="24"/>
                <w:szCs w:val="24"/>
              </w:rPr>
              <w:t>Отраслевая принадлежность</w:t>
            </w:r>
          </w:p>
        </w:tc>
        <w:tc>
          <w:tcPr>
            <w:tcW w:w="4596" w:type="dxa"/>
          </w:tcPr>
          <w:p w:rsidR="009406D3" w:rsidRPr="005A3896" w:rsidRDefault="009406D3">
            <w:pPr>
              <w:spacing w:after="120"/>
              <w:rPr>
                <w:rFonts w:ascii="Arial" w:hAnsi="Arial"/>
                <w:snapToGrid w:val="0"/>
                <w:sz w:val="24"/>
                <w:szCs w:val="24"/>
              </w:rPr>
            </w:pPr>
            <w:r w:rsidRPr="005A3896">
              <w:rPr>
                <w:rFonts w:ascii="Arial" w:hAnsi="Arial"/>
                <w:snapToGrid w:val="0"/>
                <w:sz w:val="24"/>
                <w:szCs w:val="24"/>
              </w:rPr>
              <w:t>Если организация - многопрофильная, выделяется главная отрасль</w:t>
            </w:r>
          </w:p>
        </w:tc>
      </w:tr>
      <w:tr w:rsidR="009406D3" w:rsidRPr="005A3896">
        <w:tc>
          <w:tcPr>
            <w:tcW w:w="4596" w:type="dxa"/>
          </w:tcPr>
          <w:p w:rsidR="009406D3" w:rsidRPr="005A3896" w:rsidRDefault="009406D3">
            <w:pPr>
              <w:spacing w:after="120"/>
              <w:rPr>
                <w:rFonts w:ascii="Arial" w:hAnsi="Arial"/>
                <w:snapToGrid w:val="0"/>
                <w:sz w:val="24"/>
                <w:szCs w:val="24"/>
              </w:rPr>
            </w:pPr>
            <w:r w:rsidRPr="005A3896">
              <w:rPr>
                <w:rFonts w:ascii="Arial" w:hAnsi="Arial"/>
                <w:snapToGrid w:val="0"/>
                <w:sz w:val="24"/>
                <w:szCs w:val="24"/>
              </w:rPr>
              <w:t>Правовая форма</w:t>
            </w:r>
          </w:p>
        </w:tc>
        <w:tc>
          <w:tcPr>
            <w:tcW w:w="4596" w:type="dxa"/>
          </w:tcPr>
          <w:p w:rsidR="009406D3" w:rsidRPr="005A3896" w:rsidRDefault="009406D3">
            <w:pPr>
              <w:spacing w:after="120"/>
              <w:rPr>
                <w:rFonts w:ascii="Arial" w:hAnsi="Arial"/>
                <w:snapToGrid w:val="0"/>
                <w:sz w:val="24"/>
                <w:szCs w:val="24"/>
              </w:rPr>
            </w:pPr>
            <w:r w:rsidRPr="005A3896">
              <w:rPr>
                <w:rFonts w:ascii="Arial" w:hAnsi="Arial"/>
                <w:snapToGrid w:val="0"/>
                <w:sz w:val="24"/>
                <w:szCs w:val="24"/>
              </w:rPr>
              <w:t>В соответствии с Гражданским  Кодексом Российской Федерации</w:t>
            </w:r>
          </w:p>
        </w:tc>
      </w:tr>
      <w:tr w:rsidR="009406D3" w:rsidRPr="005A3896">
        <w:tc>
          <w:tcPr>
            <w:tcW w:w="4596" w:type="dxa"/>
          </w:tcPr>
          <w:p w:rsidR="009406D3" w:rsidRPr="005A3896" w:rsidRDefault="009406D3">
            <w:pPr>
              <w:spacing w:after="120"/>
              <w:rPr>
                <w:rFonts w:ascii="Arial" w:hAnsi="Arial"/>
                <w:snapToGrid w:val="0"/>
                <w:sz w:val="24"/>
                <w:szCs w:val="24"/>
              </w:rPr>
            </w:pPr>
            <w:r w:rsidRPr="005A3896">
              <w:rPr>
                <w:rFonts w:ascii="Arial" w:hAnsi="Arial"/>
                <w:snapToGrid w:val="0"/>
                <w:sz w:val="24"/>
                <w:szCs w:val="24"/>
              </w:rPr>
              <w:t>Структура организации</w:t>
            </w:r>
          </w:p>
        </w:tc>
        <w:tc>
          <w:tcPr>
            <w:tcW w:w="4596" w:type="dxa"/>
          </w:tcPr>
          <w:p w:rsidR="009406D3" w:rsidRPr="005A3896" w:rsidRDefault="009406D3">
            <w:pPr>
              <w:spacing w:after="120"/>
              <w:rPr>
                <w:rFonts w:ascii="Arial" w:hAnsi="Arial"/>
                <w:snapToGrid w:val="0"/>
                <w:sz w:val="24"/>
                <w:szCs w:val="24"/>
              </w:rPr>
            </w:pPr>
            <w:r w:rsidRPr="005A3896">
              <w:rPr>
                <w:rFonts w:ascii="Arial" w:hAnsi="Arial"/>
                <w:snapToGrid w:val="0"/>
                <w:sz w:val="24"/>
                <w:szCs w:val="24"/>
              </w:rPr>
              <w:t>По составу ее управляемой и  управляющей подсистемы</w:t>
            </w:r>
          </w:p>
        </w:tc>
      </w:tr>
      <w:tr w:rsidR="009406D3" w:rsidRPr="005A3896">
        <w:tc>
          <w:tcPr>
            <w:tcW w:w="4596" w:type="dxa"/>
          </w:tcPr>
          <w:p w:rsidR="009406D3" w:rsidRPr="005A3896" w:rsidRDefault="009406D3">
            <w:pPr>
              <w:spacing w:after="120"/>
              <w:rPr>
                <w:rFonts w:ascii="Arial" w:hAnsi="Arial"/>
                <w:snapToGrid w:val="0"/>
                <w:sz w:val="24"/>
                <w:szCs w:val="24"/>
              </w:rPr>
            </w:pPr>
            <w:r w:rsidRPr="005A3896">
              <w:rPr>
                <w:rFonts w:ascii="Arial" w:hAnsi="Arial"/>
                <w:snapToGrid w:val="0"/>
                <w:sz w:val="24"/>
                <w:szCs w:val="24"/>
              </w:rPr>
              <w:t>Структура управления организацией</w:t>
            </w:r>
          </w:p>
        </w:tc>
        <w:tc>
          <w:tcPr>
            <w:tcW w:w="4596" w:type="dxa"/>
          </w:tcPr>
          <w:p w:rsidR="009406D3" w:rsidRPr="005A3896" w:rsidRDefault="009406D3">
            <w:pPr>
              <w:spacing w:after="120"/>
              <w:rPr>
                <w:rFonts w:ascii="Arial" w:hAnsi="Arial"/>
                <w:snapToGrid w:val="0"/>
                <w:sz w:val="24"/>
                <w:szCs w:val="24"/>
              </w:rPr>
            </w:pPr>
            <w:r w:rsidRPr="005A3896">
              <w:rPr>
                <w:rFonts w:ascii="Arial" w:hAnsi="Arial"/>
                <w:snapToGrid w:val="0"/>
                <w:sz w:val="24"/>
                <w:szCs w:val="24"/>
              </w:rPr>
              <w:t>Характеризуется по таким параметрам, как сложность, уровень централизации, управляемость и др.</w:t>
            </w:r>
          </w:p>
        </w:tc>
      </w:tr>
      <w:tr w:rsidR="009406D3" w:rsidRPr="005A3896">
        <w:tc>
          <w:tcPr>
            <w:tcW w:w="4596" w:type="dxa"/>
          </w:tcPr>
          <w:p w:rsidR="009406D3" w:rsidRPr="005A3896" w:rsidRDefault="009406D3">
            <w:pPr>
              <w:spacing w:after="120"/>
              <w:rPr>
                <w:rFonts w:ascii="Arial" w:hAnsi="Arial"/>
                <w:snapToGrid w:val="0"/>
                <w:sz w:val="24"/>
                <w:szCs w:val="24"/>
              </w:rPr>
            </w:pPr>
            <w:r w:rsidRPr="005A3896">
              <w:rPr>
                <w:rFonts w:ascii="Arial" w:hAnsi="Arial"/>
                <w:snapToGrid w:val="0"/>
                <w:sz w:val="24"/>
                <w:szCs w:val="24"/>
              </w:rPr>
              <w:t>Ресурсы</w:t>
            </w:r>
          </w:p>
        </w:tc>
        <w:tc>
          <w:tcPr>
            <w:tcW w:w="4596" w:type="dxa"/>
          </w:tcPr>
          <w:p w:rsidR="009406D3" w:rsidRPr="005A3896" w:rsidRDefault="009406D3">
            <w:pPr>
              <w:spacing w:after="120"/>
              <w:rPr>
                <w:rFonts w:ascii="Arial" w:hAnsi="Arial"/>
                <w:snapToGrid w:val="0"/>
                <w:sz w:val="24"/>
                <w:szCs w:val="24"/>
              </w:rPr>
            </w:pPr>
            <w:r w:rsidRPr="005A3896">
              <w:rPr>
                <w:rFonts w:ascii="Arial" w:hAnsi="Arial"/>
                <w:snapToGrid w:val="0"/>
                <w:sz w:val="24"/>
                <w:szCs w:val="24"/>
              </w:rPr>
              <w:t>По видам: трудовые, материальные, денежные, информационные</w:t>
            </w:r>
          </w:p>
        </w:tc>
      </w:tr>
      <w:tr w:rsidR="009406D3" w:rsidRPr="005A3896">
        <w:tc>
          <w:tcPr>
            <w:tcW w:w="4596" w:type="dxa"/>
          </w:tcPr>
          <w:p w:rsidR="009406D3" w:rsidRPr="005A3896" w:rsidRDefault="009406D3">
            <w:pPr>
              <w:spacing w:after="120"/>
              <w:rPr>
                <w:rFonts w:ascii="Arial" w:hAnsi="Arial"/>
                <w:snapToGrid w:val="0"/>
                <w:sz w:val="24"/>
                <w:szCs w:val="24"/>
              </w:rPr>
            </w:pPr>
            <w:r w:rsidRPr="005A3896">
              <w:rPr>
                <w:rFonts w:ascii="Arial" w:hAnsi="Arial"/>
                <w:snapToGrid w:val="0"/>
                <w:sz w:val="24"/>
                <w:szCs w:val="24"/>
              </w:rPr>
              <w:t>Организационная культура</w:t>
            </w:r>
          </w:p>
        </w:tc>
        <w:tc>
          <w:tcPr>
            <w:tcW w:w="4596" w:type="dxa"/>
          </w:tcPr>
          <w:p w:rsidR="009406D3" w:rsidRPr="005A3896" w:rsidRDefault="009406D3">
            <w:pPr>
              <w:spacing w:after="120"/>
              <w:rPr>
                <w:rFonts w:ascii="Arial" w:hAnsi="Arial"/>
                <w:snapToGrid w:val="0"/>
                <w:sz w:val="24"/>
                <w:szCs w:val="24"/>
              </w:rPr>
            </w:pPr>
            <w:r w:rsidRPr="005A3896">
              <w:rPr>
                <w:rFonts w:ascii="Arial" w:hAnsi="Arial"/>
                <w:snapToGrid w:val="0"/>
                <w:sz w:val="24"/>
                <w:szCs w:val="24"/>
              </w:rPr>
              <w:t>Ценности, разделяемые членами  организации</w:t>
            </w:r>
          </w:p>
        </w:tc>
      </w:tr>
      <w:tr w:rsidR="009406D3" w:rsidRPr="005A3896">
        <w:tc>
          <w:tcPr>
            <w:tcW w:w="4596" w:type="dxa"/>
          </w:tcPr>
          <w:p w:rsidR="009406D3" w:rsidRPr="005A3896" w:rsidRDefault="009406D3">
            <w:pPr>
              <w:spacing w:after="120"/>
              <w:rPr>
                <w:rFonts w:ascii="Arial" w:hAnsi="Arial"/>
                <w:snapToGrid w:val="0"/>
                <w:sz w:val="24"/>
                <w:szCs w:val="24"/>
              </w:rPr>
            </w:pPr>
            <w:r w:rsidRPr="005A3896">
              <w:rPr>
                <w:rFonts w:ascii="Arial" w:hAnsi="Arial"/>
                <w:snapToGrid w:val="0"/>
                <w:sz w:val="24"/>
                <w:szCs w:val="24"/>
              </w:rPr>
              <w:t>Ключевые компетенции</w:t>
            </w:r>
          </w:p>
        </w:tc>
        <w:tc>
          <w:tcPr>
            <w:tcW w:w="4596" w:type="dxa"/>
          </w:tcPr>
          <w:p w:rsidR="009406D3" w:rsidRPr="005A3896" w:rsidRDefault="009406D3">
            <w:pPr>
              <w:spacing w:after="120"/>
              <w:rPr>
                <w:rFonts w:ascii="Arial" w:hAnsi="Arial"/>
                <w:snapToGrid w:val="0"/>
                <w:sz w:val="24"/>
                <w:szCs w:val="24"/>
              </w:rPr>
            </w:pPr>
          </w:p>
        </w:tc>
      </w:tr>
      <w:tr w:rsidR="009406D3" w:rsidRPr="005A3896">
        <w:tc>
          <w:tcPr>
            <w:tcW w:w="4596" w:type="dxa"/>
          </w:tcPr>
          <w:p w:rsidR="009406D3" w:rsidRPr="005A3896" w:rsidRDefault="009406D3">
            <w:pPr>
              <w:spacing w:after="120"/>
              <w:rPr>
                <w:rFonts w:ascii="Arial" w:hAnsi="Arial"/>
                <w:snapToGrid w:val="0"/>
                <w:sz w:val="24"/>
                <w:szCs w:val="24"/>
              </w:rPr>
            </w:pPr>
            <w:r w:rsidRPr="005A3896">
              <w:rPr>
                <w:rFonts w:ascii="Arial" w:hAnsi="Arial"/>
                <w:snapToGrid w:val="0"/>
                <w:sz w:val="24"/>
                <w:szCs w:val="24"/>
              </w:rPr>
              <w:t>Руководство организацией</w:t>
            </w:r>
          </w:p>
        </w:tc>
        <w:tc>
          <w:tcPr>
            <w:tcW w:w="4596" w:type="dxa"/>
          </w:tcPr>
          <w:p w:rsidR="009406D3" w:rsidRPr="005A3896" w:rsidRDefault="009406D3">
            <w:pPr>
              <w:spacing w:after="120"/>
              <w:rPr>
                <w:rFonts w:ascii="Arial" w:hAnsi="Arial"/>
                <w:snapToGrid w:val="0"/>
                <w:sz w:val="24"/>
                <w:szCs w:val="24"/>
              </w:rPr>
            </w:pPr>
            <w:r w:rsidRPr="005A3896">
              <w:rPr>
                <w:rFonts w:ascii="Arial" w:hAnsi="Arial"/>
                <w:snapToGrid w:val="0"/>
                <w:sz w:val="24"/>
                <w:szCs w:val="24"/>
              </w:rPr>
              <w:t>Разделение власти и ответственности, стиль руководства</w:t>
            </w:r>
          </w:p>
        </w:tc>
      </w:tr>
      <w:tr w:rsidR="009406D3" w:rsidRPr="005A3896">
        <w:tc>
          <w:tcPr>
            <w:tcW w:w="4596" w:type="dxa"/>
          </w:tcPr>
          <w:p w:rsidR="009406D3" w:rsidRPr="005A3896" w:rsidRDefault="009406D3">
            <w:pPr>
              <w:spacing w:after="120"/>
              <w:rPr>
                <w:rFonts w:ascii="Arial" w:hAnsi="Arial"/>
                <w:snapToGrid w:val="0"/>
                <w:sz w:val="24"/>
                <w:szCs w:val="24"/>
              </w:rPr>
            </w:pPr>
            <w:r w:rsidRPr="005A3896">
              <w:rPr>
                <w:rFonts w:ascii="Arial" w:hAnsi="Arial"/>
                <w:snapToGrid w:val="0"/>
                <w:sz w:val="24"/>
                <w:szCs w:val="24"/>
              </w:rPr>
              <w:t>Наличие и характеристики системы управления качеством</w:t>
            </w:r>
          </w:p>
        </w:tc>
        <w:tc>
          <w:tcPr>
            <w:tcW w:w="4596" w:type="dxa"/>
          </w:tcPr>
          <w:p w:rsidR="009406D3" w:rsidRPr="005A3896" w:rsidRDefault="009406D3">
            <w:pPr>
              <w:spacing w:after="120"/>
              <w:rPr>
                <w:rFonts w:ascii="Arial" w:hAnsi="Arial"/>
                <w:snapToGrid w:val="0"/>
                <w:sz w:val="24"/>
                <w:szCs w:val="24"/>
              </w:rPr>
            </w:pPr>
          </w:p>
        </w:tc>
      </w:tr>
    </w:tbl>
    <w:p w:rsidR="009406D3" w:rsidRPr="005A3896" w:rsidRDefault="009406D3">
      <w:pPr>
        <w:spacing w:after="120"/>
        <w:ind w:firstLine="720"/>
        <w:rPr>
          <w:rFonts w:ascii="Arial" w:hAnsi="Arial"/>
          <w:snapToGrid w:val="0"/>
          <w:sz w:val="24"/>
          <w:szCs w:val="24"/>
        </w:rPr>
      </w:pPr>
    </w:p>
    <w:p w:rsidR="00170C12" w:rsidRDefault="00170C12" w:rsidP="005A3896">
      <w:pPr>
        <w:pStyle w:val="2"/>
      </w:pPr>
      <w:r>
        <w:t xml:space="preserve">Раздел </w:t>
      </w:r>
      <w:r w:rsidRPr="0084641B">
        <w:t>2</w:t>
      </w:r>
      <w:r>
        <w:t>. Разработка и оценка маркетинговой стратегии предприятия.</w:t>
      </w:r>
    </w:p>
    <w:p w:rsidR="009406D3" w:rsidRPr="005A3896" w:rsidRDefault="009406D3">
      <w:pPr>
        <w:spacing w:after="120"/>
        <w:ind w:firstLine="720"/>
        <w:rPr>
          <w:rFonts w:ascii="Arial" w:hAnsi="Arial"/>
          <w:snapToGrid w:val="0"/>
          <w:sz w:val="24"/>
          <w:szCs w:val="24"/>
        </w:rPr>
      </w:pPr>
      <w:r w:rsidRPr="005A3896">
        <w:rPr>
          <w:rFonts w:ascii="Arial" w:hAnsi="Arial"/>
          <w:snapToGrid w:val="0"/>
          <w:sz w:val="24"/>
          <w:szCs w:val="24"/>
        </w:rPr>
        <w:t xml:space="preserve">4. Проводится анализ внутренней среды и системы дистрибуции организации. </w:t>
      </w:r>
    </w:p>
    <w:p w:rsidR="009406D3" w:rsidRPr="005A3896" w:rsidRDefault="009406D3">
      <w:pPr>
        <w:spacing w:after="120"/>
        <w:ind w:firstLine="720"/>
        <w:rPr>
          <w:rFonts w:ascii="Arial" w:hAnsi="Arial"/>
          <w:snapToGrid w:val="0"/>
          <w:sz w:val="24"/>
          <w:szCs w:val="24"/>
        </w:rPr>
      </w:pPr>
      <w:r w:rsidRPr="005A3896">
        <w:rPr>
          <w:rFonts w:ascii="Arial" w:hAnsi="Arial"/>
          <w:snapToGrid w:val="0"/>
          <w:sz w:val="24"/>
          <w:szCs w:val="24"/>
        </w:rPr>
        <w:t xml:space="preserve">5. Проводится анализ внешней среды предприятия и SWOT-анализ внутренней и внешней среды предприятия. При анализе благоприятных возможностей окружающей среды должны быть учтены возможности инфрастуктуры поддержки малого и среднего бизнеса а также маркетинговой информации, существующей в регионе. В </w:t>
      </w:r>
      <w:r w:rsidRPr="005A3896">
        <w:rPr>
          <w:rFonts w:ascii="Arial" w:hAnsi="Arial"/>
          <w:snapToGrid w:val="0"/>
          <w:sz w:val="24"/>
          <w:szCs w:val="24"/>
          <w:lang w:val="en-US"/>
        </w:rPr>
        <w:t>SWOT</w:t>
      </w:r>
      <w:r w:rsidRPr="005A3896">
        <w:rPr>
          <w:rFonts w:ascii="Arial" w:hAnsi="Arial"/>
          <w:snapToGrid w:val="0"/>
          <w:sz w:val="24"/>
          <w:szCs w:val="24"/>
        </w:rPr>
        <w:t xml:space="preserve"> анализе внутренней среды предприятия должно быть учтено наличие/отсутствие в организации системы управления качеством. </w:t>
      </w:r>
    </w:p>
    <w:p w:rsidR="009406D3" w:rsidRPr="005A3896" w:rsidRDefault="009406D3">
      <w:pPr>
        <w:spacing w:after="120"/>
        <w:ind w:firstLine="720"/>
        <w:rPr>
          <w:rFonts w:ascii="Arial" w:hAnsi="Arial"/>
          <w:snapToGrid w:val="0"/>
          <w:sz w:val="24"/>
          <w:szCs w:val="24"/>
        </w:rPr>
      </w:pPr>
      <w:r w:rsidRPr="005A3896">
        <w:rPr>
          <w:rFonts w:ascii="Arial" w:hAnsi="Arial"/>
          <w:snapToGrid w:val="0"/>
          <w:sz w:val="24"/>
          <w:szCs w:val="24"/>
        </w:rPr>
        <w:t>Рекомендуется рассматривать Новгородский регион - город и/или область.</w:t>
      </w:r>
    </w:p>
    <w:p w:rsidR="009406D3" w:rsidRPr="005A3896" w:rsidRDefault="00170C12">
      <w:pPr>
        <w:spacing w:after="120"/>
        <w:ind w:firstLine="720"/>
        <w:rPr>
          <w:rFonts w:ascii="Arial" w:hAnsi="Arial"/>
          <w:snapToGrid w:val="0"/>
          <w:sz w:val="24"/>
          <w:szCs w:val="24"/>
        </w:rPr>
      </w:pPr>
      <w:r w:rsidRPr="005A3896">
        <w:rPr>
          <w:rFonts w:ascii="Arial" w:hAnsi="Arial"/>
          <w:snapToGrid w:val="0"/>
          <w:sz w:val="24"/>
          <w:szCs w:val="24"/>
        </w:rPr>
        <w:t>6.</w:t>
      </w:r>
      <w:r w:rsidR="009406D3" w:rsidRPr="005A3896">
        <w:rPr>
          <w:rFonts w:ascii="Arial" w:hAnsi="Arial"/>
          <w:snapToGrid w:val="0"/>
          <w:sz w:val="24"/>
          <w:szCs w:val="24"/>
        </w:rPr>
        <w:t xml:space="preserve"> Рассматриваются возможные стратегические альтернативы с  учетом стратегической позиции предприятия и совокупности доступных базовых конкурентных стратегий.</w:t>
      </w:r>
    </w:p>
    <w:p w:rsidR="009406D3" w:rsidRPr="005A3896" w:rsidRDefault="00170C12">
      <w:pPr>
        <w:spacing w:after="120"/>
        <w:ind w:firstLine="720"/>
        <w:rPr>
          <w:rFonts w:ascii="Arial" w:hAnsi="Arial"/>
          <w:snapToGrid w:val="0"/>
          <w:sz w:val="24"/>
          <w:szCs w:val="24"/>
        </w:rPr>
      </w:pPr>
      <w:r w:rsidRPr="005A3896">
        <w:rPr>
          <w:rFonts w:ascii="Arial" w:hAnsi="Arial"/>
          <w:snapToGrid w:val="0"/>
          <w:sz w:val="24"/>
          <w:szCs w:val="24"/>
        </w:rPr>
        <w:t>7</w:t>
      </w:r>
      <w:r w:rsidR="009406D3" w:rsidRPr="005A3896">
        <w:rPr>
          <w:rFonts w:ascii="Arial" w:hAnsi="Arial"/>
          <w:snapToGrid w:val="0"/>
          <w:sz w:val="24"/>
          <w:szCs w:val="24"/>
        </w:rPr>
        <w:t>. Обосновывается выбор конкретной маркетинговой стратегии.</w:t>
      </w:r>
    </w:p>
    <w:p w:rsidR="00170C12" w:rsidRPr="005A3896" w:rsidRDefault="00170C12">
      <w:pPr>
        <w:spacing w:after="120"/>
        <w:ind w:firstLine="720"/>
        <w:rPr>
          <w:rFonts w:ascii="Arial" w:hAnsi="Arial"/>
          <w:snapToGrid w:val="0"/>
          <w:sz w:val="24"/>
          <w:szCs w:val="24"/>
        </w:rPr>
      </w:pPr>
      <w:r w:rsidRPr="005A3896">
        <w:rPr>
          <w:rFonts w:ascii="Arial" w:hAnsi="Arial"/>
          <w:snapToGrid w:val="0"/>
          <w:sz w:val="24"/>
          <w:szCs w:val="24"/>
        </w:rPr>
        <w:t>8. Предусматриваются механизмы контроля достижения стратегических показателей.</w:t>
      </w:r>
    </w:p>
    <w:p w:rsidR="009406D3" w:rsidRPr="005A3896" w:rsidRDefault="009406D3" w:rsidP="005A3896">
      <w:pPr>
        <w:pStyle w:val="1"/>
        <w:rPr>
          <w:sz w:val="24"/>
          <w:szCs w:val="24"/>
        </w:rPr>
      </w:pPr>
      <w:r w:rsidRPr="005A3896">
        <w:rPr>
          <w:sz w:val="24"/>
          <w:szCs w:val="24"/>
        </w:rPr>
        <w:t>Общие замечания</w:t>
      </w:r>
    </w:p>
    <w:p w:rsidR="009406D3" w:rsidRPr="005A3896" w:rsidRDefault="009406D3">
      <w:pPr>
        <w:spacing w:after="120"/>
        <w:ind w:firstLine="720"/>
        <w:rPr>
          <w:rFonts w:ascii="Arial" w:hAnsi="Arial"/>
          <w:snapToGrid w:val="0"/>
          <w:sz w:val="24"/>
          <w:szCs w:val="24"/>
        </w:rPr>
      </w:pPr>
      <w:r w:rsidRPr="005A3896">
        <w:rPr>
          <w:rFonts w:ascii="Arial" w:hAnsi="Arial"/>
          <w:snapToGrid w:val="0"/>
          <w:sz w:val="24"/>
          <w:szCs w:val="24"/>
        </w:rPr>
        <w:t>Студенту предоставляется возможность описать известное ему по опыту работы, либо из литературы предприятие. Может быть разработан план создания нового предприятия или системы дистрибуции действующего предприятия, специально предназначенного для реализации конкретного продукта/услуги.</w:t>
      </w:r>
    </w:p>
    <w:p w:rsidR="009406D3" w:rsidRPr="005A3896" w:rsidRDefault="009406D3">
      <w:pPr>
        <w:spacing w:after="120"/>
        <w:ind w:firstLine="720"/>
        <w:rPr>
          <w:rFonts w:ascii="Arial" w:hAnsi="Arial"/>
          <w:snapToGrid w:val="0"/>
          <w:sz w:val="24"/>
          <w:szCs w:val="24"/>
        </w:rPr>
      </w:pPr>
      <w:r w:rsidRPr="005A3896">
        <w:rPr>
          <w:rFonts w:ascii="Arial" w:hAnsi="Arial"/>
          <w:snapToGrid w:val="0"/>
          <w:sz w:val="24"/>
          <w:szCs w:val="24"/>
        </w:rPr>
        <w:t xml:space="preserve"> Во всех случаях важно не терять чувство реальности и соотносить принимаемые решения с реальной окружающей средой.</w:t>
      </w:r>
    </w:p>
    <w:p w:rsidR="009406D3" w:rsidRPr="005A3896" w:rsidRDefault="009406D3">
      <w:pPr>
        <w:spacing w:after="120"/>
        <w:ind w:firstLine="720"/>
        <w:rPr>
          <w:rFonts w:ascii="Arial" w:hAnsi="Arial"/>
          <w:snapToGrid w:val="0"/>
          <w:sz w:val="24"/>
          <w:szCs w:val="24"/>
        </w:rPr>
      </w:pPr>
      <w:r w:rsidRPr="005A3896">
        <w:rPr>
          <w:rFonts w:ascii="Arial" w:hAnsi="Arial"/>
          <w:snapToGrid w:val="0"/>
          <w:sz w:val="24"/>
          <w:szCs w:val="24"/>
        </w:rPr>
        <w:t xml:space="preserve"> При описании реального предприятия, предлагаемые маркетинговые, стратегические и тактические решения должны соответствовать возможностям предприятия.</w:t>
      </w:r>
    </w:p>
    <w:p w:rsidR="009406D3" w:rsidRDefault="009406D3" w:rsidP="005A3896">
      <w:pPr>
        <w:pStyle w:val="1"/>
      </w:pPr>
      <w:r>
        <w:t>Оформление курсовой работы</w:t>
      </w:r>
    </w:p>
    <w:p w:rsidR="009406D3" w:rsidRPr="005A3896" w:rsidRDefault="009406D3">
      <w:pPr>
        <w:spacing w:after="120"/>
        <w:ind w:firstLine="720"/>
        <w:rPr>
          <w:rFonts w:ascii="Arial" w:hAnsi="Arial"/>
          <w:snapToGrid w:val="0"/>
          <w:sz w:val="24"/>
          <w:szCs w:val="24"/>
        </w:rPr>
      </w:pPr>
      <w:r w:rsidRPr="005A3896">
        <w:rPr>
          <w:rFonts w:ascii="Arial" w:hAnsi="Arial"/>
          <w:snapToGrid w:val="0"/>
          <w:sz w:val="24"/>
          <w:szCs w:val="24"/>
        </w:rPr>
        <w:t xml:space="preserve"> Курсовая работа оформляется в виде сброшюрованной пояснительной записки. Ее примерный объем 25-30 страниц печатного (Ариал, 14 пунктов) текста. Рекомендуется выполнение в текстовом процессоре MS-Word. Оформление осуществляется в соответствии с требованиями ГОСТ 2.105-95 "Общие требования к текстовым документам" и СТП 1.-701</w:t>
      </w:r>
      <w:r w:rsidRPr="005A3896">
        <w:rPr>
          <w:rFonts w:ascii="Arial" w:hAnsi="Arial"/>
          <w:snapToGrid w:val="0"/>
          <w:sz w:val="24"/>
          <w:szCs w:val="24"/>
        </w:rPr>
        <w:softHyphen/>
        <w:t>98 "Текстовые документы. Общие требования к построению и оформлению".</w:t>
      </w:r>
    </w:p>
    <w:p w:rsidR="009406D3" w:rsidRDefault="009406D3" w:rsidP="005A3896">
      <w:pPr>
        <w:pStyle w:val="1"/>
      </w:pPr>
      <w:r>
        <w:t xml:space="preserve"> Литература</w:t>
      </w:r>
    </w:p>
    <w:p w:rsidR="00F1126F" w:rsidRDefault="00F1126F" w:rsidP="00F1126F">
      <w:pPr>
        <w:pStyle w:val="2"/>
      </w:pPr>
      <w:bookmarkStart w:id="0" w:name="_Toc223698137"/>
      <w:r>
        <w:t>Основная</w:t>
      </w:r>
      <w:bookmarkEnd w:id="0"/>
    </w:p>
    <w:p w:rsidR="00F1126F" w:rsidRPr="00F1126F" w:rsidRDefault="00F1126F" w:rsidP="00F1126F">
      <w:pPr>
        <w:spacing w:after="120"/>
        <w:ind w:firstLine="720"/>
        <w:rPr>
          <w:rFonts w:ascii="Arial" w:hAnsi="Arial"/>
          <w:snapToGrid w:val="0"/>
          <w:sz w:val="24"/>
          <w:szCs w:val="24"/>
        </w:rPr>
      </w:pPr>
      <w:r w:rsidRPr="00F1126F">
        <w:rPr>
          <w:rFonts w:ascii="Arial" w:hAnsi="Arial"/>
          <w:snapToGrid w:val="0"/>
          <w:sz w:val="24"/>
          <w:szCs w:val="24"/>
        </w:rPr>
        <w:t>Анн Х., Багиев Г.Л., Тарасевич В.М. Маркетинг. СПб.: Питер, 2005 – 736с.</w:t>
      </w:r>
    </w:p>
    <w:p w:rsidR="00F1126F" w:rsidRPr="00F1126F" w:rsidRDefault="00F1126F" w:rsidP="00F1126F">
      <w:pPr>
        <w:spacing w:after="120"/>
        <w:ind w:firstLine="720"/>
        <w:rPr>
          <w:rFonts w:ascii="Arial" w:hAnsi="Arial"/>
          <w:snapToGrid w:val="0"/>
          <w:sz w:val="24"/>
          <w:szCs w:val="24"/>
        </w:rPr>
      </w:pPr>
      <w:r w:rsidRPr="00F1126F">
        <w:rPr>
          <w:rFonts w:ascii="Arial" w:hAnsi="Arial"/>
          <w:snapToGrid w:val="0"/>
          <w:sz w:val="24"/>
          <w:szCs w:val="24"/>
        </w:rPr>
        <w:t>Виханский О.С., Наумов А.И. Менеджмент. М.: Экономистъ, 2006 — 670с.</w:t>
      </w:r>
    </w:p>
    <w:p w:rsidR="00F1126F" w:rsidRPr="00F1126F" w:rsidRDefault="00F1126F" w:rsidP="00F1126F">
      <w:pPr>
        <w:spacing w:after="120"/>
        <w:ind w:firstLine="720"/>
        <w:rPr>
          <w:rFonts w:ascii="Arial" w:hAnsi="Arial"/>
          <w:snapToGrid w:val="0"/>
          <w:sz w:val="24"/>
          <w:szCs w:val="24"/>
        </w:rPr>
      </w:pPr>
      <w:r w:rsidRPr="00F1126F">
        <w:rPr>
          <w:rFonts w:ascii="Arial" w:hAnsi="Arial"/>
          <w:snapToGrid w:val="0"/>
          <w:sz w:val="24"/>
          <w:szCs w:val="24"/>
        </w:rPr>
        <w:t>Дафт Р. Менеджмент / Пер. с англ. СПб.: Питер, 2007 – 854 с.</w:t>
      </w:r>
    </w:p>
    <w:p w:rsidR="00F1126F" w:rsidRPr="00F1126F" w:rsidRDefault="00F1126F" w:rsidP="00F1126F">
      <w:pPr>
        <w:spacing w:after="120"/>
        <w:ind w:firstLine="720"/>
        <w:rPr>
          <w:rFonts w:ascii="Arial" w:hAnsi="Arial"/>
          <w:snapToGrid w:val="0"/>
          <w:sz w:val="24"/>
          <w:szCs w:val="24"/>
        </w:rPr>
      </w:pPr>
      <w:r w:rsidRPr="00F1126F">
        <w:rPr>
          <w:rFonts w:ascii="Arial" w:hAnsi="Arial"/>
          <w:snapToGrid w:val="0"/>
          <w:sz w:val="24"/>
          <w:szCs w:val="24"/>
        </w:rPr>
        <w:t xml:space="preserve">Диксон П. Управление маркетингом. Пер. с англ. М. 1998. </w:t>
      </w:r>
    </w:p>
    <w:p w:rsidR="00F1126F" w:rsidRPr="00F1126F" w:rsidRDefault="00F1126F" w:rsidP="00F1126F">
      <w:pPr>
        <w:spacing w:after="120"/>
        <w:ind w:firstLine="720"/>
        <w:rPr>
          <w:rFonts w:ascii="Arial" w:hAnsi="Arial"/>
          <w:snapToGrid w:val="0"/>
          <w:sz w:val="24"/>
          <w:szCs w:val="24"/>
        </w:rPr>
      </w:pPr>
      <w:r w:rsidRPr="00F1126F">
        <w:rPr>
          <w:rFonts w:ascii="Arial" w:hAnsi="Arial"/>
          <w:snapToGrid w:val="0"/>
          <w:sz w:val="24"/>
          <w:szCs w:val="24"/>
        </w:rPr>
        <w:t>Дэй Дж. Стратегический маркетинг.  – М.: изд-во ЭКСМО – Пресс, 2002. – 640 с.</w:t>
      </w:r>
    </w:p>
    <w:p w:rsidR="00F1126F" w:rsidRPr="00F1126F" w:rsidRDefault="00F1126F" w:rsidP="00F1126F">
      <w:pPr>
        <w:spacing w:after="120"/>
        <w:ind w:firstLine="720"/>
        <w:rPr>
          <w:rFonts w:ascii="Arial" w:hAnsi="Arial"/>
          <w:snapToGrid w:val="0"/>
          <w:sz w:val="24"/>
          <w:szCs w:val="24"/>
        </w:rPr>
      </w:pPr>
      <w:r w:rsidRPr="00F1126F">
        <w:rPr>
          <w:rFonts w:ascii="Arial" w:hAnsi="Arial"/>
          <w:snapToGrid w:val="0"/>
          <w:sz w:val="24"/>
          <w:szCs w:val="24"/>
        </w:rPr>
        <w:t>Котлер Ф. Маркетинг менеджмент: Пер. с англ. СПб. 1998.</w:t>
      </w:r>
    </w:p>
    <w:p w:rsidR="00F1126F" w:rsidRPr="00F1126F" w:rsidRDefault="00F1126F" w:rsidP="00F1126F">
      <w:pPr>
        <w:spacing w:after="120"/>
        <w:ind w:firstLine="720"/>
        <w:rPr>
          <w:rFonts w:ascii="Arial" w:hAnsi="Arial"/>
          <w:snapToGrid w:val="0"/>
          <w:sz w:val="24"/>
          <w:szCs w:val="24"/>
        </w:rPr>
      </w:pPr>
      <w:r w:rsidRPr="00F1126F">
        <w:rPr>
          <w:rFonts w:ascii="Arial" w:hAnsi="Arial"/>
          <w:snapToGrid w:val="0"/>
          <w:sz w:val="24"/>
          <w:szCs w:val="24"/>
        </w:rPr>
        <w:t>Ламбен Ж. Стратегический маркетинг. Европейская перспектива. Пер. с фр. СПб. 1996.</w:t>
      </w:r>
    </w:p>
    <w:p w:rsidR="00F1126F" w:rsidRPr="00F1126F" w:rsidRDefault="00F1126F" w:rsidP="00F1126F">
      <w:pPr>
        <w:spacing w:after="120"/>
        <w:ind w:firstLine="720"/>
        <w:rPr>
          <w:rFonts w:ascii="Arial" w:hAnsi="Arial"/>
          <w:snapToGrid w:val="0"/>
          <w:sz w:val="24"/>
          <w:szCs w:val="24"/>
        </w:rPr>
      </w:pPr>
      <w:r w:rsidRPr="00F1126F">
        <w:rPr>
          <w:rFonts w:ascii="Arial" w:hAnsi="Arial"/>
          <w:snapToGrid w:val="0"/>
          <w:sz w:val="24"/>
          <w:szCs w:val="24"/>
        </w:rPr>
        <w:t>Мескон М.Х., Альберт М., Хедоури Ф. Основы менеджмента: Пер. с англ. - М,: “Дело”, 1992.- 702 с.</w:t>
      </w:r>
    </w:p>
    <w:p w:rsidR="00F1126F" w:rsidRDefault="00F1126F" w:rsidP="00F1126F">
      <w:pPr>
        <w:pStyle w:val="2"/>
      </w:pPr>
      <w:bookmarkStart w:id="1" w:name="_Toc223698138"/>
      <w:r>
        <w:t>Дополнительная</w:t>
      </w:r>
      <w:bookmarkEnd w:id="1"/>
      <w:r>
        <w:t xml:space="preserve"> </w:t>
      </w:r>
    </w:p>
    <w:p w:rsidR="00F1126F" w:rsidRPr="00F1126F" w:rsidRDefault="00F1126F" w:rsidP="00F1126F">
      <w:pPr>
        <w:spacing w:after="120"/>
        <w:ind w:firstLine="720"/>
        <w:rPr>
          <w:rFonts w:ascii="Arial" w:hAnsi="Arial"/>
          <w:snapToGrid w:val="0"/>
          <w:sz w:val="24"/>
          <w:szCs w:val="24"/>
        </w:rPr>
      </w:pPr>
      <w:r w:rsidRPr="00F1126F">
        <w:rPr>
          <w:rFonts w:ascii="Arial" w:hAnsi="Arial"/>
          <w:snapToGrid w:val="0"/>
          <w:sz w:val="24"/>
          <w:szCs w:val="24"/>
        </w:rPr>
        <w:t>Аоки М. Фирма в японской экономике / Пер. с англ. СПб.: Лениз-дат,1995.</w:t>
      </w:r>
    </w:p>
    <w:p w:rsidR="00F1126F" w:rsidRPr="00F1126F" w:rsidRDefault="00F1126F" w:rsidP="00F1126F">
      <w:pPr>
        <w:spacing w:after="120"/>
        <w:ind w:firstLine="720"/>
        <w:rPr>
          <w:rFonts w:ascii="Arial" w:hAnsi="Arial"/>
          <w:snapToGrid w:val="0"/>
          <w:sz w:val="24"/>
          <w:szCs w:val="24"/>
        </w:rPr>
      </w:pPr>
      <w:r w:rsidRPr="00F1126F">
        <w:rPr>
          <w:rFonts w:ascii="Arial" w:hAnsi="Arial"/>
          <w:snapToGrid w:val="0"/>
          <w:sz w:val="24"/>
          <w:szCs w:val="24"/>
        </w:rPr>
        <w:t>Глазьев С.Ю. Теория долгосрочного технико-экономического развития. — М.: Владар, 1993.</w:t>
      </w:r>
    </w:p>
    <w:p w:rsidR="00F1126F" w:rsidRPr="00F1126F" w:rsidRDefault="00F1126F" w:rsidP="00F1126F">
      <w:pPr>
        <w:spacing w:after="120"/>
        <w:ind w:firstLine="720"/>
        <w:rPr>
          <w:rFonts w:ascii="Arial" w:hAnsi="Arial"/>
          <w:snapToGrid w:val="0"/>
          <w:sz w:val="24"/>
          <w:szCs w:val="24"/>
        </w:rPr>
      </w:pPr>
      <w:r w:rsidRPr="00F1126F">
        <w:rPr>
          <w:rFonts w:ascii="Arial" w:hAnsi="Arial"/>
          <w:snapToGrid w:val="0"/>
          <w:sz w:val="24"/>
          <w:szCs w:val="24"/>
        </w:rPr>
        <w:t>Друкер П. Практика менеджмента / Пер. с англ. М.: Издательский дом «Вильяме», 2000.</w:t>
      </w:r>
    </w:p>
    <w:p w:rsidR="00F1126F" w:rsidRPr="00F1126F" w:rsidRDefault="00F1126F" w:rsidP="00F1126F">
      <w:pPr>
        <w:spacing w:after="120"/>
        <w:ind w:firstLine="720"/>
        <w:rPr>
          <w:rFonts w:ascii="Arial" w:hAnsi="Arial"/>
          <w:snapToGrid w:val="0"/>
          <w:sz w:val="24"/>
          <w:szCs w:val="24"/>
        </w:rPr>
      </w:pPr>
      <w:r w:rsidRPr="00F1126F">
        <w:rPr>
          <w:rFonts w:ascii="Arial" w:hAnsi="Arial"/>
          <w:snapToGrid w:val="0"/>
          <w:sz w:val="24"/>
          <w:szCs w:val="24"/>
        </w:rPr>
        <w:t>Кастельс М. Информационная эпоха: экономика, общество и культура. — М.: ГУ ВШЭ, 2000. – 608 с.</w:t>
      </w:r>
    </w:p>
    <w:p w:rsidR="00F1126F" w:rsidRPr="00F1126F" w:rsidRDefault="00F1126F" w:rsidP="00F1126F">
      <w:pPr>
        <w:spacing w:after="120"/>
        <w:ind w:firstLine="720"/>
        <w:rPr>
          <w:rFonts w:ascii="Arial" w:hAnsi="Arial"/>
          <w:snapToGrid w:val="0"/>
          <w:sz w:val="24"/>
          <w:szCs w:val="24"/>
        </w:rPr>
      </w:pPr>
      <w:r w:rsidRPr="00F1126F">
        <w:rPr>
          <w:rFonts w:ascii="Arial" w:hAnsi="Arial"/>
          <w:snapToGrid w:val="0"/>
          <w:sz w:val="24"/>
          <w:szCs w:val="24"/>
        </w:rPr>
        <w:t>Катькало В.С., Панибратов А.Ю. Основы бизнеса. СПб Издательский дом Санкт-Петербургского университета, 2006 – 296 с.</w:t>
      </w:r>
    </w:p>
    <w:p w:rsidR="00F1126F" w:rsidRPr="00F1126F" w:rsidRDefault="00F1126F" w:rsidP="00F1126F">
      <w:pPr>
        <w:spacing w:after="120"/>
        <w:ind w:firstLine="720"/>
        <w:rPr>
          <w:rFonts w:ascii="Arial" w:hAnsi="Arial"/>
          <w:snapToGrid w:val="0"/>
          <w:sz w:val="24"/>
          <w:szCs w:val="24"/>
        </w:rPr>
      </w:pPr>
      <w:r w:rsidRPr="00F1126F">
        <w:rPr>
          <w:rFonts w:ascii="Arial" w:hAnsi="Arial"/>
          <w:snapToGrid w:val="0"/>
          <w:sz w:val="24"/>
          <w:szCs w:val="24"/>
        </w:rPr>
        <w:t>Ламбен Ж.-Ж., Чумпитас Р., Шулинг И. Менеджмент, ориентированный на рынок СПб.: Питер, 2008 – 720 с.</w:t>
      </w:r>
    </w:p>
    <w:p w:rsidR="00F1126F" w:rsidRPr="00F1126F" w:rsidRDefault="00F1126F" w:rsidP="00F1126F">
      <w:pPr>
        <w:spacing w:after="120"/>
        <w:ind w:firstLine="720"/>
        <w:rPr>
          <w:rFonts w:ascii="Arial" w:hAnsi="Arial"/>
          <w:snapToGrid w:val="0"/>
          <w:sz w:val="24"/>
          <w:szCs w:val="24"/>
        </w:rPr>
      </w:pPr>
      <w:r w:rsidRPr="00F1126F">
        <w:rPr>
          <w:rFonts w:ascii="Arial" w:hAnsi="Arial"/>
          <w:snapToGrid w:val="0"/>
          <w:sz w:val="24"/>
          <w:szCs w:val="24"/>
        </w:rPr>
        <w:t>Менеджмент (Современный российский менеджмент): Учебник /Под ред. Ф.М.Русинова и М.Л Разу. – М.: ФБК-ПРЕСС, 1999 – 504 с.</w:t>
      </w:r>
    </w:p>
    <w:p w:rsidR="00F1126F" w:rsidRPr="00F1126F" w:rsidRDefault="00F1126F" w:rsidP="00F1126F">
      <w:pPr>
        <w:spacing w:after="120"/>
        <w:ind w:firstLine="720"/>
        <w:rPr>
          <w:rFonts w:ascii="Arial" w:hAnsi="Arial"/>
          <w:snapToGrid w:val="0"/>
          <w:sz w:val="24"/>
          <w:szCs w:val="24"/>
        </w:rPr>
      </w:pPr>
      <w:r w:rsidRPr="00F1126F">
        <w:rPr>
          <w:rFonts w:ascii="Arial" w:hAnsi="Arial"/>
          <w:snapToGrid w:val="0"/>
          <w:sz w:val="24"/>
          <w:szCs w:val="24"/>
        </w:rPr>
        <w:t>Морита Акио. Сделано в Японии. История фирмы Сони: Пер. с англ./ Под ред. А.Ю.Юданова. -  М.: Прогресс, 1990.</w:t>
      </w:r>
    </w:p>
    <w:p w:rsidR="00F1126F" w:rsidRPr="00F1126F" w:rsidRDefault="00F1126F" w:rsidP="00F1126F">
      <w:pPr>
        <w:spacing w:after="120"/>
        <w:ind w:firstLine="720"/>
        <w:rPr>
          <w:rFonts w:ascii="Arial" w:hAnsi="Arial"/>
          <w:snapToGrid w:val="0"/>
          <w:sz w:val="24"/>
          <w:szCs w:val="24"/>
        </w:rPr>
      </w:pPr>
      <w:r w:rsidRPr="00F1126F">
        <w:rPr>
          <w:rFonts w:ascii="Arial" w:hAnsi="Arial"/>
          <w:snapToGrid w:val="0"/>
          <w:sz w:val="24"/>
          <w:szCs w:val="24"/>
        </w:rPr>
        <w:t>Овсянко Д.В. Основы менеджмента. СПб.: Изд-во С.-Петербургского университета, 1999.</w:t>
      </w:r>
    </w:p>
    <w:p w:rsidR="00F1126F" w:rsidRPr="00F1126F" w:rsidRDefault="00F1126F" w:rsidP="00F1126F">
      <w:pPr>
        <w:spacing w:after="120"/>
        <w:ind w:firstLine="720"/>
        <w:rPr>
          <w:rFonts w:ascii="Arial" w:hAnsi="Arial"/>
          <w:snapToGrid w:val="0"/>
          <w:sz w:val="24"/>
          <w:szCs w:val="24"/>
        </w:rPr>
      </w:pPr>
      <w:r w:rsidRPr="00F1126F">
        <w:rPr>
          <w:rFonts w:ascii="Arial" w:hAnsi="Arial"/>
          <w:snapToGrid w:val="0"/>
          <w:sz w:val="24"/>
          <w:szCs w:val="24"/>
        </w:rPr>
        <w:t>Оучи У. Методы эффективного производства: японский и американ</w:t>
      </w:r>
      <w:r w:rsidRPr="00F1126F">
        <w:rPr>
          <w:rFonts w:ascii="Arial" w:hAnsi="Arial"/>
          <w:snapToGrid w:val="0"/>
          <w:sz w:val="24"/>
          <w:szCs w:val="24"/>
        </w:rPr>
        <w:softHyphen/>
        <w:t>ский подходы: Теория «Z» / Сокр.пер. с англ. М.: Экономика, 1984.</w:t>
      </w:r>
    </w:p>
    <w:p w:rsidR="00F1126F" w:rsidRPr="00F1126F" w:rsidRDefault="00F1126F" w:rsidP="00F1126F">
      <w:pPr>
        <w:spacing w:after="120"/>
        <w:ind w:firstLine="720"/>
        <w:rPr>
          <w:rFonts w:ascii="Arial" w:hAnsi="Arial"/>
          <w:snapToGrid w:val="0"/>
          <w:sz w:val="24"/>
          <w:szCs w:val="24"/>
        </w:rPr>
      </w:pPr>
      <w:r w:rsidRPr="00F1126F">
        <w:rPr>
          <w:rFonts w:ascii="Arial" w:hAnsi="Arial"/>
          <w:snapToGrid w:val="0"/>
          <w:sz w:val="24"/>
          <w:szCs w:val="24"/>
        </w:rPr>
        <w:t>Питерс Т., Уотермен Р. В поисках эффективного управления (Опыт лучших компаний) /Пер. с англ. М.: Прогресс, 1986.</w:t>
      </w:r>
    </w:p>
    <w:p w:rsidR="00F1126F" w:rsidRPr="00F1126F" w:rsidRDefault="00F1126F" w:rsidP="00F1126F">
      <w:pPr>
        <w:spacing w:after="120"/>
        <w:ind w:firstLine="720"/>
        <w:rPr>
          <w:rFonts w:ascii="Arial" w:hAnsi="Arial"/>
          <w:snapToGrid w:val="0"/>
          <w:sz w:val="24"/>
          <w:szCs w:val="24"/>
        </w:rPr>
      </w:pPr>
      <w:r w:rsidRPr="00F1126F">
        <w:rPr>
          <w:rFonts w:ascii="Arial" w:hAnsi="Arial"/>
          <w:snapToGrid w:val="0"/>
          <w:sz w:val="24"/>
          <w:szCs w:val="24"/>
        </w:rPr>
        <w:t>Портер М. Конкуренция. М. «Вильямс», 2002 – 496 с.</w:t>
      </w:r>
    </w:p>
    <w:p w:rsidR="00F1126F" w:rsidRPr="00F1126F" w:rsidRDefault="00F1126F" w:rsidP="00F1126F">
      <w:pPr>
        <w:spacing w:after="120"/>
        <w:ind w:firstLine="720"/>
        <w:rPr>
          <w:rFonts w:ascii="Arial" w:hAnsi="Arial"/>
          <w:snapToGrid w:val="0"/>
          <w:sz w:val="24"/>
          <w:szCs w:val="24"/>
        </w:rPr>
      </w:pPr>
      <w:r w:rsidRPr="00F1126F">
        <w:rPr>
          <w:rFonts w:ascii="Arial" w:hAnsi="Arial"/>
          <w:snapToGrid w:val="0"/>
          <w:sz w:val="24"/>
          <w:szCs w:val="24"/>
        </w:rPr>
        <w:t xml:space="preserve">Томпсон А.А., Стрикленд А.Дж. Стратегический менеджмент. Концепции и ситуации для анализа: Пер. с англ. М.: Издательский дом «Вильямс», 2006 – 928 с. </w:t>
      </w:r>
    </w:p>
    <w:p w:rsidR="00F1126F" w:rsidRPr="00F1126F" w:rsidRDefault="00F1126F" w:rsidP="00F1126F">
      <w:pPr>
        <w:spacing w:after="120"/>
        <w:ind w:firstLine="720"/>
        <w:rPr>
          <w:rFonts w:ascii="Arial" w:hAnsi="Arial"/>
          <w:snapToGrid w:val="0"/>
          <w:sz w:val="24"/>
          <w:szCs w:val="24"/>
        </w:rPr>
      </w:pPr>
      <w:r w:rsidRPr="00F1126F">
        <w:rPr>
          <w:rFonts w:ascii="Arial" w:hAnsi="Arial"/>
          <w:snapToGrid w:val="0"/>
          <w:sz w:val="24"/>
          <w:szCs w:val="24"/>
        </w:rPr>
        <w:t>Управление — это наука и искусство: А. Файоль, Г.Эмерсон, Ф. Тэйлор, Г. Форд - М.: Республика, 1992 - 351 с.</w:t>
      </w:r>
    </w:p>
    <w:p w:rsidR="00F1126F" w:rsidRPr="00F1126F" w:rsidRDefault="00F1126F" w:rsidP="00F1126F">
      <w:pPr>
        <w:spacing w:after="120"/>
        <w:ind w:firstLine="720"/>
        <w:rPr>
          <w:rFonts w:ascii="Arial" w:hAnsi="Arial"/>
          <w:snapToGrid w:val="0"/>
          <w:sz w:val="24"/>
          <w:szCs w:val="24"/>
        </w:rPr>
      </w:pPr>
      <w:r w:rsidRPr="00F1126F">
        <w:rPr>
          <w:rFonts w:ascii="Arial" w:hAnsi="Arial"/>
          <w:snapToGrid w:val="0"/>
          <w:sz w:val="24"/>
          <w:szCs w:val="24"/>
        </w:rPr>
        <w:t>Файоль Анри Общее и промышленное управление. Контроллинг. 1992 - 112 с.</w:t>
      </w:r>
    </w:p>
    <w:p w:rsidR="00F1126F" w:rsidRPr="00F1126F" w:rsidRDefault="00F1126F" w:rsidP="00F1126F">
      <w:pPr>
        <w:spacing w:after="120"/>
        <w:ind w:firstLine="720"/>
        <w:rPr>
          <w:rFonts w:ascii="Arial" w:hAnsi="Arial"/>
          <w:snapToGrid w:val="0"/>
          <w:sz w:val="24"/>
          <w:szCs w:val="24"/>
        </w:rPr>
      </w:pPr>
      <w:r w:rsidRPr="00F1126F">
        <w:rPr>
          <w:rFonts w:ascii="Arial" w:hAnsi="Arial"/>
          <w:snapToGrid w:val="0"/>
          <w:sz w:val="24"/>
          <w:szCs w:val="24"/>
        </w:rPr>
        <w:t>Якокка Ли. Карьера менеджера. М. Прогресс 1991 - 384 с.</w:t>
      </w:r>
    </w:p>
    <w:p w:rsidR="009406D3" w:rsidRPr="00F1126F" w:rsidRDefault="009406D3" w:rsidP="00F1126F">
      <w:pPr>
        <w:spacing w:after="120"/>
        <w:ind w:firstLine="720"/>
        <w:rPr>
          <w:rFonts w:ascii="Arial" w:hAnsi="Arial"/>
          <w:snapToGrid w:val="0"/>
          <w:sz w:val="24"/>
          <w:szCs w:val="24"/>
        </w:rPr>
      </w:pPr>
      <w:bookmarkStart w:id="2" w:name="_GoBack"/>
      <w:bookmarkEnd w:id="2"/>
    </w:p>
    <w:sectPr w:rsidR="009406D3" w:rsidRPr="00F1126F">
      <w:headerReference w:type="default" r:id="rId7"/>
      <w:footerReference w:type="default" r:id="rId8"/>
      <w:type w:val="continuous"/>
      <w:pgSz w:w="11907" w:h="16840" w:code="9"/>
      <w:pgMar w:top="1440" w:right="1134" w:bottom="1440" w:left="1797" w:header="284" w:footer="284"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441A" w:rsidRDefault="00EB441A">
      <w:r>
        <w:separator/>
      </w:r>
    </w:p>
  </w:endnote>
  <w:endnote w:type="continuationSeparator" w:id="0">
    <w:p w:rsidR="00EB441A" w:rsidRDefault="00EB4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C7C" w:rsidRDefault="00941C7C">
    <w:pPr>
      <w:pStyle w:val="a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441A" w:rsidRDefault="00EB441A">
      <w:r>
        <w:separator/>
      </w:r>
    </w:p>
  </w:footnote>
  <w:footnote w:type="continuationSeparator" w:id="0">
    <w:p w:rsidR="00EB441A" w:rsidRDefault="00EB44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C7C" w:rsidRDefault="00941C7C">
    <w:pPr>
      <w:pStyle w:val="a8"/>
      <w:framePr w:wrap="auto"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A30818">
      <w:rPr>
        <w:rStyle w:val="a7"/>
        <w:noProof/>
      </w:rPr>
      <w:t>5</w:t>
    </w:r>
    <w:r>
      <w:rPr>
        <w:rStyle w:val="a7"/>
      </w:rPr>
      <w:fldChar w:fldCharType="end"/>
    </w:r>
  </w:p>
  <w:p w:rsidR="00941C7C" w:rsidRDefault="00941C7C">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D037D"/>
    <w:multiLevelType w:val="hybridMultilevel"/>
    <w:tmpl w:val="20DE3EB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3AD02DC"/>
    <w:multiLevelType w:val="singleLevel"/>
    <w:tmpl w:val="0419000F"/>
    <w:lvl w:ilvl="0">
      <w:start w:val="1"/>
      <w:numFmt w:val="decimal"/>
      <w:lvlText w:val="%1."/>
      <w:lvlJc w:val="left"/>
      <w:pPr>
        <w:tabs>
          <w:tab w:val="num" w:pos="360"/>
        </w:tabs>
        <w:ind w:left="360" w:hanging="360"/>
      </w:pPr>
    </w:lvl>
  </w:abstractNum>
  <w:abstractNum w:abstractNumId="2">
    <w:nsid w:val="1A7821AD"/>
    <w:multiLevelType w:val="hybridMultilevel"/>
    <w:tmpl w:val="398C319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E357DFE"/>
    <w:multiLevelType w:val="hybridMultilevel"/>
    <w:tmpl w:val="35A8C696"/>
    <w:lvl w:ilvl="0" w:tplc="0419000F">
      <w:start w:val="1"/>
      <w:numFmt w:val="decimal"/>
      <w:lvlText w:val="%1."/>
      <w:lvlJc w:val="left"/>
      <w:pPr>
        <w:tabs>
          <w:tab w:val="num" w:pos="720"/>
        </w:tabs>
        <w:ind w:left="720" w:hanging="360"/>
      </w:pPr>
    </w:lvl>
    <w:lvl w:ilvl="1" w:tplc="4C4461AA">
      <w:start w:val="1"/>
      <w:numFmt w:val="bullet"/>
      <w:lvlText w:val=""/>
      <w:lvlJc w:val="left"/>
      <w:pPr>
        <w:tabs>
          <w:tab w:val="num" w:pos="1307"/>
        </w:tabs>
        <w:ind w:left="1307" w:hanging="227"/>
      </w:pPr>
      <w:rPr>
        <w:rFonts w:ascii="Symbol" w:hAnsi="Symbol" w:hint="default"/>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E9302C5"/>
    <w:multiLevelType w:val="hybridMultilevel"/>
    <w:tmpl w:val="BDCE249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F8509E3"/>
    <w:multiLevelType w:val="hybridMultilevel"/>
    <w:tmpl w:val="E368934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3445387"/>
    <w:multiLevelType w:val="hybridMultilevel"/>
    <w:tmpl w:val="496871BC"/>
    <w:lvl w:ilvl="0" w:tplc="4C4461AA">
      <w:start w:val="1"/>
      <w:numFmt w:val="bullet"/>
      <w:lvlText w:val=""/>
      <w:lvlJc w:val="left"/>
      <w:pPr>
        <w:tabs>
          <w:tab w:val="num" w:pos="227"/>
        </w:tabs>
        <w:ind w:left="227" w:hanging="227"/>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55AA3263"/>
    <w:multiLevelType w:val="hybridMultilevel"/>
    <w:tmpl w:val="84D6870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64212396"/>
    <w:multiLevelType w:val="singleLevel"/>
    <w:tmpl w:val="0419000F"/>
    <w:lvl w:ilvl="0">
      <w:start w:val="1"/>
      <w:numFmt w:val="decimal"/>
      <w:lvlText w:val="%1."/>
      <w:lvlJc w:val="left"/>
      <w:pPr>
        <w:tabs>
          <w:tab w:val="num" w:pos="360"/>
        </w:tabs>
        <w:ind w:left="360" w:hanging="360"/>
      </w:pPr>
    </w:lvl>
  </w:abstractNum>
  <w:abstractNum w:abstractNumId="9">
    <w:nsid w:val="6EBD10C3"/>
    <w:multiLevelType w:val="multilevel"/>
    <w:tmpl w:val="398C319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8"/>
  </w:num>
  <w:num w:numId="3">
    <w:abstractNumId w:val="3"/>
  </w:num>
  <w:num w:numId="4">
    <w:abstractNumId w:val="0"/>
  </w:num>
  <w:num w:numId="5">
    <w:abstractNumId w:val="6"/>
  </w:num>
  <w:num w:numId="6">
    <w:abstractNumId w:val="7"/>
  </w:num>
  <w:num w:numId="7">
    <w:abstractNumId w:val="5"/>
  </w:num>
  <w:num w:numId="8">
    <w:abstractNumId w:val="2"/>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641B"/>
    <w:rsid w:val="00162F8C"/>
    <w:rsid w:val="00170C12"/>
    <w:rsid w:val="0028435C"/>
    <w:rsid w:val="003374C0"/>
    <w:rsid w:val="00536EBF"/>
    <w:rsid w:val="005A3896"/>
    <w:rsid w:val="0084641B"/>
    <w:rsid w:val="009406D3"/>
    <w:rsid w:val="00941C7C"/>
    <w:rsid w:val="00A30818"/>
    <w:rsid w:val="00E2185B"/>
    <w:rsid w:val="00EB441A"/>
    <w:rsid w:val="00F11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8DCE026-C1C6-4006-8782-90708E1DB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autoRedefine/>
    <w:qFormat/>
    <w:rsid w:val="005A3896"/>
    <w:pPr>
      <w:keepNext/>
      <w:widowControl w:val="0"/>
      <w:tabs>
        <w:tab w:val="left" w:pos="288"/>
        <w:tab w:val="left" w:pos="576"/>
        <w:tab w:val="left" w:pos="720"/>
        <w:tab w:val="left" w:pos="1296"/>
        <w:tab w:val="left" w:pos="1440"/>
        <w:tab w:val="left" w:pos="2448"/>
        <w:tab w:val="left" w:pos="3168"/>
        <w:tab w:val="left" w:pos="3456"/>
        <w:tab w:val="left" w:pos="3600"/>
        <w:tab w:val="left" w:pos="3744"/>
        <w:tab w:val="left" w:pos="4320"/>
      </w:tabs>
      <w:spacing w:after="120" w:line="360" w:lineRule="auto"/>
      <w:ind w:firstLine="289"/>
      <w:outlineLvl w:val="0"/>
    </w:pPr>
    <w:rPr>
      <w:rFonts w:ascii="Arial" w:hAnsi="Arial"/>
      <w:b/>
      <w:snapToGrid w:val="0"/>
      <w:sz w:val="28"/>
      <w:szCs w:val="28"/>
    </w:rPr>
  </w:style>
  <w:style w:type="paragraph" w:styleId="2">
    <w:name w:val="heading 2"/>
    <w:basedOn w:val="a"/>
    <w:next w:val="a"/>
    <w:autoRedefine/>
    <w:qFormat/>
    <w:rsid w:val="005A3896"/>
    <w:pPr>
      <w:keepNext/>
      <w:widowControl w:val="0"/>
      <w:tabs>
        <w:tab w:val="left" w:pos="288"/>
        <w:tab w:val="left" w:pos="576"/>
        <w:tab w:val="left" w:pos="720"/>
        <w:tab w:val="left" w:pos="1296"/>
        <w:tab w:val="left" w:pos="1440"/>
        <w:tab w:val="left" w:pos="2448"/>
        <w:tab w:val="left" w:pos="3168"/>
        <w:tab w:val="left" w:pos="3456"/>
        <w:tab w:val="left" w:pos="3600"/>
        <w:tab w:val="left" w:pos="3744"/>
        <w:tab w:val="left" w:pos="4320"/>
      </w:tabs>
      <w:spacing w:after="120"/>
      <w:ind w:firstLine="289"/>
      <w:jc w:val="center"/>
      <w:outlineLvl w:val="1"/>
    </w:pPr>
    <w:rPr>
      <w:rFonts w:ascii="Arial" w:hAnsi="Arial"/>
      <w:i/>
      <w:snapToGrid w:val="0"/>
      <w:sz w:val="28"/>
      <w:szCs w:val="28"/>
    </w:rPr>
  </w:style>
  <w:style w:type="paragraph" w:styleId="3">
    <w:name w:val="heading 3"/>
    <w:basedOn w:val="a"/>
    <w:next w:val="a"/>
    <w:qFormat/>
    <w:pPr>
      <w:keepNext/>
      <w:outlineLvl w:val="2"/>
    </w:pPr>
    <w:rPr>
      <w:rFonts w:ascii="Arial" w:hAnsi="Arial"/>
      <w:snapToGrid w:val="0"/>
      <w:sz w:val="28"/>
    </w:rPr>
  </w:style>
  <w:style w:type="paragraph" w:styleId="4">
    <w:name w:val="heading 4"/>
    <w:basedOn w:val="a"/>
    <w:next w:val="a"/>
    <w:qFormat/>
    <w:pPr>
      <w:keepNext/>
      <w:jc w:val="center"/>
      <w:outlineLvl w:val="3"/>
    </w:pPr>
    <w:rPr>
      <w:rFonts w:ascii="Arial" w:hAnsi="Arial"/>
      <w:snapToGrid w:val="0"/>
      <w:sz w:val="44"/>
    </w:rPr>
  </w:style>
  <w:style w:type="paragraph" w:styleId="5">
    <w:name w:val="heading 5"/>
    <w:basedOn w:val="a"/>
    <w:next w:val="a"/>
    <w:qFormat/>
    <w:pPr>
      <w:keepNext/>
      <w:spacing w:after="120"/>
      <w:ind w:firstLine="720"/>
      <w:outlineLvl w:val="4"/>
    </w:pPr>
    <w:rPr>
      <w:rFonts w:ascii="Arial" w:hAnsi="Arial"/>
      <w:snapToGrid w:val="0"/>
      <w:sz w:val="36"/>
    </w:rPr>
  </w:style>
  <w:style w:type="paragraph" w:styleId="6">
    <w:name w:val="heading 6"/>
    <w:basedOn w:val="a"/>
    <w:next w:val="a"/>
    <w:qFormat/>
    <w:pPr>
      <w:keepNext/>
      <w:spacing w:after="120"/>
      <w:ind w:firstLine="720"/>
      <w:outlineLvl w:val="5"/>
    </w:pPr>
    <w:rPr>
      <w:rFonts w:ascii="Arial" w:hAnsi="Arial"/>
      <w:snapToGrid w:val="0"/>
      <w:sz w:val="32"/>
    </w:rPr>
  </w:style>
  <w:style w:type="paragraph" w:styleId="7">
    <w:name w:val="heading 7"/>
    <w:basedOn w:val="a"/>
    <w:next w:val="a"/>
    <w:qFormat/>
    <w:pPr>
      <w:keepNext/>
      <w:spacing w:after="120"/>
      <w:ind w:firstLine="720"/>
      <w:outlineLvl w:val="6"/>
    </w:pPr>
    <w:rPr>
      <w:rFonts w:ascii="Arial" w:hAnsi="Arial"/>
      <w:snapToGrid w:val="0"/>
      <w:sz w:val="28"/>
    </w:rPr>
  </w:style>
  <w:style w:type="paragraph" w:styleId="8">
    <w:name w:val="heading 8"/>
    <w:basedOn w:val="a"/>
    <w:next w:val="a"/>
    <w:qFormat/>
    <w:pPr>
      <w:keepNext/>
      <w:spacing w:after="120"/>
      <w:ind w:firstLine="720"/>
      <w:jc w:val="right"/>
      <w:outlineLvl w:val="7"/>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qFormat/>
    <w:pPr>
      <w:jc w:val="center"/>
    </w:pPr>
    <w:rPr>
      <w:rFonts w:ascii="Arial" w:hAnsi="Arial"/>
      <w:snapToGrid w:val="0"/>
      <w:sz w:val="28"/>
    </w:rPr>
  </w:style>
  <w:style w:type="paragraph" w:styleId="a4">
    <w:name w:val="Body Text"/>
    <w:basedOn w:val="a"/>
    <w:pPr>
      <w:jc w:val="center"/>
    </w:pPr>
    <w:rPr>
      <w:rFonts w:ascii="Arial" w:hAnsi="Arial"/>
      <w:snapToGrid w:val="0"/>
      <w:sz w:val="36"/>
    </w:rPr>
  </w:style>
  <w:style w:type="paragraph" w:styleId="a5">
    <w:name w:val="Body Text Indent"/>
    <w:basedOn w:val="a"/>
    <w:pPr>
      <w:spacing w:after="120"/>
      <w:ind w:firstLine="720"/>
      <w:jc w:val="center"/>
    </w:pPr>
    <w:rPr>
      <w:rFonts w:ascii="Arial" w:hAnsi="Arial"/>
      <w:b/>
      <w:snapToGrid w:val="0"/>
      <w:sz w:val="36"/>
    </w:rPr>
  </w:style>
  <w:style w:type="paragraph" w:styleId="20">
    <w:name w:val="Body Text Indent 2"/>
    <w:basedOn w:val="a"/>
    <w:pPr>
      <w:spacing w:after="120"/>
      <w:ind w:firstLine="720"/>
    </w:pPr>
    <w:rPr>
      <w:rFonts w:ascii="Arial" w:hAnsi="Arial"/>
      <w:snapToGrid w:val="0"/>
      <w:sz w:val="36"/>
    </w:rPr>
  </w:style>
  <w:style w:type="paragraph" w:styleId="a6">
    <w:name w:val="footer"/>
    <w:basedOn w:val="a"/>
    <w:pPr>
      <w:tabs>
        <w:tab w:val="center" w:pos="4153"/>
        <w:tab w:val="right" w:pos="8306"/>
      </w:tabs>
    </w:pPr>
  </w:style>
  <w:style w:type="character" w:styleId="a7">
    <w:name w:val="page number"/>
    <w:basedOn w:val="a0"/>
  </w:style>
  <w:style w:type="paragraph" w:styleId="a8">
    <w:name w:val="header"/>
    <w:basedOn w:val="a"/>
    <w:pPr>
      <w:tabs>
        <w:tab w:val="center" w:pos="4153"/>
        <w:tab w:val="right" w:pos="8306"/>
      </w:tabs>
    </w:pPr>
  </w:style>
  <w:style w:type="paragraph" w:customStyle="1" w:styleId="10">
    <w:name w:val="Звичайний1"/>
    <w:pPr>
      <w:widowControl w:val="0"/>
    </w:pPr>
    <w:rPr>
      <w:snapToGrid w:val="0"/>
    </w:rPr>
  </w:style>
  <w:style w:type="character" w:customStyle="1" w:styleId="11">
    <w:name w:val="Гіперпосилання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961</Words>
  <Characters>5480</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2</vt:lpstr>
    </vt:vector>
  </TitlesOfParts>
  <Company>Home</Company>
  <LinksUpToDate>false</LinksUpToDate>
  <CharactersWithSpaces>6429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SW</dc:creator>
  <cp:keywords/>
  <cp:lastModifiedBy>Irina</cp:lastModifiedBy>
  <cp:revision>2</cp:revision>
  <dcterms:created xsi:type="dcterms:W3CDTF">2014-09-18T14:07:00Z</dcterms:created>
  <dcterms:modified xsi:type="dcterms:W3CDTF">2014-09-18T14:07:00Z</dcterms:modified>
</cp:coreProperties>
</file>