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C9" w:rsidRDefault="007B11F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Память</w:t>
      </w:r>
      <w:r>
        <w:rPr>
          <w:b/>
          <w:bCs/>
        </w:rPr>
        <w:br/>
        <w:t>1.2 Награды</w:t>
      </w:r>
      <w:r>
        <w:rPr>
          <w:b/>
          <w:bCs/>
        </w:rPr>
        <w:br/>
        <w:t>1.3 Личная жизнь</w:t>
      </w:r>
      <w:r>
        <w:rPr>
          <w:b/>
          <w:bCs/>
        </w:rPr>
        <w:br/>
      </w:r>
      <w:r>
        <w:br/>
      </w:r>
      <w:r>
        <w:rPr>
          <w:b/>
          <w:bCs/>
        </w:rPr>
        <w:t>2 Педагогические взгляды</w:t>
      </w:r>
      <w:r>
        <w:br/>
      </w:r>
      <w:r>
        <w:rPr>
          <w:b/>
          <w:bCs/>
        </w:rPr>
        <w:t>3 В художественной литературе</w:t>
      </w:r>
      <w:r>
        <w:br/>
      </w:r>
      <w:r>
        <w:rPr>
          <w:b/>
          <w:bCs/>
        </w:rPr>
        <w:t>Список литературы</w:t>
      </w:r>
    </w:p>
    <w:p w:rsidR="00613EC9" w:rsidRDefault="007B11F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13EC9" w:rsidRDefault="007B11FA">
      <w:pPr>
        <w:pStyle w:val="a3"/>
      </w:pPr>
      <w:r>
        <w:t>Ива́н Ива́нович Бецко́й (3 (14) февраля 1704, Стокгольм — 31 августа (10 сентября) 1795, Санкт-Петербург) — личный секретарь императрицы Екатерины II (1762—1779), президент Императорской Академии искусств (1763—1795), возглавлял комиссию по каменному строению в Санкт-Петербурге и Москве, русский государственный деятель.</w:t>
      </w:r>
    </w:p>
    <w:p w:rsidR="00613EC9" w:rsidRDefault="007B11FA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613EC9" w:rsidRDefault="007B11FA">
      <w:pPr>
        <w:pStyle w:val="a3"/>
      </w:pPr>
      <w:r>
        <w:t>Иван Иванович Бецкой</w:t>
      </w:r>
      <w:r>
        <w:br/>
        <w:t>Портрет работы А. Рослина</w:t>
      </w:r>
    </w:p>
    <w:p w:rsidR="00613EC9" w:rsidRDefault="007B11FA">
      <w:pPr>
        <w:pStyle w:val="a3"/>
      </w:pPr>
      <w:r>
        <w:t>Внебрачный сын генерал-фельдмаршала князя Ивана Юрьевича Трубецкого, сокращенную фамилию которого впоследствии получил, и, вероятно, баронессы Вреде. Родился в Стокгольме, где отец его был в плену, и там же прожил детские годы. Получив сначала под руководством отца «преизрядное учение», Бецкой был послан для дальнейшего образования в Копенгаген, в местный кадетский корпус; затем недолго служил в датском кавалерийском полку, во время учения был сброшен лошадью и сильно помят, что, по-видимому, и принудило его отказаться от военной службы. Он долго путешествовал по Европе, а 1722—1726 годы провел «для науки» в Париже, где, вместе с тем, состоял секретарем при русском после и был представлен герцогине Иоанне Елизавете Ангальт-Цербстской (матери Екатерины II), которая и в то время, и впоследствии относилась к нему очень милостиво (благодаря чему возникла гипотеза о том, что Екатерина II — его дочь).</w:t>
      </w:r>
    </w:p>
    <w:p w:rsidR="00613EC9" w:rsidRDefault="007B11FA">
      <w:pPr>
        <w:pStyle w:val="a3"/>
      </w:pPr>
      <w:r>
        <w:t xml:space="preserve">Посмертный портрет </w:t>
      </w:r>
      <w:r>
        <w:rPr>
          <w:i/>
          <w:iCs/>
        </w:rPr>
        <w:t>Анастасии Ивановны</w:t>
      </w:r>
      <w:r>
        <w:t xml:space="preserve">, </w:t>
      </w:r>
      <w:r>
        <w:rPr>
          <w:i/>
          <w:iCs/>
        </w:rPr>
        <w:t>графини Гессен-Гомбурской, княжны Трубецкой</w:t>
      </w:r>
      <w:r>
        <w:t xml:space="preserve"> работы Александра Рослина (1757 г.)</w:t>
      </w:r>
      <w:r>
        <w:br/>
        <w:t>Мельбурн, Национальная Галерея Виктории</w:t>
      </w:r>
    </w:p>
    <w:p w:rsidR="00613EC9" w:rsidRDefault="007B11FA">
      <w:pPr>
        <w:pStyle w:val="a3"/>
      </w:pPr>
      <w:r>
        <w:t>В России Бецкой сначала состоял флигель-адъютантом при отце в Киеве и в Москве, а в 1729 году определился на службу в Коллегию иностранных дел, от которой нередко был посылаем в качестве кабинет-курьера в Берлин, Вену и Париж. Благодаря отцу и единокровной сестре Анастасии Ивановне, жене принца Людвига Гессен-Гомбургского, Бецкой стал близок ко двору Елизаветы Петровны. Исследованиями П. М. Майкова установлено, что он совсем не принимал участия в перевороте 25 ноября (6 декабря) 1741 года, возведшем на престол Елизавету.</w:t>
      </w:r>
    </w:p>
    <w:p w:rsidR="00613EC9" w:rsidRDefault="007B11FA">
      <w:pPr>
        <w:pStyle w:val="a3"/>
      </w:pPr>
      <w:r>
        <w:t xml:space="preserve">Вследствие происков канцлера Бестужева Бецкой был принужден (1747) выйти в отставку. Он выехал за границу и по дороге туда старался, по собственным его словам, </w:t>
      </w:r>
      <w:r>
        <w:rPr>
          <w:i/>
          <w:iCs/>
        </w:rPr>
        <w:t>«ничего не пропустить из пространной живой книги природы и всего виденного, выразительнее всяких книг научающей почерпнуть все важные сведения к большому образованию сердца и ума»</w:t>
      </w:r>
      <w:r>
        <w:t>. За границей Бецкой прожил 15 лет, преимущественно в Париже, где посещал светские салоны, свел знакомство с энциклопедистами и путем бесед и чтения усвоил себе модные тогда идеи.</w:t>
      </w:r>
    </w:p>
    <w:p w:rsidR="00613EC9" w:rsidRDefault="007B11FA">
      <w:pPr>
        <w:pStyle w:val="a3"/>
      </w:pPr>
      <w:r>
        <w:t>Пётр III в начале 1762 года вызвал Бецкого в Петербург, произвел в генерал-поручики и назначил главным директором канцелярии строений и домов его величества. В перевороте 28 июня (9 июля) 1762 года Бецкой не принимал участия и о приготовлениях к нему, по-видимому, ничего не знал; может быть, потому, что всегда равнодушно относился к политике в собственном смысле. Екатерина, знавшая Бецкого с самого приезда своего в Россию, приблизила его к себе, оценила его образованность, изящный вкус, его тяготение к рационализму, на котором и сама воспиталась. В дела государственные Бецкой не вмешивался и влияния на них не имел; он отмежевал себе особую область — воспитательную.</w:t>
      </w:r>
    </w:p>
    <w:p w:rsidR="00613EC9" w:rsidRDefault="007B11FA">
      <w:pPr>
        <w:pStyle w:val="a3"/>
      </w:pPr>
      <w:r>
        <w:t>Указом 3 марта 1763 года на него было возложено управление, а в 1764 он был назначен президентом Академии художеств, при которой он устроил воспитательное училище. 1 сентября 1763 года был обнародован манифест об учреждении московского воспитательного дома по плану, составленному, согласно одним данным, самим Бецким, согласно другим — профессором Московского университета А. А. Барсовым, по указаниям Бецкого. По мысли Бецкого, в Петербурге было открыто «воспитательное общество благородных девиц» (впоследствии Смольный институт), вверенное его главному попечению и руководству. В 1765 году он был назначен шефом Сухопутного Шляхетного кадетского корпуса, для которого составил устав на новых началах. В 1768 году Екатерина II произвела Бецкого в чин действительного тайного советника. В 1773 году, по плану Бецкого и на средства Прокопия Демидова, было учреждено Воспитательное коммерческое училище для купеческих детей.</w:t>
      </w:r>
    </w:p>
    <w:p w:rsidR="00613EC9" w:rsidRDefault="007B11FA">
      <w:pPr>
        <w:pStyle w:val="a3"/>
      </w:pPr>
      <w:r>
        <w:t>Вверив Бецкому руководство всеми учебными и воспитательными заведениями, Екатерина одарила его большими богатствами, значительную долю которых он отдавал на дела благотворительности и особенно на развитие воспитательных учреждений. По образцу московского Бецкой открыл воспитательный дом в Петербурге, а при нем учредил вдовью и сохранную казны, в основу которых легли сделанные им щедрые пожертвования.</w:t>
      </w:r>
    </w:p>
    <w:p w:rsidR="00613EC9" w:rsidRDefault="007B11FA">
      <w:pPr>
        <w:pStyle w:val="a3"/>
      </w:pPr>
      <w:r>
        <w:t>Г. Р. Державин</w:t>
      </w:r>
      <w:r>
        <w:br/>
        <w:t>На кончину благотворителя</w:t>
      </w:r>
    </w:p>
    <w:p w:rsidR="00613EC9" w:rsidRDefault="007B11FA">
      <w:pPr>
        <w:pStyle w:val="a3"/>
      </w:pPr>
      <w:r>
        <w:t>&lt;…&gt;</w:t>
      </w:r>
      <w:r>
        <w:br/>
        <w:t>Луч милости был, Бецкой, ты!</w:t>
      </w:r>
    </w:p>
    <w:p w:rsidR="00613EC9" w:rsidRDefault="007B11FA">
      <w:pPr>
        <w:pStyle w:val="a3"/>
      </w:pPr>
      <w:r>
        <w:t>Кто в бранях крови лил потоки;</w:t>
      </w:r>
      <w:r>
        <w:br/>
        <w:t>Кто грады в прах преображал –</w:t>
      </w:r>
      <w:r>
        <w:br/>
        <w:t>Ты милосердья полн, любови,</w:t>
      </w:r>
      <w:r>
        <w:br/>
        <w:t>Спасал, хранил, учил, писал;</w:t>
      </w:r>
      <w:r>
        <w:br/>
        <w:t>Кто блеск метал – ты устранялся;</w:t>
      </w:r>
      <w:r>
        <w:br/>
        <w:t>Кто богател – ты ущедрялся;</w:t>
      </w:r>
      <w:r>
        <w:br/>
        <w:t>Кто расточал – ты жизнь берег;</w:t>
      </w:r>
      <w:r>
        <w:br/>
        <w:t>Кто для себя – ты жил для всех.</w:t>
      </w:r>
      <w:r>
        <w:br/>
        <w:t>&lt;…&gt;</w:t>
      </w:r>
    </w:p>
    <w:p w:rsidR="00613EC9" w:rsidRDefault="007B11FA">
      <w:pPr>
        <w:pStyle w:val="a3"/>
        <w:rPr>
          <w:i/>
          <w:iCs/>
        </w:rPr>
      </w:pPr>
      <w:r>
        <w:rPr>
          <w:i/>
          <w:iCs/>
        </w:rPr>
        <w:t>1795</w:t>
      </w:r>
    </w:p>
    <w:p w:rsidR="00613EC9" w:rsidRDefault="007B11FA">
      <w:pPr>
        <w:pStyle w:val="a3"/>
      </w:pPr>
      <w:r>
        <w:t>В 1773 году Сенат в торжественном заседании поднес Бецкому выбитую в его честь, согласно Высочайшей воли, за учреждение на свои средства стипендий в 1772 году, большую золотую медаль, с надписью: «За любовь к отечеству. От Сената 20 ноября 1772 года»</w:t>
      </w:r>
      <w:r>
        <w:rPr>
          <w:position w:val="10"/>
        </w:rPr>
        <w:t>[1]</w:t>
      </w:r>
      <w:r>
        <w:t>. В качестве директора канцелярии строений Бецкой много способствовал украшению Петербурга казенными постройками и сооружениями; самыми крупными памятниками этой стороны его деятельности остались монумент Петру Великому, гранитная набережная Невы и каналов и решетка Летнего сада. К концу жизни Бецкого Екатерина охладела к нему, лишила его звания своего чтеца. Из её выражения: «Бецкой присвояет себе к славе государской» можно думать, что причина охлаждения коренилась в уверенности императрицы, что Бецкой единственно себе приписывает заслугу воспитательной реформы, между тем как Екатерина и сама претендовала на значительную роль в этом деле.</w:t>
      </w:r>
    </w:p>
    <w:p w:rsidR="00613EC9" w:rsidRDefault="007B11FA">
      <w:pPr>
        <w:pStyle w:val="a3"/>
      </w:pPr>
      <w:r>
        <w:t>Бецкой погребен в Александро-Невской лавре. На его надгробном памятнике помещены медальоны с изображением медали «За любовь к отечеству» и надпись</w:t>
      </w:r>
      <w:r>
        <w:br/>
        <w:t>«ЧТО ЗАСЛУЖИЛЪ ВЪ СВОИХЪ ПОЛЕЗНЫХЪ ДНЯХЪ</w:t>
      </w:r>
      <w:r>
        <w:br/>
        <w:t>ДА БУДЕТ ПАМЯТНИКЪ И ВЪ ПОЗДНИХЪ ТО ВЕКАХЪ</w:t>
      </w:r>
      <w:r>
        <w:br/>
        <w:t>QUOD AEVO PROMERUIT, AETERNE OBTINUIT».</w:t>
      </w:r>
    </w:p>
    <w:p w:rsidR="00613EC9" w:rsidRDefault="007B11FA">
      <w:pPr>
        <w:pStyle w:val="31"/>
        <w:numPr>
          <w:ilvl w:val="0"/>
          <w:numId w:val="0"/>
        </w:numPr>
      </w:pPr>
      <w:r>
        <w:t>1.1. Память</w:t>
      </w:r>
    </w:p>
    <w:p w:rsidR="00613EC9" w:rsidRDefault="007B11F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В 1868 году во дворе Петербургского Воспитательного дома установлен бюст Бецкого (1868, увеличенная копия скульптора А. П. Лаврецкого с оригинала Я. И. Земельгака, 1803; наб. Мойки, 52).</w:t>
      </w:r>
    </w:p>
    <w:p w:rsidR="00613EC9" w:rsidRDefault="007B11FA">
      <w:pPr>
        <w:pStyle w:val="a3"/>
        <w:numPr>
          <w:ilvl w:val="0"/>
          <w:numId w:val="4"/>
        </w:numPr>
        <w:tabs>
          <w:tab w:val="left" w:pos="707"/>
        </w:tabs>
      </w:pPr>
      <w:r>
        <w:t>Бронзовая фигура Бецкого помещена на памятниках императрице Екатерине II в Петербурге и Царском Селе, на фризе памятника «Тысячелетие России».</w:t>
      </w:r>
    </w:p>
    <w:p w:rsidR="00613EC9" w:rsidRDefault="007B11FA">
      <w:pPr>
        <w:pStyle w:val="31"/>
        <w:numPr>
          <w:ilvl w:val="0"/>
          <w:numId w:val="0"/>
        </w:numPr>
      </w:pPr>
      <w:r>
        <w:t>1.2. Награды</w:t>
      </w:r>
    </w:p>
    <w:p w:rsidR="00613EC9" w:rsidRDefault="007B11FA">
      <w:pPr>
        <w:pStyle w:val="a3"/>
      </w:pPr>
      <w:r>
        <w:t>Кавалер орденов</w:t>
      </w:r>
    </w:p>
    <w:p w:rsidR="00613EC9" w:rsidRDefault="007B11F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Орден Святого Александра Невского 9 (20) февраля 1762 года</w:t>
      </w:r>
    </w:p>
    <w:p w:rsidR="00613EC9" w:rsidRDefault="007B11F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Орден Святого апостола Андрея Первозванного 21 апреля (2 мая) 1768 года</w:t>
      </w:r>
    </w:p>
    <w:p w:rsidR="00613EC9" w:rsidRDefault="007B11FA">
      <w:pPr>
        <w:pStyle w:val="a3"/>
        <w:numPr>
          <w:ilvl w:val="0"/>
          <w:numId w:val="3"/>
        </w:numPr>
        <w:tabs>
          <w:tab w:val="left" w:pos="707"/>
        </w:tabs>
      </w:pPr>
      <w:r>
        <w:t>Орден Святого Владимира I степени 23 октября (3 ноября) 1782 года. В день учреждения ордена.</w:t>
      </w:r>
    </w:p>
    <w:p w:rsidR="00613EC9" w:rsidRDefault="007B11FA">
      <w:pPr>
        <w:pStyle w:val="31"/>
        <w:numPr>
          <w:ilvl w:val="0"/>
          <w:numId w:val="0"/>
        </w:numPr>
      </w:pPr>
      <w:r>
        <w:t>1.3. Личная жизнь</w:t>
      </w:r>
    </w:p>
    <w:p w:rsidR="00613EC9" w:rsidRDefault="007B11FA">
      <w:pPr>
        <w:pStyle w:val="a3"/>
      </w:pPr>
      <w:r>
        <w:t>Являлся куратором Смольного института, и, будучи уже пожилым человеком, забрал в дом к себе жить 17-летнюю выпускницу Глафиру Алымову, которую очень ревновал. Когда девушка вышла замуж и, не выдержав постоянного контроля Бецкого, бежала с мужем в Москву, Бецкого сразил удар, он чуть не умер и отошел от большинства своих дел.</w:t>
      </w:r>
    </w:p>
    <w:p w:rsidR="00613EC9" w:rsidRDefault="007B11FA">
      <w:pPr>
        <w:pStyle w:val="a3"/>
      </w:pPr>
      <w:r>
        <w:t>И. И. Бецкой на Памятнике «1000-летие России» в Великом Новгороде</w:t>
      </w:r>
    </w:p>
    <w:p w:rsidR="00613EC9" w:rsidRDefault="007B11FA">
      <w:pPr>
        <w:pStyle w:val="21"/>
        <w:pageBreakBefore/>
        <w:numPr>
          <w:ilvl w:val="0"/>
          <w:numId w:val="0"/>
        </w:numPr>
      </w:pPr>
      <w:r>
        <w:t>2. Педагогические взгляды</w:t>
      </w:r>
    </w:p>
    <w:p w:rsidR="00613EC9" w:rsidRDefault="007B11FA">
      <w:pPr>
        <w:pStyle w:val="a3"/>
      </w:pPr>
      <w:r>
        <w:t xml:space="preserve">Основные начала предпринятой Бецким воспитательной реформы изложены им в докладе: «Генеральное учреждение о воспитании юношества обоего пола», утверждённом императрицей 1 (12) марта 1764 года. В «Генеральном учреждении» — общими афористическими выражениями, а в уставах — по пунктам, в приложении к практическим надобностям, изложены педагогические воззрения западноевропейского рационализма. Взгляды Бецкого на методы воспитания были прогрессивны для своего времени: воспитатели должны быть </w:t>
      </w:r>
      <w:r>
        <w:rPr>
          <w:i/>
          <w:iCs/>
        </w:rPr>
        <w:t>«добросовестными и примера достойными людьми»</w:t>
      </w:r>
      <w:r>
        <w:t>, обучать без принуждения, с учётом склонностей ребёнка, не применять телесных наказаний.</w:t>
      </w:r>
    </w:p>
    <w:p w:rsidR="00613EC9" w:rsidRDefault="007B11FA">
      <w:pPr>
        <w:pStyle w:val="a3"/>
      </w:pPr>
      <w:r>
        <w:t xml:space="preserve">Бецкой из далеко не совпадающих воззрений Локка, Руссо и Гельвеция, принимая одно и отбрасывая другое, составил цельную систему. В её основе лежала задача создать новую породу людей. Образ нового человека определённо у Бецкого нигде не рисуется, но, судя по разбросанным замечаниям, главной его чертой было отсутствие тех отрицательных свойств, которые были характерны для современников. Отдельные положительные штрихи таковы: </w:t>
      </w:r>
      <w:r>
        <w:rPr>
          <w:i/>
          <w:iCs/>
        </w:rPr>
        <w:t>«Человек, чувствуя себя человеком, …не должен допускать поступать с собою как с животным»</w:t>
      </w:r>
      <w:r>
        <w:t xml:space="preserve">; </w:t>
      </w:r>
      <w:r>
        <w:rPr>
          <w:i/>
          <w:iCs/>
        </w:rPr>
        <w:t>«чтобы с изящным разумом изящнейшее ещё соединялося сердце»</w:t>
      </w:r>
      <w:r>
        <w:t xml:space="preserve">; </w:t>
      </w:r>
      <w:r>
        <w:rPr>
          <w:i/>
          <w:iCs/>
        </w:rPr>
        <w:t>«человек должен познать правила гражданской жизни»</w:t>
      </w:r>
      <w:r>
        <w:t>.</w:t>
      </w:r>
    </w:p>
    <w:p w:rsidR="00613EC9" w:rsidRDefault="007B11FA">
      <w:pPr>
        <w:pStyle w:val="a3"/>
      </w:pPr>
      <w:r>
        <w:t xml:space="preserve">Екатерина, бывшая, как и Бецкой, последовательницей просветительной философии, сочувствовала этой грандиозной идее, и «Генеральный план» составлен Бецким несомненно после предварительного обсуждения основных его положений совместно с императрицей. Средством достижения «новой породы» является воспитание. Не отрицая значения общего образования, образования ума, Бецкой центр тяжести переносит на образование сердца, на воспитание. </w:t>
      </w:r>
      <w:r>
        <w:rPr>
          <w:i/>
          <w:iCs/>
        </w:rPr>
        <w:t>«Корень всему злу и добру — воспитание»</w:t>
      </w:r>
      <w:r>
        <w:t xml:space="preserve">, говорит он. </w:t>
      </w:r>
      <w:r>
        <w:rPr>
          <w:i/>
          <w:iCs/>
        </w:rPr>
        <w:t>«Украшенный или просвещенный науками разум не делает еще доброго и прямого гражданина, но во многих случаях паче во вред бывает, если кто от самых нежных юности своей лет воспитан не в добродетелях»</w:t>
      </w:r>
      <w:r>
        <w:t>.</w:t>
      </w:r>
    </w:p>
    <w:p w:rsidR="00613EC9" w:rsidRDefault="007B11FA">
      <w:pPr>
        <w:pStyle w:val="a3"/>
      </w:pPr>
      <w:r>
        <w:t xml:space="preserve">Согласно с Руссо, Бецкой признает, что человек от природы не зол, а добр, и душа ребенка подобна воску, на котором можно писать что угодно. Бецкой предлагает воспитательным учреждениям писать на ней доброе: </w:t>
      </w:r>
      <w:r>
        <w:rPr>
          <w:i/>
          <w:iCs/>
        </w:rPr>
        <w:t>«Утверждать сердце юношей в похвальных склонностях, возбуждать в них охоту к трудолюбию, и чтобы страшились праздности; научить их пристойному поведению, учтивости, соболезнованию о бедных, несчастливых; обучать их домостроительству…, особливо же вкоренять в них… склонность к опрятности и чистоте»</w:t>
      </w:r>
      <w:r>
        <w:t>.</w:t>
      </w:r>
    </w:p>
    <w:p w:rsidR="00613EC9" w:rsidRDefault="007B11FA">
      <w:pPr>
        <w:pStyle w:val="a3"/>
      </w:pPr>
      <w:r>
        <w:t xml:space="preserve">Важно образовать в этом направлении сначала первое поколение, </w:t>
      </w:r>
      <w:r>
        <w:rPr>
          <w:i/>
          <w:iCs/>
        </w:rPr>
        <w:t>«новых отцов и матерей, которые бы детям своим те же прямые и основательные воспитания правила в сердце вселить могли, какие получили они сами, и так следуя из родов в роды, в будущие веки»</w:t>
      </w:r>
      <w:r>
        <w:t>.</w:t>
      </w:r>
    </w:p>
    <w:p w:rsidR="00613EC9" w:rsidRDefault="007B11FA">
      <w:pPr>
        <w:pStyle w:val="a3"/>
      </w:pPr>
      <w:r>
        <w:t>Но воспитание не может достигнуть своей цели, если первые воспитываемые поколения не будут совершенно изолированы от смежных с ними старших, погрязших в невежестве, рутине и пороках. Эту мысль, лишь слегка намеченную Руссо (</w:t>
      </w:r>
      <w:r>
        <w:rPr>
          <w:i/>
          <w:iCs/>
        </w:rPr>
        <w:t>«нет врожденных пороков и злодейств, но дурные примеры их внушают»</w:t>
      </w:r>
      <w:r>
        <w:t xml:space="preserve">), Бецкой развил до крайних пределов. Между старым поколением и новым, по мысли Бецкого, надо создать искусственную преграду, дабы первое, </w:t>
      </w:r>
      <w:r>
        <w:rPr>
          <w:i/>
          <w:iCs/>
        </w:rPr>
        <w:t>«зверообразное и неистовое в словах и поступках»</w:t>
      </w:r>
      <w:r>
        <w:t xml:space="preserve"> лишилось возможности оказывать какое-либо влияние на второе. Такой искусственной преградой должны были служить закрытые учебные заведения (интернаты), где, под руководством просвещенных наставников, дети и юноши выдерживались бы до тех пор, пока не окрепнет их сердце и не созреет ум, то есть до 18—20 лет.</w:t>
      </w:r>
    </w:p>
    <w:p w:rsidR="00613EC9" w:rsidRDefault="007B11FA">
      <w:pPr>
        <w:pStyle w:val="a3"/>
      </w:pPr>
      <w:r>
        <w:t xml:space="preserve">Подобно Локку, Бецкой признавал значение физического воспитания и необходимость считаться с темпераментом ребенка, а подобно Руссо </w:t>
      </w:r>
      <w:r>
        <w:rPr>
          <w:i/>
          <w:iCs/>
        </w:rPr>
        <w:t>«полагал надобность следовать по стопам натуры, не превозмогая и не переламывая её, но способствуя ей»</w:t>
      </w:r>
      <w:r>
        <w:t xml:space="preserve">. С идеей педагогической Бецкой сливал и политико-социальное стремление: создать в России образованное третье сословие, «третий чин людей». Он видел, как росло на Западе нравственное, политическое и особенно экономическое значение этого сословия, и сожалел, что в России только </w:t>
      </w:r>
      <w:r>
        <w:rPr>
          <w:i/>
          <w:iCs/>
        </w:rPr>
        <w:t>«два чина установлены: дворяне и крестьяне»</w:t>
      </w:r>
      <w:r>
        <w:t>, а купцы, мещане, ремесленники и связанные с этими званиями отрасли государственной жизни значения не имели.</w:t>
      </w:r>
    </w:p>
    <w:p w:rsidR="00613EC9" w:rsidRDefault="007B11FA">
      <w:pPr>
        <w:pStyle w:val="a3"/>
      </w:pPr>
      <w:r>
        <w:t>«</w:t>
      </w:r>
      <w:r>
        <w:rPr>
          <w:i/>
          <w:iCs/>
        </w:rPr>
        <w:t>В чужих государствах</w:t>
      </w:r>
      <w:r>
        <w:t xml:space="preserve">, — рассуждал Бецкой, — </w:t>
      </w:r>
      <w:r>
        <w:rPr>
          <w:i/>
          <w:iCs/>
        </w:rPr>
        <w:t>третий чин народа, заведенный уже за несколько веков, продолжается из рода в род: но как здесь</w:t>
      </w:r>
      <w:r>
        <w:t xml:space="preserve"> (в России) </w:t>
      </w:r>
      <w:r>
        <w:rPr>
          <w:i/>
          <w:iCs/>
        </w:rPr>
        <w:t>сей чин ещё не находится, то мнится, в оном и нужда состоит… Прямое намерение нового учреждения</w:t>
      </w:r>
      <w:r>
        <w:t xml:space="preserve"> (Воспитательного дома) — </w:t>
      </w:r>
      <w:r>
        <w:rPr>
          <w:i/>
          <w:iCs/>
        </w:rPr>
        <w:t>произвести людей способных служить отечеству делами рук своих в различных искусствах и ремеслах</w:t>
      </w:r>
      <w:r>
        <w:t>» . Устройство ряда заведений (воспитательные дома, мещанские училища при шляхетном корпусе и при Академии Художеств), помимо своих прямых и непосредственных задач — воспитывать безродных детей, дать образование детям низших классов, — имело целью именно создание этого «третьего чина людей». Все педагогические планы Бецкого и уставы созданных им заведений собраны в отдельном издании: «Учреждения и Уставы, касающиеся до воспитания в России обоего пола юношества» (СПб., 1774). С усилением дворянской реакции после Крестьянской войны (1773—75) эти воззрения показались слишком либеральными, и Бецкой был отстранён от руководства просветительными учреждениями.</w:t>
      </w:r>
    </w:p>
    <w:p w:rsidR="00613EC9" w:rsidRDefault="007B11FA">
      <w:pPr>
        <w:pStyle w:val="21"/>
        <w:pageBreakBefore/>
        <w:numPr>
          <w:ilvl w:val="0"/>
          <w:numId w:val="0"/>
        </w:numPr>
      </w:pPr>
      <w:r>
        <w:t>3. В художественной литературе</w:t>
      </w:r>
    </w:p>
    <w:p w:rsidR="00613EC9" w:rsidRDefault="007B11F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Юрий Лиманов «Прелестное дитя греха», исторический роман, 2005 г.</w:t>
      </w:r>
    </w:p>
    <w:p w:rsidR="00613EC9" w:rsidRDefault="007B11FA">
      <w:pPr>
        <w:pStyle w:val="a3"/>
        <w:numPr>
          <w:ilvl w:val="0"/>
          <w:numId w:val="2"/>
        </w:numPr>
        <w:tabs>
          <w:tab w:val="left" w:pos="707"/>
        </w:tabs>
      </w:pPr>
      <w:r>
        <w:t>Михаил Казовский «Екатерина: мудрость и любовь», историческая повесть, 2010 г.</w:t>
      </w:r>
    </w:p>
    <w:p w:rsidR="00613EC9" w:rsidRDefault="007B11F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13EC9" w:rsidRDefault="007B11FA">
      <w:pPr>
        <w:pStyle w:val="a3"/>
        <w:numPr>
          <w:ilvl w:val="0"/>
          <w:numId w:val="1"/>
        </w:numPr>
        <w:tabs>
          <w:tab w:val="left" w:pos="707"/>
        </w:tabs>
      </w:pPr>
      <w:r>
        <w:t>Иверсен Ю.Г.Медали в честь русских государственных деятелей и частных лиц. Т. 1. СПб., 1880–1896.</w:t>
      </w:r>
    </w:p>
    <w:p w:rsidR="00613EC9" w:rsidRDefault="007B11FA">
      <w:pPr>
        <w:pStyle w:val="a3"/>
        <w:spacing w:after="0"/>
      </w:pPr>
      <w:r>
        <w:t>Источник: http://ru.wikipedia.org/wiki/Бецкой,_Иван_Иванович</w:t>
      </w:r>
      <w:bookmarkStart w:id="0" w:name="_GoBack"/>
      <w:bookmarkEnd w:id="0"/>
    </w:p>
    <w:sectPr w:rsidR="00613EC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1FA"/>
    <w:rsid w:val="00613EC9"/>
    <w:rsid w:val="007B11FA"/>
    <w:rsid w:val="00A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E74E-F6BE-48F6-8913-026C69F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10819</Characters>
  <Application>Microsoft Office Word</Application>
  <DocSecurity>0</DocSecurity>
  <Lines>90</Lines>
  <Paragraphs>25</Paragraphs>
  <ScaleCrop>false</ScaleCrop>
  <Company>diakov.net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2014-08-29T07:18:00Z</dcterms:created>
  <dcterms:modified xsi:type="dcterms:W3CDTF">2014-08-29T07:18:00Z</dcterms:modified>
</cp:coreProperties>
</file>