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EBC" w:rsidRDefault="003B1EBC" w:rsidP="00EE4576">
      <w:pPr>
        <w:spacing w:line="360" w:lineRule="auto"/>
        <w:ind w:firstLine="851"/>
        <w:jc w:val="center"/>
        <w:rPr>
          <w:sz w:val="28"/>
          <w:szCs w:val="28"/>
        </w:rPr>
      </w:pPr>
    </w:p>
    <w:p w:rsidR="00C95C0A" w:rsidRPr="00862B05" w:rsidRDefault="003F58D3" w:rsidP="00EE4576">
      <w:pPr>
        <w:spacing w:line="360" w:lineRule="auto"/>
        <w:ind w:firstLine="851"/>
        <w:jc w:val="center"/>
        <w:rPr>
          <w:sz w:val="28"/>
          <w:szCs w:val="28"/>
        </w:rPr>
      </w:pPr>
      <w:r w:rsidRPr="00862B05">
        <w:rPr>
          <w:sz w:val="28"/>
          <w:szCs w:val="28"/>
        </w:rPr>
        <w:t>Содержание:</w:t>
      </w:r>
    </w:p>
    <w:p w:rsidR="00E768D7" w:rsidRPr="00862B05" w:rsidRDefault="00E768D7" w:rsidP="00862B05">
      <w:pPr>
        <w:spacing w:line="360" w:lineRule="auto"/>
        <w:ind w:firstLine="851"/>
        <w:jc w:val="both"/>
        <w:rPr>
          <w:sz w:val="28"/>
          <w:szCs w:val="28"/>
        </w:rPr>
      </w:pPr>
    </w:p>
    <w:p w:rsidR="003F58D3" w:rsidRPr="00862B05" w:rsidRDefault="00E768D7" w:rsidP="000B58DC">
      <w:pPr>
        <w:tabs>
          <w:tab w:val="left" w:pos="720"/>
          <w:tab w:val="left" w:pos="900"/>
        </w:tabs>
        <w:spacing w:line="360" w:lineRule="auto"/>
        <w:jc w:val="both"/>
        <w:rPr>
          <w:sz w:val="28"/>
          <w:szCs w:val="28"/>
        </w:rPr>
      </w:pPr>
      <w:r w:rsidRPr="00862B05">
        <w:rPr>
          <w:sz w:val="28"/>
          <w:szCs w:val="28"/>
        </w:rPr>
        <w:t>ВВЕДЕНИЕ</w:t>
      </w:r>
      <w:r w:rsidR="007111AA">
        <w:rPr>
          <w:sz w:val="28"/>
          <w:szCs w:val="28"/>
        </w:rPr>
        <w:t xml:space="preserve">                                                                                                              3</w:t>
      </w:r>
    </w:p>
    <w:p w:rsidR="003F58D3" w:rsidRPr="00862B05" w:rsidRDefault="000B58DC" w:rsidP="000B58DC">
      <w:pPr>
        <w:tabs>
          <w:tab w:val="left" w:pos="720"/>
          <w:tab w:val="left" w:pos="900"/>
        </w:tabs>
        <w:spacing w:line="360" w:lineRule="auto"/>
        <w:jc w:val="both"/>
        <w:rPr>
          <w:sz w:val="28"/>
          <w:szCs w:val="28"/>
        </w:rPr>
      </w:pPr>
      <w:r>
        <w:rPr>
          <w:sz w:val="28"/>
          <w:szCs w:val="28"/>
        </w:rPr>
        <w:t xml:space="preserve">1. </w:t>
      </w:r>
      <w:r w:rsidR="003F58D3" w:rsidRPr="00862B05">
        <w:rPr>
          <w:sz w:val="28"/>
          <w:szCs w:val="28"/>
        </w:rPr>
        <w:t>Понятие и</w:t>
      </w:r>
      <w:r w:rsidR="007111AA">
        <w:rPr>
          <w:sz w:val="28"/>
          <w:szCs w:val="28"/>
        </w:rPr>
        <w:t xml:space="preserve"> структура кредитной системы РФ                                                   5</w:t>
      </w:r>
    </w:p>
    <w:p w:rsidR="003F58D3" w:rsidRPr="00862B05" w:rsidRDefault="000B58DC" w:rsidP="000B58DC">
      <w:pPr>
        <w:tabs>
          <w:tab w:val="left" w:pos="720"/>
          <w:tab w:val="left" w:pos="900"/>
        </w:tabs>
        <w:spacing w:line="360" w:lineRule="auto"/>
        <w:jc w:val="both"/>
        <w:rPr>
          <w:sz w:val="28"/>
          <w:szCs w:val="28"/>
        </w:rPr>
      </w:pPr>
      <w:r>
        <w:rPr>
          <w:sz w:val="28"/>
          <w:szCs w:val="28"/>
        </w:rPr>
        <w:t xml:space="preserve">2. </w:t>
      </w:r>
      <w:r w:rsidR="003F58D3" w:rsidRPr="00862B05">
        <w:rPr>
          <w:sz w:val="28"/>
          <w:szCs w:val="28"/>
        </w:rPr>
        <w:t>Характеристика основных звеньев кредитной системы Рос</w:t>
      </w:r>
      <w:r w:rsidR="007111AA">
        <w:rPr>
          <w:sz w:val="28"/>
          <w:szCs w:val="28"/>
        </w:rPr>
        <w:t>сии                    10</w:t>
      </w:r>
    </w:p>
    <w:p w:rsidR="003F58D3" w:rsidRPr="00862B05" w:rsidRDefault="000B58DC" w:rsidP="000B58DC">
      <w:pPr>
        <w:tabs>
          <w:tab w:val="left" w:pos="720"/>
          <w:tab w:val="left" w:pos="900"/>
        </w:tabs>
        <w:spacing w:line="360" w:lineRule="auto"/>
        <w:jc w:val="both"/>
        <w:rPr>
          <w:sz w:val="28"/>
          <w:szCs w:val="28"/>
        </w:rPr>
      </w:pPr>
      <w:r>
        <w:rPr>
          <w:sz w:val="28"/>
          <w:szCs w:val="28"/>
        </w:rPr>
        <w:t xml:space="preserve">3. </w:t>
      </w:r>
      <w:r w:rsidR="003F58D3" w:rsidRPr="00862B05">
        <w:rPr>
          <w:sz w:val="28"/>
          <w:szCs w:val="28"/>
        </w:rPr>
        <w:t>Состояние и перспектив</w:t>
      </w:r>
      <w:r w:rsidR="007111AA">
        <w:rPr>
          <w:sz w:val="28"/>
          <w:szCs w:val="28"/>
        </w:rPr>
        <w:t>ы развития кредитной системы РФ                         19</w:t>
      </w:r>
    </w:p>
    <w:p w:rsidR="003F58D3" w:rsidRPr="00862B05" w:rsidRDefault="00E768D7" w:rsidP="000B58DC">
      <w:pPr>
        <w:tabs>
          <w:tab w:val="left" w:pos="720"/>
          <w:tab w:val="left" w:pos="900"/>
        </w:tabs>
        <w:spacing w:line="360" w:lineRule="auto"/>
        <w:jc w:val="both"/>
        <w:rPr>
          <w:sz w:val="28"/>
          <w:szCs w:val="28"/>
        </w:rPr>
      </w:pPr>
      <w:r w:rsidRPr="00862B05">
        <w:rPr>
          <w:sz w:val="28"/>
          <w:szCs w:val="28"/>
        </w:rPr>
        <w:t>ЗАКЛЮЧЕНИЕ</w:t>
      </w:r>
      <w:r w:rsidR="007111AA">
        <w:rPr>
          <w:sz w:val="28"/>
          <w:szCs w:val="28"/>
        </w:rPr>
        <w:t xml:space="preserve">                                                                                                       31</w:t>
      </w:r>
    </w:p>
    <w:p w:rsidR="00E768D7" w:rsidRPr="00862B05" w:rsidRDefault="00E768D7" w:rsidP="000B58DC">
      <w:pPr>
        <w:tabs>
          <w:tab w:val="left" w:pos="720"/>
          <w:tab w:val="left" w:pos="900"/>
        </w:tabs>
        <w:spacing w:line="360" w:lineRule="auto"/>
        <w:jc w:val="both"/>
        <w:rPr>
          <w:sz w:val="28"/>
          <w:szCs w:val="28"/>
        </w:rPr>
      </w:pPr>
      <w:r w:rsidRPr="00862B05">
        <w:rPr>
          <w:sz w:val="28"/>
          <w:szCs w:val="28"/>
        </w:rPr>
        <w:t>СПИСОК ИСПОЛЬЗУЕМОЙ ЛИТЕРАТУРЫ</w:t>
      </w:r>
      <w:r w:rsidR="007111AA">
        <w:rPr>
          <w:sz w:val="28"/>
          <w:szCs w:val="28"/>
        </w:rPr>
        <w:t xml:space="preserve">                                                    33</w:t>
      </w:r>
    </w:p>
    <w:p w:rsidR="003F58D3" w:rsidRPr="00862B05" w:rsidRDefault="003F58D3" w:rsidP="00862B05">
      <w:pPr>
        <w:spacing w:line="360" w:lineRule="auto"/>
        <w:ind w:firstLine="851"/>
        <w:jc w:val="both"/>
        <w:rPr>
          <w:sz w:val="28"/>
          <w:szCs w:val="28"/>
        </w:rPr>
      </w:pPr>
    </w:p>
    <w:p w:rsidR="003F58D3" w:rsidRPr="00862B05" w:rsidRDefault="003F58D3" w:rsidP="00862B05">
      <w:pPr>
        <w:spacing w:line="360" w:lineRule="auto"/>
        <w:ind w:firstLine="851"/>
        <w:jc w:val="both"/>
        <w:rPr>
          <w:sz w:val="28"/>
          <w:szCs w:val="28"/>
        </w:rPr>
      </w:pPr>
    </w:p>
    <w:p w:rsidR="003F58D3" w:rsidRPr="00862B05" w:rsidRDefault="003F58D3" w:rsidP="00862B05">
      <w:pPr>
        <w:spacing w:line="360" w:lineRule="auto"/>
        <w:ind w:firstLine="851"/>
        <w:jc w:val="both"/>
        <w:rPr>
          <w:sz w:val="28"/>
          <w:szCs w:val="28"/>
        </w:rPr>
      </w:pPr>
    </w:p>
    <w:p w:rsidR="003F58D3" w:rsidRPr="00862B05" w:rsidRDefault="003F58D3" w:rsidP="00862B05">
      <w:pPr>
        <w:spacing w:line="360" w:lineRule="auto"/>
        <w:ind w:firstLine="851"/>
        <w:jc w:val="both"/>
        <w:rPr>
          <w:sz w:val="28"/>
          <w:szCs w:val="28"/>
        </w:rPr>
      </w:pPr>
    </w:p>
    <w:p w:rsidR="003F58D3" w:rsidRPr="00862B05" w:rsidRDefault="003F58D3" w:rsidP="00862B05">
      <w:pPr>
        <w:spacing w:line="360" w:lineRule="auto"/>
        <w:ind w:firstLine="851"/>
        <w:jc w:val="both"/>
        <w:rPr>
          <w:sz w:val="28"/>
          <w:szCs w:val="28"/>
        </w:rPr>
      </w:pPr>
    </w:p>
    <w:p w:rsidR="003F58D3" w:rsidRPr="00862B05" w:rsidRDefault="003F58D3" w:rsidP="00862B05">
      <w:pPr>
        <w:spacing w:line="360" w:lineRule="auto"/>
        <w:ind w:firstLine="851"/>
        <w:jc w:val="both"/>
        <w:rPr>
          <w:sz w:val="28"/>
          <w:szCs w:val="28"/>
        </w:rPr>
      </w:pPr>
    </w:p>
    <w:p w:rsidR="003F58D3" w:rsidRPr="00862B05" w:rsidRDefault="003F58D3" w:rsidP="00862B05">
      <w:pPr>
        <w:spacing w:line="360" w:lineRule="auto"/>
        <w:ind w:firstLine="851"/>
        <w:jc w:val="both"/>
        <w:rPr>
          <w:sz w:val="28"/>
          <w:szCs w:val="28"/>
        </w:rPr>
      </w:pPr>
    </w:p>
    <w:p w:rsidR="003F58D3" w:rsidRPr="00862B05" w:rsidRDefault="003F58D3" w:rsidP="00862B05">
      <w:pPr>
        <w:spacing w:line="360" w:lineRule="auto"/>
        <w:ind w:firstLine="851"/>
        <w:jc w:val="both"/>
        <w:rPr>
          <w:sz w:val="28"/>
          <w:szCs w:val="28"/>
        </w:rPr>
      </w:pPr>
    </w:p>
    <w:p w:rsidR="003F58D3" w:rsidRPr="00862B05" w:rsidRDefault="003F58D3" w:rsidP="00862B05">
      <w:pPr>
        <w:spacing w:line="360" w:lineRule="auto"/>
        <w:ind w:firstLine="851"/>
        <w:jc w:val="both"/>
        <w:rPr>
          <w:sz w:val="28"/>
          <w:szCs w:val="28"/>
        </w:rPr>
      </w:pPr>
    </w:p>
    <w:p w:rsidR="003F58D3" w:rsidRPr="00862B05" w:rsidRDefault="003F58D3" w:rsidP="00862B05">
      <w:pPr>
        <w:spacing w:line="360" w:lineRule="auto"/>
        <w:ind w:firstLine="851"/>
        <w:jc w:val="both"/>
        <w:rPr>
          <w:sz w:val="28"/>
          <w:szCs w:val="28"/>
        </w:rPr>
      </w:pPr>
    </w:p>
    <w:p w:rsidR="003F58D3" w:rsidRPr="00862B05" w:rsidRDefault="003F58D3" w:rsidP="00862B05">
      <w:pPr>
        <w:spacing w:line="360" w:lineRule="auto"/>
        <w:ind w:firstLine="851"/>
        <w:jc w:val="both"/>
        <w:rPr>
          <w:sz w:val="28"/>
          <w:szCs w:val="28"/>
        </w:rPr>
      </w:pPr>
    </w:p>
    <w:p w:rsidR="003F58D3" w:rsidRPr="00862B05" w:rsidRDefault="003F58D3" w:rsidP="00862B05">
      <w:pPr>
        <w:spacing w:line="360" w:lineRule="auto"/>
        <w:ind w:firstLine="851"/>
        <w:jc w:val="both"/>
        <w:rPr>
          <w:sz w:val="28"/>
          <w:szCs w:val="28"/>
        </w:rPr>
      </w:pPr>
    </w:p>
    <w:p w:rsidR="003F58D3" w:rsidRPr="00862B05" w:rsidRDefault="003F58D3" w:rsidP="00862B05">
      <w:pPr>
        <w:spacing w:line="360" w:lineRule="auto"/>
        <w:ind w:firstLine="851"/>
        <w:jc w:val="both"/>
        <w:rPr>
          <w:sz w:val="28"/>
          <w:szCs w:val="28"/>
        </w:rPr>
      </w:pPr>
    </w:p>
    <w:p w:rsidR="003F58D3" w:rsidRPr="00862B05" w:rsidRDefault="003F58D3" w:rsidP="00862B05">
      <w:pPr>
        <w:spacing w:line="360" w:lineRule="auto"/>
        <w:ind w:firstLine="851"/>
        <w:jc w:val="both"/>
        <w:rPr>
          <w:sz w:val="28"/>
          <w:szCs w:val="28"/>
        </w:rPr>
      </w:pPr>
    </w:p>
    <w:p w:rsidR="003F58D3" w:rsidRPr="00862B05" w:rsidRDefault="003F58D3" w:rsidP="00862B05">
      <w:pPr>
        <w:spacing w:line="360" w:lineRule="auto"/>
        <w:ind w:firstLine="851"/>
        <w:jc w:val="both"/>
        <w:rPr>
          <w:sz w:val="28"/>
          <w:szCs w:val="28"/>
        </w:rPr>
      </w:pPr>
    </w:p>
    <w:p w:rsidR="003F58D3" w:rsidRPr="00862B05" w:rsidRDefault="003F58D3" w:rsidP="00862B05">
      <w:pPr>
        <w:spacing w:line="360" w:lineRule="auto"/>
        <w:ind w:firstLine="851"/>
        <w:jc w:val="both"/>
        <w:rPr>
          <w:sz w:val="28"/>
          <w:szCs w:val="28"/>
        </w:rPr>
      </w:pPr>
    </w:p>
    <w:p w:rsidR="003F58D3" w:rsidRPr="00862B05" w:rsidRDefault="003F58D3" w:rsidP="00862B05">
      <w:pPr>
        <w:spacing w:line="360" w:lineRule="auto"/>
        <w:ind w:firstLine="851"/>
        <w:jc w:val="both"/>
        <w:rPr>
          <w:sz w:val="28"/>
          <w:szCs w:val="28"/>
        </w:rPr>
      </w:pPr>
    </w:p>
    <w:p w:rsidR="003F58D3" w:rsidRPr="00862B05" w:rsidRDefault="003F58D3" w:rsidP="00862B05">
      <w:pPr>
        <w:spacing w:line="360" w:lineRule="auto"/>
        <w:ind w:firstLine="851"/>
        <w:jc w:val="both"/>
        <w:rPr>
          <w:sz w:val="28"/>
          <w:szCs w:val="28"/>
        </w:rPr>
      </w:pPr>
    </w:p>
    <w:p w:rsidR="003F58D3" w:rsidRPr="00862B05" w:rsidRDefault="003F58D3" w:rsidP="00862B05">
      <w:pPr>
        <w:tabs>
          <w:tab w:val="left" w:pos="5310"/>
        </w:tabs>
        <w:spacing w:line="360" w:lineRule="auto"/>
        <w:ind w:firstLine="851"/>
        <w:jc w:val="both"/>
        <w:rPr>
          <w:sz w:val="28"/>
          <w:szCs w:val="28"/>
        </w:rPr>
      </w:pPr>
    </w:p>
    <w:p w:rsidR="003F58D3" w:rsidRPr="00862B05" w:rsidRDefault="003F58D3" w:rsidP="00862B05">
      <w:pPr>
        <w:tabs>
          <w:tab w:val="left" w:pos="5310"/>
        </w:tabs>
        <w:spacing w:line="360" w:lineRule="auto"/>
        <w:ind w:firstLine="851"/>
        <w:jc w:val="both"/>
        <w:rPr>
          <w:sz w:val="28"/>
          <w:szCs w:val="28"/>
        </w:rPr>
      </w:pPr>
    </w:p>
    <w:p w:rsidR="003F58D3" w:rsidRPr="00862B05" w:rsidRDefault="003F58D3" w:rsidP="00862B05">
      <w:pPr>
        <w:tabs>
          <w:tab w:val="left" w:pos="5310"/>
        </w:tabs>
        <w:spacing w:line="360" w:lineRule="auto"/>
        <w:ind w:firstLine="851"/>
        <w:jc w:val="both"/>
        <w:rPr>
          <w:sz w:val="28"/>
          <w:szCs w:val="28"/>
        </w:rPr>
      </w:pPr>
    </w:p>
    <w:p w:rsidR="003F58D3" w:rsidRPr="00862B05" w:rsidRDefault="003F58D3" w:rsidP="00862B05">
      <w:pPr>
        <w:tabs>
          <w:tab w:val="left" w:pos="5310"/>
        </w:tabs>
        <w:spacing w:line="360" w:lineRule="auto"/>
        <w:ind w:firstLine="851"/>
        <w:jc w:val="both"/>
        <w:rPr>
          <w:sz w:val="28"/>
          <w:szCs w:val="28"/>
        </w:rPr>
      </w:pPr>
    </w:p>
    <w:p w:rsidR="003F58D3" w:rsidRPr="00EE4576" w:rsidRDefault="003F58D3" w:rsidP="00EE4576">
      <w:pPr>
        <w:spacing w:line="360" w:lineRule="auto"/>
        <w:jc w:val="center"/>
        <w:rPr>
          <w:b/>
          <w:sz w:val="28"/>
          <w:szCs w:val="28"/>
        </w:rPr>
      </w:pPr>
      <w:r w:rsidRPr="00EE4576">
        <w:rPr>
          <w:b/>
          <w:sz w:val="28"/>
          <w:szCs w:val="28"/>
        </w:rPr>
        <w:t>ВВЕДЕНИЕ</w:t>
      </w:r>
    </w:p>
    <w:p w:rsidR="003F58D3" w:rsidRPr="00862B05" w:rsidRDefault="003F58D3" w:rsidP="00862B05">
      <w:pPr>
        <w:spacing w:line="360" w:lineRule="auto"/>
        <w:ind w:left="360" w:firstLine="851"/>
        <w:jc w:val="both"/>
        <w:rPr>
          <w:sz w:val="28"/>
          <w:szCs w:val="28"/>
        </w:rPr>
      </w:pPr>
    </w:p>
    <w:p w:rsidR="004042FE" w:rsidRPr="00862B05" w:rsidRDefault="004042FE" w:rsidP="00862B05">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851"/>
        <w:jc w:val="both"/>
        <w:rPr>
          <w:rFonts w:ascii="Times New Roman" w:hAnsi="Times New Roman" w:cs="Times New Roman"/>
          <w:sz w:val="28"/>
          <w:szCs w:val="28"/>
        </w:rPr>
      </w:pPr>
      <w:r w:rsidRPr="00862B05">
        <w:rPr>
          <w:rFonts w:ascii="Times New Roman" w:hAnsi="Times New Roman" w:cs="Times New Roman"/>
          <w:sz w:val="28"/>
          <w:szCs w:val="28"/>
        </w:rPr>
        <w:t xml:space="preserve">В развитии любого государства значительное место занимает кредитная система, которая во многом определяет развитие экономики, рост потенциальных возможностей государства и рост благосостояния его населения. Вместе с этим само государство должно оказывать влияние на развитие кредитной системы, на ее формирование, деятельность и соответственно размещению на территорию государств. Эффективность кредитной системы во многом зависит не только от ее структуры функции, но и размещения банков по территории государства. Возникновению современной кредитной системы Российской Федерации предшествовал длительный исторический период, который определялся социально-экономическими условиями развития нашей страны. История кредитной системы прошла несколько этапов формирования. До </w:t>
      </w:r>
      <w:smartTag w:uri="urn:schemas-microsoft-com:office:smarttags" w:element="metricconverter">
        <w:smartTagPr>
          <w:attr w:name="ProductID" w:val="1917 г"/>
        </w:smartTagPr>
        <w:r w:rsidRPr="00862B05">
          <w:rPr>
            <w:rFonts w:ascii="Times New Roman" w:hAnsi="Times New Roman" w:cs="Times New Roman"/>
            <w:sz w:val="28"/>
            <w:szCs w:val="28"/>
          </w:rPr>
          <w:t>1917 г</w:t>
        </w:r>
      </w:smartTag>
      <w:r w:rsidRPr="00862B05">
        <w:rPr>
          <w:rFonts w:ascii="Times New Roman" w:hAnsi="Times New Roman" w:cs="Times New Roman"/>
          <w:sz w:val="28"/>
          <w:szCs w:val="28"/>
        </w:rPr>
        <w:t>. наша кредитная система развивалась по капиталистическим законам, которые отражали соответствующую социально-экономическую формацию. По структуре, функциям и операциям она приближалась к модели кредитной системы ведущих капиталистических стран того времени. В Российской империи существовала трехъярусная кредитная система, состоявшая из следующих звеньев.</w:t>
      </w:r>
    </w:p>
    <w:p w:rsidR="00D20D45" w:rsidRPr="00862B05" w:rsidRDefault="00D20D45" w:rsidP="00862B05">
      <w:pPr>
        <w:pStyle w:val="-0"/>
        <w:ind w:firstLine="851"/>
        <w:jc w:val="both"/>
        <w:rPr>
          <w:szCs w:val="28"/>
        </w:rPr>
      </w:pPr>
      <w:r w:rsidRPr="00862B05">
        <w:rPr>
          <w:szCs w:val="28"/>
        </w:rPr>
        <w:t xml:space="preserve">За 10 лет коренного реформирования общественно-экономического строя в нашей стране была создана трехуровневая кредитная система рыночного типа. </w:t>
      </w:r>
    </w:p>
    <w:p w:rsidR="00D20D45" w:rsidRPr="00862B05" w:rsidRDefault="00D20D45" w:rsidP="00862B05">
      <w:pPr>
        <w:pStyle w:val="-0"/>
        <w:ind w:firstLine="851"/>
        <w:jc w:val="both"/>
        <w:rPr>
          <w:szCs w:val="28"/>
        </w:rPr>
      </w:pPr>
      <w:r w:rsidRPr="00862B05">
        <w:rPr>
          <w:szCs w:val="28"/>
        </w:rPr>
        <w:t>В то же время процесс становления кредитной системы выявил определенные недостатки. Они выразились в нарушениях во всех звеньях: продолжают образовываться и существовать мелкие учреждения (банки, страховые компании, инвестиционные фонды), которые из-за слабой финансовой базы не могут справляться с потребностями клиентов;  коммерческие банки и другие учреждения в основном проводят  краткосрочные кредитные операции, недостаточно инвестируя свои средства в промышленность и другие отрасли.</w:t>
      </w:r>
    </w:p>
    <w:p w:rsidR="00D20D45" w:rsidRPr="00862B05" w:rsidRDefault="00D20D45" w:rsidP="00862B05">
      <w:pPr>
        <w:pStyle w:val="-0"/>
        <w:ind w:firstLine="851"/>
        <w:jc w:val="both"/>
        <w:rPr>
          <w:szCs w:val="28"/>
        </w:rPr>
      </w:pPr>
      <w:r w:rsidRPr="00862B05">
        <w:rPr>
          <w:szCs w:val="28"/>
        </w:rPr>
        <w:t>Многие вновь созданные кредитно-финансовые институты, страховые  компании  и инвестиционные фонды занимаются несвойственной им деятельностью: привлекают вклады населения, выполняя функции коммерческих  и сберегательных банков. Ряд инвестиционных фондов, финансовых компаний и банков построили свою деятельность не на подлинной коммерческой основе, а по принципу пирамиды, что вызвало волну банкротств в 1993-1994 гг. Кроме того, высокие ставки на краткосрочные кредиты ведут к необоснованному росту прибылей, которые в последующем конвертируются в иностранную валюту, что обесценивает рубль и ведет к усилению инфляции. Поэтому многие стороны деятельности банковской системы Российской Федерации нуждаются в дальнейшем совершенствовании.</w:t>
      </w:r>
    </w:p>
    <w:p w:rsidR="00D20D45" w:rsidRPr="00862B05" w:rsidRDefault="00D20D45" w:rsidP="00862B05">
      <w:pPr>
        <w:pStyle w:val="-0"/>
        <w:ind w:firstLine="851"/>
        <w:jc w:val="both"/>
        <w:rPr>
          <w:szCs w:val="28"/>
        </w:rPr>
      </w:pPr>
      <w:r w:rsidRPr="00862B05">
        <w:rPr>
          <w:szCs w:val="28"/>
        </w:rPr>
        <w:t xml:space="preserve">Данная работа посвящена </w:t>
      </w:r>
      <w:r w:rsidR="007D7834" w:rsidRPr="00862B05">
        <w:rPr>
          <w:szCs w:val="28"/>
        </w:rPr>
        <w:t xml:space="preserve">раскрытию понятия и структуры кредитной системы. В работе рассматривается характеристика основных звеньев </w:t>
      </w:r>
      <w:r w:rsidR="00AE6C36" w:rsidRPr="00862B05">
        <w:rPr>
          <w:szCs w:val="28"/>
        </w:rPr>
        <w:t>кредитной</w:t>
      </w:r>
      <w:r w:rsidR="007D7834" w:rsidRPr="00862B05">
        <w:rPr>
          <w:szCs w:val="28"/>
        </w:rPr>
        <w:t xml:space="preserve"> системы, а  также опреде</w:t>
      </w:r>
      <w:r w:rsidR="00AE6C36" w:rsidRPr="00862B05">
        <w:rPr>
          <w:szCs w:val="28"/>
        </w:rPr>
        <w:t>ляется состоянии и перспективы развития кредитной системы в РФ.</w:t>
      </w:r>
    </w:p>
    <w:p w:rsidR="00AE6C36" w:rsidRPr="00862B05" w:rsidRDefault="00AE6C36" w:rsidP="00862B05">
      <w:pPr>
        <w:pStyle w:val="-0"/>
        <w:ind w:firstLine="851"/>
        <w:jc w:val="both"/>
        <w:rPr>
          <w:szCs w:val="28"/>
        </w:rPr>
      </w:pPr>
    </w:p>
    <w:p w:rsidR="00AE6C36" w:rsidRPr="00862B05" w:rsidRDefault="00AE6C36" w:rsidP="00862B05">
      <w:pPr>
        <w:pStyle w:val="-0"/>
        <w:ind w:firstLine="851"/>
        <w:jc w:val="both"/>
        <w:rPr>
          <w:szCs w:val="28"/>
        </w:rPr>
      </w:pPr>
    </w:p>
    <w:p w:rsidR="00AE6C36" w:rsidRPr="00862B05" w:rsidRDefault="00AE6C36" w:rsidP="00862B05">
      <w:pPr>
        <w:pStyle w:val="-0"/>
        <w:ind w:firstLine="851"/>
        <w:jc w:val="both"/>
        <w:rPr>
          <w:szCs w:val="28"/>
        </w:rPr>
      </w:pPr>
    </w:p>
    <w:p w:rsidR="00AE6C36" w:rsidRPr="00862B05" w:rsidRDefault="00AE6C36" w:rsidP="00862B05">
      <w:pPr>
        <w:pStyle w:val="-0"/>
        <w:ind w:firstLine="851"/>
        <w:jc w:val="both"/>
        <w:rPr>
          <w:szCs w:val="28"/>
        </w:rPr>
      </w:pPr>
    </w:p>
    <w:p w:rsidR="00AE6C36" w:rsidRPr="00862B05" w:rsidRDefault="00AE6C36" w:rsidP="00862B05">
      <w:pPr>
        <w:pStyle w:val="-0"/>
        <w:ind w:firstLine="851"/>
        <w:jc w:val="both"/>
        <w:rPr>
          <w:szCs w:val="28"/>
        </w:rPr>
      </w:pPr>
    </w:p>
    <w:p w:rsidR="00AE6C36" w:rsidRPr="00862B05" w:rsidRDefault="00AE6C36" w:rsidP="00862B05">
      <w:pPr>
        <w:pStyle w:val="-0"/>
        <w:ind w:firstLine="851"/>
        <w:jc w:val="both"/>
        <w:rPr>
          <w:szCs w:val="28"/>
        </w:rPr>
      </w:pPr>
    </w:p>
    <w:p w:rsidR="00AE6C36" w:rsidRPr="00862B05" w:rsidRDefault="00AE6C36" w:rsidP="00862B05">
      <w:pPr>
        <w:pStyle w:val="-0"/>
        <w:ind w:firstLine="851"/>
        <w:jc w:val="both"/>
        <w:rPr>
          <w:szCs w:val="28"/>
        </w:rPr>
      </w:pPr>
    </w:p>
    <w:p w:rsidR="00AE6C36" w:rsidRPr="00862B05" w:rsidRDefault="00AE6C36" w:rsidP="00862B05">
      <w:pPr>
        <w:pStyle w:val="-0"/>
        <w:ind w:firstLine="851"/>
        <w:jc w:val="both"/>
        <w:rPr>
          <w:szCs w:val="28"/>
        </w:rPr>
      </w:pPr>
    </w:p>
    <w:p w:rsidR="00AE6C36" w:rsidRPr="00862B05" w:rsidRDefault="00AE6C36" w:rsidP="00862B05">
      <w:pPr>
        <w:pStyle w:val="-0"/>
        <w:ind w:firstLine="851"/>
        <w:jc w:val="both"/>
        <w:rPr>
          <w:szCs w:val="28"/>
        </w:rPr>
      </w:pPr>
    </w:p>
    <w:p w:rsidR="00AE6C36" w:rsidRPr="00862B05" w:rsidRDefault="00AE6C36" w:rsidP="00862B05">
      <w:pPr>
        <w:pStyle w:val="-0"/>
        <w:ind w:firstLine="851"/>
        <w:jc w:val="both"/>
        <w:rPr>
          <w:szCs w:val="28"/>
        </w:rPr>
      </w:pPr>
    </w:p>
    <w:p w:rsidR="00AE6C36" w:rsidRPr="00862B05" w:rsidRDefault="00AE6C36" w:rsidP="00862B05">
      <w:pPr>
        <w:pStyle w:val="-0"/>
        <w:ind w:firstLine="851"/>
        <w:jc w:val="both"/>
        <w:rPr>
          <w:szCs w:val="28"/>
        </w:rPr>
      </w:pPr>
    </w:p>
    <w:p w:rsidR="00AE6C36" w:rsidRPr="00862B05" w:rsidRDefault="00AE6C36" w:rsidP="00862B05">
      <w:pPr>
        <w:pStyle w:val="-0"/>
        <w:ind w:firstLine="851"/>
        <w:jc w:val="both"/>
        <w:rPr>
          <w:szCs w:val="28"/>
        </w:rPr>
      </w:pPr>
    </w:p>
    <w:p w:rsidR="00AE6C36" w:rsidRPr="00862B05" w:rsidRDefault="00AE6C36" w:rsidP="00862B05">
      <w:pPr>
        <w:pStyle w:val="-0"/>
        <w:ind w:firstLine="851"/>
        <w:jc w:val="both"/>
        <w:rPr>
          <w:szCs w:val="28"/>
        </w:rPr>
      </w:pPr>
    </w:p>
    <w:p w:rsidR="00AE6C36" w:rsidRPr="00862B05" w:rsidRDefault="00AE6C36" w:rsidP="00862B05">
      <w:pPr>
        <w:pStyle w:val="-0"/>
        <w:ind w:firstLine="851"/>
        <w:jc w:val="both"/>
        <w:rPr>
          <w:szCs w:val="28"/>
        </w:rPr>
      </w:pPr>
    </w:p>
    <w:p w:rsidR="00AE6C36" w:rsidRPr="00862B05" w:rsidRDefault="00AE6C36" w:rsidP="00862B05">
      <w:pPr>
        <w:pStyle w:val="-0"/>
        <w:ind w:firstLine="851"/>
        <w:jc w:val="both"/>
        <w:rPr>
          <w:szCs w:val="28"/>
        </w:rPr>
      </w:pPr>
    </w:p>
    <w:p w:rsidR="00AE6C36" w:rsidRPr="00862B05" w:rsidRDefault="00AE6C36" w:rsidP="00862B05">
      <w:pPr>
        <w:pStyle w:val="-0"/>
        <w:ind w:firstLine="851"/>
        <w:jc w:val="both"/>
        <w:rPr>
          <w:szCs w:val="28"/>
        </w:rPr>
      </w:pPr>
    </w:p>
    <w:p w:rsidR="00AE6C36" w:rsidRPr="00862B05" w:rsidRDefault="00AE6C36" w:rsidP="00862B05">
      <w:pPr>
        <w:pStyle w:val="-0"/>
        <w:ind w:firstLine="851"/>
        <w:jc w:val="both"/>
        <w:rPr>
          <w:szCs w:val="28"/>
        </w:rPr>
      </w:pPr>
    </w:p>
    <w:p w:rsidR="004042FE" w:rsidRPr="00EE4576" w:rsidRDefault="00EE4576" w:rsidP="00EE4576">
      <w:pPr>
        <w:tabs>
          <w:tab w:val="left" w:pos="3015"/>
        </w:tabs>
        <w:spacing w:line="360" w:lineRule="auto"/>
        <w:ind w:firstLine="851"/>
        <w:jc w:val="both"/>
        <w:rPr>
          <w:b/>
          <w:sz w:val="28"/>
          <w:szCs w:val="28"/>
        </w:rPr>
      </w:pPr>
      <w:r w:rsidRPr="00EE4576">
        <w:rPr>
          <w:b/>
          <w:sz w:val="28"/>
          <w:szCs w:val="28"/>
        </w:rPr>
        <w:t>1.ПОНЯТИЕ И СТРУКТУРА КРЕДИТНОЙ СИСТЕМЫ</w:t>
      </w:r>
    </w:p>
    <w:p w:rsidR="003F58D3" w:rsidRPr="00862B05" w:rsidRDefault="003F58D3" w:rsidP="00862B05">
      <w:pPr>
        <w:tabs>
          <w:tab w:val="left" w:pos="3015"/>
        </w:tabs>
        <w:spacing w:line="360" w:lineRule="auto"/>
        <w:ind w:firstLine="851"/>
        <w:jc w:val="both"/>
        <w:rPr>
          <w:sz w:val="28"/>
          <w:szCs w:val="28"/>
        </w:rPr>
      </w:pPr>
    </w:p>
    <w:p w:rsidR="00D5016C" w:rsidRPr="00862B05" w:rsidRDefault="00D5016C" w:rsidP="00862B05">
      <w:pPr>
        <w:spacing w:line="360" w:lineRule="auto"/>
        <w:ind w:firstLine="851"/>
        <w:jc w:val="both"/>
        <w:rPr>
          <w:sz w:val="28"/>
          <w:szCs w:val="28"/>
        </w:rPr>
      </w:pPr>
      <w:r w:rsidRPr="00862B05">
        <w:rPr>
          <w:sz w:val="28"/>
          <w:szCs w:val="28"/>
        </w:rPr>
        <w:t>Современна кредитная система - это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 Через кредитную систему реализуются сущность и функции кредита.</w:t>
      </w:r>
    </w:p>
    <w:p w:rsidR="00D5016C" w:rsidRPr="00862B05" w:rsidRDefault="00D5016C" w:rsidP="00862B05">
      <w:pPr>
        <w:spacing w:line="360" w:lineRule="auto"/>
        <w:ind w:firstLine="851"/>
        <w:jc w:val="both"/>
        <w:rPr>
          <w:sz w:val="28"/>
          <w:szCs w:val="28"/>
        </w:rPr>
      </w:pPr>
      <w:r w:rsidRPr="00862B05">
        <w:rPr>
          <w:sz w:val="28"/>
          <w:szCs w:val="28"/>
        </w:rPr>
        <w:t>Различают два понятия кредитной системы: 1) со</w:t>
      </w:r>
      <w:r w:rsidRPr="00862B05">
        <w:rPr>
          <w:sz w:val="28"/>
          <w:szCs w:val="28"/>
        </w:rPr>
        <w:softHyphen/>
        <w:t>вокупность кредитных отношений, форм и методов кредитования (функциональная форма); 2) совокуп</w:t>
      </w:r>
      <w:r w:rsidRPr="00862B05">
        <w:rPr>
          <w:sz w:val="28"/>
          <w:szCs w:val="28"/>
        </w:rPr>
        <w:softHyphen/>
        <w:t>ность кредитно-финансовых учреждений, аккумулиру</w:t>
      </w:r>
      <w:r w:rsidRPr="00862B05">
        <w:rPr>
          <w:sz w:val="28"/>
          <w:szCs w:val="28"/>
        </w:rPr>
        <w:softHyphen/>
        <w:t>ющих свободные денежные средства и предоставля</w:t>
      </w:r>
      <w:r w:rsidRPr="00862B05">
        <w:rPr>
          <w:sz w:val="28"/>
          <w:szCs w:val="28"/>
        </w:rPr>
        <w:softHyphen/>
        <w:t>ющих их в ссуду (институциональная форма).</w:t>
      </w:r>
    </w:p>
    <w:p w:rsidR="00D5016C" w:rsidRPr="00862B05" w:rsidRDefault="00D5016C" w:rsidP="00862B05">
      <w:pPr>
        <w:spacing w:line="360" w:lineRule="auto"/>
        <w:ind w:firstLine="851"/>
        <w:jc w:val="both"/>
        <w:rPr>
          <w:sz w:val="28"/>
          <w:szCs w:val="28"/>
        </w:rPr>
      </w:pPr>
      <w:r w:rsidRPr="00862B05">
        <w:rPr>
          <w:sz w:val="28"/>
          <w:szCs w:val="28"/>
        </w:rPr>
        <w:t>В первом аспекте кредитная система представлена банковским, потребительским, коммерческим, государ</w:t>
      </w:r>
      <w:r w:rsidRPr="00862B05">
        <w:rPr>
          <w:sz w:val="28"/>
          <w:szCs w:val="28"/>
        </w:rPr>
        <w:softHyphen/>
        <w:t>ственным, международным кредитом. Всем этим ви</w:t>
      </w:r>
      <w:r w:rsidRPr="00862B05">
        <w:rPr>
          <w:sz w:val="28"/>
          <w:szCs w:val="28"/>
        </w:rPr>
        <w:softHyphen/>
        <w:t>дам кредита свойственны специфические формы от</w:t>
      </w:r>
      <w:r w:rsidRPr="00862B05">
        <w:rPr>
          <w:sz w:val="28"/>
          <w:szCs w:val="28"/>
        </w:rPr>
        <w:softHyphen/>
        <w:t>ношений и методы кредитования. Реализуют и организуют эти отношения специализированные учреждения, образующие кредитную систему во втором (институ</w:t>
      </w:r>
      <w:r w:rsidRPr="00862B05">
        <w:rPr>
          <w:sz w:val="28"/>
          <w:szCs w:val="28"/>
        </w:rPr>
        <w:softHyphen/>
        <w:t>циональном) понимании. Ведущим звеном институ</w:t>
      </w:r>
      <w:r w:rsidRPr="00862B05">
        <w:rPr>
          <w:sz w:val="28"/>
          <w:szCs w:val="28"/>
        </w:rPr>
        <w:softHyphen/>
        <w:t>циональной структуры кредитной системы являются банки. Кредитная система — более широкое и емкое понятие, чем банковская система, включающая лишь совокупность банков, действующих в стране.</w:t>
      </w:r>
    </w:p>
    <w:p w:rsidR="00AE6C36" w:rsidRPr="00862B05" w:rsidRDefault="00AE6C36" w:rsidP="00862B05">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851"/>
        <w:jc w:val="both"/>
        <w:rPr>
          <w:rFonts w:ascii="Times New Roman" w:hAnsi="Times New Roman" w:cs="Times New Roman"/>
          <w:sz w:val="28"/>
          <w:szCs w:val="28"/>
        </w:rPr>
      </w:pPr>
      <w:r w:rsidRPr="00862B05">
        <w:rPr>
          <w:rFonts w:ascii="Times New Roman" w:hAnsi="Times New Roman" w:cs="Times New Roman"/>
          <w:sz w:val="28"/>
          <w:szCs w:val="28"/>
        </w:rPr>
        <w:t xml:space="preserve">Современная структура кредитной системы РФ приближается к модели кредитной системы промышленно развитых стран. Банковская система пока развивается сложно и противоречиво. К началу </w:t>
      </w:r>
      <w:smartTag w:uri="urn:schemas-microsoft-com:office:smarttags" w:element="metricconverter">
        <w:smartTagPr>
          <w:attr w:name="ProductID" w:val="1992 г"/>
        </w:smartTagPr>
        <w:r w:rsidRPr="00862B05">
          <w:rPr>
            <w:rFonts w:ascii="Times New Roman" w:hAnsi="Times New Roman" w:cs="Times New Roman"/>
            <w:sz w:val="28"/>
            <w:szCs w:val="28"/>
          </w:rPr>
          <w:t>1992 г</w:t>
        </w:r>
      </w:smartTag>
      <w:r w:rsidRPr="00862B05">
        <w:rPr>
          <w:rFonts w:ascii="Times New Roman" w:hAnsi="Times New Roman" w:cs="Times New Roman"/>
          <w:sz w:val="28"/>
          <w:szCs w:val="28"/>
        </w:rPr>
        <w:t xml:space="preserve">. в РФ действовало  1414 коммерческих банков, из них 767 созданы на базе бывших специализированных банков и 646 вновь образованы. Суммарный составной фонд составил 76,1 млрд. руб. Однако основным недостатком новой банковской системы является большое число мелких банков - 1037, или 73% от общего числа банков, с уставным фондом от 5 до 25 млн. </w:t>
      </w:r>
      <w:r w:rsidR="00E1137A" w:rsidRPr="00862B05">
        <w:rPr>
          <w:rFonts w:ascii="Times New Roman" w:hAnsi="Times New Roman" w:cs="Times New Roman"/>
          <w:sz w:val="28"/>
          <w:szCs w:val="28"/>
        </w:rPr>
        <w:t>руб.</w:t>
      </w:r>
      <w:r w:rsidRPr="00862B05">
        <w:rPr>
          <w:rFonts w:ascii="Times New Roman" w:hAnsi="Times New Roman" w:cs="Times New Roman"/>
          <w:sz w:val="28"/>
          <w:szCs w:val="28"/>
        </w:rPr>
        <w:t>, в то время как банков с уставным фондом свыше 200 млн. руб. насчитывалось 24, или 2% их общего количества.</w:t>
      </w:r>
    </w:p>
    <w:p w:rsidR="00AE6C36" w:rsidRPr="00862B05" w:rsidRDefault="00AE6C36" w:rsidP="00862B05">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851"/>
        <w:jc w:val="both"/>
        <w:rPr>
          <w:sz w:val="28"/>
          <w:szCs w:val="28"/>
        </w:rPr>
      </w:pPr>
      <w:r w:rsidRPr="00862B05">
        <w:rPr>
          <w:sz w:val="28"/>
          <w:szCs w:val="28"/>
        </w:rPr>
        <w:t>Поэтому мелкие коммерческие банки не могли эффектно организовать обслуживание клиентов и гарантировать сохранность их вкладов. Кроме того, характерными негативными сторонами  всей банковской системы являются: нехватка квалифицированных кадров; слабая материально-техническая база; отсутствие конкуренции</w:t>
      </w:r>
      <w:r w:rsidR="00E1137A" w:rsidRPr="00862B05">
        <w:rPr>
          <w:sz w:val="28"/>
          <w:szCs w:val="28"/>
        </w:rPr>
        <w:t>;</w:t>
      </w:r>
      <w:r w:rsidRPr="00862B05">
        <w:rPr>
          <w:sz w:val="28"/>
          <w:szCs w:val="28"/>
        </w:rPr>
        <w:t xml:space="preserve"> недоступность услуг для ряда клиентов  из-за высокого уровня процента. 1993-1994 годы характеризовались дальнейшим ростом числа коммерческих банков и других кредитно-финансовых институтов, что было обусловлено расширением масштабов приватизации, развитием рынка ценных бумаг, дальнейшим продвижением рыночных реформ.</w:t>
      </w:r>
    </w:p>
    <w:p w:rsidR="00AE6C36" w:rsidRPr="00862B05" w:rsidRDefault="00AE6C36" w:rsidP="00862B05">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851"/>
        <w:jc w:val="both"/>
        <w:rPr>
          <w:sz w:val="28"/>
          <w:szCs w:val="28"/>
        </w:rPr>
      </w:pPr>
      <w:r w:rsidRPr="00862B05">
        <w:rPr>
          <w:sz w:val="28"/>
          <w:szCs w:val="28"/>
        </w:rPr>
        <w:t xml:space="preserve">К концу </w:t>
      </w:r>
      <w:smartTag w:uri="urn:schemas-microsoft-com:office:smarttags" w:element="metricconverter">
        <w:smartTagPr>
          <w:attr w:name="ProductID" w:val="1994 г"/>
        </w:smartTagPr>
        <w:r w:rsidRPr="00862B05">
          <w:rPr>
            <w:sz w:val="28"/>
            <w:szCs w:val="28"/>
          </w:rPr>
          <w:t>1994 г</w:t>
        </w:r>
      </w:smartTag>
      <w:r w:rsidRPr="00862B05">
        <w:rPr>
          <w:sz w:val="28"/>
          <w:szCs w:val="28"/>
        </w:rPr>
        <w:t>. в России действовало около 2400 коммерческих банков, более 2 тыс. страховых компаний, большое количество инвестиционных фондов  (компаний) , одновременно стали создаваться ипотечные банки, негосударственные пенсионные фонды, финансово-строительные компании, частные сберегательные банки и ряд других кредитных учреждений.</w:t>
      </w:r>
    </w:p>
    <w:p w:rsidR="009A11DD" w:rsidRPr="00862B05" w:rsidRDefault="00AE6C36" w:rsidP="00862B05">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851"/>
        <w:jc w:val="both"/>
        <w:rPr>
          <w:sz w:val="28"/>
          <w:szCs w:val="28"/>
        </w:rPr>
      </w:pPr>
      <w:r w:rsidRPr="00862B05">
        <w:rPr>
          <w:sz w:val="28"/>
          <w:szCs w:val="28"/>
        </w:rPr>
        <w:t xml:space="preserve">На конец </w:t>
      </w:r>
      <w:smartTag w:uri="urn:schemas-microsoft-com:office:smarttags" w:element="metricconverter">
        <w:smartTagPr>
          <w:attr w:name="ProductID" w:val="1994 г"/>
        </w:smartTagPr>
        <w:r w:rsidRPr="00862B05">
          <w:rPr>
            <w:sz w:val="28"/>
            <w:szCs w:val="28"/>
          </w:rPr>
          <w:t>1994 г</w:t>
        </w:r>
      </w:smartTag>
      <w:r w:rsidRPr="00862B05">
        <w:rPr>
          <w:sz w:val="28"/>
          <w:szCs w:val="28"/>
        </w:rPr>
        <w:t>. структура кредитной системы России значительно отличалась от  1991 - 1992 гг. и представляла из себя следующее:</w:t>
      </w:r>
    </w:p>
    <w:p w:rsidR="00AE6C36" w:rsidRPr="00862B05" w:rsidRDefault="00AE6C36" w:rsidP="00862B05">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851"/>
        <w:jc w:val="both"/>
        <w:rPr>
          <w:sz w:val="28"/>
          <w:szCs w:val="28"/>
        </w:rPr>
      </w:pPr>
      <w:r w:rsidRPr="00862B05">
        <w:rPr>
          <w:sz w:val="28"/>
          <w:szCs w:val="28"/>
        </w:rPr>
        <w:t xml:space="preserve">Структура кредитной системы Российской Федерации на конец </w:t>
      </w:r>
      <w:smartTag w:uri="urn:schemas-microsoft-com:office:smarttags" w:element="metricconverter">
        <w:smartTagPr>
          <w:attr w:name="ProductID" w:val="1994 г"/>
        </w:smartTagPr>
        <w:r w:rsidRPr="00862B05">
          <w:rPr>
            <w:sz w:val="28"/>
            <w:szCs w:val="28"/>
          </w:rPr>
          <w:t>1994 г</w:t>
        </w:r>
      </w:smartTag>
      <w:r w:rsidRPr="00862B05">
        <w:rPr>
          <w:sz w:val="28"/>
          <w:szCs w:val="28"/>
        </w:rPr>
        <w:t>.:</w:t>
      </w:r>
      <w:r w:rsidR="008D72EE" w:rsidRPr="00862B05">
        <w:rPr>
          <w:sz w:val="28"/>
          <w:szCs w:val="28"/>
        </w:rPr>
        <w:t xml:space="preserve"> </w:t>
      </w:r>
      <w:r w:rsidRPr="00862B05">
        <w:rPr>
          <w:sz w:val="28"/>
          <w:szCs w:val="28"/>
        </w:rPr>
        <w:t>Центральный банк</w:t>
      </w:r>
      <w:r w:rsidR="008D72EE" w:rsidRPr="00862B05">
        <w:rPr>
          <w:sz w:val="28"/>
          <w:szCs w:val="28"/>
        </w:rPr>
        <w:t xml:space="preserve">; </w:t>
      </w:r>
      <w:r w:rsidRPr="00862B05">
        <w:rPr>
          <w:sz w:val="28"/>
          <w:szCs w:val="28"/>
        </w:rPr>
        <w:t>Банковская система:</w:t>
      </w:r>
      <w:r w:rsidR="008D72EE" w:rsidRPr="00862B05">
        <w:rPr>
          <w:sz w:val="28"/>
          <w:szCs w:val="28"/>
        </w:rPr>
        <w:t xml:space="preserve"> </w:t>
      </w:r>
      <w:r w:rsidRPr="00862B05">
        <w:rPr>
          <w:sz w:val="28"/>
          <w:szCs w:val="28"/>
        </w:rPr>
        <w:t>коммерческие банки</w:t>
      </w:r>
      <w:r w:rsidR="008D72EE" w:rsidRPr="00862B05">
        <w:rPr>
          <w:sz w:val="28"/>
          <w:szCs w:val="28"/>
        </w:rPr>
        <w:t xml:space="preserve">, </w:t>
      </w:r>
      <w:r w:rsidRPr="00862B05">
        <w:rPr>
          <w:sz w:val="28"/>
          <w:szCs w:val="28"/>
        </w:rPr>
        <w:t>сберегательные банки</w:t>
      </w:r>
      <w:r w:rsidR="008D72EE" w:rsidRPr="00862B05">
        <w:rPr>
          <w:sz w:val="28"/>
          <w:szCs w:val="28"/>
        </w:rPr>
        <w:t xml:space="preserve">, </w:t>
      </w:r>
      <w:r w:rsidRPr="00862B05">
        <w:rPr>
          <w:sz w:val="28"/>
          <w:szCs w:val="28"/>
        </w:rPr>
        <w:t>ипотечные банки</w:t>
      </w:r>
      <w:r w:rsidR="008D72EE" w:rsidRPr="00862B05">
        <w:rPr>
          <w:sz w:val="28"/>
          <w:szCs w:val="28"/>
        </w:rPr>
        <w:t xml:space="preserve">; </w:t>
      </w:r>
      <w:r w:rsidRPr="00862B05">
        <w:rPr>
          <w:sz w:val="28"/>
          <w:szCs w:val="28"/>
        </w:rPr>
        <w:t>Специализированные небанковские кредитно-финансовые институты:</w:t>
      </w:r>
      <w:r w:rsidR="008D72EE" w:rsidRPr="00862B05">
        <w:rPr>
          <w:sz w:val="28"/>
          <w:szCs w:val="28"/>
        </w:rPr>
        <w:t xml:space="preserve"> </w:t>
      </w:r>
      <w:r w:rsidRPr="00862B05">
        <w:rPr>
          <w:sz w:val="28"/>
          <w:szCs w:val="28"/>
        </w:rPr>
        <w:t>страховые компании</w:t>
      </w:r>
      <w:r w:rsidR="008D72EE" w:rsidRPr="00862B05">
        <w:rPr>
          <w:sz w:val="28"/>
          <w:szCs w:val="28"/>
        </w:rPr>
        <w:t xml:space="preserve">, </w:t>
      </w:r>
      <w:r w:rsidRPr="00862B05">
        <w:rPr>
          <w:sz w:val="28"/>
          <w:szCs w:val="28"/>
        </w:rPr>
        <w:t>инвестиционные фонды</w:t>
      </w:r>
      <w:r w:rsidR="008D72EE" w:rsidRPr="00862B05">
        <w:rPr>
          <w:sz w:val="28"/>
          <w:szCs w:val="28"/>
        </w:rPr>
        <w:t xml:space="preserve">, </w:t>
      </w:r>
      <w:r w:rsidRPr="00862B05">
        <w:rPr>
          <w:sz w:val="28"/>
          <w:szCs w:val="28"/>
        </w:rPr>
        <w:t>пенсионные фонды</w:t>
      </w:r>
      <w:r w:rsidR="008D72EE" w:rsidRPr="00862B05">
        <w:rPr>
          <w:sz w:val="28"/>
          <w:szCs w:val="28"/>
        </w:rPr>
        <w:t xml:space="preserve">, </w:t>
      </w:r>
      <w:r w:rsidRPr="00862B05">
        <w:rPr>
          <w:sz w:val="28"/>
          <w:szCs w:val="28"/>
        </w:rPr>
        <w:t>финансово-строительные компании</w:t>
      </w:r>
      <w:r w:rsidR="008D72EE" w:rsidRPr="00862B05">
        <w:rPr>
          <w:sz w:val="28"/>
          <w:szCs w:val="28"/>
        </w:rPr>
        <w:t xml:space="preserve"> и </w:t>
      </w:r>
      <w:r w:rsidRPr="00862B05">
        <w:rPr>
          <w:sz w:val="28"/>
          <w:szCs w:val="28"/>
        </w:rPr>
        <w:t>прочие</w:t>
      </w:r>
      <w:r w:rsidR="008D72EE" w:rsidRPr="00862B05">
        <w:rPr>
          <w:sz w:val="28"/>
          <w:szCs w:val="28"/>
        </w:rPr>
        <w:t>.</w:t>
      </w:r>
    </w:p>
    <w:p w:rsidR="00AE6C36" w:rsidRPr="00862B05" w:rsidRDefault="00AE6C36" w:rsidP="00862B05">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851"/>
        <w:jc w:val="both"/>
        <w:rPr>
          <w:rFonts w:ascii="Times New Roman" w:hAnsi="Times New Roman" w:cs="Times New Roman"/>
          <w:sz w:val="28"/>
          <w:szCs w:val="28"/>
        </w:rPr>
      </w:pPr>
      <w:r w:rsidRPr="00862B05">
        <w:rPr>
          <w:rFonts w:ascii="Times New Roman" w:hAnsi="Times New Roman" w:cs="Times New Roman"/>
          <w:sz w:val="28"/>
          <w:szCs w:val="28"/>
        </w:rPr>
        <w:t>Новая структура кредитной системы стала в большей степени отражать потребности рыночного хозяйства и все больше приспосабливаться к процессу новых экономических реформ.</w:t>
      </w:r>
    </w:p>
    <w:p w:rsidR="00B60759" w:rsidRPr="00862B05" w:rsidRDefault="00B60759" w:rsidP="00862B05">
      <w:pPr>
        <w:tabs>
          <w:tab w:val="left" w:pos="1701"/>
          <w:tab w:val="left" w:pos="2552"/>
        </w:tabs>
        <w:spacing w:line="360" w:lineRule="auto"/>
        <w:ind w:firstLine="851"/>
        <w:jc w:val="both"/>
        <w:rPr>
          <w:sz w:val="28"/>
          <w:szCs w:val="28"/>
        </w:rPr>
      </w:pPr>
      <w:r w:rsidRPr="00862B05">
        <w:rPr>
          <w:sz w:val="28"/>
          <w:szCs w:val="28"/>
        </w:rPr>
        <w:t>Современная кредитная система России функционирует в соответствии с двумя специализированными федеральными законами: Законом «О банках и банковской деятельности в РСФСР» 1990г. и Законом 1990г. «О Центральном банке РСФСР», а также Гражданским кодексом РФ и другими нормативными актами и представлена в следующем виде. (</w:t>
      </w:r>
      <w:r w:rsidR="00E1137A" w:rsidRPr="00862B05">
        <w:rPr>
          <w:sz w:val="28"/>
          <w:szCs w:val="28"/>
        </w:rPr>
        <w:t>С</w:t>
      </w:r>
      <w:r w:rsidRPr="00862B05">
        <w:rPr>
          <w:sz w:val="28"/>
          <w:szCs w:val="28"/>
        </w:rPr>
        <w:t>м. рисунок 1.)</w:t>
      </w:r>
    </w:p>
    <w:p w:rsidR="00B60759" w:rsidRPr="00862B05" w:rsidRDefault="00B60759" w:rsidP="00862B05">
      <w:pPr>
        <w:tabs>
          <w:tab w:val="left" w:pos="1701"/>
          <w:tab w:val="left" w:pos="2552"/>
        </w:tabs>
        <w:spacing w:line="360" w:lineRule="auto"/>
        <w:ind w:firstLine="851"/>
        <w:jc w:val="both"/>
        <w:rPr>
          <w:sz w:val="28"/>
          <w:szCs w:val="28"/>
        </w:rPr>
      </w:pPr>
    </w:p>
    <w:p w:rsidR="00B60759" w:rsidRPr="00862B05" w:rsidRDefault="00B60759" w:rsidP="00862B05">
      <w:pPr>
        <w:tabs>
          <w:tab w:val="left" w:pos="1701"/>
          <w:tab w:val="left" w:pos="2552"/>
        </w:tabs>
        <w:spacing w:line="360" w:lineRule="auto"/>
        <w:ind w:firstLine="851"/>
        <w:jc w:val="both"/>
        <w:rPr>
          <w:sz w:val="28"/>
          <w:szCs w:val="28"/>
        </w:rPr>
      </w:pPr>
    </w:p>
    <w:p w:rsidR="00B60759" w:rsidRPr="00862B05" w:rsidRDefault="00B60759" w:rsidP="00862B05">
      <w:pPr>
        <w:pStyle w:val="21"/>
        <w:spacing w:line="360" w:lineRule="auto"/>
        <w:ind w:firstLine="851"/>
        <w:rPr>
          <w:sz w:val="28"/>
          <w:szCs w:val="28"/>
        </w:rPr>
      </w:pPr>
    </w:p>
    <w:p w:rsidR="00B60759" w:rsidRPr="00862B05" w:rsidRDefault="00250777" w:rsidP="00862B05">
      <w:pPr>
        <w:spacing w:line="360" w:lineRule="auto"/>
        <w:ind w:firstLine="851"/>
        <w:jc w:val="both"/>
        <w:rPr>
          <w:sz w:val="28"/>
          <w:szCs w:val="28"/>
        </w:rPr>
      </w:pPr>
      <w:r>
        <w:rPr>
          <w:noProof/>
          <w:sz w:val="28"/>
          <w:szCs w:val="28"/>
        </w:rPr>
        <w:pict>
          <v:rect id="_x0000_s1052" style="position:absolute;left:0;text-align:left;margin-left:171pt;margin-top:5pt;width:2in;height:28.45pt;z-index:251651584">
            <v:textbox style="mso-next-textbox:#_x0000_s1052">
              <w:txbxContent>
                <w:p w:rsidR="00B60D40" w:rsidRDefault="00B60D40" w:rsidP="00B60759">
                  <w:pPr>
                    <w:jc w:val="center"/>
                  </w:pPr>
                  <w:r>
                    <w:t>Кредитная система</w:t>
                  </w:r>
                </w:p>
              </w:txbxContent>
            </v:textbox>
          </v:rect>
        </w:pict>
      </w:r>
    </w:p>
    <w:p w:rsidR="00B60759" w:rsidRPr="00862B05" w:rsidRDefault="00B60759" w:rsidP="00862B05">
      <w:pPr>
        <w:spacing w:line="360" w:lineRule="auto"/>
        <w:ind w:firstLine="851"/>
        <w:jc w:val="both"/>
        <w:rPr>
          <w:sz w:val="28"/>
          <w:szCs w:val="28"/>
        </w:rPr>
      </w:pPr>
    </w:p>
    <w:p w:rsidR="00B60759" w:rsidRPr="00862B05" w:rsidRDefault="00250777" w:rsidP="00862B05">
      <w:pPr>
        <w:spacing w:line="360" w:lineRule="auto"/>
        <w:ind w:firstLine="851"/>
        <w:jc w:val="both"/>
        <w:rPr>
          <w:sz w:val="28"/>
          <w:szCs w:val="28"/>
        </w:rPr>
      </w:pPr>
      <w:r>
        <w:rPr>
          <w:noProof/>
          <w:sz w:val="28"/>
          <w:szCs w:val="28"/>
        </w:rPr>
        <w:pict>
          <v:line id="_x0000_s1059" style="position:absolute;left:0;text-align:left;flip:x;z-index:251658752" from="94.5pt,.8pt" to="173.7pt,29.6pt" o:allowincell="f">
            <v:stroke endarrow="classic" endarrowlength="long"/>
          </v:line>
        </w:pict>
      </w:r>
      <w:r>
        <w:rPr>
          <w:noProof/>
          <w:sz w:val="28"/>
          <w:szCs w:val="28"/>
        </w:rPr>
        <w:pict>
          <v:line id="_x0000_s1060" style="position:absolute;left:0;text-align:left;z-index:251659776" from="317.7pt,.8pt" to="411.3pt,29.6pt" o:allowincell="f">
            <v:stroke endarrow="classic" endarrowlength="long"/>
          </v:line>
        </w:pict>
      </w:r>
    </w:p>
    <w:p w:rsidR="00B60759" w:rsidRPr="00862B05" w:rsidRDefault="00250777" w:rsidP="00862B05">
      <w:pPr>
        <w:spacing w:line="360" w:lineRule="auto"/>
        <w:ind w:firstLine="851"/>
        <w:jc w:val="both"/>
        <w:rPr>
          <w:sz w:val="28"/>
          <w:szCs w:val="28"/>
        </w:rPr>
      </w:pPr>
      <w:r>
        <w:rPr>
          <w:noProof/>
          <w:sz w:val="28"/>
          <w:szCs w:val="28"/>
        </w:rPr>
        <w:pict>
          <v:shapetype id="_x0000_t109" coordsize="21600,21600" o:spt="109" path="m,l,21600r21600,l21600,xe">
            <v:stroke joinstyle="miter"/>
            <v:path gradientshapeok="t" o:connecttype="rect"/>
          </v:shapetype>
          <v:shape id="_x0000_s1054" type="#_x0000_t109" style="position:absolute;left:0;text-align:left;margin-left:315pt;margin-top:8.55pt;width:159.3pt;height:28.8pt;z-index:251653632">
            <v:textbox style="mso-next-textbox:#_x0000_s1054">
              <w:txbxContent>
                <w:p w:rsidR="00B60D40" w:rsidRDefault="00B60D40" w:rsidP="00B60759">
                  <w:pPr>
                    <w:jc w:val="center"/>
                  </w:pPr>
                  <w:r>
                    <w:t>Парабанковская система</w:t>
                  </w:r>
                </w:p>
              </w:txbxContent>
            </v:textbox>
          </v:shape>
        </w:pict>
      </w:r>
      <w:r>
        <w:rPr>
          <w:noProof/>
          <w:sz w:val="28"/>
          <w:szCs w:val="28"/>
        </w:rPr>
        <w:pict>
          <v:rect id="_x0000_s1053" style="position:absolute;left:0;text-align:left;margin-left:18pt;margin-top:8.55pt;width:155.3pt;height:28.8pt;z-index:251652608">
            <v:textbox style="mso-next-textbox:#_x0000_s1053">
              <w:txbxContent>
                <w:p w:rsidR="00B60D40" w:rsidRDefault="00B60D40" w:rsidP="00B60759">
                  <w:pPr>
                    <w:jc w:val="center"/>
                  </w:pPr>
                  <w:r>
                    <w:t>Банковская система</w:t>
                  </w:r>
                </w:p>
              </w:txbxContent>
            </v:textbox>
          </v:rect>
        </w:pict>
      </w:r>
    </w:p>
    <w:p w:rsidR="00B60759" w:rsidRPr="00862B05" w:rsidRDefault="00250777" w:rsidP="00862B05">
      <w:pPr>
        <w:spacing w:line="360" w:lineRule="auto"/>
        <w:ind w:firstLine="851"/>
        <w:jc w:val="both"/>
        <w:rPr>
          <w:sz w:val="28"/>
          <w:szCs w:val="28"/>
        </w:rPr>
      </w:pPr>
      <w:r>
        <w:rPr>
          <w:noProof/>
          <w:sz w:val="28"/>
          <w:szCs w:val="28"/>
        </w:rPr>
        <w:pict>
          <v:line id="_x0000_s1061" style="position:absolute;left:0;text-align:left;z-index:251660800" from="99pt,20.4pt" to="99pt,42pt">
            <v:stroke endarrow="classic" endarrowwidth="wide" endarrowlength="long"/>
          </v:line>
        </w:pict>
      </w:r>
    </w:p>
    <w:p w:rsidR="00B60759" w:rsidRPr="00862B05" w:rsidRDefault="00250777" w:rsidP="00862B05">
      <w:pPr>
        <w:spacing w:line="360" w:lineRule="auto"/>
        <w:ind w:firstLine="851"/>
        <w:jc w:val="both"/>
        <w:rPr>
          <w:sz w:val="28"/>
          <w:szCs w:val="28"/>
        </w:rPr>
      </w:pPr>
      <w:r>
        <w:rPr>
          <w:noProof/>
          <w:sz w:val="28"/>
          <w:szCs w:val="28"/>
        </w:rPr>
        <w:pict>
          <v:shape id="_x0000_s1055" type="#_x0000_t109" style="position:absolute;left:0;text-align:left;margin-left:36pt;margin-top:23.25pt;width:100.6pt;height:36pt;z-index:251654656">
            <v:textbox style="mso-next-textbox:#_x0000_s1055">
              <w:txbxContent>
                <w:p w:rsidR="00B60D40" w:rsidRDefault="00B60D40" w:rsidP="00B60759">
                  <w:pPr>
                    <w:jc w:val="center"/>
                  </w:pPr>
                  <w:r>
                    <w:t>Центральный банк России</w:t>
                  </w:r>
                </w:p>
              </w:txbxContent>
            </v:textbox>
          </v:shape>
        </w:pict>
      </w:r>
    </w:p>
    <w:p w:rsidR="00B60759" w:rsidRPr="00862B05" w:rsidRDefault="00250777" w:rsidP="00862B05">
      <w:pPr>
        <w:spacing w:line="360" w:lineRule="auto"/>
        <w:ind w:firstLine="851"/>
        <w:jc w:val="both"/>
        <w:rPr>
          <w:sz w:val="28"/>
          <w:szCs w:val="28"/>
        </w:rPr>
      </w:pPr>
      <w:r>
        <w:rPr>
          <w:noProof/>
          <w:sz w:val="28"/>
          <w:szCs w:val="28"/>
        </w:rPr>
        <w:pict>
          <v:line id="_x0000_s1063" style="position:absolute;left:0;text-align:left;flip:x;z-index:251662848" from="288.9pt,3.2pt" to="418.5pt,32pt" o:allowincell="f">
            <v:stroke endarrow="classic" endarrowwidth="wide" endarrowlength="long"/>
          </v:line>
        </w:pict>
      </w:r>
      <w:r>
        <w:rPr>
          <w:noProof/>
          <w:sz w:val="28"/>
          <w:szCs w:val="28"/>
        </w:rPr>
        <w:pict>
          <v:line id="_x0000_s1064" style="position:absolute;left:0;text-align:left;z-index:251663872" from="418.5pt,3.2pt" to="461.7pt,32pt" o:allowincell="f">
            <v:stroke endarrow="classic" endarrowwidth="wide" endarrowlength="long"/>
          </v:line>
        </w:pict>
      </w:r>
    </w:p>
    <w:p w:rsidR="00B60759" w:rsidRPr="00862B05" w:rsidRDefault="00250777" w:rsidP="00862B05">
      <w:pPr>
        <w:spacing w:line="360" w:lineRule="auto"/>
        <w:ind w:firstLine="851"/>
        <w:jc w:val="both"/>
        <w:rPr>
          <w:sz w:val="28"/>
          <w:szCs w:val="28"/>
        </w:rPr>
      </w:pPr>
      <w:r>
        <w:rPr>
          <w:noProof/>
          <w:sz w:val="28"/>
          <w:szCs w:val="28"/>
        </w:rPr>
        <w:pict>
          <v:line id="_x0000_s1062" style="position:absolute;left:0;text-align:left;z-index:251661824" from="99pt,19.95pt" to="99pt,41.55pt">
            <v:stroke endarrow="classic" endarrowwidth="wide" endarrowlength="long"/>
          </v:line>
        </w:pict>
      </w:r>
    </w:p>
    <w:p w:rsidR="00B60759" w:rsidRPr="00862B05" w:rsidRDefault="00250777" w:rsidP="00862B05">
      <w:pPr>
        <w:spacing w:line="360" w:lineRule="auto"/>
        <w:ind w:firstLine="851"/>
        <w:jc w:val="both"/>
        <w:rPr>
          <w:sz w:val="28"/>
          <w:szCs w:val="28"/>
        </w:rPr>
      </w:pPr>
      <w:r>
        <w:rPr>
          <w:noProof/>
          <w:sz w:val="28"/>
          <w:szCs w:val="28"/>
        </w:rPr>
        <w:pict>
          <v:shape id="_x0000_s1056" type="#_x0000_t109" style="position:absolute;left:0;text-align:left;margin-left:27pt;margin-top:22.8pt;width:114.75pt;height:36pt;z-index:251655680">
            <v:textbox style="mso-next-textbox:#_x0000_s1056">
              <w:txbxContent>
                <w:p w:rsidR="00B60D40" w:rsidRDefault="00B60D40" w:rsidP="00B60759">
                  <w:pPr>
                    <w:pStyle w:val="a4"/>
                  </w:pPr>
                  <w:r>
                    <w:t>Коммерческие банки</w:t>
                  </w:r>
                </w:p>
              </w:txbxContent>
            </v:textbox>
          </v:shape>
        </w:pict>
      </w:r>
      <w:r>
        <w:rPr>
          <w:noProof/>
          <w:sz w:val="28"/>
          <w:szCs w:val="28"/>
        </w:rPr>
        <w:pict>
          <v:shape id="_x0000_s1058" type="#_x0000_t109" style="position:absolute;left:0;text-align:left;margin-left:5in;margin-top:2.65pt;width:117pt;height:50.4pt;z-index:251657728">
            <v:textbox style="mso-next-textbox:#_x0000_s1058">
              <w:txbxContent>
                <w:p w:rsidR="00B60D40" w:rsidRDefault="00B60D40" w:rsidP="00B60759">
                  <w:pPr>
                    <w:pStyle w:val="a4"/>
                  </w:pPr>
                  <w:r>
                    <w:t>Почтово-сберегательная система</w:t>
                  </w:r>
                </w:p>
              </w:txbxContent>
            </v:textbox>
          </v:shape>
        </w:pict>
      </w:r>
      <w:r>
        <w:rPr>
          <w:noProof/>
          <w:sz w:val="28"/>
          <w:szCs w:val="28"/>
        </w:rPr>
        <w:pict>
          <v:shape id="_x0000_s1057" type="#_x0000_t109" style="position:absolute;left:0;text-align:left;margin-left:180pt;margin-top:2.65pt;width:157.95pt;height:50.4pt;z-index:251656704">
            <v:textbox style="mso-next-textbox:#_x0000_s1057">
              <w:txbxContent>
                <w:p w:rsidR="00B60D40" w:rsidRDefault="00B60D40" w:rsidP="00B60759">
                  <w:pPr>
                    <w:jc w:val="center"/>
                  </w:pPr>
                  <w:r>
                    <w:t>Специализированные финансово-кредитные институты</w:t>
                  </w:r>
                </w:p>
              </w:txbxContent>
            </v:textbox>
          </v:shape>
        </w:pict>
      </w:r>
    </w:p>
    <w:p w:rsidR="00B60759" w:rsidRPr="00862B05" w:rsidRDefault="00B60759" w:rsidP="00862B05">
      <w:pPr>
        <w:spacing w:line="360" w:lineRule="auto"/>
        <w:ind w:firstLine="851"/>
        <w:jc w:val="both"/>
        <w:rPr>
          <w:sz w:val="28"/>
          <w:szCs w:val="28"/>
        </w:rPr>
      </w:pPr>
    </w:p>
    <w:p w:rsidR="00B60759" w:rsidRPr="00862B05" w:rsidRDefault="00B60759" w:rsidP="00862B05">
      <w:pPr>
        <w:spacing w:line="360" w:lineRule="auto"/>
        <w:ind w:firstLine="851"/>
        <w:jc w:val="both"/>
        <w:rPr>
          <w:sz w:val="28"/>
          <w:szCs w:val="28"/>
        </w:rPr>
      </w:pPr>
    </w:p>
    <w:p w:rsidR="00B60759" w:rsidRPr="00862B05" w:rsidRDefault="00B60759" w:rsidP="00862B05">
      <w:pPr>
        <w:spacing w:line="360" w:lineRule="auto"/>
        <w:ind w:firstLine="851"/>
        <w:jc w:val="both"/>
        <w:rPr>
          <w:sz w:val="28"/>
          <w:szCs w:val="28"/>
        </w:rPr>
      </w:pPr>
    </w:p>
    <w:p w:rsidR="00AE6C36" w:rsidRPr="00862B05" w:rsidRDefault="00294734" w:rsidP="009B05CA">
      <w:pPr>
        <w:spacing w:line="360" w:lineRule="auto"/>
        <w:ind w:firstLine="900"/>
        <w:jc w:val="both"/>
        <w:rPr>
          <w:sz w:val="28"/>
          <w:szCs w:val="28"/>
        </w:rPr>
      </w:pPr>
      <w:r>
        <w:rPr>
          <w:sz w:val="28"/>
          <w:szCs w:val="28"/>
        </w:rPr>
        <w:t>«</w:t>
      </w:r>
      <w:r w:rsidR="00B60759" w:rsidRPr="00862B05">
        <w:rPr>
          <w:sz w:val="28"/>
          <w:szCs w:val="28"/>
        </w:rPr>
        <w:t>Рисунок 1. Кредитная система РФ</w:t>
      </w:r>
      <w:r>
        <w:rPr>
          <w:sz w:val="28"/>
          <w:szCs w:val="28"/>
        </w:rPr>
        <w:t>»</w:t>
      </w:r>
    </w:p>
    <w:p w:rsidR="00B60759" w:rsidRPr="00862B05" w:rsidRDefault="00B60759" w:rsidP="00862B05">
      <w:pPr>
        <w:spacing w:line="360" w:lineRule="auto"/>
        <w:ind w:firstLine="851"/>
        <w:jc w:val="both"/>
        <w:rPr>
          <w:sz w:val="28"/>
          <w:szCs w:val="28"/>
        </w:rPr>
      </w:pPr>
    </w:p>
    <w:p w:rsidR="00B60759" w:rsidRPr="00862B05" w:rsidRDefault="00B60759" w:rsidP="00862B05">
      <w:pPr>
        <w:tabs>
          <w:tab w:val="left" w:pos="1701"/>
          <w:tab w:val="left" w:pos="2552"/>
        </w:tabs>
        <w:spacing w:line="360" w:lineRule="auto"/>
        <w:ind w:firstLine="851"/>
        <w:jc w:val="both"/>
        <w:rPr>
          <w:sz w:val="28"/>
          <w:szCs w:val="28"/>
        </w:rPr>
      </w:pPr>
      <w:r w:rsidRPr="00862B05">
        <w:rPr>
          <w:sz w:val="28"/>
          <w:szCs w:val="28"/>
        </w:rPr>
        <w:t>Российская банковская система – двухуровневая. На первом уровне находится ЦБ России, который работает в основном с кредитными организациями, на втором – российские коммерческие банки, а также филиалы и представительства иностранных банков.</w:t>
      </w:r>
    </w:p>
    <w:p w:rsidR="00B60759" w:rsidRPr="00862B05" w:rsidRDefault="00B60759" w:rsidP="00862B05">
      <w:pPr>
        <w:spacing w:line="360" w:lineRule="auto"/>
        <w:ind w:firstLine="851"/>
        <w:jc w:val="both"/>
        <w:rPr>
          <w:sz w:val="28"/>
          <w:szCs w:val="28"/>
        </w:rPr>
      </w:pPr>
      <w:r w:rsidRPr="00862B05">
        <w:rPr>
          <w:sz w:val="28"/>
          <w:szCs w:val="28"/>
        </w:rPr>
        <w:t>Банк — коммерческое учреждение, которое при</w:t>
      </w:r>
      <w:r w:rsidRPr="00862B05">
        <w:rPr>
          <w:sz w:val="28"/>
          <w:szCs w:val="28"/>
        </w:rPr>
        <w:softHyphen/>
        <w:t>влекает денежные средства юридических и физических лиц и от своего имени размещает их на условиях возвратности, платности и срочности, а также осуще</w:t>
      </w:r>
      <w:r w:rsidRPr="00862B05">
        <w:rPr>
          <w:sz w:val="28"/>
          <w:szCs w:val="28"/>
        </w:rPr>
        <w:softHyphen/>
        <w:t>ствляет   расчетные,   комиссионно-посреднические и иные операции.</w:t>
      </w:r>
    </w:p>
    <w:p w:rsidR="00E1137A" w:rsidRPr="00862B05" w:rsidRDefault="00E1137A" w:rsidP="00862B05">
      <w:pPr>
        <w:tabs>
          <w:tab w:val="left" w:pos="1701"/>
          <w:tab w:val="left" w:pos="2552"/>
        </w:tabs>
        <w:spacing w:line="360" w:lineRule="auto"/>
        <w:ind w:firstLine="851"/>
        <w:jc w:val="both"/>
        <w:rPr>
          <w:sz w:val="28"/>
          <w:szCs w:val="28"/>
        </w:rPr>
      </w:pPr>
      <w:r w:rsidRPr="00862B05">
        <w:rPr>
          <w:sz w:val="28"/>
          <w:szCs w:val="28"/>
        </w:rPr>
        <w:t>Исключительное значение банков определяется, во-первых, тем, что они могут:</w:t>
      </w:r>
    </w:p>
    <w:p w:rsidR="00E1137A" w:rsidRPr="00862B05" w:rsidRDefault="00E1137A" w:rsidP="009B05CA">
      <w:pPr>
        <w:numPr>
          <w:ilvl w:val="0"/>
          <w:numId w:val="11"/>
        </w:numPr>
        <w:tabs>
          <w:tab w:val="left" w:pos="1260"/>
          <w:tab w:val="left" w:pos="2552"/>
        </w:tabs>
        <w:spacing w:line="360" w:lineRule="auto"/>
        <w:ind w:firstLine="540"/>
        <w:jc w:val="both"/>
        <w:rPr>
          <w:sz w:val="28"/>
          <w:szCs w:val="28"/>
        </w:rPr>
      </w:pPr>
      <w:r w:rsidRPr="00862B05">
        <w:rPr>
          <w:sz w:val="28"/>
          <w:szCs w:val="28"/>
        </w:rPr>
        <w:t>Образовать платежные средства;</w:t>
      </w:r>
    </w:p>
    <w:p w:rsidR="00E1137A" w:rsidRPr="00862B05" w:rsidRDefault="00E1137A" w:rsidP="009B05CA">
      <w:pPr>
        <w:numPr>
          <w:ilvl w:val="0"/>
          <w:numId w:val="11"/>
        </w:numPr>
        <w:tabs>
          <w:tab w:val="left" w:pos="1260"/>
          <w:tab w:val="left" w:pos="2552"/>
        </w:tabs>
        <w:spacing w:line="360" w:lineRule="auto"/>
        <w:ind w:firstLine="540"/>
        <w:jc w:val="both"/>
        <w:rPr>
          <w:sz w:val="28"/>
          <w:szCs w:val="28"/>
        </w:rPr>
      </w:pPr>
      <w:r w:rsidRPr="00862B05">
        <w:rPr>
          <w:sz w:val="28"/>
          <w:szCs w:val="28"/>
        </w:rPr>
        <w:t>Выпускать платежные средства в оборот;</w:t>
      </w:r>
    </w:p>
    <w:p w:rsidR="00E1137A" w:rsidRPr="00862B05" w:rsidRDefault="00E1137A" w:rsidP="009B05CA">
      <w:pPr>
        <w:numPr>
          <w:ilvl w:val="0"/>
          <w:numId w:val="11"/>
        </w:numPr>
        <w:tabs>
          <w:tab w:val="left" w:pos="1260"/>
          <w:tab w:val="left" w:pos="2552"/>
        </w:tabs>
        <w:spacing w:line="360" w:lineRule="auto"/>
        <w:ind w:firstLine="540"/>
        <w:jc w:val="both"/>
        <w:rPr>
          <w:sz w:val="28"/>
          <w:szCs w:val="28"/>
        </w:rPr>
      </w:pPr>
      <w:r w:rsidRPr="00862B05">
        <w:rPr>
          <w:sz w:val="28"/>
          <w:szCs w:val="28"/>
        </w:rPr>
        <w:t>Осуществлять изъятие платежных средств из оборота.</w:t>
      </w:r>
    </w:p>
    <w:p w:rsidR="00E1137A" w:rsidRPr="00862B05" w:rsidRDefault="00E1137A" w:rsidP="00862B05">
      <w:pPr>
        <w:pStyle w:val="a4"/>
        <w:spacing w:line="360" w:lineRule="auto"/>
        <w:ind w:firstLine="851"/>
        <w:jc w:val="both"/>
        <w:rPr>
          <w:sz w:val="28"/>
          <w:szCs w:val="28"/>
        </w:rPr>
      </w:pPr>
      <w:r w:rsidRPr="00862B05">
        <w:rPr>
          <w:sz w:val="28"/>
          <w:szCs w:val="28"/>
        </w:rPr>
        <w:t>Банки создают новые деньги в виде кредитов. Выпуск их в оборот осуществляется в виде записи на счет клиента суммы кредитных денег. Изъятие из оборота производится в процессе погашения кредита заемщиком.</w:t>
      </w:r>
    </w:p>
    <w:p w:rsidR="00B60759" w:rsidRPr="00862B05" w:rsidRDefault="00E1137A" w:rsidP="00862B05">
      <w:pPr>
        <w:spacing w:line="360" w:lineRule="auto"/>
        <w:ind w:firstLine="851"/>
        <w:jc w:val="both"/>
        <w:rPr>
          <w:sz w:val="28"/>
          <w:szCs w:val="28"/>
        </w:rPr>
      </w:pPr>
      <w:r w:rsidRPr="00862B05">
        <w:rPr>
          <w:sz w:val="28"/>
          <w:szCs w:val="28"/>
        </w:rPr>
        <w:t>Таким образом, банки могут влиять на развитие отраслей и сфер экономики, кредитуя это развитие.</w:t>
      </w:r>
    </w:p>
    <w:p w:rsidR="00D5016C" w:rsidRPr="00862B05" w:rsidRDefault="00D5016C" w:rsidP="00862B05">
      <w:pPr>
        <w:pStyle w:val="21"/>
        <w:spacing w:line="360" w:lineRule="auto"/>
        <w:ind w:firstLine="851"/>
        <w:rPr>
          <w:sz w:val="28"/>
          <w:szCs w:val="28"/>
        </w:rPr>
      </w:pPr>
      <w:r w:rsidRPr="00862B05">
        <w:rPr>
          <w:iCs/>
          <w:sz w:val="28"/>
          <w:szCs w:val="28"/>
        </w:rPr>
        <w:t>Коммерческий банк</w:t>
      </w:r>
      <w:r w:rsidRPr="00862B05">
        <w:rPr>
          <w:sz w:val="28"/>
          <w:szCs w:val="28"/>
        </w:rPr>
        <w:t xml:space="preserve"> – это организация, созданная для привлечения денежных средств и размещения их от своего имени на условиях платежности, срочности и возвратности с целью получения прибыли; также коммерческий банк выполняет комиссионные, расчетные и другие операции.</w:t>
      </w:r>
    </w:p>
    <w:p w:rsidR="00821346" w:rsidRPr="00862B05" w:rsidRDefault="00D5016C" w:rsidP="00862B05">
      <w:pPr>
        <w:spacing w:line="360" w:lineRule="auto"/>
        <w:ind w:firstLine="851"/>
        <w:jc w:val="both"/>
        <w:rPr>
          <w:sz w:val="28"/>
          <w:szCs w:val="28"/>
        </w:rPr>
      </w:pPr>
      <w:r w:rsidRPr="00862B05">
        <w:rPr>
          <w:sz w:val="28"/>
          <w:szCs w:val="28"/>
        </w:rPr>
        <w:t>Типы коммерческих банков:</w:t>
      </w:r>
      <w:r w:rsidR="00821346" w:rsidRPr="00862B05">
        <w:rPr>
          <w:sz w:val="28"/>
          <w:szCs w:val="28"/>
        </w:rPr>
        <w:t xml:space="preserve"> </w:t>
      </w:r>
      <w:r w:rsidRPr="00862B05">
        <w:rPr>
          <w:sz w:val="28"/>
          <w:szCs w:val="28"/>
        </w:rPr>
        <w:t>АО Сбербанк;</w:t>
      </w:r>
      <w:r w:rsidR="00821346" w:rsidRPr="00862B05">
        <w:rPr>
          <w:sz w:val="28"/>
          <w:szCs w:val="28"/>
        </w:rPr>
        <w:t xml:space="preserve"> </w:t>
      </w:r>
      <w:r w:rsidRPr="00862B05">
        <w:rPr>
          <w:sz w:val="28"/>
          <w:szCs w:val="28"/>
        </w:rPr>
        <w:t>АО Промстройбанк;</w:t>
      </w:r>
      <w:r w:rsidR="00821346" w:rsidRPr="00862B05">
        <w:rPr>
          <w:sz w:val="28"/>
          <w:szCs w:val="28"/>
        </w:rPr>
        <w:t xml:space="preserve"> </w:t>
      </w:r>
      <w:r w:rsidRPr="00862B05">
        <w:rPr>
          <w:sz w:val="28"/>
          <w:szCs w:val="28"/>
        </w:rPr>
        <w:t>АО Внешторгбанк;</w:t>
      </w:r>
      <w:r w:rsidR="00821346" w:rsidRPr="00862B05">
        <w:rPr>
          <w:sz w:val="28"/>
          <w:szCs w:val="28"/>
        </w:rPr>
        <w:t xml:space="preserve"> </w:t>
      </w:r>
      <w:r w:rsidRPr="00862B05">
        <w:rPr>
          <w:sz w:val="28"/>
          <w:szCs w:val="28"/>
        </w:rPr>
        <w:t>инвестиционные;</w:t>
      </w:r>
      <w:r w:rsidR="00821346" w:rsidRPr="00862B05">
        <w:rPr>
          <w:sz w:val="28"/>
          <w:szCs w:val="28"/>
        </w:rPr>
        <w:t xml:space="preserve"> </w:t>
      </w:r>
      <w:r w:rsidRPr="00862B05">
        <w:rPr>
          <w:sz w:val="28"/>
          <w:szCs w:val="28"/>
        </w:rPr>
        <w:t>инновационные;</w:t>
      </w:r>
      <w:r w:rsidR="00821346" w:rsidRPr="00862B05">
        <w:rPr>
          <w:sz w:val="28"/>
          <w:szCs w:val="28"/>
        </w:rPr>
        <w:t xml:space="preserve"> </w:t>
      </w:r>
      <w:r w:rsidRPr="00862B05">
        <w:rPr>
          <w:sz w:val="28"/>
          <w:szCs w:val="28"/>
        </w:rPr>
        <w:t>биржевые;</w:t>
      </w:r>
      <w:r w:rsidR="00821346" w:rsidRPr="00862B05">
        <w:rPr>
          <w:sz w:val="28"/>
          <w:szCs w:val="28"/>
        </w:rPr>
        <w:t xml:space="preserve"> </w:t>
      </w:r>
      <w:r w:rsidRPr="00862B05">
        <w:rPr>
          <w:sz w:val="28"/>
          <w:szCs w:val="28"/>
        </w:rPr>
        <w:t>ипотечные и т.д.</w:t>
      </w:r>
    </w:p>
    <w:p w:rsidR="00D5016C" w:rsidRPr="00862B05" w:rsidRDefault="00D5016C" w:rsidP="00862B05">
      <w:pPr>
        <w:spacing w:line="360" w:lineRule="auto"/>
        <w:ind w:firstLine="851"/>
        <w:jc w:val="both"/>
        <w:rPr>
          <w:sz w:val="28"/>
          <w:szCs w:val="28"/>
        </w:rPr>
      </w:pPr>
      <w:r w:rsidRPr="00862B05">
        <w:rPr>
          <w:sz w:val="28"/>
          <w:szCs w:val="28"/>
        </w:rPr>
        <w:t>Специализированные финансово-кредитные институты:</w:t>
      </w:r>
      <w:r w:rsidR="00821346" w:rsidRPr="00862B05">
        <w:rPr>
          <w:sz w:val="28"/>
          <w:szCs w:val="28"/>
        </w:rPr>
        <w:t xml:space="preserve"> </w:t>
      </w:r>
      <w:r w:rsidRPr="00862B05">
        <w:rPr>
          <w:sz w:val="28"/>
          <w:szCs w:val="28"/>
        </w:rPr>
        <w:t>Инвестиционные фонды (принимают вклады только от юридических лиц);</w:t>
      </w:r>
      <w:r w:rsidR="00821346" w:rsidRPr="00862B05">
        <w:rPr>
          <w:sz w:val="28"/>
          <w:szCs w:val="28"/>
        </w:rPr>
        <w:t xml:space="preserve"> </w:t>
      </w:r>
      <w:r w:rsidRPr="00862B05">
        <w:rPr>
          <w:sz w:val="28"/>
          <w:szCs w:val="28"/>
        </w:rPr>
        <w:t>Финансовые фонды (принимают вклады, как от юридических, так и от физических лиц);</w:t>
      </w:r>
      <w:r w:rsidR="00821346" w:rsidRPr="00862B05">
        <w:rPr>
          <w:sz w:val="28"/>
          <w:szCs w:val="28"/>
        </w:rPr>
        <w:t xml:space="preserve"> </w:t>
      </w:r>
      <w:r w:rsidRPr="00862B05">
        <w:rPr>
          <w:sz w:val="28"/>
          <w:szCs w:val="28"/>
        </w:rPr>
        <w:t>Страховые фонды;</w:t>
      </w:r>
      <w:r w:rsidR="00821346" w:rsidRPr="00862B05">
        <w:rPr>
          <w:sz w:val="28"/>
          <w:szCs w:val="28"/>
        </w:rPr>
        <w:t xml:space="preserve"> </w:t>
      </w:r>
      <w:r w:rsidRPr="00862B05">
        <w:rPr>
          <w:sz w:val="28"/>
          <w:szCs w:val="28"/>
        </w:rPr>
        <w:t>Пенсионные фонды;</w:t>
      </w:r>
      <w:r w:rsidR="00821346" w:rsidRPr="00862B05">
        <w:rPr>
          <w:sz w:val="28"/>
          <w:szCs w:val="28"/>
        </w:rPr>
        <w:t xml:space="preserve"> </w:t>
      </w:r>
      <w:r w:rsidRPr="00862B05">
        <w:rPr>
          <w:sz w:val="28"/>
          <w:szCs w:val="28"/>
        </w:rPr>
        <w:t>Общества взаимного кредита;</w:t>
      </w:r>
      <w:r w:rsidR="00821346" w:rsidRPr="00862B05">
        <w:rPr>
          <w:sz w:val="28"/>
          <w:szCs w:val="28"/>
        </w:rPr>
        <w:t xml:space="preserve"> </w:t>
      </w:r>
      <w:r w:rsidRPr="00862B05">
        <w:rPr>
          <w:sz w:val="28"/>
          <w:szCs w:val="28"/>
        </w:rPr>
        <w:t>Ломбарды;</w:t>
      </w:r>
      <w:r w:rsidR="00821346" w:rsidRPr="00862B05">
        <w:rPr>
          <w:sz w:val="28"/>
          <w:szCs w:val="28"/>
        </w:rPr>
        <w:t xml:space="preserve"> </w:t>
      </w:r>
      <w:r w:rsidRPr="00862B05">
        <w:rPr>
          <w:sz w:val="28"/>
          <w:szCs w:val="28"/>
        </w:rPr>
        <w:t>Лизинговые компании;</w:t>
      </w:r>
      <w:r w:rsidR="00821346" w:rsidRPr="00862B05">
        <w:rPr>
          <w:sz w:val="28"/>
          <w:szCs w:val="28"/>
        </w:rPr>
        <w:t xml:space="preserve"> </w:t>
      </w:r>
      <w:r w:rsidRPr="00862B05">
        <w:rPr>
          <w:sz w:val="28"/>
          <w:szCs w:val="28"/>
        </w:rPr>
        <w:t>Факторинговые компании (</w:t>
      </w:r>
      <w:r w:rsidRPr="00862B05">
        <w:rPr>
          <w:iCs/>
          <w:sz w:val="28"/>
          <w:szCs w:val="28"/>
        </w:rPr>
        <w:t>Факторинг</w:t>
      </w:r>
      <w:r w:rsidRPr="00862B05">
        <w:rPr>
          <w:sz w:val="28"/>
          <w:szCs w:val="28"/>
        </w:rPr>
        <w:t xml:space="preserve"> – это переуступка долговых обязательств);</w:t>
      </w:r>
      <w:r w:rsidR="00821346" w:rsidRPr="00862B05">
        <w:rPr>
          <w:sz w:val="28"/>
          <w:szCs w:val="28"/>
        </w:rPr>
        <w:t xml:space="preserve"> </w:t>
      </w:r>
      <w:r w:rsidRPr="00862B05">
        <w:rPr>
          <w:sz w:val="28"/>
          <w:szCs w:val="28"/>
        </w:rPr>
        <w:t>Форфейтинговые компании (</w:t>
      </w:r>
      <w:r w:rsidRPr="00862B05">
        <w:rPr>
          <w:iCs/>
          <w:sz w:val="28"/>
          <w:szCs w:val="28"/>
        </w:rPr>
        <w:t>Форфейтинг</w:t>
      </w:r>
      <w:r w:rsidRPr="00862B05">
        <w:rPr>
          <w:sz w:val="28"/>
          <w:szCs w:val="28"/>
        </w:rPr>
        <w:t xml:space="preserve"> – это факторинг на международном уровне).</w:t>
      </w:r>
    </w:p>
    <w:p w:rsidR="00D5016C" w:rsidRPr="00862B05" w:rsidRDefault="00D5016C" w:rsidP="00862B05">
      <w:pPr>
        <w:pStyle w:val="21"/>
        <w:spacing w:line="360" w:lineRule="auto"/>
        <w:ind w:firstLine="851"/>
        <w:rPr>
          <w:sz w:val="28"/>
          <w:szCs w:val="28"/>
        </w:rPr>
      </w:pPr>
      <w:r w:rsidRPr="00862B05">
        <w:rPr>
          <w:sz w:val="28"/>
          <w:szCs w:val="28"/>
        </w:rPr>
        <w:t>Центральный банк России находится в федеральной собственности и не зависит ни от исполнительных, ни от законодательных органов власти. ЦБР выполняет следующие функции:</w:t>
      </w:r>
    </w:p>
    <w:p w:rsidR="00D5016C" w:rsidRPr="00862B05" w:rsidRDefault="00D5016C" w:rsidP="009B05CA">
      <w:pPr>
        <w:numPr>
          <w:ilvl w:val="0"/>
          <w:numId w:val="5"/>
        </w:numPr>
        <w:tabs>
          <w:tab w:val="clear" w:pos="1017"/>
          <w:tab w:val="num" w:pos="720"/>
        </w:tabs>
        <w:spacing w:line="360" w:lineRule="auto"/>
        <w:ind w:left="0" w:firstLine="851"/>
        <w:jc w:val="both"/>
        <w:rPr>
          <w:sz w:val="28"/>
          <w:szCs w:val="28"/>
        </w:rPr>
      </w:pPr>
      <w:r w:rsidRPr="00862B05">
        <w:rPr>
          <w:sz w:val="28"/>
          <w:szCs w:val="28"/>
        </w:rPr>
        <w:t>Обеспечение устойчивости рубля.</w:t>
      </w:r>
    </w:p>
    <w:p w:rsidR="00D5016C" w:rsidRPr="00862B05" w:rsidRDefault="00D5016C" w:rsidP="009B05CA">
      <w:pPr>
        <w:numPr>
          <w:ilvl w:val="0"/>
          <w:numId w:val="5"/>
        </w:numPr>
        <w:tabs>
          <w:tab w:val="clear" w:pos="1017"/>
          <w:tab w:val="num" w:pos="720"/>
        </w:tabs>
        <w:spacing w:line="360" w:lineRule="auto"/>
        <w:ind w:left="0" w:firstLine="851"/>
        <w:jc w:val="both"/>
        <w:rPr>
          <w:sz w:val="28"/>
          <w:szCs w:val="28"/>
        </w:rPr>
      </w:pPr>
      <w:r w:rsidRPr="00862B05">
        <w:rPr>
          <w:sz w:val="28"/>
          <w:szCs w:val="28"/>
        </w:rPr>
        <w:t>Регулирование денежного обращения.</w:t>
      </w:r>
    </w:p>
    <w:p w:rsidR="00D5016C" w:rsidRPr="00862B05" w:rsidRDefault="00D5016C" w:rsidP="00862B05">
      <w:pPr>
        <w:numPr>
          <w:ilvl w:val="0"/>
          <w:numId w:val="5"/>
        </w:numPr>
        <w:tabs>
          <w:tab w:val="clear" w:pos="1017"/>
          <w:tab w:val="num" w:pos="720"/>
        </w:tabs>
        <w:spacing w:line="360" w:lineRule="auto"/>
        <w:ind w:left="0" w:firstLine="851"/>
        <w:jc w:val="both"/>
        <w:rPr>
          <w:sz w:val="28"/>
          <w:szCs w:val="28"/>
        </w:rPr>
      </w:pPr>
      <w:r w:rsidRPr="00862B05">
        <w:rPr>
          <w:sz w:val="28"/>
          <w:szCs w:val="28"/>
        </w:rPr>
        <w:t>Регулирование денежно-кред</w:t>
      </w:r>
      <w:r w:rsidR="00821346" w:rsidRPr="00862B05">
        <w:rPr>
          <w:sz w:val="28"/>
          <w:szCs w:val="28"/>
        </w:rPr>
        <w:t xml:space="preserve">итных отношений. ЦБР определяет </w:t>
      </w:r>
      <w:r w:rsidRPr="00862B05">
        <w:rPr>
          <w:sz w:val="28"/>
          <w:szCs w:val="28"/>
        </w:rPr>
        <w:t xml:space="preserve">ставку рефинансирования – учетную ставку, задает нормативы для коммерческих банков. </w:t>
      </w:r>
    </w:p>
    <w:p w:rsidR="00D5016C" w:rsidRPr="00862B05" w:rsidRDefault="00D5016C" w:rsidP="009B05CA">
      <w:pPr>
        <w:numPr>
          <w:ilvl w:val="0"/>
          <w:numId w:val="5"/>
        </w:numPr>
        <w:tabs>
          <w:tab w:val="clear" w:pos="1017"/>
          <w:tab w:val="num" w:pos="900"/>
        </w:tabs>
        <w:spacing w:line="360" w:lineRule="auto"/>
        <w:ind w:left="0" w:firstLine="851"/>
        <w:jc w:val="both"/>
        <w:rPr>
          <w:sz w:val="28"/>
          <w:szCs w:val="28"/>
        </w:rPr>
      </w:pPr>
      <w:r w:rsidRPr="00862B05">
        <w:rPr>
          <w:sz w:val="28"/>
          <w:szCs w:val="28"/>
        </w:rPr>
        <w:t>Организация безналичных расчетов.</w:t>
      </w:r>
    </w:p>
    <w:p w:rsidR="00D5016C" w:rsidRPr="00862B05" w:rsidRDefault="00D5016C" w:rsidP="009B05CA">
      <w:pPr>
        <w:numPr>
          <w:ilvl w:val="0"/>
          <w:numId w:val="5"/>
        </w:numPr>
        <w:tabs>
          <w:tab w:val="clear" w:pos="1017"/>
          <w:tab w:val="num" w:pos="900"/>
        </w:tabs>
        <w:spacing w:line="360" w:lineRule="auto"/>
        <w:ind w:left="0" w:firstLine="851"/>
        <w:jc w:val="both"/>
        <w:rPr>
          <w:sz w:val="28"/>
          <w:szCs w:val="28"/>
        </w:rPr>
      </w:pPr>
      <w:r w:rsidRPr="00862B05">
        <w:rPr>
          <w:sz w:val="28"/>
          <w:szCs w:val="28"/>
        </w:rPr>
        <w:t>Является хранилищем золотовалютных резервов страны.</w:t>
      </w:r>
    </w:p>
    <w:p w:rsidR="00D5016C" w:rsidRPr="00862B05" w:rsidRDefault="00D5016C" w:rsidP="00862B05">
      <w:pPr>
        <w:numPr>
          <w:ilvl w:val="0"/>
          <w:numId w:val="5"/>
        </w:numPr>
        <w:tabs>
          <w:tab w:val="clear" w:pos="1017"/>
          <w:tab w:val="num" w:pos="720"/>
        </w:tabs>
        <w:spacing w:line="360" w:lineRule="auto"/>
        <w:ind w:left="0" w:firstLine="851"/>
        <w:jc w:val="both"/>
        <w:rPr>
          <w:sz w:val="28"/>
          <w:szCs w:val="28"/>
        </w:rPr>
      </w:pPr>
      <w:r w:rsidRPr="00862B05">
        <w:rPr>
          <w:sz w:val="28"/>
          <w:szCs w:val="28"/>
        </w:rPr>
        <w:t>Представляет интересы России в международных финансовых организациях.</w:t>
      </w:r>
    </w:p>
    <w:p w:rsidR="00D5016C" w:rsidRPr="00862B05" w:rsidRDefault="00D5016C" w:rsidP="00862B05">
      <w:pPr>
        <w:pStyle w:val="3"/>
        <w:spacing w:line="360" w:lineRule="auto"/>
        <w:ind w:firstLine="851"/>
        <w:jc w:val="both"/>
        <w:rPr>
          <w:sz w:val="28"/>
          <w:szCs w:val="28"/>
        </w:rPr>
      </w:pPr>
      <w:r w:rsidRPr="00862B05">
        <w:rPr>
          <w:sz w:val="28"/>
          <w:szCs w:val="28"/>
        </w:rPr>
        <w:t>Осуществляет надзор и контроль за деятельностью коммерческих банков.</w:t>
      </w:r>
    </w:p>
    <w:p w:rsidR="003F58D3" w:rsidRPr="00862B05" w:rsidRDefault="00D5016C" w:rsidP="00862B05">
      <w:pPr>
        <w:tabs>
          <w:tab w:val="left" w:pos="3015"/>
        </w:tabs>
        <w:spacing w:line="360" w:lineRule="auto"/>
        <w:ind w:firstLine="851"/>
        <w:jc w:val="both"/>
        <w:rPr>
          <w:sz w:val="28"/>
          <w:szCs w:val="28"/>
        </w:rPr>
      </w:pPr>
      <w:r w:rsidRPr="00862B05">
        <w:rPr>
          <w:sz w:val="28"/>
          <w:szCs w:val="28"/>
        </w:rPr>
        <w:t xml:space="preserve">Развитие современной кредитной системы России на  современном этапе характеризуется относительной стабильностью. К  </w:t>
      </w:r>
      <w:smartTag w:uri="urn:schemas-microsoft-com:office:smarttags" w:element="metricconverter">
        <w:smartTagPr>
          <w:attr w:name="ProductID" w:val="2000 г"/>
        </w:smartTagPr>
        <w:r w:rsidRPr="00862B05">
          <w:rPr>
            <w:sz w:val="28"/>
            <w:szCs w:val="28"/>
          </w:rPr>
          <w:t>2000 г</w:t>
        </w:r>
      </w:smartTag>
      <w:r w:rsidRPr="00862B05">
        <w:rPr>
          <w:sz w:val="28"/>
          <w:szCs w:val="28"/>
        </w:rPr>
        <w:t xml:space="preserve">. российская кредитная система практически полностью оправилась от основных последствий кризиса </w:t>
      </w:r>
      <w:smartTag w:uri="urn:schemas-microsoft-com:office:smarttags" w:element="metricconverter">
        <w:smartTagPr>
          <w:attr w:name="ProductID" w:val="1998 г"/>
        </w:smartTagPr>
        <w:r w:rsidRPr="00862B05">
          <w:rPr>
            <w:sz w:val="28"/>
            <w:szCs w:val="28"/>
          </w:rPr>
          <w:t>1998 г</w:t>
        </w:r>
      </w:smartTag>
      <w:r w:rsidRPr="00862B05">
        <w:rPr>
          <w:sz w:val="28"/>
          <w:szCs w:val="28"/>
        </w:rPr>
        <w:t xml:space="preserve">. </w:t>
      </w:r>
    </w:p>
    <w:p w:rsidR="00E1137A" w:rsidRPr="00862B05" w:rsidRDefault="00E1137A" w:rsidP="00862B05">
      <w:pPr>
        <w:tabs>
          <w:tab w:val="left" w:pos="3015"/>
        </w:tabs>
        <w:spacing w:line="360" w:lineRule="auto"/>
        <w:ind w:firstLine="851"/>
        <w:jc w:val="both"/>
        <w:rPr>
          <w:sz w:val="28"/>
          <w:szCs w:val="28"/>
        </w:rPr>
      </w:pPr>
    </w:p>
    <w:p w:rsidR="00E1137A" w:rsidRPr="00862B05" w:rsidRDefault="00E1137A" w:rsidP="00862B05">
      <w:pPr>
        <w:tabs>
          <w:tab w:val="left" w:pos="3015"/>
        </w:tabs>
        <w:spacing w:line="360" w:lineRule="auto"/>
        <w:ind w:firstLine="851"/>
        <w:jc w:val="both"/>
        <w:rPr>
          <w:sz w:val="28"/>
          <w:szCs w:val="28"/>
        </w:rPr>
      </w:pPr>
    </w:p>
    <w:p w:rsidR="00E1137A" w:rsidRPr="00862B05" w:rsidRDefault="00E1137A" w:rsidP="00862B05">
      <w:pPr>
        <w:tabs>
          <w:tab w:val="left" w:pos="3015"/>
        </w:tabs>
        <w:spacing w:line="360" w:lineRule="auto"/>
        <w:ind w:firstLine="851"/>
        <w:jc w:val="both"/>
        <w:rPr>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A11DD" w:rsidRPr="00862B05" w:rsidRDefault="009A11DD" w:rsidP="00862B05">
      <w:pPr>
        <w:tabs>
          <w:tab w:val="left" w:pos="3015"/>
        </w:tabs>
        <w:spacing w:line="360" w:lineRule="auto"/>
        <w:ind w:firstLine="851"/>
        <w:jc w:val="both"/>
        <w:rPr>
          <w:color w:val="FF0000"/>
          <w:sz w:val="28"/>
          <w:szCs w:val="28"/>
        </w:rPr>
      </w:pPr>
    </w:p>
    <w:p w:rsidR="009B05CA" w:rsidRDefault="009B05CA" w:rsidP="00862B05">
      <w:pPr>
        <w:tabs>
          <w:tab w:val="left" w:pos="3015"/>
        </w:tabs>
        <w:spacing w:line="360" w:lineRule="auto"/>
        <w:ind w:firstLine="851"/>
        <w:jc w:val="both"/>
        <w:rPr>
          <w:sz w:val="28"/>
          <w:szCs w:val="28"/>
        </w:rPr>
      </w:pPr>
    </w:p>
    <w:p w:rsidR="009B05CA" w:rsidRDefault="009B05CA" w:rsidP="00862B05">
      <w:pPr>
        <w:tabs>
          <w:tab w:val="left" w:pos="3015"/>
        </w:tabs>
        <w:spacing w:line="360" w:lineRule="auto"/>
        <w:ind w:firstLine="851"/>
        <w:jc w:val="both"/>
        <w:rPr>
          <w:sz w:val="28"/>
          <w:szCs w:val="28"/>
        </w:rPr>
      </w:pPr>
    </w:p>
    <w:p w:rsidR="00D20D45" w:rsidRPr="009B05CA" w:rsidRDefault="001C795C" w:rsidP="00862B05">
      <w:pPr>
        <w:tabs>
          <w:tab w:val="left" w:pos="3015"/>
        </w:tabs>
        <w:spacing w:line="360" w:lineRule="auto"/>
        <w:ind w:firstLine="851"/>
        <w:jc w:val="both"/>
        <w:rPr>
          <w:b/>
          <w:sz w:val="28"/>
          <w:szCs w:val="28"/>
        </w:rPr>
      </w:pPr>
      <w:r w:rsidRPr="009B05CA">
        <w:rPr>
          <w:b/>
          <w:sz w:val="28"/>
          <w:szCs w:val="28"/>
        </w:rPr>
        <w:t>2.</w:t>
      </w:r>
      <w:r w:rsidR="00E1137A" w:rsidRPr="009B05CA">
        <w:rPr>
          <w:b/>
          <w:sz w:val="28"/>
          <w:szCs w:val="28"/>
        </w:rPr>
        <w:t xml:space="preserve"> </w:t>
      </w:r>
      <w:r w:rsidR="009B05CA" w:rsidRPr="009B05CA">
        <w:rPr>
          <w:b/>
          <w:sz w:val="28"/>
          <w:szCs w:val="28"/>
        </w:rPr>
        <w:t>ХАРАКТЕРИСТИКА ОСНОВНЫХ ЗВЕНЬЕВ КРЕДИТНОЙ        СИСТЕМЫ РОССИИ</w:t>
      </w:r>
    </w:p>
    <w:p w:rsidR="00D20D45" w:rsidRPr="00862B05" w:rsidRDefault="00D20D45" w:rsidP="00862B05">
      <w:pPr>
        <w:tabs>
          <w:tab w:val="left" w:pos="3015"/>
        </w:tabs>
        <w:spacing w:line="360" w:lineRule="auto"/>
        <w:ind w:firstLine="851"/>
        <w:jc w:val="both"/>
        <w:rPr>
          <w:sz w:val="28"/>
          <w:szCs w:val="28"/>
        </w:rPr>
      </w:pPr>
    </w:p>
    <w:p w:rsidR="00B7087B" w:rsidRPr="00862B05" w:rsidRDefault="001C795C" w:rsidP="007111AA">
      <w:pPr>
        <w:tabs>
          <w:tab w:val="left" w:pos="3015"/>
        </w:tabs>
        <w:spacing w:line="360" w:lineRule="auto"/>
        <w:ind w:firstLine="851"/>
        <w:jc w:val="both"/>
        <w:rPr>
          <w:sz w:val="28"/>
          <w:szCs w:val="28"/>
        </w:rPr>
      </w:pPr>
      <w:r w:rsidRPr="00862B05">
        <w:rPr>
          <w:sz w:val="28"/>
          <w:szCs w:val="28"/>
        </w:rPr>
        <w:t xml:space="preserve">Рассмотрим основные звенья кредитной системы России. Главным звеном является </w:t>
      </w:r>
      <w:bookmarkStart w:id="0" w:name="_Toc500610302"/>
      <w:bookmarkStart w:id="1" w:name="_Toc500611400"/>
      <w:r w:rsidR="00B7087B" w:rsidRPr="00862B05">
        <w:rPr>
          <w:sz w:val="28"/>
          <w:szCs w:val="28"/>
        </w:rPr>
        <w:t xml:space="preserve"> Центральный Банк РФ (Банк России).</w:t>
      </w:r>
      <w:bookmarkEnd w:id="0"/>
      <w:bookmarkEnd w:id="1"/>
    </w:p>
    <w:p w:rsidR="00B7087B" w:rsidRPr="00862B05" w:rsidRDefault="00B7087B" w:rsidP="007111AA">
      <w:pPr>
        <w:pStyle w:val="-0"/>
        <w:ind w:firstLine="851"/>
        <w:jc w:val="both"/>
        <w:rPr>
          <w:szCs w:val="28"/>
        </w:rPr>
      </w:pPr>
      <w:r w:rsidRPr="00862B05">
        <w:rPr>
          <w:szCs w:val="28"/>
        </w:rPr>
        <w:t>Банк России является юридическим лицом – некоммерческой организацией в форме государственной корпорации.</w:t>
      </w:r>
    </w:p>
    <w:p w:rsidR="00B7087B" w:rsidRPr="003520A5" w:rsidRDefault="00B7087B" w:rsidP="007111AA">
      <w:pPr>
        <w:pStyle w:val="-"/>
        <w:jc w:val="both"/>
      </w:pPr>
      <w:r w:rsidRPr="003520A5">
        <w:t xml:space="preserve">Прежде всего Банк России является органом финансовой власти, сущность которой заключается в том, что он вместе с правительством разрабатывает и осуществляет денежно-кредитную политику. А в части ее реализации Банк России может использовать процентные ставки по собственным операциям, нормативы обязательных резервов коммерческих банков, количественное ограничение роста денежной массы и т. д.. Также может использовать косвенные методы воздействия на остальных участников банковской системы, в частности, уровень его процентных ставок должен влиять на уровень процентных ставок, нормативы обязательных резервов и рефинансирования – на объемы и структуру операций коммерческих банков. Особо стоит сказать о тех функциях Банка России, которые закон закрепил за ним в сфере банковской кредитной деятельности. Он должен проводить государственную регистрацию и лицензирование кредитных организаций, а также организаций, занимающихся их аудитом, устанавливать правила проведения банковских операций, бухгалтерского учета и отчетности, с помощью организуемой им системы рефинансирования исполнять роль кредитора «последней инстанции» для коммерческих организаций, осуществлять надзор за их деятельностью. </w:t>
      </w:r>
    </w:p>
    <w:p w:rsidR="00B7087B" w:rsidRPr="003520A5" w:rsidRDefault="00B7087B" w:rsidP="007111AA">
      <w:pPr>
        <w:pStyle w:val="-"/>
        <w:jc w:val="both"/>
      </w:pPr>
      <w:r w:rsidRPr="003520A5">
        <w:t>Банк России – властный орган, что проявляется не только в его полномочия, но и в его самостоятельности и независимости от государственных органов. Мировой опыт свидетельствует: денежная единица страны тем устойчивее, чем большей самостоятельностью обладает ЦБ.</w:t>
      </w:r>
    </w:p>
    <w:p w:rsidR="00B7087B" w:rsidRPr="003520A5" w:rsidRDefault="00B7087B" w:rsidP="007111AA">
      <w:pPr>
        <w:pStyle w:val="-"/>
        <w:jc w:val="both"/>
      </w:pPr>
      <w:r w:rsidRPr="003520A5">
        <w:t>Закон о Банке России прямо подчеркивает его независимость в приделах полномочий, предоставленных ему Конституцией и Федеральными законами: ему запрещено кредитовать Федеральный бюджет (кроме тех случаев, когда такая возможность прямо предусмотрена законом о Федеральном бюджете) и бюджеты РФ.</w:t>
      </w:r>
    </w:p>
    <w:p w:rsidR="00B7087B" w:rsidRPr="003520A5" w:rsidRDefault="00B7087B" w:rsidP="007111AA">
      <w:pPr>
        <w:pStyle w:val="-"/>
        <w:jc w:val="both"/>
      </w:pPr>
      <w:r w:rsidRPr="003520A5">
        <w:t>Также закон закрепляет за Банком России монопольное право осуществлять эмиссию наличных денег, организовывать их обращение.</w:t>
      </w:r>
    </w:p>
    <w:p w:rsidR="00B7087B" w:rsidRPr="003520A5" w:rsidRDefault="00B7087B" w:rsidP="007111AA">
      <w:pPr>
        <w:pStyle w:val="-"/>
        <w:jc w:val="both"/>
      </w:pPr>
      <w:r w:rsidRPr="003520A5">
        <w:t xml:space="preserve">Нельзя не сказать и о такой функции Банка России как нормотворческая деятельность. Круг вопросов, по которым возможно издание нормативных актов, ограничен общей компетенцией Банка России. </w:t>
      </w:r>
    </w:p>
    <w:p w:rsidR="001C795C" w:rsidRPr="003520A5" w:rsidRDefault="001C795C" w:rsidP="007111AA">
      <w:pPr>
        <w:pStyle w:val="-"/>
        <w:jc w:val="both"/>
      </w:pPr>
      <w:r w:rsidRPr="003520A5">
        <w:t>Следующее звено кредитной системы – это банковская система, которая включает в себя: коммерческие банки, ипотечные банки и Сбербанк России.</w:t>
      </w:r>
    </w:p>
    <w:p w:rsidR="00B7087B" w:rsidRPr="003520A5" w:rsidRDefault="00B7087B" w:rsidP="007111AA">
      <w:pPr>
        <w:pStyle w:val="-0"/>
        <w:ind w:firstLine="851"/>
        <w:jc w:val="both"/>
        <w:rPr>
          <w:szCs w:val="28"/>
        </w:rPr>
      </w:pPr>
      <w:r w:rsidRPr="003520A5">
        <w:rPr>
          <w:szCs w:val="28"/>
        </w:rPr>
        <w:t>Коммерческий банк – это предприятие, организующее движение ссудного капитала с целью получения прибыли (Максимова Л. М.).</w:t>
      </w:r>
    </w:p>
    <w:p w:rsidR="00B7087B" w:rsidRPr="003520A5" w:rsidRDefault="00B7087B" w:rsidP="007111AA">
      <w:pPr>
        <w:pStyle w:val="-0"/>
        <w:ind w:firstLine="851"/>
        <w:jc w:val="both"/>
        <w:rPr>
          <w:szCs w:val="28"/>
        </w:rPr>
      </w:pPr>
      <w:r w:rsidRPr="003520A5">
        <w:rPr>
          <w:szCs w:val="28"/>
        </w:rPr>
        <w:t>Коммерческие банки представляют собой банки, совершающие кредитование промышленных, торговых и других предприятий главным образом за счет тех денежных капиталов, которые они получа</w:t>
      </w:r>
      <w:r w:rsidR="004F0AD3" w:rsidRPr="003520A5">
        <w:rPr>
          <w:szCs w:val="28"/>
        </w:rPr>
        <w:t>ют в виде вкладов.</w:t>
      </w:r>
    </w:p>
    <w:p w:rsidR="00B7087B" w:rsidRPr="003520A5" w:rsidRDefault="00B7087B" w:rsidP="007111AA">
      <w:pPr>
        <w:pStyle w:val="-0"/>
        <w:ind w:firstLine="851"/>
        <w:jc w:val="both"/>
        <w:rPr>
          <w:szCs w:val="28"/>
        </w:rPr>
      </w:pPr>
      <w:r w:rsidRPr="003520A5">
        <w:rPr>
          <w:szCs w:val="28"/>
        </w:rPr>
        <w:t>В современной рыночной экономике, в механизме функционирования кредитной системы коммерческим банкам отведена огромная роль.</w:t>
      </w:r>
    </w:p>
    <w:p w:rsidR="00B7087B" w:rsidRPr="003520A5" w:rsidRDefault="00B7087B" w:rsidP="007111AA">
      <w:pPr>
        <w:pStyle w:val="-0"/>
        <w:ind w:firstLine="851"/>
        <w:jc w:val="both"/>
        <w:rPr>
          <w:szCs w:val="28"/>
        </w:rPr>
      </w:pPr>
      <w:r w:rsidRPr="003520A5">
        <w:rPr>
          <w:szCs w:val="28"/>
        </w:rPr>
        <w:t xml:space="preserve">Характерной особенностью коммерческих банков является то, что основной целью их деятельности является получение прибыли. </w:t>
      </w:r>
    </w:p>
    <w:p w:rsidR="00B7087B" w:rsidRPr="00862B05" w:rsidRDefault="00B7087B" w:rsidP="007111AA">
      <w:pPr>
        <w:pStyle w:val="-0"/>
        <w:ind w:firstLine="851"/>
        <w:jc w:val="both"/>
        <w:rPr>
          <w:szCs w:val="28"/>
        </w:rPr>
      </w:pPr>
      <w:r w:rsidRPr="00862B05">
        <w:rPr>
          <w:szCs w:val="28"/>
        </w:rPr>
        <w:t>В РФ создание и функционирование коммерческих банков основываются на Законе РФ «О банках и банковской деятельности». В соответствии с этим законом банки в России действуют как универсальные кредитные организации, совершающие широкий круг операций на финансовом рынке:</w:t>
      </w:r>
      <w:r w:rsidR="00E10AA8" w:rsidRPr="00862B05">
        <w:rPr>
          <w:szCs w:val="28"/>
        </w:rPr>
        <w:t xml:space="preserve"> </w:t>
      </w:r>
      <w:r w:rsidRPr="00862B05">
        <w:rPr>
          <w:szCs w:val="28"/>
        </w:rPr>
        <w:t>предоставление различных по видам и срокам кредитов;</w:t>
      </w:r>
      <w:r w:rsidR="00E10AA8" w:rsidRPr="00862B05">
        <w:rPr>
          <w:szCs w:val="28"/>
        </w:rPr>
        <w:t xml:space="preserve"> </w:t>
      </w:r>
      <w:r w:rsidRPr="00862B05">
        <w:rPr>
          <w:szCs w:val="28"/>
        </w:rPr>
        <w:t>покупка-продажа и хранение ценных бумаг, иностранной валюты;</w:t>
      </w:r>
      <w:r w:rsidR="00E10AA8" w:rsidRPr="00862B05">
        <w:rPr>
          <w:szCs w:val="28"/>
        </w:rPr>
        <w:t xml:space="preserve"> </w:t>
      </w:r>
      <w:r w:rsidRPr="00862B05">
        <w:rPr>
          <w:szCs w:val="28"/>
        </w:rPr>
        <w:t>привлечение средств во вклады;</w:t>
      </w:r>
      <w:r w:rsidR="00E10AA8" w:rsidRPr="00862B05">
        <w:rPr>
          <w:szCs w:val="28"/>
        </w:rPr>
        <w:t xml:space="preserve"> </w:t>
      </w:r>
      <w:r w:rsidRPr="00862B05">
        <w:rPr>
          <w:szCs w:val="28"/>
        </w:rPr>
        <w:t>осуществление расчетов;</w:t>
      </w:r>
      <w:r w:rsidR="00E10AA8" w:rsidRPr="00862B05">
        <w:rPr>
          <w:szCs w:val="28"/>
        </w:rPr>
        <w:t xml:space="preserve"> </w:t>
      </w:r>
      <w:r w:rsidRPr="00862B05">
        <w:rPr>
          <w:szCs w:val="28"/>
        </w:rPr>
        <w:t>выдача гарантий, поручительств и иных обязательств за третьих лиц;</w:t>
      </w:r>
      <w:r w:rsidR="009B05CA">
        <w:rPr>
          <w:szCs w:val="28"/>
        </w:rPr>
        <w:t xml:space="preserve"> </w:t>
      </w:r>
      <w:r w:rsidRPr="00862B05">
        <w:rPr>
          <w:szCs w:val="28"/>
        </w:rPr>
        <w:t xml:space="preserve">посреднические и доверительные операции и т. п. </w:t>
      </w:r>
    </w:p>
    <w:p w:rsidR="00B7087B" w:rsidRPr="003520A5" w:rsidRDefault="00B7087B" w:rsidP="007111AA">
      <w:pPr>
        <w:pStyle w:val="-"/>
        <w:jc w:val="both"/>
      </w:pPr>
      <w:r w:rsidRPr="003520A5">
        <w:t xml:space="preserve">Российская система коммерческих банков с самого своего зарождения несет в себе проблемы. Изначально наши банки были ориентированы на работу в условиях высокой инфляции, когда дешевые деньги в виде льготных централизованных кредитов и относительно недорогие межбанковские кредиты были доступны для многих. Ставки по рублевым депозитам населения и юридических лиц были изначально ниже темпов инфляции. В условиях высокой инфляции задолженность в рублях быстро обесценивалась. Все это позволяло банкам получать высокую прибыль на операциях с иностранной валютой и кредитовании торгово-посреднической деятельности. С наступлением в 1994 году финансовой стабилизации инфляционные доходы банкам заменила высокая доходность государственных ценных бумаг. </w:t>
      </w:r>
    </w:p>
    <w:p w:rsidR="00B7087B" w:rsidRPr="003520A5" w:rsidRDefault="00B7087B" w:rsidP="007111AA">
      <w:pPr>
        <w:pStyle w:val="-"/>
        <w:jc w:val="both"/>
      </w:pPr>
      <w:r w:rsidRPr="003520A5">
        <w:t>Получая таким образом прибыль, банки заложили «бомбу» под финансовую систему РФ к 1998 году. Из-за колебаний на финансовых рынках многие банки стали испытывать определенные трудности. Прежде всего это убытки, которые у 23% банков вызвали уменьшение доходов. Основная часть полученных убытков была вызвана отрицательной переоценкой государственных ценных бумаг и валютной составляющей балансов. Также наблюдались проблемы и с платежеспособностью – картотека на корсчете или не погашенные во время МБК.</w:t>
      </w:r>
    </w:p>
    <w:p w:rsidR="004F0AD3" w:rsidRPr="003520A5" w:rsidRDefault="00B7087B" w:rsidP="007111AA">
      <w:pPr>
        <w:pStyle w:val="-"/>
        <w:jc w:val="both"/>
      </w:pPr>
      <w:r w:rsidRPr="003520A5">
        <w:t xml:space="preserve">Кризис 1998 года был неизбежной необходимостью. Благодаря ему надежность выживших банков укрепилась, наученные горьким опытом банкиры теперь предпочитают иметь большую ликвидность в ущербность доходности. Объем ликвидных активов как в рублях так и в валюте за год вырос более чем в 7 раз, и доходность операций пока позволяет банкам быть относительными прибыльными. Значительно изменилась структура обязательств, в которых доля вкладов сократилась с 23 до 13%, а доля счетов, а доля счетов выросла с 26 до 35%, при этом общий объем привлеченных ресурсов вырос в 2,2 раза, хотя это далеко не тот уровень, который необходим российским коммерческим банкам. Как мы видим банки пытаются решить свои изначальные проблемы и занять достойное место в экономике России.     </w:t>
      </w:r>
      <w:bookmarkStart w:id="2" w:name="_Toc500610305"/>
      <w:bookmarkStart w:id="3" w:name="_Toc500611403"/>
    </w:p>
    <w:p w:rsidR="00B7087B" w:rsidRPr="003520A5" w:rsidRDefault="00B7087B" w:rsidP="007111AA">
      <w:pPr>
        <w:pStyle w:val="-"/>
        <w:jc w:val="both"/>
      </w:pPr>
      <w:r w:rsidRPr="003520A5">
        <w:t>Сберегательный банк России.</w:t>
      </w:r>
      <w:bookmarkEnd w:id="2"/>
      <w:bookmarkEnd w:id="3"/>
    </w:p>
    <w:p w:rsidR="00B7087B" w:rsidRPr="003520A5" w:rsidRDefault="00B7087B" w:rsidP="007111AA">
      <w:pPr>
        <w:pStyle w:val="-"/>
        <w:jc w:val="both"/>
      </w:pPr>
      <w:r w:rsidRPr="003520A5">
        <w:t>Сбербанк России – крупнейший коммерческий банк страны. Основной стратегией Банка поведения на рынке является безусловное выполнение своих обязательств перед вкладчиками и непрекращение ни на один день выполнения банковских операций.</w:t>
      </w:r>
    </w:p>
    <w:p w:rsidR="00B7087B" w:rsidRPr="003520A5" w:rsidRDefault="00B7087B" w:rsidP="007111AA">
      <w:pPr>
        <w:pStyle w:val="-"/>
        <w:jc w:val="both"/>
      </w:pPr>
      <w:r w:rsidRPr="003520A5">
        <w:t xml:space="preserve">Для защиты интересов своих клиентов от негативных колебаний финансового рынка Банк целенаправленно работает над совершенствованием структуры вкладов. </w:t>
      </w:r>
    </w:p>
    <w:p w:rsidR="00B7087B" w:rsidRPr="003520A5" w:rsidRDefault="00B7087B" w:rsidP="007111AA">
      <w:pPr>
        <w:pStyle w:val="-"/>
        <w:jc w:val="both"/>
      </w:pPr>
      <w:r w:rsidRPr="003520A5">
        <w:t xml:space="preserve">Являясь крупнейшим банком по работе с населением, Сбербанк России активно участвует в реализации государственных программ. </w:t>
      </w:r>
    </w:p>
    <w:p w:rsidR="00B7087B" w:rsidRPr="003520A5" w:rsidRDefault="00B7087B" w:rsidP="007111AA">
      <w:pPr>
        <w:pStyle w:val="-"/>
        <w:jc w:val="both"/>
      </w:pPr>
      <w:r w:rsidRPr="003520A5">
        <w:t xml:space="preserve">В соответствии с решением Правительства Российской Федерации филиалы Сбербанка России производят выплату предварительной компенсации вкладов гражданам с </w:t>
      </w:r>
      <w:smartTag w:uri="urn:schemas-microsoft-com:office:smarttags" w:element="metricconverter">
        <w:smartTagPr>
          <w:attr w:name="ProductID" w:val="1920 г"/>
        </w:smartTagPr>
        <w:r w:rsidRPr="003520A5">
          <w:t>1920 г</w:t>
        </w:r>
      </w:smartTag>
      <w:r w:rsidRPr="003520A5">
        <w:t xml:space="preserve">. рождения включительно. Бесперебойная работа Сбербанка России в период кризиса способствовала стабилизации на внутреннем валютном рынке. Несмотря на ажиотажный спрос на наличную валюту и отток валютных вкладов после августовского кризиса, Банк даже в самые тяжелые дни не прекращал осуществления валютно-обменных операций с населением. Этому способствовала созданная Сбербанком России сеть банкнотных центров, сотрудничества с крупнейшими банками–нерезидентами и четкая организационная работа филиалов.  </w:t>
      </w:r>
    </w:p>
    <w:p w:rsidR="00B7087B" w:rsidRPr="003520A5" w:rsidRDefault="00B7087B" w:rsidP="007111AA">
      <w:pPr>
        <w:pStyle w:val="-"/>
        <w:jc w:val="both"/>
      </w:pPr>
      <w:r w:rsidRPr="003520A5">
        <w:t>В последние годы Банк заметно продвинулся на российском рынке пластиковых карт и в настоящее время занимает одно из лидирующих мест. Работа на указанном рынке развивается по двум основным направлениям – выпуск и обслуживание международных и российских платежных систем.</w:t>
      </w:r>
    </w:p>
    <w:p w:rsidR="00B7087B" w:rsidRPr="003520A5" w:rsidRDefault="00B7087B" w:rsidP="007111AA">
      <w:pPr>
        <w:pStyle w:val="-"/>
        <w:jc w:val="both"/>
      </w:pPr>
      <w:r w:rsidRPr="003520A5">
        <w:t>По мере развития и либерализации рынка драгоценных металлов Сбербанк России  наращивает свое присутствие и на этом рынке.</w:t>
      </w:r>
    </w:p>
    <w:p w:rsidR="00B7087B" w:rsidRPr="003520A5" w:rsidRDefault="00B7087B" w:rsidP="007111AA">
      <w:pPr>
        <w:pStyle w:val="-"/>
        <w:jc w:val="both"/>
      </w:pPr>
      <w:r w:rsidRPr="003520A5">
        <w:t xml:space="preserve">Банк оказывает полный спектр кредитных услуг и предоставляет широкий выбор режимов кредитования: кредитные линии, вексельные кредиты, овердрафтные кредиты, кредитование импортно-экспортных операций, предэкспортной финансирование, открытие аккредитивов, а также предоставление различных видов банковских гарантий, в том числе тендерных и таможенных. </w:t>
      </w:r>
    </w:p>
    <w:p w:rsidR="00B7087B" w:rsidRPr="003520A5" w:rsidRDefault="00B7087B" w:rsidP="007111AA">
      <w:pPr>
        <w:pStyle w:val="-"/>
        <w:jc w:val="both"/>
      </w:pPr>
      <w:r w:rsidRPr="003520A5">
        <w:t>С учетом перехода на обслуживание в банк большого числа корпоративных клиентов, ориентированных на внешний рынок, развивается корреспондентская сеть Сбербанка России. Банком поддерживаются корреспондентские отношения с 270 зарубежными банками, из них в 40 банках открыты корреспондентские счета в иностранной валюте. Среди основных корреспондентов Сбербанка России ведущие банки США, Западной Европы и Японии.</w:t>
      </w:r>
    </w:p>
    <w:p w:rsidR="00B7087B" w:rsidRPr="003520A5" w:rsidRDefault="00B7087B" w:rsidP="007111AA">
      <w:pPr>
        <w:pStyle w:val="-"/>
        <w:jc w:val="both"/>
        <w:rPr>
          <w:i/>
        </w:rPr>
      </w:pPr>
      <w:r w:rsidRPr="003520A5">
        <w:t xml:space="preserve">Сегодня можно сказать, что Сбербанк России накануне нового тысячелетия с уверенностью смотрит в будущее и, занимая ведущие позиции в российской банковской системе, участвует в формировании основ экономического возрождения России, обеспечивает защиту финансовых интересов своих клиентов.   </w:t>
      </w:r>
      <w:r w:rsidRPr="003520A5">
        <w:rPr>
          <w:i/>
        </w:rPr>
        <w:t xml:space="preserve"> </w:t>
      </w:r>
    </w:p>
    <w:p w:rsidR="00B7087B" w:rsidRPr="00862B05" w:rsidRDefault="00B7087B" w:rsidP="007111AA">
      <w:pPr>
        <w:pStyle w:val="-0"/>
        <w:ind w:firstLine="851"/>
        <w:jc w:val="both"/>
        <w:rPr>
          <w:szCs w:val="28"/>
        </w:rPr>
      </w:pPr>
      <w:r w:rsidRPr="00862B05">
        <w:rPr>
          <w:szCs w:val="28"/>
        </w:rPr>
        <w:t>Ипотечные банки – банки, специализирующиеся на предоставлении долгосрочных ссуд под залог недвижимости – земли и строений     (Носкова И. Я.).</w:t>
      </w:r>
    </w:p>
    <w:p w:rsidR="00B7087B" w:rsidRPr="00862B05" w:rsidRDefault="00B7087B" w:rsidP="007111AA">
      <w:pPr>
        <w:pStyle w:val="-0"/>
        <w:ind w:firstLine="851"/>
        <w:jc w:val="both"/>
        <w:rPr>
          <w:szCs w:val="28"/>
        </w:rPr>
      </w:pPr>
      <w:r w:rsidRPr="00862B05">
        <w:rPr>
          <w:szCs w:val="28"/>
        </w:rPr>
        <w:t xml:space="preserve">Процесс их становления сложен и противоречив. Это связано со сложной экономической ситуацией в стране – дефицит кредитных ресурсов долгосрочного характера, высокие темпы инфляции и процентные ставки, делающие долгосрочные кредиты практически недопустимыми для подавляющей части населения. Отсутствие законодательства по ипотеки, несовершенство системы регистрации закладных, изъятия имущества у недобросовестных плательщиков также сдерживает развитие операций по предоставлению ипотечных кредитов в России. </w:t>
      </w:r>
    </w:p>
    <w:p w:rsidR="00B7087B" w:rsidRPr="00862B05" w:rsidRDefault="00B7087B" w:rsidP="007111AA">
      <w:pPr>
        <w:pStyle w:val="-0"/>
        <w:ind w:firstLine="851"/>
        <w:jc w:val="both"/>
        <w:rPr>
          <w:szCs w:val="28"/>
        </w:rPr>
      </w:pPr>
      <w:r w:rsidRPr="00862B05">
        <w:rPr>
          <w:szCs w:val="28"/>
        </w:rPr>
        <w:t>Следующим шагом развития ипотеки на российском рынке стало создание в 1993 году Ассоциации ипотечных банков, учредителями которой выступили 16 фирм, 9 из них – ипотечные банки. Цель Ассоциации – лоббирование, поддержка законов об ипотеки, преференция банков, которые занимаются ипотечным кредитованием.</w:t>
      </w:r>
    </w:p>
    <w:p w:rsidR="00B7087B" w:rsidRPr="00862B05" w:rsidRDefault="00B7087B" w:rsidP="007111AA">
      <w:pPr>
        <w:pStyle w:val="-0"/>
        <w:ind w:firstLine="851"/>
        <w:jc w:val="both"/>
        <w:rPr>
          <w:szCs w:val="28"/>
        </w:rPr>
      </w:pPr>
      <w:r w:rsidRPr="00862B05">
        <w:rPr>
          <w:szCs w:val="28"/>
        </w:rPr>
        <w:t xml:space="preserve">Ипотечные банки являются важной структурой в области решения жилищной проблемы. Отношение Центробанка и Правительства России очень много значит для развития ипотечного бизнеса у нас в стране. Поэтому Ассоциации – помочь на государственном уровне сформировать «поле», на котором могли бы работать ипотечные банки, развивая долгосрочное ипотечное кредитование. </w:t>
      </w:r>
    </w:p>
    <w:p w:rsidR="00B7087B" w:rsidRPr="00862B05" w:rsidRDefault="00B7087B" w:rsidP="007111AA">
      <w:pPr>
        <w:pStyle w:val="-0"/>
        <w:ind w:firstLine="851"/>
        <w:jc w:val="both"/>
        <w:rPr>
          <w:szCs w:val="28"/>
        </w:rPr>
      </w:pPr>
      <w:r w:rsidRPr="00862B05">
        <w:rPr>
          <w:szCs w:val="28"/>
        </w:rPr>
        <w:t>Постепенно ипотечный кредит завоевывает российский рынок и становится одним из видов банковской деятельности.</w:t>
      </w:r>
    </w:p>
    <w:p w:rsidR="00B7087B" w:rsidRPr="00862B05" w:rsidRDefault="00B7087B" w:rsidP="007111AA">
      <w:pPr>
        <w:pStyle w:val="-0"/>
        <w:ind w:firstLine="851"/>
        <w:jc w:val="both"/>
        <w:rPr>
          <w:szCs w:val="28"/>
        </w:rPr>
      </w:pPr>
      <w:r w:rsidRPr="00862B05">
        <w:rPr>
          <w:szCs w:val="28"/>
        </w:rPr>
        <w:t xml:space="preserve">По оценкам специалистов, объем ипотечных кредитов, выданных всеми банками России, не превышает 100 млн. долларов, что составляет доли процентов от общей стоимости недвижимости России. </w:t>
      </w:r>
    </w:p>
    <w:p w:rsidR="00B7087B" w:rsidRPr="00862B05" w:rsidRDefault="00B7087B" w:rsidP="007111AA">
      <w:pPr>
        <w:pStyle w:val="-0"/>
        <w:ind w:firstLine="851"/>
        <w:jc w:val="both"/>
        <w:rPr>
          <w:szCs w:val="28"/>
        </w:rPr>
      </w:pPr>
      <w:r w:rsidRPr="00862B05">
        <w:rPr>
          <w:szCs w:val="28"/>
        </w:rPr>
        <w:t>При развитии ипотечного кредита в России большое значение имеют источники кредитных ресурсов ипотечных банков. Такими источниками могут быть сбережения населения, свободные денежные средства юридических лиц, а также вторичный рынок ценных бумаг. Возлагаются большие надежды на учрежденное государством Федеральное агентство ипотечного кредитования, которое должно сыграть важную роль в создании и запуске вторичного рынка ипотечных кредитов, в привлечении долгосрочных ресурсов для рефинансирования банков-кредиторов. Аналогичные агентства создаются и в регионах для реализации региональных ипотечных программ. К настоящему времени уже почти в 30 субъектах РФ начата реализация собственных региональных ипотечных программ.</w:t>
      </w:r>
    </w:p>
    <w:p w:rsidR="00B7087B" w:rsidRPr="00862B05" w:rsidRDefault="00920ECC" w:rsidP="007111AA">
      <w:pPr>
        <w:pStyle w:val="-0"/>
        <w:ind w:firstLine="851"/>
        <w:jc w:val="both"/>
        <w:rPr>
          <w:szCs w:val="28"/>
        </w:rPr>
      </w:pPr>
      <w:bookmarkStart w:id="4" w:name="_Toc500610307"/>
      <w:bookmarkStart w:id="5" w:name="_Toc500611405"/>
      <w:r w:rsidRPr="00862B05">
        <w:rPr>
          <w:szCs w:val="28"/>
        </w:rPr>
        <w:t>Еще одно основное звено – это парабанковская</w:t>
      </w:r>
      <w:r w:rsidR="00B7087B" w:rsidRPr="00862B05">
        <w:rPr>
          <w:szCs w:val="28"/>
        </w:rPr>
        <w:t xml:space="preserve"> система РФ</w:t>
      </w:r>
      <w:bookmarkEnd w:id="4"/>
      <w:bookmarkEnd w:id="5"/>
      <w:r w:rsidRPr="00862B05">
        <w:rPr>
          <w:szCs w:val="28"/>
        </w:rPr>
        <w:t>. Оно включает в себя специализированные финансово-кредитные институты и почтово-сберегательную систему.</w:t>
      </w:r>
    </w:p>
    <w:p w:rsidR="00B7087B" w:rsidRPr="003520A5" w:rsidRDefault="00B7087B" w:rsidP="007111AA">
      <w:pPr>
        <w:pStyle w:val="-"/>
        <w:jc w:val="both"/>
      </w:pPr>
      <w:r w:rsidRPr="003520A5">
        <w:t>Кредитные союзы широко распространились после кризиса 1929 – 1932 гг. и оказались чрезвычайно эффективной и устойчивой формой финансовой самоорганизации населения, той его части, которая живет в основном на трудовые доходы. Кредитные союзы стали неотъемлемой частью финансовой системы, дополняющей банковскую систему, они взяли на себя функцию обслуживания финансов домашнего хозяйства и тем самым дополнили банковскую систему. По своей социально-экономической природе кредитный союз представляет собой потребительский кооператив, члены которого объединяют свои сбережения в общий фонд, из чего они обеспечивают себя дешевым и легкодоступным кредитом.</w:t>
      </w:r>
    </w:p>
    <w:p w:rsidR="00B7087B" w:rsidRPr="00862B05" w:rsidRDefault="00B7087B" w:rsidP="007111AA">
      <w:pPr>
        <w:pStyle w:val="-"/>
        <w:jc w:val="both"/>
      </w:pPr>
      <w:r w:rsidRPr="00862B05">
        <w:t>Для вступления в кооператив необходимо внести пай, который дает право получать кредит и другие финансовые услуги от кредитного союза, а также участвовать в управлении, осуществляемом на основании кооперативного принципа «один человек – один голос». Деятельность кредитного союза не направлена на получение прибыли. Доходы кредитного союза распределяются между пайщиками или идут на удешевление услуг кредитного союза. В официальной статистики кредитные союзы относятся к категории неприбыльных организаций.</w:t>
      </w:r>
    </w:p>
    <w:p w:rsidR="00B7087B" w:rsidRPr="00862B05" w:rsidRDefault="00B7087B" w:rsidP="007111AA">
      <w:pPr>
        <w:pStyle w:val="-"/>
        <w:jc w:val="both"/>
      </w:pPr>
      <w:r w:rsidRPr="00862B05">
        <w:t xml:space="preserve">Кредитные союзы в России являются потребительскими кооперативами и предоставляют кредиты на потребительские цели, а не на производственные или финансовые инвестиции. </w:t>
      </w:r>
    </w:p>
    <w:p w:rsidR="00B7087B" w:rsidRPr="00862B05" w:rsidRDefault="00B7087B" w:rsidP="007111AA">
      <w:pPr>
        <w:pStyle w:val="-"/>
        <w:jc w:val="both"/>
      </w:pPr>
      <w:r w:rsidRPr="00862B05">
        <w:t xml:space="preserve">В настоящее время в России действует более 200 кредитных союзов, их количество медленно, но верно растет. Число пайщиков кредитных союзов приближается к 80 тыс. человек. Как и во всем мире, российские кредитные союзы не занимают и не будут занимать значительного места в финансовом секторе. Достаточно сказать, что размер вклада одного пайщика репрезентативного кредитного союза колеблется от 2 тыс. до 3 тыс. рублей. </w:t>
      </w:r>
    </w:p>
    <w:p w:rsidR="004F0AD3" w:rsidRPr="00862B05" w:rsidRDefault="00B7087B" w:rsidP="007111AA">
      <w:pPr>
        <w:pStyle w:val="-"/>
        <w:jc w:val="both"/>
      </w:pPr>
      <w:r w:rsidRPr="00862B05">
        <w:t>Деятельность кредитного союза в отличие от банка и иных кредитных организаций не носит публичной деятельности, отношения пайщиков и кредитного союза не являются отношениями клиентов и банка, они строятся на основе членства, а не на основе публичного договора. Сообразно с этим кредитный союз не попадает под действие Закона «О банках и банковской деятельности».</w:t>
      </w:r>
      <w:bookmarkStart w:id="6" w:name="_Toc500610309"/>
      <w:bookmarkStart w:id="7" w:name="_Toc500611407"/>
    </w:p>
    <w:p w:rsidR="00B7087B" w:rsidRPr="00862B05" w:rsidRDefault="00B7087B" w:rsidP="007111AA">
      <w:pPr>
        <w:pStyle w:val="-"/>
        <w:jc w:val="both"/>
      </w:pPr>
      <w:r w:rsidRPr="00862B05">
        <w:t>Инвестиционные фонды.</w:t>
      </w:r>
      <w:bookmarkEnd w:id="6"/>
      <w:bookmarkEnd w:id="7"/>
    </w:p>
    <w:p w:rsidR="00B7087B" w:rsidRPr="00862B05" w:rsidRDefault="00B7087B" w:rsidP="007111AA">
      <w:pPr>
        <w:pStyle w:val="-0"/>
        <w:ind w:firstLine="851"/>
        <w:jc w:val="both"/>
        <w:rPr>
          <w:szCs w:val="28"/>
        </w:rPr>
      </w:pPr>
      <w:r w:rsidRPr="00862B05">
        <w:rPr>
          <w:szCs w:val="28"/>
        </w:rPr>
        <w:t>На современном этапе произошло возрождение некогда популярных паевых инвестиционных фондов (ПИФ).</w:t>
      </w:r>
    </w:p>
    <w:p w:rsidR="00B7087B" w:rsidRPr="00862B05" w:rsidRDefault="00B7087B" w:rsidP="007111AA">
      <w:pPr>
        <w:pStyle w:val="-0"/>
        <w:ind w:firstLine="851"/>
        <w:jc w:val="both"/>
        <w:rPr>
          <w:szCs w:val="28"/>
        </w:rPr>
      </w:pPr>
      <w:r w:rsidRPr="00862B05">
        <w:rPr>
          <w:szCs w:val="28"/>
        </w:rPr>
        <w:t>Образуется он за счет аккумулирования средств участников с последующим их инвестированием в различные финансовые активы. Данный фонд не является юридическим лицом. Доверительное управление им в интересах инвесторов осуществляет управляющая компания паевого инвестиционного фонда.</w:t>
      </w:r>
    </w:p>
    <w:p w:rsidR="00B7087B" w:rsidRPr="00862B05" w:rsidRDefault="00B7087B" w:rsidP="00862B05">
      <w:pPr>
        <w:pStyle w:val="-0"/>
        <w:ind w:firstLine="851"/>
        <w:jc w:val="both"/>
        <w:rPr>
          <w:szCs w:val="28"/>
        </w:rPr>
      </w:pPr>
      <w:r w:rsidRPr="00862B05">
        <w:rPr>
          <w:szCs w:val="28"/>
        </w:rPr>
        <w:t>Согласно российскому законодательству ПИФ может быть открытым или интервальным. В открытом управляющая компания принимает на себя обязанность осуществлять выкуп выпущенных ею инвестиционных паев по требованию инвестора в срок, не превышающий 15 дней с даты его предъявления. В интервальном – выкуп проводится не реже одного раза в год.</w:t>
      </w:r>
    </w:p>
    <w:p w:rsidR="00B7087B" w:rsidRPr="00862B05" w:rsidRDefault="00B7087B" w:rsidP="00862B05">
      <w:pPr>
        <w:pStyle w:val="-0"/>
        <w:ind w:firstLine="851"/>
        <w:jc w:val="both"/>
        <w:rPr>
          <w:szCs w:val="28"/>
        </w:rPr>
      </w:pPr>
      <w:r w:rsidRPr="00862B05">
        <w:rPr>
          <w:szCs w:val="28"/>
        </w:rPr>
        <w:t xml:space="preserve">Имущество ПИФа состоит из переданных в доверительное управление средств инвесторов и приращенного имущества, в том числе имущественных прав, приобретенных управляющей компанией в процессе доверительного управления средствами инвесторов. Состав и структура ПИФа строго определены нормативными актами ФКЦБ. </w:t>
      </w:r>
    </w:p>
    <w:p w:rsidR="00B7087B" w:rsidRPr="00862B05" w:rsidRDefault="00B7087B" w:rsidP="00862B05">
      <w:pPr>
        <w:pStyle w:val="-0"/>
        <w:ind w:firstLine="851"/>
        <w:jc w:val="both"/>
        <w:rPr>
          <w:szCs w:val="28"/>
        </w:rPr>
      </w:pPr>
      <w:r w:rsidRPr="00862B05">
        <w:rPr>
          <w:szCs w:val="28"/>
        </w:rPr>
        <w:t>Покупателями инвестиционных паев могут быть: физические лица – резиденты и нерезиденты РФ; юридические лица – резиденты и нерезиденты РФ. Инвесторы-нерезиденты не могут покупать паи за валюту, т. к. те могут продаваться только за рубли. Поэтому могут возникнуть трудности.</w:t>
      </w:r>
    </w:p>
    <w:p w:rsidR="00B7087B" w:rsidRPr="00862B05" w:rsidRDefault="00B7087B" w:rsidP="00862B05">
      <w:pPr>
        <w:pStyle w:val="-0"/>
        <w:ind w:firstLine="851"/>
        <w:jc w:val="both"/>
        <w:rPr>
          <w:szCs w:val="28"/>
        </w:rPr>
      </w:pPr>
      <w:r w:rsidRPr="00862B05">
        <w:rPr>
          <w:szCs w:val="28"/>
        </w:rPr>
        <w:t>С одной стороны, можно говорить о достаточно жестких требованиях, предъявляемых ФКЦБ к УК, инфраструктуре и самому фонду с момента регистрации, что, безусловно, мешает быстрому росту фондов. Но с другой стороны, нормативная база, регулирующая деятельность ПИФов, в настоящее время – почти исчерпывающая (более 25 документов, подробно регламентирующих все основные аспекты деятельности фондов), наиболее полная и непротиворечивая.</w:t>
      </w:r>
    </w:p>
    <w:p w:rsidR="00B7087B" w:rsidRPr="00862B05" w:rsidRDefault="00B7087B" w:rsidP="00862B05">
      <w:pPr>
        <w:pStyle w:val="-0"/>
        <w:ind w:firstLine="851"/>
        <w:jc w:val="both"/>
        <w:rPr>
          <w:szCs w:val="28"/>
        </w:rPr>
      </w:pPr>
      <w:r w:rsidRPr="00862B05">
        <w:rPr>
          <w:szCs w:val="28"/>
        </w:rPr>
        <w:t>Безусловным плюсом является формализованность отношений сторон (пайщик – управляющий). Условия договора о доверительном управлении между сторонами определенны правилами и проспектом эмиссии. Подтверждением собственности на часть имущества фонда служит выписка из реестра пайщиков ПИФа, в которой указано количество паев, находящемся на лицевом счете пайщика. Все это служит основой привлечения массового мелкого инвестора. Кроме того, размер активов ПИФа ничем не ограничивается, и управляющий может аккумулировать сколько угодно большую сумму активов. Это дает возможность желающим приобретать паи без ограничений. Единственные, кому нельзя становиться инвесторами ПИФов, - это государственные органы и органы местного самоуправления.</w:t>
      </w:r>
    </w:p>
    <w:p w:rsidR="00B7087B" w:rsidRPr="00862B05" w:rsidRDefault="00B7087B" w:rsidP="00862B05">
      <w:pPr>
        <w:pStyle w:val="-0"/>
        <w:ind w:firstLine="851"/>
        <w:jc w:val="both"/>
        <w:rPr>
          <w:szCs w:val="28"/>
        </w:rPr>
      </w:pPr>
      <w:r w:rsidRPr="00862B05">
        <w:rPr>
          <w:szCs w:val="28"/>
        </w:rPr>
        <w:t xml:space="preserve">В настоящее время доверие инвесторов к долгосрочным инвестициям и инвестиционным институтам достаточно слабо. Причин тому много: начиная от потери стоимости вкладов населения и кончая крахом финансовых пирамид и разорение ряда банков в августе </w:t>
      </w:r>
      <w:smartTag w:uri="urn:schemas-microsoft-com:office:smarttags" w:element="metricconverter">
        <w:smartTagPr>
          <w:attr w:name="ProductID" w:val="1998 г"/>
        </w:smartTagPr>
        <w:r w:rsidRPr="00862B05">
          <w:rPr>
            <w:szCs w:val="28"/>
          </w:rPr>
          <w:t>1998 г</w:t>
        </w:r>
      </w:smartTag>
      <w:r w:rsidRPr="00862B05">
        <w:rPr>
          <w:szCs w:val="28"/>
        </w:rPr>
        <w:t xml:space="preserve">. </w:t>
      </w:r>
    </w:p>
    <w:p w:rsidR="004F0AD3" w:rsidRPr="00862B05" w:rsidRDefault="00B7087B" w:rsidP="00862B05">
      <w:pPr>
        <w:pStyle w:val="-0"/>
        <w:ind w:firstLine="851"/>
        <w:jc w:val="both"/>
        <w:rPr>
          <w:szCs w:val="28"/>
        </w:rPr>
      </w:pPr>
      <w:r w:rsidRPr="00862B05">
        <w:rPr>
          <w:szCs w:val="28"/>
        </w:rPr>
        <w:t>Но постепенно, благодаря созданию информационной открытости, недоверие начинает ослабевать и все больше проявляется интерес к инвестиционным фондам.</w:t>
      </w:r>
      <w:bookmarkStart w:id="8" w:name="_Toc500610310"/>
      <w:bookmarkStart w:id="9" w:name="_Toc500611408"/>
    </w:p>
    <w:p w:rsidR="00B7087B" w:rsidRPr="00862B05" w:rsidRDefault="00B7087B" w:rsidP="00862B05">
      <w:pPr>
        <w:pStyle w:val="-0"/>
        <w:ind w:firstLine="851"/>
        <w:jc w:val="both"/>
        <w:rPr>
          <w:szCs w:val="28"/>
        </w:rPr>
      </w:pPr>
      <w:r w:rsidRPr="00862B05">
        <w:rPr>
          <w:szCs w:val="28"/>
        </w:rPr>
        <w:t>Негосударственные пенсионные фонды.</w:t>
      </w:r>
      <w:bookmarkEnd w:id="8"/>
      <w:bookmarkEnd w:id="9"/>
    </w:p>
    <w:p w:rsidR="00B7087B" w:rsidRPr="00862B05" w:rsidRDefault="00B7087B" w:rsidP="00862B05">
      <w:pPr>
        <w:pStyle w:val="-0"/>
        <w:ind w:firstLine="851"/>
        <w:jc w:val="both"/>
        <w:rPr>
          <w:szCs w:val="28"/>
        </w:rPr>
      </w:pPr>
      <w:r w:rsidRPr="00862B05">
        <w:rPr>
          <w:szCs w:val="28"/>
        </w:rPr>
        <w:t>Негосударственные пенсионные фонды (НПФ) являются некоммерческими организациями социального образования.</w:t>
      </w:r>
    </w:p>
    <w:p w:rsidR="00B7087B" w:rsidRPr="00862B05" w:rsidRDefault="00B7087B" w:rsidP="00862B05">
      <w:pPr>
        <w:pStyle w:val="-0"/>
        <w:ind w:firstLine="851"/>
        <w:jc w:val="both"/>
        <w:rPr>
          <w:szCs w:val="28"/>
        </w:rPr>
      </w:pPr>
      <w:r w:rsidRPr="00862B05">
        <w:rPr>
          <w:szCs w:val="28"/>
        </w:rPr>
        <w:t>Специфической особенностью НПФ является чрезвычайно долгосрочный характер его финансовых отношений с вкладчиками и участниками.</w:t>
      </w:r>
    </w:p>
    <w:p w:rsidR="00B7087B" w:rsidRPr="00862B05" w:rsidRDefault="00B7087B" w:rsidP="00862B05">
      <w:pPr>
        <w:pStyle w:val="-0"/>
        <w:ind w:firstLine="851"/>
        <w:jc w:val="both"/>
        <w:rPr>
          <w:szCs w:val="28"/>
        </w:rPr>
      </w:pPr>
      <w:r w:rsidRPr="00862B05">
        <w:rPr>
          <w:szCs w:val="28"/>
        </w:rPr>
        <w:t>Негосударственное пенсионное обеспечение позволяет работнику предприятия или иному физическому лицу получать дополнительную пенсию за счет добровольных пенсионных или страховых взносов самого работника либо третьих лиц в его пользу. Оно осуществляется независимо от системы государственного пенсионного обеспечения.</w:t>
      </w:r>
    </w:p>
    <w:p w:rsidR="00B7087B" w:rsidRPr="00862B05" w:rsidRDefault="00B7087B" w:rsidP="00862B05">
      <w:pPr>
        <w:pStyle w:val="-0"/>
        <w:ind w:firstLine="851"/>
        <w:jc w:val="both"/>
        <w:rPr>
          <w:szCs w:val="28"/>
        </w:rPr>
      </w:pPr>
      <w:r w:rsidRPr="00862B05">
        <w:rPr>
          <w:szCs w:val="28"/>
        </w:rPr>
        <w:t xml:space="preserve">Сейчас зарегистрировано чуть более 300 НПФ, из них реально функционируют около 150. Из более чем 1000 фондов, образовавшихся с     </w:t>
      </w:r>
      <w:smartTag w:uri="urn:schemas-microsoft-com:office:smarttags" w:element="metricconverter">
        <w:smartTagPr>
          <w:attr w:name="ProductID" w:val="1992 г"/>
        </w:smartTagPr>
        <w:r w:rsidRPr="00862B05">
          <w:rPr>
            <w:szCs w:val="28"/>
          </w:rPr>
          <w:t>1992 г</w:t>
        </w:r>
      </w:smartTag>
      <w:r w:rsidRPr="00862B05">
        <w:rPr>
          <w:szCs w:val="28"/>
        </w:rPr>
        <w:t>., свыше 50% были отсечены как не справляющиеся со своими функциями или занимающиеся другими видами деятельности. Многие исчезли сами, причем часто с деньгами участников фонда. Когда сторонники НПФ ссылаются на западные примеры, они забывают, что там фонды работают в основном с физическими лицами, у нас же 95% выплат приходится на корпоративные фонды</w:t>
      </w:r>
      <w:r w:rsidR="004F0AD3" w:rsidRPr="00862B05">
        <w:rPr>
          <w:szCs w:val="28"/>
        </w:rPr>
        <w:t xml:space="preserve">. </w:t>
      </w:r>
    </w:p>
    <w:p w:rsidR="00B7087B" w:rsidRPr="00862B05" w:rsidRDefault="00B7087B" w:rsidP="00862B05">
      <w:pPr>
        <w:spacing w:line="360" w:lineRule="auto"/>
        <w:ind w:firstLine="851"/>
        <w:jc w:val="both"/>
        <w:rPr>
          <w:sz w:val="28"/>
          <w:szCs w:val="28"/>
        </w:rPr>
      </w:pPr>
    </w:p>
    <w:p w:rsidR="00B7087B" w:rsidRPr="00862B05" w:rsidRDefault="00B7087B" w:rsidP="00862B05">
      <w:pPr>
        <w:spacing w:line="360" w:lineRule="auto"/>
        <w:ind w:firstLine="851"/>
        <w:jc w:val="both"/>
        <w:rPr>
          <w:sz w:val="28"/>
          <w:szCs w:val="28"/>
        </w:rPr>
      </w:pPr>
    </w:p>
    <w:p w:rsidR="00403CAF" w:rsidRPr="00862B05" w:rsidRDefault="00403CAF" w:rsidP="00862B05">
      <w:pPr>
        <w:spacing w:line="360" w:lineRule="auto"/>
        <w:ind w:firstLine="851"/>
        <w:jc w:val="both"/>
        <w:rPr>
          <w:sz w:val="28"/>
          <w:szCs w:val="28"/>
        </w:rPr>
      </w:pPr>
    </w:p>
    <w:p w:rsidR="00403CAF" w:rsidRPr="00862B05" w:rsidRDefault="00403CAF" w:rsidP="00862B05">
      <w:pPr>
        <w:spacing w:line="360" w:lineRule="auto"/>
        <w:ind w:firstLine="851"/>
        <w:jc w:val="both"/>
        <w:rPr>
          <w:sz w:val="28"/>
          <w:szCs w:val="28"/>
        </w:rPr>
      </w:pPr>
    </w:p>
    <w:p w:rsidR="009B05CA" w:rsidRDefault="00E10AA8" w:rsidP="009B05CA">
      <w:pPr>
        <w:spacing w:line="360" w:lineRule="auto"/>
        <w:ind w:firstLine="900"/>
        <w:jc w:val="both"/>
        <w:rPr>
          <w:b/>
          <w:sz w:val="28"/>
          <w:szCs w:val="28"/>
        </w:rPr>
      </w:pPr>
      <w:r w:rsidRPr="009B05CA">
        <w:rPr>
          <w:b/>
          <w:sz w:val="28"/>
          <w:szCs w:val="28"/>
        </w:rPr>
        <w:t xml:space="preserve">3. </w:t>
      </w:r>
      <w:r w:rsidR="009B05CA" w:rsidRPr="009B05CA">
        <w:rPr>
          <w:b/>
          <w:sz w:val="28"/>
          <w:szCs w:val="28"/>
        </w:rPr>
        <w:t>СОСТОЯНИЕ И ПЕРСПЕКТИВЫ РАЗВИТИЯ КРЕДИТНОЙ      СИСТЕМЫ РФ</w:t>
      </w:r>
    </w:p>
    <w:p w:rsidR="009B05CA" w:rsidRDefault="009B05CA" w:rsidP="009B05CA">
      <w:pPr>
        <w:spacing w:line="360" w:lineRule="auto"/>
        <w:ind w:firstLine="900"/>
        <w:jc w:val="both"/>
        <w:rPr>
          <w:b/>
          <w:sz w:val="28"/>
          <w:szCs w:val="28"/>
        </w:rPr>
      </w:pPr>
    </w:p>
    <w:p w:rsidR="00403CAF" w:rsidRPr="009B05CA" w:rsidRDefault="00403CAF" w:rsidP="009B05CA">
      <w:pPr>
        <w:spacing w:line="360" w:lineRule="auto"/>
        <w:ind w:firstLine="900"/>
        <w:jc w:val="both"/>
        <w:rPr>
          <w:b/>
          <w:sz w:val="28"/>
          <w:szCs w:val="28"/>
        </w:rPr>
      </w:pPr>
      <w:r w:rsidRPr="00862B05">
        <w:rPr>
          <w:bCs/>
          <w:sz w:val="28"/>
          <w:szCs w:val="28"/>
        </w:rPr>
        <w:t xml:space="preserve">Развитие современной кредитной системы России на  современном этапе характеризуется относительной стабильностью. К  </w:t>
      </w:r>
      <w:smartTag w:uri="urn:schemas-microsoft-com:office:smarttags" w:element="metricconverter">
        <w:smartTagPr>
          <w:attr w:name="ProductID" w:val="2000 г"/>
        </w:smartTagPr>
        <w:r w:rsidRPr="00862B05">
          <w:rPr>
            <w:bCs/>
            <w:sz w:val="28"/>
            <w:szCs w:val="28"/>
          </w:rPr>
          <w:t>2000 г</w:t>
        </w:r>
      </w:smartTag>
      <w:r w:rsidRPr="00862B05">
        <w:rPr>
          <w:bCs/>
          <w:sz w:val="28"/>
          <w:szCs w:val="28"/>
        </w:rPr>
        <w:t xml:space="preserve">. российская кредитная система практически полностью оправилась от основных последствий кризиса </w:t>
      </w:r>
      <w:smartTag w:uri="urn:schemas-microsoft-com:office:smarttags" w:element="metricconverter">
        <w:smartTagPr>
          <w:attr w:name="ProductID" w:val="1998 г"/>
        </w:smartTagPr>
        <w:r w:rsidRPr="00862B05">
          <w:rPr>
            <w:bCs/>
            <w:sz w:val="28"/>
            <w:szCs w:val="28"/>
          </w:rPr>
          <w:t>1998 г</w:t>
        </w:r>
      </w:smartTag>
      <w:r w:rsidRPr="00862B05">
        <w:rPr>
          <w:bCs/>
          <w:sz w:val="28"/>
          <w:szCs w:val="28"/>
        </w:rPr>
        <w:t>.</w:t>
      </w:r>
    </w:p>
    <w:p w:rsidR="00403CAF" w:rsidRDefault="00403CAF" w:rsidP="00862B05">
      <w:pPr>
        <w:spacing w:line="360" w:lineRule="auto"/>
        <w:ind w:firstLine="851"/>
        <w:jc w:val="both"/>
        <w:rPr>
          <w:bCs/>
          <w:sz w:val="28"/>
          <w:szCs w:val="28"/>
        </w:rPr>
      </w:pPr>
      <w:r w:rsidRPr="00862B05">
        <w:rPr>
          <w:bCs/>
          <w:sz w:val="28"/>
          <w:szCs w:val="28"/>
        </w:rPr>
        <w:t>Таблица 1</w:t>
      </w:r>
      <w:r w:rsidR="00294734">
        <w:rPr>
          <w:bCs/>
          <w:sz w:val="28"/>
          <w:szCs w:val="28"/>
        </w:rPr>
        <w:t>.</w:t>
      </w:r>
      <w:r w:rsidRPr="00862B05">
        <w:rPr>
          <w:bCs/>
          <w:sz w:val="28"/>
          <w:szCs w:val="28"/>
        </w:rPr>
        <w:t xml:space="preserve"> характеризует динамику количества и структуры кредитных организаций России за истекший год. Таблица наглядно показывает, что основное место в структуре современной кредитной системы занимают банки. Небанковские кредитные организации представлены крайне малочисленной группой; кроме того, как видно из данных таблицы, в большинстве своем они занимаются банковскими операциями. Во многом это объясняется отсутствием достаточного правового обеспечения  деятельности небанковских кредитных организаций на сегодняшний день в России.</w:t>
      </w:r>
    </w:p>
    <w:p w:rsidR="00294734" w:rsidRPr="00862B05" w:rsidRDefault="00294734" w:rsidP="00862B05">
      <w:pPr>
        <w:spacing w:line="360" w:lineRule="auto"/>
        <w:ind w:firstLine="851"/>
        <w:jc w:val="both"/>
        <w:rPr>
          <w:bCs/>
          <w:sz w:val="28"/>
          <w:szCs w:val="28"/>
        </w:rPr>
      </w:pPr>
    </w:p>
    <w:p w:rsidR="009A11DD" w:rsidRDefault="00294734" w:rsidP="00294734">
      <w:pPr>
        <w:spacing w:line="360" w:lineRule="auto"/>
        <w:ind w:firstLine="851"/>
        <w:jc w:val="both"/>
        <w:rPr>
          <w:bCs/>
          <w:sz w:val="28"/>
          <w:szCs w:val="28"/>
        </w:rPr>
      </w:pPr>
      <w:r>
        <w:rPr>
          <w:bCs/>
          <w:sz w:val="28"/>
          <w:szCs w:val="28"/>
        </w:rPr>
        <w:t>«</w:t>
      </w:r>
      <w:r w:rsidRPr="00862B05">
        <w:rPr>
          <w:bCs/>
          <w:sz w:val="28"/>
          <w:szCs w:val="28"/>
        </w:rPr>
        <w:t>Таблица 1</w:t>
      </w:r>
      <w:r>
        <w:rPr>
          <w:bCs/>
          <w:sz w:val="28"/>
          <w:szCs w:val="28"/>
        </w:rPr>
        <w:t xml:space="preserve">. </w:t>
      </w:r>
      <w:r w:rsidRPr="00862B05">
        <w:rPr>
          <w:sz w:val="28"/>
          <w:szCs w:val="28"/>
        </w:rPr>
        <w:t>Количество и структура кредитных организаций</w:t>
      </w:r>
      <w:r>
        <w:rPr>
          <w:bCs/>
          <w:sz w:val="28"/>
          <w:szCs w:val="28"/>
        </w:rPr>
        <w:t>»</w:t>
      </w:r>
      <w:r w:rsidR="00403CAF" w:rsidRPr="00862B05">
        <w:rPr>
          <w:sz w:val="28"/>
          <w:szCs w:val="28"/>
        </w:rPr>
        <w:t xml:space="preserve"> </w:t>
      </w:r>
    </w:p>
    <w:p w:rsidR="00294734" w:rsidRPr="00294734" w:rsidRDefault="00294734" w:rsidP="00294734">
      <w:pPr>
        <w:spacing w:line="360" w:lineRule="auto"/>
        <w:ind w:firstLine="851"/>
        <w:jc w:val="both"/>
        <w:rPr>
          <w:bCs/>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920"/>
        <w:gridCol w:w="2363"/>
        <w:gridCol w:w="2364"/>
      </w:tblGrid>
      <w:tr w:rsidR="00403CAF" w:rsidRPr="00862B05">
        <w:trPr>
          <w:cantSplit/>
          <w:trHeight w:hRule="exact" w:val="388"/>
        </w:trPr>
        <w:tc>
          <w:tcPr>
            <w:tcW w:w="3920" w:type="dxa"/>
            <w:tcBorders>
              <w:top w:val="single" w:sz="4" w:space="0" w:color="auto"/>
              <w:left w:val="single" w:sz="6" w:space="0" w:color="auto"/>
              <w:bottom w:val="single" w:sz="4" w:space="0" w:color="auto"/>
              <w:right w:val="single" w:sz="4" w:space="0" w:color="auto"/>
            </w:tcBorders>
          </w:tcPr>
          <w:p w:rsidR="00403CAF" w:rsidRPr="00294734" w:rsidRDefault="00403CAF" w:rsidP="00294734">
            <w:pPr>
              <w:spacing w:before="20"/>
              <w:jc w:val="both"/>
            </w:pPr>
          </w:p>
          <w:p w:rsidR="00403CAF" w:rsidRPr="00294734" w:rsidRDefault="00403CAF" w:rsidP="00294734">
            <w:pPr>
              <w:spacing w:before="20"/>
              <w:jc w:val="both"/>
            </w:pPr>
          </w:p>
        </w:tc>
        <w:tc>
          <w:tcPr>
            <w:tcW w:w="2363" w:type="dxa"/>
            <w:tcBorders>
              <w:top w:val="single" w:sz="4" w:space="0" w:color="auto"/>
              <w:left w:val="single" w:sz="4" w:space="0" w:color="auto"/>
              <w:bottom w:val="single" w:sz="4" w:space="0" w:color="auto"/>
              <w:right w:val="single" w:sz="4" w:space="0" w:color="auto"/>
            </w:tcBorders>
            <w:vAlign w:val="center"/>
          </w:tcPr>
          <w:p w:rsidR="00403CAF" w:rsidRPr="00294734" w:rsidRDefault="009A11DD" w:rsidP="00294734">
            <w:pPr>
              <w:spacing w:before="20"/>
              <w:jc w:val="center"/>
            </w:pPr>
            <w:r w:rsidRPr="00294734">
              <w:rPr>
                <w:bCs/>
                <w:noProof/>
              </w:rPr>
              <w:t>1.12.2007</w:t>
            </w:r>
            <w:r w:rsidR="00403CAF" w:rsidRPr="00294734">
              <w:rPr>
                <w:bCs/>
              </w:rPr>
              <w:t xml:space="preserve"> г.</w:t>
            </w:r>
          </w:p>
        </w:tc>
        <w:tc>
          <w:tcPr>
            <w:tcW w:w="2364" w:type="dxa"/>
            <w:tcBorders>
              <w:top w:val="single" w:sz="4" w:space="0" w:color="auto"/>
              <w:left w:val="single" w:sz="4" w:space="0" w:color="auto"/>
              <w:bottom w:val="single" w:sz="4" w:space="0" w:color="auto"/>
              <w:right w:val="single" w:sz="4" w:space="0" w:color="auto"/>
            </w:tcBorders>
            <w:vAlign w:val="center"/>
          </w:tcPr>
          <w:p w:rsidR="00403CAF" w:rsidRPr="00294734" w:rsidRDefault="009A11DD" w:rsidP="00294734">
            <w:pPr>
              <w:spacing w:before="20"/>
              <w:jc w:val="center"/>
            </w:pPr>
            <w:r w:rsidRPr="00294734">
              <w:rPr>
                <w:bCs/>
                <w:noProof/>
              </w:rPr>
              <w:t>1.12.2008</w:t>
            </w:r>
            <w:r w:rsidR="00403CAF" w:rsidRPr="00294734">
              <w:rPr>
                <w:bCs/>
                <w:noProof/>
              </w:rPr>
              <w:t xml:space="preserve"> г.</w:t>
            </w:r>
          </w:p>
        </w:tc>
      </w:tr>
      <w:tr w:rsidR="00403CAF" w:rsidRPr="00862B05">
        <w:trPr>
          <w:cantSplit/>
          <w:trHeight w:val="831"/>
        </w:trPr>
        <w:tc>
          <w:tcPr>
            <w:tcW w:w="3920" w:type="dxa"/>
            <w:tcBorders>
              <w:top w:val="single" w:sz="4" w:space="0" w:color="auto"/>
              <w:left w:val="single" w:sz="6" w:space="0" w:color="auto"/>
              <w:bottom w:val="single" w:sz="4" w:space="0" w:color="auto"/>
              <w:right w:val="single" w:sz="4" w:space="0" w:color="auto"/>
            </w:tcBorders>
          </w:tcPr>
          <w:p w:rsidR="00403CAF" w:rsidRPr="00294734" w:rsidRDefault="00403CAF" w:rsidP="00294734">
            <w:pPr>
              <w:spacing w:before="20"/>
              <w:jc w:val="both"/>
            </w:pPr>
            <w:r w:rsidRPr="00294734">
              <w:rPr>
                <w:bCs/>
                <w:noProof/>
              </w:rPr>
              <w:t>1.</w:t>
            </w:r>
            <w:r w:rsidRPr="00294734">
              <w:rPr>
                <w:bCs/>
              </w:rPr>
              <w:t xml:space="preserve"> Зарегистрировано кредитных организации Банком России</w:t>
            </w:r>
            <w:r w:rsidRPr="00294734">
              <w:rPr>
                <w:bCs/>
                <w:noProof/>
              </w:rPr>
              <w:t xml:space="preserve"> -</w:t>
            </w:r>
            <w:r w:rsidRPr="00294734">
              <w:rPr>
                <w:bCs/>
              </w:rPr>
              <w:t xml:space="preserve"> всего</w:t>
            </w:r>
          </w:p>
        </w:tc>
        <w:tc>
          <w:tcPr>
            <w:tcW w:w="2363"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spacing w:before="20"/>
              <w:jc w:val="center"/>
            </w:pPr>
            <w:r w:rsidRPr="00294734">
              <w:rPr>
                <w:bCs/>
                <w:noProof/>
              </w:rPr>
              <w:t>2</w:t>
            </w:r>
            <w:r w:rsidR="009A11DD" w:rsidRPr="00294734">
              <w:rPr>
                <w:bCs/>
                <w:noProof/>
              </w:rPr>
              <w:t>487</w:t>
            </w:r>
          </w:p>
        </w:tc>
        <w:tc>
          <w:tcPr>
            <w:tcW w:w="2364"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spacing w:before="20"/>
              <w:jc w:val="center"/>
            </w:pPr>
            <w:r w:rsidRPr="00294734">
              <w:rPr>
                <w:bCs/>
                <w:noProof/>
              </w:rPr>
              <w:t xml:space="preserve">2 </w:t>
            </w:r>
            <w:r w:rsidR="009A11DD" w:rsidRPr="00294734">
              <w:rPr>
                <w:bCs/>
                <w:noProof/>
              </w:rPr>
              <w:t>592</w:t>
            </w:r>
          </w:p>
        </w:tc>
      </w:tr>
      <w:tr w:rsidR="00403CAF" w:rsidRPr="00862B05">
        <w:trPr>
          <w:cantSplit/>
          <w:trHeight w:val="363"/>
        </w:trPr>
        <w:tc>
          <w:tcPr>
            <w:tcW w:w="3920" w:type="dxa"/>
            <w:tcBorders>
              <w:top w:val="single" w:sz="4" w:space="0" w:color="auto"/>
              <w:left w:val="single" w:sz="6" w:space="0" w:color="auto"/>
              <w:bottom w:val="single" w:sz="4" w:space="0" w:color="auto"/>
              <w:right w:val="single" w:sz="4" w:space="0" w:color="auto"/>
            </w:tcBorders>
          </w:tcPr>
          <w:p w:rsidR="00403CAF" w:rsidRPr="00294734" w:rsidRDefault="00403CAF" w:rsidP="00294734">
            <w:pPr>
              <w:jc w:val="both"/>
            </w:pPr>
            <w:r w:rsidRPr="00294734">
              <w:rPr>
                <w:bCs/>
              </w:rPr>
              <w:t>в том числе:</w:t>
            </w:r>
          </w:p>
        </w:tc>
        <w:tc>
          <w:tcPr>
            <w:tcW w:w="2363"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p>
          <w:p w:rsidR="00403CAF" w:rsidRPr="00294734" w:rsidRDefault="00403CAF" w:rsidP="00294734">
            <w:pPr>
              <w:jc w:val="center"/>
            </w:pPr>
          </w:p>
        </w:tc>
        <w:tc>
          <w:tcPr>
            <w:tcW w:w="2364"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p>
          <w:p w:rsidR="00403CAF" w:rsidRPr="00294734" w:rsidRDefault="00403CAF" w:rsidP="00294734">
            <w:pPr>
              <w:jc w:val="center"/>
            </w:pPr>
          </w:p>
        </w:tc>
      </w:tr>
      <w:tr w:rsidR="00403CAF" w:rsidRPr="00862B05">
        <w:trPr>
          <w:cantSplit/>
          <w:trHeight w:val="499"/>
        </w:trPr>
        <w:tc>
          <w:tcPr>
            <w:tcW w:w="3920" w:type="dxa"/>
            <w:tcBorders>
              <w:top w:val="single" w:sz="4" w:space="0" w:color="auto"/>
              <w:left w:val="single" w:sz="6" w:space="0" w:color="auto"/>
              <w:bottom w:val="single" w:sz="4" w:space="0" w:color="auto"/>
              <w:right w:val="single" w:sz="4" w:space="0" w:color="auto"/>
            </w:tcBorders>
          </w:tcPr>
          <w:p w:rsidR="00403CAF" w:rsidRPr="00294734" w:rsidRDefault="00403CAF" w:rsidP="00294734">
            <w:pPr>
              <w:jc w:val="both"/>
            </w:pPr>
            <w:r w:rsidRPr="00294734">
              <w:rPr>
                <w:bCs/>
                <w:noProof/>
              </w:rPr>
              <w:t>—</w:t>
            </w:r>
            <w:r w:rsidRPr="00294734">
              <w:rPr>
                <w:bCs/>
              </w:rPr>
              <w:t xml:space="preserve"> банков</w:t>
            </w:r>
          </w:p>
        </w:tc>
        <w:tc>
          <w:tcPr>
            <w:tcW w:w="2363" w:type="dxa"/>
            <w:tcBorders>
              <w:top w:val="single" w:sz="4" w:space="0" w:color="auto"/>
              <w:left w:val="single" w:sz="4" w:space="0" w:color="auto"/>
              <w:bottom w:val="single" w:sz="4" w:space="0" w:color="auto"/>
              <w:right w:val="single" w:sz="4" w:space="0" w:color="auto"/>
            </w:tcBorders>
            <w:vAlign w:val="center"/>
          </w:tcPr>
          <w:p w:rsidR="00403CAF" w:rsidRPr="00294734" w:rsidRDefault="009A11DD" w:rsidP="00294734">
            <w:pPr>
              <w:jc w:val="center"/>
              <w:rPr>
                <w:bCs/>
                <w:noProof/>
              </w:rPr>
            </w:pPr>
            <w:r w:rsidRPr="00294734">
              <w:rPr>
                <w:bCs/>
                <w:noProof/>
              </w:rPr>
              <w:t>2402</w:t>
            </w:r>
          </w:p>
          <w:p w:rsidR="00403CAF" w:rsidRPr="00294734" w:rsidRDefault="00403CAF" w:rsidP="00294734">
            <w:pPr>
              <w:jc w:val="center"/>
            </w:pPr>
          </w:p>
        </w:tc>
        <w:tc>
          <w:tcPr>
            <w:tcW w:w="2364" w:type="dxa"/>
            <w:tcBorders>
              <w:top w:val="single" w:sz="4" w:space="0" w:color="auto"/>
              <w:left w:val="single" w:sz="4" w:space="0" w:color="auto"/>
              <w:bottom w:val="single" w:sz="4" w:space="0" w:color="auto"/>
              <w:right w:val="single" w:sz="4" w:space="0" w:color="auto"/>
            </w:tcBorders>
            <w:vAlign w:val="center"/>
          </w:tcPr>
          <w:p w:rsidR="00403CAF" w:rsidRPr="00294734" w:rsidRDefault="009A11DD" w:rsidP="00294734">
            <w:pPr>
              <w:jc w:val="center"/>
              <w:rPr>
                <w:bCs/>
                <w:noProof/>
              </w:rPr>
            </w:pPr>
            <w:r w:rsidRPr="00294734">
              <w:rPr>
                <w:bCs/>
                <w:noProof/>
              </w:rPr>
              <w:t>2 501</w:t>
            </w:r>
          </w:p>
          <w:p w:rsidR="00403CAF" w:rsidRPr="00294734" w:rsidRDefault="00403CAF" w:rsidP="00294734">
            <w:pPr>
              <w:jc w:val="center"/>
            </w:pPr>
          </w:p>
        </w:tc>
      </w:tr>
      <w:tr w:rsidR="00403CAF" w:rsidRPr="00862B05">
        <w:trPr>
          <w:cantSplit/>
          <w:trHeight w:val="507"/>
        </w:trPr>
        <w:tc>
          <w:tcPr>
            <w:tcW w:w="3920" w:type="dxa"/>
            <w:tcBorders>
              <w:top w:val="single" w:sz="4" w:space="0" w:color="auto"/>
              <w:left w:val="single" w:sz="6" w:space="0" w:color="auto"/>
              <w:bottom w:val="single" w:sz="4" w:space="0" w:color="auto"/>
              <w:right w:val="single" w:sz="4" w:space="0" w:color="auto"/>
            </w:tcBorders>
          </w:tcPr>
          <w:p w:rsidR="00403CAF" w:rsidRPr="00294734" w:rsidRDefault="00403CAF" w:rsidP="00294734">
            <w:pPr>
              <w:jc w:val="both"/>
            </w:pPr>
            <w:r w:rsidRPr="00294734">
              <w:rPr>
                <w:bCs/>
                <w:noProof/>
              </w:rPr>
              <w:t>—</w:t>
            </w:r>
            <w:r w:rsidRPr="00294734">
              <w:rPr>
                <w:bCs/>
              </w:rPr>
              <w:t xml:space="preserve"> небанковских кредитных организаций</w:t>
            </w:r>
          </w:p>
        </w:tc>
        <w:tc>
          <w:tcPr>
            <w:tcW w:w="2363" w:type="dxa"/>
            <w:tcBorders>
              <w:top w:val="single" w:sz="4" w:space="0" w:color="auto"/>
              <w:left w:val="single" w:sz="4" w:space="0" w:color="auto"/>
              <w:bottom w:val="single" w:sz="4" w:space="0" w:color="auto"/>
              <w:right w:val="single" w:sz="4" w:space="0" w:color="auto"/>
            </w:tcBorders>
            <w:vAlign w:val="center"/>
          </w:tcPr>
          <w:p w:rsidR="00403CAF" w:rsidRPr="00294734" w:rsidRDefault="00121958" w:rsidP="00294734">
            <w:pPr>
              <w:jc w:val="center"/>
            </w:pPr>
            <w:r w:rsidRPr="00294734">
              <w:rPr>
                <w:bCs/>
                <w:noProof/>
              </w:rPr>
              <w:t>85</w:t>
            </w:r>
          </w:p>
          <w:p w:rsidR="00403CAF" w:rsidRPr="00294734" w:rsidRDefault="00403CAF" w:rsidP="00294734">
            <w:pPr>
              <w:jc w:val="center"/>
            </w:pPr>
          </w:p>
        </w:tc>
        <w:tc>
          <w:tcPr>
            <w:tcW w:w="2364" w:type="dxa"/>
            <w:tcBorders>
              <w:top w:val="single" w:sz="4" w:space="0" w:color="auto"/>
              <w:left w:val="single" w:sz="4" w:space="0" w:color="auto"/>
              <w:bottom w:val="single" w:sz="4" w:space="0" w:color="auto"/>
              <w:right w:val="single" w:sz="4" w:space="0" w:color="auto"/>
            </w:tcBorders>
            <w:vAlign w:val="center"/>
          </w:tcPr>
          <w:p w:rsidR="00403CAF" w:rsidRPr="00294734" w:rsidRDefault="00121958" w:rsidP="00294734">
            <w:pPr>
              <w:jc w:val="center"/>
            </w:pPr>
            <w:r w:rsidRPr="00294734">
              <w:rPr>
                <w:bCs/>
                <w:noProof/>
              </w:rPr>
              <w:t>91</w:t>
            </w:r>
          </w:p>
        </w:tc>
      </w:tr>
      <w:tr w:rsidR="00403CAF" w:rsidRPr="00862B05">
        <w:trPr>
          <w:cantSplit/>
          <w:trHeight w:val="1058"/>
        </w:trPr>
        <w:tc>
          <w:tcPr>
            <w:tcW w:w="3920" w:type="dxa"/>
            <w:tcBorders>
              <w:top w:val="single" w:sz="4" w:space="0" w:color="auto"/>
              <w:left w:val="single" w:sz="6" w:space="0" w:color="auto"/>
              <w:bottom w:val="single" w:sz="4" w:space="0" w:color="auto"/>
              <w:right w:val="single" w:sz="4" w:space="0" w:color="auto"/>
            </w:tcBorders>
          </w:tcPr>
          <w:p w:rsidR="00403CAF" w:rsidRPr="00294734" w:rsidRDefault="00403CAF" w:rsidP="00294734">
            <w:pPr>
              <w:jc w:val="both"/>
            </w:pPr>
            <w:r w:rsidRPr="00294734">
              <w:rPr>
                <w:bCs/>
                <w:noProof/>
              </w:rPr>
              <w:t>1.1.</w:t>
            </w:r>
            <w:r w:rsidRPr="00294734">
              <w:rPr>
                <w:bCs/>
              </w:rPr>
              <w:t xml:space="preserve"> Зарегистрировано кредитных организации со 100%-ным иностранным участием в капитале</w:t>
            </w:r>
          </w:p>
        </w:tc>
        <w:tc>
          <w:tcPr>
            <w:tcW w:w="2363"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r w:rsidRPr="00294734">
              <w:rPr>
                <w:bCs/>
                <w:noProof/>
              </w:rPr>
              <w:t>21</w:t>
            </w:r>
          </w:p>
        </w:tc>
        <w:tc>
          <w:tcPr>
            <w:tcW w:w="2364"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r w:rsidRPr="00294734">
              <w:rPr>
                <w:bCs/>
                <w:noProof/>
              </w:rPr>
              <w:t>22</w:t>
            </w:r>
          </w:p>
        </w:tc>
      </w:tr>
      <w:tr w:rsidR="00403CAF" w:rsidRPr="00862B05">
        <w:trPr>
          <w:cantSplit/>
          <w:trHeight w:val="1059"/>
        </w:trPr>
        <w:tc>
          <w:tcPr>
            <w:tcW w:w="3920" w:type="dxa"/>
            <w:tcBorders>
              <w:top w:val="single" w:sz="4" w:space="0" w:color="auto"/>
              <w:left w:val="single" w:sz="6" w:space="0" w:color="auto"/>
              <w:bottom w:val="single" w:sz="4" w:space="0" w:color="auto"/>
              <w:right w:val="single" w:sz="4" w:space="0" w:color="auto"/>
            </w:tcBorders>
          </w:tcPr>
          <w:p w:rsidR="00403CAF" w:rsidRPr="00294734" w:rsidRDefault="00403CAF" w:rsidP="00294734">
            <w:pPr>
              <w:jc w:val="both"/>
            </w:pPr>
            <w:r w:rsidRPr="00294734">
              <w:rPr>
                <w:bCs/>
                <w:noProof/>
              </w:rPr>
              <w:t>1</w:t>
            </w:r>
            <w:r w:rsidR="00121958" w:rsidRPr="00294734">
              <w:rPr>
                <w:bCs/>
                <w:noProof/>
              </w:rPr>
              <w:t>.</w:t>
            </w:r>
            <w:r w:rsidRPr="00294734">
              <w:rPr>
                <w:bCs/>
                <w:noProof/>
              </w:rPr>
              <w:t>2</w:t>
            </w:r>
            <w:r w:rsidR="00121958" w:rsidRPr="00294734">
              <w:rPr>
                <w:bCs/>
                <w:noProof/>
              </w:rPr>
              <w:t>.</w:t>
            </w:r>
            <w:r w:rsidRPr="00294734">
              <w:rPr>
                <w:bCs/>
              </w:rPr>
              <w:t xml:space="preserve"> Кредитные организации, зарегистрированные Банком России, но еще не оплатившие уставный капитал и не получившие лицензию (в рамках законодательно установленного срока)</w:t>
            </w:r>
          </w:p>
        </w:tc>
        <w:tc>
          <w:tcPr>
            <w:tcW w:w="2363"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r w:rsidRPr="00294734">
              <w:rPr>
                <w:bCs/>
                <w:noProof/>
              </w:rPr>
              <w:t>1</w:t>
            </w:r>
          </w:p>
        </w:tc>
        <w:tc>
          <w:tcPr>
            <w:tcW w:w="2364"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r w:rsidRPr="00294734">
              <w:rPr>
                <w:bCs/>
                <w:noProof/>
              </w:rPr>
              <w:t>4</w:t>
            </w:r>
          </w:p>
        </w:tc>
      </w:tr>
      <w:tr w:rsidR="00403CAF" w:rsidRPr="00862B05">
        <w:trPr>
          <w:cantSplit/>
          <w:trHeight w:val="289"/>
        </w:trPr>
        <w:tc>
          <w:tcPr>
            <w:tcW w:w="3920" w:type="dxa"/>
            <w:tcBorders>
              <w:top w:val="single" w:sz="4" w:space="0" w:color="auto"/>
              <w:left w:val="single" w:sz="6" w:space="0" w:color="auto"/>
              <w:bottom w:val="single" w:sz="4" w:space="0" w:color="auto"/>
              <w:right w:val="single" w:sz="4" w:space="0" w:color="auto"/>
            </w:tcBorders>
          </w:tcPr>
          <w:p w:rsidR="00403CAF" w:rsidRPr="00294734" w:rsidRDefault="00403CAF" w:rsidP="00294734">
            <w:pPr>
              <w:spacing w:before="20"/>
              <w:jc w:val="both"/>
            </w:pPr>
            <w:r w:rsidRPr="00294734">
              <w:rPr>
                <w:bCs/>
              </w:rPr>
              <w:t>в том числе:</w:t>
            </w:r>
          </w:p>
        </w:tc>
        <w:tc>
          <w:tcPr>
            <w:tcW w:w="2363"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spacing w:before="20"/>
              <w:jc w:val="center"/>
            </w:pPr>
          </w:p>
        </w:tc>
        <w:tc>
          <w:tcPr>
            <w:tcW w:w="2364"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spacing w:before="20"/>
              <w:jc w:val="center"/>
            </w:pPr>
          </w:p>
        </w:tc>
      </w:tr>
      <w:tr w:rsidR="00403CAF" w:rsidRPr="00862B05">
        <w:trPr>
          <w:cantSplit/>
          <w:trHeight w:val="407"/>
        </w:trPr>
        <w:tc>
          <w:tcPr>
            <w:tcW w:w="3920" w:type="dxa"/>
            <w:tcBorders>
              <w:top w:val="single" w:sz="4" w:space="0" w:color="auto"/>
              <w:left w:val="single" w:sz="6" w:space="0" w:color="auto"/>
              <w:bottom w:val="single" w:sz="4" w:space="0" w:color="auto"/>
              <w:right w:val="single" w:sz="4" w:space="0" w:color="auto"/>
            </w:tcBorders>
          </w:tcPr>
          <w:p w:rsidR="00403CAF" w:rsidRPr="00294734" w:rsidRDefault="00403CAF" w:rsidP="00294734">
            <w:pPr>
              <w:jc w:val="both"/>
            </w:pPr>
            <w:r w:rsidRPr="00294734">
              <w:rPr>
                <w:bCs/>
                <w:noProof/>
              </w:rPr>
              <w:t>—</w:t>
            </w:r>
            <w:r w:rsidRPr="00294734">
              <w:rPr>
                <w:bCs/>
              </w:rPr>
              <w:t xml:space="preserve"> банки</w:t>
            </w:r>
          </w:p>
        </w:tc>
        <w:tc>
          <w:tcPr>
            <w:tcW w:w="2363"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spacing w:before="20"/>
              <w:jc w:val="center"/>
            </w:pPr>
            <w:r w:rsidRPr="00294734">
              <w:rPr>
                <w:bCs/>
                <w:noProof/>
              </w:rPr>
              <w:t>1</w:t>
            </w:r>
          </w:p>
        </w:tc>
        <w:tc>
          <w:tcPr>
            <w:tcW w:w="2364"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spacing w:before="20"/>
              <w:jc w:val="center"/>
            </w:pPr>
            <w:r w:rsidRPr="00294734">
              <w:rPr>
                <w:bCs/>
                <w:noProof/>
              </w:rPr>
              <w:t>1</w:t>
            </w:r>
          </w:p>
        </w:tc>
      </w:tr>
      <w:tr w:rsidR="00403CAF" w:rsidRPr="00862B05">
        <w:trPr>
          <w:cantSplit/>
          <w:trHeight w:val="568"/>
        </w:trPr>
        <w:tc>
          <w:tcPr>
            <w:tcW w:w="3920" w:type="dxa"/>
            <w:tcBorders>
              <w:top w:val="single" w:sz="4" w:space="0" w:color="auto"/>
              <w:left w:val="single" w:sz="6" w:space="0" w:color="auto"/>
              <w:bottom w:val="single" w:sz="4" w:space="0" w:color="auto"/>
              <w:right w:val="single" w:sz="4" w:space="0" w:color="auto"/>
            </w:tcBorders>
          </w:tcPr>
          <w:p w:rsidR="00403CAF" w:rsidRPr="00294734" w:rsidRDefault="00403CAF" w:rsidP="00294734">
            <w:pPr>
              <w:jc w:val="both"/>
            </w:pPr>
            <w:r w:rsidRPr="00294734">
              <w:rPr>
                <w:bCs/>
                <w:noProof/>
              </w:rPr>
              <w:t>—</w:t>
            </w:r>
            <w:r w:rsidRPr="00294734">
              <w:rPr>
                <w:bCs/>
              </w:rPr>
              <w:t xml:space="preserve"> небанковские кредитные организации</w:t>
            </w:r>
          </w:p>
        </w:tc>
        <w:tc>
          <w:tcPr>
            <w:tcW w:w="2363"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r w:rsidRPr="00294734">
              <w:rPr>
                <w:bCs/>
                <w:noProof/>
              </w:rPr>
              <w:t>0</w:t>
            </w:r>
          </w:p>
        </w:tc>
        <w:tc>
          <w:tcPr>
            <w:tcW w:w="2364"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r w:rsidRPr="00294734">
              <w:rPr>
                <w:bCs/>
                <w:noProof/>
              </w:rPr>
              <w:t>3</w:t>
            </w:r>
          </w:p>
        </w:tc>
      </w:tr>
      <w:tr w:rsidR="00403CAF" w:rsidRPr="00862B05">
        <w:trPr>
          <w:cantSplit/>
          <w:trHeight w:val="1058"/>
        </w:trPr>
        <w:tc>
          <w:tcPr>
            <w:tcW w:w="3920" w:type="dxa"/>
            <w:tcBorders>
              <w:top w:val="single" w:sz="4" w:space="0" w:color="auto"/>
              <w:left w:val="single" w:sz="6" w:space="0" w:color="auto"/>
              <w:bottom w:val="single" w:sz="4" w:space="0" w:color="auto"/>
              <w:right w:val="single" w:sz="4" w:space="0" w:color="auto"/>
            </w:tcBorders>
          </w:tcPr>
          <w:p w:rsidR="00403CAF" w:rsidRPr="00294734" w:rsidRDefault="00403CAF" w:rsidP="00294734">
            <w:pPr>
              <w:jc w:val="both"/>
            </w:pPr>
            <w:r w:rsidRPr="00294734">
              <w:rPr>
                <w:bCs/>
                <w:noProof/>
              </w:rPr>
              <w:t xml:space="preserve">2. </w:t>
            </w:r>
            <w:r w:rsidRPr="00294734">
              <w:rPr>
                <w:bCs/>
              </w:rPr>
              <w:t>Небанковские кредитные организации, зарегистрированные другими органами</w:t>
            </w:r>
          </w:p>
        </w:tc>
        <w:tc>
          <w:tcPr>
            <w:tcW w:w="2363"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r w:rsidRPr="00294734">
              <w:rPr>
                <w:bCs/>
                <w:noProof/>
              </w:rPr>
              <w:t>2</w:t>
            </w:r>
          </w:p>
        </w:tc>
        <w:tc>
          <w:tcPr>
            <w:tcW w:w="2364"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r w:rsidRPr="00294734">
              <w:rPr>
                <w:bCs/>
                <w:noProof/>
              </w:rPr>
              <w:t>2</w:t>
            </w:r>
          </w:p>
        </w:tc>
      </w:tr>
      <w:tr w:rsidR="00403CAF" w:rsidRPr="00862B05">
        <w:trPr>
          <w:cantSplit/>
          <w:trHeight w:val="1058"/>
        </w:trPr>
        <w:tc>
          <w:tcPr>
            <w:tcW w:w="3920" w:type="dxa"/>
            <w:tcBorders>
              <w:top w:val="single" w:sz="4" w:space="0" w:color="auto"/>
              <w:left w:val="single" w:sz="6" w:space="0" w:color="auto"/>
              <w:bottom w:val="single" w:sz="4" w:space="0" w:color="auto"/>
              <w:right w:val="single" w:sz="4" w:space="0" w:color="auto"/>
            </w:tcBorders>
          </w:tcPr>
          <w:p w:rsidR="00403CAF" w:rsidRPr="00294734" w:rsidRDefault="00403CAF" w:rsidP="00294734">
            <w:pPr>
              <w:jc w:val="both"/>
              <w:rPr>
                <w:bCs/>
              </w:rPr>
            </w:pPr>
            <w:r w:rsidRPr="00294734">
              <w:rPr>
                <w:bCs/>
                <w:noProof/>
              </w:rPr>
              <w:t>3.</w:t>
            </w:r>
            <w:r w:rsidRPr="00294734">
              <w:rPr>
                <w:bCs/>
              </w:rPr>
              <w:t xml:space="preserve"> Кредитные организации, имеющие право на осуществление банковских операций,</w:t>
            </w:r>
            <w:r w:rsidRPr="00294734">
              <w:rPr>
                <w:bCs/>
                <w:noProof/>
              </w:rPr>
              <w:t xml:space="preserve"> —</w:t>
            </w:r>
            <w:r w:rsidRPr="00294734">
              <w:rPr>
                <w:bCs/>
              </w:rPr>
              <w:t xml:space="preserve"> всего</w:t>
            </w:r>
          </w:p>
          <w:p w:rsidR="00403CAF" w:rsidRPr="00294734" w:rsidRDefault="00403CAF" w:rsidP="00294734">
            <w:pPr>
              <w:jc w:val="both"/>
            </w:pPr>
          </w:p>
        </w:tc>
        <w:tc>
          <w:tcPr>
            <w:tcW w:w="2363"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r w:rsidRPr="00294734">
              <w:rPr>
                <w:bCs/>
                <w:noProof/>
              </w:rPr>
              <w:t>1 363</w:t>
            </w:r>
          </w:p>
        </w:tc>
        <w:tc>
          <w:tcPr>
            <w:tcW w:w="2364"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r w:rsidRPr="00294734">
              <w:rPr>
                <w:bCs/>
                <w:noProof/>
              </w:rPr>
              <w:t>1 316</w:t>
            </w:r>
          </w:p>
        </w:tc>
      </w:tr>
      <w:tr w:rsidR="00403CAF" w:rsidRPr="00862B05">
        <w:trPr>
          <w:cantSplit/>
          <w:trHeight w:val="315"/>
        </w:trPr>
        <w:tc>
          <w:tcPr>
            <w:tcW w:w="3920" w:type="dxa"/>
            <w:tcBorders>
              <w:top w:val="single" w:sz="4" w:space="0" w:color="auto"/>
              <w:left w:val="single" w:sz="6" w:space="0" w:color="auto"/>
              <w:bottom w:val="single" w:sz="4" w:space="0" w:color="auto"/>
              <w:right w:val="single" w:sz="4" w:space="0" w:color="auto"/>
            </w:tcBorders>
          </w:tcPr>
          <w:p w:rsidR="00403CAF" w:rsidRPr="00294734" w:rsidRDefault="00403CAF" w:rsidP="00294734">
            <w:pPr>
              <w:jc w:val="both"/>
            </w:pPr>
            <w:r w:rsidRPr="00294734">
              <w:rPr>
                <w:bCs/>
                <w:i/>
                <w:iCs/>
              </w:rPr>
              <w:t>в</w:t>
            </w:r>
            <w:r w:rsidRPr="00294734">
              <w:rPr>
                <w:bCs/>
              </w:rPr>
              <w:t xml:space="preserve"> том числе:</w:t>
            </w:r>
          </w:p>
        </w:tc>
        <w:tc>
          <w:tcPr>
            <w:tcW w:w="2363"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p>
          <w:p w:rsidR="00403CAF" w:rsidRPr="00294734" w:rsidRDefault="00403CAF" w:rsidP="00294734">
            <w:pPr>
              <w:jc w:val="center"/>
            </w:pPr>
          </w:p>
        </w:tc>
        <w:tc>
          <w:tcPr>
            <w:tcW w:w="2364"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p>
          <w:p w:rsidR="00403CAF" w:rsidRPr="00294734" w:rsidRDefault="00403CAF" w:rsidP="00294734">
            <w:pPr>
              <w:jc w:val="center"/>
            </w:pPr>
          </w:p>
        </w:tc>
      </w:tr>
      <w:tr w:rsidR="00403CAF" w:rsidRPr="00862B05">
        <w:trPr>
          <w:cantSplit/>
          <w:trHeight w:val="323"/>
        </w:trPr>
        <w:tc>
          <w:tcPr>
            <w:tcW w:w="3920" w:type="dxa"/>
            <w:tcBorders>
              <w:top w:val="single" w:sz="4" w:space="0" w:color="auto"/>
              <w:left w:val="single" w:sz="6" w:space="0" w:color="auto"/>
              <w:bottom w:val="single" w:sz="4" w:space="0" w:color="auto"/>
              <w:right w:val="single" w:sz="4" w:space="0" w:color="auto"/>
            </w:tcBorders>
          </w:tcPr>
          <w:p w:rsidR="00403CAF" w:rsidRPr="00294734" w:rsidRDefault="00403CAF" w:rsidP="00294734">
            <w:pPr>
              <w:jc w:val="both"/>
            </w:pPr>
            <w:r w:rsidRPr="00294734">
              <w:rPr>
                <w:bCs/>
                <w:noProof/>
              </w:rPr>
              <w:t>—</w:t>
            </w:r>
            <w:r w:rsidRPr="00294734">
              <w:rPr>
                <w:bCs/>
              </w:rPr>
              <w:t xml:space="preserve"> банки</w:t>
            </w:r>
          </w:p>
        </w:tc>
        <w:tc>
          <w:tcPr>
            <w:tcW w:w="2363"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r w:rsidRPr="00294734">
              <w:rPr>
                <w:bCs/>
                <w:noProof/>
              </w:rPr>
              <w:t>1 329</w:t>
            </w:r>
          </w:p>
        </w:tc>
        <w:tc>
          <w:tcPr>
            <w:tcW w:w="2364"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r w:rsidRPr="00294734">
              <w:rPr>
                <w:bCs/>
                <w:noProof/>
              </w:rPr>
              <w:t>1 279</w:t>
            </w:r>
          </w:p>
        </w:tc>
      </w:tr>
      <w:tr w:rsidR="00403CAF" w:rsidRPr="00862B05">
        <w:trPr>
          <w:cantSplit/>
          <w:trHeight w:val="519"/>
        </w:trPr>
        <w:tc>
          <w:tcPr>
            <w:tcW w:w="3920" w:type="dxa"/>
            <w:tcBorders>
              <w:top w:val="single" w:sz="4" w:space="0" w:color="auto"/>
              <w:left w:val="single" w:sz="6" w:space="0" w:color="auto"/>
              <w:bottom w:val="single" w:sz="4" w:space="0" w:color="auto"/>
              <w:right w:val="single" w:sz="4" w:space="0" w:color="auto"/>
            </w:tcBorders>
          </w:tcPr>
          <w:p w:rsidR="00403CAF" w:rsidRPr="00294734" w:rsidRDefault="00403CAF" w:rsidP="00294734">
            <w:pPr>
              <w:jc w:val="both"/>
            </w:pPr>
            <w:r w:rsidRPr="00294734">
              <w:rPr>
                <w:bCs/>
                <w:noProof/>
              </w:rPr>
              <w:t>—</w:t>
            </w:r>
            <w:r w:rsidRPr="00294734">
              <w:rPr>
                <w:bCs/>
              </w:rPr>
              <w:t xml:space="preserve"> небанковские кредитные организации</w:t>
            </w:r>
          </w:p>
        </w:tc>
        <w:tc>
          <w:tcPr>
            <w:tcW w:w="2363"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r w:rsidRPr="00294734">
              <w:rPr>
                <w:bCs/>
                <w:noProof/>
              </w:rPr>
              <w:t>34</w:t>
            </w:r>
          </w:p>
        </w:tc>
        <w:tc>
          <w:tcPr>
            <w:tcW w:w="2364"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r w:rsidRPr="00294734">
              <w:rPr>
                <w:bCs/>
                <w:noProof/>
              </w:rPr>
              <w:t>37</w:t>
            </w:r>
          </w:p>
        </w:tc>
      </w:tr>
      <w:tr w:rsidR="00403CAF" w:rsidRPr="00862B05">
        <w:trPr>
          <w:cantSplit/>
          <w:trHeight w:val="1058"/>
        </w:trPr>
        <w:tc>
          <w:tcPr>
            <w:tcW w:w="3920" w:type="dxa"/>
            <w:tcBorders>
              <w:top w:val="single" w:sz="4" w:space="0" w:color="auto"/>
              <w:left w:val="single" w:sz="6" w:space="0" w:color="auto"/>
              <w:bottom w:val="single" w:sz="4" w:space="0" w:color="auto"/>
              <w:right w:val="single" w:sz="4" w:space="0" w:color="auto"/>
            </w:tcBorders>
          </w:tcPr>
          <w:p w:rsidR="00403CAF" w:rsidRPr="00294734" w:rsidRDefault="00403CAF" w:rsidP="00294734">
            <w:pPr>
              <w:jc w:val="both"/>
            </w:pPr>
            <w:r w:rsidRPr="00294734">
              <w:rPr>
                <w:bCs/>
                <w:noProof/>
              </w:rPr>
              <w:t>3 1.</w:t>
            </w:r>
            <w:r w:rsidRPr="00294734">
              <w:rPr>
                <w:bCs/>
              </w:rPr>
              <w:t xml:space="preserve"> Кредитные организации, имеющие лицензии (разрешения), предоставляющие право на:</w:t>
            </w:r>
          </w:p>
        </w:tc>
        <w:tc>
          <w:tcPr>
            <w:tcW w:w="2363"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p>
          <w:p w:rsidR="00403CAF" w:rsidRPr="00294734" w:rsidRDefault="00403CAF" w:rsidP="00294734">
            <w:pPr>
              <w:jc w:val="center"/>
            </w:pPr>
          </w:p>
        </w:tc>
        <w:tc>
          <w:tcPr>
            <w:tcW w:w="2364"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p>
          <w:p w:rsidR="00403CAF" w:rsidRPr="00294734" w:rsidRDefault="00403CAF" w:rsidP="00294734">
            <w:pPr>
              <w:jc w:val="center"/>
            </w:pPr>
          </w:p>
        </w:tc>
      </w:tr>
      <w:tr w:rsidR="00403CAF" w:rsidRPr="00862B05">
        <w:trPr>
          <w:cantSplit/>
          <w:trHeight w:val="332"/>
        </w:trPr>
        <w:tc>
          <w:tcPr>
            <w:tcW w:w="3920" w:type="dxa"/>
            <w:tcBorders>
              <w:top w:val="single" w:sz="4" w:space="0" w:color="auto"/>
              <w:left w:val="single" w:sz="6" w:space="0" w:color="auto"/>
              <w:bottom w:val="single" w:sz="4" w:space="0" w:color="auto"/>
              <w:right w:val="single" w:sz="4" w:space="0" w:color="auto"/>
            </w:tcBorders>
          </w:tcPr>
          <w:p w:rsidR="00403CAF" w:rsidRPr="00294734" w:rsidRDefault="00403CAF" w:rsidP="00294734">
            <w:pPr>
              <w:jc w:val="both"/>
            </w:pPr>
            <w:r w:rsidRPr="00294734">
              <w:rPr>
                <w:bCs/>
                <w:noProof/>
              </w:rPr>
              <w:t>—</w:t>
            </w:r>
            <w:r w:rsidRPr="00294734">
              <w:rPr>
                <w:bCs/>
              </w:rPr>
              <w:t xml:space="preserve"> привлечение вкладов населения</w:t>
            </w:r>
          </w:p>
        </w:tc>
        <w:tc>
          <w:tcPr>
            <w:tcW w:w="2363"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r w:rsidRPr="00294734">
              <w:rPr>
                <w:bCs/>
                <w:noProof/>
              </w:rPr>
              <w:t>1 274</w:t>
            </w:r>
          </w:p>
        </w:tc>
        <w:tc>
          <w:tcPr>
            <w:tcW w:w="2364"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r w:rsidRPr="00294734">
              <w:rPr>
                <w:bCs/>
                <w:noProof/>
              </w:rPr>
              <w:t>1 242</w:t>
            </w:r>
          </w:p>
        </w:tc>
      </w:tr>
      <w:tr w:rsidR="00403CAF" w:rsidRPr="00862B05">
        <w:trPr>
          <w:cantSplit/>
          <w:trHeight w:val="1058"/>
        </w:trPr>
        <w:tc>
          <w:tcPr>
            <w:tcW w:w="3920" w:type="dxa"/>
            <w:tcBorders>
              <w:top w:val="single" w:sz="4" w:space="0" w:color="auto"/>
              <w:left w:val="single" w:sz="6" w:space="0" w:color="auto"/>
              <w:bottom w:val="single" w:sz="4" w:space="0" w:color="auto"/>
              <w:right w:val="single" w:sz="4" w:space="0" w:color="auto"/>
            </w:tcBorders>
          </w:tcPr>
          <w:p w:rsidR="00403CAF" w:rsidRPr="00294734" w:rsidRDefault="00403CAF" w:rsidP="00294734">
            <w:pPr>
              <w:jc w:val="both"/>
            </w:pPr>
            <w:r w:rsidRPr="00294734">
              <w:rPr>
                <w:bCs/>
                <w:noProof/>
              </w:rPr>
              <w:t>—</w:t>
            </w:r>
            <w:r w:rsidRPr="00294734">
              <w:rPr>
                <w:bCs/>
              </w:rPr>
              <w:t xml:space="preserve"> осуществление операций в иностранной валюте</w:t>
            </w:r>
          </w:p>
        </w:tc>
        <w:tc>
          <w:tcPr>
            <w:tcW w:w="2363"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r w:rsidRPr="00294734">
              <w:rPr>
                <w:bCs/>
                <w:noProof/>
              </w:rPr>
              <w:t>671</w:t>
            </w:r>
          </w:p>
        </w:tc>
        <w:tc>
          <w:tcPr>
            <w:tcW w:w="2364" w:type="dxa"/>
            <w:tcBorders>
              <w:top w:val="single" w:sz="4" w:space="0" w:color="auto"/>
              <w:left w:val="single" w:sz="4" w:space="0" w:color="auto"/>
              <w:bottom w:val="single" w:sz="4" w:space="0" w:color="auto"/>
              <w:right w:val="single" w:sz="4" w:space="0" w:color="auto"/>
            </w:tcBorders>
            <w:vAlign w:val="center"/>
          </w:tcPr>
          <w:p w:rsidR="00403CAF" w:rsidRPr="00294734" w:rsidRDefault="00403CAF" w:rsidP="00294734">
            <w:pPr>
              <w:jc w:val="center"/>
            </w:pPr>
            <w:r w:rsidRPr="00294734">
              <w:rPr>
                <w:bCs/>
                <w:noProof/>
              </w:rPr>
              <w:t>756</w:t>
            </w:r>
          </w:p>
        </w:tc>
      </w:tr>
    </w:tbl>
    <w:p w:rsidR="00403CAF" w:rsidRPr="00862B05" w:rsidRDefault="00403CAF" w:rsidP="00862B05">
      <w:pPr>
        <w:spacing w:line="360" w:lineRule="auto"/>
        <w:ind w:firstLine="851"/>
        <w:jc w:val="both"/>
        <w:rPr>
          <w:sz w:val="28"/>
          <w:szCs w:val="28"/>
        </w:rPr>
      </w:pPr>
    </w:p>
    <w:p w:rsidR="00403CAF" w:rsidRPr="00862B05" w:rsidRDefault="00294734" w:rsidP="00294734">
      <w:pPr>
        <w:tabs>
          <w:tab w:val="left" w:pos="6420"/>
        </w:tabs>
        <w:spacing w:line="360" w:lineRule="auto"/>
        <w:ind w:firstLine="851"/>
        <w:jc w:val="both"/>
        <w:rPr>
          <w:sz w:val="28"/>
          <w:szCs w:val="28"/>
        </w:rPr>
      </w:pPr>
      <w:r>
        <w:rPr>
          <w:sz w:val="28"/>
          <w:szCs w:val="28"/>
        </w:rPr>
        <w:tab/>
      </w:r>
    </w:p>
    <w:p w:rsidR="00403CAF" w:rsidRPr="00862B05" w:rsidRDefault="00403CAF" w:rsidP="00862B05">
      <w:pPr>
        <w:pStyle w:val="3"/>
        <w:spacing w:before="120" w:line="360" w:lineRule="auto"/>
        <w:ind w:firstLine="851"/>
        <w:jc w:val="both"/>
        <w:rPr>
          <w:sz w:val="28"/>
          <w:szCs w:val="28"/>
        </w:rPr>
      </w:pPr>
      <w:r w:rsidRPr="00862B05">
        <w:rPr>
          <w:sz w:val="28"/>
          <w:szCs w:val="28"/>
        </w:rPr>
        <w:t>Основное количество кредитных учреждений сосредоточено в Москве и Московской области, а также в Санкт-Петербурге. Регионы в значительно меньшей степени насыщены кредитными учреждениями, в основном там преобладают филиалы кредитных учреждений, головная контора которых находится в Москве.</w:t>
      </w:r>
    </w:p>
    <w:p w:rsidR="00403CAF" w:rsidRPr="00862B05" w:rsidRDefault="00403CAF" w:rsidP="00862B05">
      <w:pPr>
        <w:pStyle w:val="3"/>
        <w:spacing w:before="120" w:line="360" w:lineRule="auto"/>
        <w:ind w:firstLine="851"/>
        <w:jc w:val="both"/>
        <w:rPr>
          <w:sz w:val="28"/>
          <w:szCs w:val="28"/>
        </w:rPr>
      </w:pPr>
      <w:r w:rsidRPr="00862B05">
        <w:rPr>
          <w:sz w:val="28"/>
          <w:szCs w:val="28"/>
        </w:rPr>
        <w:t>Соответственно, и большая часть (на уровне</w:t>
      </w:r>
      <w:r w:rsidRPr="00862B05">
        <w:rPr>
          <w:noProof/>
          <w:sz w:val="28"/>
          <w:szCs w:val="28"/>
        </w:rPr>
        <w:t xml:space="preserve"> 80%)</w:t>
      </w:r>
      <w:r w:rsidRPr="00862B05">
        <w:rPr>
          <w:sz w:val="28"/>
          <w:szCs w:val="28"/>
        </w:rPr>
        <w:t xml:space="preserve"> финансовых ресурсов сосредоточена в столичных кредитных организациях, ресурсная база многочисленной группы региональных бан</w:t>
      </w:r>
      <w:r w:rsidRPr="00862B05">
        <w:rPr>
          <w:sz w:val="28"/>
          <w:szCs w:val="28"/>
        </w:rPr>
        <w:softHyphen/>
        <w:t xml:space="preserve">ков резко сужена, количество банков в регионах быстрыми темпами сокращается. Подобная ситуация представляет не только опасность концентрации рисков, но и показывает рассогласованность территориальной структуры кредитной системы и реального сектора российской экономики – вне зоны концентрации кредитных учреждений оказывается значительная часть промышленных и транспортных центров. Нарушается один из основных принципов эффективного функционирования кредитной системы - соответствие финансового потенциала уровню развития экономики региона. </w:t>
      </w:r>
    </w:p>
    <w:p w:rsidR="00403CAF" w:rsidRPr="00862B05" w:rsidRDefault="00403CAF" w:rsidP="00862B05">
      <w:pPr>
        <w:pStyle w:val="3"/>
        <w:spacing w:before="120" w:line="360" w:lineRule="auto"/>
        <w:ind w:firstLine="851"/>
        <w:jc w:val="both"/>
        <w:rPr>
          <w:sz w:val="28"/>
          <w:szCs w:val="28"/>
        </w:rPr>
      </w:pPr>
      <w:r w:rsidRPr="00862B05">
        <w:rPr>
          <w:sz w:val="28"/>
          <w:szCs w:val="28"/>
        </w:rPr>
        <w:t>Экономический потенциал многих регионов значительно больше объема финансового капи</w:t>
      </w:r>
      <w:r w:rsidRPr="00862B05">
        <w:rPr>
          <w:sz w:val="28"/>
          <w:szCs w:val="28"/>
        </w:rPr>
        <w:softHyphen/>
        <w:t>тала, циркулирующего в регионе. По различным оценкам, банки регионов с развитым промыш</w:t>
      </w:r>
      <w:r w:rsidRPr="00862B05">
        <w:rPr>
          <w:sz w:val="28"/>
          <w:szCs w:val="28"/>
        </w:rPr>
        <w:softHyphen/>
        <w:t>ленным потенциалом (Тюменская, Самарская, Свердловская, Челябинская области. Краснояр</w:t>
      </w:r>
      <w:r w:rsidRPr="00862B05">
        <w:rPr>
          <w:sz w:val="28"/>
          <w:szCs w:val="28"/>
        </w:rPr>
        <w:softHyphen/>
        <w:t>ский край и др.) обслуживают нс более</w:t>
      </w:r>
      <w:r w:rsidRPr="00862B05">
        <w:rPr>
          <w:noProof/>
          <w:sz w:val="28"/>
          <w:szCs w:val="28"/>
        </w:rPr>
        <w:t xml:space="preserve"> 30 - 40%</w:t>
      </w:r>
      <w:r w:rsidRPr="00862B05">
        <w:rPr>
          <w:sz w:val="28"/>
          <w:szCs w:val="28"/>
        </w:rPr>
        <w:t xml:space="preserve"> финансовых потоков предприятий региона.</w:t>
      </w:r>
    </w:p>
    <w:p w:rsidR="00403CAF" w:rsidRPr="00862B05" w:rsidRDefault="00403CAF" w:rsidP="00862B05">
      <w:pPr>
        <w:pStyle w:val="3"/>
        <w:spacing w:before="120" w:line="360" w:lineRule="auto"/>
        <w:ind w:firstLine="851"/>
        <w:jc w:val="both"/>
        <w:rPr>
          <w:sz w:val="28"/>
          <w:szCs w:val="28"/>
        </w:rPr>
      </w:pPr>
      <w:r w:rsidRPr="00862B05">
        <w:rPr>
          <w:sz w:val="28"/>
          <w:szCs w:val="28"/>
        </w:rPr>
        <w:t xml:space="preserve">В Москве и Санкт-Петербурге находятся и большинство из 30 крупнейших российских банков, о чем свидетельствует таблица 3. </w:t>
      </w:r>
    </w:p>
    <w:p w:rsidR="00403CAF" w:rsidRPr="00862B05" w:rsidRDefault="00403CAF" w:rsidP="00862B05">
      <w:pPr>
        <w:pStyle w:val="3"/>
        <w:spacing w:before="120" w:line="360" w:lineRule="auto"/>
        <w:ind w:firstLine="851"/>
        <w:jc w:val="both"/>
        <w:rPr>
          <w:sz w:val="28"/>
          <w:szCs w:val="28"/>
        </w:rPr>
      </w:pPr>
      <w:r w:rsidRPr="00862B05">
        <w:rPr>
          <w:sz w:val="28"/>
          <w:szCs w:val="28"/>
        </w:rPr>
        <w:t>За первы</w:t>
      </w:r>
      <w:r w:rsidR="00121958" w:rsidRPr="00862B05">
        <w:rPr>
          <w:sz w:val="28"/>
          <w:szCs w:val="28"/>
        </w:rPr>
        <w:t xml:space="preserve">е десять месяцев </w:t>
      </w:r>
      <w:smartTag w:uri="urn:schemas-microsoft-com:office:smarttags" w:element="metricconverter">
        <w:smartTagPr>
          <w:attr w:name="ProductID" w:val="2008 г"/>
        </w:smartTagPr>
        <w:r w:rsidR="00121958" w:rsidRPr="00862B05">
          <w:rPr>
            <w:sz w:val="28"/>
            <w:szCs w:val="28"/>
          </w:rPr>
          <w:t>2008</w:t>
        </w:r>
        <w:r w:rsidRPr="00862B05">
          <w:rPr>
            <w:sz w:val="28"/>
            <w:szCs w:val="28"/>
          </w:rPr>
          <w:t xml:space="preserve"> г</w:t>
        </w:r>
      </w:smartTag>
      <w:r w:rsidRPr="00862B05">
        <w:rPr>
          <w:sz w:val="28"/>
          <w:szCs w:val="28"/>
        </w:rPr>
        <w:t>. доля этих 30 крупнейших банков (без Сбербанка и ВТБ) в активах банковской системы не претерпела существенных изменений по сравнению</w:t>
      </w:r>
      <w:r w:rsidR="00121958" w:rsidRPr="00862B05">
        <w:rPr>
          <w:sz w:val="28"/>
          <w:szCs w:val="28"/>
        </w:rPr>
        <w:t xml:space="preserve"> с соответствующим периодом </w:t>
      </w:r>
      <w:smartTag w:uri="urn:schemas-microsoft-com:office:smarttags" w:element="metricconverter">
        <w:smartTagPr>
          <w:attr w:name="ProductID" w:val="2007 г"/>
        </w:smartTagPr>
        <w:r w:rsidR="00121958" w:rsidRPr="00862B05">
          <w:rPr>
            <w:sz w:val="28"/>
            <w:szCs w:val="28"/>
          </w:rPr>
          <w:t>2007</w:t>
        </w:r>
        <w:r w:rsidRPr="00862B05">
          <w:rPr>
            <w:sz w:val="28"/>
            <w:szCs w:val="28"/>
          </w:rPr>
          <w:t xml:space="preserve"> г</w:t>
        </w:r>
      </w:smartTag>
      <w:r w:rsidRPr="00862B05">
        <w:rPr>
          <w:sz w:val="28"/>
          <w:szCs w:val="28"/>
        </w:rPr>
        <w:t>. - снизилась с 36,8% до 35,5%;  в кредитах реальному сектору – с 41,6% до 39,6%, в депозитах физических лиц – с 10,4% до 7,9%. Несмотря на некоторое снижение, это очень высокие доли.</w:t>
      </w:r>
    </w:p>
    <w:p w:rsidR="00403CAF" w:rsidRDefault="00B60D40" w:rsidP="00B60D40">
      <w:pPr>
        <w:pStyle w:val="3"/>
        <w:spacing w:before="120" w:line="360" w:lineRule="auto"/>
        <w:ind w:firstLine="851"/>
        <w:jc w:val="both"/>
        <w:rPr>
          <w:sz w:val="28"/>
          <w:szCs w:val="28"/>
        </w:rPr>
      </w:pPr>
      <w:r>
        <w:rPr>
          <w:sz w:val="28"/>
          <w:szCs w:val="28"/>
        </w:rPr>
        <w:t>«</w:t>
      </w:r>
      <w:r w:rsidR="00403CAF" w:rsidRPr="00B60D40">
        <w:rPr>
          <w:sz w:val="28"/>
          <w:szCs w:val="28"/>
        </w:rPr>
        <w:t>Таблица 3</w:t>
      </w:r>
      <w:r>
        <w:rPr>
          <w:sz w:val="28"/>
          <w:szCs w:val="28"/>
        </w:rPr>
        <w:t xml:space="preserve">. </w:t>
      </w:r>
      <w:r w:rsidR="00403CAF" w:rsidRPr="00B60D40">
        <w:rPr>
          <w:sz w:val="28"/>
          <w:szCs w:val="28"/>
        </w:rPr>
        <w:t>Крупнейшие банки  РФ</w:t>
      </w:r>
      <w:r>
        <w:rPr>
          <w:sz w:val="28"/>
          <w:szCs w:val="28"/>
        </w:rPr>
        <w:t>»</w:t>
      </w:r>
    </w:p>
    <w:p w:rsidR="00B60D40" w:rsidRPr="00B60D40" w:rsidRDefault="00B60D40" w:rsidP="00B60D40">
      <w:pPr>
        <w:pStyle w:val="3"/>
        <w:spacing w:before="120" w:line="360" w:lineRule="auto"/>
        <w:ind w:firstLine="851"/>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900"/>
        <w:gridCol w:w="5621"/>
        <w:gridCol w:w="2832"/>
      </w:tblGrid>
      <w:tr w:rsidR="00403CAF" w:rsidRPr="00B60D40">
        <w:trPr>
          <w:trHeight w:hRule="exact" w:val="56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jc w:val="both"/>
              <w:rPr>
                <w:bCs/>
              </w:rPr>
            </w:pPr>
            <w:r w:rsidRPr="00B60D40">
              <w:rPr>
                <w:bCs/>
              </w:rPr>
              <w:t>№п/п</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jc w:val="both"/>
              <w:rPr>
                <w:bCs/>
              </w:rPr>
            </w:pPr>
            <w:r w:rsidRPr="00B60D40">
              <w:rPr>
                <w:bCs/>
              </w:rPr>
              <w:t>Наименование банка</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jc w:val="both"/>
              <w:rPr>
                <w:bCs/>
              </w:rPr>
            </w:pPr>
            <w:r w:rsidRPr="00B60D40">
              <w:rPr>
                <w:bCs/>
              </w:rPr>
              <w:t>Субъект Российской Федерации</w:t>
            </w:r>
          </w:p>
        </w:tc>
      </w:tr>
      <w:tr w:rsidR="00403CAF" w:rsidRPr="00B60D40">
        <w:trPr>
          <w:trHeight w:hRule="exact" w:val="30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1</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АБН АМРО БАНК А.О.</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2</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АВТОБАНК</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3</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АЛЬФА-БАНК</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4</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БАНК МОСКВЫ</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5</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БАШКРЕДИТБАНК</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Республика Башкортостан</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6</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БНП</w:t>
            </w:r>
            <w:r w:rsidRPr="00B60D40">
              <w:rPr>
                <w:bCs/>
                <w:noProof/>
              </w:rPr>
              <w:t xml:space="preserve"> -</w:t>
            </w:r>
            <w:r w:rsidRPr="00B60D40">
              <w:rPr>
                <w:bCs/>
              </w:rPr>
              <w:t xml:space="preserve"> ДРЕЗДНЕР БАНК</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Санкт-Петербург</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7</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ВЕСТДОИЧЕ ЛАНДЕСБАНК ВОСТОК</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30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8</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ВНЕШТОРГБАНК</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9</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ВОЗРОЖДЕНИЕ</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10</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ГАЗПРОМБАНК</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11</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ГЛОБЭКС</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12</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ГУТА-БАНК</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30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13</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ДОВЕРИТЕЛЬНЫЙ И ИНВЕСТИЦИОННЫЙ БАНК</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14</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ЕВРОФИНАНС</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15</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ИМПЕРИАЛ</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16</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ИМПЭКСБАНК</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17</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КРЕДИ ЛИОНЭ РУСБАНК</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Санкт-Петербург</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18</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МДМ-БАНК</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19</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МЕЖДУНАРОДНЫЙ МОСКОВСКИЙ БАНК</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20</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МЕЖДУНАРОДНЫЙ ПРОМЫШЛЕННЫЙ БАНК</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21</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МЕНАТЕП САНКТ-ПЕТЕРБУРГ</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Санкт-Петербург</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22</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ПЕТРОКОММЕРЦ</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23</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ПРОМЫШЛЕННО-СТРОИТЕЛЬНЫЙ БАНК</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Санкт-Петербург</w:t>
            </w:r>
          </w:p>
        </w:tc>
      </w:tr>
      <w:tr w:rsidR="00403CAF" w:rsidRPr="00B60D40">
        <w:trPr>
          <w:trHeight w:hRule="exact" w:val="30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24</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РАЙФФАЙЗЕНБАНК АВСТРИЯ</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25</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РОСБАНК</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26</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РОССИЙСКИЙ КРЕДИТ</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27</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СБЕРБАНК РОССИИ</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28</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СИТИБАНК Т/О</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28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29</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СОБИНБАНК</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г. Москва</w:t>
            </w:r>
          </w:p>
        </w:tc>
      </w:tr>
      <w:tr w:rsidR="00403CAF" w:rsidRPr="00B60D40">
        <w:trPr>
          <w:trHeight w:hRule="exact" w:val="320"/>
        </w:trPr>
        <w:tc>
          <w:tcPr>
            <w:tcW w:w="900"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30</w:t>
            </w:r>
          </w:p>
        </w:tc>
        <w:tc>
          <w:tcPr>
            <w:tcW w:w="5621"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СУРГУТНЕФТЕГАЗБАНК</w:t>
            </w:r>
          </w:p>
        </w:tc>
        <w:tc>
          <w:tcPr>
            <w:tcW w:w="2832"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Тюменская область</w:t>
            </w:r>
          </w:p>
        </w:tc>
      </w:tr>
    </w:tbl>
    <w:p w:rsidR="00B60D40" w:rsidRDefault="00B60D40" w:rsidP="00B60D40">
      <w:pPr>
        <w:pStyle w:val="3"/>
        <w:spacing w:line="360" w:lineRule="auto"/>
        <w:ind w:firstLine="0"/>
        <w:jc w:val="both"/>
        <w:rPr>
          <w:sz w:val="28"/>
          <w:szCs w:val="28"/>
        </w:rPr>
      </w:pPr>
    </w:p>
    <w:p w:rsidR="00121958" w:rsidRPr="00862B05" w:rsidRDefault="00403CAF" w:rsidP="00B60D40">
      <w:pPr>
        <w:pStyle w:val="3"/>
        <w:spacing w:line="360" w:lineRule="auto"/>
        <w:ind w:firstLine="900"/>
        <w:jc w:val="both"/>
        <w:rPr>
          <w:bCs/>
          <w:sz w:val="28"/>
          <w:szCs w:val="28"/>
        </w:rPr>
      </w:pPr>
      <w:r w:rsidRPr="00862B05">
        <w:rPr>
          <w:sz w:val="28"/>
          <w:szCs w:val="28"/>
        </w:rPr>
        <w:t>Роль иностранных банков в российской кредитной системе пока не претерпела существенных изменений.  Их зависимость от материнских</w:t>
      </w:r>
      <w:r w:rsidR="00121958" w:rsidRPr="00862B05">
        <w:rPr>
          <w:sz w:val="28"/>
          <w:szCs w:val="28"/>
        </w:rPr>
        <w:t xml:space="preserve"> структур несколько понизилась.</w:t>
      </w:r>
    </w:p>
    <w:p w:rsidR="00403CAF" w:rsidRPr="00862B05" w:rsidRDefault="00403CAF" w:rsidP="00862B05">
      <w:pPr>
        <w:pStyle w:val="3"/>
        <w:spacing w:line="360" w:lineRule="auto"/>
        <w:ind w:firstLine="851"/>
        <w:jc w:val="both"/>
        <w:rPr>
          <w:bCs/>
          <w:sz w:val="28"/>
          <w:szCs w:val="28"/>
        </w:rPr>
      </w:pPr>
      <w:r w:rsidRPr="00862B05">
        <w:rPr>
          <w:sz w:val="28"/>
          <w:szCs w:val="28"/>
        </w:rPr>
        <w:t>Основные тенденции в деятельности российских кредитных учреждений наглядно видны из данных таблиц 4 и 5. Проанализируем данные этих таблиц.</w:t>
      </w:r>
    </w:p>
    <w:p w:rsidR="00403CAF" w:rsidRPr="00862B05" w:rsidRDefault="00403CAF" w:rsidP="00862B05">
      <w:pPr>
        <w:spacing w:line="360" w:lineRule="auto"/>
        <w:ind w:firstLine="851"/>
        <w:jc w:val="both"/>
        <w:rPr>
          <w:bCs/>
          <w:sz w:val="28"/>
          <w:szCs w:val="28"/>
        </w:rPr>
      </w:pPr>
      <w:r w:rsidRPr="00862B05">
        <w:rPr>
          <w:bCs/>
          <w:sz w:val="28"/>
          <w:szCs w:val="28"/>
        </w:rPr>
        <w:t>За первые три квартала</w:t>
      </w:r>
      <w:r w:rsidRPr="00862B05">
        <w:rPr>
          <w:bCs/>
          <w:noProof/>
          <w:sz w:val="28"/>
          <w:szCs w:val="28"/>
        </w:rPr>
        <w:t xml:space="preserve"> 200</w:t>
      </w:r>
      <w:r w:rsidR="00121958" w:rsidRPr="00862B05">
        <w:rPr>
          <w:bCs/>
          <w:noProof/>
          <w:sz w:val="28"/>
          <w:szCs w:val="28"/>
        </w:rPr>
        <w:t>8</w:t>
      </w:r>
      <w:r w:rsidRPr="00862B05">
        <w:rPr>
          <w:bCs/>
          <w:sz w:val="28"/>
          <w:szCs w:val="28"/>
        </w:rPr>
        <w:t xml:space="preserve"> года сово</w:t>
      </w:r>
      <w:r w:rsidRPr="00862B05">
        <w:rPr>
          <w:bCs/>
          <w:sz w:val="28"/>
          <w:szCs w:val="28"/>
        </w:rPr>
        <w:softHyphen/>
        <w:t>купные активы банковской системы (в текущих ценах) увеличились на</w:t>
      </w:r>
      <w:r w:rsidRPr="00862B05">
        <w:rPr>
          <w:bCs/>
          <w:noProof/>
          <w:sz w:val="28"/>
          <w:szCs w:val="28"/>
        </w:rPr>
        <w:t xml:space="preserve"> 37,2%</w:t>
      </w:r>
      <w:r w:rsidRPr="00862B05">
        <w:rPr>
          <w:bCs/>
          <w:sz w:val="28"/>
          <w:szCs w:val="28"/>
        </w:rPr>
        <w:t xml:space="preserve"> и составили на </w:t>
      </w:r>
      <w:r w:rsidR="00121958" w:rsidRPr="00862B05">
        <w:rPr>
          <w:bCs/>
          <w:noProof/>
          <w:sz w:val="28"/>
          <w:szCs w:val="28"/>
        </w:rPr>
        <w:t>1.10.2008</w:t>
      </w:r>
      <w:r w:rsidRPr="00862B05">
        <w:rPr>
          <w:bCs/>
          <w:noProof/>
          <w:sz w:val="28"/>
          <w:szCs w:val="28"/>
        </w:rPr>
        <w:t xml:space="preserve"> 2176,1</w:t>
      </w:r>
      <w:r w:rsidRPr="00862B05">
        <w:rPr>
          <w:bCs/>
          <w:sz w:val="28"/>
          <w:szCs w:val="28"/>
        </w:rPr>
        <w:t xml:space="preserve"> млрд. рублей. </w:t>
      </w:r>
    </w:p>
    <w:p w:rsidR="00403CAF" w:rsidRPr="00B60D40" w:rsidRDefault="00B60D40" w:rsidP="00B60D40">
      <w:pPr>
        <w:pStyle w:val="3"/>
        <w:spacing w:before="120" w:line="360" w:lineRule="auto"/>
        <w:ind w:firstLine="851"/>
        <w:jc w:val="both"/>
        <w:rPr>
          <w:sz w:val="28"/>
          <w:szCs w:val="28"/>
        </w:rPr>
      </w:pPr>
      <w:r>
        <w:rPr>
          <w:sz w:val="28"/>
          <w:szCs w:val="28"/>
        </w:rPr>
        <w:t>«</w:t>
      </w:r>
      <w:r w:rsidR="00403CAF" w:rsidRPr="00862B05">
        <w:rPr>
          <w:sz w:val="28"/>
          <w:szCs w:val="28"/>
        </w:rPr>
        <w:t>Таблица 4</w:t>
      </w:r>
      <w:r>
        <w:rPr>
          <w:sz w:val="28"/>
          <w:szCs w:val="28"/>
        </w:rPr>
        <w:t xml:space="preserve">. </w:t>
      </w:r>
      <w:r w:rsidR="00403CAF" w:rsidRPr="00862B05">
        <w:rPr>
          <w:bCs/>
          <w:sz w:val="28"/>
          <w:szCs w:val="28"/>
        </w:rPr>
        <w:t>Структура активов действующих кредитных организаций, сгруппированных по направлениям вложений</w:t>
      </w:r>
      <w:r>
        <w:rPr>
          <w:bCs/>
          <w:sz w:val="28"/>
          <w:szCs w:val="28"/>
        </w:rPr>
        <w:t>»</w:t>
      </w:r>
    </w:p>
    <w:p w:rsidR="00403CAF" w:rsidRPr="00862B05" w:rsidRDefault="00403CAF" w:rsidP="00862B05">
      <w:pPr>
        <w:pStyle w:val="3"/>
        <w:spacing w:line="360" w:lineRule="auto"/>
        <w:ind w:firstLine="851"/>
        <w:jc w:val="both"/>
        <w:rPr>
          <w:bCs/>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119"/>
        <w:gridCol w:w="1417"/>
        <w:gridCol w:w="993"/>
        <w:gridCol w:w="1701"/>
        <w:gridCol w:w="1050"/>
      </w:tblGrid>
      <w:tr w:rsidR="00403CAF" w:rsidRPr="00B60D40">
        <w:trPr>
          <w:trHeight w:hRule="exact" w:val="326"/>
        </w:trPr>
        <w:tc>
          <w:tcPr>
            <w:tcW w:w="3119"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jc w:val="both"/>
              <w:rPr>
                <w:bCs/>
              </w:rPr>
            </w:pPr>
            <w:r w:rsidRPr="00B60D40">
              <w:rPr>
                <w:bCs/>
              </w:rPr>
              <w:t>Активы</w:t>
            </w:r>
          </w:p>
          <w:p w:rsidR="00121958" w:rsidRPr="00B60D40" w:rsidRDefault="00121958" w:rsidP="00B60D40">
            <w:pPr>
              <w:jc w:val="both"/>
              <w:rPr>
                <w:bCs/>
              </w:rPr>
            </w:pPr>
          </w:p>
          <w:p w:rsidR="00121958" w:rsidRPr="00B60D40" w:rsidRDefault="00121958" w:rsidP="00B60D40">
            <w:pPr>
              <w:jc w:val="both"/>
              <w:rPr>
                <w:bCs/>
              </w:rPr>
            </w:pPr>
          </w:p>
          <w:p w:rsidR="00121958" w:rsidRPr="00B60D40" w:rsidRDefault="00121958" w:rsidP="00B60D40">
            <w:pPr>
              <w:jc w:val="both"/>
              <w:rPr>
                <w:bCs/>
              </w:rPr>
            </w:pPr>
          </w:p>
        </w:tc>
        <w:tc>
          <w:tcPr>
            <w:tcW w:w="2410" w:type="dxa"/>
            <w:gridSpan w:val="2"/>
            <w:tcBorders>
              <w:top w:val="single" w:sz="6" w:space="0" w:color="auto"/>
              <w:left w:val="single" w:sz="6" w:space="0" w:color="auto"/>
              <w:bottom w:val="single" w:sz="6" w:space="0" w:color="auto"/>
              <w:right w:val="single" w:sz="6" w:space="0" w:color="auto"/>
            </w:tcBorders>
          </w:tcPr>
          <w:p w:rsidR="00403CAF" w:rsidRPr="00B60D40" w:rsidRDefault="00403CAF" w:rsidP="00B60D40">
            <w:pPr>
              <w:jc w:val="both"/>
              <w:rPr>
                <w:bCs/>
              </w:rPr>
            </w:pPr>
            <w:r w:rsidRPr="00B60D40">
              <w:rPr>
                <w:bCs/>
                <w:noProof/>
              </w:rPr>
              <w:t>1.01.2000</w:t>
            </w:r>
          </w:p>
        </w:tc>
        <w:tc>
          <w:tcPr>
            <w:tcW w:w="2751" w:type="dxa"/>
            <w:gridSpan w:val="2"/>
            <w:tcBorders>
              <w:top w:val="single" w:sz="6" w:space="0" w:color="auto"/>
              <w:left w:val="single" w:sz="4" w:space="0" w:color="auto"/>
              <w:bottom w:val="single" w:sz="6" w:space="0" w:color="auto"/>
              <w:right w:val="single" w:sz="4" w:space="0" w:color="auto"/>
            </w:tcBorders>
          </w:tcPr>
          <w:p w:rsidR="00403CAF" w:rsidRPr="00B60D40" w:rsidRDefault="00403CAF" w:rsidP="00B60D40">
            <w:pPr>
              <w:jc w:val="both"/>
              <w:rPr>
                <w:bCs/>
              </w:rPr>
            </w:pPr>
            <w:r w:rsidRPr="00B60D40">
              <w:rPr>
                <w:bCs/>
                <w:noProof/>
              </w:rPr>
              <w:t>1.10.2000</w:t>
            </w:r>
          </w:p>
        </w:tc>
      </w:tr>
      <w:tr w:rsidR="00403CAF" w:rsidRPr="00B60D40">
        <w:trPr>
          <w:trHeight w:hRule="exact" w:val="642"/>
        </w:trPr>
        <w:tc>
          <w:tcPr>
            <w:tcW w:w="3119"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jc w:val="both"/>
              <w:rPr>
                <w:bCs/>
              </w:rPr>
            </w:pPr>
          </w:p>
        </w:tc>
        <w:tc>
          <w:tcPr>
            <w:tcW w:w="1417"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jc w:val="both"/>
              <w:rPr>
                <w:bCs/>
                <w:noProof/>
              </w:rPr>
            </w:pPr>
            <w:r w:rsidRPr="00B60D40">
              <w:rPr>
                <w:bCs/>
                <w:noProof/>
              </w:rPr>
              <w:t>Млрд.</w:t>
            </w:r>
          </w:p>
          <w:p w:rsidR="00403CAF" w:rsidRPr="00B60D40" w:rsidRDefault="00403CAF" w:rsidP="00B60D40">
            <w:pPr>
              <w:jc w:val="both"/>
              <w:rPr>
                <w:bCs/>
                <w:noProof/>
              </w:rPr>
            </w:pPr>
            <w:r w:rsidRPr="00B60D40">
              <w:rPr>
                <w:bCs/>
                <w:noProof/>
              </w:rPr>
              <w:t xml:space="preserve"> руб.</w:t>
            </w:r>
          </w:p>
        </w:tc>
        <w:tc>
          <w:tcPr>
            <w:tcW w:w="993"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jc w:val="both"/>
              <w:rPr>
                <w:bCs/>
              </w:rPr>
            </w:pPr>
            <w:r w:rsidRPr="00B60D40">
              <w:rPr>
                <w:bCs/>
              </w:rPr>
              <w:t>%</w:t>
            </w:r>
          </w:p>
        </w:tc>
        <w:tc>
          <w:tcPr>
            <w:tcW w:w="1701" w:type="dxa"/>
            <w:tcBorders>
              <w:top w:val="single" w:sz="6" w:space="0" w:color="auto"/>
              <w:left w:val="single" w:sz="4" w:space="0" w:color="auto"/>
              <w:bottom w:val="single" w:sz="6" w:space="0" w:color="auto"/>
              <w:right w:val="nil"/>
            </w:tcBorders>
          </w:tcPr>
          <w:p w:rsidR="00403CAF" w:rsidRPr="00B60D40" w:rsidRDefault="00403CAF" w:rsidP="00B60D40">
            <w:pPr>
              <w:jc w:val="both"/>
              <w:rPr>
                <w:bCs/>
                <w:noProof/>
              </w:rPr>
            </w:pPr>
            <w:r w:rsidRPr="00B60D40">
              <w:rPr>
                <w:bCs/>
                <w:noProof/>
              </w:rPr>
              <w:t>Млрд.</w:t>
            </w:r>
          </w:p>
          <w:p w:rsidR="00403CAF" w:rsidRPr="00B60D40" w:rsidRDefault="00403CAF" w:rsidP="00B60D40">
            <w:pPr>
              <w:jc w:val="both"/>
              <w:rPr>
                <w:bCs/>
                <w:noProof/>
              </w:rPr>
            </w:pPr>
            <w:r w:rsidRPr="00B60D40">
              <w:rPr>
                <w:bCs/>
                <w:noProof/>
              </w:rPr>
              <w:t xml:space="preserve"> руб.</w:t>
            </w:r>
          </w:p>
        </w:tc>
        <w:tc>
          <w:tcPr>
            <w:tcW w:w="1050"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jc w:val="both"/>
              <w:rPr>
                <w:bCs/>
              </w:rPr>
            </w:pPr>
            <w:r w:rsidRPr="00B60D40">
              <w:rPr>
                <w:bCs/>
              </w:rPr>
              <w:t>%</w:t>
            </w:r>
          </w:p>
        </w:tc>
      </w:tr>
      <w:tr w:rsidR="00403CAF" w:rsidRPr="00B60D40">
        <w:trPr>
          <w:trHeight w:hRule="exact" w:val="440"/>
        </w:trPr>
        <w:tc>
          <w:tcPr>
            <w:tcW w:w="3119"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jc w:val="both"/>
              <w:rPr>
                <w:bCs/>
              </w:rPr>
            </w:pPr>
            <w:r w:rsidRPr="00B60D40">
              <w:rPr>
                <w:bCs/>
              </w:rPr>
              <w:t>Всего активов</w:t>
            </w:r>
          </w:p>
          <w:p w:rsidR="00121958" w:rsidRPr="00B60D40" w:rsidRDefault="00121958" w:rsidP="00B60D40">
            <w:pPr>
              <w:jc w:val="both"/>
              <w:rPr>
                <w:bCs/>
              </w:rPr>
            </w:pPr>
          </w:p>
        </w:tc>
        <w:tc>
          <w:tcPr>
            <w:tcW w:w="1417"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jc w:val="both"/>
              <w:rPr>
                <w:bCs/>
              </w:rPr>
            </w:pPr>
            <w:r w:rsidRPr="00B60D40">
              <w:rPr>
                <w:bCs/>
                <w:noProof/>
              </w:rPr>
              <w:t>1586,4</w:t>
            </w:r>
          </w:p>
        </w:tc>
        <w:tc>
          <w:tcPr>
            <w:tcW w:w="993"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jc w:val="both"/>
              <w:rPr>
                <w:bCs/>
              </w:rPr>
            </w:pPr>
            <w:r w:rsidRPr="00B60D40">
              <w:rPr>
                <w:bCs/>
              </w:rPr>
              <w:t>100</w:t>
            </w:r>
          </w:p>
        </w:tc>
        <w:tc>
          <w:tcPr>
            <w:tcW w:w="1701" w:type="dxa"/>
            <w:tcBorders>
              <w:top w:val="single" w:sz="6" w:space="0" w:color="auto"/>
              <w:left w:val="single" w:sz="4" w:space="0" w:color="auto"/>
              <w:bottom w:val="single" w:sz="6" w:space="0" w:color="auto"/>
              <w:right w:val="nil"/>
            </w:tcBorders>
          </w:tcPr>
          <w:p w:rsidR="00403CAF" w:rsidRPr="00B60D40" w:rsidRDefault="00403CAF" w:rsidP="00B60D40">
            <w:pPr>
              <w:jc w:val="both"/>
              <w:rPr>
                <w:bCs/>
              </w:rPr>
            </w:pPr>
            <w:r w:rsidRPr="00B60D40">
              <w:rPr>
                <w:bCs/>
                <w:noProof/>
              </w:rPr>
              <w:t>2176.1</w:t>
            </w:r>
          </w:p>
        </w:tc>
        <w:tc>
          <w:tcPr>
            <w:tcW w:w="1050"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jc w:val="both"/>
              <w:rPr>
                <w:bCs/>
              </w:rPr>
            </w:pPr>
            <w:r w:rsidRPr="00B60D40">
              <w:rPr>
                <w:bCs/>
              </w:rPr>
              <w:t>100</w:t>
            </w:r>
          </w:p>
        </w:tc>
      </w:tr>
      <w:tr w:rsidR="00403CAF" w:rsidRPr="00B60D40">
        <w:trPr>
          <w:trHeight w:hRule="exact" w:val="374"/>
        </w:trPr>
        <w:tc>
          <w:tcPr>
            <w:tcW w:w="3119"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jc w:val="both"/>
              <w:rPr>
                <w:bCs/>
              </w:rPr>
            </w:pPr>
            <w:r w:rsidRPr="00B60D40">
              <w:rPr>
                <w:bCs/>
              </w:rPr>
              <w:t>В т.ч.:</w:t>
            </w:r>
          </w:p>
        </w:tc>
        <w:tc>
          <w:tcPr>
            <w:tcW w:w="1417"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jc w:val="both"/>
              <w:rPr>
                <w:bCs/>
              </w:rPr>
            </w:pPr>
          </w:p>
          <w:p w:rsidR="00403CAF" w:rsidRPr="00B60D40" w:rsidRDefault="00403CAF" w:rsidP="00B60D40">
            <w:pPr>
              <w:jc w:val="both"/>
              <w:rPr>
                <w:bCs/>
              </w:rPr>
            </w:pPr>
          </w:p>
        </w:tc>
        <w:tc>
          <w:tcPr>
            <w:tcW w:w="993"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jc w:val="both"/>
              <w:rPr>
                <w:bCs/>
              </w:rPr>
            </w:pPr>
          </w:p>
        </w:tc>
        <w:tc>
          <w:tcPr>
            <w:tcW w:w="1701" w:type="dxa"/>
            <w:tcBorders>
              <w:top w:val="single" w:sz="6" w:space="0" w:color="auto"/>
              <w:left w:val="single" w:sz="4" w:space="0" w:color="auto"/>
              <w:bottom w:val="single" w:sz="6" w:space="0" w:color="auto"/>
              <w:right w:val="nil"/>
            </w:tcBorders>
          </w:tcPr>
          <w:p w:rsidR="00403CAF" w:rsidRPr="00B60D40" w:rsidRDefault="00403CAF" w:rsidP="00B60D40">
            <w:pPr>
              <w:jc w:val="both"/>
              <w:rPr>
                <w:bCs/>
              </w:rPr>
            </w:pPr>
          </w:p>
        </w:tc>
        <w:tc>
          <w:tcPr>
            <w:tcW w:w="1050"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jc w:val="both"/>
              <w:rPr>
                <w:bCs/>
              </w:rPr>
            </w:pPr>
          </w:p>
        </w:tc>
      </w:tr>
      <w:tr w:rsidR="00403CAF" w:rsidRPr="00B60D40">
        <w:trPr>
          <w:cantSplit/>
          <w:trHeight w:hRule="exact" w:val="667"/>
        </w:trPr>
        <w:tc>
          <w:tcPr>
            <w:tcW w:w="3119"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jc w:val="both"/>
              <w:rPr>
                <w:bCs/>
              </w:rPr>
            </w:pPr>
            <w:r w:rsidRPr="00B60D40">
              <w:rPr>
                <w:bCs/>
              </w:rPr>
              <w:t xml:space="preserve">Денежные средства, драгоценные </w:t>
            </w:r>
          </w:p>
          <w:p w:rsidR="00403CAF" w:rsidRPr="00B60D40" w:rsidRDefault="00403CAF" w:rsidP="00B60D40">
            <w:pPr>
              <w:jc w:val="both"/>
              <w:rPr>
                <w:bCs/>
              </w:rPr>
            </w:pPr>
            <w:r w:rsidRPr="00B60D40">
              <w:rPr>
                <w:bCs/>
              </w:rPr>
              <w:t>металлы и камни</w:t>
            </w:r>
          </w:p>
        </w:tc>
        <w:tc>
          <w:tcPr>
            <w:tcW w:w="1417"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jc w:val="both"/>
              <w:rPr>
                <w:bCs/>
              </w:rPr>
            </w:pPr>
            <w:r w:rsidRPr="00B60D40">
              <w:rPr>
                <w:bCs/>
                <w:noProof/>
              </w:rPr>
              <w:t>45,0</w:t>
            </w:r>
          </w:p>
        </w:tc>
        <w:tc>
          <w:tcPr>
            <w:tcW w:w="993"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jc w:val="both"/>
              <w:rPr>
                <w:bCs/>
              </w:rPr>
            </w:pPr>
            <w:r w:rsidRPr="00B60D40">
              <w:rPr>
                <w:bCs/>
              </w:rPr>
              <w:t>2.8</w:t>
            </w:r>
          </w:p>
        </w:tc>
        <w:tc>
          <w:tcPr>
            <w:tcW w:w="1701" w:type="dxa"/>
            <w:tcBorders>
              <w:top w:val="single" w:sz="6" w:space="0" w:color="auto"/>
              <w:left w:val="single" w:sz="4" w:space="0" w:color="auto"/>
              <w:bottom w:val="single" w:sz="6" w:space="0" w:color="auto"/>
              <w:right w:val="nil"/>
            </w:tcBorders>
          </w:tcPr>
          <w:p w:rsidR="00403CAF" w:rsidRPr="00B60D40" w:rsidRDefault="00403CAF" w:rsidP="00B60D40">
            <w:pPr>
              <w:jc w:val="both"/>
              <w:rPr>
                <w:bCs/>
              </w:rPr>
            </w:pPr>
            <w:r w:rsidRPr="00B60D40">
              <w:rPr>
                <w:bCs/>
                <w:noProof/>
              </w:rPr>
              <w:t>40.2</w:t>
            </w:r>
          </w:p>
        </w:tc>
        <w:tc>
          <w:tcPr>
            <w:tcW w:w="1050"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jc w:val="both"/>
              <w:rPr>
                <w:bCs/>
              </w:rPr>
            </w:pPr>
            <w:r w:rsidRPr="00B60D40">
              <w:rPr>
                <w:bCs/>
              </w:rPr>
              <w:t>1.8</w:t>
            </w:r>
          </w:p>
        </w:tc>
      </w:tr>
      <w:tr w:rsidR="00403CAF" w:rsidRPr="00B60D40">
        <w:trPr>
          <w:cantSplit/>
          <w:trHeight w:hRule="exact" w:val="601"/>
        </w:trPr>
        <w:tc>
          <w:tcPr>
            <w:tcW w:w="3119"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jc w:val="both"/>
              <w:rPr>
                <w:bCs/>
              </w:rPr>
            </w:pPr>
            <w:r w:rsidRPr="00B60D40">
              <w:rPr>
                <w:bCs/>
              </w:rPr>
              <w:t xml:space="preserve">Счета в Центральном банке </w:t>
            </w:r>
          </w:p>
          <w:p w:rsidR="00403CAF" w:rsidRPr="00B60D40" w:rsidRDefault="00403CAF" w:rsidP="00B60D40">
            <w:pPr>
              <w:jc w:val="both"/>
              <w:rPr>
                <w:bCs/>
              </w:rPr>
            </w:pPr>
            <w:r w:rsidRPr="00B60D40">
              <w:rPr>
                <w:bCs/>
              </w:rPr>
              <w:t>Российской Федерации</w:t>
            </w:r>
          </w:p>
        </w:tc>
        <w:tc>
          <w:tcPr>
            <w:tcW w:w="1417"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jc w:val="both"/>
              <w:rPr>
                <w:bCs/>
              </w:rPr>
            </w:pPr>
            <w:r w:rsidRPr="00B60D40">
              <w:rPr>
                <w:bCs/>
                <w:noProof/>
              </w:rPr>
              <w:t>137,0</w:t>
            </w:r>
          </w:p>
        </w:tc>
        <w:tc>
          <w:tcPr>
            <w:tcW w:w="993"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jc w:val="both"/>
              <w:rPr>
                <w:bCs/>
              </w:rPr>
            </w:pPr>
            <w:r w:rsidRPr="00B60D40">
              <w:rPr>
                <w:bCs/>
              </w:rPr>
              <w:t>8.6</w:t>
            </w:r>
          </w:p>
        </w:tc>
        <w:tc>
          <w:tcPr>
            <w:tcW w:w="1701" w:type="dxa"/>
            <w:tcBorders>
              <w:top w:val="single" w:sz="6" w:space="0" w:color="auto"/>
              <w:left w:val="single" w:sz="4" w:space="0" w:color="auto"/>
              <w:bottom w:val="single" w:sz="6" w:space="0" w:color="auto"/>
              <w:right w:val="nil"/>
            </w:tcBorders>
          </w:tcPr>
          <w:p w:rsidR="00403CAF" w:rsidRPr="00B60D40" w:rsidRDefault="00403CAF" w:rsidP="00B60D40">
            <w:pPr>
              <w:jc w:val="both"/>
              <w:rPr>
                <w:bCs/>
              </w:rPr>
            </w:pPr>
            <w:r w:rsidRPr="00B60D40">
              <w:rPr>
                <w:bCs/>
                <w:noProof/>
              </w:rPr>
              <w:t>2777</w:t>
            </w:r>
          </w:p>
        </w:tc>
        <w:tc>
          <w:tcPr>
            <w:tcW w:w="1050"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jc w:val="both"/>
              <w:rPr>
                <w:bCs/>
              </w:rPr>
            </w:pPr>
            <w:r w:rsidRPr="00B60D40">
              <w:rPr>
                <w:bCs/>
              </w:rPr>
              <w:t>12.8</w:t>
            </w:r>
          </w:p>
        </w:tc>
      </w:tr>
      <w:tr w:rsidR="00403CAF" w:rsidRPr="00B60D40">
        <w:trPr>
          <w:cantSplit/>
          <w:trHeight w:hRule="exact" w:val="686"/>
        </w:trPr>
        <w:tc>
          <w:tcPr>
            <w:tcW w:w="3119"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jc w:val="both"/>
              <w:rPr>
                <w:bCs/>
              </w:rPr>
            </w:pPr>
            <w:r w:rsidRPr="00B60D40">
              <w:rPr>
                <w:bCs/>
              </w:rPr>
              <w:t>Корреспондентские счета в банках</w:t>
            </w:r>
          </w:p>
        </w:tc>
        <w:tc>
          <w:tcPr>
            <w:tcW w:w="1417"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jc w:val="both"/>
              <w:rPr>
                <w:bCs/>
              </w:rPr>
            </w:pPr>
            <w:r w:rsidRPr="00B60D40">
              <w:rPr>
                <w:bCs/>
                <w:noProof/>
              </w:rPr>
              <w:t>158,3</w:t>
            </w:r>
          </w:p>
        </w:tc>
        <w:tc>
          <w:tcPr>
            <w:tcW w:w="993"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jc w:val="both"/>
              <w:rPr>
                <w:bCs/>
              </w:rPr>
            </w:pPr>
            <w:r w:rsidRPr="00B60D40">
              <w:rPr>
                <w:bCs/>
              </w:rPr>
              <w:t>10.0</w:t>
            </w:r>
          </w:p>
        </w:tc>
        <w:tc>
          <w:tcPr>
            <w:tcW w:w="1701" w:type="dxa"/>
            <w:tcBorders>
              <w:top w:val="single" w:sz="6" w:space="0" w:color="auto"/>
              <w:left w:val="single" w:sz="4" w:space="0" w:color="auto"/>
              <w:bottom w:val="single" w:sz="6" w:space="0" w:color="auto"/>
              <w:right w:val="nil"/>
            </w:tcBorders>
          </w:tcPr>
          <w:p w:rsidR="00403CAF" w:rsidRPr="00B60D40" w:rsidRDefault="00403CAF" w:rsidP="00B60D40">
            <w:pPr>
              <w:jc w:val="both"/>
              <w:rPr>
                <w:bCs/>
              </w:rPr>
            </w:pPr>
            <w:r w:rsidRPr="00B60D40">
              <w:rPr>
                <w:bCs/>
                <w:noProof/>
              </w:rPr>
              <w:t>200.1</w:t>
            </w:r>
          </w:p>
        </w:tc>
        <w:tc>
          <w:tcPr>
            <w:tcW w:w="1050"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jc w:val="both"/>
              <w:rPr>
                <w:bCs/>
              </w:rPr>
            </w:pPr>
            <w:r w:rsidRPr="00B60D40">
              <w:rPr>
                <w:bCs/>
              </w:rPr>
              <w:t>9.2</w:t>
            </w:r>
          </w:p>
        </w:tc>
      </w:tr>
      <w:tr w:rsidR="00403CAF" w:rsidRPr="00B60D40">
        <w:trPr>
          <w:cantSplit/>
          <w:trHeight w:hRule="exact" w:val="586"/>
        </w:trPr>
        <w:tc>
          <w:tcPr>
            <w:tcW w:w="3119"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jc w:val="both"/>
              <w:rPr>
                <w:bCs/>
              </w:rPr>
            </w:pPr>
            <w:r w:rsidRPr="00B60D40">
              <w:rPr>
                <w:bCs/>
              </w:rPr>
              <w:t>Ценные бумаги, приобретенные банками</w:t>
            </w:r>
          </w:p>
        </w:tc>
        <w:tc>
          <w:tcPr>
            <w:tcW w:w="1417"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jc w:val="both"/>
              <w:rPr>
                <w:bCs/>
              </w:rPr>
            </w:pPr>
            <w:r w:rsidRPr="00B60D40">
              <w:rPr>
                <w:bCs/>
                <w:noProof/>
              </w:rPr>
              <w:t>318,9</w:t>
            </w:r>
          </w:p>
        </w:tc>
        <w:tc>
          <w:tcPr>
            <w:tcW w:w="993"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jc w:val="both"/>
              <w:rPr>
                <w:bCs/>
              </w:rPr>
            </w:pPr>
            <w:r w:rsidRPr="00B60D40">
              <w:rPr>
                <w:bCs/>
              </w:rPr>
              <w:t>20.1</w:t>
            </w:r>
          </w:p>
        </w:tc>
        <w:tc>
          <w:tcPr>
            <w:tcW w:w="1701" w:type="dxa"/>
            <w:tcBorders>
              <w:top w:val="single" w:sz="6" w:space="0" w:color="auto"/>
              <w:left w:val="single" w:sz="4" w:space="0" w:color="auto"/>
              <w:bottom w:val="single" w:sz="6" w:space="0" w:color="auto"/>
              <w:right w:val="nil"/>
            </w:tcBorders>
          </w:tcPr>
          <w:p w:rsidR="00403CAF" w:rsidRPr="00B60D40" w:rsidRDefault="00403CAF" w:rsidP="00B60D40">
            <w:pPr>
              <w:jc w:val="both"/>
              <w:rPr>
                <w:bCs/>
              </w:rPr>
            </w:pPr>
            <w:r w:rsidRPr="00B60D40">
              <w:rPr>
                <w:bCs/>
                <w:noProof/>
              </w:rPr>
              <w:t>430,9</w:t>
            </w:r>
          </w:p>
        </w:tc>
        <w:tc>
          <w:tcPr>
            <w:tcW w:w="1050"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jc w:val="both"/>
              <w:rPr>
                <w:bCs/>
              </w:rPr>
            </w:pPr>
            <w:r w:rsidRPr="00B60D40">
              <w:rPr>
                <w:bCs/>
              </w:rPr>
              <w:t>19.8</w:t>
            </w:r>
          </w:p>
        </w:tc>
      </w:tr>
      <w:tr w:rsidR="00403CAF" w:rsidRPr="00B60D40">
        <w:trPr>
          <w:cantSplit/>
          <w:trHeight w:hRule="exact" w:val="866"/>
        </w:trPr>
        <w:tc>
          <w:tcPr>
            <w:tcW w:w="3119"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jc w:val="both"/>
              <w:rPr>
                <w:bCs/>
              </w:rPr>
            </w:pPr>
            <w:r w:rsidRPr="00B60D40">
              <w:rPr>
                <w:bCs/>
              </w:rPr>
              <w:t xml:space="preserve">Кредиты (с учетом просроченной </w:t>
            </w:r>
          </w:p>
          <w:p w:rsidR="00403CAF" w:rsidRPr="00B60D40" w:rsidRDefault="00403CAF" w:rsidP="00B60D40">
            <w:pPr>
              <w:jc w:val="both"/>
              <w:rPr>
                <w:bCs/>
              </w:rPr>
            </w:pPr>
            <w:r w:rsidRPr="00B60D40">
              <w:rPr>
                <w:bCs/>
              </w:rPr>
              <w:t>задолженности)</w:t>
            </w:r>
          </w:p>
        </w:tc>
        <w:tc>
          <w:tcPr>
            <w:tcW w:w="1417"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jc w:val="both"/>
              <w:rPr>
                <w:bCs/>
              </w:rPr>
            </w:pPr>
            <w:r w:rsidRPr="00B60D40">
              <w:rPr>
                <w:bCs/>
                <w:noProof/>
              </w:rPr>
              <w:t>627,2</w:t>
            </w:r>
          </w:p>
        </w:tc>
        <w:tc>
          <w:tcPr>
            <w:tcW w:w="993"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jc w:val="both"/>
              <w:rPr>
                <w:bCs/>
              </w:rPr>
            </w:pPr>
            <w:r w:rsidRPr="00B60D40">
              <w:rPr>
                <w:bCs/>
              </w:rPr>
              <w:t>39.5</w:t>
            </w:r>
          </w:p>
        </w:tc>
        <w:tc>
          <w:tcPr>
            <w:tcW w:w="1701" w:type="dxa"/>
            <w:tcBorders>
              <w:top w:val="single" w:sz="6" w:space="0" w:color="auto"/>
              <w:left w:val="single" w:sz="4" w:space="0" w:color="auto"/>
              <w:bottom w:val="single" w:sz="6" w:space="0" w:color="auto"/>
              <w:right w:val="nil"/>
            </w:tcBorders>
          </w:tcPr>
          <w:p w:rsidR="00403CAF" w:rsidRPr="00B60D40" w:rsidRDefault="00403CAF" w:rsidP="00B60D40">
            <w:pPr>
              <w:jc w:val="both"/>
              <w:rPr>
                <w:bCs/>
              </w:rPr>
            </w:pPr>
            <w:r w:rsidRPr="00B60D40">
              <w:rPr>
                <w:bCs/>
                <w:noProof/>
              </w:rPr>
              <w:t>837.3</w:t>
            </w:r>
          </w:p>
        </w:tc>
        <w:tc>
          <w:tcPr>
            <w:tcW w:w="1050"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jc w:val="both"/>
              <w:rPr>
                <w:bCs/>
              </w:rPr>
            </w:pPr>
            <w:r w:rsidRPr="00B60D40">
              <w:rPr>
                <w:bCs/>
              </w:rPr>
              <w:t>38.5</w:t>
            </w:r>
          </w:p>
        </w:tc>
      </w:tr>
      <w:tr w:rsidR="00403CAF" w:rsidRPr="00B60D40">
        <w:trPr>
          <w:cantSplit/>
          <w:trHeight w:hRule="exact" w:val="524"/>
        </w:trPr>
        <w:tc>
          <w:tcPr>
            <w:tcW w:w="3119"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jc w:val="both"/>
              <w:rPr>
                <w:bCs/>
              </w:rPr>
            </w:pPr>
            <w:r w:rsidRPr="00B60D40">
              <w:rPr>
                <w:bCs/>
              </w:rPr>
              <w:t>Прочие размещенные средства</w:t>
            </w:r>
          </w:p>
        </w:tc>
        <w:tc>
          <w:tcPr>
            <w:tcW w:w="1417"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jc w:val="both"/>
              <w:rPr>
                <w:bCs/>
              </w:rPr>
            </w:pPr>
            <w:r w:rsidRPr="00B60D40">
              <w:rPr>
                <w:bCs/>
                <w:noProof/>
              </w:rPr>
              <w:t>93,8</w:t>
            </w:r>
          </w:p>
        </w:tc>
        <w:tc>
          <w:tcPr>
            <w:tcW w:w="993"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jc w:val="both"/>
              <w:rPr>
                <w:bCs/>
              </w:rPr>
            </w:pPr>
            <w:r w:rsidRPr="00B60D40">
              <w:rPr>
                <w:bCs/>
              </w:rPr>
              <w:t>5.9</w:t>
            </w:r>
          </w:p>
        </w:tc>
        <w:tc>
          <w:tcPr>
            <w:tcW w:w="1701" w:type="dxa"/>
            <w:tcBorders>
              <w:top w:val="single" w:sz="6" w:space="0" w:color="auto"/>
              <w:left w:val="single" w:sz="4" w:space="0" w:color="auto"/>
              <w:bottom w:val="single" w:sz="6" w:space="0" w:color="auto"/>
              <w:right w:val="nil"/>
            </w:tcBorders>
          </w:tcPr>
          <w:p w:rsidR="00403CAF" w:rsidRPr="00B60D40" w:rsidRDefault="00403CAF" w:rsidP="00B60D40">
            <w:pPr>
              <w:jc w:val="both"/>
              <w:rPr>
                <w:bCs/>
              </w:rPr>
            </w:pPr>
            <w:r w:rsidRPr="00B60D40">
              <w:rPr>
                <w:bCs/>
                <w:noProof/>
              </w:rPr>
              <w:t>131.3</w:t>
            </w:r>
          </w:p>
        </w:tc>
        <w:tc>
          <w:tcPr>
            <w:tcW w:w="1050"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jc w:val="both"/>
              <w:rPr>
                <w:bCs/>
              </w:rPr>
            </w:pPr>
            <w:r w:rsidRPr="00B60D40">
              <w:rPr>
                <w:bCs/>
              </w:rPr>
              <w:t>6.0</w:t>
            </w:r>
          </w:p>
        </w:tc>
      </w:tr>
      <w:tr w:rsidR="00403CAF" w:rsidRPr="00B60D40">
        <w:trPr>
          <w:cantSplit/>
          <w:trHeight w:hRule="exact" w:val="1265"/>
        </w:trPr>
        <w:tc>
          <w:tcPr>
            <w:tcW w:w="3119"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jc w:val="both"/>
              <w:rPr>
                <w:bCs/>
              </w:rPr>
            </w:pPr>
            <w:r w:rsidRPr="00B60D40">
              <w:rPr>
                <w:bCs/>
              </w:rPr>
              <w:t xml:space="preserve">Основные средства, хозяйственные </w:t>
            </w:r>
          </w:p>
          <w:p w:rsidR="00403CAF" w:rsidRPr="00B60D40" w:rsidRDefault="00403CAF" w:rsidP="00B60D40">
            <w:pPr>
              <w:jc w:val="both"/>
              <w:rPr>
                <w:bCs/>
              </w:rPr>
            </w:pPr>
            <w:r w:rsidRPr="00B60D40">
              <w:rPr>
                <w:bCs/>
              </w:rPr>
              <w:t>затраты и нематериальные активы</w:t>
            </w:r>
          </w:p>
        </w:tc>
        <w:tc>
          <w:tcPr>
            <w:tcW w:w="1417"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jc w:val="both"/>
              <w:rPr>
                <w:bCs/>
              </w:rPr>
            </w:pPr>
            <w:r w:rsidRPr="00B60D40">
              <w:rPr>
                <w:bCs/>
                <w:noProof/>
              </w:rPr>
              <w:t>59,7</w:t>
            </w:r>
          </w:p>
        </w:tc>
        <w:tc>
          <w:tcPr>
            <w:tcW w:w="993"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jc w:val="both"/>
              <w:rPr>
                <w:bCs/>
              </w:rPr>
            </w:pPr>
            <w:r w:rsidRPr="00B60D40">
              <w:rPr>
                <w:bCs/>
              </w:rPr>
              <w:t>3.8</w:t>
            </w:r>
          </w:p>
        </w:tc>
        <w:tc>
          <w:tcPr>
            <w:tcW w:w="1701" w:type="dxa"/>
            <w:tcBorders>
              <w:top w:val="single" w:sz="6" w:space="0" w:color="auto"/>
              <w:left w:val="single" w:sz="4" w:space="0" w:color="auto"/>
              <w:bottom w:val="single" w:sz="6" w:space="0" w:color="auto"/>
              <w:right w:val="nil"/>
            </w:tcBorders>
          </w:tcPr>
          <w:p w:rsidR="00403CAF" w:rsidRPr="00B60D40" w:rsidRDefault="00403CAF" w:rsidP="00B60D40">
            <w:pPr>
              <w:jc w:val="both"/>
              <w:rPr>
                <w:bCs/>
              </w:rPr>
            </w:pPr>
            <w:r w:rsidRPr="00B60D40">
              <w:rPr>
                <w:bCs/>
                <w:noProof/>
              </w:rPr>
              <w:t>67.4</w:t>
            </w:r>
          </w:p>
        </w:tc>
        <w:tc>
          <w:tcPr>
            <w:tcW w:w="1050"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jc w:val="both"/>
              <w:rPr>
                <w:bCs/>
              </w:rPr>
            </w:pPr>
            <w:r w:rsidRPr="00B60D40">
              <w:rPr>
                <w:bCs/>
              </w:rPr>
              <w:t>3.1</w:t>
            </w:r>
          </w:p>
        </w:tc>
      </w:tr>
      <w:tr w:rsidR="00403CAF" w:rsidRPr="00B60D40">
        <w:trPr>
          <w:cantSplit/>
          <w:trHeight w:hRule="exact" w:val="352"/>
        </w:trPr>
        <w:tc>
          <w:tcPr>
            <w:tcW w:w="3119"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jc w:val="both"/>
              <w:rPr>
                <w:bCs/>
              </w:rPr>
            </w:pPr>
            <w:r w:rsidRPr="00B60D40">
              <w:rPr>
                <w:bCs/>
              </w:rPr>
              <w:t>Прочие активы</w:t>
            </w:r>
          </w:p>
        </w:tc>
        <w:tc>
          <w:tcPr>
            <w:tcW w:w="1417"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jc w:val="both"/>
              <w:rPr>
                <w:bCs/>
              </w:rPr>
            </w:pPr>
            <w:r w:rsidRPr="00B60D40">
              <w:rPr>
                <w:bCs/>
                <w:noProof/>
              </w:rPr>
              <w:t>146,6</w:t>
            </w:r>
          </w:p>
        </w:tc>
        <w:tc>
          <w:tcPr>
            <w:tcW w:w="993"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jc w:val="both"/>
              <w:rPr>
                <w:bCs/>
              </w:rPr>
            </w:pPr>
            <w:r w:rsidRPr="00B60D40">
              <w:rPr>
                <w:bCs/>
              </w:rPr>
              <w:t>9.2</w:t>
            </w:r>
          </w:p>
        </w:tc>
        <w:tc>
          <w:tcPr>
            <w:tcW w:w="1701" w:type="dxa"/>
            <w:tcBorders>
              <w:top w:val="single" w:sz="6" w:space="0" w:color="auto"/>
              <w:left w:val="single" w:sz="4" w:space="0" w:color="auto"/>
              <w:bottom w:val="single" w:sz="6" w:space="0" w:color="auto"/>
              <w:right w:val="nil"/>
            </w:tcBorders>
          </w:tcPr>
          <w:p w:rsidR="00403CAF" w:rsidRPr="00B60D40" w:rsidRDefault="00403CAF" w:rsidP="00B60D40">
            <w:pPr>
              <w:jc w:val="both"/>
              <w:rPr>
                <w:bCs/>
              </w:rPr>
            </w:pPr>
            <w:r w:rsidRPr="00B60D40">
              <w:rPr>
                <w:bCs/>
                <w:noProof/>
              </w:rPr>
              <w:t>191.1</w:t>
            </w:r>
          </w:p>
        </w:tc>
        <w:tc>
          <w:tcPr>
            <w:tcW w:w="1050"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jc w:val="both"/>
              <w:rPr>
                <w:bCs/>
              </w:rPr>
            </w:pPr>
            <w:r w:rsidRPr="00B60D40">
              <w:rPr>
                <w:bCs/>
              </w:rPr>
              <w:t>8.8</w:t>
            </w:r>
          </w:p>
        </w:tc>
      </w:tr>
    </w:tbl>
    <w:p w:rsidR="00403CAF" w:rsidRPr="00862B05" w:rsidRDefault="00403CAF" w:rsidP="00862B05">
      <w:pPr>
        <w:pStyle w:val="3"/>
        <w:spacing w:before="120" w:line="360" w:lineRule="auto"/>
        <w:ind w:firstLine="851"/>
        <w:jc w:val="both"/>
        <w:rPr>
          <w:sz w:val="28"/>
          <w:szCs w:val="28"/>
        </w:rPr>
      </w:pPr>
    </w:p>
    <w:p w:rsidR="00403CAF" w:rsidRPr="00862B05" w:rsidRDefault="00403CAF" w:rsidP="00862B05">
      <w:pPr>
        <w:pStyle w:val="3"/>
        <w:spacing w:before="120" w:line="360" w:lineRule="auto"/>
        <w:ind w:firstLine="851"/>
        <w:jc w:val="both"/>
        <w:rPr>
          <w:sz w:val="28"/>
          <w:szCs w:val="28"/>
        </w:rPr>
      </w:pPr>
      <w:r w:rsidRPr="00862B05">
        <w:rPr>
          <w:sz w:val="28"/>
          <w:szCs w:val="28"/>
        </w:rPr>
        <w:t>Однако, несмотря на улучшение относительных показателей, отечественная кредитная система остается весьма маломощной по сравнению с кредитными системами многих зарубежных стра</w:t>
      </w:r>
      <w:r w:rsidR="009F2DB3" w:rsidRPr="00862B05">
        <w:rPr>
          <w:sz w:val="28"/>
          <w:szCs w:val="28"/>
        </w:rPr>
        <w:t xml:space="preserve">н. Так, например, на начало </w:t>
      </w:r>
      <w:smartTag w:uri="urn:schemas-microsoft-com:office:smarttags" w:element="metricconverter">
        <w:smartTagPr>
          <w:attr w:name="ProductID" w:val="2008 г"/>
        </w:smartTagPr>
        <w:r w:rsidR="009F2DB3" w:rsidRPr="00862B05">
          <w:rPr>
            <w:sz w:val="28"/>
            <w:szCs w:val="28"/>
          </w:rPr>
          <w:t>2008</w:t>
        </w:r>
        <w:r w:rsidRPr="00862B05">
          <w:rPr>
            <w:sz w:val="28"/>
            <w:szCs w:val="28"/>
          </w:rPr>
          <w:t xml:space="preserve"> г</w:t>
        </w:r>
      </w:smartTag>
      <w:r w:rsidRPr="00862B05">
        <w:rPr>
          <w:sz w:val="28"/>
          <w:szCs w:val="28"/>
        </w:rPr>
        <w:t xml:space="preserve">. активы российской банковской системы составляли 34,9% ВВП (в январе </w:t>
      </w:r>
      <w:smartTag w:uri="urn:schemas-microsoft-com:office:smarttags" w:element="metricconverter">
        <w:smartTagPr>
          <w:attr w:name="ProductID" w:val="1998 г"/>
        </w:smartTagPr>
        <w:r w:rsidRPr="00862B05">
          <w:rPr>
            <w:sz w:val="28"/>
            <w:szCs w:val="28"/>
          </w:rPr>
          <w:t>1998 г</w:t>
        </w:r>
      </w:smartTag>
      <w:r w:rsidRPr="00862B05">
        <w:rPr>
          <w:sz w:val="28"/>
          <w:szCs w:val="28"/>
        </w:rPr>
        <w:t>. - 30,3%), в то время как в Польше этот показатель был равен 48,8%, в Венгрии – 55,1%, а в Чехии – 108,7%. В развитых европейских экономиках отношение активов банков к ВВП также в несколько раз (а то и на порядок) больше, чем в России.</w:t>
      </w:r>
    </w:p>
    <w:p w:rsidR="00403CAF" w:rsidRPr="00862B05" w:rsidRDefault="00403CAF" w:rsidP="00862B05">
      <w:pPr>
        <w:spacing w:line="360" w:lineRule="auto"/>
        <w:ind w:firstLine="851"/>
        <w:jc w:val="both"/>
        <w:rPr>
          <w:bCs/>
          <w:sz w:val="28"/>
          <w:szCs w:val="28"/>
        </w:rPr>
      </w:pPr>
      <w:r w:rsidRPr="00862B05">
        <w:rPr>
          <w:bCs/>
          <w:sz w:val="28"/>
          <w:szCs w:val="28"/>
        </w:rPr>
        <w:t>Из таблицы 4</w:t>
      </w:r>
      <w:r w:rsidR="00B60D40">
        <w:rPr>
          <w:bCs/>
          <w:sz w:val="28"/>
          <w:szCs w:val="28"/>
        </w:rPr>
        <w:t>.</w:t>
      </w:r>
      <w:r w:rsidRPr="00862B05">
        <w:rPr>
          <w:bCs/>
          <w:sz w:val="28"/>
          <w:szCs w:val="28"/>
        </w:rPr>
        <w:t xml:space="preserve"> мы видим, что в</w:t>
      </w:r>
      <w:r w:rsidR="009F2DB3" w:rsidRPr="00862B05">
        <w:rPr>
          <w:bCs/>
          <w:noProof/>
          <w:sz w:val="28"/>
          <w:szCs w:val="28"/>
        </w:rPr>
        <w:t xml:space="preserve"> 2008</w:t>
      </w:r>
      <w:r w:rsidRPr="00862B05">
        <w:rPr>
          <w:bCs/>
          <w:sz w:val="28"/>
          <w:szCs w:val="28"/>
        </w:rPr>
        <w:t xml:space="preserve"> году спрос на кредиты со стороны реального сек</w:t>
      </w:r>
      <w:r w:rsidRPr="00862B05">
        <w:rPr>
          <w:bCs/>
          <w:sz w:val="28"/>
          <w:szCs w:val="28"/>
        </w:rPr>
        <w:softHyphen/>
        <w:t>тора экономики увеличился. Объем кредитов реальному сектору экономики за первые три квартала</w:t>
      </w:r>
      <w:r w:rsidR="009F2DB3" w:rsidRPr="00862B05">
        <w:rPr>
          <w:bCs/>
          <w:noProof/>
          <w:sz w:val="28"/>
          <w:szCs w:val="28"/>
        </w:rPr>
        <w:t xml:space="preserve"> 2008</w:t>
      </w:r>
      <w:r w:rsidRPr="00862B05">
        <w:rPr>
          <w:bCs/>
          <w:sz w:val="28"/>
          <w:szCs w:val="28"/>
        </w:rPr>
        <w:t xml:space="preserve"> года увеличился на</w:t>
      </w:r>
      <w:r w:rsidRPr="00862B05">
        <w:rPr>
          <w:bCs/>
          <w:noProof/>
          <w:sz w:val="28"/>
          <w:szCs w:val="28"/>
        </w:rPr>
        <w:t xml:space="preserve"> 39,8%</w:t>
      </w:r>
      <w:r w:rsidRPr="00862B05">
        <w:rPr>
          <w:bCs/>
          <w:sz w:val="28"/>
          <w:szCs w:val="28"/>
        </w:rPr>
        <w:t>.</w:t>
      </w:r>
    </w:p>
    <w:p w:rsidR="00403CAF" w:rsidRPr="00862B05" w:rsidRDefault="00403CAF" w:rsidP="00862B05">
      <w:pPr>
        <w:spacing w:line="360" w:lineRule="auto"/>
        <w:ind w:firstLine="851"/>
        <w:jc w:val="both"/>
        <w:rPr>
          <w:bCs/>
          <w:noProof/>
          <w:sz w:val="28"/>
          <w:szCs w:val="28"/>
        </w:rPr>
      </w:pPr>
      <w:r w:rsidRPr="00862B05">
        <w:rPr>
          <w:bCs/>
          <w:sz w:val="28"/>
          <w:szCs w:val="28"/>
        </w:rPr>
        <w:t>Улучшение финансового состояния про</w:t>
      </w:r>
      <w:r w:rsidRPr="00862B05">
        <w:rPr>
          <w:bCs/>
          <w:sz w:val="28"/>
          <w:szCs w:val="28"/>
        </w:rPr>
        <w:softHyphen/>
        <w:t>мышленности в целом способствовало сниже</w:t>
      </w:r>
      <w:r w:rsidRPr="00862B05">
        <w:rPr>
          <w:bCs/>
          <w:sz w:val="28"/>
          <w:szCs w:val="28"/>
        </w:rPr>
        <w:softHyphen/>
        <w:t>нию удельного веса просроченной задолжен</w:t>
      </w:r>
      <w:r w:rsidRPr="00862B05">
        <w:rPr>
          <w:bCs/>
          <w:sz w:val="28"/>
          <w:szCs w:val="28"/>
        </w:rPr>
        <w:softHyphen/>
        <w:t>ности в кредитах банков реальному сектору экономики с 6,5%о на</w:t>
      </w:r>
      <w:r w:rsidRPr="00862B05">
        <w:rPr>
          <w:bCs/>
          <w:noProof/>
          <w:sz w:val="28"/>
          <w:szCs w:val="28"/>
        </w:rPr>
        <w:t xml:space="preserve"> 1.01.2000</w:t>
      </w:r>
      <w:r w:rsidRPr="00862B05">
        <w:rPr>
          <w:bCs/>
          <w:sz w:val="28"/>
          <w:szCs w:val="28"/>
        </w:rPr>
        <w:t xml:space="preserve"> до</w:t>
      </w:r>
      <w:r w:rsidRPr="00862B05">
        <w:rPr>
          <w:bCs/>
          <w:noProof/>
          <w:sz w:val="28"/>
          <w:szCs w:val="28"/>
        </w:rPr>
        <w:t xml:space="preserve"> 4,1%</w:t>
      </w:r>
      <w:r w:rsidRPr="00862B05">
        <w:rPr>
          <w:bCs/>
          <w:sz w:val="28"/>
          <w:szCs w:val="28"/>
        </w:rPr>
        <w:t xml:space="preserve"> на </w:t>
      </w:r>
      <w:r w:rsidRPr="00862B05">
        <w:rPr>
          <w:bCs/>
          <w:noProof/>
          <w:sz w:val="28"/>
          <w:szCs w:val="28"/>
        </w:rPr>
        <w:t>1.10.200</w:t>
      </w:r>
      <w:r w:rsidR="009F2DB3" w:rsidRPr="00862B05">
        <w:rPr>
          <w:bCs/>
          <w:noProof/>
          <w:sz w:val="28"/>
          <w:szCs w:val="28"/>
        </w:rPr>
        <w:t>8</w:t>
      </w:r>
      <w:r w:rsidRPr="00862B05">
        <w:rPr>
          <w:bCs/>
          <w:noProof/>
          <w:sz w:val="28"/>
          <w:szCs w:val="28"/>
        </w:rPr>
        <w:t>.</w:t>
      </w:r>
      <w:r w:rsidRPr="00862B05">
        <w:rPr>
          <w:bCs/>
          <w:sz w:val="28"/>
          <w:szCs w:val="28"/>
        </w:rPr>
        <w:t xml:space="preserve"> Доля сомнительных и безнадежных ссуд в совокупном кредитном портфеле дей</w:t>
      </w:r>
      <w:r w:rsidRPr="00862B05">
        <w:rPr>
          <w:bCs/>
          <w:sz w:val="28"/>
          <w:szCs w:val="28"/>
        </w:rPr>
        <w:softHyphen/>
        <w:t>ствующих кредитных организаций уменьши</w:t>
      </w:r>
      <w:r w:rsidRPr="00862B05">
        <w:rPr>
          <w:bCs/>
          <w:sz w:val="28"/>
          <w:szCs w:val="28"/>
        </w:rPr>
        <w:softHyphen/>
        <w:t>лась с 13,4%о на</w:t>
      </w:r>
      <w:r w:rsidR="009F2DB3" w:rsidRPr="00862B05">
        <w:rPr>
          <w:bCs/>
          <w:noProof/>
          <w:sz w:val="28"/>
          <w:szCs w:val="28"/>
        </w:rPr>
        <w:t xml:space="preserve"> 1.01.2008</w:t>
      </w:r>
      <w:r w:rsidRPr="00862B05">
        <w:rPr>
          <w:bCs/>
          <w:sz w:val="28"/>
          <w:szCs w:val="28"/>
        </w:rPr>
        <w:t xml:space="preserve"> до</w:t>
      </w:r>
      <w:r w:rsidRPr="00862B05">
        <w:rPr>
          <w:bCs/>
          <w:noProof/>
          <w:sz w:val="28"/>
          <w:szCs w:val="28"/>
        </w:rPr>
        <w:t xml:space="preserve"> 6,8%</w:t>
      </w:r>
      <w:r w:rsidRPr="00862B05">
        <w:rPr>
          <w:bCs/>
          <w:sz w:val="28"/>
          <w:szCs w:val="28"/>
        </w:rPr>
        <w:t xml:space="preserve"> на </w:t>
      </w:r>
      <w:r w:rsidR="009F2DB3" w:rsidRPr="00862B05">
        <w:rPr>
          <w:bCs/>
          <w:noProof/>
          <w:sz w:val="28"/>
          <w:szCs w:val="28"/>
        </w:rPr>
        <w:t>1.10.2008</w:t>
      </w:r>
      <w:r w:rsidRPr="00862B05">
        <w:rPr>
          <w:bCs/>
          <w:noProof/>
          <w:sz w:val="28"/>
          <w:szCs w:val="28"/>
        </w:rPr>
        <w:t>.</w:t>
      </w:r>
    </w:p>
    <w:p w:rsidR="00B60D40" w:rsidRDefault="00B60D40" w:rsidP="00B60D40">
      <w:pPr>
        <w:pStyle w:val="3"/>
        <w:spacing w:before="120" w:line="360" w:lineRule="auto"/>
        <w:ind w:firstLine="851"/>
        <w:jc w:val="both"/>
        <w:rPr>
          <w:sz w:val="28"/>
          <w:szCs w:val="28"/>
        </w:rPr>
      </w:pPr>
    </w:p>
    <w:p w:rsidR="00B60D40" w:rsidRDefault="00B60D40" w:rsidP="00B60D40">
      <w:pPr>
        <w:pStyle w:val="3"/>
        <w:spacing w:before="120" w:line="360" w:lineRule="auto"/>
        <w:ind w:firstLine="851"/>
        <w:jc w:val="both"/>
        <w:rPr>
          <w:sz w:val="28"/>
          <w:szCs w:val="28"/>
        </w:rPr>
      </w:pPr>
    </w:p>
    <w:p w:rsidR="00B60D40" w:rsidRDefault="00B60D40" w:rsidP="00B60D40">
      <w:pPr>
        <w:pStyle w:val="3"/>
        <w:spacing w:before="120" w:line="360" w:lineRule="auto"/>
        <w:ind w:firstLine="851"/>
        <w:jc w:val="both"/>
        <w:rPr>
          <w:sz w:val="28"/>
          <w:szCs w:val="28"/>
        </w:rPr>
      </w:pPr>
    </w:p>
    <w:p w:rsidR="00B60D40" w:rsidRDefault="00B60D40" w:rsidP="00B60D40">
      <w:pPr>
        <w:pStyle w:val="3"/>
        <w:spacing w:before="120" w:line="360" w:lineRule="auto"/>
        <w:ind w:firstLine="851"/>
        <w:jc w:val="both"/>
        <w:rPr>
          <w:bCs/>
          <w:sz w:val="28"/>
          <w:szCs w:val="28"/>
        </w:rPr>
      </w:pPr>
      <w:r>
        <w:rPr>
          <w:sz w:val="28"/>
          <w:szCs w:val="28"/>
        </w:rPr>
        <w:t>«</w:t>
      </w:r>
      <w:r w:rsidR="00403CAF" w:rsidRPr="00862B05">
        <w:rPr>
          <w:sz w:val="28"/>
          <w:szCs w:val="28"/>
        </w:rPr>
        <w:t>Таблица 5</w:t>
      </w:r>
      <w:r>
        <w:rPr>
          <w:sz w:val="28"/>
          <w:szCs w:val="28"/>
        </w:rPr>
        <w:t xml:space="preserve">. </w:t>
      </w:r>
      <w:r w:rsidR="00403CAF" w:rsidRPr="00862B05">
        <w:rPr>
          <w:bCs/>
          <w:sz w:val="28"/>
          <w:szCs w:val="28"/>
        </w:rPr>
        <w:t>Структура пассивов действующих кредитных организаций, сгруппированных по источникам средств</w:t>
      </w:r>
      <w:r>
        <w:rPr>
          <w:bCs/>
          <w:sz w:val="28"/>
          <w:szCs w:val="28"/>
        </w:rPr>
        <w:t>»</w:t>
      </w:r>
    </w:p>
    <w:p w:rsidR="00B60D40" w:rsidRPr="00B60D40" w:rsidRDefault="00B60D40" w:rsidP="00B60D40">
      <w:pPr>
        <w:pStyle w:val="3"/>
        <w:spacing w:before="120" w:line="360" w:lineRule="auto"/>
        <w:ind w:firstLine="851"/>
        <w:jc w:val="both"/>
        <w:rPr>
          <w:bCs/>
          <w:sz w:val="28"/>
          <w:szCs w:val="28"/>
        </w:rPr>
      </w:pPr>
    </w:p>
    <w:tbl>
      <w:tblPr>
        <w:tblW w:w="8280" w:type="dxa"/>
        <w:tblInd w:w="40" w:type="dxa"/>
        <w:tblLayout w:type="fixed"/>
        <w:tblCellMar>
          <w:left w:w="40" w:type="dxa"/>
          <w:right w:w="40" w:type="dxa"/>
        </w:tblCellMar>
        <w:tblLook w:val="0000" w:firstRow="0" w:lastRow="0" w:firstColumn="0" w:lastColumn="0" w:noHBand="0" w:noVBand="0"/>
      </w:tblPr>
      <w:tblGrid>
        <w:gridCol w:w="2977"/>
        <w:gridCol w:w="1418"/>
        <w:gridCol w:w="1134"/>
        <w:gridCol w:w="1559"/>
        <w:gridCol w:w="1192"/>
      </w:tblGrid>
      <w:tr w:rsidR="00403CAF" w:rsidRPr="00B60D40">
        <w:trPr>
          <w:trHeight w:hRule="exact" w:val="538"/>
        </w:trPr>
        <w:tc>
          <w:tcPr>
            <w:tcW w:w="2977"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Пассивы</w:t>
            </w:r>
          </w:p>
        </w:tc>
        <w:tc>
          <w:tcPr>
            <w:tcW w:w="2552" w:type="dxa"/>
            <w:gridSpan w:val="2"/>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noProof/>
              </w:rPr>
              <w:t>1.01.2000</w:t>
            </w:r>
          </w:p>
        </w:tc>
        <w:tc>
          <w:tcPr>
            <w:tcW w:w="2751" w:type="dxa"/>
            <w:gridSpan w:val="2"/>
            <w:tcBorders>
              <w:top w:val="single" w:sz="4"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noProof/>
              </w:rPr>
              <w:t>1.10.2000</w:t>
            </w:r>
          </w:p>
        </w:tc>
      </w:tr>
      <w:tr w:rsidR="00403CAF" w:rsidRPr="00B60D40">
        <w:trPr>
          <w:trHeight w:hRule="exact" w:val="546"/>
        </w:trPr>
        <w:tc>
          <w:tcPr>
            <w:tcW w:w="2977"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p>
        </w:tc>
        <w:tc>
          <w:tcPr>
            <w:tcW w:w="1418"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noProof/>
              </w:rPr>
            </w:pPr>
            <w:r w:rsidRPr="00B60D40">
              <w:rPr>
                <w:bCs/>
                <w:noProof/>
              </w:rPr>
              <w:t>Млрд.</w:t>
            </w:r>
            <w:r w:rsidR="009F2DB3" w:rsidRPr="00B60D40">
              <w:rPr>
                <w:bCs/>
                <w:noProof/>
              </w:rPr>
              <w:t xml:space="preserve"> руб.</w:t>
            </w:r>
          </w:p>
          <w:p w:rsidR="00403CAF" w:rsidRPr="00B60D40" w:rsidRDefault="009F2DB3" w:rsidP="00B60D40">
            <w:pPr>
              <w:spacing w:before="20"/>
              <w:jc w:val="both"/>
              <w:rPr>
                <w:bCs/>
                <w:noProof/>
              </w:rPr>
            </w:pPr>
            <w:r w:rsidRPr="00B60D40">
              <w:rPr>
                <w:bCs/>
                <w:noProof/>
              </w:rPr>
              <w:t xml:space="preserve"> </w:t>
            </w:r>
          </w:p>
        </w:tc>
        <w:tc>
          <w:tcPr>
            <w:tcW w:w="1134"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w:t>
            </w:r>
          </w:p>
        </w:tc>
        <w:tc>
          <w:tcPr>
            <w:tcW w:w="1559"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noProof/>
              </w:rPr>
            </w:pPr>
            <w:r w:rsidRPr="00B60D40">
              <w:rPr>
                <w:bCs/>
                <w:noProof/>
              </w:rPr>
              <w:t>Млрд.</w:t>
            </w:r>
            <w:r w:rsidR="009F2DB3" w:rsidRPr="00B60D40">
              <w:rPr>
                <w:bCs/>
                <w:noProof/>
              </w:rPr>
              <w:t xml:space="preserve"> </w:t>
            </w:r>
            <w:r w:rsidRPr="00B60D40">
              <w:rPr>
                <w:bCs/>
                <w:noProof/>
              </w:rPr>
              <w:t>руб.</w:t>
            </w:r>
          </w:p>
        </w:tc>
        <w:tc>
          <w:tcPr>
            <w:tcW w:w="1192"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w:t>
            </w:r>
          </w:p>
        </w:tc>
      </w:tr>
      <w:tr w:rsidR="00403CAF" w:rsidRPr="00B60D40">
        <w:trPr>
          <w:trHeight w:hRule="exact" w:val="526"/>
        </w:trPr>
        <w:tc>
          <w:tcPr>
            <w:tcW w:w="2977"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Всего пассивов</w:t>
            </w:r>
          </w:p>
        </w:tc>
        <w:tc>
          <w:tcPr>
            <w:tcW w:w="1418"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noProof/>
              </w:rPr>
              <w:t>1586.4</w:t>
            </w:r>
          </w:p>
        </w:tc>
        <w:tc>
          <w:tcPr>
            <w:tcW w:w="1134"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100</w:t>
            </w:r>
          </w:p>
        </w:tc>
        <w:tc>
          <w:tcPr>
            <w:tcW w:w="1559"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noProof/>
              </w:rPr>
              <w:t>2176.1</w:t>
            </w:r>
          </w:p>
        </w:tc>
        <w:tc>
          <w:tcPr>
            <w:tcW w:w="1192"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100</w:t>
            </w:r>
          </w:p>
        </w:tc>
      </w:tr>
      <w:tr w:rsidR="00403CAF" w:rsidRPr="00B60D40">
        <w:trPr>
          <w:trHeight w:hRule="exact" w:val="354"/>
        </w:trPr>
        <w:tc>
          <w:tcPr>
            <w:tcW w:w="2977"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В т.ч.:</w:t>
            </w:r>
          </w:p>
        </w:tc>
        <w:tc>
          <w:tcPr>
            <w:tcW w:w="1418"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p>
          <w:p w:rsidR="00403CAF" w:rsidRPr="00B60D40" w:rsidRDefault="00403CAF" w:rsidP="00B60D40">
            <w:pPr>
              <w:spacing w:before="20"/>
              <w:jc w:val="both"/>
              <w:rPr>
                <w:bCs/>
              </w:rPr>
            </w:pPr>
          </w:p>
        </w:tc>
        <w:tc>
          <w:tcPr>
            <w:tcW w:w="1134"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spacing w:before="20"/>
              <w:jc w:val="both"/>
              <w:rPr>
                <w:bCs/>
              </w:rPr>
            </w:pPr>
          </w:p>
        </w:tc>
        <w:tc>
          <w:tcPr>
            <w:tcW w:w="1559"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p>
          <w:p w:rsidR="00403CAF" w:rsidRPr="00B60D40" w:rsidRDefault="00403CAF" w:rsidP="00B60D40">
            <w:pPr>
              <w:spacing w:before="20"/>
              <w:jc w:val="both"/>
              <w:rPr>
                <w:bCs/>
              </w:rPr>
            </w:pPr>
          </w:p>
        </w:tc>
        <w:tc>
          <w:tcPr>
            <w:tcW w:w="1192"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spacing w:before="20"/>
              <w:jc w:val="both"/>
              <w:rPr>
                <w:bCs/>
              </w:rPr>
            </w:pPr>
          </w:p>
        </w:tc>
      </w:tr>
      <w:tr w:rsidR="00403CAF" w:rsidRPr="00B60D40">
        <w:trPr>
          <w:cantSplit/>
          <w:trHeight w:hRule="exact" w:val="723"/>
        </w:trPr>
        <w:tc>
          <w:tcPr>
            <w:tcW w:w="2977"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Фонды и прибыль банков</w:t>
            </w:r>
          </w:p>
        </w:tc>
        <w:tc>
          <w:tcPr>
            <w:tcW w:w="1418"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noProof/>
              </w:rPr>
              <w:t>226,8</w:t>
            </w:r>
          </w:p>
        </w:tc>
        <w:tc>
          <w:tcPr>
            <w:tcW w:w="1134"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14.3</w:t>
            </w:r>
          </w:p>
        </w:tc>
        <w:tc>
          <w:tcPr>
            <w:tcW w:w="1559"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noProof/>
              </w:rPr>
              <w:t>281,0</w:t>
            </w:r>
          </w:p>
        </w:tc>
        <w:tc>
          <w:tcPr>
            <w:tcW w:w="1192"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12.9</w:t>
            </w:r>
          </w:p>
        </w:tc>
      </w:tr>
      <w:tr w:rsidR="00403CAF" w:rsidRPr="00B60D40">
        <w:trPr>
          <w:cantSplit/>
          <w:trHeight w:hRule="exact" w:val="716"/>
        </w:trPr>
        <w:tc>
          <w:tcPr>
            <w:tcW w:w="2977"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 xml:space="preserve">Кредиты, полученные банками </w:t>
            </w:r>
          </w:p>
          <w:p w:rsidR="00403CAF" w:rsidRPr="00B60D40" w:rsidRDefault="00403CAF" w:rsidP="00B60D40">
            <w:pPr>
              <w:spacing w:before="20"/>
              <w:jc w:val="both"/>
              <w:rPr>
                <w:bCs/>
              </w:rPr>
            </w:pPr>
            <w:r w:rsidRPr="00B60D40">
              <w:rPr>
                <w:bCs/>
              </w:rPr>
              <w:t>от Банка России</w:t>
            </w:r>
          </w:p>
        </w:tc>
        <w:tc>
          <w:tcPr>
            <w:tcW w:w="1418"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noProof/>
              </w:rPr>
              <w:t>14,2</w:t>
            </w:r>
          </w:p>
        </w:tc>
        <w:tc>
          <w:tcPr>
            <w:tcW w:w="1134"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0.9</w:t>
            </w:r>
          </w:p>
        </w:tc>
        <w:tc>
          <w:tcPr>
            <w:tcW w:w="1559"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noProof/>
              </w:rPr>
              <w:t>13.9</w:t>
            </w:r>
          </w:p>
        </w:tc>
        <w:tc>
          <w:tcPr>
            <w:tcW w:w="1192"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0.6</w:t>
            </w:r>
          </w:p>
        </w:tc>
      </w:tr>
      <w:tr w:rsidR="00403CAF" w:rsidRPr="00B60D40">
        <w:trPr>
          <w:cantSplit/>
          <w:trHeight w:hRule="exact" w:val="362"/>
        </w:trPr>
        <w:tc>
          <w:tcPr>
            <w:tcW w:w="2977"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Счета банков</w:t>
            </w:r>
          </w:p>
        </w:tc>
        <w:tc>
          <w:tcPr>
            <w:tcW w:w="1418"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noProof/>
              </w:rPr>
              <w:t>62,4</w:t>
            </w:r>
          </w:p>
        </w:tc>
        <w:tc>
          <w:tcPr>
            <w:tcW w:w="1134"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3.9</w:t>
            </w:r>
          </w:p>
        </w:tc>
        <w:tc>
          <w:tcPr>
            <w:tcW w:w="1559"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noProof/>
              </w:rPr>
              <w:t>101.3</w:t>
            </w:r>
          </w:p>
        </w:tc>
        <w:tc>
          <w:tcPr>
            <w:tcW w:w="1192"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4.7</w:t>
            </w:r>
          </w:p>
        </w:tc>
      </w:tr>
      <w:tr w:rsidR="00403CAF" w:rsidRPr="00B60D40">
        <w:trPr>
          <w:cantSplit/>
          <w:trHeight w:hRule="exact" w:val="718"/>
        </w:trPr>
        <w:tc>
          <w:tcPr>
            <w:tcW w:w="2977"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Межбанковские кредиты</w:t>
            </w:r>
          </w:p>
        </w:tc>
        <w:tc>
          <w:tcPr>
            <w:tcW w:w="1418"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noProof/>
              </w:rPr>
              <w:t>173,4</w:t>
            </w:r>
          </w:p>
        </w:tc>
        <w:tc>
          <w:tcPr>
            <w:tcW w:w="1134"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10.9</w:t>
            </w:r>
          </w:p>
        </w:tc>
        <w:tc>
          <w:tcPr>
            <w:tcW w:w="1559"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noProof/>
              </w:rPr>
              <w:t>173.3</w:t>
            </w:r>
          </w:p>
        </w:tc>
        <w:tc>
          <w:tcPr>
            <w:tcW w:w="1192"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8.0</w:t>
            </w:r>
          </w:p>
        </w:tc>
      </w:tr>
      <w:tr w:rsidR="00403CAF" w:rsidRPr="00B60D40">
        <w:trPr>
          <w:cantSplit/>
          <w:trHeight w:hRule="exact" w:val="530"/>
        </w:trPr>
        <w:tc>
          <w:tcPr>
            <w:tcW w:w="2977"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Вклады населения</w:t>
            </w:r>
          </w:p>
        </w:tc>
        <w:tc>
          <w:tcPr>
            <w:tcW w:w="1418"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noProof/>
              </w:rPr>
              <w:t>297,1</w:t>
            </w:r>
          </w:p>
        </w:tc>
        <w:tc>
          <w:tcPr>
            <w:tcW w:w="1134"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18.7</w:t>
            </w:r>
          </w:p>
        </w:tc>
        <w:tc>
          <w:tcPr>
            <w:tcW w:w="1559"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407.8</w:t>
            </w:r>
          </w:p>
        </w:tc>
        <w:tc>
          <w:tcPr>
            <w:tcW w:w="1192"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18.7</w:t>
            </w:r>
          </w:p>
        </w:tc>
      </w:tr>
      <w:tr w:rsidR="00403CAF" w:rsidRPr="00B60D40">
        <w:trPr>
          <w:cantSplit/>
          <w:trHeight w:hRule="exact" w:val="1077"/>
        </w:trPr>
        <w:tc>
          <w:tcPr>
            <w:tcW w:w="2977"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 xml:space="preserve">Средства, привлеченные от </w:t>
            </w:r>
          </w:p>
          <w:p w:rsidR="00403CAF" w:rsidRPr="00B60D40" w:rsidRDefault="00403CAF" w:rsidP="00B60D40">
            <w:pPr>
              <w:spacing w:before="20"/>
              <w:jc w:val="both"/>
              <w:rPr>
                <w:bCs/>
              </w:rPr>
            </w:pPr>
            <w:r w:rsidRPr="00B60D40">
              <w:rPr>
                <w:bCs/>
              </w:rPr>
              <w:t>предприятий и организаций</w:t>
            </w:r>
          </w:p>
        </w:tc>
        <w:tc>
          <w:tcPr>
            <w:tcW w:w="1418"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noProof/>
              </w:rPr>
              <w:t>472,1</w:t>
            </w:r>
          </w:p>
        </w:tc>
        <w:tc>
          <w:tcPr>
            <w:tcW w:w="1134"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29.8</w:t>
            </w:r>
          </w:p>
        </w:tc>
        <w:tc>
          <w:tcPr>
            <w:tcW w:w="1559"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noProof/>
              </w:rPr>
              <w:t>688.7</w:t>
            </w:r>
          </w:p>
        </w:tc>
        <w:tc>
          <w:tcPr>
            <w:tcW w:w="1192"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31.6</w:t>
            </w:r>
          </w:p>
        </w:tc>
      </w:tr>
      <w:tr w:rsidR="00403CAF" w:rsidRPr="00B60D40">
        <w:trPr>
          <w:cantSplit/>
          <w:trHeight w:hRule="exact" w:val="706"/>
        </w:trPr>
        <w:tc>
          <w:tcPr>
            <w:tcW w:w="2977"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Выпущенные долговые обязательства</w:t>
            </w:r>
          </w:p>
        </w:tc>
        <w:tc>
          <w:tcPr>
            <w:tcW w:w="1418"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noProof/>
              </w:rPr>
              <w:t>116,5</w:t>
            </w:r>
          </w:p>
        </w:tc>
        <w:tc>
          <w:tcPr>
            <w:tcW w:w="1134"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5.9</w:t>
            </w:r>
          </w:p>
        </w:tc>
        <w:tc>
          <w:tcPr>
            <w:tcW w:w="1559"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noProof/>
              </w:rPr>
              <w:t>158.9</w:t>
            </w:r>
          </w:p>
        </w:tc>
        <w:tc>
          <w:tcPr>
            <w:tcW w:w="1192"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7.3</w:t>
            </w:r>
          </w:p>
        </w:tc>
      </w:tr>
      <w:tr w:rsidR="00403CAF" w:rsidRPr="00B60D40">
        <w:trPr>
          <w:cantSplit/>
          <w:trHeight w:hRule="exact" w:val="366"/>
        </w:trPr>
        <w:tc>
          <w:tcPr>
            <w:tcW w:w="2977" w:type="dxa"/>
            <w:tcBorders>
              <w:top w:val="single" w:sz="6" w:space="0" w:color="auto"/>
              <w:left w:val="single" w:sz="6"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Прочие пассивы</w:t>
            </w:r>
          </w:p>
        </w:tc>
        <w:tc>
          <w:tcPr>
            <w:tcW w:w="1418"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noProof/>
              </w:rPr>
              <w:t>223,9</w:t>
            </w:r>
          </w:p>
        </w:tc>
        <w:tc>
          <w:tcPr>
            <w:tcW w:w="1134" w:type="dxa"/>
            <w:tcBorders>
              <w:top w:val="single" w:sz="6" w:space="0" w:color="auto"/>
              <w:left w:val="single" w:sz="4" w:space="0" w:color="auto"/>
              <w:bottom w:val="single" w:sz="6" w:space="0" w:color="auto"/>
              <w:right w:val="single" w:sz="6" w:space="0" w:color="auto"/>
            </w:tcBorders>
          </w:tcPr>
          <w:p w:rsidR="00403CAF" w:rsidRPr="00B60D40" w:rsidRDefault="00403CAF" w:rsidP="00B60D40">
            <w:pPr>
              <w:spacing w:before="20"/>
              <w:jc w:val="both"/>
              <w:rPr>
                <w:bCs/>
              </w:rPr>
            </w:pPr>
            <w:r w:rsidRPr="00B60D40">
              <w:rPr>
                <w:bCs/>
              </w:rPr>
              <w:t>9.2</w:t>
            </w:r>
          </w:p>
        </w:tc>
        <w:tc>
          <w:tcPr>
            <w:tcW w:w="1559" w:type="dxa"/>
            <w:tcBorders>
              <w:top w:val="single" w:sz="6" w:space="0" w:color="auto"/>
              <w:left w:val="single" w:sz="6"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noProof/>
              </w:rPr>
              <w:t>350 7</w:t>
            </w:r>
          </w:p>
        </w:tc>
        <w:tc>
          <w:tcPr>
            <w:tcW w:w="1192" w:type="dxa"/>
            <w:tcBorders>
              <w:top w:val="single" w:sz="6" w:space="0" w:color="auto"/>
              <w:left w:val="single" w:sz="4" w:space="0" w:color="auto"/>
              <w:bottom w:val="single" w:sz="6" w:space="0" w:color="auto"/>
              <w:right w:val="single" w:sz="4" w:space="0" w:color="auto"/>
            </w:tcBorders>
          </w:tcPr>
          <w:p w:rsidR="00403CAF" w:rsidRPr="00B60D40" w:rsidRDefault="00403CAF" w:rsidP="00B60D40">
            <w:pPr>
              <w:spacing w:before="20"/>
              <w:jc w:val="both"/>
              <w:rPr>
                <w:bCs/>
              </w:rPr>
            </w:pPr>
            <w:r w:rsidRPr="00B60D40">
              <w:rPr>
                <w:bCs/>
              </w:rPr>
              <w:t>16.1</w:t>
            </w:r>
          </w:p>
        </w:tc>
      </w:tr>
    </w:tbl>
    <w:p w:rsidR="00403CAF" w:rsidRPr="00862B05" w:rsidRDefault="00403CAF" w:rsidP="00862B05">
      <w:pPr>
        <w:spacing w:line="360" w:lineRule="auto"/>
        <w:ind w:firstLine="851"/>
        <w:jc w:val="both"/>
        <w:rPr>
          <w:sz w:val="28"/>
          <w:szCs w:val="28"/>
        </w:rPr>
      </w:pPr>
    </w:p>
    <w:p w:rsidR="00403CAF" w:rsidRPr="00862B05" w:rsidRDefault="00403CAF" w:rsidP="00862B05">
      <w:pPr>
        <w:spacing w:line="360" w:lineRule="auto"/>
        <w:ind w:firstLine="851"/>
        <w:jc w:val="both"/>
        <w:rPr>
          <w:bCs/>
          <w:sz w:val="28"/>
          <w:szCs w:val="28"/>
        </w:rPr>
      </w:pPr>
    </w:p>
    <w:p w:rsidR="00403CAF" w:rsidRPr="00862B05" w:rsidRDefault="00403CAF" w:rsidP="00862B05">
      <w:pPr>
        <w:spacing w:line="360" w:lineRule="auto"/>
        <w:ind w:firstLine="851"/>
        <w:jc w:val="both"/>
        <w:rPr>
          <w:bCs/>
          <w:sz w:val="28"/>
          <w:szCs w:val="28"/>
        </w:rPr>
      </w:pPr>
      <w:r w:rsidRPr="00862B05">
        <w:rPr>
          <w:bCs/>
          <w:sz w:val="28"/>
          <w:szCs w:val="28"/>
        </w:rPr>
        <w:t>В анализируемый период активизировалась работа банков по кредитованию населе</w:t>
      </w:r>
      <w:r w:rsidRPr="00862B05">
        <w:rPr>
          <w:bCs/>
          <w:sz w:val="28"/>
          <w:szCs w:val="28"/>
        </w:rPr>
        <w:softHyphen/>
        <w:t xml:space="preserve">ния. Объем кредитов населению в инвалюте с </w:t>
      </w:r>
      <w:r w:rsidRPr="00862B05">
        <w:rPr>
          <w:bCs/>
          <w:noProof/>
          <w:sz w:val="28"/>
          <w:szCs w:val="28"/>
        </w:rPr>
        <w:t>1.01.200</w:t>
      </w:r>
      <w:r w:rsidR="009F2DB3" w:rsidRPr="00862B05">
        <w:rPr>
          <w:bCs/>
          <w:noProof/>
          <w:sz w:val="28"/>
          <w:szCs w:val="28"/>
        </w:rPr>
        <w:t>8</w:t>
      </w:r>
      <w:r w:rsidRPr="00862B05">
        <w:rPr>
          <w:bCs/>
          <w:sz w:val="28"/>
          <w:szCs w:val="28"/>
        </w:rPr>
        <w:t xml:space="preserve"> по</w:t>
      </w:r>
      <w:r w:rsidR="009F2DB3" w:rsidRPr="00862B05">
        <w:rPr>
          <w:bCs/>
          <w:noProof/>
          <w:sz w:val="28"/>
          <w:szCs w:val="28"/>
        </w:rPr>
        <w:t xml:space="preserve"> 1.10.2008</w:t>
      </w:r>
      <w:r w:rsidRPr="00862B05">
        <w:rPr>
          <w:bCs/>
          <w:sz w:val="28"/>
          <w:szCs w:val="28"/>
        </w:rPr>
        <w:t xml:space="preserve"> вырос на 15,5%, в рублях</w:t>
      </w:r>
      <w:r w:rsidRPr="00862B05">
        <w:rPr>
          <w:bCs/>
          <w:noProof/>
          <w:sz w:val="28"/>
          <w:szCs w:val="28"/>
        </w:rPr>
        <w:t xml:space="preserve"> —</w:t>
      </w:r>
      <w:r w:rsidRPr="00862B05">
        <w:rPr>
          <w:bCs/>
          <w:sz w:val="28"/>
          <w:szCs w:val="28"/>
        </w:rPr>
        <w:t xml:space="preserve"> на</w:t>
      </w:r>
      <w:r w:rsidRPr="00862B05">
        <w:rPr>
          <w:bCs/>
          <w:noProof/>
          <w:sz w:val="28"/>
          <w:szCs w:val="28"/>
        </w:rPr>
        <w:t xml:space="preserve"> 79,6%).</w:t>
      </w:r>
      <w:r w:rsidRPr="00862B05">
        <w:rPr>
          <w:bCs/>
          <w:sz w:val="28"/>
          <w:szCs w:val="28"/>
        </w:rPr>
        <w:t xml:space="preserve"> Вместе с тем доля указанных кредитов в активах банковской системы оста</w:t>
      </w:r>
      <w:r w:rsidRPr="00862B05">
        <w:rPr>
          <w:bCs/>
          <w:sz w:val="28"/>
          <w:szCs w:val="28"/>
        </w:rPr>
        <w:softHyphen/>
        <w:t>ется незначительной</w:t>
      </w:r>
      <w:r w:rsidRPr="00862B05">
        <w:rPr>
          <w:bCs/>
          <w:noProof/>
          <w:sz w:val="28"/>
          <w:szCs w:val="28"/>
        </w:rPr>
        <w:t>— 1,7%</w:t>
      </w:r>
      <w:r w:rsidRPr="00862B05">
        <w:rPr>
          <w:bCs/>
          <w:sz w:val="28"/>
          <w:szCs w:val="28"/>
        </w:rPr>
        <w:t xml:space="preserve"> на</w:t>
      </w:r>
      <w:r w:rsidR="009F2DB3" w:rsidRPr="00862B05">
        <w:rPr>
          <w:bCs/>
          <w:noProof/>
          <w:sz w:val="28"/>
          <w:szCs w:val="28"/>
        </w:rPr>
        <w:t xml:space="preserve"> 1.01.2008</w:t>
      </w:r>
      <w:r w:rsidRPr="00862B05">
        <w:rPr>
          <w:bCs/>
          <w:sz w:val="28"/>
          <w:szCs w:val="28"/>
        </w:rPr>
        <w:t xml:space="preserve"> и 2,0% на</w:t>
      </w:r>
      <w:r w:rsidR="009F2DB3" w:rsidRPr="00862B05">
        <w:rPr>
          <w:bCs/>
          <w:noProof/>
          <w:sz w:val="28"/>
          <w:szCs w:val="28"/>
        </w:rPr>
        <w:t xml:space="preserve"> 1.10.2008</w:t>
      </w:r>
      <w:r w:rsidRPr="00862B05">
        <w:rPr>
          <w:bCs/>
          <w:noProof/>
          <w:sz w:val="28"/>
          <w:szCs w:val="28"/>
        </w:rPr>
        <w:t>.</w:t>
      </w:r>
    </w:p>
    <w:p w:rsidR="00403CAF" w:rsidRPr="00862B05" w:rsidRDefault="00403CAF" w:rsidP="00862B05">
      <w:pPr>
        <w:spacing w:line="360" w:lineRule="auto"/>
        <w:ind w:firstLine="851"/>
        <w:jc w:val="both"/>
        <w:rPr>
          <w:bCs/>
          <w:sz w:val="28"/>
          <w:szCs w:val="28"/>
        </w:rPr>
      </w:pPr>
      <w:r w:rsidRPr="00862B05">
        <w:rPr>
          <w:bCs/>
          <w:sz w:val="28"/>
          <w:szCs w:val="28"/>
        </w:rPr>
        <w:t>Объем остатков на корсчетах банков с Банке России и коммерческих банках за пер</w:t>
      </w:r>
      <w:r w:rsidRPr="00862B05">
        <w:rPr>
          <w:bCs/>
          <w:sz w:val="28"/>
          <w:szCs w:val="28"/>
        </w:rPr>
        <w:softHyphen/>
        <w:t>вые три квартала</w:t>
      </w:r>
      <w:r w:rsidR="009F2DB3" w:rsidRPr="00862B05">
        <w:rPr>
          <w:bCs/>
          <w:noProof/>
          <w:sz w:val="28"/>
          <w:szCs w:val="28"/>
        </w:rPr>
        <w:t xml:space="preserve"> 2008</w:t>
      </w:r>
      <w:r w:rsidRPr="00862B05">
        <w:rPr>
          <w:bCs/>
          <w:sz w:val="28"/>
          <w:szCs w:val="28"/>
        </w:rPr>
        <w:t xml:space="preserve"> года вырос на</w:t>
      </w:r>
      <w:r w:rsidRPr="00862B05">
        <w:rPr>
          <w:bCs/>
          <w:noProof/>
          <w:sz w:val="28"/>
          <w:szCs w:val="28"/>
        </w:rPr>
        <w:t xml:space="preserve"> 27.7 . </w:t>
      </w:r>
      <w:r w:rsidRPr="00862B05">
        <w:rPr>
          <w:bCs/>
          <w:sz w:val="28"/>
          <w:szCs w:val="28"/>
        </w:rPr>
        <w:t>составив</w:t>
      </w:r>
      <w:r w:rsidRPr="00862B05">
        <w:rPr>
          <w:bCs/>
          <w:noProof/>
          <w:sz w:val="28"/>
          <w:szCs w:val="28"/>
        </w:rPr>
        <w:t xml:space="preserve"> 285,7</w:t>
      </w:r>
      <w:r w:rsidRPr="00862B05">
        <w:rPr>
          <w:bCs/>
          <w:sz w:val="28"/>
          <w:szCs w:val="28"/>
        </w:rPr>
        <w:t xml:space="preserve"> млрд. рублей на</w:t>
      </w:r>
      <w:r w:rsidR="009F2DB3" w:rsidRPr="00862B05">
        <w:rPr>
          <w:bCs/>
          <w:noProof/>
          <w:sz w:val="28"/>
          <w:szCs w:val="28"/>
        </w:rPr>
        <w:t xml:space="preserve"> 1.10.2008</w:t>
      </w:r>
      <w:r w:rsidRPr="00862B05">
        <w:rPr>
          <w:bCs/>
          <w:noProof/>
          <w:sz w:val="28"/>
          <w:szCs w:val="28"/>
        </w:rPr>
        <w:t>.</w:t>
      </w:r>
      <w:r w:rsidRPr="00862B05">
        <w:rPr>
          <w:bCs/>
          <w:sz w:val="28"/>
          <w:szCs w:val="28"/>
        </w:rPr>
        <w:t xml:space="preserve"> а их доля в совокупных активах банковской систе</w:t>
      </w:r>
      <w:r w:rsidRPr="00862B05">
        <w:rPr>
          <w:bCs/>
          <w:sz w:val="28"/>
          <w:szCs w:val="28"/>
        </w:rPr>
        <w:softHyphen/>
        <w:t>мы сократилась с</w:t>
      </w:r>
      <w:r w:rsidRPr="00862B05">
        <w:rPr>
          <w:bCs/>
          <w:noProof/>
          <w:sz w:val="28"/>
          <w:szCs w:val="28"/>
        </w:rPr>
        <w:t xml:space="preserve"> 14,</w:t>
      </w:r>
      <w:r w:rsidRPr="00862B05">
        <w:rPr>
          <w:bCs/>
          <w:sz w:val="28"/>
          <w:szCs w:val="28"/>
        </w:rPr>
        <w:t xml:space="preserve"> 7% на</w:t>
      </w:r>
      <w:r w:rsidR="009F2DB3" w:rsidRPr="00862B05">
        <w:rPr>
          <w:bCs/>
          <w:noProof/>
          <w:sz w:val="28"/>
          <w:szCs w:val="28"/>
        </w:rPr>
        <w:t xml:space="preserve"> 1.01.2008</w:t>
      </w:r>
      <w:r w:rsidRPr="00862B05">
        <w:rPr>
          <w:bCs/>
          <w:sz w:val="28"/>
          <w:szCs w:val="28"/>
        </w:rPr>
        <w:t xml:space="preserve"> до</w:t>
      </w:r>
      <w:r w:rsidRPr="00862B05">
        <w:rPr>
          <w:bCs/>
          <w:noProof/>
          <w:sz w:val="28"/>
          <w:szCs w:val="28"/>
        </w:rPr>
        <w:t xml:space="preserve"> 13.1%  </w:t>
      </w:r>
      <w:r w:rsidRPr="00862B05">
        <w:rPr>
          <w:bCs/>
          <w:sz w:val="28"/>
          <w:szCs w:val="28"/>
        </w:rPr>
        <w:t>на</w:t>
      </w:r>
      <w:r w:rsidR="009F2DB3" w:rsidRPr="00862B05">
        <w:rPr>
          <w:bCs/>
          <w:noProof/>
          <w:sz w:val="28"/>
          <w:szCs w:val="28"/>
        </w:rPr>
        <w:t xml:space="preserve"> 1.10.2008</w:t>
      </w:r>
      <w:r w:rsidRPr="00862B05">
        <w:rPr>
          <w:bCs/>
          <w:noProof/>
          <w:sz w:val="28"/>
          <w:szCs w:val="28"/>
        </w:rPr>
        <w:t>.</w:t>
      </w:r>
      <w:r w:rsidRPr="00862B05">
        <w:rPr>
          <w:bCs/>
          <w:sz w:val="28"/>
          <w:szCs w:val="28"/>
        </w:rPr>
        <w:t xml:space="preserve"> Одновременно депозиты банков, размещенные в Банке России, выросли за ука</w:t>
      </w:r>
      <w:r w:rsidRPr="00862B05">
        <w:rPr>
          <w:bCs/>
          <w:sz w:val="28"/>
          <w:szCs w:val="28"/>
        </w:rPr>
        <w:softHyphen/>
        <w:t>занный период в</w:t>
      </w:r>
      <w:r w:rsidRPr="00862B05">
        <w:rPr>
          <w:bCs/>
          <w:noProof/>
          <w:sz w:val="28"/>
          <w:szCs w:val="28"/>
        </w:rPr>
        <w:t xml:space="preserve"> 21</w:t>
      </w:r>
      <w:r w:rsidRPr="00862B05">
        <w:rPr>
          <w:bCs/>
          <w:sz w:val="28"/>
          <w:szCs w:val="28"/>
        </w:rPr>
        <w:t xml:space="preserve"> раз, составив</w:t>
      </w:r>
      <w:r w:rsidRPr="00862B05">
        <w:rPr>
          <w:bCs/>
          <w:noProof/>
          <w:sz w:val="28"/>
          <w:szCs w:val="28"/>
        </w:rPr>
        <w:t xml:space="preserve"> 79,1</w:t>
      </w:r>
      <w:r w:rsidRPr="00862B05">
        <w:rPr>
          <w:bCs/>
          <w:sz w:val="28"/>
          <w:szCs w:val="28"/>
        </w:rPr>
        <w:t xml:space="preserve"> млрд. рублей на</w:t>
      </w:r>
      <w:r w:rsidR="009F2DB3" w:rsidRPr="00862B05">
        <w:rPr>
          <w:bCs/>
          <w:noProof/>
          <w:sz w:val="28"/>
          <w:szCs w:val="28"/>
        </w:rPr>
        <w:t xml:space="preserve"> 1.10.2008</w:t>
      </w:r>
      <w:r w:rsidRPr="00862B05">
        <w:rPr>
          <w:bCs/>
          <w:noProof/>
          <w:sz w:val="28"/>
          <w:szCs w:val="28"/>
        </w:rPr>
        <w:t>.</w:t>
      </w:r>
    </w:p>
    <w:p w:rsidR="00403CAF" w:rsidRPr="00862B05" w:rsidRDefault="00403CAF" w:rsidP="00862B05">
      <w:pPr>
        <w:spacing w:line="360" w:lineRule="auto"/>
        <w:ind w:firstLine="851"/>
        <w:jc w:val="both"/>
        <w:rPr>
          <w:bCs/>
          <w:noProof/>
          <w:sz w:val="28"/>
          <w:szCs w:val="28"/>
        </w:rPr>
      </w:pPr>
      <w:r w:rsidRPr="00862B05">
        <w:rPr>
          <w:bCs/>
          <w:sz w:val="28"/>
          <w:szCs w:val="28"/>
        </w:rPr>
        <w:t>Улучшение финансового состояния предприятий ряда секторов экономики спо</w:t>
      </w:r>
      <w:r w:rsidRPr="00862B05">
        <w:rPr>
          <w:bCs/>
          <w:sz w:val="28"/>
          <w:szCs w:val="28"/>
        </w:rPr>
        <w:softHyphen/>
        <w:t>собствовало интенсивному росту ресурсной базы банковской системы. Об этом свидетельствует рост объема средств,  привлеченных банками от предприятий и ор</w:t>
      </w:r>
      <w:r w:rsidRPr="00862B05">
        <w:rPr>
          <w:bCs/>
          <w:sz w:val="28"/>
          <w:szCs w:val="28"/>
        </w:rPr>
        <w:softHyphen/>
        <w:t>ганизаций. Доля средств, привлечен</w:t>
      </w:r>
      <w:r w:rsidRPr="00862B05">
        <w:rPr>
          <w:bCs/>
          <w:sz w:val="28"/>
          <w:szCs w:val="28"/>
        </w:rPr>
        <w:softHyphen/>
        <w:t>ных банками от предприятий и организаций в совокупных пассивах банковской системы вы</w:t>
      </w:r>
      <w:r w:rsidRPr="00862B05">
        <w:rPr>
          <w:bCs/>
          <w:sz w:val="28"/>
          <w:szCs w:val="28"/>
        </w:rPr>
        <w:softHyphen/>
        <w:t>росла с</w:t>
      </w:r>
      <w:r w:rsidRPr="00862B05">
        <w:rPr>
          <w:bCs/>
          <w:noProof/>
          <w:sz w:val="28"/>
          <w:szCs w:val="28"/>
        </w:rPr>
        <w:t xml:space="preserve"> 29,8%</w:t>
      </w:r>
      <w:r w:rsidRPr="00862B05">
        <w:rPr>
          <w:bCs/>
          <w:sz w:val="28"/>
          <w:szCs w:val="28"/>
        </w:rPr>
        <w:t xml:space="preserve"> на</w:t>
      </w:r>
      <w:r w:rsidRPr="00862B05">
        <w:rPr>
          <w:bCs/>
          <w:noProof/>
          <w:sz w:val="28"/>
          <w:szCs w:val="28"/>
        </w:rPr>
        <w:t xml:space="preserve"> 1.01.200</w:t>
      </w:r>
      <w:r w:rsidR="009F2DB3" w:rsidRPr="00862B05">
        <w:rPr>
          <w:bCs/>
          <w:noProof/>
          <w:sz w:val="28"/>
          <w:szCs w:val="28"/>
        </w:rPr>
        <w:t>8</w:t>
      </w:r>
      <w:r w:rsidRPr="00862B05">
        <w:rPr>
          <w:bCs/>
          <w:sz w:val="28"/>
          <w:szCs w:val="28"/>
        </w:rPr>
        <w:t xml:space="preserve"> до</w:t>
      </w:r>
      <w:r w:rsidRPr="00862B05">
        <w:rPr>
          <w:bCs/>
          <w:noProof/>
          <w:sz w:val="28"/>
          <w:szCs w:val="28"/>
        </w:rPr>
        <w:t xml:space="preserve"> 31,6%</w:t>
      </w:r>
      <w:r w:rsidRPr="00862B05">
        <w:rPr>
          <w:bCs/>
          <w:sz w:val="28"/>
          <w:szCs w:val="28"/>
        </w:rPr>
        <w:t xml:space="preserve"> на </w:t>
      </w:r>
      <w:r w:rsidR="009F2DB3" w:rsidRPr="00862B05">
        <w:rPr>
          <w:bCs/>
          <w:noProof/>
          <w:sz w:val="28"/>
          <w:szCs w:val="28"/>
        </w:rPr>
        <w:t>1.10.2008</w:t>
      </w:r>
      <w:r w:rsidRPr="00862B05">
        <w:rPr>
          <w:bCs/>
          <w:noProof/>
          <w:sz w:val="28"/>
          <w:szCs w:val="28"/>
        </w:rPr>
        <w:t>.</w:t>
      </w:r>
    </w:p>
    <w:p w:rsidR="00403CAF" w:rsidRPr="00862B05" w:rsidRDefault="00403CAF" w:rsidP="00862B05">
      <w:pPr>
        <w:pStyle w:val="3"/>
        <w:spacing w:before="120" w:line="360" w:lineRule="auto"/>
        <w:ind w:firstLine="851"/>
        <w:jc w:val="both"/>
        <w:rPr>
          <w:sz w:val="28"/>
          <w:szCs w:val="28"/>
        </w:rPr>
      </w:pPr>
      <w:r w:rsidRPr="00862B05">
        <w:rPr>
          <w:sz w:val="28"/>
          <w:szCs w:val="28"/>
        </w:rPr>
        <w:t>Однако структура пассивов не позволяет банкам активно использовать их для кредитования экономики. Более 70% средств предприятий в банках находятся на расчетных и текущих счетах, более 80% депозитов населения привлечено на сроки менее полугода. В силу этого банки, осуществляющие кредитование экономики, подвержены высоким рискам ликвидности. Увеличению сроков депозитов населения (которые, согласно ГК РФ, фактически являются депозитами до востребования) препятствует отсутствие системы гарантирования вкладов граждан в банках.</w:t>
      </w:r>
    </w:p>
    <w:p w:rsidR="00403CAF" w:rsidRPr="00862B05" w:rsidRDefault="00403CAF" w:rsidP="00862B05">
      <w:pPr>
        <w:spacing w:line="360" w:lineRule="auto"/>
        <w:ind w:firstLine="851"/>
        <w:jc w:val="both"/>
        <w:rPr>
          <w:bCs/>
          <w:sz w:val="28"/>
          <w:szCs w:val="28"/>
        </w:rPr>
      </w:pPr>
      <w:r w:rsidRPr="00862B05">
        <w:rPr>
          <w:bCs/>
          <w:sz w:val="28"/>
          <w:szCs w:val="28"/>
        </w:rPr>
        <w:t>Роль долговых обязательств в ресурс</w:t>
      </w:r>
      <w:r w:rsidRPr="00862B05">
        <w:rPr>
          <w:bCs/>
          <w:sz w:val="28"/>
          <w:szCs w:val="28"/>
        </w:rPr>
        <w:softHyphen/>
        <w:t>ной базе банковской системы не изменилась. Как показывает таблица 5, при росте объема выпущенных банками дол</w:t>
      </w:r>
      <w:r w:rsidRPr="00862B05">
        <w:rPr>
          <w:bCs/>
          <w:sz w:val="28"/>
          <w:szCs w:val="28"/>
        </w:rPr>
        <w:softHyphen/>
        <w:t>говых обязательств с</w:t>
      </w:r>
      <w:r w:rsidRPr="00862B05">
        <w:rPr>
          <w:bCs/>
          <w:noProof/>
          <w:sz w:val="28"/>
          <w:szCs w:val="28"/>
        </w:rPr>
        <w:t xml:space="preserve"> 1.01.2000</w:t>
      </w:r>
      <w:r w:rsidR="009F2DB3" w:rsidRPr="00862B05">
        <w:rPr>
          <w:bCs/>
          <w:noProof/>
          <w:sz w:val="28"/>
          <w:szCs w:val="28"/>
        </w:rPr>
        <w:t>8</w:t>
      </w:r>
      <w:r w:rsidRPr="00862B05">
        <w:rPr>
          <w:bCs/>
          <w:sz w:val="28"/>
          <w:szCs w:val="28"/>
        </w:rPr>
        <w:t xml:space="preserve"> по</w:t>
      </w:r>
      <w:r w:rsidR="009F2DB3" w:rsidRPr="00862B05">
        <w:rPr>
          <w:bCs/>
          <w:noProof/>
          <w:sz w:val="28"/>
          <w:szCs w:val="28"/>
        </w:rPr>
        <w:t xml:space="preserve"> 1.10.2008</w:t>
      </w:r>
      <w:r w:rsidRPr="00862B05">
        <w:rPr>
          <w:bCs/>
          <w:noProof/>
          <w:sz w:val="28"/>
          <w:szCs w:val="28"/>
        </w:rPr>
        <w:t xml:space="preserve"> </w:t>
      </w:r>
      <w:r w:rsidRPr="00862B05">
        <w:rPr>
          <w:bCs/>
          <w:sz w:val="28"/>
          <w:szCs w:val="28"/>
        </w:rPr>
        <w:t>на 29,3% их доля в пассивах банковской сис</w:t>
      </w:r>
      <w:r w:rsidRPr="00862B05">
        <w:rPr>
          <w:bCs/>
          <w:sz w:val="28"/>
          <w:szCs w:val="28"/>
        </w:rPr>
        <w:softHyphen/>
        <w:t>темы составила на указанные даты</w:t>
      </w:r>
      <w:r w:rsidRPr="00862B05">
        <w:rPr>
          <w:bCs/>
          <w:noProof/>
          <w:sz w:val="28"/>
          <w:szCs w:val="28"/>
        </w:rPr>
        <w:t xml:space="preserve"> 7.3%.</w:t>
      </w:r>
    </w:p>
    <w:p w:rsidR="00403CAF" w:rsidRPr="00862B05" w:rsidRDefault="00403CAF" w:rsidP="00862B05">
      <w:pPr>
        <w:spacing w:line="360" w:lineRule="auto"/>
        <w:ind w:firstLine="851"/>
        <w:jc w:val="both"/>
        <w:rPr>
          <w:bCs/>
          <w:sz w:val="28"/>
          <w:szCs w:val="28"/>
        </w:rPr>
      </w:pPr>
      <w:r w:rsidRPr="00862B05">
        <w:rPr>
          <w:bCs/>
          <w:sz w:val="28"/>
          <w:szCs w:val="28"/>
        </w:rPr>
        <w:t>Из таблиц также видно, что начинает постепенно восста</w:t>
      </w:r>
      <w:r w:rsidRPr="00862B05">
        <w:rPr>
          <w:bCs/>
          <w:sz w:val="28"/>
          <w:szCs w:val="28"/>
        </w:rPr>
        <w:softHyphen/>
        <w:t>навливаться рынок рублевых межбанковских кредитов и депози</w:t>
      </w:r>
      <w:r w:rsidRPr="00862B05">
        <w:rPr>
          <w:bCs/>
          <w:sz w:val="28"/>
          <w:szCs w:val="28"/>
        </w:rPr>
        <w:softHyphen/>
        <w:t xml:space="preserve">тов, разрушенный кризисом </w:t>
      </w:r>
      <w:smartTag w:uri="urn:schemas-microsoft-com:office:smarttags" w:element="metricconverter">
        <w:smartTagPr>
          <w:attr w:name="ProductID" w:val="1998 г"/>
        </w:smartTagPr>
        <w:r w:rsidRPr="00862B05">
          <w:rPr>
            <w:bCs/>
            <w:sz w:val="28"/>
            <w:szCs w:val="28"/>
          </w:rPr>
          <w:t>1998 г</w:t>
        </w:r>
      </w:smartTag>
      <w:r w:rsidRPr="00862B05">
        <w:rPr>
          <w:bCs/>
          <w:sz w:val="28"/>
          <w:szCs w:val="28"/>
        </w:rPr>
        <w:t>. Объем привлеченных межбан</w:t>
      </w:r>
      <w:r w:rsidRPr="00862B05">
        <w:rPr>
          <w:bCs/>
          <w:sz w:val="28"/>
          <w:szCs w:val="28"/>
        </w:rPr>
        <w:softHyphen/>
        <w:t>ковских кредитов и депозитов в рублях вырос в анализируемый период на</w:t>
      </w:r>
      <w:r w:rsidRPr="00862B05">
        <w:rPr>
          <w:bCs/>
          <w:noProof/>
          <w:sz w:val="28"/>
          <w:szCs w:val="28"/>
        </w:rPr>
        <w:t xml:space="preserve"> 56,5%, хотя </w:t>
      </w:r>
      <w:r w:rsidRPr="00862B05">
        <w:rPr>
          <w:bCs/>
          <w:sz w:val="28"/>
          <w:szCs w:val="28"/>
        </w:rPr>
        <w:t xml:space="preserve"> доля межбанковских кредитов в совокуп</w:t>
      </w:r>
      <w:r w:rsidRPr="00862B05">
        <w:rPr>
          <w:bCs/>
          <w:sz w:val="28"/>
          <w:szCs w:val="28"/>
        </w:rPr>
        <w:softHyphen/>
        <w:t>ных пассивах банковской системы снизилась с</w:t>
      </w:r>
      <w:r w:rsidRPr="00862B05">
        <w:rPr>
          <w:bCs/>
          <w:noProof/>
          <w:sz w:val="28"/>
          <w:szCs w:val="28"/>
        </w:rPr>
        <w:t xml:space="preserve"> 10,9%</w:t>
      </w:r>
      <w:r w:rsidRPr="00862B05">
        <w:rPr>
          <w:bCs/>
          <w:sz w:val="28"/>
          <w:szCs w:val="28"/>
        </w:rPr>
        <w:t xml:space="preserve"> на</w:t>
      </w:r>
      <w:r w:rsidR="009F2DB3" w:rsidRPr="00862B05">
        <w:rPr>
          <w:bCs/>
          <w:noProof/>
          <w:sz w:val="28"/>
          <w:szCs w:val="28"/>
        </w:rPr>
        <w:t xml:space="preserve"> 1.01.2008</w:t>
      </w:r>
      <w:r w:rsidRPr="00862B05">
        <w:rPr>
          <w:bCs/>
          <w:sz w:val="28"/>
          <w:szCs w:val="28"/>
        </w:rPr>
        <w:t xml:space="preserve"> до</w:t>
      </w:r>
      <w:r w:rsidRPr="00862B05">
        <w:rPr>
          <w:bCs/>
          <w:noProof/>
          <w:sz w:val="28"/>
          <w:szCs w:val="28"/>
        </w:rPr>
        <w:t xml:space="preserve"> 8%</w:t>
      </w:r>
      <w:r w:rsidRPr="00862B05">
        <w:rPr>
          <w:bCs/>
          <w:sz w:val="28"/>
          <w:szCs w:val="28"/>
        </w:rPr>
        <w:t xml:space="preserve"> на</w:t>
      </w:r>
      <w:r w:rsidR="009F2DB3" w:rsidRPr="00862B05">
        <w:rPr>
          <w:bCs/>
          <w:noProof/>
          <w:sz w:val="28"/>
          <w:szCs w:val="28"/>
        </w:rPr>
        <w:t xml:space="preserve"> 1.10.2008</w:t>
      </w:r>
      <w:r w:rsidRPr="00862B05">
        <w:rPr>
          <w:bCs/>
          <w:noProof/>
          <w:sz w:val="28"/>
          <w:szCs w:val="28"/>
        </w:rPr>
        <w:t>.</w:t>
      </w:r>
    </w:p>
    <w:p w:rsidR="00403CAF" w:rsidRPr="00862B05" w:rsidRDefault="00403CAF" w:rsidP="00862B05">
      <w:pPr>
        <w:spacing w:line="360" w:lineRule="auto"/>
        <w:ind w:firstLine="851"/>
        <w:jc w:val="both"/>
        <w:rPr>
          <w:bCs/>
          <w:sz w:val="28"/>
          <w:szCs w:val="28"/>
        </w:rPr>
      </w:pPr>
      <w:r w:rsidRPr="00862B05">
        <w:rPr>
          <w:bCs/>
          <w:sz w:val="28"/>
          <w:szCs w:val="28"/>
        </w:rPr>
        <w:t>Рост ресурсной базы и ликвидности кре</w:t>
      </w:r>
      <w:r w:rsidRPr="00862B05">
        <w:rPr>
          <w:bCs/>
          <w:sz w:val="28"/>
          <w:szCs w:val="28"/>
        </w:rPr>
        <w:softHyphen/>
        <w:t>дитных организаций, улучшение состояния их кредитного портфеля в течение первых трех кварталов</w:t>
      </w:r>
      <w:r w:rsidR="009F2DB3" w:rsidRPr="00862B05">
        <w:rPr>
          <w:bCs/>
          <w:noProof/>
          <w:sz w:val="28"/>
          <w:szCs w:val="28"/>
        </w:rPr>
        <w:t xml:space="preserve"> 2008</w:t>
      </w:r>
      <w:r w:rsidRPr="00862B05">
        <w:rPr>
          <w:bCs/>
          <w:sz w:val="28"/>
          <w:szCs w:val="28"/>
        </w:rPr>
        <w:t xml:space="preserve"> года, отзыв лицензий у финансово неустойчивых банков способствовали постепенному улучшению показателей финан</w:t>
      </w:r>
      <w:r w:rsidRPr="00862B05">
        <w:rPr>
          <w:bCs/>
          <w:sz w:val="28"/>
          <w:szCs w:val="28"/>
        </w:rPr>
        <w:softHyphen/>
        <w:t>совой устойчивости банковской системы в це</w:t>
      </w:r>
      <w:r w:rsidRPr="00862B05">
        <w:rPr>
          <w:bCs/>
          <w:sz w:val="28"/>
          <w:szCs w:val="28"/>
        </w:rPr>
        <w:softHyphen/>
        <w:t>лом.</w:t>
      </w:r>
    </w:p>
    <w:p w:rsidR="00403CAF" w:rsidRPr="00862B05" w:rsidRDefault="00403CAF" w:rsidP="00862B05">
      <w:pPr>
        <w:spacing w:line="360" w:lineRule="auto"/>
        <w:ind w:firstLine="851"/>
        <w:jc w:val="both"/>
        <w:rPr>
          <w:bCs/>
          <w:sz w:val="28"/>
          <w:szCs w:val="28"/>
        </w:rPr>
      </w:pPr>
      <w:r w:rsidRPr="00862B05">
        <w:rPr>
          <w:bCs/>
          <w:sz w:val="28"/>
          <w:szCs w:val="28"/>
        </w:rPr>
        <w:t>По состоянию на</w:t>
      </w:r>
      <w:r w:rsidR="009F2DB3" w:rsidRPr="00862B05">
        <w:rPr>
          <w:bCs/>
          <w:noProof/>
          <w:sz w:val="28"/>
          <w:szCs w:val="28"/>
        </w:rPr>
        <w:t xml:space="preserve"> 1.10.2008</w:t>
      </w:r>
      <w:r w:rsidRPr="00862B05">
        <w:rPr>
          <w:bCs/>
          <w:sz w:val="28"/>
          <w:szCs w:val="28"/>
        </w:rPr>
        <w:t xml:space="preserve"> текущая при</w:t>
      </w:r>
      <w:r w:rsidRPr="00862B05">
        <w:rPr>
          <w:bCs/>
          <w:sz w:val="28"/>
          <w:szCs w:val="28"/>
        </w:rPr>
        <w:softHyphen/>
        <w:t>быль действующих кредитных организаций достигла</w:t>
      </w:r>
      <w:r w:rsidRPr="00862B05">
        <w:rPr>
          <w:bCs/>
          <w:noProof/>
          <w:sz w:val="28"/>
          <w:szCs w:val="28"/>
        </w:rPr>
        <w:t xml:space="preserve"> 22,4</w:t>
      </w:r>
      <w:r w:rsidRPr="00862B05">
        <w:rPr>
          <w:bCs/>
          <w:sz w:val="28"/>
          <w:szCs w:val="28"/>
        </w:rPr>
        <w:t xml:space="preserve"> млрд. рублей. Число прибыль</w:t>
      </w:r>
      <w:r w:rsidRPr="00862B05">
        <w:rPr>
          <w:bCs/>
          <w:sz w:val="28"/>
          <w:szCs w:val="28"/>
        </w:rPr>
        <w:softHyphen/>
        <w:t>ных банков на</w:t>
      </w:r>
      <w:r w:rsidRPr="00862B05">
        <w:rPr>
          <w:bCs/>
          <w:noProof/>
          <w:sz w:val="28"/>
          <w:szCs w:val="28"/>
        </w:rPr>
        <w:t xml:space="preserve"> 1.10.2000</w:t>
      </w:r>
      <w:r w:rsidRPr="00862B05">
        <w:rPr>
          <w:bCs/>
          <w:sz w:val="28"/>
          <w:szCs w:val="28"/>
        </w:rPr>
        <w:t xml:space="preserve"> составило</w:t>
      </w:r>
      <w:r w:rsidRPr="00862B05">
        <w:rPr>
          <w:bCs/>
          <w:noProof/>
          <w:sz w:val="28"/>
          <w:szCs w:val="28"/>
        </w:rPr>
        <w:t xml:space="preserve"> 1212,</w:t>
      </w:r>
      <w:r w:rsidRPr="00862B05">
        <w:rPr>
          <w:bCs/>
          <w:sz w:val="28"/>
          <w:szCs w:val="28"/>
        </w:rPr>
        <w:t xml:space="preserve"> или </w:t>
      </w:r>
      <w:r w:rsidRPr="00862B05">
        <w:rPr>
          <w:bCs/>
          <w:noProof/>
          <w:sz w:val="28"/>
          <w:szCs w:val="28"/>
        </w:rPr>
        <w:t>91</w:t>
      </w:r>
      <w:r w:rsidRPr="00862B05">
        <w:rPr>
          <w:bCs/>
          <w:i/>
          <w:iCs/>
          <w:noProof/>
          <w:sz w:val="28"/>
          <w:szCs w:val="28"/>
        </w:rPr>
        <w:t>,</w:t>
      </w:r>
      <w:r w:rsidRPr="00862B05">
        <w:rPr>
          <w:bCs/>
          <w:noProof/>
          <w:sz w:val="28"/>
          <w:szCs w:val="28"/>
        </w:rPr>
        <w:t>7%</w:t>
      </w:r>
      <w:r w:rsidRPr="00862B05">
        <w:rPr>
          <w:bCs/>
          <w:sz w:val="28"/>
          <w:szCs w:val="28"/>
        </w:rPr>
        <w:t xml:space="preserve"> от числа действующих банков. Вместе с тем кредитным организациям пока не уда</w:t>
      </w:r>
      <w:r w:rsidRPr="00862B05">
        <w:rPr>
          <w:bCs/>
          <w:sz w:val="28"/>
          <w:szCs w:val="28"/>
        </w:rPr>
        <w:softHyphen/>
        <w:t>лось погасить накопленные убытки прошлых лет. Общим результатом их финансовой дея</w:t>
      </w:r>
      <w:r w:rsidRPr="00862B05">
        <w:rPr>
          <w:bCs/>
          <w:sz w:val="28"/>
          <w:szCs w:val="28"/>
        </w:rPr>
        <w:softHyphen/>
        <w:t xml:space="preserve">тельности с учетом итогов прошлых лет на </w:t>
      </w:r>
      <w:r w:rsidRPr="00862B05">
        <w:rPr>
          <w:bCs/>
          <w:noProof/>
          <w:sz w:val="28"/>
          <w:szCs w:val="28"/>
        </w:rPr>
        <w:t>1.10.200</w:t>
      </w:r>
      <w:r w:rsidR="009F2DB3" w:rsidRPr="00862B05">
        <w:rPr>
          <w:bCs/>
          <w:noProof/>
          <w:sz w:val="28"/>
          <w:szCs w:val="28"/>
        </w:rPr>
        <w:t>8</w:t>
      </w:r>
      <w:r w:rsidRPr="00862B05">
        <w:rPr>
          <w:bCs/>
          <w:sz w:val="28"/>
          <w:szCs w:val="28"/>
        </w:rPr>
        <w:t xml:space="preserve"> стали убытки в размере</w:t>
      </w:r>
      <w:r w:rsidRPr="00862B05">
        <w:rPr>
          <w:bCs/>
          <w:noProof/>
          <w:sz w:val="28"/>
          <w:szCs w:val="28"/>
        </w:rPr>
        <w:t xml:space="preserve"> 31,8</w:t>
      </w:r>
      <w:r w:rsidRPr="00862B05">
        <w:rPr>
          <w:bCs/>
          <w:sz w:val="28"/>
          <w:szCs w:val="28"/>
        </w:rPr>
        <w:t xml:space="preserve"> млрд. рублей.</w:t>
      </w:r>
    </w:p>
    <w:p w:rsidR="00403CAF" w:rsidRPr="00862B05" w:rsidRDefault="00403CAF" w:rsidP="00862B05">
      <w:pPr>
        <w:spacing w:line="360" w:lineRule="auto"/>
        <w:ind w:firstLine="851"/>
        <w:jc w:val="both"/>
        <w:rPr>
          <w:bCs/>
          <w:sz w:val="28"/>
          <w:szCs w:val="28"/>
        </w:rPr>
      </w:pPr>
      <w:r w:rsidRPr="00862B05">
        <w:rPr>
          <w:bCs/>
          <w:sz w:val="28"/>
          <w:szCs w:val="28"/>
        </w:rPr>
        <w:t>В рассматриваемый период сохрани</w:t>
      </w:r>
      <w:r w:rsidRPr="00862B05">
        <w:rPr>
          <w:bCs/>
          <w:sz w:val="28"/>
          <w:szCs w:val="28"/>
        </w:rPr>
        <w:softHyphen/>
        <w:t>лась имевшая место и ранее  концентрация активов банковской системы в крупнейших по величине активов банках. По состоянию на</w:t>
      </w:r>
      <w:r w:rsidR="009F2DB3" w:rsidRPr="00862B05">
        <w:rPr>
          <w:bCs/>
          <w:noProof/>
          <w:sz w:val="28"/>
          <w:szCs w:val="28"/>
        </w:rPr>
        <w:t xml:space="preserve"> 1.10.2008</w:t>
      </w:r>
      <w:r w:rsidRPr="00862B05">
        <w:rPr>
          <w:bCs/>
          <w:sz w:val="28"/>
          <w:szCs w:val="28"/>
        </w:rPr>
        <w:t xml:space="preserve"> на</w:t>
      </w:r>
      <w:r w:rsidRPr="00862B05">
        <w:rPr>
          <w:bCs/>
          <w:noProof/>
          <w:sz w:val="28"/>
          <w:szCs w:val="28"/>
        </w:rPr>
        <w:t xml:space="preserve"> 50</w:t>
      </w:r>
      <w:r w:rsidRPr="00862B05">
        <w:rPr>
          <w:bCs/>
          <w:sz w:val="28"/>
          <w:szCs w:val="28"/>
        </w:rPr>
        <w:t xml:space="preserve"> крупнейших по активам банков приходилось</w:t>
      </w:r>
      <w:r w:rsidRPr="00862B05">
        <w:rPr>
          <w:bCs/>
          <w:noProof/>
          <w:sz w:val="28"/>
          <w:szCs w:val="28"/>
        </w:rPr>
        <w:t xml:space="preserve"> 76,5%</w:t>
      </w:r>
      <w:r w:rsidRPr="00862B05">
        <w:rPr>
          <w:bCs/>
          <w:sz w:val="28"/>
          <w:szCs w:val="28"/>
        </w:rPr>
        <w:t xml:space="preserve"> сово</w:t>
      </w:r>
      <w:r w:rsidRPr="00862B05">
        <w:rPr>
          <w:bCs/>
          <w:sz w:val="28"/>
          <w:szCs w:val="28"/>
        </w:rPr>
        <w:softHyphen/>
        <w:t>купных активов банковской системы (на</w:t>
      </w:r>
      <w:r w:rsidR="009F2DB3" w:rsidRPr="00862B05">
        <w:rPr>
          <w:bCs/>
          <w:noProof/>
          <w:sz w:val="28"/>
          <w:szCs w:val="28"/>
        </w:rPr>
        <w:t xml:space="preserve"> 1.01.2008</w:t>
      </w:r>
      <w:r w:rsidRPr="00862B05">
        <w:rPr>
          <w:bCs/>
          <w:noProof/>
          <w:sz w:val="28"/>
          <w:szCs w:val="28"/>
        </w:rPr>
        <w:t>—76.6%), 79,1%;</w:t>
      </w:r>
      <w:r w:rsidRPr="00862B05">
        <w:rPr>
          <w:bCs/>
          <w:sz w:val="28"/>
          <w:szCs w:val="28"/>
        </w:rPr>
        <w:t xml:space="preserve"> от общего объ</w:t>
      </w:r>
      <w:r w:rsidRPr="00862B05">
        <w:rPr>
          <w:bCs/>
          <w:sz w:val="28"/>
          <w:szCs w:val="28"/>
        </w:rPr>
        <w:softHyphen/>
        <w:t>ема кредитов предприятиям и организациям (81,1%о на</w:t>
      </w:r>
      <w:r w:rsidR="009F2DB3" w:rsidRPr="00862B05">
        <w:rPr>
          <w:bCs/>
          <w:noProof/>
          <w:sz w:val="28"/>
          <w:szCs w:val="28"/>
        </w:rPr>
        <w:t xml:space="preserve"> 1.01.2008</w:t>
      </w:r>
      <w:r w:rsidRPr="00862B05">
        <w:rPr>
          <w:bCs/>
          <w:noProof/>
          <w:sz w:val="28"/>
          <w:szCs w:val="28"/>
        </w:rPr>
        <w:t>), 68,6%</w:t>
      </w:r>
      <w:r w:rsidRPr="00862B05">
        <w:rPr>
          <w:bCs/>
          <w:sz w:val="28"/>
          <w:szCs w:val="28"/>
        </w:rPr>
        <w:t xml:space="preserve"> от общей суммы средств, привлеченных банками от предпри</w:t>
      </w:r>
      <w:r w:rsidRPr="00862B05">
        <w:rPr>
          <w:bCs/>
          <w:sz w:val="28"/>
          <w:szCs w:val="28"/>
        </w:rPr>
        <w:softHyphen/>
        <w:t>ятий и организаций (на</w:t>
      </w:r>
      <w:r w:rsidR="009F2DB3" w:rsidRPr="00862B05">
        <w:rPr>
          <w:bCs/>
          <w:noProof/>
          <w:sz w:val="28"/>
          <w:szCs w:val="28"/>
        </w:rPr>
        <w:t xml:space="preserve"> 1.01.2008</w:t>
      </w:r>
      <w:r w:rsidRPr="00862B05">
        <w:rPr>
          <w:bCs/>
          <w:noProof/>
          <w:sz w:val="28"/>
          <w:szCs w:val="28"/>
        </w:rPr>
        <w:t xml:space="preserve">— 65.6%). </w:t>
      </w:r>
      <w:r w:rsidRPr="00862B05">
        <w:rPr>
          <w:bCs/>
          <w:sz w:val="28"/>
          <w:szCs w:val="28"/>
        </w:rPr>
        <w:t>Удельный вес Сбербанка России в совокупных активах действующих банков на</w:t>
      </w:r>
      <w:r w:rsidR="009F2DB3" w:rsidRPr="00862B05">
        <w:rPr>
          <w:bCs/>
          <w:noProof/>
          <w:sz w:val="28"/>
          <w:szCs w:val="28"/>
        </w:rPr>
        <w:t xml:space="preserve"> 1.10.2008</w:t>
      </w:r>
      <w:r w:rsidRPr="00862B05">
        <w:rPr>
          <w:bCs/>
          <w:sz w:val="28"/>
          <w:szCs w:val="28"/>
        </w:rPr>
        <w:t xml:space="preserve"> со</w:t>
      </w:r>
      <w:r w:rsidRPr="00862B05">
        <w:rPr>
          <w:bCs/>
          <w:sz w:val="28"/>
          <w:szCs w:val="28"/>
        </w:rPr>
        <w:softHyphen/>
        <w:t>ставил</w:t>
      </w:r>
      <w:r w:rsidRPr="00862B05">
        <w:rPr>
          <w:bCs/>
          <w:noProof/>
          <w:sz w:val="28"/>
          <w:szCs w:val="28"/>
        </w:rPr>
        <w:t xml:space="preserve"> 26,3%,</w:t>
      </w:r>
      <w:r w:rsidRPr="00862B05">
        <w:rPr>
          <w:bCs/>
          <w:sz w:val="28"/>
          <w:szCs w:val="28"/>
        </w:rPr>
        <w:t xml:space="preserve"> в общем объеме вкладов насе</w:t>
      </w:r>
      <w:r w:rsidRPr="00862B05">
        <w:rPr>
          <w:bCs/>
          <w:sz w:val="28"/>
          <w:szCs w:val="28"/>
        </w:rPr>
        <w:softHyphen/>
        <w:t>ления</w:t>
      </w:r>
      <w:r w:rsidRPr="00862B05">
        <w:rPr>
          <w:bCs/>
          <w:noProof/>
          <w:sz w:val="28"/>
          <w:szCs w:val="28"/>
        </w:rPr>
        <w:t xml:space="preserve"> —</w:t>
      </w:r>
      <w:r w:rsidRPr="00862B05">
        <w:rPr>
          <w:bCs/>
          <w:sz w:val="28"/>
          <w:szCs w:val="28"/>
        </w:rPr>
        <w:t xml:space="preserve"> 7б%, в общем объеме вложений в го</w:t>
      </w:r>
      <w:r w:rsidRPr="00862B05">
        <w:rPr>
          <w:bCs/>
          <w:sz w:val="28"/>
          <w:szCs w:val="28"/>
        </w:rPr>
        <w:softHyphen/>
        <w:t>сударственные ценные бумаги в национальной валюте</w:t>
      </w:r>
      <w:r w:rsidRPr="00862B05">
        <w:rPr>
          <w:bCs/>
          <w:noProof/>
          <w:sz w:val="28"/>
          <w:szCs w:val="28"/>
        </w:rPr>
        <w:t xml:space="preserve"> — 59,7%,</w:t>
      </w:r>
      <w:r w:rsidRPr="00862B05">
        <w:rPr>
          <w:bCs/>
          <w:sz w:val="28"/>
          <w:szCs w:val="28"/>
        </w:rPr>
        <w:t xml:space="preserve"> в остатках на расчетных и текущих счетах клиентов</w:t>
      </w:r>
      <w:r w:rsidRPr="00862B05">
        <w:rPr>
          <w:bCs/>
          <w:noProof/>
          <w:sz w:val="28"/>
          <w:szCs w:val="28"/>
        </w:rPr>
        <w:t xml:space="preserve"> — 20,2%,</w:t>
      </w:r>
      <w:r w:rsidRPr="00862B05">
        <w:rPr>
          <w:bCs/>
          <w:i/>
          <w:iCs/>
          <w:sz w:val="28"/>
          <w:szCs w:val="28"/>
        </w:rPr>
        <w:t xml:space="preserve"> в</w:t>
      </w:r>
      <w:r w:rsidRPr="00862B05">
        <w:rPr>
          <w:bCs/>
          <w:sz w:val="28"/>
          <w:szCs w:val="28"/>
        </w:rPr>
        <w:t xml:space="preserve"> объеме кредитов реальному сектору экономики</w:t>
      </w:r>
      <w:r w:rsidRPr="00862B05">
        <w:rPr>
          <w:bCs/>
          <w:noProof/>
          <w:sz w:val="28"/>
          <w:szCs w:val="28"/>
        </w:rPr>
        <w:t xml:space="preserve"> — 30,4%.</w:t>
      </w:r>
    </w:p>
    <w:p w:rsidR="00403CAF" w:rsidRPr="00862B05" w:rsidRDefault="00403CAF" w:rsidP="00862B05">
      <w:pPr>
        <w:pStyle w:val="3"/>
        <w:spacing w:before="120" w:line="360" w:lineRule="auto"/>
        <w:ind w:firstLine="851"/>
        <w:jc w:val="both"/>
        <w:rPr>
          <w:sz w:val="28"/>
          <w:szCs w:val="28"/>
        </w:rPr>
      </w:pPr>
      <w:r w:rsidRPr="00862B05">
        <w:rPr>
          <w:sz w:val="28"/>
          <w:szCs w:val="28"/>
        </w:rPr>
        <w:t xml:space="preserve">Характерной тенденцией является и то, что, основным источником доходов банков осталось кредитование, которое устойчиво растет, в отличие от предыдущих периодов, когда доходы извлекались в основном из валютных операций и операций с государственными ценными бумагами. </w:t>
      </w:r>
    </w:p>
    <w:p w:rsidR="00403CAF" w:rsidRPr="00862B05" w:rsidRDefault="00403CAF" w:rsidP="00862B05">
      <w:pPr>
        <w:pStyle w:val="3"/>
        <w:spacing w:line="360" w:lineRule="auto"/>
        <w:ind w:firstLine="851"/>
        <w:jc w:val="both"/>
        <w:rPr>
          <w:sz w:val="28"/>
          <w:szCs w:val="28"/>
        </w:rPr>
      </w:pPr>
      <w:r w:rsidRPr="00862B05">
        <w:rPr>
          <w:sz w:val="28"/>
          <w:szCs w:val="28"/>
        </w:rPr>
        <w:t>Доходность государственных ценных бумаг к осени достигла чрезвычайно низкого уровня – 10% годовых по коротким выпускам и, обеспечив банкам некоторую величину доходов за первые три квартала, исчерпала резервы для роста.</w:t>
      </w:r>
    </w:p>
    <w:p w:rsidR="00BD4F62" w:rsidRPr="00862B05" w:rsidRDefault="00403CAF" w:rsidP="00862B05">
      <w:pPr>
        <w:pStyle w:val="3"/>
        <w:spacing w:line="360" w:lineRule="auto"/>
        <w:ind w:firstLine="851"/>
        <w:jc w:val="both"/>
        <w:rPr>
          <w:sz w:val="28"/>
          <w:szCs w:val="28"/>
        </w:rPr>
      </w:pPr>
      <w:r w:rsidRPr="00862B05">
        <w:rPr>
          <w:sz w:val="28"/>
          <w:szCs w:val="28"/>
        </w:rPr>
        <w:t>Пока российская банковская система так и не адаптировалась к отсутствию развитого рынка госбумаг. Процентная маржа, хотя и впервые за последние пять лет ставшая положительной, не может заменить доходы от госбумаг и валюты. Усугубляют ситуацию и крайне низкие процентные ставки. Нельзя, в этой связи, не согласиться с мнением многих экономистов, что если в течение следующего года не удастся либо резко увеличить объемы кредитования при сохранении положительных реальных процентных ставок, либо предложить банкам значительный объем новых финансовых инструментов, заменяющих прежние вложения в ГКО-ОФЗ, то деятельность российской кредитной системы может оказаться на грани убыточности.</w:t>
      </w:r>
    </w:p>
    <w:p w:rsidR="00403CAF" w:rsidRPr="00862B05" w:rsidRDefault="00403CAF" w:rsidP="00862B05">
      <w:pPr>
        <w:pStyle w:val="3"/>
        <w:spacing w:line="360" w:lineRule="auto"/>
        <w:ind w:firstLine="851"/>
        <w:jc w:val="both"/>
        <w:rPr>
          <w:sz w:val="28"/>
          <w:szCs w:val="28"/>
        </w:rPr>
      </w:pPr>
      <w:r w:rsidRPr="00862B05">
        <w:rPr>
          <w:bCs/>
          <w:sz w:val="28"/>
          <w:szCs w:val="28"/>
        </w:rPr>
        <w:t>Перспективы развития кредитной системы России</w:t>
      </w:r>
      <w:r w:rsidR="00B60D40">
        <w:rPr>
          <w:bCs/>
          <w:sz w:val="28"/>
          <w:szCs w:val="28"/>
        </w:rPr>
        <w:t>.</w:t>
      </w:r>
    </w:p>
    <w:p w:rsidR="00403CAF" w:rsidRPr="00862B05" w:rsidRDefault="00403CAF" w:rsidP="00862B05">
      <w:pPr>
        <w:pStyle w:val="3"/>
        <w:spacing w:line="360" w:lineRule="auto"/>
        <w:ind w:firstLine="851"/>
        <w:jc w:val="both"/>
        <w:rPr>
          <w:sz w:val="28"/>
          <w:szCs w:val="28"/>
        </w:rPr>
      </w:pPr>
      <w:r w:rsidRPr="00862B05">
        <w:rPr>
          <w:sz w:val="28"/>
          <w:szCs w:val="28"/>
        </w:rPr>
        <w:t xml:space="preserve">В случае благоприятного сценария развития российской экономики (рост ВВП на 4-4,5%, продолжение монетизации экономики и укрепление рубля на 8-9%, а также усиление процессов концентрации и реструктуризации банковского капитала) экономистами предполагаются следующие направления развития кредитной системы. </w:t>
      </w:r>
    </w:p>
    <w:p w:rsidR="00403CAF" w:rsidRPr="00862B05" w:rsidRDefault="00403CAF" w:rsidP="00862B05">
      <w:pPr>
        <w:pStyle w:val="3"/>
        <w:spacing w:line="360" w:lineRule="auto"/>
        <w:ind w:firstLine="851"/>
        <w:jc w:val="both"/>
        <w:rPr>
          <w:sz w:val="28"/>
          <w:szCs w:val="28"/>
        </w:rPr>
      </w:pPr>
      <w:r w:rsidRPr="003520A5">
        <w:rPr>
          <w:iCs/>
          <w:sz w:val="28"/>
          <w:szCs w:val="28"/>
        </w:rPr>
        <w:t>Первое</w:t>
      </w:r>
      <w:r w:rsidRPr="003520A5">
        <w:rPr>
          <w:sz w:val="28"/>
          <w:szCs w:val="28"/>
        </w:rPr>
        <w:t>.</w:t>
      </w:r>
      <w:r w:rsidRPr="00862B05">
        <w:rPr>
          <w:sz w:val="28"/>
          <w:szCs w:val="28"/>
        </w:rPr>
        <w:t xml:space="preserve"> Активизация кредитования (кредиты могут достигнуть 0,4-0,7% ВВП), что приведет к росту  активов на 0,6-0,9% ВВП. При этом в условиях подъема внутреннего спроса и сокращения внешнеторгового сальдо продолжится рост прежде всего рублевого кредитования. Объем государственных ценных бумаг в портфелях банков по номиналу увеличится незначительно.</w:t>
      </w:r>
    </w:p>
    <w:p w:rsidR="00403CAF" w:rsidRPr="00862B05" w:rsidRDefault="00403CAF" w:rsidP="00862B05">
      <w:pPr>
        <w:spacing w:line="360" w:lineRule="auto"/>
        <w:ind w:firstLine="851"/>
        <w:jc w:val="both"/>
        <w:rPr>
          <w:bCs/>
          <w:sz w:val="28"/>
          <w:szCs w:val="28"/>
        </w:rPr>
      </w:pPr>
      <w:r w:rsidRPr="003520A5">
        <w:rPr>
          <w:bCs/>
          <w:iCs/>
          <w:sz w:val="28"/>
          <w:szCs w:val="28"/>
        </w:rPr>
        <w:t>Второе</w:t>
      </w:r>
      <w:r w:rsidRPr="003520A5">
        <w:rPr>
          <w:bCs/>
          <w:sz w:val="28"/>
          <w:szCs w:val="28"/>
        </w:rPr>
        <w:t>.</w:t>
      </w:r>
      <w:r w:rsidRPr="00862B05">
        <w:rPr>
          <w:bCs/>
          <w:sz w:val="28"/>
          <w:szCs w:val="28"/>
        </w:rPr>
        <w:t xml:space="preserve"> Увеличение капитализации банков, причем без особого участия государства. Совокупный капитал российских банков близок к докризисному уровню лишь номинально. Реальный капитал отечественной банковской системы около</w:t>
      </w:r>
      <w:r w:rsidRPr="00862B05">
        <w:rPr>
          <w:bCs/>
          <w:noProof/>
          <w:sz w:val="28"/>
          <w:szCs w:val="28"/>
        </w:rPr>
        <w:t xml:space="preserve"> 5</w:t>
      </w:r>
      <w:r w:rsidRPr="00862B05">
        <w:rPr>
          <w:bCs/>
          <w:sz w:val="28"/>
          <w:szCs w:val="28"/>
        </w:rPr>
        <w:t xml:space="preserve"> млрд дол. США. Это ниже капитала одного не самого крупного американского банка. Несмотря на то, что практика прямого участия государства в рекапитализации банков имеется в ряде стран,  у государства сеть в распоряжении и другие способы, позволяющие найти источники рекапитализации в самой банковской системе. Так, значительный эффект могут дать косвенные меры поддержки банков со стороны государства. Доходы кредитных учрежде</w:t>
      </w:r>
      <w:r w:rsidR="00BD4F62" w:rsidRPr="00862B05">
        <w:rPr>
          <w:bCs/>
          <w:sz w:val="28"/>
          <w:szCs w:val="28"/>
        </w:rPr>
        <w:t xml:space="preserve">ний  в </w:t>
      </w:r>
      <w:smartTag w:uri="urn:schemas-microsoft-com:office:smarttags" w:element="metricconverter">
        <w:smartTagPr>
          <w:attr w:name="ProductID" w:val="2008 г"/>
        </w:smartTagPr>
        <w:r w:rsidR="00BD4F62" w:rsidRPr="00862B05">
          <w:rPr>
            <w:bCs/>
            <w:sz w:val="28"/>
            <w:szCs w:val="28"/>
          </w:rPr>
          <w:t>2008</w:t>
        </w:r>
        <w:r w:rsidRPr="00862B05">
          <w:rPr>
            <w:bCs/>
            <w:sz w:val="28"/>
            <w:szCs w:val="28"/>
          </w:rPr>
          <w:t xml:space="preserve"> г</w:t>
        </w:r>
      </w:smartTag>
      <w:r w:rsidRPr="00862B05">
        <w:rPr>
          <w:bCs/>
          <w:sz w:val="28"/>
          <w:szCs w:val="28"/>
        </w:rPr>
        <w:t xml:space="preserve">. будут примерно соответствовать доходам второго полугодия </w:t>
      </w:r>
      <w:smartTag w:uri="urn:schemas-microsoft-com:office:smarttags" w:element="metricconverter">
        <w:smartTagPr>
          <w:attr w:name="ProductID" w:val="2007 г"/>
        </w:smartTagPr>
        <w:r w:rsidRPr="00862B05">
          <w:rPr>
            <w:bCs/>
            <w:sz w:val="28"/>
            <w:szCs w:val="28"/>
          </w:rPr>
          <w:t>20</w:t>
        </w:r>
        <w:r w:rsidR="00BD4F62" w:rsidRPr="00862B05">
          <w:rPr>
            <w:bCs/>
            <w:sz w:val="28"/>
            <w:szCs w:val="28"/>
          </w:rPr>
          <w:t>07</w:t>
        </w:r>
        <w:r w:rsidRPr="00862B05">
          <w:rPr>
            <w:bCs/>
            <w:sz w:val="28"/>
            <w:szCs w:val="28"/>
          </w:rPr>
          <w:t xml:space="preserve"> г</w:t>
        </w:r>
      </w:smartTag>
      <w:r w:rsidRPr="00862B05">
        <w:rPr>
          <w:bCs/>
          <w:sz w:val="28"/>
          <w:szCs w:val="28"/>
        </w:rPr>
        <w:t>. (то есть 40-50 млрд. руб. за год или 0,5-0,6% ВВП). Произойдет дальнейшее увеличение роли доходов от кредитования</w:t>
      </w:r>
      <w:r w:rsidR="00BD4F62" w:rsidRPr="00862B05">
        <w:rPr>
          <w:bCs/>
          <w:sz w:val="28"/>
          <w:szCs w:val="28"/>
        </w:rPr>
        <w:t>.</w:t>
      </w:r>
      <w:r w:rsidRPr="00862B05">
        <w:rPr>
          <w:bCs/>
          <w:sz w:val="28"/>
          <w:szCs w:val="28"/>
        </w:rPr>
        <w:t xml:space="preserve"> </w:t>
      </w:r>
    </w:p>
    <w:p w:rsidR="00403CAF" w:rsidRPr="00862B05" w:rsidRDefault="00403CAF" w:rsidP="00862B05">
      <w:pPr>
        <w:pStyle w:val="3"/>
        <w:spacing w:line="360" w:lineRule="auto"/>
        <w:ind w:firstLine="851"/>
        <w:jc w:val="both"/>
        <w:rPr>
          <w:sz w:val="28"/>
          <w:szCs w:val="28"/>
        </w:rPr>
      </w:pPr>
      <w:r w:rsidRPr="00862B05">
        <w:rPr>
          <w:sz w:val="28"/>
          <w:szCs w:val="28"/>
        </w:rPr>
        <w:t xml:space="preserve">Увеличение роли вкладов населения по мере роста реальных доходов можно предположить, лишь при условии сохранения действующего уровня цен на основные продукты (доля депозитов населения в банковских пассивах увеличится с 19,3% до 21-22%) В противном случае эти цифры могут, наоборот, уменьшиться. </w:t>
      </w:r>
    </w:p>
    <w:p w:rsidR="00403CAF" w:rsidRPr="00862B05" w:rsidRDefault="00403CAF" w:rsidP="00862B05">
      <w:pPr>
        <w:spacing w:line="360" w:lineRule="auto"/>
        <w:ind w:firstLine="851"/>
        <w:jc w:val="both"/>
        <w:rPr>
          <w:bCs/>
          <w:sz w:val="28"/>
          <w:szCs w:val="28"/>
        </w:rPr>
      </w:pPr>
      <w:r w:rsidRPr="003520A5">
        <w:rPr>
          <w:bCs/>
          <w:iCs/>
          <w:sz w:val="28"/>
          <w:szCs w:val="28"/>
        </w:rPr>
        <w:t>Третье</w:t>
      </w:r>
      <w:r w:rsidRPr="003520A5">
        <w:rPr>
          <w:bCs/>
          <w:sz w:val="28"/>
          <w:szCs w:val="28"/>
        </w:rPr>
        <w:t>.</w:t>
      </w:r>
      <w:r w:rsidRPr="00862B05">
        <w:rPr>
          <w:bCs/>
          <w:sz w:val="28"/>
          <w:szCs w:val="28"/>
        </w:rPr>
        <w:t xml:space="preserve"> Нацио</w:t>
      </w:r>
      <w:r w:rsidRPr="00862B05">
        <w:rPr>
          <w:bCs/>
          <w:sz w:val="28"/>
          <w:szCs w:val="28"/>
        </w:rPr>
        <w:softHyphen/>
        <w:t>нальные интересы страны требуют формирования самостоятельной, устойчивой  кредитной сис</w:t>
      </w:r>
      <w:r w:rsidRPr="00862B05">
        <w:rPr>
          <w:bCs/>
          <w:sz w:val="28"/>
          <w:szCs w:val="28"/>
        </w:rPr>
        <w:softHyphen/>
        <w:t>темы. Именно с национальными приоритетами должна быть связана политика в отношении бан</w:t>
      </w:r>
      <w:r w:rsidRPr="00862B05">
        <w:rPr>
          <w:bCs/>
          <w:sz w:val="28"/>
          <w:szCs w:val="28"/>
        </w:rPr>
        <w:softHyphen/>
        <w:t>ков с участием иностранного капитала. Тезис о том, что широкий допуск данных кредитных уч</w:t>
      </w:r>
      <w:r w:rsidRPr="00862B05">
        <w:rPr>
          <w:bCs/>
          <w:sz w:val="28"/>
          <w:szCs w:val="28"/>
        </w:rPr>
        <w:softHyphen/>
        <w:t>реждений на российский рынок банковских услуг усилит конкуренцию и, соответственно, уско</w:t>
      </w:r>
      <w:r w:rsidRPr="00862B05">
        <w:rPr>
          <w:bCs/>
          <w:sz w:val="28"/>
          <w:szCs w:val="28"/>
        </w:rPr>
        <w:softHyphen/>
        <w:t>рит эффективное развитие отрасли, на наш взгляд, не совсем корректен. Вряд ли можно в данном случае гово</w:t>
      </w:r>
      <w:r w:rsidRPr="00862B05">
        <w:rPr>
          <w:bCs/>
          <w:sz w:val="28"/>
          <w:szCs w:val="28"/>
        </w:rPr>
        <w:softHyphen/>
        <w:t>рить о равноправной конкуренции, так как конкурировать будут не конкретные банки, а ста</w:t>
      </w:r>
      <w:r w:rsidRPr="00862B05">
        <w:rPr>
          <w:bCs/>
          <w:sz w:val="28"/>
          <w:szCs w:val="28"/>
        </w:rPr>
        <w:softHyphen/>
        <w:t>бильность и устойчивость той или иной западной страны с нестабильностью и изменениями в России. В связи с этим необходимо взвешенно подходить к деятельности иностранных кредит</w:t>
      </w:r>
      <w:r w:rsidRPr="00862B05">
        <w:rPr>
          <w:bCs/>
          <w:sz w:val="28"/>
          <w:szCs w:val="28"/>
        </w:rPr>
        <w:softHyphen/>
        <w:t>ных учреждений.</w:t>
      </w:r>
    </w:p>
    <w:p w:rsidR="00403CAF" w:rsidRPr="00862B05" w:rsidRDefault="00403CAF" w:rsidP="00862B05">
      <w:pPr>
        <w:spacing w:line="360" w:lineRule="auto"/>
        <w:ind w:firstLine="851"/>
        <w:jc w:val="both"/>
        <w:rPr>
          <w:bCs/>
          <w:sz w:val="28"/>
          <w:szCs w:val="28"/>
        </w:rPr>
      </w:pPr>
      <w:r w:rsidRPr="003520A5">
        <w:rPr>
          <w:bCs/>
          <w:iCs/>
          <w:sz w:val="28"/>
          <w:szCs w:val="28"/>
        </w:rPr>
        <w:t>Четвертое</w:t>
      </w:r>
      <w:r w:rsidRPr="003520A5">
        <w:rPr>
          <w:bCs/>
          <w:sz w:val="28"/>
          <w:szCs w:val="28"/>
        </w:rPr>
        <w:t>.</w:t>
      </w:r>
      <w:r w:rsidRPr="00862B05">
        <w:rPr>
          <w:bCs/>
          <w:sz w:val="28"/>
          <w:szCs w:val="28"/>
        </w:rPr>
        <w:t xml:space="preserve"> Исключительное значение для успешного развития российской кредитной системы имеет налаживание адекватного потребностям экономического роста взаимодействия банков с реальным сектором.</w:t>
      </w:r>
    </w:p>
    <w:p w:rsidR="00403CAF" w:rsidRPr="00862B05" w:rsidRDefault="00403CAF" w:rsidP="00862B05">
      <w:pPr>
        <w:spacing w:line="360" w:lineRule="auto"/>
        <w:ind w:firstLine="851"/>
        <w:jc w:val="both"/>
        <w:rPr>
          <w:bCs/>
          <w:sz w:val="28"/>
          <w:szCs w:val="28"/>
        </w:rPr>
      </w:pPr>
      <w:r w:rsidRPr="00862B05">
        <w:rPr>
          <w:bCs/>
          <w:sz w:val="28"/>
          <w:szCs w:val="28"/>
        </w:rPr>
        <w:t>Коммерческие банки, с одной стороны, заинтересованы в кредитовании реального сектора. Это классическая банковская операция с хорошо изученными рисками. Но с другой стороны здесь есть две существенные проблемы, связанные с недостаточной защищенностью банков в отношениях кредитор</w:t>
      </w:r>
      <w:r w:rsidRPr="00862B05">
        <w:rPr>
          <w:bCs/>
          <w:noProof/>
          <w:sz w:val="28"/>
          <w:szCs w:val="28"/>
        </w:rPr>
        <w:t xml:space="preserve"> —</w:t>
      </w:r>
      <w:r w:rsidRPr="00862B05">
        <w:rPr>
          <w:bCs/>
          <w:sz w:val="28"/>
          <w:szCs w:val="28"/>
        </w:rPr>
        <w:t xml:space="preserve"> заемщик и кратко</w:t>
      </w:r>
      <w:r w:rsidRPr="00862B05">
        <w:rPr>
          <w:bCs/>
          <w:sz w:val="28"/>
          <w:szCs w:val="28"/>
        </w:rPr>
        <w:softHyphen/>
        <w:t>срочностью пассивов. Банки не могут расширять кредитование, потому что государство не обес</w:t>
      </w:r>
      <w:r w:rsidRPr="00862B05">
        <w:rPr>
          <w:bCs/>
          <w:sz w:val="28"/>
          <w:szCs w:val="28"/>
        </w:rPr>
        <w:softHyphen/>
        <w:t>печивает защиту их интересов в случае возникновения проблем с возвращением ссуд.</w:t>
      </w:r>
    </w:p>
    <w:p w:rsidR="00403CAF" w:rsidRPr="00862B05" w:rsidRDefault="00403CAF" w:rsidP="00862B05">
      <w:pPr>
        <w:spacing w:line="360" w:lineRule="auto"/>
        <w:ind w:firstLine="851"/>
        <w:jc w:val="both"/>
        <w:rPr>
          <w:bCs/>
          <w:sz w:val="28"/>
          <w:szCs w:val="28"/>
        </w:rPr>
      </w:pPr>
      <w:r w:rsidRPr="00862B05">
        <w:rPr>
          <w:bCs/>
          <w:sz w:val="28"/>
          <w:szCs w:val="28"/>
        </w:rPr>
        <w:t>Еще более сложной проблемой является активизация инвестиционной деятельности банков. Пока в экономике сохраняются денежные суррогаты, бар</w:t>
      </w:r>
      <w:r w:rsidRPr="00862B05">
        <w:rPr>
          <w:bCs/>
          <w:sz w:val="28"/>
          <w:szCs w:val="28"/>
        </w:rPr>
        <w:softHyphen/>
        <w:t>тер, неплатежи, банковская система не может активно осуществлять инвестиционную деятельность. В стране еще не созрели условия для долгосрочных накоп</w:t>
      </w:r>
      <w:r w:rsidRPr="00862B05">
        <w:rPr>
          <w:bCs/>
          <w:sz w:val="28"/>
          <w:szCs w:val="28"/>
        </w:rPr>
        <w:softHyphen/>
        <w:t>лений  и ни один коммерческий банк не пойдет на риски длительных инвестиций без государст</w:t>
      </w:r>
      <w:r w:rsidRPr="00862B05">
        <w:rPr>
          <w:bCs/>
          <w:sz w:val="28"/>
          <w:szCs w:val="28"/>
        </w:rPr>
        <w:softHyphen/>
        <w:t xml:space="preserve">венных гарантий. </w:t>
      </w:r>
    </w:p>
    <w:p w:rsidR="00403CAF" w:rsidRPr="00862B05" w:rsidRDefault="00403CAF" w:rsidP="003520A5">
      <w:pPr>
        <w:spacing w:line="360" w:lineRule="auto"/>
        <w:ind w:firstLine="851"/>
        <w:jc w:val="both"/>
        <w:rPr>
          <w:bCs/>
          <w:sz w:val="28"/>
          <w:szCs w:val="28"/>
        </w:rPr>
      </w:pPr>
      <w:r w:rsidRPr="003520A5">
        <w:rPr>
          <w:bCs/>
          <w:iCs/>
          <w:sz w:val="28"/>
          <w:szCs w:val="28"/>
        </w:rPr>
        <w:t>Пятое</w:t>
      </w:r>
      <w:r w:rsidRPr="003520A5">
        <w:rPr>
          <w:bCs/>
          <w:sz w:val="28"/>
          <w:szCs w:val="28"/>
        </w:rPr>
        <w:t>.</w:t>
      </w:r>
      <w:r w:rsidRPr="00862B05">
        <w:rPr>
          <w:bCs/>
          <w:sz w:val="28"/>
          <w:szCs w:val="28"/>
        </w:rPr>
        <w:t xml:space="preserve"> По всей видимости, структура отечественной кредитной системы в части преобладания в ней банковских учреждений не претерпит изменений.</w:t>
      </w:r>
    </w:p>
    <w:p w:rsidR="00403CAF" w:rsidRPr="00862B05" w:rsidRDefault="00403CAF" w:rsidP="003520A5">
      <w:pPr>
        <w:pStyle w:val="3"/>
        <w:spacing w:line="360" w:lineRule="auto"/>
        <w:ind w:firstLine="851"/>
        <w:jc w:val="both"/>
        <w:rPr>
          <w:sz w:val="28"/>
          <w:szCs w:val="28"/>
        </w:rPr>
      </w:pPr>
      <w:r w:rsidRPr="00862B05">
        <w:rPr>
          <w:sz w:val="28"/>
          <w:szCs w:val="28"/>
        </w:rPr>
        <w:t xml:space="preserve">В рамках принятия стратегических решений на настоящий момент Правительство и Банк России не предложили ничего принципиально нового, что могло бы как-то существенно изменить сложившуюся конфигурацию отечественной  кредитной системы. Т.н. “Программа Грефа” – программа социально-экономического развития страны до </w:t>
      </w:r>
      <w:smartTag w:uri="urn:schemas-microsoft-com:office:smarttags" w:element="metricconverter">
        <w:smartTagPr>
          <w:attr w:name="ProductID" w:val="2010 г"/>
        </w:smartTagPr>
        <w:r w:rsidRPr="00862B05">
          <w:rPr>
            <w:sz w:val="28"/>
            <w:szCs w:val="28"/>
          </w:rPr>
          <w:t>2010 г</w:t>
        </w:r>
      </w:smartTag>
      <w:r w:rsidRPr="00862B05">
        <w:rPr>
          <w:sz w:val="28"/>
          <w:szCs w:val="28"/>
        </w:rPr>
        <w:t>. – не содержит, на наш взгляд, сколько-либо кардинальных мер, могущих действительно радикально оздоровить действующую кредитную систему.  Этой программой предлагаются меры нормативного характера (усиление надзора, ускорение ликвидации несостоятельных кредитных организаций, изменение видов выдаваемых лицензий и т.п.), которые, в принципе, и так осуществляются Банком России, хотя и достаточно медленно.</w:t>
      </w:r>
    </w:p>
    <w:p w:rsidR="00403CAF" w:rsidRPr="00862B05" w:rsidRDefault="00403CAF" w:rsidP="003520A5">
      <w:pPr>
        <w:pStyle w:val="3"/>
        <w:spacing w:line="360" w:lineRule="auto"/>
        <w:ind w:firstLine="851"/>
        <w:jc w:val="both"/>
        <w:rPr>
          <w:sz w:val="28"/>
          <w:szCs w:val="28"/>
        </w:rPr>
      </w:pPr>
      <w:r w:rsidRPr="00862B05">
        <w:rPr>
          <w:sz w:val="28"/>
          <w:szCs w:val="28"/>
        </w:rPr>
        <w:t>Характерно, что предложенный Правительством ряд мер, направлен, в первую очередь, на повышение капитализации банковской системы и развитие новых технологий. Среди них отметим прежде всего осознание необходимости приравнять налогообложение банков к налогообложению предприятий (как по ставкам, так и по составу затрат), а также создание полноценной законодательной базы по электронным документам в России.</w:t>
      </w:r>
    </w:p>
    <w:p w:rsidR="00403CAF" w:rsidRPr="00862B05" w:rsidRDefault="00403CAF" w:rsidP="003520A5">
      <w:pPr>
        <w:pStyle w:val="3"/>
        <w:spacing w:line="360" w:lineRule="auto"/>
        <w:ind w:firstLine="851"/>
        <w:jc w:val="both"/>
        <w:rPr>
          <w:sz w:val="28"/>
          <w:szCs w:val="28"/>
        </w:rPr>
      </w:pPr>
      <w:r w:rsidRPr="00862B05">
        <w:rPr>
          <w:sz w:val="28"/>
          <w:szCs w:val="28"/>
        </w:rPr>
        <w:t>На наш взгляд, безусловный интерес представляют “Концептуальные основы развития банковской системы России”, представленные на Х съезде Ассоциации российских банков. Этот документ рассматривает банковскую отрасль как облетающую большим потенциалом самоорганизации. Основное внимание при этом уделяется принципам, в соответствии с которыми государство может развивать банковскую отрасль на основе законов и правительственных решении: многоукладность, равноправная конку</w:t>
      </w:r>
      <w:r w:rsidRPr="00862B05">
        <w:rPr>
          <w:sz w:val="28"/>
          <w:szCs w:val="28"/>
        </w:rPr>
        <w:softHyphen/>
        <w:t>ренция, рыночная дисциплина, развитие финансово-экономического федерализма, соответствие кредитно-финансового сектора реальному и другие.</w:t>
      </w:r>
    </w:p>
    <w:p w:rsidR="00403CAF" w:rsidRPr="00862B05" w:rsidRDefault="00403CAF" w:rsidP="003520A5">
      <w:pPr>
        <w:pStyle w:val="3"/>
        <w:spacing w:line="360" w:lineRule="auto"/>
        <w:ind w:firstLine="851"/>
        <w:jc w:val="both"/>
        <w:rPr>
          <w:sz w:val="28"/>
          <w:szCs w:val="28"/>
        </w:rPr>
      </w:pPr>
      <w:r w:rsidRPr="00862B05">
        <w:rPr>
          <w:sz w:val="28"/>
          <w:szCs w:val="28"/>
        </w:rPr>
        <w:t>На наш взгляд, именно соблюдение или несоблюдение этих основных принципов и определяет, в значительной мере, перспективы развития отечественной кредитной системы.</w:t>
      </w:r>
    </w:p>
    <w:p w:rsidR="00403CAF" w:rsidRPr="00862B05" w:rsidRDefault="00403CAF" w:rsidP="00862B05">
      <w:pPr>
        <w:spacing w:line="360" w:lineRule="auto"/>
        <w:ind w:firstLine="851"/>
        <w:jc w:val="both"/>
        <w:rPr>
          <w:sz w:val="28"/>
          <w:szCs w:val="28"/>
        </w:rPr>
      </w:pPr>
    </w:p>
    <w:p w:rsidR="00403CAF" w:rsidRPr="00862B05" w:rsidRDefault="00403CAF" w:rsidP="00862B05">
      <w:pPr>
        <w:spacing w:line="360" w:lineRule="auto"/>
        <w:ind w:firstLine="851"/>
        <w:jc w:val="both"/>
        <w:rPr>
          <w:sz w:val="28"/>
          <w:szCs w:val="28"/>
        </w:rPr>
      </w:pPr>
    </w:p>
    <w:p w:rsidR="00BD4F62" w:rsidRPr="00862B05" w:rsidRDefault="00BD4F62" w:rsidP="007111AA">
      <w:pPr>
        <w:pStyle w:val="-"/>
      </w:pPr>
    </w:p>
    <w:p w:rsidR="00BD4F62" w:rsidRPr="00862B05" w:rsidRDefault="00BD4F62" w:rsidP="007111AA">
      <w:pPr>
        <w:pStyle w:val="-"/>
      </w:pPr>
    </w:p>
    <w:p w:rsidR="00BD4F62" w:rsidRPr="00862B05" w:rsidRDefault="00BD4F62" w:rsidP="007111AA">
      <w:pPr>
        <w:pStyle w:val="-"/>
      </w:pPr>
    </w:p>
    <w:p w:rsidR="00B60D40" w:rsidRDefault="00B60D40" w:rsidP="007111AA">
      <w:pPr>
        <w:pStyle w:val="-"/>
      </w:pPr>
    </w:p>
    <w:p w:rsidR="00B60D40" w:rsidRDefault="00B60D40" w:rsidP="007111AA">
      <w:pPr>
        <w:pStyle w:val="-"/>
      </w:pPr>
    </w:p>
    <w:p w:rsidR="00B60D40" w:rsidRDefault="00B60D40" w:rsidP="007111AA">
      <w:pPr>
        <w:pStyle w:val="-"/>
      </w:pPr>
    </w:p>
    <w:p w:rsidR="003520A5" w:rsidRDefault="003520A5" w:rsidP="007111AA">
      <w:pPr>
        <w:pStyle w:val="-"/>
      </w:pPr>
    </w:p>
    <w:p w:rsidR="003520A5" w:rsidRDefault="003520A5" w:rsidP="007111AA">
      <w:pPr>
        <w:pStyle w:val="-"/>
      </w:pPr>
    </w:p>
    <w:p w:rsidR="003520A5" w:rsidRDefault="003520A5" w:rsidP="007111AA">
      <w:pPr>
        <w:pStyle w:val="-"/>
      </w:pPr>
    </w:p>
    <w:p w:rsidR="003520A5" w:rsidRDefault="003520A5" w:rsidP="007111AA">
      <w:pPr>
        <w:pStyle w:val="-"/>
      </w:pPr>
    </w:p>
    <w:p w:rsidR="003520A5" w:rsidRDefault="003520A5" w:rsidP="007111AA">
      <w:pPr>
        <w:pStyle w:val="-"/>
      </w:pPr>
    </w:p>
    <w:p w:rsidR="003520A5" w:rsidRDefault="003520A5" w:rsidP="007111AA">
      <w:pPr>
        <w:pStyle w:val="-"/>
      </w:pPr>
    </w:p>
    <w:p w:rsidR="003520A5" w:rsidRDefault="003520A5" w:rsidP="007111AA">
      <w:pPr>
        <w:pStyle w:val="-"/>
      </w:pPr>
    </w:p>
    <w:p w:rsidR="003520A5" w:rsidRDefault="003520A5" w:rsidP="007111AA">
      <w:pPr>
        <w:pStyle w:val="-"/>
      </w:pPr>
    </w:p>
    <w:p w:rsidR="003520A5" w:rsidRDefault="003520A5" w:rsidP="007111AA">
      <w:pPr>
        <w:pStyle w:val="-"/>
      </w:pPr>
    </w:p>
    <w:p w:rsidR="003520A5" w:rsidRDefault="003520A5" w:rsidP="007111AA">
      <w:pPr>
        <w:pStyle w:val="-"/>
      </w:pPr>
    </w:p>
    <w:p w:rsidR="003520A5" w:rsidRDefault="003520A5" w:rsidP="007111AA">
      <w:pPr>
        <w:pStyle w:val="-"/>
      </w:pPr>
    </w:p>
    <w:p w:rsidR="003520A5" w:rsidRDefault="003520A5" w:rsidP="007111AA">
      <w:pPr>
        <w:pStyle w:val="-"/>
      </w:pPr>
    </w:p>
    <w:p w:rsidR="003520A5" w:rsidRDefault="003520A5" w:rsidP="007111AA">
      <w:pPr>
        <w:pStyle w:val="-"/>
      </w:pPr>
    </w:p>
    <w:p w:rsidR="003520A5" w:rsidRDefault="003520A5" w:rsidP="007111AA">
      <w:pPr>
        <w:pStyle w:val="-"/>
      </w:pPr>
    </w:p>
    <w:p w:rsidR="003520A5" w:rsidRDefault="003520A5" w:rsidP="007111AA">
      <w:pPr>
        <w:pStyle w:val="-"/>
      </w:pPr>
    </w:p>
    <w:p w:rsidR="007111AA" w:rsidRDefault="007111AA" w:rsidP="007111AA">
      <w:pPr>
        <w:pStyle w:val="-"/>
      </w:pPr>
    </w:p>
    <w:p w:rsidR="007111AA" w:rsidRDefault="007111AA" w:rsidP="007111AA">
      <w:pPr>
        <w:pStyle w:val="-"/>
      </w:pPr>
    </w:p>
    <w:p w:rsidR="00121E03" w:rsidRPr="007111AA" w:rsidRDefault="00B60D40" w:rsidP="007111AA">
      <w:pPr>
        <w:pStyle w:val="-"/>
        <w:rPr>
          <w:b/>
        </w:rPr>
      </w:pPr>
      <w:r w:rsidRPr="007111AA">
        <w:rPr>
          <w:b/>
        </w:rPr>
        <w:t>ЗАКЛЮЧЕНИЕ</w:t>
      </w:r>
    </w:p>
    <w:p w:rsidR="00336698" w:rsidRPr="00862B05" w:rsidRDefault="00336698" w:rsidP="00862B05">
      <w:pPr>
        <w:tabs>
          <w:tab w:val="left" w:pos="1701"/>
          <w:tab w:val="left" w:pos="2552"/>
        </w:tabs>
        <w:spacing w:line="360" w:lineRule="auto"/>
        <w:ind w:firstLine="851"/>
        <w:jc w:val="both"/>
        <w:rPr>
          <w:sz w:val="28"/>
          <w:szCs w:val="28"/>
        </w:rPr>
      </w:pPr>
    </w:p>
    <w:p w:rsidR="00D92DA1" w:rsidRPr="00862B05" w:rsidRDefault="00D92DA1" w:rsidP="00B60D40">
      <w:pPr>
        <w:tabs>
          <w:tab w:val="left" w:pos="1701"/>
          <w:tab w:val="left" w:pos="2552"/>
        </w:tabs>
        <w:spacing w:line="360" w:lineRule="auto"/>
        <w:ind w:firstLine="900"/>
        <w:jc w:val="both"/>
        <w:rPr>
          <w:sz w:val="28"/>
          <w:szCs w:val="28"/>
        </w:rPr>
      </w:pPr>
      <w:r w:rsidRPr="00862B05">
        <w:rPr>
          <w:sz w:val="28"/>
          <w:szCs w:val="28"/>
        </w:rPr>
        <w:t>Денежно-кредитная политика наряду с бюджетной, структурной и налоговой политикой является в руках государства важнейшим инструментом регулирования экономики в целях обеспечения стабильного роста. Государство, используя те или иные монетарные инструменты, оказывает воздействие на объем и структуру денежной массы, темпы инфляции, нивелирует последствия неблагоприятной экономической конъюнктуры.</w:t>
      </w:r>
    </w:p>
    <w:p w:rsidR="00D92DA1" w:rsidRPr="00862B05" w:rsidRDefault="00D92DA1" w:rsidP="00B60D40">
      <w:pPr>
        <w:tabs>
          <w:tab w:val="left" w:pos="900"/>
          <w:tab w:val="left" w:pos="2552"/>
        </w:tabs>
        <w:spacing w:line="360" w:lineRule="auto"/>
        <w:ind w:firstLine="900"/>
        <w:jc w:val="both"/>
        <w:rPr>
          <w:sz w:val="28"/>
          <w:szCs w:val="28"/>
        </w:rPr>
      </w:pPr>
      <w:r w:rsidRPr="00862B05">
        <w:rPr>
          <w:sz w:val="28"/>
          <w:szCs w:val="28"/>
        </w:rPr>
        <w:t>Банковская система по отношению к денежно-кредитной политике играет двойственную роль: с одной стороны, банковская система является передающим звеном монетарной стратегии, с другой стороны, ликвидность и финансовая устойчивость кредитных организаций нередко выступают в качестве одной из целей или объектов такой политики.</w:t>
      </w:r>
    </w:p>
    <w:p w:rsidR="00D92DA1" w:rsidRPr="00862B05" w:rsidRDefault="00D92DA1" w:rsidP="00862B05">
      <w:pPr>
        <w:tabs>
          <w:tab w:val="left" w:pos="1701"/>
          <w:tab w:val="left" w:pos="2552"/>
        </w:tabs>
        <w:spacing w:line="360" w:lineRule="auto"/>
        <w:ind w:firstLine="851"/>
        <w:jc w:val="both"/>
        <w:rPr>
          <w:sz w:val="28"/>
          <w:szCs w:val="28"/>
        </w:rPr>
      </w:pPr>
      <w:r w:rsidRPr="00862B05">
        <w:rPr>
          <w:sz w:val="28"/>
          <w:szCs w:val="28"/>
        </w:rPr>
        <w:t>В современном понимании денежно-кредитная политика имеет своим основанием как минимум три элемента: эластичную денежную массу, состоящую не только из наличных денег, но и из банковских депозитов; развитые кредитные учреждения, осуществляющие безналичные расчеты, операции с валютой, векселями, государственными и корпоративными ценными бумагами; единый эмиссионный и регулирующий орган, именуемый центральным, национальным или государственным банком. Традиционно для регулирования применяются такие монетарные инструменты, как учетная политика центрального банка, операции на открытом рынке с ценными бумагами и валютой.</w:t>
      </w:r>
    </w:p>
    <w:p w:rsidR="00D92DA1" w:rsidRPr="00862B05" w:rsidRDefault="00D92DA1" w:rsidP="003520A5">
      <w:pPr>
        <w:tabs>
          <w:tab w:val="left" w:pos="1701"/>
          <w:tab w:val="left" w:pos="2552"/>
        </w:tabs>
        <w:spacing w:line="360" w:lineRule="auto"/>
        <w:ind w:firstLine="851"/>
        <w:jc w:val="both"/>
        <w:rPr>
          <w:sz w:val="28"/>
          <w:szCs w:val="28"/>
        </w:rPr>
      </w:pPr>
      <w:r w:rsidRPr="00862B05">
        <w:rPr>
          <w:sz w:val="28"/>
          <w:szCs w:val="28"/>
        </w:rPr>
        <w:t>Учетная политика, или политика рефинансирования коммерческих банков, всегда играла значительную роль в монетарной политике государства. Изменяя ее, центральные банки развитых стран регулируют банковскую ликвидность, и в конечном счете оказывают воздействие на экономическую ситуацию в стране.</w:t>
      </w:r>
      <w:r w:rsidR="003520A5">
        <w:rPr>
          <w:sz w:val="28"/>
          <w:szCs w:val="28"/>
        </w:rPr>
        <w:t xml:space="preserve"> </w:t>
      </w:r>
      <w:r w:rsidRPr="00862B05">
        <w:rPr>
          <w:sz w:val="28"/>
          <w:szCs w:val="28"/>
        </w:rPr>
        <w:t>Банковский сектор России сегодня подходит к тому рубежу, после которого он либо приобретет новый импульс и новое качество своего развития, либо как финансовый посредник экономики постепенно будет оттесняться на вторые роли.</w:t>
      </w:r>
    </w:p>
    <w:p w:rsidR="00D92DA1" w:rsidRPr="00862B05" w:rsidRDefault="00D92DA1" w:rsidP="00862B05">
      <w:pPr>
        <w:tabs>
          <w:tab w:val="left" w:pos="1701"/>
          <w:tab w:val="left" w:pos="2552"/>
        </w:tabs>
        <w:spacing w:line="360" w:lineRule="auto"/>
        <w:ind w:firstLine="851"/>
        <w:jc w:val="both"/>
        <w:rPr>
          <w:sz w:val="28"/>
          <w:szCs w:val="28"/>
        </w:rPr>
      </w:pPr>
      <w:r w:rsidRPr="00862B05">
        <w:rPr>
          <w:sz w:val="28"/>
          <w:szCs w:val="28"/>
        </w:rPr>
        <w:t xml:space="preserve">Данный тезис подтверждается двумя основными тенденциями. С одной стороны, в последнее время наблюдается снижение темпов развития банковского сектора: замедление темпов роста всех видов кредитования, отстаивание прироста банковского капитала от темпов роста активов, относительно невысокие темпы прироста вкладов населения, которые в </w:t>
      </w:r>
      <w:smartTag w:uri="urn:schemas-microsoft-com:office:smarttags" w:element="metricconverter">
        <w:smartTagPr>
          <w:attr w:name="ProductID" w:val="2005 г"/>
        </w:smartTagPr>
        <w:r w:rsidRPr="00862B05">
          <w:rPr>
            <w:sz w:val="28"/>
            <w:szCs w:val="28"/>
          </w:rPr>
          <w:t>2005 г</w:t>
        </w:r>
      </w:smartTag>
      <w:r w:rsidRPr="00862B05">
        <w:rPr>
          <w:sz w:val="28"/>
          <w:szCs w:val="28"/>
        </w:rPr>
        <w:t>. остаются практически на уровне прошлого, неблагоприятного для данного рынка, года. С другой стороны, все активнее развиваются небанковские финансовые посредники, трансграничное кредитование, рынок корпоративных облигаций и т. п.</w:t>
      </w:r>
    </w:p>
    <w:p w:rsidR="00D92DA1" w:rsidRPr="00862B05" w:rsidRDefault="00D92DA1" w:rsidP="00B60D40">
      <w:pPr>
        <w:tabs>
          <w:tab w:val="left" w:pos="1701"/>
          <w:tab w:val="left" w:pos="2552"/>
        </w:tabs>
        <w:spacing w:line="360" w:lineRule="auto"/>
        <w:ind w:firstLine="900"/>
        <w:jc w:val="both"/>
        <w:rPr>
          <w:sz w:val="28"/>
          <w:szCs w:val="28"/>
        </w:rPr>
      </w:pPr>
      <w:r w:rsidRPr="00862B05">
        <w:rPr>
          <w:sz w:val="28"/>
          <w:szCs w:val="28"/>
        </w:rPr>
        <w:t>Темпы роста кредитов</w:t>
      </w:r>
      <w:r w:rsidR="00336698" w:rsidRPr="00862B05">
        <w:rPr>
          <w:sz w:val="28"/>
          <w:szCs w:val="28"/>
        </w:rPr>
        <w:t xml:space="preserve"> физическим лицам по итогам </w:t>
      </w:r>
      <w:smartTag w:uri="urn:schemas-microsoft-com:office:smarttags" w:element="metricconverter">
        <w:smartTagPr>
          <w:attr w:name="ProductID" w:val="2008 г"/>
        </w:smartTagPr>
        <w:r w:rsidR="00336698" w:rsidRPr="00862B05">
          <w:rPr>
            <w:sz w:val="28"/>
            <w:szCs w:val="28"/>
          </w:rPr>
          <w:t>2008</w:t>
        </w:r>
        <w:r w:rsidRPr="00862B05">
          <w:rPr>
            <w:sz w:val="28"/>
            <w:szCs w:val="28"/>
          </w:rPr>
          <w:t xml:space="preserve"> г</w:t>
        </w:r>
      </w:smartTag>
      <w:r w:rsidRPr="00862B05">
        <w:rPr>
          <w:sz w:val="28"/>
          <w:szCs w:val="28"/>
        </w:rPr>
        <w:t>. с</w:t>
      </w:r>
      <w:r w:rsidR="00336698" w:rsidRPr="00862B05">
        <w:rPr>
          <w:sz w:val="28"/>
          <w:szCs w:val="28"/>
        </w:rPr>
        <w:t>оставляет 70% против 110% в 2006 и 2007</w:t>
      </w:r>
      <w:r w:rsidRPr="00862B05">
        <w:rPr>
          <w:sz w:val="28"/>
          <w:szCs w:val="28"/>
        </w:rPr>
        <w:t xml:space="preserve"> гг., темпы роста кредитов корпоративным кли</w:t>
      </w:r>
      <w:r w:rsidR="00336698" w:rsidRPr="00862B05">
        <w:rPr>
          <w:sz w:val="28"/>
          <w:szCs w:val="28"/>
        </w:rPr>
        <w:t>ентам – 27% против 40% в 2006 – 2007</w:t>
      </w:r>
      <w:r w:rsidRPr="00862B05">
        <w:rPr>
          <w:sz w:val="28"/>
          <w:szCs w:val="28"/>
        </w:rPr>
        <w:t xml:space="preserve"> гг. Темпы прироста активов банковской системы в 2004 – 2005гг. на 5 – 10 процентных пунктов опережали темпы прироста капитала банковской системы. Среднегодовые темпы роста вкладов населения снизились с 50% в 20</w:t>
      </w:r>
      <w:r w:rsidR="00336698" w:rsidRPr="00862B05">
        <w:rPr>
          <w:sz w:val="28"/>
          <w:szCs w:val="28"/>
        </w:rPr>
        <w:t>03 – 2005 гг. до 30 – 35% в 2006 – 2007</w:t>
      </w:r>
      <w:r w:rsidRPr="00862B05">
        <w:rPr>
          <w:sz w:val="28"/>
          <w:szCs w:val="28"/>
        </w:rPr>
        <w:t xml:space="preserve"> годах.</w:t>
      </w:r>
    </w:p>
    <w:p w:rsidR="00D92DA1" w:rsidRPr="00B60D40" w:rsidRDefault="00B60D40" w:rsidP="00B60D40">
      <w:pPr>
        <w:tabs>
          <w:tab w:val="left" w:pos="1701"/>
          <w:tab w:val="left" w:pos="2552"/>
        </w:tabs>
        <w:spacing w:line="360" w:lineRule="auto"/>
        <w:ind w:firstLine="851"/>
        <w:jc w:val="both"/>
        <w:rPr>
          <w:sz w:val="28"/>
          <w:szCs w:val="28"/>
        </w:rPr>
      </w:pPr>
      <w:r>
        <w:rPr>
          <w:sz w:val="28"/>
          <w:szCs w:val="28"/>
        </w:rPr>
        <w:t xml:space="preserve"> </w:t>
      </w:r>
      <w:r w:rsidR="00D92DA1" w:rsidRPr="00B60D40">
        <w:rPr>
          <w:sz w:val="28"/>
          <w:szCs w:val="28"/>
        </w:rPr>
        <w:t>Отдельного рассмотрения при разработке долгосрочных программ развития банковского сектора требуют программы развития ипотечного кредитования и кредитования малого и среднего бизнеса. Сегодня достаточно трудно делать прогнозы в отношении ожидаемых темпов роста данных сегментов рынка, так как не все здесь зависит от банков</w:t>
      </w:r>
    </w:p>
    <w:p w:rsidR="00D92DA1" w:rsidRPr="00B60D40" w:rsidRDefault="00D92DA1" w:rsidP="00B60D40">
      <w:pPr>
        <w:tabs>
          <w:tab w:val="left" w:pos="1701"/>
          <w:tab w:val="left" w:pos="2552"/>
        </w:tabs>
        <w:spacing w:line="360" w:lineRule="auto"/>
        <w:ind w:firstLine="851"/>
        <w:jc w:val="both"/>
        <w:rPr>
          <w:sz w:val="28"/>
          <w:szCs w:val="28"/>
        </w:rPr>
      </w:pPr>
      <w:r w:rsidRPr="00B60D40">
        <w:rPr>
          <w:sz w:val="28"/>
          <w:szCs w:val="28"/>
        </w:rPr>
        <w:t>Ожидаемое увеличение масштабов и значимости данных рынков для банков говорит о необходимости уже сейчас учесть роль ипотеки, малых и средних предприятий при принятии решений о развитии бизнеса российских банков, обозначить основные источники финансирования таких организаций, понять, как развитие данных направлений бизнеса отразится на возможностях банков по работе на других рынках.Как мы видим развитие кредитной системы России очень противоречиво и проблемно. Еще нужно сделать очень многое для дальнейшего развития и поддержания на должном уровне кредитной системы. И это развитие будет зависеть не только от Банк</w:t>
      </w:r>
      <w:r w:rsidR="00336698" w:rsidRPr="00B60D40">
        <w:rPr>
          <w:sz w:val="28"/>
          <w:szCs w:val="28"/>
        </w:rPr>
        <w:t>а</w:t>
      </w:r>
      <w:r w:rsidRPr="00B60D40">
        <w:rPr>
          <w:sz w:val="28"/>
          <w:szCs w:val="28"/>
        </w:rPr>
        <w:t xml:space="preserve"> России, но и от руководителей кредитных организаций. </w:t>
      </w:r>
    </w:p>
    <w:p w:rsidR="00336698" w:rsidRPr="00B60D40" w:rsidRDefault="00336698" w:rsidP="00B60D40">
      <w:pPr>
        <w:tabs>
          <w:tab w:val="left" w:pos="5500"/>
        </w:tabs>
        <w:spacing w:line="360" w:lineRule="auto"/>
        <w:ind w:firstLine="851"/>
        <w:jc w:val="both"/>
        <w:rPr>
          <w:snapToGrid w:val="0"/>
          <w:sz w:val="28"/>
          <w:szCs w:val="28"/>
        </w:rPr>
      </w:pPr>
    </w:p>
    <w:p w:rsidR="00E768D7" w:rsidRPr="003520A5" w:rsidRDefault="003520A5" w:rsidP="007111AA">
      <w:pPr>
        <w:tabs>
          <w:tab w:val="left" w:pos="5500"/>
        </w:tabs>
        <w:spacing w:line="360" w:lineRule="auto"/>
        <w:ind w:firstLine="851"/>
        <w:jc w:val="center"/>
        <w:rPr>
          <w:b/>
          <w:sz w:val="28"/>
          <w:szCs w:val="28"/>
        </w:rPr>
      </w:pPr>
      <w:r w:rsidRPr="003520A5">
        <w:rPr>
          <w:b/>
          <w:sz w:val="28"/>
          <w:szCs w:val="28"/>
        </w:rPr>
        <w:t>СПИСОК ИСПОЛЬЗУЕМОЙ ЛИТЕРАТУРЫ:</w:t>
      </w:r>
    </w:p>
    <w:p w:rsidR="00336698" w:rsidRPr="00862B05" w:rsidRDefault="00336698" w:rsidP="003520A5">
      <w:pPr>
        <w:tabs>
          <w:tab w:val="left" w:pos="1701"/>
          <w:tab w:val="left" w:pos="2552"/>
        </w:tabs>
        <w:spacing w:line="360" w:lineRule="auto"/>
        <w:jc w:val="both"/>
        <w:rPr>
          <w:sz w:val="28"/>
          <w:szCs w:val="28"/>
        </w:rPr>
      </w:pPr>
    </w:p>
    <w:p w:rsidR="00336698" w:rsidRPr="00862B05" w:rsidRDefault="00336698" w:rsidP="003520A5">
      <w:pPr>
        <w:numPr>
          <w:ilvl w:val="0"/>
          <w:numId w:val="24"/>
        </w:numPr>
        <w:tabs>
          <w:tab w:val="clear" w:pos="360"/>
          <w:tab w:val="num" w:pos="0"/>
          <w:tab w:val="left" w:pos="1260"/>
          <w:tab w:val="left" w:pos="2552"/>
        </w:tabs>
        <w:spacing w:line="360" w:lineRule="auto"/>
        <w:ind w:left="0" w:firstLine="851"/>
        <w:jc w:val="both"/>
        <w:rPr>
          <w:sz w:val="28"/>
          <w:szCs w:val="28"/>
        </w:rPr>
      </w:pPr>
      <w:r w:rsidRPr="00862B05">
        <w:rPr>
          <w:sz w:val="28"/>
          <w:szCs w:val="28"/>
        </w:rPr>
        <w:t>Банки и банковские операции. Учебник./ Под редакцией проф. Чл.-корр. РАЕН. – М.: «Юнити», 1997.</w:t>
      </w:r>
    </w:p>
    <w:p w:rsidR="00336698" w:rsidRPr="00862B05" w:rsidRDefault="00336698" w:rsidP="003520A5">
      <w:pPr>
        <w:numPr>
          <w:ilvl w:val="0"/>
          <w:numId w:val="24"/>
        </w:numPr>
        <w:tabs>
          <w:tab w:val="clear" w:pos="360"/>
          <w:tab w:val="num" w:pos="0"/>
          <w:tab w:val="left" w:pos="1260"/>
          <w:tab w:val="left" w:pos="2552"/>
        </w:tabs>
        <w:spacing w:line="360" w:lineRule="auto"/>
        <w:ind w:left="0" w:firstLine="851"/>
        <w:jc w:val="both"/>
        <w:rPr>
          <w:sz w:val="28"/>
          <w:szCs w:val="28"/>
        </w:rPr>
      </w:pPr>
      <w:r w:rsidRPr="00862B05">
        <w:rPr>
          <w:sz w:val="28"/>
          <w:szCs w:val="28"/>
        </w:rPr>
        <w:t>Деньги и финансовые институты. Учебник./ Балабанов И. Т., Гончарук О. В., Савинская Н. А. – Санкт-Петербург, 2000.</w:t>
      </w:r>
    </w:p>
    <w:p w:rsidR="00336698" w:rsidRPr="00862B05" w:rsidRDefault="00336698" w:rsidP="003520A5">
      <w:pPr>
        <w:numPr>
          <w:ilvl w:val="0"/>
          <w:numId w:val="24"/>
        </w:numPr>
        <w:tabs>
          <w:tab w:val="clear" w:pos="360"/>
          <w:tab w:val="num" w:pos="0"/>
          <w:tab w:val="left" w:pos="1260"/>
          <w:tab w:val="left" w:pos="2552"/>
        </w:tabs>
        <w:spacing w:line="360" w:lineRule="auto"/>
        <w:ind w:left="0" w:firstLine="851"/>
        <w:jc w:val="both"/>
        <w:rPr>
          <w:sz w:val="28"/>
          <w:szCs w:val="28"/>
        </w:rPr>
      </w:pPr>
      <w:r w:rsidRPr="00862B05">
        <w:rPr>
          <w:sz w:val="28"/>
          <w:szCs w:val="28"/>
        </w:rPr>
        <w:t xml:space="preserve">Финансы, денежное обращение и кредит. Учебник. / Под редакцией В. К. Сенчагова, А. И. Архипова. – М.: «Проспект», 1999. </w:t>
      </w:r>
    </w:p>
    <w:p w:rsidR="00336698" w:rsidRPr="00862B05" w:rsidRDefault="00336698" w:rsidP="003520A5">
      <w:pPr>
        <w:numPr>
          <w:ilvl w:val="0"/>
          <w:numId w:val="24"/>
        </w:numPr>
        <w:tabs>
          <w:tab w:val="clear" w:pos="360"/>
          <w:tab w:val="num" w:pos="0"/>
          <w:tab w:val="left" w:pos="1260"/>
          <w:tab w:val="left" w:pos="2552"/>
        </w:tabs>
        <w:spacing w:line="360" w:lineRule="auto"/>
        <w:ind w:left="0" w:firstLine="851"/>
        <w:jc w:val="both"/>
        <w:rPr>
          <w:sz w:val="28"/>
          <w:szCs w:val="28"/>
        </w:rPr>
      </w:pPr>
      <w:r w:rsidRPr="00862B05">
        <w:rPr>
          <w:sz w:val="28"/>
          <w:szCs w:val="28"/>
        </w:rPr>
        <w:t>Финансы, денежное обращение и кредит. Учебник./ Под редакцией профессора чл.-корр. РАЕН Л. А. Дробозиной. – М.: «Юнити», 1997</w:t>
      </w:r>
    </w:p>
    <w:p w:rsidR="00336698" w:rsidRPr="00862B05" w:rsidRDefault="00336698" w:rsidP="003520A5">
      <w:pPr>
        <w:numPr>
          <w:ilvl w:val="0"/>
          <w:numId w:val="24"/>
        </w:numPr>
        <w:tabs>
          <w:tab w:val="clear" w:pos="360"/>
          <w:tab w:val="num" w:pos="0"/>
          <w:tab w:val="left" w:pos="1260"/>
          <w:tab w:val="left" w:pos="2552"/>
        </w:tabs>
        <w:spacing w:line="360" w:lineRule="auto"/>
        <w:ind w:left="0" w:firstLine="851"/>
        <w:jc w:val="both"/>
        <w:rPr>
          <w:sz w:val="28"/>
          <w:szCs w:val="28"/>
        </w:rPr>
      </w:pPr>
      <w:r w:rsidRPr="00862B05">
        <w:rPr>
          <w:sz w:val="28"/>
          <w:szCs w:val="28"/>
        </w:rPr>
        <w:t>Финансы, денежное обращение и кредит. Учебник./ Под редакцией академика Г. Б. Поляка. – М.: «Юнити», 2001.</w:t>
      </w:r>
    </w:p>
    <w:p w:rsidR="00336698" w:rsidRPr="00862B05" w:rsidRDefault="00336698" w:rsidP="003520A5">
      <w:pPr>
        <w:numPr>
          <w:ilvl w:val="0"/>
          <w:numId w:val="24"/>
        </w:numPr>
        <w:tabs>
          <w:tab w:val="clear" w:pos="360"/>
          <w:tab w:val="num" w:pos="0"/>
          <w:tab w:val="left" w:pos="1260"/>
          <w:tab w:val="left" w:pos="2552"/>
        </w:tabs>
        <w:spacing w:line="360" w:lineRule="auto"/>
        <w:ind w:left="0" w:firstLine="851"/>
        <w:jc w:val="both"/>
        <w:rPr>
          <w:sz w:val="28"/>
          <w:szCs w:val="28"/>
        </w:rPr>
      </w:pPr>
      <w:r w:rsidRPr="00862B05">
        <w:rPr>
          <w:sz w:val="28"/>
          <w:szCs w:val="28"/>
        </w:rPr>
        <w:t>Инвестиционные институты. Учебник./ Жуков Е. Ф. – М.: «Юнити», 1998.</w:t>
      </w:r>
    </w:p>
    <w:p w:rsidR="00336698" w:rsidRPr="00862B05" w:rsidRDefault="00336698" w:rsidP="003520A5">
      <w:pPr>
        <w:numPr>
          <w:ilvl w:val="0"/>
          <w:numId w:val="24"/>
        </w:numPr>
        <w:tabs>
          <w:tab w:val="clear" w:pos="360"/>
          <w:tab w:val="num" w:pos="0"/>
          <w:tab w:val="left" w:pos="1260"/>
          <w:tab w:val="left" w:pos="2552"/>
        </w:tabs>
        <w:spacing w:line="360" w:lineRule="auto"/>
        <w:ind w:left="0" w:firstLine="851"/>
        <w:jc w:val="both"/>
        <w:rPr>
          <w:sz w:val="28"/>
          <w:szCs w:val="28"/>
        </w:rPr>
      </w:pPr>
      <w:r w:rsidRPr="00862B05">
        <w:rPr>
          <w:sz w:val="28"/>
          <w:szCs w:val="28"/>
        </w:rPr>
        <w:t xml:space="preserve">Казьмин А. И. «Развитие банковской системы»// Деньги и кредит </w:t>
      </w:r>
      <w:smartTag w:uri="urn:schemas-microsoft-com:office:smarttags" w:element="metricconverter">
        <w:smartTagPr>
          <w:attr w:name="ProductID" w:val="2005 г"/>
        </w:smartTagPr>
        <w:r w:rsidRPr="00862B05">
          <w:rPr>
            <w:sz w:val="28"/>
            <w:szCs w:val="28"/>
          </w:rPr>
          <w:t>2005 г</w:t>
        </w:r>
      </w:smartTag>
      <w:r w:rsidRPr="00862B05">
        <w:rPr>
          <w:sz w:val="28"/>
          <w:szCs w:val="28"/>
        </w:rPr>
        <w:t>. №11.</w:t>
      </w:r>
    </w:p>
    <w:p w:rsidR="00336698" w:rsidRPr="00862B05" w:rsidRDefault="00336698" w:rsidP="003520A5">
      <w:pPr>
        <w:numPr>
          <w:ilvl w:val="0"/>
          <w:numId w:val="24"/>
        </w:numPr>
        <w:tabs>
          <w:tab w:val="clear" w:pos="360"/>
          <w:tab w:val="num" w:pos="0"/>
          <w:tab w:val="left" w:pos="1260"/>
          <w:tab w:val="left" w:pos="2552"/>
        </w:tabs>
        <w:spacing w:line="360" w:lineRule="auto"/>
        <w:ind w:left="0" w:firstLine="851"/>
        <w:jc w:val="both"/>
        <w:rPr>
          <w:sz w:val="28"/>
          <w:szCs w:val="28"/>
        </w:rPr>
      </w:pPr>
      <w:r w:rsidRPr="00862B05">
        <w:rPr>
          <w:sz w:val="28"/>
          <w:szCs w:val="28"/>
        </w:rPr>
        <w:t xml:space="preserve">Ковзанадзе И. К. «Роль денежно-кредитной политики в преодолении последствий банковских кризисов»// Деньги и кредит </w:t>
      </w:r>
      <w:smartTag w:uri="urn:schemas-microsoft-com:office:smarttags" w:element="metricconverter">
        <w:smartTagPr>
          <w:attr w:name="ProductID" w:val="2003 г"/>
        </w:smartTagPr>
        <w:r w:rsidRPr="00862B05">
          <w:rPr>
            <w:sz w:val="28"/>
            <w:szCs w:val="28"/>
          </w:rPr>
          <w:t>2003 г</w:t>
        </w:r>
      </w:smartTag>
      <w:r w:rsidRPr="00862B05">
        <w:rPr>
          <w:sz w:val="28"/>
          <w:szCs w:val="28"/>
        </w:rPr>
        <w:t>. №2.</w:t>
      </w:r>
    </w:p>
    <w:p w:rsidR="00336698" w:rsidRPr="00862B05" w:rsidRDefault="00336698" w:rsidP="003520A5">
      <w:pPr>
        <w:numPr>
          <w:ilvl w:val="0"/>
          <w:numId w:val="24"/>
        </w:numPr>
        <w:tabs>
          <w:tab w:val="clear" w:pos="360"/>
          <w:tab w:val="num" w:pos="0"/>
          <w:tab w:val="left" w:pos="1260"/>
          <w:tab w:val="left" w:pos="2552"/>
        </w:tabs>
        <w:spacing w:line="360" w:lineRule="auto"/>
        <w:ind w:left="0" w:firstLine="851"/>
        <w:jc w:val="both"/>
        <w:rPr>
          <w:sz w:val="28"/>
          <w:szCs w:val="28"/>
        </w:rPr>
      </w:pPr>
      <w:r w:rsidRPr="00862B05">
        <w:rPr>
          <w:sz w:val="28"/>
          <w:szCs w:val="28"/>
        </w:rPr>
        <w:t xml:space="preserve">Махотаева М. Ю., Николаев М. А. «Практика применения денежно-кредитных инструментов»// Деньги и кредит </w:t>
      </w:r>
      <w:smartTag w:uri="urn:schemas-microsoft-com:office:smarttags" w:element="metricconverter">
        <w:smartTagPr>
          <w:attr w:name="ProductID" w:val="2003 г"/>
        </w:smartTagPr>
        <w:r w:rsidRPr="00862B05">
          <w:rPr>
            <w:sz w:val="28"/>
            <w:szCs w:val="28"/>
          </w:rPr>
          <w:t>2003 г</w:t>
        </w:r>
      </w:smartTag>
      <w:r w:rsidRPr="00862B05">
        <w:rPr>
          <w:sz w:val="28"/>
          <w:szCs w:val="28"/>
        </w:rPr>
        <w:t>. №10.</w:t>
      </w:r>
    </w:p>
    <w:p w:rsidR="00336698" w:rsidRPr="00862B05" w:rsidRDefault="00336698" w:rsidP="003520A5">
      <w:pPr>
        <w:numPr>
          <w:ilvl w:val="0"/>
          <w:numId w:val="24"/>
        </w:numPr>
        <w:tabs>
          <w:tab w:val="clear" w:pos="360"/>
          <w:tab w:val="num" w:pos="0"/>
          <w:tab w:val="left" w:pos="1260"/>
          <w:tab w:val="left" w:pos="2552"/>
        </w:tabs>
        <w:spacing w:line="360" w:lineRule="auto"/>
        <w:ind w:left="0" w:firstLine="851"/>
        <w:jc w:val="both"/>
        <w:rPr>
          <w:sz w:val="28"/>
          <w:szCs w:val="28"/>
        </w:rPr>
      </w:pPr>
      <w:r w:rsidRPr="00862B05">
        <w:rPr>
          <w:sz w:val="28"/>
          <w:szCs w:val="28"/>
        </w:rPr>
        <w:t xml:space="preserve">Митрохин В. В. «Диагностика и мониторинг устойчивости банковской системы»// Деньги и кредит </w:t>
      </w:r>
      <w:smartTag w:uri="urn:schemas-microsoft-com:office:smarttags" w:element="metricconverter">
        <w:smartTagPr>
          <w:attr w:name="ProductID" w:val="2005 г"/>
        </w:smartTagPr>
        <w:r w:rsidRPr="00862B05">
          <w:rPr>
            <w:sz w:val="28"/>
            <w:szCs w:val="28"/>
          </w:rPr>
          <w:t>2005 г</w:t>
        </w:r>
      </w:smartTag>
      <w:r w:rsidRPr="00862B05">
        <w:rPr>
          <w:sz w:val="28"/>
          <w:szCs w:val="28"/>
        </w:rPr>
        <w:t>. №11.</w:t>
      </w:r>
    </w:p>
    <w:p w:rsidR="00336698" w:rsidRPr="00862B05" w:rsidRDefault="00336698" w:rsidP="003520A5">
      <w:pPr>
        <w:numPr>
          <w:ilvl w:val="0"/>
          <w:numId w:val="24"/>
        </w:numPr>
        <w:tabs>
          <w:tab w:val="clear" w:pos="360"/>
          <w:tab w:val="num" w:pos="0"/>
          <w:tab w:val="left" w:pos="1260"/>
          <w:tab w:val="left" w:pos="2552"/>
        </w:tabs>
        <w:spacing w:line="360" w:lineRule="auto"/>
        <w:ind w:left="0" w:firstLine="851"/>
        <w:jc w:val="both"/>
        <w:rPr>
          <w:sz w:val="28"/>
          <w:szCs w:val="28"/>
        </w:rPr>
      </w:pPr>
      <w:r w:rsidRPr="00862B05">
        <w:rPr>
          <w:sz w:val="28"/>
          <w:szCs w:val="28"/>
        </w:rPr>
        <w:t>Меликьян Г. Г. «Развитие банковской системы России и инвестиции: достижения и проблемы»// Деньги и кредит 2006г. №1.</w:t>
      </w:r>
    </w:p>
    <w:p w:rsidR="00336698" w:rsidRPr="00862B05" w:rsidRDefault="00336698" w:rsidP="003520A5">
      <w:pPr>
        <w:numPr>
          <w:ilvl w:val="0"/>
          <w:numId w:val="24"/>
        </w:numPr>
        <w:tabs>
          <w:tab w:val="clear" w:pos="360"/>
          <w:tab w:val="num" w:pos="0"/>
          <w:tab w:val="left" w:pos="1260"/>
          <w:tab w:val="left" w:pos="2552"/>
        </w:tabs>
        <w:spacing w:line="360" w:lineRule="auto"/>
        <w:ind w:left="0" w:firstLine="851"/>
        <w:jc w:val="both"/>
        <w:rPr>
          <w:sz w:val="28"/>
          <w:szCs w:val="28"/>
        </w:rPr>
      </w:pPr>
      <w:r w:rsidRPr="00862B05">
        <w:rPr>
          <w:sz w:val="28"/>
          <w:szCs w:val="28"/>
        </w:rPr>
        <w:t>«Принципы денежно-кредитной политики»// Деньги и кредит 2005г. №12.</w:t>
      </w:r>
    </w:p>
    <w:p w:rsidR="00336698" w:rsidRPr="00862B05" w:rsidRDefault="00336698" w:rsidP="003520A5">
      <w:pPr>
        <w:numPr>
          <w:ilvl w:val="0"/>
          <w:numId w:val="24"/>
        </w:numPr>
        <w:tabs>
          <w:tab w:val="clear" w:pos="360"/>
          <w:tab w:val="num" w:pos="0"/>
          <w:tab w:val="left" w:pos="1260"/>
          <w:tab w:val="left" w:pos="2552"/>
        </w:tabs>
        <w:spacing w:line="360" w:lineRule="auto"/>
        <w:ind w:left="0" w:firstLine="851"/>
        <w:jc w:val="both"/>
        <w:rPr>
          <w:sz w:val="28"/>
          <w:szCs w:val="28"/>
        </w:rPr>
      </w:pPr>
      <w:r w:rsidRPr="00862B05">
        <w:rPr>
          <w:sz w:val="28"/>
          <w:szCs w:val="28"/>
        </w:rPr>
        <w:t>«Цели и инструменты денежно-кредитной политики в 2006 году» // Деньги и кредит 2005г. №12</w:t>
      </w:r>
    </w:p>
    <w:p w:rsidR="00336698" w:rsidRPr="00862B05" w:rsidRDefault="00336698" w:rsidP="003520A5">
      <w:pPr>
        <w:tabs>
          <w:tab w:val="left" w:pos="5500"/>
        </w:tabs>
        <w:spacing w:line="360" w:lineRule="auto"/>
        <w:jc w:val="both"/>
        <w:rPr>
          <w:sz w:val="28"/>
          <w:szCs w:val="28"/>
        </w:rPr>
      </w:pPr>
    </w:p>
    <w:p w:rsidR="00E768D7" w:rsidRPr="00862B05" w:rsidRDefault="00E768D7" w:rsidP="00862B05">
      <w:pPr>
        <w:tabs>
          <w:tab w:val="left" w:pos="5500"/>
        </w:tabs>
        <w:spacing w:line="360" w:lineRule="auto"/>
        <w:ind w:firstLine="851"/>
        <w:jc w:val="both"/>
        <w:rPr>
          <w:color w:val="FF0000"/>
          <w:sz w:val="28"/>
          <w:szCs w:val="28"/>
        </w:rPr>
      </w:pPr>
      <w:bookmarkStart w:id="10" w:name="_GoBack"/>
      <w:bookmarkEnd w:id="10"/>
    </w:p>
    <w:sectPr w:rsidR="00E768D7" w:rsidRPr="00862B05" w:rsidSect="000B58DC">
      <w:headerReference w:type="even" r:id="rId7"/>
      <w:head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504" w:rsidRDefault="004B7504">
      <w:r>
        <w:separator/>
      </w:r>
    </w:p>
  </w:endnote>
  <w:endnote w:type="continuationSeparator" w:id="0">
    <w:p w:rsidR="004B7504" w:rsidRDefault="004B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yrillicHelvet">
    <w:altName w:val="Times New Roman"/>
    <w:panose1 w:val="00000000000000000000"/>
    <w:charset w:val="00"/>
    <w:family w:val="auto"/>
    <w:notTrueType/>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504" w:rsidRDefault="004B7504">
      <w:r>
        <w:separator/>
      </w:r>
    </w:p>
  </w:footnote>
  <w:footnote w:type="continuationSeparator" w:id="0">
    <w:p w:rsidR="004B7504" w:rsidRDefault="004B7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D40" w:rsidRDefault="00B60D40" w:rsidP="00B60D40">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60D40" w:rsidRDefault="00B60D40" w:rsidP="000B58DC">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D40" w:rsidRDefault="00B60D40" w:rsidP="00B60D40">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250777">
      <w:rPr>
        <w:rStyle w:val="af"/>
        <w:noProof/>
      </w:rPr>
      <w:t>2</w:t>
    </w:r>
    <w:r>
      <w:rPr>
        <w:rStyle w:val="af"/>
      </w:rPr>
      <w:fldChar w:fldCharType="end"/>
    </w:r>
  </w:p>
  <w:p w:rsidR="00B60D40" w:rsidRDefault="00B60D40" w:rsidP="000B58DC">
    <w:pPr>
      <w:pStyle w:val="ae"/>
      <w:ind w:right="360"/>
      <w:jc w:val="center"/>
    </w:pPr>
    <w:r>
      <w:t>КР. 080440670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2E69"/>
    <w:multiLevelType w:val="hybridMultilevel"/>
    <w:tmpl w:val="15B880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18871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46B2943"/>
    <w:multiLevelType w:val="singleLevel"/>
    <w:tmpl w:val="1E108B44"/>
    <w:lvl w:ilvl="0">
      <w:start w:val="1"/>
      <w:numFmt w:val="decimal"/>
      <w:pStyle w:val="2"/>
      <w:lvlText w:val="%1."/>
      <w:lvlJc w:val="left"/>
      <w:pPr>
        <w:tabs>
          <w:tab w:val="num" w:pos="360"/>
        </w:tabs>
        <w:ind w:left="360" w:hanging="360"/>
      </w:pPr>
    </w:lvl>
  </w:abstractNum>
  <w:abstractNum w:abstractNumId="3">
    <w:nsid w:val="17F11E66"/>
    <w:multiLevelType w:val="hybridMultilevel"/>
    <w:tmpl w:val="B2481974"/>
    <w:lvl w:ilvl="0" w:tplc="AC8642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2336C1"/>
    <w:multiLevelType w:val="hybridMultilevel"/>
    <w:tmpl w:val="78A6D72E"/>
    <w:lvl w:ilvl="0" w:tplc="04190001">
      <w:start w:val="1"/>
      <w:numFmt w:val="bullet"/>
      <w:lvlText w:val=""/>
      <w:lvlJc w:val="left"/>
      <w:pPr>
        <w:tabs>
          <w:tab w:val="num" w:pos="1575"/>
        </w:tabs>
        <w:ind w:left="1575" w:hanging="360"/>
      </w:pPr>
      <w:rPr>
        <w:rFonts w:ascii="Symbol" w:hAnsi="Symbol" w:cs="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cs="Wingdings" w:hint="default"/>
      </w:rPr>
    </w:lvl>
    <w:lvl w:ilvl="3" w:tplc="04190001">
      <w:start w:val="1"/>
      <w:numFmt w:val="bullet"/>
      <w:lvlText w:val=""/>
      <w:lvlJc w:val="left"/>
      <w:pPr>
        <w:tabs>
          <w:tab w:val="num" w:pos="3735"/>
        </w:tabs>
        <w:ind w:left="3735" w:hanging="360"/>
      </w:pPr>
      <w:rPr>
        <w:rFonts w:ascii="Symbol" w:hAnsi="Symbol" w:cs="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cs="Wingdings" w:hint="default"/>
      </w:rPr>
    </w:lvl>
    <w:lvl w:ilvl="6" w:tplc="04190001">
      <w:start w:val="1"/>
      <w:numFmt w:val="bullet"/>
      <w:lvlText w:val=""/>
      <w:lvlJc w:val="left"/>
      <w:pPr>
        <w:tabs>
          <w:tab w:val="num" w:pos="5895"/>
        </w:tabs>
        <w:ind w:left="5895" w:hanging="360"/>
      </w:pPr>
      <w:rPr>
        <w:rFonts w:ascii="Symbol" w:hAnsi="Symbol" w:cs="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cs="Wingdings" w:hint="default"/>
      </w:rPr>
    </w:lvl>
  </w:abstractNum>
  <w:abstractNum w:abstractNumId="5">
    <w:nsid w:val="22665111"/>
    <w:multiLevelType w:val="hybridMultilevel"/>
    <w:tmpl w:val="EE9439F6"/>
    <w:lvl w:ilvl="0" w:tplc="DC8EBD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A7D59"/>
    <w:multiLevelType w:val="singleLevel"/>
    <w:tmpl w:val="DE089A3C"/>
    <w:lvl w:ilvl="0">
      <w:numFmt w:val="bullet"/>
      <w:lvlText w:val="•"/>
      <w:legacy w:legacy="1" w:legacySpace="0" w:legacyIndent="130"/>
      <w:lvlJc w:val="left"/>
      <w:rPr>
        <w:rFonts w:ascii="Arial" w:hAnsi="Arial" w:hint="default"/>
      </w:rPr>
    </w:lvl>
  </w:abstractNum>
  <w:abstractNum w:abstractNumId="7">
    <w:nsid w:val="290726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EAB061C"/>
    <w:multiLevelType w:val="hybridMultilevel"/>
    <w:tmpl w:val="DE062394"/>
    <w:lvl w:ilvl="0" w:tplc="6C44CF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5670EE"/>
    <w:multiLevelType w:val="hybridMultilevel"/>
    <w:tmpl w:val="3F48302A"/>
    <w:lvl w:ilvl="0" w:tplc="04190001">
      <w:start w:val="1"/>
      <w:numFmt w:val="bullet"/>
      <w:lvlText w:val=""/>
      <w:lvlJc w:val="left"/>
      <w:pPr>
        <w:tabs>
          <w:tab w:val="num" w:pos="1116"/>
        </w:tabs>
        <w:ind w:left="1116" w:hanging="360"/>
      </w:pPr>
      <w:rPr>
        <w:rFonts w:ascii="Symbol" w:hAnsi="Symbol" w:cs="Symbol" w:hint="default"/>
      </w:rPr>
    </w:lvl>
    <w:lvl w:ilvl="1" w:tplc="04190003">
      <w:start w:val="1"/>
      <w:numFmt w:val="bullet"/>
      <w:lvlText w:val="o"/>
      <w:lvlJc w:val="left"/>
      <w:pPr>
        <w:tabs>
          <w:tab w:val="num" w:pos="1836"/>
        </w:tabs>
        <w:ind w:left="1836" w:hanging="360"/>
      </w:pPr>
      <w:rPr>
        <w:rFonts w:ascii="Courier New" w:hAnsi="Courier New" w:cs="Courier New" w:hint="default"/>
      </w:rPr>
    </w:lvl>
    <w:lvl w:ilvl="2" w:tplc="04190005">
      <w:start w:val="1"/>
      <w:numFmt w:val="bullet"/>
      <w:lvlText w:val=""/>
      <w:lvlJc w:val="left"/>
      <w:pPr>
        <w:tabs>
          <w:tab w:val="num" w:pos="2556"/>
        </w:tabs>
        <w:ind w:left="2556" w:hanging="360"/>
      </w:pPr>
      <w:rPr>
        <w:rFonts w:ascii="Wingdings" w:hAnsi="Wingdings" w:cs="Wingdings" w:hint="default"/>
      </w:rPr>
    </w:lvl>
    <w:lvl w:ilvl="3" w:tplc="04190001">
      <w:start w:val="1"/>
      <w:numFmt w:val="bullet"/>
      <w:lvlText w:val=""/>
      <w:lvlJc w:val="left"/>
      <w:pPr>
        <w:tabs>
          <w:tab w:val="num" w:pos="3276"/>
        </w:tabs>
        <w:ind w:left="3276" w:hanging="360"/>
      </w:pPr>
      <w:rPr>
        <w:rFonts w:ascii="Symbol" w:hAnsi="Symbol" w:cs="Symbol" w:hint="default"/>
      </w:rPr>
    </w:lvl>
    <w:lvl w:ilvl="4" w:tplc="04190003">
      <w:start w:val="1"/>
      <w:numFmt w:val="bullet"/>
      <w:lvlText w:val="o"/>
      <w:lvlJc w:val="left"/>
      <w:pPr>
        <w:tabs>
          <w:tab w:val="num" w:pos="3996"/>
        </w:tabs>
        <w:ind w:left="3996" w:hanging="360"/>
      </w:pPr>
      <w:rPr>
        <w:rFonts w:ascii="Courier New" w:hAnsi="Courier New" w:cs="Courier New" w:hint="default"/>
      </w:rPr>
    </w:lvl>
    <w:lvl w:ilvl="5" w:tplc="04190005">
      <w:start w:val="1"/>
      <w:numFmt w:val="bullet"/>
      <w:lvlText w:val=""/>
      <w:lvlJc w:val="left"/>
      <w:pPr>
        <w:tabs>
          <w:tab w:val="num" w:pos="4716"/>
        </w:tabs>
        <w:ind w:left="4716" w:hanging="360"/>
      </w:pPr>
      <w:rPr>
        <w:rFonts w:ascii="Wingdings" w:hAnsi="Wingdings" w:cs="Wingdings" w:hint="default"/>
      </w:rPr>
    </w:lvl>
    <w:lvl w:ilvl="6" w:tplc="04190001">
      <w:start w:val="1"/>
      <w:numFmt w:val="bullet"/>
      <w:lvlText w:val=""/>
      <w:lvlJc w:val="left"/>
      <w:pPr>
        <w:tabs>
          <w:tab w:val="num" w:pos="5436"/>
        </w:tabs>
        <w:ind w:left="5436" w:hanging="360"/>
      </w:pPr>
      <w:rPr>
        <w:rFonts w:ascii="Symbol" w:hAnsi="Symbol" w:cs="Symbol" w:hint="default"/>
      </w:rPr>
    </w:lvl>
    <w:lvl w:ilvl="7" w:tplc="04190003">
      <w:start w:val="1"/>
      <w:numFmt w:val="bullet"/>
      <w:lvlText w:val="o"/>
      <w:lvlJc w:val="left"/>
      <w:pPr>
        <w:tabs>
          <w:tab w:val="num" w:pos="6156"/>
        </w:tabs>
        <w:ind w:left="6156" w:hanging="360"/>
      </w:pPr>
      <w:rPr>
        <w:rFonts w:ascii="Courier New" w:hAnsi="Courier New" w:cs="Courier New" w:hint="default"/>
      </w:rPr>
    </w:lvl>
    <w:lvl w:ilvl="8" w:tplc="04190005">
      <w:start w:val="1"/>
      <w:numFmt w:val="bullet"/>
      <w:lvlText w:val=""/>
      <w:lvlJc w:val="left"/>
      <w:pPr>
        <w:tabs>
          <w:tab w:val="num" w:pos="6876"/>
        </w:tabs>
        <w:ind w:left="6876" w:hanging="360"/>
      </w:pPr>
      <w:rPr>
        <w:rFonts w:ascii="Wingdings" w:hAnsi="Wingdings" w:cs="Wingdings" w:hint="default"/>
      </w:rPr>
    </w:lvl>
  </w:abstractNum>
  <w:abstractNum w:abstractNumId="10">
    <w:nsid w:val="335469DC"/>
    <w:multiLevelType w:val="singleLevel"/>
    <w:tmpl w:val="95DEE960"/>
    <w:lvl w:ilvl="0">
      <w:start w:val="1"/>
      <w:numFmt w:val="bullet"/>
      <w:lvlText w:val=""/>
      <w:lvlJc w:val="left"/>
      <w:pPr>
        <w:tabs>
          <w:tab w:val="num" w:pos="1418"/>
        </w:tabs>
        <w:ind w:left="1418" w:hanging="397"/>
      </w:pPr>
      <w:rPr>
        <w:rFonts w:ascii="Symbol" w:hAnsi="Symbol" w:hint="default"/>
      </w:rPr>
    </w:lvl>
  </w:abstractNum>
  <w:abstractNum w:abstractNumId="11">
    <w:nsid w:val="34DF7FDB"/>
    <w:multiLevelType w:val="hybridMultilevel"/>
    <w:tmpl w:val="1CE4B3B8"/>
    <w:lvl w:ilvl="0" w:tplc="06E250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0872C6"/>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435B305C"/>
    <w:multiLevelType w:val="singleLevel"/>
    <w:tmpl w:val="E95AE74C"/>
    <w:lvl w:ilvl="0">
      <w:start w:val="1"/>
      <w:numFmt w:val="decimal"/>
      <w:lvlText w:val="%1)"/>
      <w:lvlJc w:val="left"/>
      <w:pPr>
        <w:tabs>
          <w:tab w:val="num" w:pos="1017"/>
        </w:tabs>
        <w:ind w:left="1017" w:hanging="450"/>
      </w:pPr>
      <w:rPr>
        <w:rFonts w:hint="default"/>
      </w:rPr>
    </w:lvl>
  </w:abstractNum>
  <w:abstractNum w:abstractNumId="14">
    <w:nsid w:val="47344CE4"/>
    <w:multiLevelType w:val="singleLevel"/>
    <w:tmpl w:val="15A262F4"/>
    <w:lvl w:ilvl="0">
      <w:start w:val="1"/>
      <w:numFmt w:val="decimal"/>
      <w:lvlText w:val="%1)"/>
      <w:lvlJc w:val="left"/>
      <w:pPr>
        <w:tabs>
          <w:tab w:val="num" w:pos="927"/>
        </w:tabs>
        <w:ind w:left="927" w:hanging="360"/>
      </w:pPr>
      <w:rPr>
        <w:rFonts w:hint="default"/>
      </w:rPr>
    </w:lvl>
  </w:abstractNum>
  <w:abstractNum w:abstractNumId="15">
    <w:nsid w:val="4921313E"/>
    <w:multiLevelType w:val="singleLevel"/>
    <w:tmpl w:val="95DEE960"/>
    <w:lvl w:ilvl="0">
      <w:start w:val="1"/>
      <w:numFmt w:val="bullet"/>
      <w:lvlText w:val=""/>
      <w:lvlJc w:val="left"/>
      <w:pPr>
        <w:tabs>
          <w:tab w:val="num" w:pos="1418"/>
        </w:tabs>
        <w:ind w:left="1418" w:hanging="397"/>
      </w:pPr>
      <w:rPr>
        <w:rFonts w:ascii="Symbol" w:hAnsi="Symbol" w:hint="default"/>
      </w:rPr>
    </w:lvl>
  </w:abstractNum>
  <w:abstractNum w:abstractNumId="16">
    <w:nsid w:val="4AA845B1"/>
    <w:multiLevelType w:val="hybridMultilevel"/>
    <w:tmpl w:val="C812CCA6"/>
    <w:lvl w:ilvl="0" w:tplc="237479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BA282B"/>
    <w:multiLevelType w:val="singleLevel"/>
    <w:tmpl w:val="5130384E"/>
    <w:lvl w:ilvl="0">
      <w:start w:val="1"/>
      <w:numFmt w:val="decimal"/>
      <w:lvlText w:val="%1)"/>
      <w:lvlJc w:val="left"/>
      <w:pPr>
        <w:tabs>
          <w:tab w:val="num" w:pos="927"/>
        </w:tabs>
        <w:ind w:left="927" w:hanging="360"/>
      </w:pPr>
      <w:rPr>
        <w:rFonts w:hint="default"/>
      </w:rPr>
    </w:lvl>
  </w:abstractNum>
  <w:abstractNum w:abstractNumId="18">
    <w:nsid w:val="66144CCB"/>
    <w:multiLevelType w:val="hybridMultilevel"/>
    <w:tmpl w:val="95707D3C"/>
    <w:lvl w:ilvl="0" w:tplc="E2FA160C">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7044C08"/>
    <w:multiLevelType w:val="singleLevel"/>
    <w:tmpl w:val="DE089A3C"/>
    <w:lvl w:ilvl="0">
      <w:numFmt w:val="bullet"/>
      <w:lvlText w:val="•"/>
      <w:legacy w:legacy="1" w:legacySpace="0" w:legacyIndent="130"/>
      <w:lvlJc w:val="left"/>
      <w:rPr>
        <w:rFonts w:ascii="Arial" w:hAnsi="Arial" w:hint="default"/>
      </w:rPr>
    </w:lvl>
  </w:abstractNum>
  <w:abstractNum w:abstractNumId="20">
    <w:nsid w:val="676C6B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990022F"/>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48867FE"/>
    <w:multiLevelType w:val="singleLevel"/>
    <w:tmpl w:val="940CF72A"/>
    <w:lvl w:ilvl="0">
      <w:start w:val="1"/>
      <w:numFmt w:val="decimal"/>
      <w:lvlText w:val="%1)"/>
      <w:lvlJc w:val="left"/>
      <w:pPr>
        <w:tabs>
          <w:tab w:val="num" w:pos="927"/>
        </w:tabs>
        <w:ind w:left="927" w:hanging="360"/>
      </w:pPr>
      <w:rPr>
        <w:rFonts w:hint="default"/>
      </w:rPr>
    </w:lvl>
  </w:abstractNum>
  <w:abstractNum w:abstractNumId="23">
    <w:nsid w:val="774F6EFD"/>
    <w:multiLevelType w:val="hybridMultilevel"/>
    <w:tmpl w:val="7DA83BD8"/>
    <w:lvl w:ilvl="0" w:tplc="7E3A0F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DA3227C"/>
    <w:multiLevelType w:val="singleLevel"/>
    <w:tmpl w:val="0419000F"/>
    <w:lvl w:ilvl="0">
      <w:start w:val="1"/>
      <w:numFmt w:val="decimal"/>
      <w:lvlText w:val="%1."/>
      <w:lvlJc w:val="left"/>
      <w:pPr>
        <w:tabs>
          <w:tab w:val="num" w:pos="360"/>
        </w:tabs>
        <w:ind w:left="360" w:hanging="360"/>
      </w:pPr>
    </w:lvl>
  </w:abstractNum>
  <w:num w:numId="1">
    <w:abstractNumId w:val="16"/>
  </w:num>
  <w:num w:numId="2">
    <w:abstractNumId w:val="5"/>
  </w:num>
  <w:num w:numId="3">
    <w:abstractNumId w:val="0"/>
  </w:num>
  <w:num w:numId="4">
    <w:abstractNumId w:val="22"/>
  </w:num>
  <w:num w:numId="5">
    <w:abstractNumId w:val="13"/>
  </w:num>
  <w:num w:numId="6">
    <w:abstractNumId w:val="17"/>
  </w:num>
  <w:num w:numId="7">
    <w:abstractNumId w:val="14"/>
  </w:num>
  <w:num w:numId="8">
    <w:abstractNumId w:val="9"/>
  </w:num>
  <w:num w:numId="9">
    <w:abstractNumId w:val="4"/>
  </w:num>
  <w:num w:numId="10">
    <w:abstractNumId w:val="7"/>
  </w:num>
  <w:num w:numId="11">
    <w:abstractNumId w:val="1"/>
  </w:num>
  <w:num w:numId="12">
    <w:abstractNumId w:val="24"/>
  </w:num>
  <w:num w:numId="13">
    <w:abstractNumId w:val="6"/>
  </w:num>
  <w:num w:numId="14">
    <w:abstractNumId w:val="19"/>
  </w:num>
  <w:num w:numId="15">
    <w:abstractNumId w:val="11"/>
  </w:num>
  <w:num w:numId="16">
    <w:abstractNumId w:val="8"/>
  </w:num>
  <w:num w:numId="17">
    <w:abstractNumId w:val="10"/>
  </w:num>
  <w:num w:numId="18">
    <w:abstractNumId w:val="12"/>
  </w:num>
  <w:num w:numId="19">
    <w:abstractNumId w:val="2"/>
  </w:num>
  <w:num w:numId="20">
    <w:abstractNumId w:val="20"/>
  </w:num>
  <w:num w:numId="21">
    <w:abstractNumId w:val="15"/>
  </w:num>
  <w:num w:numId="22">
    <w:abstractNumId w:val="3"/>
  </w:num>
  <w:num w:numId="23">
    <w:abstractNumId w:val="18"/>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8D3"/>
    <w:rsid w:val="000B58DC"/>
    <w:rsid w:val="00121958"/>
    <w:rsid w:val="00121E03"/>
    <w:rsid w:val="001C795C"/>
    <w:rsid w:val="00250777"/>
    <w:rsid w:val="00294734"/>
    <w:rsid w:val="002B6FF4"/>
    <w:rsid w:val="00336698"/>
    <w:rsid w:val="003520A5"/>
    <w:rsid w:val="003B1EBC"/>
    <w:rsid w:val="003F58D3"/>
    <w:rsid w:val="00403CAF"/>
    <w:rsid w:val="004042FE"/>
    <w:rsid w:val="004870A5"/>
    <w:rsid w:val="004B7504"/>
    <w:rsid w:val="004F0AD3"/>
    <w:rsid w:val="00593263"/>
    <w:rsid w:val="007111AA"/>
    <w:rsid w:val="007D7834"/>
    <w:rsid w:val="00821346"/>
    <w:rsid w:val="00862B05"/>
    <w:rsid w:val="008D72EE"/>
    <w:rsid w:val="00920ECC"/>
    <w:rsid w:val="00925693"/>
    <w:rsid w:val="009A11DD"/>
    <w:rsid w:val="009B05CA"/>
    <w:rsid w:val="009F2DB3"/>
    <w:rsid w:val="00AE6C36"/>
    <w:rsid w:val="00B60759"/>
    <w:rsid w:val="00B60D40"/>
    <w:rsid w:val="00B7087B"/>
    <w:rsid w:val="00BD4F62"/>
    <w:rsid w:val="00C95C0A"/>
    <w:rsid w:val="00C969B2"/>
    <w:rsid w:val="00D20D45"/>
    <w:rsid w:val="00D5016C"/>
    <w:rsid w:val="00D92DA1"/>
    <w:rsid w:val="00DA0170"/>
    <w:rsid w:val="00DA2677"/>
    <w:rsid w:val="00DE6936"/>
    <w:rsid w:val="00E10AA8"/>
    <w:rsid w:val="00E1137A"/>
    <w:rsid w:val="00E768D7"/>
    <w:rsid w:val="00EE4576"/>
    <w:rsid w:val="00F7567F"/>
    <w:rsid w:val="00FB1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6"/>
    <o:shapelayout v:ext="edit">
      <o:idmap v:ext="edit" data="1"/>
    </o:shapelayout>
  </w:shapeDefaults>
  <w:decimalSymbol w:val=","/>
  <w:listSeparator w:val=";"/>
  <w15:chartTrackingRefBased/>
  <w15:docId w15:val="{C2761D83-DB8B-4A5D-8622-DC679CE8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0">
    <w:name w:val="heading 2"/>
    <w:basedOn w:val="a"/>
    <w:qFormat/>
    <w:rsid w:val="00F7567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аб-курс"/>
    <w:basedOn w:val="a"/>
    <w:autoRedefine/>
    <w:rsid w:val="007111AA"/>
    <w:pPr>
      <w:spacing w:line="360" w:lineRule="auto"/>
      <w:ind w:firstLine="851"/>
      <w:jc w:val="center"/>
    </w:pPr>
    <w:rPr>
      <w:sz w:val="28"/>
      <w:szCs w:val="20"/>
    </w:rPr>
  </w:style>
  <w:style w:type="paragraph" w:customStyle="1" w:styleId="-0">
    <w:name w:val="Аб-курс"/>
    <w:basedOn w:val="a"/>
    <w:rsid w:val="00F7567F"/>
    <w:pPr>
      <w:spacing w:line="360" w:lineRule="auto"/>
      <w:ind w:firstLine="720"/>
    </w:pPr>
    <w:rPr>
      <w:sz w:val="28"/>
      <w:szCs w:val="20"/>
    </w:rPr>
  </w:style>
  <w:style w:type="paragraph" w:styleId="a3">
    <w:name w:val="Normal (Web)"/>
    <w:basedOn w:val="a"/>
    <w:rsid w:val="00F7567F"/>
    <w:pPr>
      <w:spacing w:before="100" w:beforeAutospacing="1" w:after="100" w:afterAutospacing="1"/>
    </w:pPr>
  </w:style>
  <w:style w:type="paragraph" w:styleId="3">
    <w:name w:val="Body Text Indent 3"/>
    <w:basedOn w:val="a"/>
    <w:rsid w:val="00F7567F"/>
    <w:pPr>
      <w:autoSpaceDE w:val="0"/>
      <w:autoSpaceDN w:val="0"/>
      <w:ind w:firstLine="709"/>
    </w:pPr>
    <w:rPr>
      <w:sz w:val="20"/>
      <w:szCs w:val="20"/>
    </w:rPr>
  </w:style>
  <w:style w:type="paragraph" w:styleId="21">
    <w:name w:val="Body Text Indent 2"/>
    <w:basedOn w:val="a"/>
    <w:rsid w:val="00F7567F"/>
    <w:pPr>
      <w:ind w:firstLine="567"/>
      <w:jc w:val="both"/>
    </w:pPr>
  </w:style>
  <w:style w:type="paragraph" w:styleId="a4">
    <w:name w:val="Body Text"/>
    <w:basedOn w:val="a"/>
    <w:rsid w:val="00F7567F"/>
    <w:pPr>
      <w:jc w:val="center"/>
    </w:pPr>
  </w:style>
  <w:style w:type="paragraph" w:customStyle="1" w:styleId="a5">
    <w:name w:val="текст"/>
    <w:rsid w:val="00F7567F"/>
    <w:pPr>
      <w:widowControl w:val="0"/>
      <w:autoSpaceDE w:val="0"/>
      <w:autoSpaceDN w:val="0"/>
      <w:ind w:firstLine="589"/>
    </w:pPr>
    <w:rPr>
      <w:rFonts w:ascii="Arial" w:hAnsi="Arial" w:cs="Arial"/>
      <w:color w:val="000000"/>
    </w:rPr>
  </w:style>
  <w:style w:type="paragraph" w:customStyle="1" w:styleId="a6">
    <w:name w:val="нумерация"/>
    <w:rsid w:val="00F7567F"/>
    <w:pPr>
      <w:widowControl w:val="0"/>
      <w:autoSpaceDE w:val="0"/>
      <w:autoSpaceDN w:val="0"/>
      <w:ind w:firstLine="396"/>
    </w:pPr>
    <w:rPr>
      <w:rFonts w:ascii="CyrillicHelvet" w:hAnsi="CyrillicHelvet" w:cs="CyrillicHelvet"/>
      <w:color w:val="000000"/>
    </w:rPr>
  </w:style>
  <w:style w:type="paragraph" w:customStyle="1" w:styleId="a7">
    <w:name w:val="подзаголовок"/>
    <w:rsid w:val="00F7567F"/>
    <w:pPr>
      <w:widowControl w:val="0"/>
      <w:autoSpaceDE w:val="0"/>
      <w:autoSpaceDN w:val="0"/>
      <w:spacing w:before="226" w:after="283"/>
    </w:pPr>
    <w:rPr>
      <w:rFonts w:ascii="Arial" w:hAnsi="Arial" w:cs="Arial"/>
      <w:b/>
      <w:bCs/>
      <w:color w:val="000000"/>
      <w:sz w:val="24"/>
      <w:szCs w:val="24"/>
    </w:rPr>
  </w:style>
  <w:style w:type="paragraph" w:customStyle="1" w:styleId="Outline4">
    <w:name w:val="Outline4"/>
    <w:rsid w:val="00F7567F"/>
    <w:pPr>
      <w:widowControl w:val="0"/>
      <w:autoSpaceDE w:val="0"/>
      <w:autoSpaceDN w:val="0"/>
      <w:spacing w:before="113"/>
      <w:ind w:left="572" w:firstLine="283"/>
    </w:pPr>
    <w:rPr>
      <w:rFonts w:ascii="Arial" w:hAnsi="Arial" w:cs="Arial"/>
      <w:color w:val="000000"/>
    </w:rPr>
  </w:style>
  <w:style w:type="paragraph" w:styleId="a8">
    <w:name w:val="footnote text"/>
    <w:basedOn w:val="a"/>
    <w:semiHidden/>
    <w:rsid w:val="004042FE"/>
    <w:rPr>
      <w:sz w:val="20"/>
      <w:szCs w:val="20"/>
    </w:rPr>
  </w:style>
  <w:style w:type="character" w:styleId="a9">
    <w:name w:val="footnote reference"/>
    <w:basedOn w:val="a0"/>
    <w:semiHidden/>
    <w:rsid w:val="004042FE"/>
    <w:rPr>
      <w:vertAlign w:val="superscript"/>
    </w:rPr>
  </w:style>
  <w:style w:type="paragraph" w:customStyle="1" w:styleId="-1">
    <w:name w:val="Заг-курс"/>
    <w:basedOn w:val="a"/>
    <w:rsid w:val="00B7087B"/>
    <w:pPr>
      <w:spacing w:before="360" w:after="360" w:line="360" w:lineRule="auto"/>
      <w:ind w:firstLine="720"/>
    </w:pPr>
    <w:rPr>
      <w:b/>
      <w:i/>
      <w:sz w:val="36"/>
      <w:szCs w:val="20"/>
    </w:rPr>
  </w:style>
  <w:style w:type="paragraph" w:customStyle="1" w:styleId="-2">
    <w:name w:val="ПП заг-курс"/>
    <w:basedOn w:val="-1"/>
    <w:autoRedefine/>
    <w:rsid w:val="00B7087B"/>
    <w:pPr>
      <w:spacing w:before="240" w:after="240"/>
    </w:pPr>
    <w:rPr>
      <w:sz w:val="34"/>
    </w:rPr>
  </w:style>
  <w:style w:type="paragraph" w:customStyle="1" w:styleId="2">
    <w:name w:val="заголовок 2"/>
    <w:basedOn w:val="a"/>
    <w:next w:val="a"/>
    <w:rsid w:val="00403CAF"/>
    <w:pPr>
      <w:keepNext/>
      <w:numPr>
        <w:numId w:val="19"/>
      </w:numPr>
      <w:autoSpaceDE w:val="0"/>
      <w:autoSpaceDN w:val="0"/>
      <w:spacing w:before="360" w:after="60"/>
      <w:ind w:left="0" w:firstLine="720"/>
      <w:jc w:val="both"/>
    </w:pPr>
    <w:rPr>
      <w:rFonts w:ascii="Arial" w:hAnsi="Arial"/>
      <w:b/>
      <w:bCs/>
      <w:i/>
      <w:iCs/>
    </w:rPr>
  </w:style>
  <w:style w:type="paragraph" w:customStyle="1" w:styleId="5">
    <w:name w:val="заголовок 5"/>
    <w:basedOn w:val="a"/>
    <w:next w:val="a"/>
    <w:rsid w:val="00403CAF"/>
    <w:pPr>
      <w:keepNext/>
      <w:autoSpaceDE w:val="0"/>
      <w:autoSpaceDN w:val="0"/>
      <w:spacing w:line="360" w:lineRule="auto"/>
      <w:jc w:val="center"/>
    </w:pPr>
    <w:rPr>
      <w:rFonts w:ascii="Arial" w:hAnsi="Arial"/>
      <w:b/>
      <w:bCs/>
      <w:lang w:val="en-GB"/>
    </w:rPr>
  </w:style>
  <w:style w:type="character" w:customStyle="1" w:styleId="aa">
    <w:name w:val="Основной шрифт"/>
    <w:rsid w:val="00403CAF"/>
  </w:style>
  <w:style w:type="paragraph" w:styleId="22">
    <w:name w:val="Body Text 2"/>
    <w:basedOn w:val="a"/>
    <w:rsid w:val="00403CAF"/>
    <w:pPr>
      <w:autoSpaceDE w:val="0"/>
      <w:autoSpaceDN w:val="0"/>
      <w:ind w:left="1134" w:firstLine="567"/>
      <w:jc w:val="both"/>
    </w:pPr>
    <w:rPr>
      <w:rFonts w:ascii="Arial" w:hAnsi="Arial"/>
      <w:sz w:val="26"/>
      <w:szCs w:val="26"/>
    </w:rPr>
  </w:style>
  <w:style w:type="paragraph" w:customStyle="1" w:styleId="ab">
    <w:name w:val="текст сноски"/>
    <w:basedOn w:val="a"/>
    <w:rsid w:val="00403CAF"/>
    <w:pPr>
      <w:autoSpaceDE w:val="0"/>
      <w:autoSpaceDN w:val="0"/>
    </w:pPr>
    <w:rPr>
      <w:rFonts w:ascii="Baltica" w:hAnsi="Baltica" w:cs="Baltica"/>
      <w:sz w:val="20"/>
      <w:szCs w:val="20"/>
    </w:rPr>
  </w:style>
  <w:style w:type="character" w:customStyle="1" w:styleId="ac">
    <w:name w:val="знак сноски"/>
    <w:basedOn w:val="aa"/>
    <w:rsid w:val="00403CAF"/>
    <w:rPr>
      <w:vertAlign w:val="superscript"/>
    </w:rPr>
  </w:style>
  <w:style w:type="paragraph" w:customStyle="1" w:styleId="FR2">
    <w:name w:val="FR2"/>
    <w:rsid w:val="00403CAF"/>
    <w:pPr>
      <w:widowControl w:val="0"/>
      <w:autoSpaceDE w:val="0"/>
      <w:autoSpaceDN w:val="0"/>
      <w:spacing w:before="20"/>
      <w:ind w:left="1960"/>
    </w:pPr>
    <w:rPr>
      <w:rFonts w:ascii="Arial" w:hAnsi="Arial" w:cs="Arial"/>
      <w:b/>
      <w:bCs/>
      <w:sz w:val="16"/>
      <w:szCs w:val="16"/>
    </w:rPr>
  </w:style>
  <w:style w:type="paragraph" w:customStyle="1" w:styleId="FR1">
    <w:name w:val="FR1"/>
    <w:rsid w:val="00403CAF"/>
    <w:pPr>
      <w:widowControl w:val="0"/>
      <w:autoSpaceDE w:val="0"/>
      <w:autoSpaceDN w:val="0"/>
      <w:spacing w:line="340" w:lineRule="auto"/>
      <w:ind w:left="840" w:right="800"/>
      <w:jc w:val="center"/>
    </w:pPr>
    <w:rPr>
      <w:rFonts w:ascii="Arial" w:hAnsi="Arial" w:cs="Arial"/>
      <w:b/>
      <w:bCs/>
    </w:rPr>
  </w:style>
  <w:style w:type="paragraph" w:customStyle="1" w:styleId="FR5">
    <w:name w:val="FR5"/>
    <w:rsid w:val="00403CAF"/>
    <w:pPr>
      <w:widowControl w:val="0"/>
      <w:autoSpaceDE w:val="0"/>
      <w:autoSpaceDN w:val="0"/>
      <w:jc w:val="both"/>
    </w:pPr>
    <w:rPr>
      <w:rFonts w:ascii="Arial" w:hAnsi="Arial"/>
      <w:sz w:val="12"/>
      <w:szCs w:val="12"/>
    </w:rPr>
  </w:style>
  <w:style w:type="paragraph" w:customStyle="1" w:styleId="1">
    <w:name w:val="Звичайний1"/>
    <w:rsid w:val="00D92DA1"/>
    <w:pPr>
      <w:spacing w:before="100" w:after="100"/>
    </w:pPr>
    <w:rPr>
      <w:snapToGrid w:val="0"/>
      <w:sz w:val="24"/>
    </w:rPr>
  </w:style>
  <w:style w:type="paragraph" w:customStyle="1" w:styleId="ad">
    <w:name w:val="Курс"/>
    <w:basedOn w:val="a"/>
    <w:rsid w:val="00D92DA1"/>
    <w:pPr>
      <w:spacing w:line="360" w:lineRule="auto"/>
      <w:ind w:firstLine="720"/>
    </w:pPr>
    <w:rPr>
      <w:sz w:val="28"/>
      <w:szCs w:val="20"/>
    </w:rPr>
  </w:style>
  <w:style w:type="paragraph" w:styleId="ae">
    <w:name w:val="header"/>
    <w:basedOn w:val="a"/>
    <w:rsid w:val="00862B05"/>
    <w:pPr>
      <w:tabs>
        <w:tab w:val="center" w:pos="4677"/>
        <w:tab w:val="right" w:pos="9355"/>
      </w:tabs>
    </w:pPr>
  </w:style>
  <w:style w:type="character" w:styleId="af">
    <w:name w:val="page number"/>
    <w:basedOn w:val="a0"/>
    <w:rsid w:val="00862B05"/>
  </w:style>
  <w:style w:type="paragraph" w:styleId="af0">
    <w:name w:val="footer"/>
    <w:basedOn w:val="a"/>
    <w:rsid w:val="000B58D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7510</Words>
  <Characters>42810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ОАО Север</Company>
  <LinksUpToDate>false</LinksUpToDate>
  <CharactersWithSpaces>50220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cp:lastModifiedBy>Irina</cp:lastModifiedBy>
  <cp:revision>2</cp:revision>
  <dcterms:created xsi:type="dcterms:W3CDTF">2014-08-28T08:27:00Z</dcterms:created>
  <dcterms:modified xsi:type="dcterms:W3CDTF">2014-08-28T08:27:00Z</dcterms:modified>
</cp:coreProperties>
</file>