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75" w:rsidRDefault="001D4B75" w:rsidP="002E360E">
      <w:pPr>
        <w:spacing w:line="360" w:lineRule="auto"/>
        <w:jc w:val="center"/>
        <w:rPr>
          <w:sz w:val="28"/>
          <w:szCs w:val="28"/>
        </w:rPr>
      </w:pPr>
    </w:p>
    <w:p w:rsidR="002E360E" w:rsidRPr="00E33095" w:rsidRDefault="002E360E" w:rsidP="002E360E">
      <w:pPr>
        <w:spacing w:line="360" w:lineRule="auto"/>
        <w:jc w:val="center"/>
        <w:rPr>
          <w:sz w:val="28"/>
          <w:szCs w:val="28"/>
        </w:rPr>
      </w:pPr>
      <w:r w:rsidRPr="00E33095">
        <w:rPr>
          <w:sz w:val="28"/>
          <w:szCs w:val="28"/>
        </w:rPr>
        <w:t>СОДЕРЖАНИЕ</w:t>
      </w:r>
    </w:p>
    <w:p w:rsidR="002E360E" w:rsidRPr="00E33095" w:rsidRDefault="002E360E" w:rsidP="002E360E">
      <w:pPr>
        <w:spacing w:line="360" w:lineRule="auto"/>
        <w:jc w:val="center"/>
        <w:rPr>
          <w:sz w:val="28"/>
          <w:szCs w:val="28"/>
        </w:rPr>
      </w:pPr>
    </w:p>
    <w:tbl>
      <w:tblPr>
        <w:tblStyle w:val="aa"/>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08"/>
        <w:gridCol w:w="540"/>
      </w:tblGrid>
      <w:tr w:rsidR="002E360E" w:rsidRPr="00E33095">
        <w:tc>
          <w:tcPr>
            <w:tcW w:w="9648" w:type="dxa"/>
            <w:gridSpan w:val="2"/>
          </w:tcPr>
          <w:p w:rsidR="002E360E" w:rsidRPr="00E33095" w:rsidRDefault="002E360E" w:rsidP="002E360E">
            <w:pPr>
              <w:spacing w:line="336" w:lineRule="auto"/>
              <w:rPr>
                <w:sz w:val="28"/>
                <w:szCs w:val="28"/>
              </w:rPr>
            </w:pPr>
            <w:r>
              <w:rPr>
                <w:sz w:val="28"/>
                <w:szCs w:val="28"/>
              </w:rPr>
              <w:t xml:space="preserve">                                                                                                                               </w:t>
            </w:r>
            <w:r w:rsidRPr="00E33095">
              <w:rPr>
                <w:sz w:val="28"/>
                <w:szCs w:val="28"/>
              </w:rPr>
              <w:t>Стр.</w:t>
            </w:r>
          </w:p>
        </w:tc>
      </w:tr>
      <w:tr w:rsidR="002E360E" w:rsidRPr="00E33095">
        <w:tc>
          <w:tcPr>
            <w:tcW w:w="9108" w:type="dxa"/>
            <w:vAlign w:val="bottom"/>
          </w:tcPr>
          <w:p w:rsidR="002E360E" w:rsidRPr="00E33095" w:rsidRDefault="002E360E" w:rsidP="002E360E">
            <w:pPr>
              <w:spacing w:line="336" w:lineRule="auto"/>
              <w:rPr>
                <w:sz w:val="28"/>
                <w:szCs w:val="28"/>
              </w:rPr>
            </w:pPr>
            <w:r w:rsidRPr="00E33095">
              <w:rPr>
                <w:sz w:val="28"/>
                <w:szCs w:val="28"/>
              </w:rPr>
              <w:t>ВВЕДЕНИЕ</w:t>
            </w:r>
          </w:p>
        </w:tc>
        <w:tc>
          <w:tcPr>
            <w:tcW w:w="540" w:type="dxa"/>
            <w:vAlign w:val="bottom"/>
          </w:tcPr>
          <w:p w:rsidR="002E360E" w:rsidRPr="00E33095" w:rsidRDefault="002E360E" w:rsidP="002E360E">
            <w:pPr>
              <w:spacing w:line="336" w:lineRule="auto"/>
              <w:rPr>
                <w:sz w:val="28"/>
                <w:szCs w:val="28"/>
              </w:rPr>
            </w:pPr>
            <w:r w:rsidRPr="00E33095">
              <w:rPr>
                <w:sz w:val="28"/>
                <w:szCs w:val="28"/>
              </w:rPr>
              <w:t>4</w:t>
            </w:r>
          </w:p>
        </w:tc>
      </w:tr>
      <w:tr w:rsidR="002E360E" w:rsidRPr="00E33095">
        <w:tc>
          <w:tcPr>
            <w:tcW w:w="9108" w:type="dxa"/>
            <w:vAlign w:val="bottom"/>
          </w:tcPr>
          <w:p w:rsidR="002E360E" w:rsidRPr="00E33095" w:rsidRDefault="002E360E" w:rsidP="002E360E">
            <w:pPr>
              <w:spacing w:line="336" w:lineRule="auto"/>
              <w:rPr>
                <w:sz w:val="28"/>
                <w:szCs w:val="28"/>
              </w:rPr>
            </w:pPr>
            <w:r w:rsidRPr="00E33095">
              <w:rPr>
                <w:sz w:val="28"/>
                <w:szCs w:val="28"/>
              </w:rPr>
              <w:t xml:space="preserve">ГЛАВА 1.  </w:t>
            </w:r>
            <w:r w:rsidRPr="00E33095">
              <w:rPr>
                <w:color w:val="000000"/>
                <w:sz w:val="28"/>
                <w:szCs w:val="28"/>
              </w:rPr>
              <w:t>ИСТОРИЯ ВОЗНИКНОВЕНИЯ И ОСНОВНЫЕ ХАРАКТЕРИСТИКИ НЕНАЛОГОВЫХ ПОСТУПЛЕНИЙ</w:t>
            </w:r>
          </w:p>
        </w:tc>
        <w:tc>
          <w:tcPr>
            <w:tcW w:w="540" w:type="dxa"/>
            <w:vAlign w:val="bottom"/>
          </w:tcPr>
          <w:p w:rsidR="002E360E" w:rsidRPr="00E33095" w:rsidRDefault="002E360E" w:rsidP="002E360E">
            <w:pPr>
              <w:spacing w:line="336" w:lineRule="auto"/>
              <w:rPr>
                <w:sz w:val="28"/>
                <w:szCs w:val="28"/>
              </w:rPr>
            </w:pPr>
            <w:r>
              <w:rPr>
                <w:sz w:val="28"/>
                <w:szCs w:val="28"/>
              </w:rPr>
              <w:t>8</w:t>
            </w:r>
          </w:p>
        </w:tc>
      </w:tr>
      <w:tr w:rsidR="002E360E" w:rsidRPr="00E33095">
        <w:tc>
          <w:tcPr>
            <w:tcW w:w="9108" w:type="dxa"/>
            <w:vAlign w:val="bottom"/>
          </w:tcPr>
          <w:p w:rsidR="002E360E" w:rsidRPr="00E33095" w:rsidRDefault="002E360E" w:rsidP="002E360E">
            <w:pPr>
              <w:spacing w:line="336" w:lineRule="auto"/>
              <w:rPr>
                <w:sz w:val="28"/>
                <w:szCs w:val="28"/>
              </w:rPr>
            </w:pPr>
            <w:r>
              <w:rPr>
                <w:sz w:val="28"/>
                <w:szCs w:val="28"/>
              </w:rPr>
              <w:t xml:space="preserve">1.1. </w:t>
            </w:r>
            <w:r w:rsidRPr="0094565C">
              <w:rPr>
                <w:sz w:val="28"/>
                <w:szCs w:val="28"/>
              </w:rPr>
              <w:t>Эволюция правового регулирования неналоговых доходов в России</w:t>
            </w:r>
          </w:p>
        </w:tc>
        <w:tc>
          <w:tcPr>
            <w:tcW w:w="540" w:type="dxa"/>
            <w:vAlign w:val="bottom"/>
          </w:tcPr>
          <w:p w:rsidR="002E360E" w:rsidRPr="00E33095" w:rsidRDefault="002E360E" w:rsidP="002E360E">
            <w:pPr>
              <w:spacing w:line="336" w:lineRule="auto"/>
              <w:rPr>
                <w:sz w:val="28"/>
                <w:szCs w:val="28"/>
              </w:rPr>
            </w:pPr>
            <w:r>
              <w:rPr>
                <w:sz w:val="28"/>
                <w:szCs w:val="28"/>
              </w:rPr>
              <w:t>8</w:t>
            </w:r>
          </w:p>
        </w:tc>
      </w:tr>
      <w:tr w:rsidR="002E360E" w:rsidRPr="00E33095">
        <w:trPr>
          <w:trHeight w:val="347"/>
        </w:trPr>
        <w:tc>
          <w:tcPr>
            <w:tcW w:w="9108" w:type="dxa"/>
            <w:vAlign w:val="bottom"/>
          </w:tcPr>
          <w:p w:rsidR="002E360E" w:rsidRPr="00E33095" w:rsidRDefault="002E360E" w:rsidP="002E360E">
            <w:pPr>
              <w:spacing w:line="336" w:lineRule="auto"/>
              <w:rPr>
                <w:sz w:val="28"/>
                <w:szCs w:val="28"/>
              </w:rPr>
            </w:pPr>
            <w:r>
              <w:rPr>
                <w:sz w:val="28"/>
                <w:szCs w:val="28"/>
              </w:rPr>
              <w:t xml:space="preserve">1.2. </w:t>
            </w:r>
            <w:r w:rsidRPr="0094565C">
              <w:rPr>
                <w:sz w:val="28"/>
                <w:szCs w:val="28"/>
              </w:rPr>
              <w:t>Неналоговые доходы: их содержание и характеристика</w:t>
            </w:r>
          </w:p>
        </w:tc>
        <w:tc>
          <w:tcPr>
            <w:tcW w:w="540" w:type="dxa"/>
            <w:vAlign w:val="bottom"/>
          </w:tcPr>
          <w:p w:rsidR="002E360E" w:rsidRPr="00E33095" w:rsidRDefault="002E360E" w:rsidP="002E360E">
            <w:pPr>
              <w:spacing w:line="336" w:lineRule="auto"/>
              <w:rPr>
                <w:sz w:val="28"/>
                <w:szCs w:val="28"/>
              </w:rPr>
            </w:pPr>
            <w:r>
              <w:rPr>
                <w:sz w:val="28"/>
                <w:szCs w:val="28"/>
              </w:rPr>
              <w:t>14</w:t>
            </w:r>
          </w:p>
        </w:tc>
      </w:tr>
      <w:tr w:rsidR="002E360E" w:rsidRPr="00E33095">
        <w:tc>
          <w:tcPr>
            <w:tcW w:w="9108" w:type="dxa"/>
            <w:vAlign w:val="bottom"/>
          </w:tcPr>
          <w:p w:rsidR="002E360E" w:rsidRPr="00E33095" w:rsidRDefault="002E360E" w:rsidP="002E360E">
            <w:pPr>
              <w:spacing w:line="336" w:lineRule="auto"/>
              <w:rPr>
                <w:sz w:val="28"/>
                <w:szCs w:val="28"/>
              </w:rPr>
            </w:pPr>
            <w:r>
              <w:rPr>
                <w:sz w:val="28"/>
                <w:szCs w:val="28"/>
              </w:rPr>
              <w:t xml:space="preserve">1.3. </w:t>
            </w:r>
            <w:r w:rsidRPr="0094565C">
              <w:rPr>
                <w:sz w:val="28"/>
                <w:szCs w:val="28"/>
              </w:rPr>
              <w:t>Государственная собственность как источник доходов  бюджетов субъектов Российской Федерации</w:t>
            </w:r>
          </w:p>
        </w:tc>
        <w:tc>
          <w:tcPr>
            <w:tcW w:w="540" w:type="dxa"/>
            <w:vAlign w:val="bottom"/>
          </w:tcPr>
          <w:p w:rsidR="002E360E" w:rsidRPr="00E33095" w:rsidRDefault="002E360E" w:rsidP="002E360E">
            <w:pPr>
              <w:spacing w:line="336" w:lineRule="auto"/>
              <w:rPr>
                <w:sz w:val="28"/>
                <w:szCs w:val="28"/>
              </w:rPr>
            </w:pPr>
            <w:r>
              <w:rPr>
                <w:sz w:val="28"/>
                <w:szCs w:val="28"/>
              </w:rPr>
              <w:t>22</w:t>
            </w:r>
          </w:p>
        </w:tc>
      </w:tr>
      <w:tr w:rsidR="002E360E" w:rsidRPr="00E33095">
        <w:tc>
          <w:tcPr>
            <w:tcW w:w="9108" w:type="dxa"/>
            <w:vAlign w:val="bottom"/>
          </w:tcPr>
          <w:p w:rsidR="002E360E" w:rsidRPr="00E33095" w:rsidRDefault="002E360E" w:rsidP="002E360E">
            <w:pPr>
              <w:spacing w:line="336" w:lineRule="auto"/>
              <w:rPr>
                <w:sz w:val="28"/>
                <w:szCs w:val="28"/>
              </w:rPr>
            </w:pPr>
            <w:r w:rsidRPr="0094565C">
              <w:rPr>
                <w:sz w:val="28"/>
                <w:szCs w:val="28"/>
              </w:rPr>
              <w:t>ГЛАВА 2. АНАЛИЗ НЕНАЛОГОВЫХ ДОХОДОВ ОТ ИСПОЛЬЗОВАНИЯ И РАСПОРЯЖЕНИЯ ИМУЩЕСТВОМ  ОМСКОЙ ОБЛАСТИ И КОНТРОЛЬНЫХ МЕРОПРИЯТИЙ ЗА ИХ ПОСТУПЛЕНИЕМ</w:t>
            </w:r>
          </w:p>
        </w:tc>
        <w:tc>
          <w:tcPr>
            <w:tcW w:w="540" w:type="dxa"/>
            <w:vAlign w:val="bottom"/>
          </w:tcPr>
          <w:p w:rsidR="002E360E" w:rsidRPr="00E33095" w:rsidRDefault="002E360E" w:rsidP="002E360E">
            <w:pPr>
              <w:spacing w:line="336" w:lineRule="auto"/>
              <w:rPr>
                <w:sz w:val="28"/>
                <w:szCs w:val="28"/>
              </w:rPr>
            </w:pPr>
            <w:r>
              <w:rPr>
                <w:sz w:val="28"/>
                <w:szCs w:val="28"/>
              </w:rPr>
              <w:t>30</w:t>
            </w:r>
          </w:p>
        </w:tc>
      </w:tr>
      <w:tr w:rsidR="002E360E" w:rsidRPr="00E33095">
        <w:tc>
          <w:tcPr>
            <w:tcW w:w="9108" w:type="dxa"/>
            <w:vAlign w:val="bottom"/>
          </w:tcPr>
          <w:p w:rsidR="002E360E" w:rsidRPr="00E33095" w:rsidRDefault="002E360E" w:rsidP="002E360E">
            <w:pPr>
              <w:spacing w:line="336" w:lineRule="auto"/>
              <w:rPr>
                <w:sz w:val="28"/>
                <w:szCs w:val="28"/>
              </w:rPr>
            </w:pPr>
            <w:r>
              <w:rPr>
                <w:sz w:val="28"/>
                <w:szCs w:val="28"/>
              </w:rPr>
              <w:t xml:space="preserve">2.1. </w:t>
            </w:r>
            <w:r w:rsidRPr="0094565C">
              <w:rPr>
                <w:sz w:val="28"/>
                <w:szCs w:val="28"/>
              </w:rPr>
              <w:t>Организационная структура Министерства имущественных отношений и отдела доходов и контроля</w:t>
            </w:r>
          </w:p>
        </w:tc>
        <w:tc>
          <w:tcPr>
            <w:tcW w:w="540" w:type="dxa"/>
            <w:vAlign w:val="bottom"/>
          </w:tcPr>
          <w:p w:rsidR="002E360E" w:rsidRPr="00E33095" w:rsidRDefault="002E360E" w:rsidP="002E360E">
            <w:pPr>
              <w:spacing w:line="336" w:lineRule="auto"/>
              <w:rPr>
                <w:sz w:val="28"/>
                <w:szCs w:val="28"/>
              </w:rPr>
            </w:pPr>
            <w:r>
              <w:rPr>
                <w:sz w:val="28"/>
                <w:szCs w:val="28"/>
              </w:rPr>
              <w:t>30</w:t>
            </w:r>
          </w:p>
        </w:tc>
      </w:tr>
      <w:tr w:rsidR="002E360E" w:rsidRPr="00E33095">
        <w:tc>
          <w:tcPr>
            <w:tcW w:w="9108" w:type="dxa"/>
            <w:vAlign w:val="bottom"/>
          </w:tcPr>
          <w:p w:rsidR="002E360E" w:rsidRPr="00E33095" w:rsidRDefault="002E360E" w:rsidP="002E360E">
            <w:pPr>
              <w:spacing w:line="336" w:lineRule="auto"/>
              <w:rPr>
                <w:sz w:val="28"/>
                <w:szCs w:val="28"/>
              </w:rPr>
            </w:pPr>
            <w:r>
              <w:rPr>
                <w:sz w:val="28"/>
                <w:szCs w:val="28"/>
              </w:rPr>
              <w:t xml:space="preserve">2.2. </w:t>
            </w:r>
            <w:r w:rsidRPr="0094565C">
              <w:rPr>
                <w:sz w:val="28"/>
                <w:szCs w:val="28"/>
              </w:rPr>
              <w:t>Анализ неналоговых доходов от использования и распоряжения имуществом Омской области</w:t>
            </w:r>
          </w:p>
        </w:tc>
        <w:tc>
          <w:tcPr>
            <w:tcW w:w="540" w:type="dxa"/>
            <w:vAlign w:val="bottom"/>
          </w:tcPr>
          <w:p w:rsidR="002E360E" w:rsidRPr="00E33095" w:rsidRDefault="002E360E" w:rsidP="002E360E">
            <w:pPr>
              <w:spacing w:line="336" w:lineRule="auto"/>
              <w:rPr>
                <w:sz w:val="28"/>
                <w:szCs w:val="28"/>
              </w:rPr>
            </w:pPr>
            <w:r>
              <w:rPr>
                <w:sz w:val="28"/>
                <w:szCs w:val="28"/>
              </w:rPr>
              <w:t>34</w:t>
            </w:r>
          </w:p>
        </w:tc>
      </w:tr>
      <w:tr w:rsidR="002E360E" w:rsidRPr="00E33095">
        <w:tc>
          <w:tcPr>
            <w:tcW w:w="9108" w:type="dxa"/>
            <w:vAlign w:val="bottom"/>
          </w:tcPr>
          <w:p w:rsidR="002E360E" w:rsidRPr="00E33095" w:rsidRDefault="002E360E" w:rsidP="002E360E">
            <w:pPr>
              <w:spacing w:line="336" w:lineRule="auto"/>
              <w:rPr>
                <w:sz w:val="28"/>
                <w:szCs w:val="28"/>
              </w:rPr>
            </w:pPr>
            <w:r>
              <w:rPr>
                <w:sz w:val="28"/>
                <w:szCs w:val="28"/>
              </w:rPr>
              <w:t xml:space="preserve">2.3. </w:t>
            </w:r>
            <w:r w:rsidRPr="0094565C">
              <w:rPr>
                <w:sz w:val="28"/>
                <w:szCs w:val="28"/>
              </w:rPr>
              <w:t>Анализ контрольных мероприятий за поступлением неналоговых доходов от использования и распоряжения имуществом Омской области</w:t>
            </w:r>
          </w:p>
        </w:tc>
        <w:tc>
          <w:tcPr>
            <w:tcW w:w="540" w:type="dxa"/>
            <w:vAlign w:val="bottom"/>
          </w:tcPr>
          <w:p w:rsidR="002E360E" w:rsidRPr="00E33095" w:rsidRDefault="002E360E" w:rsidP="002E360E">
            <w:pPr>
              <w:spacing w:line="336" w:lineRule="auto"/>
              <w:rPr>
                <w:sz w:val="28"/>
                <w:szCs w:val="28"/>
              </w:rPr>
            </w:pPr>
            <w:r>
              <w:rPr>
                <w:sz w:val="28"/>
                <w:szCs w:val="28"/>
              </w:rPr>
              <w:t>44</w:t>
            </w:r>
          </w:p>
        </w:tc>
      </w:tr>
      <w:tr w:rsidR="002E360E" w:rsidRPr="00E33095">
        <w:tc>
          <w:tcPr>
            <w:tcW w:w="9108" w:type="dxa"/>
            <w:vAlign w:val="bottom"/>
          </w:tcPr>
          <w:p w:rsidR="002E360E" w:rsidRPr="00E33095" w:rsidRDefault="002E360E" w:rsidP="002E360E">
            <w:pPr>
              <w:spacing w:line="336" w:lineRule="auto"/>
              <w:rPr>
                <w:sz w:val="28"/>
                <w:szCs w:val="28"/>
              </w:rPr>
            </w:pPr>
            <w:r w:rsidRPr="0094565C">
              <w:rPr>
                <w:sz w:val="28"/>
                <w:szCs w:val="28"/>
              </w:rPr>
              <w:t xml:space="preserve">ГЛАВА 3. </w:t>
            </w:r>
            <w:r>
              <w:rPr>
                <w:sz w:val="28"/>
                <w:szCs w:val="28"/>
              </w:rPr>
              <w:t>СОВЕРШЕНСТВОВАНИЕ КОНТРОЛЬНЫХ МЕРОПРИЯТИЙ В ОБЛАСТИ ВЗИМАНИЯ НЕНАЛОГОВЫХ ДОХОДОВ И РЕФОРМИРОВАНИЕ СИСТЕМЫ УПРАВЛЕНИЯ ГОСУДАРСТВЕННОЙ СОБСТВЕННОСТЬЮ</w:t>
            </w:r>
          </w:p>
        </w:tc>
        <w:tc>
          <w:tcPr>
            <w:tcW w:w="540" w:type="dxa"/>
            <w:vAlign w:val="bottom"/>
          </w:tcPr>
          <w:p w:rsidR="002E360E" w:rsidRPr="00E33095" w:rsidRDefault="002E360E" w:rsidP="002E360E">
            <w:pPr>
              <w:spacing w:line="336" w:lineRule="auto"/>
              <w:rPr>
                <w:sz w:val="28"/>
                <w:szCs w:val="28"/>
              </w:rPr>
            </w:pPr>
            <w:r>
              <w:rPr>
                <w:sz w:val="28"/>
                <w:szCs w:val="28"/>
              </w:rPr>
              <w:t>58</w:t>
            </w:r>
          </w:p>
        </w:tc>
      </w:tr>
      <w:tr w:rsidR="002E360E" w:rsidRPr="00E33095">
        <w:tc>
          <w:tcPr>
            <w:tcW w:w="9108" w:type="dxa"/>
            <w:vAlign w:val="bottom"/>
          </w:tcPr>
          <w:p w:rsidR="002E360E" w:rsidRPr="00E33095" w:rsidRDefault="002E360E" w:rsidP="002E360E">
            <w:pPr>
              <w:spacing w:line="336" w:lineRule="auto"/>
              <w:rPr>
                <w:sz w:val="28"/>
                <w:szCs w:val="28"/>
              </w:rPr>
            </w:pPr>
            <w:r>
              <w:rPr>
                <w:sz w:val="28"/>
                <w:szCs w:val="28"/>
              </w:rPr>
              <w:t>3.1. Оптимизация контрольных мероприятий за поступлением неналоговых доходов от использования и распоряжения имуществом</w:t>
            </w:r>
          </w:p>
        </w:tc>
        <w:tc>
          <w:tcPr>
            <w:tcW w:w="540" w:type="dxa"/>
            <w:vAlign w:val="bottom"/>
          </w:tcPr>
          <w:p w:rsidR="002E360E" w:rsidRPr="00E33095" w:rsidRDefault="002E360E" w:rsidP="002E360E">
            <w:pPr>
              <w:spacing w:line="336" w:lineRule="auto"/>
              <w:rPr>
                <w:sz w:val="28"/>
                <w:szCs w:val="28"/>
              </w:rPr>
            </w:pPr>
            <w:r>
              <w:rPr>
                <w:sz w:val="28"/>
                <w:szCs w:val="28"/>
              </w:rPr>
              <w:t>58</w:t>
            </w:r>
          </w:p>
        </w:tc>
      </w:tr>
      <w:tr w:rsidR="002E360E" w:rsidRPr="00E33095">
        <w:trPr>
          <w:trHeight w:val="135"/>
        </w:trPr>
        <w:tc>
          <w:tcPr>
            <w:tcW w:w="9108" w:type="dxa"/>
            <w:vAlign w:val="bottom"/>
          </w:tcPr>
          <w:p w:rsidR="002E360E" w:rsidRPr="00E33095" w:rsidRDefault="002E360E" w:rsidP="002E360E">
            <w:pPr>
              <w:spacing w:line="336" w:lineRule="auto"/>
              <w:rPr>
                <w:sz w:val="28"/>
                <w:szCs w:val="28"/>
              </w:rPr>
            </w:pPr>
            <w:r>
              <w:rPr>
                <w:sz w:val="28"/>
                <w:szCs w:val="28"/>
              </w:rPr>
              <w:t>3.2. Повышение эффективности собираемости неналоговых доходов и н</w:t>
            </w:r>
            <w:r w:rsidRPr="00D76FFE">
              <w:rPr>
                <w:sz w:val="28"/>
                <w:szCs w:val="28"/>
              </w:rPr>
              <w:t>аправления совершенствования управления объектами государственной собственности</w:t>
            </w:r>
          </w:p>
        </w:tc>
        <w:tc>
          <w:tcPr>
            <w:tcW w:w="540" w:type="dxa"/>
            <w:shd w:val="clear" w:color="auto" w:fill="auto"/>
            <w:vAlign w:val="bottom"/>
          </w:tcPr>
          <w:p w:rsidR="002E360E" w:rsidRPr="00E33095" w:rsidRDefault="002E360E" w:rsidP="002E360E">
            <w:pPr>
              <w:spacing w:line="336" w:lineRule="auto"/>
              <w:rPr>
                <w:sz w:val="28"/>
                <w:szCs w:val="28"/>
              </w:rPr>
            </w:pPr>
            <w:r>
              <w:rPr>
                <w:sz w:val="28"/>
                <w:szCs w:val="28"/>
              </w:rPr>
              <w:t>63</w:t>
            </w:r>
          </w:p>
        </w:tc>
      </w:tr>
      <w:tr w:rsidR="002E360E" w:rsidRPr="00E33095">
        <w:trPr>
          <w:trHeight w:val="160"/>
        </w:trPr>
        <w:tc>
          <w:tcPr>
            <w:tcW w:w="9108" w:type="dxa"/>
            <w:vAlign w:val="bottom"/>
          </w:tcPr>
          <w:p w:rsidR="002E360E" w:rsidRPr="00E33095" w:rsidRDefault="002E360E" w:rsidP="002E360E">
            <w:pPr>
              <w:spacing w:line="336" w:lineRule="auto"/>
              <w:rPr>
                <w:sz w:val="28"/>
                <w:szCs w:val="28"/>
              </w:rPr>
            </w:pPr>
            <w:r>
              <w:rPr>
                <w:sz w:val="28"/>
                <w:szCs w:val="28"/>
              </w:rPr>
              <w:t xml:space="preserve">ЗАКЛЮЧЕНИЕ </w:t>
            </w:r>
          </w:p>
        </w:tc>
        <w:tc>
          <w:tcPr>
            <w:tcW w:w="540" w:type="dxa"/>
            <w:shd w:val="clear" w:color="auto" w:fill="auto"/>
            <w:vAlign w:val="bottom"/>
          </w:tcPr>
          <w:p w:rsidR="002E360E" w:rsidRPr="00E33095" w:rsidRDefault="002E360E" w:rsidP="002E360E">
            <w:pPr>
              <w:spacing w:line="336" w:lineRule="auto"/>
              <w:rPr>
                <w:sz w:val="28"/>
                <w:szCs w:val="28"/>
              </w:rPr>
            </w:pPr>
            <w:r>
              <w:rPr>
                <w:sz w:val="28"/>
                <w:szCs w:val="28"/>
              </w:rPr>
              <w:t>74</w:t>
            </w:r>
          </w:p>
        </w:tc>
      </w:tr>
      <w:tr w:rsidR="002E360E" w:rsidRPr="00E33095">
        <w:trPr>
          <w:trHeight w:val="160"/>
        </w:trPr>
        <w:tc>
          <w:tcPr>
            <w:tcW w:w="9108" w:type="dxa"/>
          </w:tcPr>
          <w:p w:rsidR="002E360E" w:rsidRDefault="002E360E" w:rsidP="002E360E">
            <w:pPr>
              <w:spacing w:line="336" w:lineRule="auto"/>
              <w:jc w:val="both"/>
              <w:rPr>
                <w:sz w:val="28"/>
                <w:szCs w:val="28"/>
              </w:rPr>
            </w:pPr>
            <w:r>
              <w:rPr>
                <w:sz w:val="28"/>
                <w:szCs w:val="28"/>
              </w:rPr>
              <w:t>СПИСОК ИСПОЛЬЗОВАННОЙ ЛИТЕРАТУРЫ</w:t>
            </w:r>
          </w:p>
        </w:tc>
        <w:tc>
          <w:tcPr>
            <w:tcW w:w="540" w:type="dxa"/>
            <w:shd w:val="clear" w:color="auto" w:fill="auto"/>
            <w:vAlign w:val="bottom"/>
          </w:tcPr>
          <w:p w:rsidR="002E360E" w:rsidRDefault="002E360E" w:rsidP="002E360E">
            <w:pPr>
              <w:spacing w:line="336" w:lineRule="auto"/>
              <w:rPr>
                <w:sz w:val="28"/>
                <w:szCs w:val="28"/>
              </w:rPr>
            </w:pPr>
            <w:r>
              <w:rPr>
                <w:sz w:val="28"/>
                <w:szCs w:val="28"/>
              </w:rPr>
              <w:t>80</w:t>
            </w:r>
          </w:p>
        </w:tc>
      </w:tr>
      <w:tr w:rsidR="002E360E" w:rsidRPr="00E33095">
        <w:trPr>
          <w:trHeight w:val="341"/>
        </w:trPr>
        <w:tc>
          <w:tcPr>
            <w:tcW w:w="9108" w:type="dxa"/>
          </w:tcPr>
          <w:p w:rsidR="002E360E" w:rsidRDefault="002E360E" w:rsidP="002E360E">
            <w:pPr>
              <w:spacing w:line="336" w:lineRule="auto"/>
              <w:jc w:val="both"/>
              <w:rPr>
                <w:sz w:val="28"/>
                <w:szCs w:val="28"/>
              </w:rPr>
            </w:pPr>
            <w:r>
              <w:rPr>
                <w:sz w:val="28"/>
                <w:szCs w:val="28"/>
              </w:rPr>
              <w:lastRenderedPageBreak/>
              <w:t>ПРИЛОЖЕНИЯ</w:t>
            </w:r>
          </w:p>
        </w:tc>
        <w:tc>
          <w:tcPr>
            <w:tcW w:w="540" w:type="dxa"/>
            <w:shd w:val="clear" w:color="auto" w:fill="auto"/>
            <w:vAlign w:val="bottom"/>
          </w:tcPr>
          <w:p w:rsidR="002E360E" w:rsidRDefault="002E360E" w:rsidP="002E360E">
            <w:pPr>
              <w:spacing w:line="336" w:lineRule="auto"/>
              <w:rPr>
                <w:sz w:val="28"/>
                <w:szCs w:val="28"/>
              </w:rPr>
            </w:pPr>
            <w:r>
              <w:rPr>
                <w:sz w:val="28"/>
                <w:szCs w:val="28"/>
              </w:rPr>
              <w:t>84</w:t>
            </w:r>
          </w:p>
        </w:tc>
      </w:tr>
    </w:tbl>
    <w:p w:rsidR="002E360E" w:rsidRPr="00547DF6" w:rsidRDefault="002E360E" w:rsidP="002E360E">
      <w:pPr>
        <w:spacing w:line="360" w:lineRule="auto"/>
        <w:jc w:val="center"/>
        <w:rPr>
          <w:sz w:val="28"/>
          <w:szCs w:val="28"/>
        </w:rPr>
      </w:pPr>
      <w:r w:rsidRPr="00547DF6">
        <w:rPr>
          <w:sz w:val="28"/>
          <w:szCs w:val="28"/>
        </w:rPr>
        <w:t>ВВЕДЕНИЕ</w:t>
      </w:r>
    </w:p>
    <w:p w:rsidR="002E360E" w:rsidRPr="00D10A5C" w:rsidRDefault="002E360E" w:rsidP="002E360E">
      <w:pPr>
        <w:spacing w:line="360" w:lineRule="auto"/>
        <w:jc w:val="both"/>
        <w:rPr>
          <w:sz w:val="28"/>
          <w:szCs w:val="28"/>
        </w:rPr>
      </w:pPr>
    </w:p>
    <w:p w:rsidR="002E360E" w:rsidRDefault="002E360E" w:rsidP="002E360E">
      <w:pPr>
        <w:spacing w:line="360" w:lineRule="auto"/>
        <w:ind w:firstLine="567"/>
        <w:jc w:val="both"/>
        <w:rPr>
          <w:sz w:val="28"/>
          <w:szCs w:val="28"/>
        </w:rPr>
      </w:pPr>
      <w:r>
        <w:rPr>
          <w:sz w:val="28"/>
          <w:szCs w:val="28"/>
        </w:rPr>
        <w:t xml:space="preserve">Несмотря на то, что основными </w:t>
      </w:r>
      <w:r w:rsidRPr="00D10A5C">
        <w:rPr>
          <w:bCs/>
          <w:sz w:val="28"/>
          <w:szCs w:val="28"/>
        </w:rPr>
        <w:t>доходами бюджетной системы Российской Федерации, как и в странах с развитой рыночн</w:t>
      </w:r>
      <w:r>
        <w:rPr>
          <w:bCs/>
          <w:sz w:val="28"/>
          <w:szCs w:val="28"/>
        </w:rPr>
        <w:t>ой экономикой, являются налоги, в</w:t>
      </w:r>
      <w:r w:rsidRPr="00547DF6">
        <w:rPr>
          <w:sz w:val="28"/>
          <w:szCs w:val="28"/>
        </w:rPr>
        <w:t xml:space="preserve"> качестве источников доходов бюджета любого уровня Российской Федерации рассматриваются и  неналоговые поступления. В современных условиях, когда наблюдается тенденция снижения налоговой доходов в бюджетах различных уровней за счет проведения налоговой реформы, имеющей социальную направленность, роль неналоговых доходов с точки зрения пополнения бюджета становиться все более значимой. </w:t>
      </w:r>
    </w:p>
    <w:p w:rsidR="002E360E" w:rsidRPr="00547DF6" w:rsidRDefault="002E360E" w:rsidP="002E360E">
      <w:pPr>
        <w:spacing w:line="360" w:lineRule="auto"/>
        <w:ind w:firstLine="567"/>
        <w:jc w:val="both"/>
        <w:rPr>
          <w:sz w:val="28"/>
          <w:szCs w:val="28"/>
        </w:rPr>
      </w:pPr>
      <w:r w:rsidRPr="00547DF6">
        <w:rPr>
          <w:sz w:val="28"/>
          <w:szCs w:val="28"/>
        </w:rPr>
        <w:t>Объемы поступления  неналоговых доходов  в бюджеты различных уровней, в первую очередь зависит от увеличения сумм  их составных статей, таких как доходы от использования имущества, находящегося в государственной или  муниципальной собственности,  доходы от платных услуг, оказываемых бюджетных учреждениями,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2E360E" w:rsidRPr="00A30E37" w:rsidRDefault="002E360E" w:rsidP="002E360E">
      <w:pPr>
        <w:autoSpaceDE w:val="0"/>
        <w:autoSpaceDN w:val="0"/>
        <w:adjustRightInd w:val="0"/>
        <w:spacing w:line="360" w:lineRule="auto"/>
        <w:ind w:firstLine="539"/>
        <w:jc w:val="both"/>
        <w:rPr>
          <w:iCs/>
          <w:sz w:val="28"/>
          <w:szCs w:val="28"/>
        </w:rPr>
      </w:pPr>
      <w:r w:rsidRPr="00A30E37">
        <w:rPr>
          <w:iCs/>
          <w:sz w:val="28"/>
          <w:szCs w:val="28"/>
        </w:rPr>
        <w:t>Среди всей системы неналоговых доходов наибольший интерес представляют доходы от пользования имуществом, так как они имеют самый большой удельный вес при формировании бюджетов. Они являются основным источником доходных статей бюджетов всех уровней бюджетной системы РФ.</w:t>
      </w:r>
    </w:p>
    <w:p w:rsidR="002E360E" w:rsidRPr="00A30E37" w:rsidRDefault="002E360E" w:rsidP="002E360E">
      <w:pPr>
        <w:spacing w:line="360" w:lineRule="auto"/>
        <w:ind w:firstLine="539"/>
        <w:jc w:val="both"/>
        <w:rPr>
          <w:sz w:val="28"/>
          <w:szCs w:val="28"/>
        </w:rPr>
      </w:pPr>
      <w:r w:rsidRPr="00A30E37">
        <w:rPr>
          <w:sz w:val="28"/>
          <w:szCs w:val="28"/>
        </w:rPr>
        <w:t>При определении роли различных источников в формировании и пополнении территориальных и местных бюджетов для осуществления задач по развитию региона, финансированию расходной части бюджета и приоритетных направлений, необходимо оценивать и учитывать все возможные источники доходной части бюджета. Эффективно</w:t>
      </w:r>
      <w:r w:rsidRPr="00A30E37">
        <w:rPr>
          <w:spacing w:val="-4"/>
          <w:sz w:val="28"/>
          <w:szCs w:val="28"/>
        </w:rPr>
        <w:t xml:space="preserve"> организованный контроль </w:t>
      </w:r>
      <w:r w:rsidRPr="00A30E37">
        <w:rPr>
          <w:sz w:val="28"/>
          <w:szCs w:val="28"/>
        </w:rPr>
        <w:t>за поступлением неналоговых доходов от использования и распоряжения имуществом субъекта – одна из составляющих в решении вопросов недопущения дефицита бюджета</w:t>
      </w:r>
      <w:r w:rsidRPr="00A30E37">
        <w:rPr>
          <w:spacing w:val="-4"/>
          <w:sz w:val="28"/>
          <w:szCs w:val="28"/>
        </w:rPr>
        <w:t>, т.к. в</w:t>
      </w:r>
      <w:r w:rsidRPr="00A30E37">
        <w:rPr>
          <w:sz w:val="28"/>
          <w:szCs w:val="28"/>
        </w:rPr>
        <w:t xml:space="preserve"> условиях рыночной экономики государство является предпринимателем, заинтересованным в получении предпринимательского дохода от имеющегося у него имущества.</w:t>
      </w:r>
    </w:p>
    <w:p w:rsidR="002E360E" w:rsidRPr="00D10A5C" w:rsidRDefault="002E360E" w:rsidP="002E360E">
      <w:pPr>
        <w:spacing w:line="360" w:lineRule="auto"/>
        <w:ind w:firstLine="900"/>
        <w:jc w:val="both"/>
        <w:rPr>
          <w:bCs/>
          <w:sz w:val="28"/>
          <w:szCs w:val="28"/>
        </w:rPr>
      </w:pPr>
      <w:r w:rsidRPr="00D10A5C">
        <w:rPr>
          <w:bCs/>
          <w:sz w:val="28"/>
          <w:szCs w:val="28"/>
        </w:rPr>
        <w:t xml:space="preserve">Большинство неналоговых платежей имеет сравнительно небольшой удельный вес в доходах бюджета, однако порядок их исчисления и взимания имеет важное значение для организации контроля за использованием отдельных видов имущества, правомерностью и целесообразностью совершения определенных действий, правильностью образования и использования некоторых сумм, поступающих в распоряжение предприятий и организаций. </w:t>
      </w:r>
    </w:p>
    <w:p w:rsidR="002E360E" w:rsidRPr="00D10A5C" w:rsidRDefault="002E360E" w:rsidP="002E360E">
      <w:pPr>
        <w:spacing w:line="360" w:lineRule="auto"/>
        <w:ind w:firstLine="900"/>
        <w:jc w:val="both"/>
        <w:rPr>
          <w:bCs/>
          <w:sz w:val="28"/>
          <w:szCs w:val="28"/>
        </w:rPr>
      </w:pPr>
      <w:r w:rsidRPr="00D10A5C">
        <w:rPr>
          <w:bCs/>
          <w:sz w:val="28"/>
          <w:szCs w:val="28"/>
        </w:rPr>
        <w:t>Когда не хватает налогов</w:t>
      </w:r>
      <w:r>
        <w:rPr>
          <w:bCs/>
          <w:sz w:val="28"/>
          <w:szCs w:val="28"/>
        </w:rPr>
        <w:t>,</w:t>
      </w:r>
      <w:r w:rsidRPr="00D10A5C">
        <w:rPr>
          <w:bCs/>
          <w:sz w:val="28"/>
          <w:szCs w:val="28"/>
        </w:rPr>
        <w:t xml:space="preserve"> регионы пытаются повысить собственные доходы бюджетов за счет неналоговых доходов, в частности за счет эффективного управления гос</w:t>
      </w:r>
      <w:r>
        <w:rPr>
          <w:bCs/>
          <w:sz w:val="28"/>
          <w:szCs w:val="28"/>
        </w:rPr>
        <w:t xml:space="preserve">ударственным </w:t>
      </w:r>
      <w:r w:rsidRPr="00D10A5C">
        <w:rPr>
          <w:bCs/>
          <w:sz w:val="28"/>
          <w:szCs w:val="28"/>
        </w:rPr>
        <w:t xml:space="preserve">имуществом. </w:t>
      </w:r>
    </w:p>
    <w:p w:rsidR="002E360E" w:rsidRPr="00547DF6" w:rsidRDefault="002E360E" w:rsidP="002E360E">
      <w:pPr>
        <w:spacing w:line="360" w:lineRule="auto"/>
        <w:ind w:firstLine="567"/>
        <w:jc w:val="both"/>
        <w:rPr>
          <w:sz w:val="28"/>
          <w:szCs w:val="28"/>
        </w:rPr>
      </w:pPr>
      <w:r w:rsidRPr="00547DF6">
        <w:rPr>
          <w:sz w:val="28"/>
          <w:szCs w:val="28"/>
        </w:rPr>
        <w:t>Необходимо отметить, что эффективное использование собственности может гарантированно обеспечить профицит или, по меньшей мере, бездефицитность бюджета, что воспроизводимые доходы бюджета от госимущества (дивиденды, арендная плата, часть прибыли гос</w:t>
      </w:r>
      <w:r>
        <w:rPr>
          <w:sz w:val="28"/>
          <w:szCs w:val="28"/>
        </w:rPr>
        <w:t xml:space="preserve">ударственных </w:t>
      </w:r>
      <w:r w:rsidRPr="00547DF6">
        <w:rPr>
          <w:sz w:val="28"/>
          <w:szCs w:val="28"/>
        </w:rPr>
        <w:t>предприятий</w:t>
      </w:r>
      <w:r>
        <w:rPr>
          <w:sz w:val="28"/>
          <w:szCs w:val="28"/>
        </w:rPr>
        <w:t xml:space="preserve"> и учреждений</w:t>
      </w:r>
      <w:r w:rsidRPr="00547DF6">
        <w:rPr>
          <w:sz w:val="28"/>
          <w:szCs w:val="28"/>
        </w:rPr>
        <w:t>) позволят перераспределить часть налоговых поступлений на социальные нужды. В данной связи ключевым становиться вопрос об эффективном использовании имущества</w:t>
      </w:r>
      <w:r>
        <w:rPr>
          <w:sz w:val="28"/>
          <w:szCs w:val="28"/>
        </w:rPr>
        <w:t xml:space="preserve"> субъекта Российской Федерации</w:t>
      </w:r>
      <w:r w:rsidRPr="00547DF6">
        <w:rPr>
          <w:sz w:val="28"/>
          <w:szCs w:val="28"/>
        </w:rPr>
        <w:t xml:space="preserve">, прежде всего о величине соответствующих доходов, присваиваемых </w:t>
      </w:r>
      <w:r>
        <w:rPr>
          <w:sz w:val="28"/>
          <w:szCs w:val="28"/>
        </w:rPr>
        <w:t>субъектом</w:t>
      </w:r>
      <w:r w:rsidRPr="00547DF6">
        <w:rPr>
          <w:sz w:val="28"/>
          <w:szCs w:val="28"/>
        </w:rPr>
        <w:t xml:space="preserve"> как собственником.</w:t>
      </w:r>
    </w:p>
    <w:p w:rsidR="002E360E" w:rsidRPr="00547DF6" w:rsidRDefault="002E360E" w:rsidP="002E360E">
      <w:pPr>
        <w:spacing w:line="360" w:lineRule="auto"/>
        <w:ind w:firstLine="567"/>
        <w:jc w:val="both"/>
        <w:rPr>
          <w:sz w:val="28"/>
          <w:szCs w:val="28"/>
        </w:rPr>
      </w:pPr>
      <w:r w:rsidRPr="00547DF6">
        <w:rPr>
          <w:sz w:val="28"/>
          <w:szCs w:val="28"/>
        </w:rPr>
        <w:t>Увеличение  неналоговых доходов от более эффективного использования государственного имущества и оптимизация расходов на управление ими в интересах осуществлени</w:t>
      </w:r>
      <w:r>
        <w:rPr>
          <w:sz w:val="28"/>
          <w:szCs w:val="28"/>
        </w:rPr>
        <w:t>я</w:t>
      </w:r>
      <w:r w:rsidRPr="00547DF6">
        <w:rPr>
          <w:sz w:val="28"/>
          <w:szCs w:val="28"/>
        </w:rPr>
        <w:t xml:space="preserve"> развивающ</w:t>
      </w:r>
      <w:r>
        <w:rPr>
          <w:sz w:val="28"/>
          <w:szCs w:val="28"/>
        </w:rPr>
        <w:t>ей</w:t>
      </w:r>
      <w:r w:rsidRPr="00547DF6">
        <w:rPr>
          <w:sz w:val="28"/>
          <w:szCs w:val="28"/>
        </w:rPr>
        <w:t xml:space="preserve"> функции государства дадут возможность проведения политики снижения налогов на деятельность предприятий и должны быть увязаны с расходами бюджета таким образом, чтобы значительная часть полученных доходов от использования имущества реинвестировалась вновь в национальную экономику, прежде всего в ее реальный сектор, а остающаяся часть направлялась на поддержание и развитие государственного имущества.</w:t>
      </w:r>
    </w:p>
    <w:p w:rsidR="002E360E" w:rsidRPr="00547DF6" w:rsidRDefault="002E360E" w:rsidP="002E360E">
      <w:pPr>
        <w:spacing w:line="360" w:lineRule="auto"/>
        <w:ind w:firstLine="567"/>
        <w:jc w:val="both"/>
        <w:rPr>
          <w:sz w:val="28"/>
          <w:szCs w:val="28"/>
        </w:rPr>
      </w:pPr>
      <w:r w:rsidRPr="00547DF6">
        <w:rPr>
          <w:sz w:val="28"/>
          <w:szCs w:val="28"/>
        </w:rPr>
        <w:t>Отсюда возникает актуальность темы данной дипломной работы, а именно использование государственной собственности, как основного источника формирования доходной части бюджет</w:t>
      </w:r>
      <w:r>
        <w:rPr>
          <w:sz w:val="28"/>
          <w:szCs w:val="28"/>
        </w:rPr>
        <w:t>а субъекта.</w:t>
      </w:r>
    </w:p>
    <w:p w:rsidR="002E360E" w:rsidRPr="00547DF6" w:rsidRDefault="002E360E" w:rsidP="002E360E">
      <w:pPr>
        <w:spacing w:line="360" w:lineRule="auto"/>
        <w:ind w:firstLine="567"/>
        <w:jc w:val="both"/>
        <w:rPr>
          <w:sz w:val="28"/>
          <w:szCs w:val="28"/>
        </w:rPr>
      </w:pPr>
      <w:r w:rsidRPr="00547DF6">
        <w:rPr>
          <w:i/>
          <w:iCs/>
          <w:sz w:val="28"/>
          <w:szCs w:val="28"/>
        </w:rPr>
        <w:t>Целью</w:t>
      </w:r>
      <w:r w:rsidRPr="00547DF6">
        <w:rPr>
          <w:sz w:val="28"/>
          <w:szCs w:val="28"/>
        </w:rPr>
        <w:t xml:space="preserve"> дипломной работы является исследование системы формирования неналоговых доходов бюджет</w:t>
      </w:r>
      <w:r>
        <w:rPr>
          <w:sz w:val="28"/>
          <w:szCs w:val="28"/>
        </w:rPr>
        <w:t xml:space="preserve">а субъекта </w:t>
      </w:r>
      <w:r w:rsidRPr="00547DF6">
        <w:rPr>
          <w:sz w:val="28"/>
          <w:szCs w:val="28"/>
        </w:rPr>
        <w:t>РФ</w:t>
      </w:r>
      <w:r>
        <w:rPr>
          <w:sz w:val="28"/>
          <w:szCs w:val="28"/>
        </w:rPr>
        <w:t>, изучение теории и практики контроля за поступлением неналоговых доходов от использования и распоряжения имуществом</w:t>
      </w:r>
      <w:r w:rsidRPr="00547DF6">
        <w:rPr>
          <w:sz w:val="28"/>
          <w:szCs w:val="28"/>
        </w:rPr>
        <w:t xml:space="preserve"> и определение путей совершенствования системы эффективного использования государственного имущества. </w:t>
      </w:r>
    </w:p>
    <w:p w:rsidR="002E360E" w:rsidRPr="00547DF6" w:rsidRDefault="002E360E" w:rsidP="002E360E">
      <w:pPr>
        <w:spacing w:line="360" w:lineRule="auto"/>
        <w:ind w:firstLine="567"/>
        <w:jc w:val="both"/>
        <w:rPr>
          <w:sz w:val="28"/>
          <w:szCs w:val="28"/>
        </w:rPr>
      </w:pPr>
      <w:r w:rsidRPr="00547DF6">
        <w:rPr>
          <w:sz w:val="28"/>
          <w:szCs w:val="28"/>
        </w:rPr>
        <w:t xml:space="preserve">Для полного раскрытия темы, в данной  дипломной работе необходимо  решить следующие поставленные </w:t>
      </w:r>
      <w:r w:rsidRPr="00547DF6">
        <w:rPr>
          <w:i/>
          <w:iCs/>
          <w:sz w:val="28"/>
          <w:szCs w:val="28"/>
        </w:rPr>
        <w:t>задачи</w:t>
      </w:r>
      <w:r w:rsidRPr="00547DF6">
        <w:rPr>
          <w:sz w:val="28"/>
          <w:szCs w:val="28"/>
        </w:rPr>
        <w:t>, а именно:</w:t>
      </w:r>
    </w:p>
    <w:p w:rsidR="002E360E" w:rsidRPr="00547DF6" w:rsidRDefault="002E360E" w:rsidP="002E360E">
      <w:pPr>
        <w:numPr>
          <w:ilvl w:val="0"/>
          <w:numId w:val="30"/>
        </w:numPr>
        <w:tabs>
          <w:tab w:val="clear" w:pos="1780"/>
        </w:tabs>
        <w:spacing w:line="360" w:lineRule="auto"/>
        <w:ind w:left="0" w:firstLine="567"/>
        <w:jc w:val="both"/>
        <w:rPr>
          <w:sz w:val="28"/>
          <w:szCs w:val="28"/>
        </w:rPr>
      </w:pPr>
      <w:r w:rsidRPr="00547DF6">
        <w:rPr>
          <w:sz w:val="28"/>
          <w:szCs w:val="28"/>
        </w:rPr>
        <w:t xml:space="preserve"> определить понятие неналоговых доходов бюджета и их роль в формировании бюджет</w:t>
      </w:r>
      <w:r>
        <w:rPr>
          <w:sz w:val="28"/>
          <w:szCs w:val="28"/>
        </w:rPr>
        <w:t xml:space="preserve">а субъекта </w:t>
      </w:r>
      <w:r w:rsidRPr="00547DF6">
        <w:rPr>
          <w:sz w:val="28"/>
          <w:szCs w:val="28"/>
        </w:rPr>
        <w:t>Российской Федерации, выявить основные источники их формирования;</w:t>
      </w:r>
    </w:p>
    <w:p w:rsidR="002E360E" w:rsidRPr="00547DF6" w:rsidRDefault="002E360E" w:rsidP="002E360E">
      <w:pPr>
        <w:numPr>
          <w:ilvl w:val="0"/>
          <w:numId w:val="30"/>
        </w:numPr>
        <w:tabs>
          <w:tab w:val="clear" w:pos="1780"/>
        </w:tabs>
        <w:spacing w:line="360" w:lineRule="auto"/>
        <w:ind w:left="0" w:firstLine="567"/>
        <w:jc w:val="both"/>
        <w:rPr>
          <w:sz w:val="28"/>
          <w:szCs w:val="28"/>
        </w:rPr>
      </w:pPr>
      <w:r w:rsidRPr="00547DF6">
        <w:rPr>
          <w:sz w:val="28"/>
          <w:szCs w:val="28"/>
        </w:rPr>
        <w:t xml:space="preserve"> дать определение государственной собственности и основным доходам, получаемым от использования имущества;</w:t>
      </w:r>
    </w:p>
    <w:p w:rsidR="002E360E" w:rsidRPr="00547DF6" w:rsidRDefault="002E360E" w:rsidP="002E360E">
      <w:pPr>
        <w:numPr>
          <w:ilvl w:val="0"/>
          <w:numId w:val="30"/>
        </w:numPr>
        <w:tabs>
          <w:tab w:val="clear" w:pos="1780"/>
        </w:tabs>
        <w:spacing w:line="360" w:lineRule="auto"/>
        <w:ind w:left="0" w:firstLine="567"/>
        <w:jc w:val="both"/>
        <w:rPr>
          <w:sz w:val="28"/>
          <w:szCs w:val="28"/>
        </w:rPr>
      </w:pPr>
      <w:r w:rsidRPr="00547DF6">
        <w:rPr>
          <w:sz w:val="28"/>
          <w:szCs w:val="28"/>
        </w:rPr>
        <w:t xml:space="preserve"> выявить особенности формирования доходов от использования имущества, находящегося в собственности</w:t>
      </w:r>
      <w:r>
        <w:rPr>
          <w:sz w:val="28"/>
          <w:szCs w:val="28"/>
        </w:rPr>
        <w:t xml:space="preserve"> субъекта РФ</w:t>
      </w:r>
      <w:r w:rsidRPr="00547DF6">
        <w:rPr>
          <w:sz w:val="28"/>
          <w:szCs w:val="28"/>
        </w:rPr>
        <w:t xml:space="preserve"> и определить основные направления их использования;</w:t>
      </w:r>
    </w:p>
    <w:p w:rsidR="002E360E" w:rsidRPr="00547DF6" w:rsidRDefault="002E360E" w:rsidP="002E360E">
      <w:pPr>
        <w:numPr>
          <w:ilvl w:val="0"/>
          <w:numId w:val="30"/>
        </w:numPr>
        <w:tabs>
          <w:tab w:val="clear" w:pos="1780"/>
        </w:tabs>
        <w:spacing w:line="360" w:lineRule="auto"/>
        <w:ind w:left="0" w:firstLine="567"/>
        <w:jc w:val="both"/>
        <w:rPr>
          <w:sz w:val="28"/>
          <w:szCs w:val="28"/>
        </w:rPr>
      </w:pPr>
      <w:r w:rsidRPr="00547DF6">
        <w:rPr>
          <w:sz w:val="28"/>
          <w:szCs w:val="28"/>
        </w:rPr>
        <w:t xml:space="preserve"> провести анализ исполнения бюджета по </w:t>
      </w:r>
      <w:r>
        <w:rPr>
          <w:sz w:val="28"/>
          <w:szCs w:val="28"/>
        </w:rPr>
        <w:t xml:space="preserve">неналоговым </w:t>
      </w:r>
      <w:r w:rsidRPr="00547DF6">
        <w:rPr>
          <w:sz w:val="28"/>
          <w:szCs w:val="28"/>
        </w:rPr>
        <w:t>доходам</w:t>
      </w:r>
      <w:r>
        <w:rPr>
          <w:sz w:val="28"/>
          <w:szCs w:val="28"/>
        </w:rPr>
        <w:t>, анализ контрольных мероприятий за поступлением неналоговых доходов от использования и распоряжения имуществом субъекта</w:t>
      </w:r>
      <w:r w:rsidRPr="00547DF6">
        <w:rPr>
          <w:sz w:val="28"/>
          <w:szCs w:val="28"/>
        </w:rPr>
        <w:t xml:space="preserve"> на примере </w:t>
      </w:r>
      <w:r>
        <w:rPr>
          <w:sz w:val="28"/>
          <w:szCs w:val="28"/>
        </w:rPr>
        <w:t>Омской области</w:t>
      </w:r>
      <w:r w:rsidRPr="00547DF6">
        <w:rPr>
          <w:sz w:val="28"/>
          <w:szCs w:val="28"/>
        </w:rPr>
        <w:t>;</w:t>
      </w:r>
    </w:p>
    <w:p w:rsidR="002E360E" w:rsidRDefault="002E360E" w:rsidP="002E360E">
      <w:pPr>
        <w:numPr>
          <w:ilvl w:val="0"/>
          <w:numId w:val="30"/>
        </w:numPr>
        <w:tabs>
          <w:tab w:val="clear" w:pos="1780"/>
        </w:tabs>
        <w:spacing w:line="360" w:lineRule="auto"/>
        <w:ind w:left="0" w:firstLine="709"/>
        <w:jc w:val="both"/>
        <w:rPr>
          <w:sz w:val="28"/>
          <w:szCs w:val="28"/>
        </w:rPr>
      </w:pPr>
      <w:r w:rsidRPr="00547DF6">
        <w:rPr>
          <w:sz w:val="28"/>
          <w:szCs w:val="28"/>
        </w:rPr>
        <w:t xml:space="preserve"> определить основные пути совершенствования системы использования государственной собственности, с целью повышения доходной базы бюджета </w:t>
      </w:r>
      <w:r>
        <w:rPr>
          <w:sz w:val="28"/>
          <w:szCs w:val="28"/>
        </w:rPr>
        <w:t>Омской области по неналоговым доходам</w:t>
      </w:r>
      <w:r w:rsidRPr="00547DF6">
        <w:rPr>
          <w:sz w:val="28"/>
          <w:szCs w:val="28"/>
        </w:rPr>
        <w:t>.</w:t>
      </w:r>
    </w:p>
    <w:p w:rsidR="002E360E" w:rsidRDefault="002E360E" w:rsidP="002E360E">
      <w:pPr>
        <w:spacing w:line="360" w:lineRule="auto"/>
        <w:ind w:firstLine="709"/>
        <w:jc w:val="both"/>
        <w:rPr>
          <w:sz w:val="28"/>
          <w:szCs w:val="28"/>
        </w:rPr>
      </w:pPr>
      <w:r>
        <w:rPr>
          <w:sz w:val="28"/>
          <w:szCs w:val="28"/>
        </w:rPr>
        <w:t>Объектом исследования являются неналоговые доходы от использования и распоряжения имуществом субъекта РФ.</w:t>
      </w:r>
    </w:p>
    <w:p w:rsidR="002E360E" w:rsidRPr="00D76FFE" w:rsidRDefault="002E360E" w:rsidP="002E360E">
      <w:pPr>
        <w:spacing w:line="360" w:lineRule="auto"/>
        <w:ind w:firstLine="709"/>
        <w:jc w:val="both"/>
        <w:rPr>
          <w:sz w:val="28"/>
          <w:szCs w:val="28"/>
        </w:rPr>
      </w:pPr>
      <w:r>
        <w:rPr>
          <w:sz w:val="28"/>
          <w:szCs w:val="28"/>
        </w:rPr>
        <w:t>Предметом исследования являются меры по осуществлению системы контроля за правильностью управления и распоряжения имуществом субъекта и н</w:t>
      </w:r>
      <w:r w:rsidRPr="00D76FFE">
        <w:rPr>
          <w:sz w:val="28"/>
          <w:szCs w:val="28"/>
        </w:rPr>
        <w:t>аправления совершенствования управления объектами собственности</w:t>
      </w:r>
      <w:r>
        <w:rPr>
          <w:sz w:val="28"/>
          <w:szCs w:val="28"/>
        </w:rPr>
        <w:t>.</w:t>
      </w:r>
    </w:p>
    <w:p w:rsidR="002E360E" w:rsidRDefault="002E360E" w:rsidP="002E360E">
      <w:pPr>
        <w:spacing w:line="360" w:lineRule="auto"/>
        <w:ind w:firstLine="567"/>
        <w:jc w:val="both"/>
        <w:rPr>
          <w:sz w:val="28"/>
          <w:szCs w:val="28"/>
        </w:rPr>
      </w:pPr>
      <w:r>
        <w:rPr>
          <w:sz w:val="28"/>
          <w:szCs w:val="28"/>
        </w:rPr>
        <w:t xml:space="preserve">Информационная база исследования включает в себя следующие источники: </w:t>
      </w:r>
    </w:p>
    <w:p w:rsidR="002E360E" w:rsidRDefault="002E360E" w:rsidP="002E360E">
      <w:pPr>
        <w:spacing w:line="360" w:lineRule="auto"/>
        <w:ind w:firstLine="567"/>
        <w:jc w:val="both"/>
        <w:rPr>
          <w:sz w:val="28"/>
          <w:szCs w:val="28"/>
        </w:rPr>
      </w:pPr>
      <w:r>
        <w:rPr>
          <w:sz w:val="28"/>
          <w:szCs w:val="28"/>
        </w:rPr>
        <w:t>- законодательные и нормативно-правовые документы;</w:t>
      </w:r>
    </w:p>
    <w:p w:rsidR="002E360E" w:rsidRDefault="002E360E" w:rsidP="002E360E">
      <w:pPr>
        <w:spacing w:line="360" w:lineRule="auto"/>
        <w:ind w:firstLine="567"/>
        <w:jc w:val="both"/>
        <w:rPr>
          <w:sz w:val="28"/>
          <w:szCs w:val="28"/>
        </w:rPr>
      </w:pPr>
      <w:r>
        <w:rPr>
          <w:sz w:val="28"/>
          <w:szCs w:val="28"/>
        </w:rPr>
        <w:t xml:space="preserve">- учебная </w:t>
      </w:r>
      <w:r w:rsidRPr="00F522CB">
        <w:rPr>
          <w:sz w:val="28"/>
          <w:szCs w:val="28"/>
        </w:rPr>
        <w:t>и монографическая литература</w:t>
      </w:r>
      <w:r>
        <w:rPr>
          <w:sz w:val="28"/>
          <w:szCs w:val="28"/>
        </w:rPr>
        <w:t xml:space="preserve">; </w:t>
      </w:r>
    </w:p>
    <w:p w:rsidR="002E360E" w:rsidRDefault="002E360E" w:rsidP="002E360E">
      <w:pPr>
        <w:spacing w:line="360" w:lineRule="auto"/>
        <w:ind w:firstLine="567"/>
        <w:jc w:val="both"/>
        <w:rPr>
          <w:sz w:val="28"/>
          <w:szCs w:val="28"/>
        </w:rPr>
      </w:pPr>
      <w:r>
        <w:rPr>
          <w:sz w:val="28"/>
          <w:szCs w:val="28"/>
        </w:rPr>
        <w:t>- статьи из периодических изданий;</w:t>
      </w:r>
    </w:p>
    <w:p w:rsidR="002E360E" w:rsidRPr="00F522CB" w:rsidRDefault="002E360E" w:rsidP="002E360E">
      <w:pPr>
        <w:spacing w:line="360" w:lineRule="auto"/>
        <w:ind w:firstLine="567"/>
        <w:jc w:val="both"/>
        <w:rPr>
          <w:sz w:val="28"/>
          <w:szCs w:val="28"/>
        </w:rPr>
      </w:pPr>
      <w:r>
        <w:rPr>
          <w:sz w:val="28"/>
          <w:szCs w:val="28"/>
        </w:rPr>
        <w:t>- Интернет - источники.</w:t>
      </w:r>
    </w:p>
    <w:p w:rsidR="002E360E" w:rsidRDefault="002E360E" w:rsidP="002E360E">
      <w:pPr>
        <w:spacing w:line="360" w:lineRule="auto"/>
        <w:ind w:firstLine="709"/>
        <w:jc w:val="both"/>
        <w:rPr>
          <w:sz w:val="28"/>
          <w:szCs w:val="28"/>
        </w:rPr>
      </w:pPr>
    </w:p>
    <w:p w:rsidR="002E360E" w:rsidRDefault="002E360E" w:rsidP="002E360E">
      <w:pPr>
        <w:spacing w:line="360" w:lineRule="auto"/>
        <w:ind w:firstLine="709"/>
        <w:jc w:val="both"/>
        <w:rPr>
          <w:sz w:val="28"/>
          <w:szCs w:val="28"/>
        </w:rPr>
      </w:pPr>
    </w:p>
    <w:p w:rsidR="002E360E" w:rsidRPr="00547DF6" w:rsidRDefault="002E360E" w:rsidP="002E360E">
      <w:pPr>
        <w:spacing w:line="360" w:lineRule="auto"/>
        <w:jc w:val="both"/>
        <w:rPr>
          <w:sz w:val="28"/>
          <w:szCs w:val="28"/>
        </w:rPr>
      </w:pPr>
    </w:p>
    <w:p w:rsidR="002E360E" w:rsidRPr="00547DF6" w:rsidRDefault="002E360E" w:rsidP="002E360E">
      <w:pPr>
        <w:spacing w:line="360" w:lineRule="auto"/>
        <w:jc w:val="both"/>
        <w:rPr>
          <w:sz w:val="28"/>
          <w:szCs w:val="28"/>
        </w:rPr>
      </w:pPr>
    </w:p>
    <w:p w:rsidR="003F70E5" w:rsidRPr="0094565C" w:rsidRDefault="002E360E" w:rsidP="00DB7C4B">
      <w:pPr>
        <w:spacing w:line="360" w:lineRule="auto"/>
        <w:ind w:firstLine="709"/>
        <w:jc w:val="center"/>
        <w:rPr>
          <w:sz w:val="28"/>
          <w:szCs w:val="28"/>
        </w:rPr>
      </w:pPr>
      <w:r>
        <w:rPr>
          <w:sz w:val="28"/>
          <w:szCs w:val="28"/>
        </w:rPr>
        <w:br w:type="page"/>
      </w:r>
      <w:r w:rsidR="003F70E5" w:rsidRPr="0094565C">
        <w:rPr>
          <w:sz w:val="28"/>
          <w:szCs w:val="28"/>
        </w:rPr>
        <w:t>Г</w:t>
      </w:r>
      <w:r w:rsidR="007E311E" w:rsidRPr="0094565C">
        <w:rPr>
          <w:sz w:val="28"/>
          <w:szCs w:val="28"/>
        </w:rPr>
        <w:t>ЛАВА</w:t>
      </w:r>
      <w:r w:rsidR="003F70E5" w:rsidRPr="0094565C">
        <w:rPr>
          <w:sz w:val="28"/>
          <w:szCs w:val="28"/>
        </w:rPr>
        <w:t xml:space="preserve"> 1.</w:t>
      </w:r>
      <w:r w:rsidR="007E311E" w:rsidRPr="0094565C">
        <w:rPr>
          <w:sz w:val="28"/>
          <w:szCs w:val="28"/>
        </w:rPr>
        <w:t xml:space="preserve"> </w:t>
      </w:r>
      <w:r w:rsidR="005F5DF4" w:rsidRPr="0094565C">
        <w:rPr>
          <w:sz w:val="28"/>
          <w:szCs w:val="28"/>
        </w:rPr>
        <w:t xml:space="preserve"> </w:t>
      </w:r>
      <w:r w:rsidR="007E311E" w:rsidRPr="0094565C">
        <w:rPr>
          <w:color w:val="000000"/>
          <w:sz w:val="28"/>
          <w:szCs w:val="28"/>
        </w:rPr>
        <w:t>ИСТОРИЯ ВОЗНИКНОВЕНИЯ И ОСНОВНЫЕ ХАРАКТЕРИСТИКИ НЕНАЛОГОВЫХ ПОСТУПЛЕНИЙ</w:t>
      </w:r>
    </w:p>
    <w:p w:rsidR="003F70E5" w:rsidRPr="0094565C" w:rsidRDefault="003F70E5" w:rsidP="00DB7C4B">
      <w:pPr>
        <w:spacing w:line="360" w:lineRule="auto"/>
        <w:ind w:firstLine="709"/>
        <w:jc w:val="both"/>
        <w:rPr>
          <w:sz w:val="28"/>
          <w:szCs w:val="28"/>
        </w:rPr>
      </w:pPr>
    </w:p>
    <w:p w:rsidR="003F70E5" w:rsidRPr="0094565C" w:rsidRDefault="003F70E5" w:rsidP="00DB7C4B">
      <w:pPr>
        <w:numPr>
          <w:ilvl w:val="1"/>
          <w:numId w:val="1"/>
        </w:numPr>
        <w:spacing w:line="360" w:lineRule="auto"/>
        <w:ind w:left="0" w:firstLine="709"/>
        <w:jc w:val="both"/>
        <w:rPr>
          <w:sz w:val="28"/>
          <w:szCs w:val="28"/>
        </w:rPr>
      </w:pPr>
      <w:r w:rsidRPr="0094565C">
        <w:rPr>
          <w:sz w:val="28"/>
          <w:szCs w:val="28"/>
        </w:rPr>
        <w:t>Эволюция правового регулирования неналоговых доходов в России</w:t>
      </w:r>
    </w:p>
    <w:p w:rsidR="003F70E5" w:rsidRPr="0094565C" w:rsidRDefault="003F70E5" w:rsidP="00DB7C4B">
      <w:pPr>
        <w:spacing w:line="360" w:lineRule="auto"/>
        <w:ind w:firstLine="709"/>
        <w:jc w:val="both"/>
        <w:rPr>
          <w:sz w:val="28"/>
          <w:szCs w:val="28"/>
        </w:rPr>
      </w:pPr>
    </w:p>
    <w:p w:rsidR="003F70E5" w:rsidRPr="0094565C" w:rsidRDefault="003F70E5" w:rsidP="00DB7C4B">
      <w:pPr>
        <w:spacing w:line="360" w:lineRule="auto"/>
        <w:ind w:firstLine="709"/>
        <w:jc w:val="both"/>
        <w:rPr>
          <w:sz w:val="28"/>
          <w:szCs w:val="28"/>
        </w:rPr>
      </w:pPr>
      <w:r w:rsidRPr="0094565C">
        <w:rPr>
          <w:sz w:val="28"/>
          <w:szCs w:val="28"/>
        </w:rPr>
        <w:t>Неналоговые доходы следует рассматривать как институт бюджетного права. Наш интерес к неналоговым доходам можно объяснить их переменчивым составом, отсутствием единого подхода в их классификации как в доктрине, так и в законодательстве. Между тем к понятию "неналоговые доходы", анализируя российское законодательство, можно отнести большую группу платежей, имеющих различную правовую природу. Единственным объединительным критерием этих платежей, образующих в совокупности неналоговые доходы бюджетов, является их неналоговый характер. В данном случае действует формализованный подход - если налогоплательщики и основные элементы установлены не в законе по принципам, установленным Налоговым кодексом РФ, значит, они представляют иные виды платежей. Причем они могут быть не только публично-правовыми платежами, но и доходами из частноправовых источников, а также от применения мер гражданско-правовой или административной ответственности</w:t>
      </w:r>
      <w:r w:rsidR="005B7C78" w:rsidRPr="0094565C">
        <w:rPr>
          <w:sz w:val="28"/>
          <w:szCs w:val="28"/>
        </w:rPr>
        <w:t xml:space="preserve"> [4</w:t>
      </w:r>
      <w:r w:rsidR="00F43FE5">
        <w:rPr>
          <w:sz w:val="28"/>
          <w:szCs w:val="28"/>
        </w:rPr>
        <w:t>3</w:t>
      </w:r>
      <w:r w:rsidR="005B7C78" w:rsidRPr="0094565C">
        <w:rPr>
          <w:sz w:val="28"/>
          <w:szCs w:val="28"/>
        </w:rPr>
        <w:t>, с. 7 – 12]</w:t>
      </w:r>
      <w:r w:rsidRPr="0094565C">
        <w:rPr>
          <w:sz w:val="28"/>
          <w:szCs w:val="28"/>
        </w:rPr>
        <w:t>. При таком подходе общим для всех этих платежей, является то, что они все направляются в бюджет государства.</w:t>
      </w:r>
    </w:p>
    <w:p w:rsidR="003F70E5" w:rsidRPr="0094565C" w:rsidRDefault="003F70E5" w:rsidP="00DB7C4B">
      <w:pPr>
        <w:spacing w:line="360" w:lineRule="auto"/>
        <w:ind w:firstLine="709"/>
        <w:jc w:val="both"/>
        <w:rPr>
          <w:sz w:val="28"/>
          <w:szCs w:val="28"/>
        </w:rPr>
      </w:pPr>
      <w:r w:rsidRPr="0094565C">
        <w:rPr>
          <w:sz w:val="28"/>
          <w:szCs w:val="28"/>
        </w:rPr>
        <w:t>В дореволюционной финансовой науке значительное место уделялось вопросам классификации государственных доходов, разграничению обыкновенных доходов от неналоговых по различным основаниям, объемам и составу этих доходов.</w:t>
      </w:r>
      <w:r w:rsidR="00EB56D5" w:rsidRPr="0094565C">
        <w:rPr>
          <w:sz w:val="28"/>
          <w:szCs w:val="28"/>
        </w:rPr>
        <w:t xml:space="preserve"> </w:t>
      </w:r>
    </w:p>
    <w:p w:rsidR="003F70E5" w:rsidRPr="0094565C" w:rsidRDefault="003F70E5" w:rsidP="00DB7C4B">
      <w:pPr>
        <w:spacing w:line="360" w:lineRule="auto"/>
        <w:ind w:firstLine="709"/>
        <w:jc w:val="both"/>
        <w:rPr>
          <w:sz w:val="28"/>
          <w:szCs w:val="28"/>
        </w:rPr>
      </w:pPr>
      <w:r w:rsidRPr="0094565C">
        <w:rPr>
          <w:sz w:val="28"/>
          <w:szCs w:val="28"/>
        </w:rPr>
        <w:t xml:space="preserve">Доходы и расходы в финансовых сметах министерств и главных управлений распределялись по утвержденной для каждой сметы форме на параграфы и статьи. Государственные доходы Российской Империи с 1893 по </w:t>
      </w:r>
      <w:smartTag w:uri="urn:schemas-microsoft-com:office:smarttags" w:element="metricconverter">
        <w:smartTagPr>
          <w:attr w:name="ProductID" w:val="1916 г"/>
        </w:smartTagPr>
        <w:r w:rsidRPr="0094565C">
          <w:rPr>
            <w:sz w:val="28"/>
            <w:szCs w:val="28"/>
          </w:rPr>
          <w:t>1916 г</w:t>
        </w:r>
      </w:smartTag>
      <w:r w:rsidRPr="0094565C">
        <w:rPr>
          <w:sz w:val="28"/>
          <w:szCs w:val="28"/>
        </w:rPr>
        <w:t>. подразделялись на обыкновенные (прямые налоги, косвенные налоги, пошлины и др.) и чрезвычайные (от реализации займов и др.). Исследователи бюджетного права дореволюционного периода в своих работах применяли понятие "неналоговые доходы" к доходам, не относящимся к налогам прямым и косвенным, а также к пошлинам</w:t>
      </w:r>
      <w:r w:rsidR="005B7C78" w:rsidRPr="0094565C">
        <w:rPr>
          <w:sz w:val="28"/>
          <w:szCs w:val="28"/>
        </w:rPr>
        <w:t xml:space="preserve"> [</w:t>
      </w:r>
      <w:r w:rsidR="00440DDD" w:rsidRPr="0094565C">
        <w:rPr>
          <w:sz w:val="28"/>
          <w:szCs w:val="28"/>
        </w:rPr>
        <w:t>4</w:t>
      </w:r>
      <w:r w:rsidR="00F43FE5">
        <w:rPr>
          <w:sz w:val="28"/>
          <w:szCs w:val="28"/>
        </w:rPr>
        <w:t>2</w:t>
      </w:r>
      <w:r w:rsidR="005B7C78" w:rsidRPr="0094565C">
        <w:rPr>
          <w:sz w:val="28"/>
          <w:szCs w:val="28"/>
        </w:rPr>
        <w:t>, с. 212].</w:t>
      </w:r>
    </w:p>
    <w:p w:rsidR="003F70E5" w:rsidRPr="0094565C" w:rsidRDefault="003F70E5" w:rsidP="00DB7C4B">
      <w:pPr>
        <w:spacing w:line="360" w:lineRule="auto"/>
        <w:ind w:firstLine="709"/>
        <w:jc w:val="both"/>
        <w:rPr>
          <w:sz w:val="28"/>
          <w:szCs w:val="28"/>
        </w:rPr>
      </w:pPr>
      <w:r w:rsidRPr="0094565C">
        <w:rPr>
          <w:sz w:val="28"/>
          <w:szCs w:val="28"/>
        </w:rPr>
        <w:t>В науке советского финансового права и финансовой науке правовую природу неналоговых доходов определяли через признаки, характер платежей, включавшихся в систему неналоговых доходов, по субъектному составу, по критериям изъятия средств, методам мобилизации и по финансовому содержанию налоговых и неналоговых доходов</w:t>
      </w:r>
      <w:r w:rsidR="00EB56D5" w:rsidRPr="0094565C">
        <w:rPr>
          <w:sz w:val="28"/>
          <w:szCs w:val="28"/>
        </w:rPr>
        <w:t>.</w:t>
      </w:r>
      <w:r w:rsidRPr="0094565C">
        <w:rPr>
          <w:sz w:val="28"/>
          <w:szCs w:val="28"/>
        </w:rPr>
        <w:t xml:space="preserve"> При классификации доходов союзного, республиканских и местных бюджетов указывалось на особенности применения сметных подразделений доходов в классификации местных бюджетов, когда неналоговые доходы поступали в местные бюджеты в зависимости от характера использования имуществ и предприятий, а именно в виде отчислений от прибыли, валовых доходов и арендной платы</w:t>
      </w:r>
      <w:r w:rsidR="00EB56D5" w:rsidRPr="0094565C">
        <w:rPr>
          <w:sz w:val="28"/>
          <w:szCs w:val="28"/>
        </w:rPr>
        <w:t xml:space="preserve"> [</w:t>
      </w:r>
      <w:r w:rsidR="00F43FE5">
        <w:rPr>
          <w:sz w:val="28"/>
          <w:szCs w:val="28"/>
        </w:rPr>
        <w:t>28</w:t>
      </w:r>
      <w:r w:rsidR="00EB56D5" w:rsidRPr="0094565C">
        <w:rPr>
          <w:sz w:val="28"/>
          <w:szCs w:val="28"/>
        </w:rPr>
        <w:t xml:space="preserve">, с. 163]. </w:t>
      </w:r>
      <w:r w:rsidRPr="0094565C">
        <w:rPr>
          <w:sz w:val="28"/>
          <w:szCs w:val="28"/>
        </w:rPr>
        <w:t>Иногда в системе финансового права выделялись институты, которые имели непосредственное отношение к неналоговым доходам. Так, Халфина</w:t>
      </w:r>
      <w:r w:rsidR="002502D3" w:rsidRPr="0094565C">
        <w:rPr>
          <w:sz w:val="28"/>
          <w:szCs w:val="28"/>
        </w:rPr>
        <w:t xml:space="preserve"> Р.О. </w:t>
      </w:r>
      <w:r w:rsidRPr="0094565C">
        <w:rPr>
          <w:sz w:val="28"/>
          <w:szCs w:val="28"/>
        </w:rPr>
        <w:t>в специальную часть финансового права включала институты пошлин и доходов с государственных имуществ. Под доходами с государственных имуществ ею понимались не доходы предприятий социалистического хозяйства, которые, по словам Халфиной</w:t>
      </w:r>
      <w:r w:rsidR="002502D3" w:rsidRPr="0094565C">
        <w:rPr>
          <w:sz w:val="28"/>
          <w:szCs w:val="28"/>
        </w:rPr>
        <w:t xml:space="preserve"> Р.О.</w:t>
      </w:r>
      <w:r w:rsidRPr="0094565C">
        <w:rPr>
          <w:sz w:val="28"/>
          <w:szCs w:val="28"/>
        </w:rPr>
        <w:t>, служили мощной базой для аккумуляции средств, а лишь доходы с государственных имуществ в узком смысле, т.е. доходы с тех имуществ, которыми располагало государство как носитель власти, а именно доходы от реализации выморочного имущества, находок, неврученных почтовых отправлений, бездокументарных и невостребованных грузов</w:t>
      </w:r>
      <w:r w:rsidR="00EB56D5" w:rsidRPr="0094565C">
        <w:rPr>
          <w:sz w:val="28"/>
          <w:szCs w:val="28"/>
        </w:rPr>
        <w:t xml:space="preserve"> [</w:t>
      </w:r>
      <w:r w:rsidR="00440DDD" w:rsidRPr="0094565C">
        <w:rPr>
          <w:sz w:val="28"/>
          <w:szCs w:val="28"/>
        </w:rPr>
        <w:t>4</w:t>
      </w:r>
      <w:r w:rsidR="00F43FE5">
        <w:rPr>
          <w:sz w:val="28"/>
          <w:szCs w:val="28"/>
        </w:rPr>
        <w:t>2</w:t>
      </w:r>
      <w:r w:rsidR="00EB56D5" w:rsidRPr="0094565C">
        <w:rPr>
          <w:sz w:val="28"/>
          <w:szCs w:val="28"/>
        </w:rPr>
        <w:t>, с. 212].</w:t>
      </w:r>
    </w:p>
    <w:p w:rsidR="003F70E5" w:rsidRPr="0094565C" w:rsidRDefault="003F70E5" w:rsidP="00DB7C4B">
      <w:pPr>
        <w:spacing w:line="360" w:lineRule="auto"/>
        <w:ind w:firstLine="709"/>
        <w:jc w:val="both"/>
        <w:rPr>
          <w:sz w:val="28"/>
          <w:szCs w:val="28"/>
        </w:rPr>
      </w:pPr>
      <w:r w:rsidRPr="0094565C">
        <w:rPr>
          <w:sz w:val="28"/>
          <w:szCs w:val="28"/>
        </w:rPr>
        <w:t>Государственный бюджет СССР представлял собой основной финансовый план Советского государства, посредством которого осуществлялось централизованное распределение и перераспределение значительной части национального дохода. Государственный бюджет СССР строился в соответствии с принципом полноты, под которым понималось включение в бюджет всех государственных доходов и расходов. В течение 1959</w:t>
      </w:r>
      <w:r w:rsidR="002502D3" w:rsidRPr="0094565C">
        <w:rPr>
          <w:sz w:val="28"/>
          <w:szCs w:val="28"/>
        </w:rPr>
        <w:t xml:space="preserve"> </w:t>
      </w:r>
      <w:r w:rsidRPr="0094565C">
        <w:rPr>
          <w:sz w:val="28"/>
          <w:szCs w:val="28"/>
        </w:rPr>
        <w:t>-</w:t>
      </w:r>
      <w:r w:rsidR="002502D3" w:rsidRPr="0094565C">
        <w:rPr>
          <w:sz w:val="28"/>
          <w:szCs w:val="28"/>
        </w:rPr>
        <w:t xml:space="preserve"> </w:t>
      </w:r>
      <w:r w:rsidRPr="0094565C">
        <w:rPr>
          <w:sz w:val="28"/>
          <w:szCs w:val="28"/>
        </w:rPr>
        <w:t>1963 гг. в СССР был</w:t>
      </w:r>
      <w:r w:rsidR="002502D3" w:rsidRPr="0094565C">
        <w:rPr>
          <w:sz w:val="28"/>
          <w:szCs w:val="28"/>
        </w:rPr>
        <w:t>и</w:t>
      </w:r>
      <w:r w:rsidRPr="0094565C">
        <w:rPr>
          <w:sz w:val="28"/>
          <w:szCs w:val="28"/>
        </w:rPr>
        <w:t xml:space="preserve"> проведены мероприятия по систематизации и обновлению бюджетного законодательства</w:t>
      </w:r>
      <w:r w:rsidR="00EB56D5" w:rsidRPr="0094565C">
        <w:rPr>
          <w:sz w:val="28"/>
          <w:szCs w:val="28"/>
        </w:rPr>
        <w:t>.</w:t>
      </w:r>
      <w:r w:rsidRPr="0094565C">
        <w:rPr>
          <w:sz w:val="28"/>
          <w:szCs w:val="28"/>
        </w:rPr>
        <w:t xml:space="preserve"> Так, 30 октября </w:t>
      </w:r>
      <w:smartTag w:uri="urn:schemas-microsoft-com:office:smarttags" w:element="metricconverter">
        <w:smartTagPr>
          <w:attr w:name="ProductID" w:val="1959 г"/>
        </w:smartTagPr>
        <w:r w:rsidRPr="0094565C">
          <w:rPr>
            <w:sz w:val="28"/>
            <w:szCs w:val="28"/>
          </w:rPr>
          <w:t>1959 г</w:t>
        </w:r>
      </w:smartTag>
      <w:r w:rsidRPr="0094565C">
        <w:rPr>
          <w:sz w:val="28"/>
          <w:szCs w:val="28"/>
        </w:rPr>
        <w:t>. принят Закон СССР "О бюджетных правах Союза ССР и союзных республик". В этом Законе закреплялись основы советского бюджетного устройства, расширялись бюджетные права союзных республик. Согласно этому Закону во всех союзных республиках были приняты законы о бюджетных правах союзной республики, автономных республик и местных Советов</w:t>
      </w:r>
      <w:r w:rsidR="00EB56D5" w:rsidRPr="0094565C">
        <w:rPr>
          <w:sz w:val="28"/>
          <w:szCs w:val="28"/>
        </w:rPr>
        <w:t xml:space="preserve"> [</w:t>
      </w:r>
      <w:r w:rsidR="00F43FE5">
        <w:rPr>
          <w:sz w:val="28"/>
          <w:szCs w:val="28"/>
        </w:rPr>
        <w:t>2</w:t>
      </w:r>
      <w:r w:rsidR="0032677B" w:rsidRPr="0094565C">
        <w:rPr>
          <w:sz w:val="28"/>
          <w:szCs w:val="28"/>
        </w:rPr>
        <w:t>4</w:t>
      </w:r>
      <w:r w:rsidR="00EB56D5" w:rsidRPr="0094565C">
        <w:rPr>
          <w:sz w:val="28"/>
          <w:szCs w:val="28"/>
        </w:rPr>
        <w:t xml:space="preserve">, с. </w:t>
      </w:r>
      <w:r w:rsidR="00440DDD" w:rsidRPr="0094565C">
        <w:rPr>
          <w:sz w:val="28"/>
          <w:szCs w:val="28"/>
        </w:rPr>
        <w:t>42</w:t>
      </w:r>
      <w:r w:rsidR="00EB56D5" w:rsidRPr="0094565C">
        <w:rPr>
          <w:sz w:val="28"/>
          <w:szCs w:val="28"/>
        </w:rPr>
        <w:t>].</w:t>
      </w:r>
    </w:p>
    <w:p w:rsidR="009D1BB6" w:rsidRPr="0094565C" w:rsidRDefault="003F70E5" w:rsidP="00DB7C4B">
      <w:pPr>
        <w:spacing w:line="360" w:lineRule="auto"/>
        <w:ind w:firstLine="709"/>
        <w:jc w:val="both"/>
        <w:rPr>
          <w:sz w:val="28"/>
          <w:szCs w:val="28"/>
        </w:rPr>
      </w:pPr>
      <w:r w:rsidRPr="0094565C">
        <w:rPr>
          <w:sz w:val="28"/>
          <w:szCs w:val="28"/>
        </w:rPr>
        <w:t xml:space="preserve">Этими законами осуществлялось более детальное регулирование государственных доходов в целом и неналоговых доходов в частности. </w:t>
      </w:r>
      <w:r w:rsidRPr="00DB7C4B">
        <w:rPr>
          <w:sz w:val="28"/>
          <w:szCs w:val="28"/>
        </w:rPr>
        <w:t>Характерными чертами правового регулирования неналоговых доходов государственного бюджета в советский период являлись:</w:t>
      </w:r>
      <w:r w:rsidRPr="0094565C">
        <w:rPr>
          <w:sz w:val="28"/>
          <w:szCs w:val="28"/>
        </w:rPr>
        <w:t xml:space="preserve"> </w:t>
      </w:r>
    </w:p>
    <w:p w:rsidR="009D1BB6" w:rsidRPr="0094565C" w:rsidRDefault="003F70E5" w:rsidP="00DB7C4B">
      <w:pPr>
        <w:numPr>
          <w:ilvl w:val="0"/>
          <w:numId w:val="2"/>
        </w:numPr>
        <w:spacing w:line="360" w:lineRule="auto"/>
        <w:ind w:left="0" w:firstLine="709"/>
        <w:jc w:val="both"/>
        <w:rPr>
          <w:sz w:val="28"/>
          <w:szCs w:val="28"/>
        </w:rPr>
      </w:pPr>
      <w:r w:rsidRPr="0094565C">
        <w:rPr>
          <w:sz w:val="28"/>
          <w:szCs w:val="28"/>
        </w:rPr>
        <w:t xml:space="preserve">общее указание на доходы от государственных предприятий без дальнейшего раскрытия их видов, а также иных неналоговых доходов; </w:t>
      </w:r>
    </w:p>
    <w:p w:rsidR="009D1BB6" w:rsidRPr="0094565C" w:rsidRDefault="003F70E5" w:rsidP="00DB7C4B">
      <w:pPr>
        <w:numPr>
          <w:ilvl w:val="0"/>
          <w:numId w:val="2"/>
        </w:numPr>
        <w:spacing w:line="360" w:lineRule="auto"/>
        <w:ind w:left="0" w:firstLine="709"/>
        <w:jc w:val="both"/>
        <w:rPr>
          <w:sz w:val="28"/>
          <w:szCs w:val="28"/>
        </w:rPr>
      </w:pPr>
      <w:r w:rsidRPr="0094565C">
        <w:rPr>
          <w:sz w:val="28"/>
          <w:szCs w:val="28"/>
        </w:rPr>
        <w:t xml:space="preserve">отсутствие четкого разграничения с налоговыми доходами, объединение различных по природе доходов в одну группу; </w:t>
      </w:r>
    </w:p>
    <w:p w:rsidR="009D1BB6" w:rsidRPr="0094565C" w:rsidRDefault="003F70E5" w:rsidP="00DB7C4B">
      <w:pPr>
        <w:numPr>
          <w:ilvl w:val="0"/>
          <w:numId w:val="2"/>
        </w:numPr>
        <w:spacing w:line="360" w:lineRule="auto"/>
        <w:ind w:left="0" w:firstLine="709"/>
        <w:jc w:val="both"/>
        <w:rPr>
          <w:sz w:val="28"/>
          <w:szCs w:val="28"/>
        </w:rPr>
      </w:pPr>
      <w:r w:rsidRPr="0094565C">
        <w:rPr>
          <w:sz w:val="28"/>
          <w:szCs w:val="28"/>
        </w:rPr>
        <w:t>использование понятия "неналоговые доходы" в бюджетных законах, однако в большей степени в законах о бюджетных правах республик или о бюджетной системе, а не в законах о бюджете на соответствующий год</w:t>
      </w:r>
      <w:r w:rsidR="00440DDD" w:rsidRPr="0094565C">
        <w:rPr>
          <w:sz w:val="28"/>
          <w:szCs w:val="28"/>
        </w:rPr>
        <w:t xml:space="preserve"> [</w:t>
      </w:r>
      <w:r w:rsidR="00F43FE5">
        <w:rPr>
          <w:sz w:val="28"/>
          <w:szCs w:val="28"/>
        </w:rPr>
        <w:t>2</w:t>
      </w:r>
      <w:r w:rsidR="0032677B" w:rsidRPr="0094565C">
        <w:rPr>
          <w:sz w:val="28"/>
          <w:szCs w:val="28"/>
        </w:rPr>
        <w:t>4</w:t>
      </w:r>
      <w:r w:rsidR="00440DDD" w:rsidRPr="0094565C">
        <w:rPr>
          <w:sz w:val="28"/>
          <w:szCs w:val="28"/>
        </w:rPr>
        <w:t>, с. 43]</w:t>
      </w:r>
      <w:r w:rsidRPr="0094565C">
        <w:rPr>
          <w:sz w:val="28"/>
          <w:szCs w:val="28"/>
        </w:rPr>
        <w:t xml:space="preserve">. </w:t>
      </w:r>
    </w:p>
    <w:p w:rsidR="003F70E5" w:rsidRPr="0094565C" w:rsidRDefault="003F70E5" w:rsidP="00DB7C4B">
      <w:pPr>
        <w:spacing w:line="360" w:lineRule="auto"/>
        <w:ind w:firstLine="709"/>
        <w:jc w:val="both"/>
        <w:rPr>
          <w:sz w:val="28"/>
          <w:szCs w:val="28"/>
        </w:rPr>
      </w:pPr>
      <w:r w:rsidRPr="0094565C">
        <w:rPr>
          <w:sz w:val="28"/>
          <w:szCs w:val="28"/>
        </w:rPr>
        <w:t>Аналогичное регулирование неналоговых доходов осуществлялось в законах о бюджетах СССР и РСФСР на соответствующий год. В целом в бюджетных законах того времени неналоговые доходы отражались бессистемно, а в ряде законов неналоговые доходы вообще не упоминались или не отделялись от налоговых доходов, что, естественно, объяснялось формой собственности на средства производства и жестким контролем за поступлением всех доходов в государственный бюджет, вне зависимости от их правовой природы. Кроме того, в законах о бюджете на соответствующий год не разграничивались налоги и неналоговые доходы. В свою очередь, доходы государственного бюджета не раскрывались, а указывалась лишь общая сумма всех доходов</w:t>
      </w:r>
      <w:r w:rsidR="00440DDD" w:rsidRPr="0094565C">
        <w:rPr>
          <w:sz w:val="28"/>
          <w:szCs w:val="28"/>
        </w:rPr>
        <w:t xml:space="preserve"> [4</w:t>
      </w:r>
      <w:r w:rsidR="00F43FE5">
        <w:rPr>
          <w:sz w:val="28"/>
          <w:szCs w:val="28"/>
        </w:rPr>
        <w:t>2</w:t>
      </w:r>
      <w:r w:rsidR="00440DDD" w:rsidRPr="0094565C">
        <w:rPr>
          <w:sz w:val="28"/>
          <w:szCs w:val="28"/>
        </w:rPr>
        <w:t>, с. 212]</w:t>
      </w:r>
      <w:r w:rsidRPr="0094565C">
        <w:rPr>
          <w:sz w:val="28"/>
          <w:szCs w:val="28"/>
        </w:rPr>
        <w:t>.</w:t>
      </w:r>
    </w:p>
    <w:p w:rsidR="003F70E5" w:rsidRPr="0094565C" w:rsidRDefault="003F70E5" w:rsidP="00DB7C4B">
      <w:pPr>
        <w:spacing w:line="360" w:lineRule="auto"/>
        <w:ind w:firstLine="709"/>
        <w:jc w:val="both"/>
        <w:rPr>
          <w:sz w:val="28"/>
          <w:szCs w:val="28"/>
        </w:rPr>
      </w:pPr>
      <w:r w:rsidRPr="0094565C">
        <w:rPr>
          <w:sz w:val="28"/>
          <w:szCs w:val="28"/>
        </w:rPr>
        <w:t>Доходы государственного бюджета СССР и РСФСР 1980-х гг. формировались в основном: за счет отчислений от налогов на прибыль предприятий, объединений и организаций; таможенных пошлин; рентных платежей предприятий нефтяной и газовой промышленности; налога с продаж; доходов от внешнеэкономической деятельности; сборов и иных неналоговых доходов и др. Таким образом, доходы государственного бюджета были конкретизированы, однако налоговые и неналоговые доходы четко не разграничивались, а более того - объединялись в отдельные группы (например, в доходы от внешнеэкономической деятельности)</w:t>
      </w:r>
      <w:r w:rsidR="00EB56D5" w:rsidRPr="0094565C">
        <w:rPr>
          <w:sz w:val="28"/>
          <w:szCs w:val="28"/>
        </w:rPr>
        <w:t xml:space="preserve"> [</w:t>
      </w:r>
      <w:r w:rsidR="00F43FE5">
        <w:rPr>
          <w:sz w:val="28"/>
          <w:szCs w:val="28"/>
        </w:rPr>
        <w:t>29</w:t>
      </w:r>
      <w:r w:rsidR="00EB56D5" w:rsidRPr="0094565C">
        <w:rPr>
          <w:sz w:val="28"/>
          <w:szCs w:val="28"/>
        </w:rPr>
        <w:t>, с. 165].</w:t>
      </w:r>
    </w:p>
    <w:p w:rsidR="003F70E5" w:rsidRPr="0094565C" w:rsidRDefault="003F70E5" w:rsidP="00DB7C4B">
      <w:pPr>
        <w:spacing w:line="360" w:lineRule="auto"/>
        <w:ind w:firstLine="709"/>
        <w:jc w:val="both"/>
        <w:rPr>
          <w:sz w:val="28"/>
          <w:szCs w:val="28"/>
        </w:rPr>
      </w:pPr>
      <w:r w:rsidRPr="0094565C">
        <w:rPr>
          <w:sz w:val="28"/>
          <w:szCs w:val="28"/>
        </w:rPr>
        <w:t>К числу нормативных правовых актов, регулирующих данные отношения, относится и Г</w:t>
      </w:r>
      <w:r w:rsidR="00440DDD" w:rsidRPr="0094565C">
        <w:rPr>
          <w:sz w:val="28"/>
          <w:szCs w:val="28"/>
        </w:rPr>
        <w:t xml:space="preserve">ражданский </w:t>
      </w:r>
      <w:r w:rsidRPr="0094565C">
        <w:rPr>
          <w:sz w:val="28"/>
          <w:szCs w:val="28"/>
        </w:rPr>
        <w:t>К</w:t>
      </w:r>
      <w:r w:rsidR="00440DDD" w:rsidRPr="0094565C">
        <w:rPr>
          <w:sz w:val="28"/>
          <w:szCs w:val="28"/>
        </w:rPr>
        <w:t>одекс</w:t>
      </w:r>
      <w:r w:rsidRPr="0094565C">
        <w:rPr>
          <w:sz w:val="28"/>
          <w:szCs w:val="28"/>
        </w:rPr>
        <w:t xml:space="preserve"> РФ, который устанавливает основные правила по вопросам аренды, доверительного управления, залога, купли-продажи, а также</w:t>
      </w:r>
      <w:r w:rsidR="002732E4" w:rsidRPr="0094565C">
        <w:rPr>
          <w:sz w:val="28"/>
          <w:szCs w:val="28"/>
        </w:rPr>
        <w:t xml:space="preserve"> Кодекс об Административных Правонарушениях</w:t>
      </w:r>
      <w:r w:rsidRPr="0094565C">
        <w:rPr>
          <w:sz w:val="28"/>
          <w:szCs w:val="28"/>
        </w:rPr>
        <w:t xml:space="preserve"> </w:t>
      </w:r>
      <w:r w:rsidR="002732E4" w:rsidRPr="0094565C">
        <w:rPr>
          <w:sz w:val="28"/>
          <w:szCs w:val="28"/>
        </w:rPr>
        <w:t>(</w:t>
      </w:r>
      <w:r w:rsidRPr="0094565C">
        <w:rPr>
          <w:sz w:val="28"/>
          <w:szCs w:val="28"/>
        </w:rPr>
        <w:t>КоАП</w:t>
      </w:r>
      <w:r w:rsidR="002732E4" w:rsidRPr="0094565C">
        <w:rPr>
          <w:sz w:val="28"/>
          <w:szCs w:val="28"/>
        </w:rPr>
        <w:t>)</w:t>
      </w:r>
      <w:r w:rsidRPr="0094565C">
        <w:rPr>
          <w:sz w:val="28"/>
          <w:szCs w:val="28"/>
        </w:rPr>
        <w:t xml:space="preserve"> РФ, У</w:t>
      </w:r>
      <w:r w:rsidR="002732E4" w:rsidRPr="0094565C">
        <w:rPr>
          <w:sz w:val="28"/>
          <w:szCs w:val="28"/>
        </w:rPr>
        <w:t xml:space="preserve">головный </w:t>
      </w:r>
      <w:r w:rsidRPr="0094565C">
        <w:rPr>
          <w:sz w:val="28"/>
          <w:szCs w:val="28"/>
        </w:rPr>
        <w:t>К</w:t>
      </w:r>
      <w:r w:rsidR="002732E4" w:rsidRPr="0094565C">
        <w:rPr>
          <w:sz w:val="28"/>
          <w:szCs w:val="28"/>
        </w:rPr>
        <w:t>одекс</w:t>
      </w:r>
      <w:r w:rsidRPr="0094565C">
        <w:rPr>
          <w:sz w:val="28"/>
          <w:szCs w:val="28"/>
        </w:rPr>
        <w:t xml:space="preserve"> РФ и</w:t>
      </w:r>
      <w:r w:rsidR="002732E4" w:rsidRPr="0094565C">
        <w:rPr>
          <w:sz w:val="28"/>
          <w:szCs w:val="28"/>
        </w:rPr>
        <w:t xml:space="preserve"> Уголовно-процессуальный кодекс</w:t>
      </w:r>
      <w:r w:rsidRPr="0094565C">
        <w:rPr>
          <w:sz w:val="28"/>
          <w:szCs w:val="28"/>
        </w:rPr>
        <w:t xml:space="preserve"> </w:t>
      </w:r>
      <w:r w:rsidR="002732E4" w:rsidRPr="0094565C">
        <w:rPr>
          <w:sz w:val="28"/>
          <w:szCs w:val="28"/>
        </w:rPr>
        <w:t>(</w:t>
      </w:r>
      <w:r w:rsidRPr="0094565C">
        <w:rPr>
          <w:sz w:val="28"/>
          <w:szCs w:val="28"/>
        </w:rPr>
        <w:t>УПК</w:t>
      </w:r>
      <w:r w:rsidR="002732E4" w:rsidRPr="0094565C">
        <w:rPr>
          <w:sz w:val="28"/>
          <w:szCs w:val="28"/>
        </w:rPr>
        <w:t>)</w:t>
      </w:r>
      <w:r w:rsidRPr="0094565C">
        <w:rPr>
          <w:sz w:val="28"/>
          <w:szCs w:val="28"/>
        </w:rPr>
        <w:t xml:space="preserve"> РФ, которыми регулируются административные наказания и штрафные санкции при уголовном наказании. Источники правового регулирования неналоговых доходов подзаконного характера представлены указами Президента РФ, постановлениями Правительства РФ и иными нормативными правовыми актами. Например, поступление средств, получаемых от передачи имущества, находящегося в государственной собственности, под залог, в доверительное управление, в целом, регулируются Постановлением Правительства РФ от 11 декабря </w:t>
      </w:r>
      <w:smartTag w:uri="urn:schemas-microsoft-com:office:smarttags" w:element="metricconverter">
        <w:smartTagPr>
          <w:attr w:name="ProductID" w:val="1996 г"/>
        </w:smartTagPr>
        <w:r w:rsidRPr="0094565C">
          <w:rPr>
            <w:sz w:val="28"/>
            <w:szCs w:val="28"/>
          </w:rPr>
          <w:t>1996 г</w:t>
        </w:r>
      </w:smartTag>
      <w:r w:rsidRPr="0094565C">
        <w:rPr>
          <w:sz w:val="28"/>
          <w:szCs w:val="28"/>
        </w:rPr>
        <w:t xml:space="preserve">. </w:t>
      </w:r>
      <w:r w:rsidR="002732E4" w:rsidRPr="0094565C">
        <w:rPr>
          <w:sz w:val="28"/>
          <w:szCs w:val="28"/>
        </w:rPr>
        <w:t>№</w:t>
      </w:r>
      <w:r w:rsidRPr="0094565C">
        <w:rPr>
          <w:sz w:val="28"/>
          <w:szCs w:val="28"/>
        </w:rPr>
        <w:t xml:space="preserve">1485 "О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и Постановлением Правительства РФ от 7 августа </w:t>
      </w:r>
      <w:smartTag w:uri="urn:schemas-microsoft-com:office:smarttags" w:element="metricconverter">
        <w:smartTagPr>
          <w:attr w:name="ProductID" w:val="1997 г"/>
        </w:smartTagPr>
        <w:r w:rsidRPr="0094565C">
          <w:rPr>
            <w:sz w:val="28"/>
            <w:szCs w:val="28"/>
          </w:rPr>
          <w:t>1997 г</w:t>
        </w:r>
      </w:smartTag>
      <w:r w:rsidRPr="0094565C">
        <w:rPr>
          <w:sz w:val="28"/>
          <w:szCs w:val="28"/>
        </w:rPr>
        <w:t xml:space="preserve">. </w:t>
      </w:r>
      <w:r w:rsidR="002732E4" w:rsidRPr="0094565C">
        <w:rPr>
          <w:sz w:val="28"/>
          <w:szCs w:val="28"/>
        </w:rPr>
        <w:t xml:space="preserve">№ </w:t>
      </w:r>
      <w:r w:rsidRPr="0094565C">
        <w:rPr>
          <w:sz w:val="28"/>
          <w:szCs w:val="28"/>
        </w:rPr>
        <w:t>989 "О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управления этими акциями". Нормы о неналоговых доходах рассредоточены по широкому кругу нормативных правовых актов различной юридической силы вследствие разнообразия самих неналоговых доходов, а также аппаратов по их взиманию. На региональном уровне неналоговые доходы регламентируются в законах субъектов Российской Федерации о бюджетном регулировании, о бюджете на соответствующий год и об исполнении бюджета на соответствующий год. Конкретные виды, размеры, состав неналоговых доходов, за счет которых формируется доходная часть федерального бюджета на соответствующий год, традиционно закреплялись и продолжают закрепляться в федеральных законах о федеральном бюджете на соответствующий год.</w:t>
      </w:r>
    </w:p>
    <w:p w:rsidR="003F70E5" w:rsidRPr="0094565C" w:rsidRDefault="003F70E5" w:rsidP="00DB7C4B">
      <w:pPr>
        <w:spacing w:line="360" w:lineRule="auto"/>
        <w:ind w:firstLine="709"/>
        <w:jc w:val="both"/>
        <w:rPr>
          <w:sz w:val="28"/>
          <w:szCs w:val="28"/>
        </w:rPr>
      </w:pPr>
      <w:r w:rsidRPr="0094565C">
        <w:rPr>
          <w:sz w:val="28"/>
          <w:szCs w:val="28"/>
        </w:rPr>
        <w:t>Сравнивая виды доходов бюджетов всех уровней Российской Федерации, необходимо отметить, что неналоговые доходы могут носить добровольный и принудительный характер в отличие от налоговых доходов, имеющих обязательный характер. Неналоговые платежи обязательного характера отличаются от налогов определенной возмездностью, так как их взимание обусловливается предоставлением плательщику права на занятие определенной деятельностью, получением услуг со стороны государства, имеющих юридическое значение, пользованием государственным имуществом</w:t>
      </w:r>
      <w:r w:rsidR="002732E4" w:rsidRPr="0094565C">
        <w:rPr>
          <w:sz w:val="28"/>
          <w:szCs w:val="28"/>
        </w:rPr>
        <w:t xml:space="preserve"> [</w:t>
      </w:r>
      <w:r w:rsidR="00F43FE5">
        <w:rPr>
          <w:sz w:val="28"/>
          <w:szCs w:val="28"/>
        </w:rPr>
        <w:t>3</w:t>
      </w:r>
      <w:r w:rsidR="0032677B" w:rsidRPr="0094565C">
        <w:rPr>
          <w:sz w:val="28"/>
          <w:szCs w:val="28"/>
        </w:rPr>
        <w:t>3</w:t>
      </w:r>
      <w:r w:rsidR="002732E4" w:rsidRPr="0094565C">
        <w:rPr>
          <w:sz w:val="28"/>
          <w:szCs w:val="28"/>
        </w:rPr>
        <w:t>, с. 12 - 20]</w:t>
      </w:r>
      <w:r w:rsidRPr="0094565C">
        <w:rPr>
          <w:sz w:val="28"/>
          <w:szCs w:val="28"/>
        </w:rPr>
        <w:t>. Следовательно, можно требовать совершения государственными органами действий, связанных с платежами.</w:t>
      </w:r>
    </w:p>
    <w:p w:rsidR="003F70E5" w:rsidRPr="0094565C" w:rsidRDefault="003F70E5" w:rsidP="00DB7C4B">
      <w:pPr>
        <w:spacing w:line="360" w:lineRule="auto"/>
        <w:ind w:firstLine="709"/>
        <w:jc w:val="both"/>
        <w:rPr>
          <w:sz w:val="28"/>
          <w:szCs w:val="28"/>
        </w:rPr>
      </w:pPr>
      <w:r w:rsidRPr="0094565C">
        <w:rPr>
          <w:sz w:val="28"/>
          <w:szCs w:val="28"/>
        </w:rPr>
        <w:t>Иные обязательные неналоговые платежи носят штрафной характер. При этом закрепляется возможность принудительного взыскания неуплаченных неналоговых платежей.</w:t>
      </w:r>
    </w:p>
    <w:p w:rsidR="003F70E5" w:rsidRPr="0094565C" w:rsidRDefault="003F70E5" w:rsidP="00DB7C4B">
      <w:pPr>
        <w:spacing w:line="360" w:lineRule="auto"/>
        <w:ind w:firstLine="709"/>
        <w:jc w:val="both"/>
        <w:rPr>
          <w:sz w:val="28"/>
          <w:szCs w:val="28"/>
        </w:rPr>
      </w:pPr>
      <w:r w:rsidRPr="0094565C">
        <w:rPr>
          <w:sz w:val="28"/>
          <w:szCs w:val="28"/>
        </w:rPr>
        <w:t>По отношению к неналоговым доходам, как правило, не определяются "конкретные ставки, сроки уплаты, льготы и другие чисто налоговые элементы"</w:t>
      </w:r>
      <w:r w:rsidR="00D13573" w:rsidRPr="0094565C">
        <w:rPr>
          <w:sz w:val="28"/>
          <w:szCs w:val="28"/>
        </w:rPr>
        <w:t xml:space="preserve"> [2</w:t>
      </w:r>
      <w:r w:rsidR="00F43FE5">
        <w:rPr>
          <w:sz w:val="28"/>
          <w:szCs w:val="28"/>
        </w:rPr>
        <w:t>1</w:t>
      </w:r>
      <w:r w:rsidR="00D13573" w:rsidRPr="0094565C">
        <w:rPr>
          <w:sz w:val="28"/>
          <w:szCs w:val="28"/>
        </w:rPr>
        <w:t xml:space="preserve">, </w:t>
      </w:r>
      <w:r w:rsidR="00D13573" w:rsidRPr="0094565C">
        <w:rPr>
          <w:sz w:val="28"/>
          <w:szCs w:val="28"/>
          <w:lang w:val="en-US"/>
        </w:rPr>
        <w:t>c</w:t>
      </w:r>
      <w:r w:rsidR="00D13573" w:rsidRPr="0094565C">
        <w:rPr>
          <w:sz w:val="28"/>
          <w:szCs w:val="28"/>
        </w:rPr>
        <w:t>. 157].</w:t>
      </w:r>
      <w:r w:rsidRPr="0094565C">
        <w:rPr>
          <w:sz w:val="28"/>
          <w:szCs w:val="28"/>
        </w:rPr>
        <w:t xml:space="preserve"> Неналоговые доходы нередко привязываются к определенным целевым расходам, в то время как налоговые доходы не имеют целевой направленности и расходуются на финансовое обеспечение деятельности государства.</w:t>
      </w:r>
    </w:p>
    <w:p w:rsidR="003F70E5" w:rsidRPr="0094565C" w:rsidRDefault="003F70E5" w:rsidP="00DB7C4B">
      <w:pPr>
        <w:spacing w:line="360" w:lineRule="auto"/>
        <w:ind w:firstLine="709"/>
        <w:jc w:val="both"/>
        <w:rPr>
          <w:sz w:val="28"/>
          <w:szCs w:val="28"/>
        </w:rPr>
      </w:pPr>
      <w:r w:rsidRPr="0094565C">
        <w:rPr>
          <w:sz w:val="28"/>
          <w:szCs w:val="28"/>
        </w:rPr>
        <w:t>Все налоговые доходы носят систематический характер и, следовательно, четко планируются в доходной части бюджета. Некоторые неналоговые доходы не подвергаются планированию и не могут быть твердо закреплены в доходной части бюджета. Поэтому в доходной части федерального закона о бюджете на соответствующий год несколько видов неналоговых доходов могут группироваться с указанием единой планируемой суммы. В целом неналоговые доходы отличаются от налоговых "субъектным составом, содержанием прав и обязанностей участников финансовых правоотношений, складывающихся в связи с уплатой и перечислением в бюджет неналоговых доходов"</w:t>
      </w:r>
      <w:r w:rsidR="00D13573" w:rsidRPr="0094565C">
        <w:rPr>
          <w:sz w:val="28"/>
          <w:szCs w:val="28"/>
        </w:rPr>
        <w:t xml:space="preserve"> [</w:t>
      </w:r>
      <w:r w:rsidR="00F43FE5">
        <w:rPr>
          <w:sz w:val="28"/>
          <w:szCs w:val="28"/>
        </w:rPr>
        <w:t>28</w:t>
      </w:r>
      <w:r w:rsidR="00D13573" w:rsidRPr="0094565C">
        <w:rPr>
          <w:sz w:val="28"/>
          <w:szCs w:val="28"/>
        </w:rPr>
        <w:t>, с. 443].</w:t>
      </w:r>
    </w:p>
    <w:p w:rsidR="003F70E5" w:rsidRPr="0094565C" w:rsidRDefault="003F70E5" w:rsidP="00DB7C4B">
      <w:pPr>
        <w:spacing w:line="360" w:lineRule="auto"/>
        <w:ind w:firstLine="709"/>
        <w:jc w:val="both"/>
        <w:rPr>
          <w:sz w:val="28"/>
          <w:szCs w:val="28"/>
        </w:rPr>
      </w:pPr>
      <w:r w:rsidRPr="0094565C">
        <w:rPr>
          <w:sz w:val="28"/>
          <w:szCs w:val="28"/>
        </w:rPr>
        <w:t>Неналоговые доходы по порядку зачисления в бюджет (по функциональной принадлежности) относятся к собственным доходам бюджетов</w:t>
      </w:r>
      <w:r w:rsidR="00703EC6" w:rsidRPr="0094565C">
        <w:rPr>
          <w:sz w:val="28"/>
          <w:szCs w:val="28"/>
        </w:rPr>
        <w:t xml:space="preserve"> [1, ст. 47], </w:t>
      </w:r>
      <w:r w:rsidRPr="0094565C">
        <w:rPr>
          <w:sz w:val="28"/>
          <w:szCs w:val="28"/>
        </w:rPr>
        <w:t>т.е. законодательно закрепляются на постоянной основе полностью или частично за соответствующими бюджетами.</w:t>
      </w:r>
    </w:p>
    <w:p w:rsidR="003F70E5" w:rsidRPr="0094565C" w:rsidRDefault="003F70E5" w:rsidP="00DB7C4B">
      <w:pPr>
        <w:spacing w:line="360" w:lineRule="auto"/>
        <w:ind w:firstLine="709"/>
        <w:jc w:val="both"/>
        <w:rPr>
          <w:sz w:val="28"/>
          <w:szCs w:val="28"/>
        </w:rPr>
      </w:pPr>
      <w:r w:rsidRPr="0094565C">
        <w:rPr>
          <w:sz w:val="28"/>
          <w:szCs w:val="28"/>
        </w:rPr>
        <w:t xml:space="preserve">Как известно, одними из основных источников неналоговых доходов можно считать поступления от продажи и использования </w:t>
      </w:r>
      <w:r w:rsidR="00313BF1" w:rsidRPr="0094565C">
        <w:rPr>
          <w:sz w:val="28"/>
          <w:szCs w:val="28"/>
        </w:rPr>
        <w:t>г</w:t>
      </w:r>
      <w:r w:rsidR="007855A1" w:rsidRPr="0094565C">
        <w:rPr>
          <w:sz w:val="28"/>
          <w:szCs w:val="28"/>
        </w:rPr>
        <w:t>о</w:t>
      </w:r>
      <w:r w:rsidR="00313BF1" w:rsidRPr="0094565C">
        <w:rPr>
          <w:sz w:val="28"/>
          <w:szCs w:val="28"/>
        </w:rPr>
        <w:t>сударственного</w:t>
      </w:r>
      <w:r w:rsidRPr="0094565C">
        <w:rPr>
          <w:sz w:val="28"/>
          <w:szCs w:val="28"/>
        </w:rPr>
        <w:t xml:space="preserve"> имущества. Состав неналоговых доходов сложно назвать стабильным, их перечень носит открытый характер, при этом доходы от использования и продажи государственного имущества относятся к неналоговым доходам по своей правовой природе, а не могут быть причислены к неналоговым только в силу законодательного решения</w:t>
      </w:r>
      <w:r w:rsidR="00703EC6" w:rsidRPr="0094565C">
        <w:rPr>
          <w:sz w:val="28"/>
          <w:szCs w:val="28"/>
        </w:rPr>
        <w:t xml:space="preserve"> [</w:t>
      </w:r>
      <w:r w:rsidR="00F43FE5">
        <w:rPr>
          <w:sz w:val="28"/>
          <w:szCs w:val="28"/>
        </w:rPr>
        <w:t>3</w:t>
      </w:r>
      <w:r w:rsidR="0032677B" w:rsidRPr="0094565C">
        <w:rPr>
          <w:sz w:val="28"/>
          <w:szCs w:val="28"/>
        </w:rPr>
        <w:t>3</w:t>
      </w:r>
      <w:r w:rsidR="00703EC6" w:rsidRPr="0094565C">
        <w:rPr>
          <w:sz w:val="28"/>
          <w:szCs w:val="28"/>
        </w:rPr>
        <w:t>, с. 12 - 20]</w:t>
      </w:r>
      <w:r w:rsidRPr="0094565C">
        <w:rPr>
          <w:sz w:val="28"/>
          <w:szCs w:val="28"/>
        </w:rPr>
        <w:t xml:space="preserve">. В условиях рыночной экономики государство является предпринимателем, заинтересованным в получении предпринимательского дохода от имеющегося у него имущества. На протяжении последних лет прослеживается рост неналоговых доходов, в то время как количество объектов </w:t>
      </w:r>
      <w:r w:rsidR="00AC327C">
        <w:rPr>
          <w:sz w:val="28"/>
          <w:szCs w:val="28"/>
        </w:rPr>
        <w:t>государственной</w:t>
      </w:r>
      <w:r w:rsidRPr="0094565C">
        <w:rPr>
          <w:sz w:val="28"/>
          <w:szCs w:val="28"/>
        </w:rPr>
        <w:t xml:space="preserve"> собственности сокращается в результате приватизации.</w:t>
      </w:r>
    </w:p>
    <w:p w:rsidR="00D13573" w:rsidRPr="0094565C" w:rsidRDefault="00D13573" w:rsidP="00DB7C4B">
      <w:pPr>
        <w:spacing w:line="360" w:lineRule="auto"/>
        <w:ind w:firstLine="709"/>
        <w:jc w:val="both"/>
        <w:rPr>
          <w:sz w:val="28"/>
          <w:szCs w:val="28"/>
        </w:rPr>
      </w:pPr>
    </w:p>
    <w:p w:rsidR="00D13573" w:rsidRPr="0094565C" w:rsidRDefault="00D13573" w:rsidP="00DB7C4B">
      <w:pPr>
        <w:spacing w:line="360" w:lineRule="auto"/>
        <w:ind w:firstLine="709"/>
        <w:jc w:val="both"/>
        <w:rPr>
          <w:sz w:val="28"/>
          <w:szCs w:val="28"/>
        </w:rPr>
      </w:pPr>
    </w:p>
    <w:p w:rsidR="00313BF1" w:rsidRPr="0094565C" w:rsidRDefault="00313BF1" w:rsidP="00DB7C4B">
      <w:pPr>
        <w:numPr>
          <w:ilvl w:val="1"/>
          <w:numId w:val="1"/>
        </w:numPr>
        <w:spacing w:line="360" w:lineRule="auto"/>
        <w:ind w:left="0" w:firstLine="709"/>
        <w:jc w:val="both"/>
        <w:rPr>
          <w:sz w:val="28"/>
          <w:szCs w:val="28"/>
        </w:rPr>
      </w:pPr>
      <w:r w:rsidRPr="0094565C">
        <w:rPr>
          <w:sz w:val="28"/>
          <w:szCs w:val="28"/>
        </w:rPr>
        <w:t xml:space="preserve"> </w:t>
      </w:r>
      <w:r w:rsidR="00BC24B6" w:rsidRPr="0094565C">
        <w:rPr>
          <w:sz w:val="28"/>
          <w:szCs w:val="28"/>
        </w:rPr>
        <w:t>Неналоговые доходы: их содержание и характеристика</w:t>
      </w:r>
    </w:p>
    <w:p w:rsidR="001A360B" w:rsidRPr="0094565C" w:rsidRDefault="001A360B" w:rsidP="00DB7C4B">
      <w:pPr>
        <w:spacing w:line="360" w:lineRule="auto"/>
        <w:ind w:firstLine="709"/>
        <w:jc w:val="both"/>
        <w:rPr>
          <w:b/>
          <w:sz w:val="28"/>
          <w:szCs w:val="28"/>
        </w:rPr>
      </w:pPr>
    </w:p>
    <w:p w:rsidR="00313BF1" w:rsidRPr="0094565C" w:rsidRDefault="001A360B" w:rsidP="00DB7C4B">
      <w:pPr>
        <w:spacing w:line="360" w:lineRule="auto"/>
        <w:ind w:firstLine="709"/>
        <w:jc w:val="both"/>
        <w:rPr>
          <w:sz w:val="28"/>
          <w:szCs w:val="28"/>
        </w:rPr>
      </w:pPr>
      <w:r w:rsidRPr="0094565C">
        <w:rPr>
          <w:sz w:val="28"/>
          <w:szCs w:val="28"/>
        </w:rPr>
        <w:t>Государство может получать доходы различными путями. В одних случаях используется метод принудительного изъятия денег (налоги и другие обязательные платежи), в других – вступает с плательщиком в товарно-денежные отношения, передавая ему в пользование то или иное государственное имущество либо реализуя это имущество, либо получая доходы от деятельности государственных унитарных предприятий и учреждений</w:t>
      </w:r>
      <w:r w:rsidR="004877BE" w:rsidRPr="0094565C">
        <w:rPr>
          <w:sz w:val="28"/>
          <w:szCs w:val="28"/>
        </w:rPr>
        <w:t xml:space="preserve"> [</w:t>
      </w:r>
      <w:r w:rsidR="00F43FE5">
        <w:rPr>
          <w:sz w:val="28"/>
          <w:szCs w:val="28"/>
        </w:rPr>
        <w:t>31</w:t>
      </w:r>
      <w:r w:rsidR="004877BE" w:rsidRPr="0094565C">
        <w:rPr>
          <w:sz w:val="28"/>
          <w:szCs w:val="28"/>
        </w:rPr>
        <w:t>, с. 13 – 17].</w:t>
      </w:r>
    </w:p>
    <w:p w:rsidR="00446AA7" w:rsidRPr="0094565C" w:rsidRDefault="00446AA7" w:rsidP="00DB7C4B">
      <w:pPr>
        <w:spacing w:line="360" w:lineRule="auto"/>
        <w:ind w:firstLine="709"/>
        <w:jc w:val="both"/>
        <w:rPr>
          <w:sz w:val="28"/>
          <w:szCs w:val="28"/>
        </w:rPr>
      </w:pPr>
      <w:r w:rsidRPr="0094565C">
        <w:rPr>
          <w:sz w:val="28"/>
          <w:szCs w:val="28"/>
        </w:rPr>
        <w:t>Бюджетный кодекс Российской Федерации выделяет довольно многочисленную группу доходов бюджетов, которую именует неналоговыми доходами.</w:t>
      </w:r>
    </w:p>
    <w:p w:rsidR="00446AA7" w:rsidRPr="0094565C" w:rsidRDefault="00446AA7" w:rsidP="00DB7C4B">
      <w:pPr>
        <w:spacing w:line="360" w:lineRule="auto"/>
        <w:ind w:firstLine="709"/>
        <w:jc w:val="both"/>
        <w:rPr>
          <w:sz w:val="28"/>
          <w:szCs w:val="28"/>
        </w:rPr>
      </w:pPr>
      <w:r w:rsidRPr="0094565C">
        <w:rPr>
          <w:sz w:val="28"/>
          <w:szCs w:val="28"/>
        </w:rPr>
        <w:t xml:space="preserve">В эту группу включаются довольно разнородные платежи, получение которых бюджетом имеет самые различные основания. Поэтому дать обобщающее определение данной группе доходов бюджетов весьма затруднительно. Все их объединяет, пожалуй, лишь одно – все они не являются налогами. </w:t>
      </w:r>
    </w:p>
    <w:p w:rsidR="001A360B" w:rsidRPr="0094565C" w:rsidRDefault="001A360B" w:rsidP="00DB7C4B">
      <w:pPr>
        <w:spacing w:line="360" w:lineRule="auto"/>
        <w:ind w:firstLine="709"/>
        <w:jc w:val="both"/>
        <w:rPr>
          <w:sz w:val="28"/>
          <w:szCs w:val="28"/>
        </w:rPr>
      </w:pPr>
      <w:r w:rsidRPr="00DB7C4B">
        <w:rPr>
          <w:sz w:val="28"/>
          <w:szCs w:val="28"/>
        </w:rPr>
        <w:t>Неналоговые доходы</w:t>
      </w:r>
      <w:r w:rsidRPr="0094565C">
        <w:rPr>
          <w:sz w:val="28"/>
          <w:szCs w:val="28"/>
        </w:rPr>
        <w:t xml:space="preserve"> - платежи, классифицируемые по характеру их поступления в бюджет и включающие возмездные операции от прямого предоставления государством разных видов услуг и продажи товаров (доходы от государственной собственности и предпринимательской деятельности, поступления от некоммерческих и сопутствующих продаж товаров, чистая прибыль или проценты, получаемые от Национального банка и органов денежно-кредитного регулирования в виде эмиссионного дохода), а также некоторые безвозмездные платежи в виде штрафов или иных санкций за нарушение законодательства, конфискации и все добровольные невозвратные текущие поступления из негосударственных источников (от физических и юридических лиц</w:t>
      </w:r>
      <w:r w:rsidR="00AE7B8A" w:rsidRPr="0094565C">
        <w:rPr>
          <w:sz w:val="28"/>
          <w:szCs w:val="28"/>
        </w:rPr>
        <w:t>)</w:t>
      </w:r>
      <w:r w:rsidR="00DD01A8" w:rsidRPr="0094565C">
        <w:rPr>
          <w:sz w:val="28"/>
          <w:szCs w:val="28"/>
        </w:rPr>
        <w:t xml:space="preserve"> [4</w:t>
      </w:r>
      <w:r w:rsidR="0032677B" w:rsidRPr="0094565C">
        <w:rPr>
          <w:sz w:val="28"/>
          <w:szCs w:val="28"/>
        </w:rPr>
        <w:t>4</w:t>
      </w:r>
      <w:r w:rsidR="00DD01A8" w:rsidRPr="0094565C">
        <w:rPr>
          <w:sz w:val="28"/>
          <w:szCs w:val="28"/>
        </w:rPr>
        <w:t>].</w:t>
      </w:r>
    </w:p>
    <w:p w:rsidR="008E6298" w:rsidRPr="00DB7C4B" w:rsidRDefault="008E6298" w:rsidP="00DB7C4B">
      <w:pPr>
        <w:spacing w:line="360" w:lineRule="auto"/>
        <w:ind w:firstLine="709"/>
        <w:jc w:val="both"/>
        <w:rPr>
          <w:sz w:val="28"/>
          <w:szCs w:val="28"/>
        </w:rPr>
      </w:pPr>
      <w:r w:rsidRPr="00DB7C4B">
        <w:rPr>
          <w:sz w:val="28"/>
          <w:szCs w:val="28"/>
        </w:rPr>
        <w:t>Неналоговые формы мобилизации финансовых ресурсов имеют характерные черты, отличающие их от налоговых поступлений:</w:t>
      </w:r>
    </w:p>
    <w:p w:rsidR="003C037F" w:rsidRPr="00DB7C4B" w:rsidRDefault="0024296A" w:rsidP="00DB7C4B">
      <w:pPr>
        <w:spacing w:line="360" w:lineRule="auto"/>
        <w:ind w:firstLine="709"/>
        <w:jc w:val="both"/>
        <w:rPr>
          <w:sz w:val="28"/>
          <w:szCs w:val="28"/>
        </w:rPr>
      </w:pPr>
      <w:r w:rsidRPr="00DB7C4B">
        <w:rPr>
          <w:sz w:val="28"/>
          <w:szCs w:val="28"/>
        </w:rPr>
        <w:t>- большинство неналоговых платежей имеет двухсторонний характер</w:t>
      </w:r>
      <w:r w:rsidR="00F43FE5">
        <w:rPr>
          <w:sz w:val="28"/>
          <w:szCs w:val="28"/>
        </w:rPr>
        <w:t xml:space="preserve"> </w:t>
      </w:r>
      <w:r w:rsidR="0026183B" w:rsidRPr="00DB7C4B">
        <w:rPr>
          <w:sz w:val="28"/>
          <w:szCs w:val="28"/>
        </w:rPr>
        <w:t>[</w:t>
      </w:r>
      <w:r w:rsidR="00F43FE5">
        <w:rPr>
          <w:sz w:val="28"/>
          <w:szCs w:val="28"/>
        </w:rPr>
        <w:t>3</w:t>
      </w:r>
      <w:r w:rsidR="0032677B" w:rsidRPr="00DB7C4B">
        <w:rPr>
          <w:sz w:val="28"/>
          <w:szCs w:val="28"/>
        </w:rPr>
        <w:t>3</w:t>
      </w:r>
      <w:r w:rsidR="0026183B" w:rsidRPr="00DB7C4B">
        <w:rPr>
          <w:sz w:val="28"/>
          <w:szCs w:val="28"/>
        </w:rPr>
        <w:t>, с. 12–20]</w:t>
      </w:r>
      <w:r w:rsidR="003C037F" w:rsidRPr="00DB7C4B">
        <w:rPr>
          <w:sz w:val="28"/>
          <w:szCs w:val="28"/>
        </w:rPr>
        <w:t>;</w:t>
      </w:r>
    </w:p>
    <w:p w:rsidR="0024296A" w:rsidRPr="0094565C" w:rsidRDefault="0024296A" w:rsidP="00DB7C4B">
      <w:pPr>
        <w:spacing w:line="360" w:lineRule="auto"/>
        <w:ind w:firstLine="709"/>
        <w:jc w:val="both"/>
        <w:rPr>
          <w:sz w:val="28"/>
          <w:szCs w:val="28"/>
        </w:rPr>
      </w:pPr>
      <w:r w:rsidRPr="0094565C">
        <w:rPr>
          <w:sz w:val="28"/>
          <w:szCs w:val="28"/>
        </w:rPr>
        <w:t xml:space="preserve">То есть субъекты правоотношений по поводу уплаты большинства неналоговых платежей имеют </w:t>
      </w:r>
      <w:r w:rsidR="003C037F" w:rsidRPr="0094565C">
        <w:rPr>
          <w:sz w:val="28"/>
          <w:szCs w:val="28"/>
        </w:rPr>
        <w:t>взаимные права и обязанности. Так, например, Омская область как обязательный субъект правоотношений, взимая неналоговые платежи, обязано совершить соответствующие действия в пользу плательщиков этих платежей. В свою очередь, плательщик неналоговых платежей вправе потребовать от государственных органов совершения в свою пользу соответствующих действий. Такая взаимосвязь прав и обязанностей субъектов правоотношений, возникающих по поводу уплаты большинства неналоговых платежей, придает им характер возмездности.</w:t>
      </w:r>
    </w:p>
    <w:p w:rsidR="003C037F" w:rsidRPr="00DB7C4B" w:rsidRDefault="008E6298" w:rsidP="00DB7C4B">
      <w:pPr>
        <w:spacing w:line="360" w:lineRule="auto"/>
        <w:ind w:firstLine="709"/>
        <w:jc w:val="both"/>
        <w:rPr>
          <w:sz w:val="28"/>
          <w:szCs w:val="28"/>
        </w:rPr>
      </w:pPr>
      <w:r w:rsidRPr="00DB7C4B">
        <w:rPr>
          <w:sz w:val="28"/>
          <w:szCs w:val="28"/>
        </w:rPr>
        <w:t>- порядок установления, исчисления и взимания регламентируется комплексом нормативных документов, согласно которым неналоговые доходы могут носить обязательный и необязательный характер, взиматься на добровольной и принудительной основах</w:t>
      </w:r>
      <w:r w:rsidR="0026183B" w:rsidRPr="00DB7C4B">
        <w:rPr>
          <w:sz w:val="28"/>
          <w:szCs w:val="28"/>
        </w:rPr>
        <w:t xml:space="preserve"> [</w:t>
      </w:r>
      <w:r w:rsidR="00F43FE5">
        <w:rPr>
          <w:sz w:val="28"/>
          <w:szCs w:val="28"/>
        </w:rPr>
        <w:t>3</w:t>
      </w:r>
      <w:r w:rsidR="0032677B" w:rsidRPr="00DB7C4B">
        <w:rPr>
          <w:sz w:val="28"/>
          <w:szCs w:val="28"/>
        </w:rPr>
        <w:t>3</w:t>
      </w:r>
      <w:r w:rsidR="0026183B" w:rsidRPr="00DB7C4B">
        <w:rPr>
          <w:sz w:val="28"/>
          <w:szCs w:val="28"/>
        </w:rPr>
        <w:t>, с. 12–20]</w:t>
      </w:r>
      <w:r w:rsidR="003C037F" w:rsidRPr="00DB7C4B">
        <w:rPr>
          <w:sz w:val="28"/>
          <w:szCs w:val="28"/>
        </w:rPr>
        <w:t>;</w:t>
      </w:r>
      <w:r w:rsidR="0024296A" w:rsidRPr="00DB7C4B">
        <w:rPr>
          <w:sz w:val="28"/>
          <w:szCs w:val="28"/>
        </w:rPr>
        <w:t xml:space="preserve"> </w:t>
      </w:r>
    </w:p>
    <w:p w:rsidR="008E6298" w:rsidRPr="00DB7C4B" w:rsidRDefault="003C037F" w:rsidP="00DB7C4B">
      <w:pPr>
        <w:spacing w:line="360" w:lineRule="auto"/>
        <w:ind w:firstLine="709"/>
        <w:jc w:val="both"/>
        <w:rPr>
          <w:sz w:val="28"/>
          <w:szCs w:val="28"/>
        </w:rPr>
      </w:pPr>
      <w:r w:rsidRPr="0094565C">
        <w:rPr>
          <w:sz w:val="28"/>
          <w:szCs w:val="28"/>
        </w:rPr>
        <w:t>Большая часть неналоговых доходов формируется за счет обязательных платежей. Их обязательность подтверждается принудительным взысканием в определенном порядке в случае неуплаты в предусмотренных случаях. Однако основания уплаты обязательных неналоговых и налоговых платежей неодинаковы: налоги уплачиваются при наличи</w:t>
      </w:r>
      <w:r w:rsidR="00FE0AA9" w:rsidRPr="0094565C">
        <w:rPr>
          <w:sz w:val="28"/>
          <w:szCs w:val="28"/>
        </w:rPr>
        <w:t>и</w:t>
      </w:r>
      <w:r w:rsidRPr="0094565C">
        <w:rPr>
          <w:sz w:val="28"/>
          <w:szCs w:val="28"/>
        </w:rPr>
        <w:t xml:space="preserve"> налогооблагаемого объекта, а основанием уплаты обязательных неналоговых платежей </w:t>
      </w:r>
      <w:r w:rsidR="00E05419" w:rsidRPr="0094565C">
        <w:rPr>
          <w:sz w:val="28"/>
          <w:szCs w:val="28"/>
        </w:rPr>
        <w:t xml:space="preserve">является совершение компетентными органами в пользу юридических и физических лиц определенных действий (предоставление тех или иных прав, выполнение работ, услуг). Уплата добровольных платежей, включаемых в группу неналоговых доходов субъекта РФ, основана на соответствующем волеизъявлении юридических и физических лиц. Методы привлечения дополнительных денежных средств на принципе добровольности определены законодательством. К ним относятся: выпуск и распространение государственных ценных бумаг, проведение государственных лотерей, взносы в порядке осуществления благотворительной деятельности и иные </w:t>
      </w:r>
      <w:r w:rsidR="00E05419" w:rsidRPr="00DB7C4B">
        <w:rPr>
          <w:sz w:val="28"/>
          <w:szCs w:val="28"/>
        </w:rPr>
        <w:t>законные методы.</w:t>
      </w:r>
    </w:p>
    <w:p w:rsidR="008E6298" w:rsidRPr="00DB7C4B" w:rsidRDefault="008E6298" w:rsidP="00DB7C4B">
      <w:pPr>
        <w:spacing w:line="360" w:lineRule="auto"/>
        <w:ind w:firstLine="709"/>
        <w:jc w:val="both"/>
        <w:rPr>
          <w:sz w:val="28"/>
          <w:szCs w:val="28"/>
        </w:rPr>
      </w:pPr>
      <w:r w:rsidRPr="00DB7C4B">
        <w:rPr>
          <w:sz w:val="28"/>
          <w:szCs w:val="28"/>
        </w:rPr>
        <w:t>- большая целевая направленность использования поступлений, закрепленная в правовых актах по порядку исчисления и взимания каждого конкретного платежа</w:t>
      </w:r>
      <w:r w:rsidR="0026183B" w:rsidRPr="00DB7C4B">
        <w:rPr>
          <w:sz w:val="28"/>
          <w:szCs w:val="28"/>
        </w:rPr>
        <w:t xml:space="preserve"> [</w:t>
      </w:r>
      <w:r w:rsidR="00F43FE5">
        <w:rPr>
          <w:sz w:val="28"/>
          <w:szCs w:val="28"/>
        </w:rPr>
        <w:t>3</w:t>
      </w:r>
      <w:r w:rsidR="0032677B" w:rsidRPr="00DB7C4B">
        <w:rPr>
          <w:sz w:val="28"/>
          <w:szCs w:val="28"/>
        </w:rPr>
        <w:t>3</w:t>
      </w:r>
      <w:r w:rsidR="0026183B" w:rsidRPr="00DB7C4B">
        <w:rPr>
          <w:sz w:val="28"/>
          <w:szCs w:val="28"/>
        </w:rPr>
        <w:t>, с. 12–20]</w:t>
      </w:r>
      <w:r w:rsidRPr="00DB7C4B">
        <w:rPr>
          <w:sz w:val="28"/>
          <w:szCs w:val="28"/>
        </w:rPr>
        <w:t>;</w:t>
      </w:r>
    </w:p>
    <w:p w:rsidR="00E05419" w:rsidRPr="0094565C" w:rsidRDefault="00B87B0F" w:rsidP="00DB7C4B">
      <w:pPr>
        <w:spacing w:line="360" w:lineRule="auto"/>
        <w:ind w:firstLine="709"/>
        <w:jc w:val="both"/>
        <w:rPr>
          <w:sz w:val="28"/>
          <w:szCs w:val="28"/>
        </w:rPr>
      </w:pPr>
      <w:r w:rsidRPr="0094565C">
        <w:rPr>
          <w:sz w:val="28"/>
          <w:szCs w:val="28"/>
        </w:rPr>
        <w:t>Целевое направление использования неналоговых доходов государства устанавливается при введении неналоговых платежей и закрепляется в правовых актах, определяющих порядок исчисления и взимания каждого конкретного платежа. Неналоговые доходы, как правило, аккумулируются в государственных бюджетных и внебюджетных фондах, формируются на федеральном уровне и уровне субъектов Российской Федерации. Однако поступления по некоторым неналоговым доходам государства могут передаваться органам местного самоуправления для зачисления их в соответствующие местные бюджеты в порядке, установленном законодательством.</w:t>
      </w:r>
    </w:p>
    <w:p w:rsidR="00E05419" w:rsidRPr="00DB7C4B" w:rsidRDefault="00E05419" w:rsidP="00DB7C4B">
      <w:pPr>
        <w:spacing w:line="360" w:lineRule="auto"/>
        <w:ind w:firstLine="709"/>
        <w:jc w:val="both"/>
        <w:rPr>
          <w:sz w:val="28"/>
          <w:szCs w:val="28"/>
        </w:rPr>
      </w:pPr>
      <w:r w:rsidRPr="00DB7C4B">
        <w:rPr>
          <w:sz w:val="28"/>
          <w:szCs w:val="28"/>
        </w:rPr>
        <w:t>- не определены конкретные ставки, сроки уплаты, льготы и другие налоговые элементы;</w:t>
      </w:r>
    </w:p>
    <w:p w:rsidR="008E6298" w:rsidRPr="00DB7C4B" w:rsidRDefault="008E6298" w:rsidP="00DB7C4B">
      <w:pPr>
        <w:spacing w:line="360" w:lineRule="auto"/>
        <w:ind w:firstLine="709"/>
        <w:jc w:val="both"/>
        <w:rPr>
          <w:sz w:val="28"/>
          <w:szCs w:val="28"/>
        </w:rPr>
      </w:pPr>
      <w:r w:rsidRPr="00DB7C4B">
        <w:rPr>
          <w:sz w:val="28"/>
          <w:szCs w:val="28"/>
        </w:rPr>
        <w:t>- нет жесткого планирования; на практике оно осуществляется исходя из фактических поступлений за предыдущие периоды с учетом динамики, темпов инфляции и изменений в законодательстве</w:t>
      </w:r>
      <w:r w:rsidR="0026183B" w:rsidRPr="00DB7C4B">
        <w:rPr>
          <w:sz w:val="28"/>
          <w:szCs w:val="28"/>
        </w:rPr>
        <w:t xml:space="preserve"> [</w:t>
      </w:r>
      <w:r w:rsidR="00F43FE5">
        <w:rPr>
          <w:sz w:val="28"/>
          <w:szCs w:val="28"/>
        </w:rPr>
        <w:t>3</w:t>
      </w:r>
      <w:r w:rsidR="0032677B" w:rsidRPr="00DB7C4B">
        <w:rPr>
          <w:sz w:val="28"/>
          <w:szCs w:val="28"/>
        </w:rPr>
        <w:t>3</w:t>
      </w:r>
      <w:r w:rsidR="0026183B" w:rsidRPr="00DB7C4B">
        <w:rPr>
          <w:sz w:val="28"/>
          <w:szCs w:val="28"/>
        </w:rPr>
        <w:t>, с. 12–20]</w:t>
      </w:r>
      <w:r w:rsidRPr="00DB7C4B">
        <w:rPr>
          <w:sz w:val="28"/>
          <w:szCs w:val="28"/>
        </w:rPr>
        <w:t>.</w:t>
      </w:r>
    </w:p>
    <w:p w:rsidR="00B87B0F" w:rsidRPr="0094565C" w:rsidRDefault="00B87B0F" w:rsidP="00DB7C4B">
      <w:pPr>
        <w:spacing w:line="360" w:lineRule="auto"/>
        <w:ind w:firstLine="709"/>
        <w:jc w:val="both"/>
        <w:rPr>
          <w:sz w:val="28"/>
          <w:szCs w:val="28"/>
        </w:rPr>
      </w:pPr>
      <w:r w:rsidRPr="0094565C">
        <w:rPr>
          <w:sz w:val="28"/>
          <w:szCs w:val="28"/>
        </w:rPr>
        <w:t>Неналоговые доходы государства можно классифицировать по разным критериям:</w:t>
      </w:r>
    </w:p>
    <w:p w:rsidR="00B87B0F" w:rsidRPr="0094565C" w:rsidRDefault="00B87B0F" w:rsidP="00DB7C4B">
      <w:pPr>
        <w:numPr>
          <w:ilvl w:val="0"/>
          <w:numId w:val="3"/>
        </w:numPr>
        <w:tabs>
          <w:tab w:val="clear" w:pos="1429"/>
          <w:tab w:val="num" w:pos="0"/>
        </w:tabs>
        <w:spacing w:line="360" w:lineRule="auto"/>
        <w:ind w:left="0" w:firstLine="709"/>
        <w:jc w:val="both"/>
        <w:rPr>
          <w:sz w:val="28"/>
          <w:szCs w:val="28"/>
        </w:rPr>
      </w:pPr>
      <w:r w:rsidRPr="0094565C">
        <w:rPr>
          <w:sz w:val="28"/>
          <w:szCs w:val="28"/>
        </w:rPr>
        <w:t>по территориальному уровню – федеральные доходы и доходы субъектов Российской Федерации, муниципальные доходы;</w:t>
      </w:r>
    </w:p>
    <w:p w:rsidR="00B87B0F" w:rsidRPr="0094565C" w:rsidRDefault="00B87B0F" w:rsidP="00DB7C4B">
      <w:pPr>
        <w:numPr>
          <w:ilvl w:val="0"/>
          <w:numId w:val="3"/>
        </w:numPr>
        <w:tabs>
          <w:tab w:val="clear" w:pos="1429"/>
          <w:tab w:val="num" w:pos="0"/>
        </w:tabs>
        <w:spacing w:line="360" w:lineRule="auto"/>
        <w:ind w:left="0" w:firstLine="709"/>
        <w:jc w:val="both"/>
        <w:rPr>
          <w:sz w:val="28"/>
          <w:szCs w:val="28"/>
        </w:rPr>
      </w:pPr>
      <w:r w:rsidRPr="0094565C">
        <w:rPr>
          <w:sz w:val="28"/>
          <w:szCs w:val="28"/>
        </w:rPr>
        <w:t>по методам формирования – доходы обязательного характера и добровольные поступления от юридических и физических лиц;</w:t>
      </w:r>
    </w:p>
    <w:p w:rsidR="00E5742A" w:rsidRPr="0094565C" w:rsidRDefault="00E5742A" w:rsidP="00DB7C4B">
      <w:pPr>
        <w:numPr>
          <w:ilvl w:val="0"/>
          <w:numId w:val="3"/>
        </w:numPr>
        <w:tabs>
          <w:tab w:val="clear" w:pos="1429"/>
          <w:tab w:val="num" w:pos="0"/>
        </w:tabs>
        <w:spacing w:line="360" w:lineRule="auto"/>
        <w:ind w:left="0" w:firstLine="709"/>
        <w:jc w:val="both"/>
        <w:rPr>
          <w:sz w:val="28"/>
          <w:szCs w:val="28"/>
        </w:rPr>
      </w:pPr>
      <w:r w:rsidRPr="0094565C">
        <w:rPr>
          <w:sz w:val="28"/>
          <w:szCs w:val="28"/>
        </w:rPr>
        <w:t>по источникам их аккумуляции – доходы, аккумулируемые в государственных бюджетных и внебюджетных фондах;</w:t>
      </w:r>
    </w:p>
    <w:p w:rsidR="00E5742A" w:rsidRPr="0094565C" w:rsidRDefault="00E5742A" w:rsidP="00DB7C4B">
      <w:pPr>
        <w:numPr>
          <w:ilvl w:val="0"/>
          <w:numId w:val="3"/>
        </w:numPr>
        <w:tabs>
          <w:tab w:val="clear" w:pos="1429"/>
          <w:tab w:val="num" w:pos="0"/>
        </w:tabs>
        <w:spacing w:line="360" w:lineRule="auto"/>
        <w:ind w:left="0" w:firstLine="709"/>
        <w:jc w:val="both"/>
        <w:rPr>
          <w:sz w:val="28"/>
          <w:szCs w:val="28"/>
        </w:rPr>
      </w:pPr>
      <w:r w:rsidRPr="0094565C">
        <w:rPr>
          <w:sz w:val="28"/>
          <w:szCs w:val="28"/>
        </w:rPr>
        <w:t>по конкретным основаниям взимания платежей, образующих неналоговые доходы государства</w:t>
      </w:r>
      <w:r w:rsidR="00753F72" w:rsidRPr="0094565C">
        <w:rPr>
          <w:sz w:val="28"/>
          <w:szCs w:val="28"/>
        </w:rPr>
        <w:t xml:space="preserve"> [2</w:t>
      </w:r>
      <w:r w:rsidR="00F43FE5">
        <w:rPr>
          <w:sz w:val="28"/>
          <w:szCs w:val="28"/>
        </w:rPr>
        <w:t>1</w:t>
      </w:r>
      <w:r w:rsidR="00753F72" w:rsidRPr="0094565C">
        <w:rPr>
          <w:sz w:val="28"/>
          <w:szCs w:val="28"/>
        </w:rPr>
        <w:t>, с. 94]</w:t>
      </w:r>
      <w:r w:rsidRPr="0094565C">
        <w:rPr>
          <w:sz w:val="28"/>
          <w:szCs w:val="28"/>
        </w:rPr>
        <w:t>.</w:t>
      </w:r>
    </w:p>
    <w:p w:rsidR="00E5742A" w:rsidRPr="0094565C" w:rsidRDefault="00E5742A" w:rsidP="00DB7C4B">
      <w:pPr>
        <w:spacing w:line="360" w:lineRule="auto"/>
        <w:ind w:firstLine="709"/>
        <w:jc w:val="both"/>
        <w:rPr>
          <w:sz w:val="28"/>
          <w:szCs w:val="28"/>
        </w:rPr>
      </w:pPr>
      <w:r w:rsidRPr="0094565C">
        <w:rPr>
          <w:sz w:val="28"/>
          <w:szCs w:val="28"/>
        </w:rPr>
        <w:t>Главным источником правового регулирования, классификации и порядка формирования неналоговых доходов является Бюджетный кодекс РФ от 31 июля 1998 г. № 145-ФЗ с последующими изменениями и дополнениями.</w:t>
      </w:r>
    </w:p>
    <w:p w:rsidR="00E5742A" w:rsidRPr="0094565C" w:rsidRDefault="00E5742A" w:rsidP="00DB7C4B">
      <w:pPr>
        <w:spacing w:line="360" w:lineRule="auto"/>
        <w:ind w:firstLine="709"/>
        <w:jc w:val="both"/>
        <w:rPr>
          <w:sz w:val="28"/>
          <w:szCs w:val="28"/>
        </w:rPr>
      </w:pPr>
      <w:r w:rsidRPr="0094565C">
        <w:rPr>
          <w:sz w:val="28"/>
          <w:szCs w:val="28"/>
        </w:rPr>
        <w:t>По действующему законод</w:t>
      </w:r>
      <w:r w:rsidR="008E2A10" w:rsidRPr="0094565C">
        <w:rPr>
          <w:sz w:val="28"/>
          <w:szCs w:val="28"/>
        </w:rPr>
        <w:t xml:space="preserve">ательству к неналоговым доходам бюджетов субъектов Российской Федерации </w:t>
      </w:r>
      <w:r w:rsidRPr="0094565C">
        <w:rPr>
          <w:sz w:val="28"/>
          <w:szCs w:val="28"/>
        </w:rPr>
        <w:t xml:space="preserve">относятся </w:t>
      </w:r>
      <w:r w:rsidR="002D2102" w:rsidRPr="0094565C">
        <w:rPr>
          <w:sz w:val="28"/>
          <w:szCs w:val="28"/>
        </w:rPr>
        <w:t>[</w:t>
      </w:r>
      <w:r w:rsidR="00753F72" w:rsidRPr="0094565C">
        <w:rPr>
          <w:sz w:val="28"/>
          <w:szCs w:val="28"/>
        </w:rPr>
        <w:t>1, ст. 57</w:t>
      </w:r>
      <w:r w:rsidR="002D2102" w:rsidRPr="0094565C">
        <w:rPr>
          <w:sz w:val="28"/>
          <w:szCs w:val="28"/>
        </w:rPr>
        <w:t>]:</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доходов от использования имущества, находящегося в государственной собственности субъектов РФ, за исключением имущества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w:t>
      </w:r>
      <w:r w:rsidRPr="00DB7C4B">
        <w:rPr>
          <w:iCs/>
          <w:sz w:val="28"/>
          <w:szCs w:val="28"/>
        </w:rPr>
        <w:t>- по нормативу 100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доходов от продажи имущества, находящегося в государственной собственности субъектов Российской Федерации, за исключением имущества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w:t>
      </w:r>
      <w:r w:rsidRPr="0094565C">
        <w:rPr>
          <w:i/>
          <w:iCs/>
          <w:sz w:val="28"/>
          <w:szCs w:val="28"/>
        </w:rPr>
        <w:t xml:space="preserve">- </w:t>
      </w:r>
      <w:r w:rsidRPr="00DB7C4B">
        <w:rPr>
          <w:iCs/>
          <w:sz w:val="28"/>
          <w:szCs w:val="28"/>
        </w:rPr>
        <w:t>по нормативу 100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доходов от платных услуг, оказываемых бюджетными учреждениями субъектов Российской Федерации;</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части прибыли унитарных предприятий, созданных субъектами Российской Федерации, остающейся после уплаты налогов и иных обязательных платежей в бюджет, - </w:t>
      </w:r>
      <w:r w:rsidRPr="00DB7C4B">
        <w:rPr>
          <w:iCs/>
          <w:sz w:val="28"/>
          <w:szCs w:val="28"/>
        </w:rPr>
        <w:t>в размерах, определяемых в порядке, установленном законами субъектов Российской Федерации;</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платы за негативное воздействие на окружающую среду</w:t>
      </w:r>
      <w:r w:rsidRPr="0094565C">
        <w:rPr>
          <w:i/>
          <w:iCs/>
          <w:sz w:val="28"/>
          <w:szCs w:val="28"/>
        </w:rPr>
        <w:t xml:space="preserve"> - </w:t>
      </w:r>
      <w:r w:rsidRPr="00DB7C4B">
        <w:rPr>
          <w:iCs/>
          <w:sz w:val="28"/>
          <w:szCs w:val="28"/>
        </w:rPr>
        <w:t>по нормативу 40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платы за использование лесов в части, превышающей минимальный размер арендной платы и минимальный размер платы по договору купли-продажи лесных насаждений, а также платы по договору купли-продажи лесных насаждений для собственных нужд, </w:t>
      </w:r>
      <w:r w:rsidRPr="0094565C">
        <w:rPr>
          <w:i/>
          <w:iCs/>
          <w:sz w:val="28"/>
          <w:szCs w:val="28"/>
        </w:rPr>
        <w:t xml:space="preserve">- </w:t>
      </w:r>
      <w:r w:rsidRPr="00DB7C4B">
        <w:rPr>
          <w:iCs/>
          <w:sz w:val="28"/>
          <w:szCs w:val="28"/>
        </w:rPr>
        <w:t>по нормативу 100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декларационного платежа </w:t>
      </w:r>
      <w:r w:rsidRPr="0094565C">
        <w:rPr>
          <w:i/>
          <w:iCs/>
          <w:sz w:val="28"/>
          <w:szCs w:val="28"/>
        </w:rPr>
        <w:t xml:space="preserve">- </w:t>
      </w:r>
      <w:r w:rsidRPr="00DB7C4B">
        <w:rPr>
          <w:iCs/>
          <w:sz w:val="28"/>
          <w:szCs w:val="28"/>
        </w:rPr>
        <w:t>по нормативу 100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сборов за выдачу лицензий на розничную продажу алкогольной продукции, выдаваемых органами исполнительной власти субъектов Российской Федерации, </w:t>
      </w:r>
      <w:r w:rsidRPr="0094565C">
        <w:rPr>
          <w:i/>
          <w:iCs/>
          <w:sz w:val="28"/>
          <w:szCs w:val="28"/>
        </w:rPr>
        <w:t xml:space="preserve">- </w:t>
      </w:r>
      <w:r w:rsidRPr="00DB7C4B">
        <w:rPr>
          <w:iCs/>
          <w:sz w:val="28"/>
          <w:szCs w:val="28"/>
        </w:rPr>
        <w:t>по нормативу 100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доходов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 </w:t>
      </w:r>
      <w:r w:rsidRPr="0094565C">
        <w:rPr>
          <w:i/>
          <w:iCs/>
          <w:sz w:val="28"/>
          <w:szCs w:val="28"/>
        </w:rPr>
        <w:t xml:space="preserve">- </w:t>
      </w:r>
      <w:r w:rsidRPr="00DB7C4B">
        <w:rPr>
          <w:iCs/>
          <w:sz w:val="28"/>
          <w:szCs w:val="28"/>
        </w:rPr>
        <w:t>по нормативу 20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доходов от продажи земельных участков, государственная собственность на которые не разграничена и которые расположены в границах городских округов, </w:t>
      </w:r>
      <w:r w:rsidRPr="0094565C">
        <w:rPr>
          <w:i/>
          <w:iCs/>
          <w:sz w:val="28"/>
          <w:szCs w:val="28"/>
        </w:rPr>
        <w:t xml:space="preserve">- </w:t>
      </w:r>
      <w:r w:rsidRPr="00DB7C4B">
        <w:rPr>
          <w:iCs/>
          <w:sz w:val="28"/>
          <w:szCs w:val="28"/>
        </w:rPr>
        <w:t>по нормативу 20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w:t>
      </w:r>
      <w:r w:rsidRPr="0094565C">
        <w:rPr>
          <w:i/>
          <w:iCs/>
          <w:sz w:val="28"/>
          <w:szCs w:val="28"/>
        </w:rPr>
        <w:t xml:space="preserve">- </w:t>
      </w:r>
      <w:r w:rsidRPr="00DB7C4B">
        <w:rPr>
          <w:iCs/>
          <w:sz w:val="28"/>
          <w:szCs w:val="28"/>
        </w:rPr>
        <w:t>по нормативу не более 50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r w:rsidRPr="0094565C">
        <w:rPr>
          <w:i/>
          <w:iCs/>
          <w:sz w:val="28"/>
          <w:szCs w:val="28"/>
        </w:rPr>
        <w:t xml:space="preserve">- </w:t>
      </w:r>
      <w:r w:rsidRPr="00DB7C4B">
        <w:rPr>
          <w:iCs/>
          <w:sz w:val="28"/>
          <w:szCs w:val="28"/>
        </w:rPr>
        <w:t>по нормативу не более 50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платы за пользование водными объектами, находящимися в собственности субъектов Российской Федерации, </w:t>
      </w:r>
      <w:r w:rsidRPr="0094565C">
        <w:rPr>
          <w:i/>
          <w:iCs/>
          <w:sz w:val="28"/>
          <w:szCs w:val="28"/>
        </w:rPr>
        <w:t xml:space="preserve">- </w:t>
      </w:r>
      <w:r w:rsidRPr="00DB7C4B">
        <w:rPr>
          <w:iCs/>
          <w:sz w:val="28"/>
          <w:szCs w:val="28"/>
        </w:rPr>
        <w:t>по нормативу 100 процентов;</w:t>
      </w:r>
    </w:p>
    <w:p w:rsidR="008E2A10" w:rsidRPr="0094565C" w:rsidRDefault="008E2A10" w:rsidP="00DB7C4B">
      <w:pPr>
        <w:numPr>
          <w:ilvl w:val="0"/>
          <w:numId w:val="6"/>
        </w:numPr>
        <w:tabs>
          <w:tab w:val="clear" w:pos="1260"/>
          <w:tab w:val="num" w:pos="0"/>
        </w:tabs>
        <w:autoSpaceDE w:val="0"/>
        <w:autoSpaceDN w:val="0"/>
        <w:adjustRightInd w:val="0"/>
        <w:spacing w:line="360" w:lineRule="auto"/>
        <w:ind w:left="0" w:firstLine="709"/>
        <w:jc w:val="both"/>
        <w:rPr>
          <w:iCs/>
          <w:sz w:val="28"/>
          <w:szCs w:val="28"/>
        </w:rPr>
      </w:pPr>
      <w:r w:rsidRPr="0094565C">
        <w:rPr>
          <w:iCs/>
          <w:sz w:val="28"/>
          <w:szCs w:val="28"/>
        </w:rPr>
        <w:t xml:space="preserve">разовых платежей за пользование недрами при наступлении определенных событий, оговоренных в лицензии (бонусы), по участкам недр, содержащих месторождения природных алмазов, </w:t>
      </w:r>
      <w:r w:rsidRPr="0094565C">
        <w:rPr>
          <w:i/>
          <w:iCs/>
          <w:sz w:val="28"/>
          <w:szCs w:val="28"/>
        </w:rPr>
        <w:t xml:space="preserve">- </w:t>
      </w:r>
      <w:r w:rsidRPr="00DB7C4B">
        <w:rPr>
          <w:iCs/>
          <w:sz w:val="28"/>
          <w:szCs w:val="28"/>
        </w:rPr>
        <w:t>по нормативу 100 процентов.</w:t>
      </w:r>
    </w:p>
    <w:p w:rsidR="002D2102" w:rsidRPr="0094565C" w:rsidRDefault="00AD4825" w:rsidP="00DB7C4B">
      <w:pPr>
        <w:autoSpaceDE w:val="0"/>
        <w:autoSpaceDN w:val="0"/>
        <w:adjustRightInd w:val="0"/>
        <w:spacing w:line="360" w:lineRule="auto"/>
        <w:ind w:firstLine="709"/>
        <w:jc w:val="both"/>
        <w:rPr>
          <w:iCs/>
          <w:sz w:val="28"/>
          <w:szCs w:val="28"/>
        </w:rPr>
      </w:pPr>
      <w:r w:rsidRPr="0094565C">
        <w:rPr>
          <w:iCs/>
          <w:sz w:val="28"/>
          <w:szCs w:val="28"/>
        </w:rPr>
        <w:t>Среди всей системы неналоговых доходов наибольший интерес представляют доходы от пользования имуществом, так как они имеют самый большой удельный вес при формировании бюджетов. Они являются основным источником доходных статей законов на текущий год бюджетов всех уровней бюджетной системы РФ. В том числе в законе Омской области об областном бюджете  на 2009 год доходы от использования имущества составляют 177 892,5 тыс. руб.</w:t>
      </w:r>
      <w:r w:rsidR="00753F72" w:rsidRPr="0094565C">
        <w:rPr>
          <w:iCs/>
          <w:sz w:val="28"/>
          <w:szCs w:val="28"/>
        </w:rPr>
        <w:t xml:space="preserve"> </w:t>
      </w:r>
      <w:r w:rsidR="00BA7365" w:rsidRPr="0094565C">
        <w:rPr>
          <w:sz w:val="28"/>
          <w:szCs w:val="28"/>
        </w:rPr>
        <w:t>[12].</w:t>
      </w:r>
    </w:p>
    <w:p w:rsidR="00AD4825" w:rsidRPr="007D2BD1" w:rsidRDefault="00B60E05" w:rsidP="00DB7C4B">
      <w:pPr>
        <w:autoSpaceDE w:val="0"/>
        <w:autoSpaceDN w:val="0"/>
        <w:adjustRightInd w:val="0"/>
        <w:spacing w:line="360" w:lineRule="auto"/>
        <w:ind w:firstLine="709"/>
        <w:jc w:val="both"/>
        <w:rPr>
          <w:iCs/>
          <w:sz w:val="28"/>
          <w:szCs w:val="28"/>
        </w:rPr>
      </w:pPr>
      <w:r w:rsidRPr="0094565C">
        <w:rPr>
          <w:iCs/>
          <w:sz w:val="28"/>
          <w:szCs w:val="28"/>
        </w:rPr>
        <w:t>В соответствии с распоряжением № 1598-р "Об администрировании доходов и источников финансирования дефицита бюджета Омской области" Министерство имущественных отношений</w:t>
      </w:r>
      <w:r w:rsidR="0043039B" w:rsidRPr="0094565C">
        <w:rPr>
          <w:iCs/>
          <w:sz w:val="28"/>
          <w:szCs w:val="28"/>
        </w:rPr>
        <w:t xml:space="preserve"> Омской области, являясь одним из главных администраторов поступлений и источников финансирования дефицита бюджета Омской области, самостоятельно администрирует следующие виды доходов</w:t>
      </w:r>
      <w:r w:rsidR="0001174F" w:rsidRPr="0094565C">
        <w:rPr>
          <w:iCs/>
          <w:sz w:val="28"/>
          <w:szCs w:val="28"/>
        </w:rPr>
        <w:t xml:space="preserve"> и источники финансирования де</w:t>
      </w:r>
      <w:r w:rsidR="00FD548E" w:rsidRPr="0094565C">
        <w:rPr>
          <w:iCs/>
          <w:sz w:val="28"/>
          <w:szCs w:val="28"/>
        </w:rPr>
        <w:t xml:space="preserve">фицита бюджета </w:t>
      </w:r>
      <w:r w:rsidR="00FD548E" w:rsidRPr="007D2BD1">
        <w:rPr>
          <w:iCs/>
          <w:sz w:val="28"/>
          <w:szCs w:val="28"/>
        </w:rPr>
        <w:t>Омской области</w:t>
      </w:r>
      <w:r w:rsidR="0043039B" w:rsidRPr="007D2BD1">
        <w:rPr>
          <w:iCs/>
          <w:sz w:val="28"/>
          <w:szCs w:val="28"/>
        </w:rPr>
        <w:t>:</w:t>
      </w:r>
    </w:p>
    <w:p w:rsidR="0043039B" w:rsidRPr="007D2BD1" w:rsidRDefault="0043039B" w:rsidP="00DB7C4B">
      <w:pPr>
        <w:numPr>
          <w:ilvl w:val="0"/>
          <w:numId w:val="9"/>
        </w:numPr>
        <w:autoSpaceDE w:val="0"/>
        <w:autoSpaceDN w:val="0"/>
        <w:adjustRightInd w:val="0"/>
        <w:spacing w:line="360" w:lineRule="auto"/>
        <w:ind w:left="0" w:firstLine="709"/>
        <w:jc w:val="both"/>
        <w:rPr>
          <w:iCs/>
          <w:sz w:val="28"/>
          <w:szCs w:val="28"/>
        </w:rPr>
      </w:pPr>
      <w:r w:rsidRPr="007D2BD1">
        <w:rPr>
          <w:iCs/>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p w:rsidR="0043039B" w:rsidRPr="007D2BD1" w:rsidRDefault="0043039B"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p w:rsidR="0043039B" w:rsidRPr="007D2BD1" w:rsidRDefault="0043039B" w:rsidP="00DB7C4B">
      <w:pPr>
        <w:numPr>
          <w:ilvl w:val="0"/>
          <w:numId w:val="9"/>
        </w:numPr>
        <w:autoSpaceDE w:val="0"/>
        <w:autoSpaceDN w:val="0"/>
        <w:adjustRightInd w:val="0"/>
        <w:spacing w:line="360" w:lineRule="auto"/>
        <w:ind w:left="0" w:firstLine="709"/>
        <w:jc w:val="both"/>
        <w:rPr>
          <w:iCs/>
          <w:sz w:val="28"/>
          <w:szCs w:val="28"/>
        </w:rPr>
      </w:pPr>
      <w:r w:rsidRPr="007D2BD1">
        <w:rPr>
          <w:iCs/>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автономных учреждений субъектов Российской Федерации);</w:t>
      </w:r>
    </w:p>
    <w:p w:rsidR="0043039B" w:rsidRPr="007D2BD1" w:rsidRDefault="0043039B"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 xml:space="preserve">доходы от сдачи в аренду имущества, находящегося в оперативном управлении органов государственной власти </w:t>
      </w:r>
      <w:r w:rsidR="007360E7" w:rsidRPr="007D2BD1">
        <w:rPr>
          <w:iCs/>
          <w:sz w:val="28"/>
          <w:szCs w:val="28"/>
        </w:rPr>
        <w:t>субъектов Российской Федерации и созданных ими учреждений (за исключением имущества автономных учреждений субъектов Российской Федерации);</w:t>
      </w:r>
    </w:p>
    <w:p w:rsidR="007360E7" w:rsidRPr="007D2BD1" w:rsidRDefault="007360E7"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p w:rsidR="007360E7" w:rsidRPr="007D2BD1" w:rsidRDefault="007360E7"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доходы от распоряжения правами на результаты интеллектуальной деятельности военного, специального и двойного назначения, находящимся в собственности субъектов Российской Федерации;</w:t>
      </w:r>
    </w:p>
    <w:p w:rsidR="007360E7" w:rsidRPr="007D2BD1" w:rsidRDefault="007360E7"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 xml:space="preserve">доходы от распоряжения правами на результаты </w:t>
      </w:r>
      <w:r w:rsidR="00E33362" w:rsidRPr="007D2BD1">
        <w:rPr>
          <w:iCs/>
          <w:sz w:val="28"/>
          <w:szCs w:val="28"/>
        </w:rPr>
        <w:t>научно-технической</w:t>
      </w:r>
      <w:r w:rsidRPr="007D2BD1">
        <w:rPr>
          <w:iCs/>
          <w:sz w:val="28"/>
          <w:szCs w:val="28"/>
        </w:rPr>
        <w:t xml:space="preserve"> деятельности, находящимся в собственности субъектов Российской Федерации;</w:t>
      </w:r>
    </w:p>
    <w:p w:rsidR="007360E7" w:rsidRPr="007D2BD1" w:rsidRDefault="00E33362"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p w:rsidR="00E33362" w:rsidRPr="007D2BD1" w:rsidRDefault="00E33362" w:rsidP="00DB7C4B">
      <w:pPr>
        <w:numPr>
          <w:ilvl w:val="0"/>
          <w:numId w:val="9"/>
        </w:numPr>
        <w:autoSpaceDE w:val="0"/>
        <w:autoSpaceDN w:val="0"/>
        <w:adjustRightInd w:val="0"/>
        <w:spacing w:line="360" w:lineRule="auto"/>
        <w:ind w:left="0" w:firstLine="709"/>
        <w:jc w:val="both"/>
        <w:rPr>
          <w:iCs/>
          <w:sz w:val="28"/>
          <w:szCs w:val="28"/>
        </w:rPr>
      </w:pPr>
      <w:r w:rsidRPr="007D2BD1">
        <w:rPr>
          <w:iCs/>
          <w:sz w:val="28"/>
          <w:szCs w:val="28"/>
        </w:rPr>
        <w:t>прочие доходы от оказания платных услуг получателями средств бюджетов субъектов Российской Федерации и компенсации затрат бюджетов Российской Федерации;</w:t>
      </w:r>
    </w:p>
    <w:p w:rsidR="00E33362" w:rsidRPr="007D2BD1" w:rsidRDefault="00E33362"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автономных учреждений субъектов Российской Федерации), в части реализации основных средств по указанному имуществу;</w:t>
      </w:r>
    </w:p>
    <w:p w:rsidR="00E33362" w:rsidRPr="007D2BD1" w:rsidRDefault="00E33362"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автономных учреждений субъектов Российской Федерации), в части реализации материальных запасов по указанному имуществу;</w:t>
      </w:r>
    </w:p>
    <w:p w:rsidR="00E33362" w:rsidRPr="007D2BD1" w:rsidRDefault="00E33362"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доходы от реализации иного имущества, находящегося в собственности субъектов Российской Федерации (за исключением имущества автономных учреждений субъектов Российской Федерации, а также имущества</w:t>
      </w:r>
      <w:r w:rsidR="001E233D" w:rsidRPr="007D2BD1">
        <w:rPr>
          <w:iCs/>
          <w:sz w:val="28"/>
          <w:szCs w:val="28"/>
        </w:rPr>
        <w:t xml:space="preserve"> государственных унитарных предприятий субъектов Российской Федерации, в том числе казенных</w:t>
      </w:r>
      <w:r w:rsidRPr="007D2BD1">
        <w:rPr>
          <w:iCs/>
          <w:sz w:val="28"/>
          <w:szCs w:val="28"/>
        </w:rPr>
        <w:t>), в части реализации основных средств по указанному имуществу;</w:t>
      </w:r>
    </w:p>
    <w:p w:rsidR="001E233D" w:rsidRPr="007D2BD1" w:rsidRDefault="001E233D"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доходы от реализации иного имущества, находящегося в собственности субъектов Российской Федерации (за исключением имущества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p w:rsidR="00E33362" w:rsidRPr="007D2BD1" w:rsidRDefault="001E233D"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средства от распоряжения и реализации конфискованного и иного имущества, обращенного в доходы субъектов Российской Федерации (в части реализации основных средств по указанному имуществу);</w:t>
      </w:r>
    </w:p>
    <w:p w:rsidR="001E233D" w:rsidRPr="007D2BD1" w:rsidRDefault="001E233D"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средства от распоряжения и реализации конфискованного и иного имущества, обращенного в доходы субъектов Российской Федерации (в части реализации материальных запасов по указанному имуществу);</w:t>
      </w:r>
    </w:p>
    <w:p w:rsidR="007D3BB2" w:rsidRPr="007D2BD1" w:rsidRDefault="001E233D"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 xml:space="preserve">доходы от продажи земельных участков, находящихся в собственности </w:t>
      </w:r>
      <w:r w:rsidR="007D3BB2" w:rsidRPr="007D2BD1">
        <w:rPr>
          <w:iCs/>
          <w:sz w:val="28"/>
          <w:szCs w:val="28"/>
        </w:rPr>
        <w:t>субъектов Российской Федерации (за исключением земельных участков автономных учреждений субъектов Российской Федерации);</w:t>
      </w:r>
    </w:p>
    <w:p w:rsidR="001E233D" w:rsidRPr="007D2BD1" w:rsidRDefault="007D3BB2"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p w:rsidR="007D3BB2" w:rsidRPr="007D2BD1" w:rsidRDefault="007D3BB2"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невыясненные поступления, зачисляемые в бюджеты субъектов Российской Федерации;</w:t>
      </w:r>
    </w:p>
    <w:p w:rsidR="007D3BB2" w:rsidRPr="007D2BD1" w:rsidRDefault="007D3BB2" w:rsidP="00DB7C4B">
      <w:pPr>
        <w:numPr>
          <w:ilvl w:val="0"/>
          <w:numId w:val="9"/>
        </w:numPr>
        <w:tabs>
          <w:tab w:val="clear" w:pos="1440"/>
          <w:tab w:val="num" w:pos="0"/>
        </w:tabs>
        <w:autoSpaceDE w:val="0"/>
        <w:autoSpaceDN w:val="0"/>
        <w:adjustRightInd w:val="0"/>
        <w:spacing w:line="360" w:lineRule="auto"/>
        <w:ind w:left="0" w:firstLine="709"/>
        <w:jc w:val="both"/>
        <w:rPr>
          <w:iCs/>
          <w:sz w:val="28"/>
          <w:szCs w:val="28"/>
        </w:rPr>
      </w:pPr>
      <w:r w:rsidRPr="007D2BD1">
        <w:rPr>
          <w:iCs/>
          <w:sz w:val="28"/>
          <w:szCs w:val="28"/>
        </w:rPr>
        <w:t>средства от продажи акций и иных форм участия в капитале, находящихся в собственности субъектов Российской Федерации.</w:t>
      </w:r>
    </w:p>
    <w:p w:rsidR="008A778A" w:rsidRPr="0094565C" w:rsidRDefault="008A778A" w:rsidP="00DB7C4B">
      <w:pPr>
        <w:spacing w:line="360" w:lineRule="auto"/>
        <w:ind w:firstLine="709"/>
        <w:jc w:val="both"/>
        <w:rPr>
          <w:sz w:val="28"/>
          <w:szCs w:val="28"/>
        </w:rPr>
      </w:pPr>
      <w:r w:rsidRPr="007D2BD1">
        <w:rPr>
          <w:sz w:val="28"/>
          <w:szCs w:val="28"/>
        </w:rPr>
        <w:t>Доходы, полученные субъектом Российской Федерации от</w:t>
      </w:r>
      <w:r w:rsidRPr="0094565C">
        <w:rPr>
          <w:sz w:val="28"/>
          <w:szCs w:val="28"/>
        </w:rPr>
        <w:t xml:space="preserve"> </w:t>
      </w:r>
      <w:r w:rsidR="006764F0" w:rsidRPr="0094565C">
        <w:rPr>
          <w:sz w:val="28"/>
          <w:szCs w:val="28"/>
        </w:rPr>
        <w:t xml:space="preserve">реализации и </w:t>
      </w:r>
      <w:r w:rsidRPr="0094565C">
        <w:rPr>
          <w:sz w:val="28"/>
          <w:szCs w:val="28"/>
        </w:rPr>
        <w:t>использования имущества, находящегося в собственности данного субъекта, относятся к числу постоянных (закрепленных) доходов регионального бюджета.</w:t>
      </w:r>
    </w:p>
    <w:p w:rsidR="008A778A" w:rsidRPr="0094565C" w:rsidRDefault="008A778A" w:rsidP="00DB7C4B">
      <w:pPr>
        <w:spacing w:line="360" w:lineRule="auto"/>
        <w:ind w:firstLine="709"/>
        <w:jc w:val="both"/>
        <w:rPr>
          <w:sz w:val="28"/>
          <w:szCs w:val="28"/>
        </w:rPr>
      </w:pPr>
      <w:r w:rsidRPr="0094565C">
        <w:rPr>
          <w:sz w:val="28"/>
          <w:szCs w:val="28"/>
        </w:rPr>
        <w:t xml:space="preserve">Отметим, что доходы от использования и продажи имущества, находящегося в собственности субъектов Российской Федерации, в рамках неналоговых доходов занимают ведущее место. </w:t>
      </w:r>
    </w:p>
    <w:p w:rsidR="006764F0" w:rsidRPr="0094565C" w:rsidRDefault="006764F0" w:rsidP="00DB7C4B">
      <w:pPr>
        <w:spacing w:line="360" w:lineRule="auto"/>
        <w:ind w:firstLine="709"/>
        <w:jc w:val="both"/>
        <w:rPr>
          <w:color w:val="FF0000"/>
          <w:sz w:val="28"/>
          <w:szCs w:val="28"/>
        </w:rPr>
      </w:pPr>
      <w:r w:rsidRPr="0094565C">
        <w:rPr>
          <w:sz w:val="28"/>
          <w:szCs w:val="28"/>
        </w:rPr>
        <w:t>Завершая рассмотрение вопроса о неналоговых доход</w:t>
      </w:r>
      <w:r w:rsidR="00DB068A" w:rsidRPr="0094565C">
        <w:rPr>
          <w:sz w:val="28"/>
          <w:szCs w:val="28"/>
        </w:rPr>
        <w:t>ах</w:t>
      </w:r>
      <w:r w:rsidRPr="0094565C">
        <w:rPr>
          <w:sz w:val="28"/>
          <w:szCs w:val="28"/>
        </w:rPr>
        <w:t xml:space="preserve"> субъектов Российской Федерации, отметим, что в общей массе доходов бюджетов субъектов Российской Федерации неналоговые доходы  занимают довольно незначительное место. </w:t>
      </w:r>
    </w:p>
    <w:p w:rsidR="006764F0" w:rsidRPr="0094565C" w:rsidRDefault="006764F0" w:rsidP="00DB7C4B">
      <w:pPr>
        <w:autoSpaceDE w:val="0"/>
        <w:autoSpaceDN w:val="0"/>
        <w:adjustRightInd w:val="0"/>
        <w:spacing w:line="360" w:lineRule="auto"/>
        <w:ind w:firstLine="709"/>
        <w:jc w:val="both"/>
        <w:rPr>
          <w:iCs/>
          <w:sz w:val="28"/>
          <w:szCs w:val="28"/>
        </w:rPr>
      </w:pPr>
    </w:p>
    <w:p w:rsidR="006764F0" w:rsidRPr="0094565C" w:rsidRDefault="006764F0" w:rsidP="00DB7C4B">
      <w:pPr>
        <w:autoSpaceDE w:val="0"/>
        <w:autoSpaceDN w:val="0"/>
        <w:adjustRightInd w:val="0"/>
        <w:spacing w:line="360" w:lineRule="auto"/>
        <w:ind w:firstLine="709"/>
        <w:jc w:val="both"/>
        <w:rPr>
          <w:iCs/>
          <w:sz w:val="28"/>
          <w:szCs w:val="28"/>
        </w:rPr>
      </w:pPr>
    </w:p>
    <w:p w:rsidR="002D2102" w:rsidRPr="0094565C" w:rsidRDefault="006764F0" w:rsidP="00DB7C4B">
      <w:pPr>
        <w:autoSpaceDE w:val="0"/>
        <w:autoSpaceDN w:val="0"/>
        <w:adjustRightInd w:val="0"/>
        <w:spacing w:line="360" w:lineRule="auto"/>
        <w:ind w:firstLine="709"/>
        <w:jc w:val="both"/>
        <w:rPr>
          <w:sz w:val="28"/>
          <w:szCs w:val="28"/>
        </w:rPr>
      </w:pPr>
      <w:r w:rsidRPr="0094565C">
        <w:rPr>
          <w:iCs/>
          <w:sz w:val="28"/>
          <w:szCs w:val="28"/>
        </w:rPr>
        <w:t>1.3.</w:t>
      </w:r>
      <w:r w:rsidR="00AE2413" w:rsidRPr="0094565C">
        <w:rPr>
          <w:iCs/>
          <w:sz w:val="28"/>
          <w:szCs w:val="28"/>
        </w:rPr>
        <w:t xml:space="preserve"> </w:t>
      </w:r>
      <w:r w:rsidR="00AE2413" w:rsidRPr="0094565C">
        <w:rPr>
          <w:sz w:val="28"/>
          <w:szCs w:val="28"/>
        </w:rPr>
        <w:t>Государственная собственность как источник доходов  бюджетов субъектов Российской Федерации</w:t>
      </w:r>
    </w:p>
    <w:p w:rsidR="00AE2413" w:rsidRPr="0094565C" w:rsidRDefault="00AE2413" w:rsidP="00DB7C4B">
      <w:pPr>
        <w:autoSpaceDE w:val="0"/>
        <w:autoSpaceDN w:val="0"/>
        <w:adjustRightInd w:val="0"/>
        <w:spacing w:line="360" w:lineRule="auto"/>
        <w:ind w:firstLine="709"/>
        <w:jc w:val="both"/>
        <w:rPr>
          <w:iCs/>
          <w:sz w:val="28"/>
          <w:szCs w:val="28"/>
        </w:rPr>
      </w:pPr>
    </w:p>
    <w:p w:rsidR="00B94E41" w:rsidRPr="0094565C" w:rsidRDefault="00B94E41" w:rsidP="00DB7C4B">
      <w:pPr>
        <w:spacing w:line="360" w:lineRule="auto"/>
        <w:ind w:firstLine="709"/>
        <w:jc w:val="both"/>
        <w:rPr>
          <w:sz w:val="28"/>
          <w:szCs w:val="28"/>
        </w:rPr>
      </w:pPr>
      <w:r w:rsidRPr="0094565C">
        <w:rPr>
          <w:sz w:val="28"/>
          <w:szCs w:val="28"/>
        </w:rPr>
        <w:t xml:space="preserve">В соответствии со статьей 214 Гражданского кодекса Российской Федерации  </w:t>
      </w:r>
      <w:r w:rsidRPr="00DB7C4B">
        <w:rPr>
          <w:sz w:val="28"/>
          <w:szCs w:val="28"/>
        </w:rPr>
        <w:t>собственность субъектов</w:t>
      </w:r>
      <w:r w:rsidRPr="0094565C">
        <w:rPr>
          <w:sz w:val="28"/>
          <w:szCs w:val="28"/>
        </w:rPr>
        <w:t xml:space="preserve"> Российской Федерации представляет собой самостоятельную разновидность государственной собственности. В отличие от частной собственности, собственность субъектов Российской Федерации призвана обеспечивать реализацию задач и функций данного субъекта как публично-территориального образования. Иначе говоря, собственность субъекта Российской Федерации носит публичный характер.</w:t>
      </w:r>
      <w:r w:rsidR="00CA0F66" w:rsidRPr="0094565C">
        <w:rPr>
          <w:sz w:val="28"/>
          <w:szCs w:val="28"/>
        </w:rPr>
        <w:t xml:space="preserve"> Структура собственности Омской области представлена на </w:t>
      </w:r>
      <w:r w:rsidR="003C636A" w:rsidRPr="0094565C">
        <w:rPr>
          <w:sz w:val="28"/>
          <w:szCs w:val="28"/>
        </w:rPr>
        <w:t>р</w:t>
      </w:r>
      <w:r w:rsidR="00CA0F66" w:rsidRPr="0094565C">
        <w:rPr>
          <w:sz w:val="28"/>
          <w:szCs w:val="28"/>
        </w:rPr>
        <w:t>исунке 1.</w:t>
      </w:r>
    </w:p>
    <w:p w:rsidR="002346FB" w:rsidRPr="0094565C" w:rsidRDefault="002346FB" w:rsidP="002346FB">
      <w:pPr>
        <w:spacing w:line="360" w:lineRule="auto"/>
        <w:ind w:firstLine="709"/>
        <w:jc w:val="both"/>
        <w:rPr>
          <w:sz w:val="28"/>
          <w:szCs w:val="28"/>
        </w:rPr>
      </w:pPr>
      <w:r w:rsidRPr="0094565C">
        <w:rPr>
          <w:sz w:val="28"/>
          <w:szCs w:val="28"/>
        </w:rPr>
        <w:t>Будучи собственниками принадлежащего им имущества, субъекты Российской Федерации вправе осуществлять полномочия владения, пользования и распоряжения в отношении этого имущества, приобретать и прекращать право собственности на него, в том числе использовать находящееся в их собственности имущество для извлечения дохода.</w:t>
      </w:r>
    </w:p>
    <w:p w:rsidR="002346FB" w:rsidRDefault="002346FB" w:rsidP="002346FB">
      <w:pPr>
        <w:spacing w:line="360" w:lineRule="auto"/>
        <w:ind w:firstLine="709"/>
        <w:jc w:val="both"/>
        <w:rPr>
          <w:sz w:val="28"/>
          <w:szCs w:val="28"/>
        </w:rPr>
      </w:pPr>
      <w:r w:rsidRPr="0094565C">
        <w:rPr>
          <w:sz w:val="28"/>
          <w:szCs w:val="28"/>
        </w:rPr>
        <w:t xml:space="preserve">От имени субъектов Российской Федерации права собственника осуществляют органы государственной власти субъекта Российской Федерации в рамках их компетенции, установленной правовыми актами, определяющими статус этих органов. Именно эти органы, выступая от имени субъектов Российской Федерации, могут своими действиями приобретать и </w:t>
      </w:r>
      <w:r w:rsidR="007A7E15">
        <w:rPr>
          <w:noProof/>
          <w:sz w:val="28"/>
          <w:szCs w:val="28"/>
        </w:rPr>
        <w:pict>
          <v:group id="_x0000_s1575" editas="canvas" style="position:absolute;left:0;text-align:left;margin-left:0;margin-top:0;width:467.35pt;height:286.7pt;z-index:251658240;mso-position-horizontal:left;mso-position-horizontal-relative:text;mso-position-vertical:top;mso-position-vertical-relative:line" coordorigin="1395,2662" coordsize="9347,5734" wrapcoords="10660 7916 10765 9726 10625 10630 8100 10970 6347 11309 6347 11535 5891 11761 5330 12270 5225 13175 5225 14249 5295 15324 6066 16059 6242 16059 6242 16398 9958 16963 11922 17133 15394 17868 16060 17868 16130 18377 16270 18377 16235 17868 15394 16963 16025 16059 16165 16059 16481 15437 16445 15154 16621 15154 16831 14645 16796 12440 16656 11535 17182 11083 16901 10970 13921 10630 14973 9726 15323 9613 15218 9104 10835 8821 10800 7916 10660 7916"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4" type="#_x0000_t75" style="position:absolute;left:1395;top:2662;width:9347;height:5734" o:preferrelative="f">
              <v:fill o:detectmouseclick="t"/>
              <v:path o:extrusionok="t" o:connecttype="none"/>
              <o:lock v:ext="edit" text="t"/>
            </v:shape>
            <v:shape id="_x0000_s1576" style="position:absolute;left:5979;top:5420;width:137;height:1055" coordsize="137,1055" path="m137,509l,,,545r137,510l137,509xe" fillcolor="#303">
              <v:path arrowok="t"/>
            </v:shape>
            <v:shape id="_x0000_s1577" style="position:absolute;left:5979;top:5418;width:137;height:511" coordsize="137,511" path="m,l,,34,r,l34,,69,r,l69,r34,l103,r,l137,r,l137,511,,xe" fillcolor="#606">
              <v:path arrowok="t"/>
            </v:shape>
            <v:shape id="_x0000_s1578" style="position:absolute;left:6002;top:4770;width:46;height:648" coordsize="24,338" path="m,l,62,24,338e" filled="f" strokeweight="0">
              <v:path arrowok="t"/>
            </v:shape>
            <v:shape id="_x0000_s1579" style="position:absolute;left:6294;top:5535;width:1210;height:947" coordsize="1210,947" path="m,402l1210,r,545l,947,,402xe" fillcolor="#4d4d80">
              <v:path arrowok="t"/>
            </v:shape>
            <v:shape id="_x0000_s1580" style="position:absolute;left:6294;top:5425;width:1210;height:512" coordsize="1210,512" path="m,l,,34,r,l34,,68,r,l68,r35,l103,r,l137,r,l137,r34,2l171,2r,l206,2r,l206,2r34,2l240,4r,l272,4r,l272,4r35,2l307,6r,l341,8r,l341,8r34,2l375,10r,l408,12r,l408,12r34,2l442,14r,l474,16r,l474,16r35,2l509,18r,l541,20r,l541,20r32,1l573,21r,l608,25r,l608,25r32,2l640,27r,l673,31r,l673,31r32,2l705,33r,l735,37r,l735,37r33,4l768,41r,l800,44r,l800,44r31,4l831,48r,l861,52r,l861,52r31,4l892,56r,l922,60r,l922,60r31,4l953,64r,l983,69r,l983,69r29,4l1012,73r,l1042,77r,l1042,77r29,6l1071,83r,l1100,87r,l1100,87r28,5l1128,92r,l1155,98r,l1155,98r28,6l1183,104r,l1210,108r,l,512,,xe" fillcolor="#99f">
              <v:path arrowok="t"/>
            </v:shape>
            <v:shape id="_x0000_s1581" style="position:absolute;left:6934;top:5096;width:969;height:358" coordsize="508,187" path="m508,r,62l,187e" filled="f" strokeweight="0">
              <v:path arrowok="t"/>
            </v:shape>
            <v:shape id="_x0000_s1582" style="position:absolute;left:8532;top:6009;width:24;height:627" coordsize="24,627" path="m24,r,l24,8r,l24,8,23,18r,l23,18r-2,9l21,27r,l19,35r,l19,35,17,45r,l17,45r-4,9l13,54r,l9,62r,l9,62,5,71r,l5,71,,81r,l,627r,l5,617r,l5,617r4,-9l9,608r,l13,600r,l13,600r4,-10l17,590r,l19,581r,l19,581r2,-8l21,573r,l23,563r,l23,563r1,-9l24,554r,l24,546r,l24,xe" fillcolor="#4d1a33">
              <v:path arrowok="t"/>
            </v:shape>
            <v:shape id="_x0000_s1583" style="position:absolute;left:6589;top:6009;width:1943;height:627" coordsize="1943,627" path="m,l1943,81r,546l,546,,xe" fillcolor="#4d1a33">
              <v:path arrowok="t"/>
            </v:shape>
            <v:shape id="_x0000_s1584" style="position:absolute;left:6589;top:5605;width:1967;height:485" coordsize="1967,485" path="m1211,r,l1237,6r,l1237,6r27,6l1264,12r,l1291,18r,l1291,18r25,5l1316,23r,l1342,29r,l1342,29r25,8l1367,37r,l1390,43r,l1390,43r25,5l1415,48r,l1438,56r,l1438,56r24,6l1462,62r,l1485,69r,l1485,69r21,6l1506,75r,l1529,83r,l1529,83r21,5l1550,88r,l1571,96r,l1571,96r21,8l1592,104r,l1611,111r,l1611,111r19,6l1630,117r,l1649,125r,l1649,125r19,8l1668,133r,l1685,140r,l1685,140r17,8l1702,148r,l1720,156r,l1720,156r17,7l1737,163r,l1752,173r,l1752,173r15,7l1767,180r,l1783,188r,l1783,188r15,8l1798,196r,l1811,203r,l1811,203r13,10l1824,213r,l1836,221r,l1836,221r13,7l1849,228r,l1861,238r,l1861,238r9,8l1870,246r,l1882,255r,l1882,255r9,8l1891,263r,l1901,272r,l1901,272r7,8l1908,280r,l1916,290r,l1916,290r8,7l1924,297r,l1931,307r,l1931,307r6,7l1937,314r,l1943,324r,l1943,324r5,10l1948,334r,l1952,341r,l1952,341r4,10l1956,351r,l1960,359r,l1960,359r2,9l1962,368r,l1964,378r,l1964,378r2,7l1966,385r,l1967,395r,l1967,395r,9l1967,404r,l1967,412r,l1967,412r-1,10l1966,422r,l1964,431r,l1964,431r-2,8l1962,439r,l1960,449r,l1960,449r-4,9l1956,458r,l1952,466r,l1952,466r-4,9l1948,475r,l1943,485r,l,404,1211,xe" fillcolor="#936">
              <v:path arrowok="t"/>
            </v:shape>
            <v:shape id="_x0000_s1585" style="position:absolute;left:8413;top:5617;width:321;height:201" coordsize="168,105" path="m168,l106,,,105e" filled="f" strokeweight="0">
              <v:path arrowok="t"/>
            </v:shape>
            <v:shape id="_x0000_s1586" style="position:absolute;left:6532;top:6234;width:1874;height:976" coordsize="1874,976" path="m1874,r,l1868,7r,l1868,7r-6,10l1862,17r,l1855,24r,l1855,24r-8,10l1847,34r,l1840,42r,l1840,42r-8,9l1832,51r,l1822,59r,l1822,59r-9,9l1813,68r,l1801,76r,l1801,76r-9,10l1792,86r,l1780,93r,l1780,93r-13,8l1767,101r,l1756,111r,l1756,111r-14,7l1742,118r,l1729,126r,l1729,126r-15,9l1714,135r,l1698,143r,l1698,143r-15,8l1683,151r,l1668,158r,l1668,158r-17,8l1651,166r,l1634,174r,l1634,174r-17,7l1617,181r,l1599,189r,l1599,189r-19,8l1580,197r,l1561,204r,l1561,204r-19,8l1542,212r,l1523,220r,l1523,220r-21,5l1502,225r,l1481,233r,l1481,233r-21,8l1460,241r,l1437,247r,l1437,247r-21,7l1416,254r,l1393,260r,l1393,260r-24,8l1369,268r,l1346,273r,l1346,273r-25,8l1321,281r,l1298,287r,l1298,287r-25,6l1273,293r,l1247,298r,l1247,298r-25,6l1222,304r,l1195,310r,l1195,310r-26,5l1169,315r,l1142,321r,l1142,321r-27,6l1115,327r,l1087,333r,l1087,333r-27,4l1060,337r,l1031,342r,l1031,342r-28,6l1003,348r,l974,352r,l974,352r-30,6l944,358r,l915,361r,l915,361r-31,4l884,365r,l854,371r,l854,371r-31,4l823,375r,l793,379r,l793,379r-31,4l762,383r,l732,386r,l732,386r-32,4l700,390r,l667,392r,l667,392r-30,4l637,396r,l604,400r,l604,400r-32,2l572,402r,l539,405r,l539,405r-34,2l505,407r,l473,409r,l473,409r-33,4l440,413r,l406,415r,l406,415r-32,2l374,417r,l339,419r,l339,419r-32,2l307,421r,l273,423r,l273,423r-35,l238,423r,l204,425r,l204,425r-32,2l172,427r,l137,427r,l137,427r-34,1l103,428r,l69,428r,l69,428r-35,l34,428r,l,430r,l,976r,l34,974r,l34,974r35,l69,974r,l103,974r,l103,974r34,-2l137,972r,l172,972r,l172,972r32,-2l204,970r,l238,968r,l238,968r35,l273,968r,l307,967r,l307,967r32,-2l339,965r,l374,963r,l374,963r32,-2l406,961r,l440,959r,l440,959r33,-4l473,955r,l505,953r,l505,953r34,-2l539,951r,l572,947r,l572,947r32,-1l604,946r,l637,942r,l637,942r30,-4l667,938r,l700,936r,l700,936r32,-4l732,932r,l762,928r,l762,928r31,-4l793,924r,l823,921r,l823,921r31,-4l854,917r,l884,911r,l884,911r31,-4l915,907r,l944,903r,l944,903r30,-5l974,898r,l1003,894r,l1003,894r28,-6l1031,888r,l1060,882r,l1060,882r27,-4l1087,878r,l1115,873r,l1115,873r27,-6l1142,867r,l1169,861r,l1169,861r26,-5l1195,856r,l1222,850r,l1222,850r25,-6l1247,844r,l1273,838r,l1273,838r25,-5l1298,833r,l1321,827r,l1321,827r25,-8l1346,819r,l1369,813r,l1369,813r24,-7l1393,806r,l1416,800r,l1416,800r21,-8l1437,792r,l1460,787r,l1460,787r21,-8l1481,779r,l1502,771r,l1502,771r21,-5l1523,766r,l1542,758r,l1542,758r19,-8l1561,750r,l1580,743r,l1580,743r19,-8l1599,735r,l1617,727r,l1617,727r17,-7l1634,720r,l1651,712r,l1651,712r17,-8l1668,704r,l1683,697r,l1683,697r15,-8l1698,689r,l1714,681r,l1714,681r15,-9l1729,672r,l1742,664r,l1742,664r14,-8l1756,656r,l1767,647r,l1767,647r13,-8l1780,639r,l1792,631r,l1792,631r9,-9l1801,622r,l1813,614r,l1813,614r9,-9l1822,605r,l1832,597r,l1832,597r8,-10l1840,587r,l1847,580r,l1847,580r8,-10l1855,570r,l1862,563r,l1862,563r6,-10l1868,553r,l1874,545r,l1874,xe" fillcolor="#808066">
              <v:path arrowok="t"/>
            </v:shape>
            <v:shape id="_x0000_s1587" style="position:absolute;left:6463;top:6153;width:69;height:1057" coordsize="69,1057" path="m,l69,511r,546l,546,,xe" fillcolor="#808066">
              <v:path arrowok="t"/>
            </v:shape>
            <v:shape id="_x0000_s1588" style="position:absolute;left:6463;top:6153;width:1943;height:511" coordsize="1943,511" path="m1943,81r,l1937,88r,l1937,88r-6,10l1931,98r,l1924,105r,l1924,105r-8,10l1916,115r,l1909,123r,l1909,123r-8,9l1901,132r,l1891,140r,l1891,140r-9,9l1882,149r,l1870,157r,l1870,157r-9,10l1861,167r,l1849,174r,l1849,174r-13,8l1836,182r,l1825,192r,l1825,192r-14,7l1811,199r,l1798,207r,l1798,207r-15,9l1783,216r,l1767,224r,l1767,224r-15,8l1752,232r,l1737,239r,l1737,239r-17,8l1720,247r,l1703,255r,l1703,255r-17,7l1686,262r,l1668,270r,l1668,270r-19,8l1649,278r,l1630,285r,l1630,285r-19,8l1611,293r,l1592,301r,l1592,301r-21,5l1571,306r,l1550,314r,l1550,314r-21,8l1529,322r,l1506,328r,l1506,328r-21,7l1485,335r,l1462,341r,l1462,341r-24,8l1438,349r,l1415,354r,l1415,354r-25,8l1390,362r,l1367,368r,l1367,368r-25,6l1342,374r,l1316,379r,l1316,379r-25,6l1291,385r,l1264,391r,l1264,391r-26,5l1238,396r,l1211,402r,l1211,402r-27,6l1184,408r,l1156,414r,l1156,414r-27,4l1129,418r,l1100,423r,l1100,423r-28,6l1072,429r,l1043,433r,l1043,433r-30,6l1013,439r,l984,442r,l984,442r-31,4l953,446r,l923,452r,l923,452r-31,4l892,456r,l862,460r,l862,460r-31,4l831,464r,l801,467r,l801,467r-32,4l769,471r,l736,473r,l736,473r-30,4l706,477r,l673,481r,l673,481r-32,2l641,483r,l608,486r,l608,486r-34,2l574,488r,l542,490r,l542,490r-33,4l509,494r,l475,496r,l475,496r-32,2l443,498r,l408,500r,l408,500r-32,2l376,502r,l342,504r,l342,504r-35,l307,504r,l273,506r,l273,506r-32,2l241,508r,l206,508r,l206,508r-34,1l172,509r,l138,509r,l138,509r-35,l103,509r,l69,511r,l,,1943,81xe" fillcolor="#ffc">
              <v:path arrowok="t"/>
            </v:shape>
            <v:shape id="_x0000_s1589" style="position:absolute;left:7781;top:7078;width:552;height:471" coordsize="290,246" path="m290,246r,-62l,e" filled="f" strokeweight="0">
              <v:path arrowok="t"/>
            </v:shape>
            <v:shape id="_x0000_s1590" style="position:absolute;left:3674;top:6065;width:2036;height:1057" coordsize="2036,1057" path="m2036,511r,l2002,511r,l2002,511r-34,l1968,511r-35,l1933,511r,l1899,511r,l1899,511r-34,-2l1865,509r-35,l1830,509r,l1796,509r,l1796,509r-34,-2l1762,507r,l1728,507r,l1693,506r,l1693,506r-34,-2l1659,504r,l1626,504r,l1592,502r,l1592,502r-34,-2l1558,500r,l1525,498r,l1525,498r-34,-2l1491,496r-32,-2l1459,494r,l1424,490r,l1424,490r-32,-2l1392,488r-32,-2l1360,486r,l1327,483r,l1327,483r-32,-2l1295,481r,l1262,477r,l1230,473r,l1230,473r-31,-2l1199,471r,l1167,467r,l1167,467r-30,-4l1137,463r-33,-3l1104,460r,l1074,456r,l1074,456r-31,-4l1043,452r-30,-6l1013,446r,l984,442r,l984,442r-30,-3l954,439r,l925,433r,l896,429r,l896,429r-28,-6l868,423r,l839,417r,l811,414r,l811,414r-27,-6l784,408r,l755,402r,l755,402r-26,-6l729,396r-27,-5l702,391r,l677,385r,l677,385r-27,-6l650,379r-24,-6l626,373r,l601,368r,l601,368r-25,-6l576,362r,l551,354r,l528,349r,l528,349r-22,-8l506,341r,l483,335r,l460,327r,l460,327r-21,-5l439,322r,l418,314r,l418,314r-21,-8l397,306r-21,-5l376,301r,l355,293r,l355,293r-19,-8l336,285r-19,-7l317,278r,l300,270r,l300,270r-19,-8l281,262r,l263,255r,l246,247r,l246,247r-15,-8l231,239r,l214,232r,l199,224r,l199,224r-16,-8l183,216r,l170,207r,l170,207r-13,-8l157,199r-14,-8l143,191r,l130,182r,l130,182r-11,-8l119,174r,l107,167r,l96,157r,l96,157,86,149r,l86,149r-9,-9l77,140,67,132r,l67,132r-9,-9l58,123r,l50,115r,l50,115,42,105r,l37,98r,l37,98,29,88r,l29,88,23,80r,l19,71r,l19,71,14,61r,l14,61,10,54r,l10,54,8,44r,l4,34r,l4,34,2,27r,l2,27,,17r,l,8r,l,8,,,,,,546r,l,553r,l,553r,10l,563r2,10l2,573r,l4,580r,l4,580r4,10l8,590r2,9l10,599r,l14,607r,l14,607r5,10l19,617r,l23,626r,l29,634r,l29,634r8,9l37,643r,l42,651r,l50,661r,l50,661r8,7l58,668r,l67,678r,l67,678r10,8l77,686r9,9l86,695r,l96,703r,l96,703r11,9l107,712r12,8l119,720r,l130,728r,l130,728r13,9l143,737r,l157,745r,l170,753r,l170,753r13,9l183,762r,l199,770r,l199,770r15,7l214,777r17,8l231,785r,l246,793r,l246,793r17,7l263,800r18,8l281,808r,l300,816r,l300,816r17,7l317,823r,l336,831r,l355,839r,l355,839r21,7l376,846r,l397,852r,l418,860r,l418,860r21,7l439,867r,l460,873r,l460,873r23,8l483,881r23,6l506,887r,l528,894r,l528,894r23,6l551,900r25,8l576,908r,l601,913r,l601,913r25,6l626,919r,l650,925r,l677,931r,l677,931r25,5l702,936r,l729,942r,l755,948r,l755,948r29,6l784,954r,l811,959r,l811,959r28,4l839,963r29,6l868,969r,l896,975r,l896,975r29,4l925,979r29,5l954,984r,l984,988r,l984,988r29,4l1013,992r,l1043,998r,l1074,1002r,l1074,1002r30,3l1104,1005r,l1137,1009r,l1167,1013r,l1167,1013r32,4l1199,1017r,l1230,1019r,l1230,1019r32,4l1262,1023r33,3l1295,1026r,l1327,1028r,l1327,1028r33,4l1360,1032r,l1392,1034r,l1424,1036r,l1424,1036r35,4l1459,1040r,l1491,1042r,l1525,1044r,l1525,1044r33,2l1558,1046r,l1592,1047r,l1592,1047r34,2l1626,1049r33,l1659,1049r,l1693,1051r,l1693,1051r35,2l1728,1053r34,l1762,1053r,l1796,1055r,l1796,1055r34,l1830,1055r,l1865,1055r,l1899,1057r,l1899,1057r34,l1933,1057r,l1968,1057r,l2002,1057r,l2002,1057r34,l2036,1057r,-546xe" fillcolor="#668080">
              <v:path arrowok="t"/>
            </v:shape>
            <v:shape id="_x0000_s1591" style="position:absolute;left:3674;top:5554;width:2036;height:1022" coordsize="2036,1022" path="m2036,1022r,l2002,1022r,l2002,1022r-34,l1968,1022r,l1933,1022r,l1899,1022r,l1899,1022r-34,-2l1865,1020r,l1830,1020r,l1830,1020r-34,l1796,1020r,l1762,1018r,l1728,1018r,l1728,1018r-35,-1l1693,1017r,l1659,1015r,l1659,1015r-33,l1626,1015r,l1592,1013r,l1558,1011r,l1558,1011r-33,-2l1525,1009r,l1491,1007r,l1491,1007r-32,-2l1459,1005r,l1424,1001r,l1392,999r,l1392,999r-32,-2l1360,997r,l1327,994r,l1327,994r-32,-2l1295,992r,l1262,988r,l1262,988r-32,-4l1230,984r-31,-2l1199,982r,l1167,978r,l1167,978r-30,-4l1137,974r,l1104,971r,l1104,971r-30,-4l1074,967r-31,-4l1043,963r,l1013,957r,l1013,957r-29,-4l984,953r,l954,950r,l954,950r-29,-6l925,944r-29,-4l896,940r,l868,934r,l868,934r-29,-6l839,928r,l811,925r,l811,925r-27,-6l784,919r-29,-6l755,913r,l729,907r,l729,907r-27,-5l702,902r,l677,896r,l677,896r-27,-6l650,890r-24,-6l626,884r,l601,879r,l601,879r-25,-6l576,873r,l551,865r,l551,865r-23,-5l528,860r,l506,852r,l483,846r,l483,846r-23,-8l460,838r,l439,833r,l439,833r-21,-8l418,825r,l397,817r,l376,812r,l376,812r-21,-8l355,804r,l336,796r,l336,796r-19,-7l317,789r,l300,781r,l281,773r,l281,773r-18,-7l263,766r,l246,758r,l246,758r-15,-8l231,750r,l214,743r,l199,735r,l199,735r-16,-8l183,727r,l170,718r,l170,718r-13,-8l157,710r,l143,702r,l143,702r-13,-9l130,693r-11,-8l119,685r,l107,678r,l107,678,96,668r,l96,668,86,660r,l86,660r-9,-9l77,651,67,643r,l67,643r-9,-9l58,634r,l50,626r,l50,626,42,616r,l42,616r-5,-7l37,609,29,599r,l29,599r-6,-8l23,591r,l19,582r,l19,582,14,572r,l14,572r-4,-7l10,565,8,555r,l8,555,4,545r,l4,545,2,538r,l2,538,,528r,l,528r,-9l,519r,l,511r,l,501r,l,501r,-9l,492r,l2,484r,l2,484r2,-9l4,475r,l8,465r,l10,457r,l10,457r4,-9l14,448r,l19,440r,l19,440r4,-9l23,431r,l29,421r,l37,413r,l37,413r5,-9l42,404r,l50,396r,l50,396r8,-9l58,387r,l67,379r,l77,369r,l77,369r9,-7l86,362r,l96,352r,l96,352r11,-8l107,344r,l119,335r,l119,335r11,-8l130,327r13,-7l143,320r,l157,310r,l157,310r13,-8l170,302r,l183,295r,l183,295r16,-8l199,287r15,-8l214,279r,l231,270r,l231,270r15,-8l246,262r,l263,254r,l263,254r18,-7l281,247r19,-8l300,239r,l317,231r,l317,231r19,-7l336,224r,l355,218r,l355,218r21,-8l376,210r21,-7l397,203r,l418,195r,l418,195r21,-6l439,189r,l460,182r,l460,182r23,-6l483,176r23,-8l506,168r,l528,162r,l528,162r23,-7l551,155r,l576,149r,l576,149r25,-6l601,143r,l626,136r,l650,130r,l650,130r27,-6l677,124r,l702,118r,l702,118r27,-5l729,113r,l755,107r,l784,103r,l784,103r27,-6l811,97r,l839,92r,l839,92r29,-6l868,86r,l896,82r,l925,76r,l925,76r29,-4l954,72r,l984,69r,l984,69r29,-6l1013,63r,l1043,59r,l1074,55r,l1074,55r30,-4l1104,51r,l1137,48r,l1137,48r30,-4l1167,44r,l1199,40r,l1199,40r31,-4l1230,36r32,-4l1262,32r,l1295,30r,l1295,30r32,-3l1327,27r,l1360,25r,l1360,25r32,-4l1392,21r32,-2l1424,19r,l1459,17r,l1459,17r32,-2l1491,15r,l1525,13r,l1525,13r33,-2l1558,11r34,-2l1592,9r,l1626,7r,l1626,7r33,-2l1659,5r,l1693,4r,l1693,4r35,l1728,4r34,-2l1762,2r,l1796,2r,l1796,2,1830,r,l1968,511r68,511xe" fillcolor="#cff">
              <v:path arrowok="t"/>
            </v:shape>
            <v:rect id="_x0000_s1592" style="position:absolute;left:2363;top:2662;width:105;height:285;mso-wrap-style:none" filled="f" stroked="f">
              <v:textbox style="mso-next-textbox:#_x0000_s1592;mso-fit-shape-to-text:t" inset="0,0,0,0">
                <w:txbxContent>
                  <w:p w:rsidR="002346FB" w:rsidRPr="002346FB" w:rsidRDefault="002346FB" w:rsidP="002346FB"/>
                </w:txbxContent>
              </v:textbox>
            </v:rect>
            <v:rect id="_x0000_s1593" style="position:absolute;left:1755;top:6389;width:1875;height:255;mso-wrap-style:none" filled="f" stroked="f">
              <v:textbox style="mso-next-textbox:#_x0000_s1593;mso-fit-shape-to-text:t" inset="0,0,0,0">
                <w:txbxContent>
                  <w:p w:rsidR="002346FB" w:rsidRDefault="002346FB">
                    <w:r>
                      <w:rPr>
                        <w:color w:val="000000"/>
                        <w:sz w:val="22"/>
                        <w:szCs w:val="22"/>
                        <w:lang w:val="en-US"/>
                      </w:rPr>
                      <w:t xml:space="preserve">Объекты нежилого </w:t>
                    </w:r>
                  </w:p>
                </w:txbxContent>
              </v:textbox>
            </v:rect>
            <v:rect id="_x0000_s1594" style="position:absolute;left:2086;top:6666;width:1215;height:255;mso-wrap-style:none" filled="f" stroked="f">
              <v:textbox style="mso-next-textbox:#_x0000_s1594;mso-fit-shape-to-text:t" inset="0,0,0,0">
                <w:txbxContent>
                  <w:p w:rsidR="002346FB" w:rsidRDefault="002346FB">
                    <w:r>
                      <w:rPr>
                        <w:color w:val="000000"/>
                        <w:sz w:val="22"/>
                        <w:szCs w:val="22"/>
                        <w:lang w:val="en-US"/>
                      </w:rPr>
                      <w:t>фонда; 3449</w:t>
                    </w:r>
                  </w:p>
                </w:txbxContent>
              </v:textbox>
            </v:rect>
            <v:rect id="_x0000_s1595" style="position:absolute;left:8762;top:5349;width:1980;height:255;mso-wrap-style:none" filled="f" stroked="f">
              <v:textbox style="mso-next-textbox:#_x0000_s1595;mso-fit-shape-to-text:t" inset="0,0,0,0">
                <w:txbxContent>
                  <w:p w:rsidR="002346FB" w:rsidRDefault="002346FB">
                    <w:r>
                      <w:rPr>
                        <w:color w:val="000000"/>
                        <w:sz w:val="22"/>
                        <w:szCs w:val="22"/>
                        <w:lang w:val="en-US"/>
                      </w:rPr>
                      <w:t xml:space="preserve">Земельные участки; </w:t>
                    </w:r>
                  </w:p>
                </w:txbxContent>
              </v:textbox>
            </v:rect>
            <v:rect id="_x0000_s1596" style="position:absolute;left:9487;top:5626;width:480;height:255;mso-wrap-style:none" filled="f" stroked="f">
              <v:textbox style="mso-next-textbox:#_x0000_s1596;mso-fit-shape-to-text:t" inset="0,0,0,0">
                <w:txbxContent>
                  <w:p w:rsidR="002346FB" w:rsidRDefault="002346FB">
                    <w:r>
                      <w:rPr>
                        <w:color w:val="000000"/>
                        <w:sz w:val="22"/>
                        <w:szCs w:val="22"/>
                        <w:lang w:val="en-US"/>
                      </w:rPr>
                      <w:t>1183</w:t>
                    </w:r>
                  </w:p>
                </w:txbxContent>
              </v:textbox>
            </v:rect>
            <v:rect id="_x0000_s1597" style="position:absolute;left:7285;top:7612;width:2175;height:255;mso-wrap-style:none" filled="f" stroked="f">
              <v:textbox style="mso-next-textbox:#_x0000_s1597;mso-fit-shape-to-text:t" inset="0,0,0,0">
                <w:txbxContent>
                  <w:p w:rsidR="002346FB" w:rsidRDefault="002346FB">
                    <w:r>
                      <w:rPr>
                        <w:color w:val="000000"/>
                        <w:sz w:val="22"/>
                        <w:szCs w:val="22"/>
                        <w:lang w:val="en-US"/>
                      </w:rPr>
                      <w:t xml:space="preserve">Сооружения, объекты </w:t>
                    </w:r>
                  </w:p>
                </w:txbxContent>
              </v:textbox>
            </v:rect>
            <v:rect id="_x0000_s1598" style="position:absolute;left:7254;top:7890;width:2265;height:255;mso-wrap-style:none" filled="f" stroked="f">
              <v:textbox style="mso-next-textbox:#_x0000_s1598;mso-fit-shape-to-text:t" inset="0,0,0,0">
                <w:txbxContent>
                  <w:p w:rsidR="002346FB" w:rsidRDefault="002346FB">
                    <w:r>
                      <w:rPr>
                        <w:color w:val="000000"/>
                        <w:sz w:val="22"/>
                        <w:szCs w:val="22"/>
                        <w:lang w:val="en-US"/>
                      </w:rPr>
                      <w:t>инфраструктуры; 1535</w:t>
                    </w:r>
                  </w:p>
                </w:txbxContent>
              </v:textbox>
            </v:rect>
            <v:rect id="_x0000_s1599" style="position:absolute;left:6993;top:4499;width:1983;height:506" filled="f" stroked="f">
              <v:textbox style="mso-next-textbox:#_x0000_s1599;mso-fit-shape-to-text:t" inset="0,0,0,0">
                <w:txbxContent>
                  <w:p w:rsidR="002346FB" w:rsidRDefault="002346FB">
                    <w:r>
                      <w:rPr>
                        <w:color w:val="000000"/>
                        <w:sz w:val="22"/>
                        <w:szCs w:val="22"/>
                        <w:lang w:val="en-US"/>
                      </w:rPr>
                      <w:t xml:space="preserve">Объекты </w:t>
                    </w:r>
                    <w:r w:rsidR="0073331B">
                      <w:rPr>
                        <w:color w:val="000000"/>
                        <w:sz w:val="22"/>
                        <w:szCs w:val="22"/>
                      </w:rPr>
                      <w:t>жилищного</w:t>
                    </w:r>
                    <w:r>
                      <w:rPr>
                        <w:color w:val="000000"/>
                        <w:sz w:val="22"/>
                        <w:szCs w:val="22"/>
                        <w:lang w:val="en-US"/>
                      </w:rPr>
                      <w:t xml:space="preserve"> </w:t>
                    </w:r>
                  </w:p>
                </w:txbxContent>
              </v:textbox>
            </v:rect>
            <v:rect id="_x0000_s1600" style="position:absolute;left:7380;top:4776;width:1095;height:255;mso-wrap-style:none" filled="f" stroked="f">
              <v:textbox style="mso-next-textbox:#_x0000_s1600;mso-fit-shape-to-text:t" inset="0,0,0,0">
                <w:txbxContent>
                  <w:p w:rsidR="002346FB" w:rsidRDefault="002346FB">
                    <w:r>
                      <w:rPr>
                        <w:color w:val="000000"/>
                        <w:sz w:val="22"/>
                        <w:szCs w:val="22"/>
                        <w:lang w:val="en-US"/>
                      </w:rPr>
                      <w:t>фонда; 728</w:t>
                    </w:r>
                  </w:p>
                </w:txbxContent>
              </v:textbox>
            </v:rect>
            <v:rect id="_x0000_s1601" style="position:absolute;left:4917;top:3618;width:2250;height:255;mso-wrap-style:none" filled="f" stroked="f">
              <v:textbox style="mso-next-textbox:#_x0000_s1601;mso-fit-shape-to-text:t" inset="0,0,0,0">
                <w:txbxContent>
                  <w:p w:rsidR="002346FB" w:rsidRDefault="002346FB">
                    <w:r>
                      <w:rPr>
                        <w:color w:val="000000"/>
                        <w:sz w:val="22"/>
                        <w:szCs w:val="22"/>
                        <w:lang w:val="en-US"/>
                      </w:rPr>
                      <w:t xml:space="preserve">Движимое имущество, </w:t>
                    </w:r>
                  </w:p>
                </w:txbxContent>
              </v:textbox>
            </v:rect>
            <v:rect id="_x0000_s1602" style="position:absolute;left:5009;top:3895;width:2055;height:255;mso-wrap-style:none" filled="f" stroked="f">
              <v:textbox style="mso-next-textbox:#_x0000_s1602;mso-fit-shape-to-text:t" inset="0,0,0,0">
                <w:txbxContent>
                  <w:p w:rsidR="002346FB" w:rsidRDefault="002346FB">
                    <w:r>
                      <w:rPr>
                        <w:color w:val="000000"/>
                        <w:sz w:val="22"/>
                        <w:szCs w:val="22"/>
                        <w:lang w:val="en-US"/>
                      </w:rPr>
                      <w:t xml:space="preserve">акции доли, объекты </w:t>
                    </w:r>
                  </w:p>
                </w:txbxContent>
              </v:textbox>
            </v:rect>
            <v:rect id="_x0000_s1603" style="position:absolute;left:5135;top:4173;width:1815;height:255;mso-wrap-style:none" filled="f" stroked="f">
              <v:textbox style="mso-next-textbox:#_x0000_s1603;mso-fit-shape-to-text:t" inset="0,0,0,0">
                <w:txbxContent>
                  <w:p w:rsidR="002346FB" w:rsidRDefault="002346FB">
                    <w:r>
                      <w:rPr>
                        <w:color w:val="000000"/>
                        <w:sz w:val="22"/>
                        <w:szCs w:val="22"/>
                        <w:lang w:val="en-US"/>
                      </w:rPr>
                      <w:t xml:space="preserve">интеллектуальной </w:t>
                    </w:r>
                  </w:p>
                </w:txbxContent>
              </v:textbox>
            </v:rect>
            <v:rect id="_x0000_s1604" style="position:absolute;left:5133;top:4451;width:1815;height:255;mso-wrap-style:none" filled="f" stroked="f">
              <v:textbox style="mso-next-textbox:#_x0000_s1604;mso-fit-shape-to-text:t" inset="0,0,0,0">
                <w:txbxContent>
                  <w:p w:rsidR="002346FB" w:rsidRDefault="002346FB">
                    <w:r>
                      <w:rPr>
                        <w:color w:val="000000"/>
                        <w:sz w:val="22"/>
                        <w:szCs w:val="22"/>
                        <w:lang w:val="en-US"/>
                      </w:rPr>
                      <w:t>собственности; 76</w:t>
                    </w:r>
                  </w:p>
                </w:txbxContent>
              </v:textbox>
            </v:rect>
            <w10:wrap type="tight"/>
          </v:group>
        </w:pict>
      </w:r>
      <w:r w:rsidRPr="0094565C">
        <w:rPr>
          <w:sz w:val="28"/>
          <w:szCs w:val="28"/>
        </w:rPr>
        <w:t>осуществлять имущественные права и обязанности, принадлежащие данным субъектам [</w:t>
      </w:r>
      <w:r w:rsidR="00F43FE5">
        <w:rPr>
          <w:sz w:val="28"/>
          <w:szCs w:val="28"/>
        </w:rPr>
        <w:t>30</w:t>
      </w:r>
      <w:r w:rsidRPr="0094565C">
        <w:rPr>
          <w:sz w:val="28"/>
          <w:szCs w:val="28"/>
        </w:rPr>
        <w:t xml:space="preserve">, с. 4 – 11]. </w:t>
      </w:r>
    </w:p>
    <w:p w:rsidR="00CA0F66" w:rsidRPr="0094565C" w:rsidRDefault="00CA0F66" w:rsidP="00DB7C4B">
      <w:pPr>
        <w:spacing w:line="360" w:lineRule="auto"/>
        <w:ind w:firstLine="709"/>
        <w:jc w:val="both"/>
        <w:rPr>
          <w:sz w:val="28"/>
          <w:szCs w:val="28"/>
        </w:rPr>
      </w:pPr>
    </w:p>
    <w:p w:rsidR="00CA0F66" w:rsidRPr="0094565C" w:rsidRDefault="00CA0F66" w:rsidP="00DB7C4B">
      <w:pPr>
        <w:spacing w:line="360" w:lineRule="auto"/>
        <w:ind w:firstLine="709"/>
        <w:jc w:val="both"/>
        <w:rPr>
          <w:sz w:val="28"/>
          <w:szCs w:val="28"/>
        </w:rPr>
      </w:pPr>
    </w:p>
    <w:p w:rsidR="00CA0F66" w:rsidRPr="0094565C" w:rsidRDefault="00CA0F66" w:rsidP="00DB7C4B">
      <w:pPr>
        <w:spacing w:line="360" w:lineRule="auto"/>
        <w:ind w:firstLine="709"/>
        <w:jc w:val="both"/>
        <w:rPr>
          <w:sz w:val="28"/>
          <w:szCs w:val="28"/>
        </w:rPr>
      </w:pPr>
    </w:p>
    <w:p w:rsidR="00CA0F66" w:rsidRDefault="00CA0F66" w:rsidP="00DB7C4B">
      <w:pPr>
        <w:spacing w:line="360" w:lineRule="auto"/>
        <w:ind w:firstLine="709"/>
        <w:jc w:val="both"/>
        <w:rPr>
          <w:sz w:val="28"/>
          <w:szCs w:val="28"/>
        </w:rPr>
      </w:pPr>
    </w:p>
    <w:p w:rsidR="002346FB" w:rsidRDefault="002346FB" w:rsidP="00DB7C4B">
      <w:pPr>
        <w:spacing w:line="360" w:lineRule="auto"/>
        <w:ind w:firstLine="709"/>
        <w:jc w:val="both"/>
        <w:rPr>
          <w:sz w:val="28"/>
          <w:szCs w:val="28"/>
        </w:rPr>
      </w:pPr>
    </w:p>
    <w:p w:rsidR="002346FB" w:rsidRDefault="002346FB" w:rsidP="00DB7C4B">
      <w:pPr>
        <w:spacing w:line="360" w:lineRule="auto"/>
        <w:ind w:firstLine="709"/>
        <w:jc w:val="both"/>
        <w:rPr>
          <w:sz w:val="28"/>
          <w:szCs w:val="28"/>
        </w:rPr>
      </w:pPr>
    </w:p>
    <w:p w:rsidR="002346FB" w:rsidRDefault="002346FB" w:rsidP="00DB7C4B">
      <w:pPr>
        <w:spacing w:line="360" w:lineRule="auto"/>
        <w:ind w:firstLine="709"/>
        <w:jc w:val="both"/>
        <w:rPr>
          <w:sz w:val="28"/>
          <w:szCs w:val="28"/>
        </w:rPr>
      </w:pPr>
    </w:p>
    <w:p w:rsidR="002346FB" w:rsidRDefault="002346FB" w:rsidP="00DB7C4B">
      <w:pPr>
        <w:spacing w:line="360" w:lineRule="auto"/>
        <w:ind w:firstLine="709"/>
        <w:jc w:val="both"/>
        <w:rPr>
          <w:sz w:val="28"/>
          <w:szCs w:val="28"/>
        </w:rPr>
      </w:pPr>
    </w:p>
    <w:p w:rsidR="002346FB" w:rsidRDefault="002346FB" w:rsidP="00DB7C4B">
      <w:pPr>
        <w:spacing w:line="360" w:lineRule="auto"/>
        <w:ind w:firstLine="709"/>
        <w:jc w:val="both"/>
        <w:rPr>
          <w:sz w:val="28"/>
          <w:szCs w:val="28"/>
        </w:rPr>
      </w:pPr>
    </w:p>
    <w:p w:rsidR="002346FB" w:rsidRDefault="002346FB" w:rsidP="00DB7C4B">
      <w:pPr>
        <w:spacing w:line="360" w:lineRule="auto"/>
        <w:ind w:firstLine="709"/>
        <w:jc w:val="both"/>
        <w:rPr>
          <w:sz w:val="28"/>
          <w:szCs w:val="28"/>
        </w:rPr>
      </w:pPr>
    </w:p>
    <w:p w:rsidR="002346FB" w:rsidRDefault="002346FB" w:rsidP="00DB7C4B">
      <w:pPr>
        <w:spacing w:line="360" w:lineRule="auto"/>
        <w:ind w:firstLine="709"/>
        <w:jc w:val="both"/>
        <w:rPr>
          <w:sz w:val="28"/>
          <w:szCs w:val="28"/>
        </w:rPr>
      </w:pPr>
    </w:p>
    <w:p w:rsidR="00CA0F66" w:rsidRPr="0094565C" w:rsidRDefault="00CA0F66" w:rsidP="002346FB">
      <w:pPr>
        <w:spacing w:line="360" w:lineRule="auto"/>
        <w:ind w:firstLine="709"/>
        <w:jc w:val="center"/>
        <w:rPr>
          <w:sz w:val="28"/>
          <w:szCs w:val="28"/>
        </w:rPr>
      </w:pPr>
      <w:r w:rsidRPr="0094565C">
        <w:rPr>
          <w:sz w:val="28"/>
          <w:szCs w:val="28"/>
        </w:rPr>
        <w:t>Рис. 1. Структура собственности Омской области</w:t>
      </w:r>
    </w:p>
    <w:p w:rsidR="00CA0F66" w:rsidRPr="0094565C" w:rsidRDefault="00CA0F66" w:rsidP="00DB7C4B">
      <w:pPr>
        <w:spacing w:line="360" w:lineRule="auto"/>
        <w:ind w:firstLine="709"/>
        <w:jc w:val="both"/>
        <w:rPr>
          <w:sz w:val="28"/>
          <w:szCs w:val="28"/>
        </w:rPr>
      </w:pPr>
    </w:p>
    <w:p w:rsidR="00DB068A" w:rsidRPr="00DB7C4B" w:rsidRDefault="00DB068A" w:rsidP="00DB7C4B">
      <w:pPr>
        <w:autoSpaceDE w:val="0"/>
        <w:autoSpaceDN w:val="0"/>
        <w:adjustRightInd w:val="0"/>
        <w:spacing w:line="360" w:lineRule="auto"/>
        <w:ind w:firstLine="709"/>
        <w:jc w:val="both"/>
      </w:pPr>
      <w:r w:rsidRPr="0094565C">
        <w:rPr>
          <w:sz w:val="28"/>
          <w:szCs w:val="28"/>
        </w:rPr>
        <w:t xml:space="preserve">Основным документом, устанавливающим основы управления собственностью Омской области, является Закон Омской области от 6 июля </w:t>
      </w:r>
      <w:smartTag w:uri="urn:schemas-microsoft-com:office:smarttags" w:element="metricconverter">
        <w:smartTagPr>
          <w:attr w:name="ProductID" w:val="2005 г"/>
        </w:smartTagPr>
        <w:r w:rsidRPr="0094565C">
          <w:rPr>
            <w:sz w:val="28"/>
            <w:szCs w:val="28"/>
          </w:rPr>
          <w:t xml:space="preserve">2005 </w:t>
        </w:r>
        <w:r w:rsidRPr="00DB7C4B">
          <w:rPr>
            <w:sz w:val="28"/>
            <w:szCs w:val="28"/>
          </w:rPr>
          <w:t>г</w:t>
        </w:r>
      </w:smartTag>
      <w:r w:rsidRPr="00DB7C4B">
        <w:rPr>
          <w:sz w:val="28"/>
          <w:szCs w:val="28"/>
        </w:rPr>
        <w:t>. N 652-ОЗ "Об управлении собственностью Омской области".</w:t>
      </w:r>
    </w:p>
    <w:p w:rsidR="00DB068A" w:rsidRPr="0094565C" w:rsidRDefault="00DB068A" w:rsidP="00DB7C4B">
      <w:pPr>
        <w:spacing w:line="360" w:lineRule="auto"/>
        <w:ind w:firstLine="709"/>
        <w:jc w:val="both"/>
        <w:rPr>
          <w:sz w:val="28"/>
          <w:szCs w:val="28"/>
          <w:lang w:val="en-US"/>
        </w:rPr>
      </w:pPr>
      <w:bookmarkStart w:id="0" w:name="sub_102"/>
      <w:r w:rsidRPr="00DB7C4B">
        <w:rPr>
          <w:sz w:val="28"/>
          <w:szCs w:val="28"/>
        </w:rPr>
        <w:t>Под управлением собственностью</w:t>
      </w:r>
      <w:r w:rsidRPr="0094565C">
        <w:rPr>
          <w:sz w:val="28"/>
          <w:szCs w:val="28"/>
        </w:rPr>
        <w:t xml:space="preserve"> Омской области понимается осуществляемая от имени Омской области и в интересах ее населения деятельность органов государственной власти Омской области, иных органов, организаций, должностных и иных лиц по реализации в рамках их компетенции правомочий владения, пользования и распоряжения собственностью Омской области</w:t>
      </w:r>
      <w:r w:rsidR="003D7584" w:rsidRPr="0094565C">
        <w:rPr>
          <w:sz w:val="28"/>
          <w:szCs w:val="28"/>
          <w:lang w:val="en-US"/>
        </w:rPr>
        <w:t xml:space="preserve"> </w:t>
      </w:r>
      <w:r w:rsidR="003D7584" w:rsidRPr="0094565C">
        <w:rPr>
          <w:sz w:val="28"/>
          <w:szCs w:val="28"/>
        </w:rPr>
        <w:t>[</w:t>
      </w:r>
      <w:r w:rsidR="003D7584" w:rsidRPr="0094565C">
        <w:rPr>
          <w:sz w:val="28"/>
          <w:szCs w:val="28"/>
          <w:lang w:val="en-US"/>
        </w:rPr>
        <w:t>8</w:t>
      </w:r>
      <w:r w:rsidR="003D7584" w:rsidRPr="0094565C">
        <w:rPr>
          <w:sz w:val="28"/>
          <w:szCs w:val="28"/>
        </w:rPr>
        <w:t>].</w:t>
      </w:r>
    </w:p>
    <w:bookmarkEnd w:id="0"/>
    <w:p w:rsidR="00DB068A" w:rsidRPr="00DB7C4B" w:rsidRDefault="00DB068A" w:rsidP="00DB7C4B">
      <w:pPr>
        <w:spacing w:line="360" w:lineRule="auto"/>
        <w:ind w:firstLine="709"/>
        <w:jc w:val="both"/>
        <w:rPr>
          <w:sz w:val="28"/>
          <w:szCs w:val="28"/>
        </w:rPr>
      </w:pPr>
      <w:r w:rsidRPr="00DB7C4B">
        <w:rPr>
          <w:sz w:val="28"/>
          <w:szCs w:val="28"/>
        </w:rPr>
        <w:t>Управление собственностью Омской области осуществляется в целях:</w:t>
      </w:r>
    </w:p>
    <w:p w:rsidR="00DB068A" w:rsidRPr="0094565C" w:rsidRDefault="00DB068A" w:rsidP="00DB7C4B">
      <w:pPr>
        <w:spacing w:line="360" w:lineRule="auto"/>
        <w:ind w:firstLine="709"/>
        <w:jc w:val="both"/>
        <w:rPr>
          <w:sz w:val="28"/>
          <w:szCs w:val="28"/>
        </w:rPr>
      </w:pPr>
      <w:bookmarkStart w:id="1" w:name="sub_201"/>
      <w:r w:rsidRPr="00DB7C4B">
        <w:rPr>
          <w:sz w:val="28"/>
          <w:szCs w:val="28"/>
        </w:rPr>
        <w:t>1)</w:t>
      </w:r>
      <w:r w:rsidRPr="0094565C">
        <w:rPr>
          <w:sz w:val="28"/>
          <w:szCs w:val="28"/>
        </w:rPr>
        <w:t xml:space="preserve"> приращения собственности Омской области, в том числе увеличения доходов областного бюджета на основе эффективного управления собственностью Омской области, обеспечения появления новых устойчивых источников доходов областного бюджета;</w:t>
      </w:r>
    </w:p>
    <w:p w:rsidR="00DB068A" w:rsidRPr="0094565C" w:rsidRDefault="00DB068A" w:rsidP="00DB7C4B">
      <w:pPr>
        <w:spacing w:line="360" w:lineRule="auto"/>
        <w:ind w:firstLine="709"/>
        <w:jc w:val="both"/>
        <w:rPr>
          <w:sz w:val="28"/>
          <w:szCs w:val="28"/>
        </w:rPr>
      </w:pPr>
      <w:bookmarkStart w:id="2" w:name="sub_202"/>
      <w:bookmarkEnd w:id="1"/>
      <w:r w:rsidRPr="00DB7C4B">
        <w:rPr>
          <w:sz w:val="28"/>
          <w:szCs w:val="28"/>
        </w:rPr>
        <w:t>2)</w:t>
      </w:r>
      <w:r w:rsidRPr="0094565C">
        <w:rPr>
          <w:sz w:val="28"/>
          <w:szCs w:val="28"/>
        </w:rPr>
        <w:t xml:space="preserve"> оптимизации состава собственности Омской области, создания устойчивых предпосылок экономического развития Омской области;</w:t>
      </w:r>
    </w:p>
    <w:p w:rsidR="00DB068A" w:rsidRPr="0094565C" w:rsidRDefault="00DB068A" w:rsidP="00DB7C4B">
      <w:pPr>
        <w:spacing w:line="360" w:lineRule="auto"/>
        <w:ind w:firstLine="709"/>
        <w:jc w:val="both"/>
        <w:rPr>
          <w:sz w:val="28"/>
          <w:szCs w:val="28"/>
        </w:rPr>
      </w:pPr>
      <w:bookmarkStart w:id="3" w:name="sub_203"/>
      <w:bookmarkEnd w:id="2"/>
      <w:r w:rsidRPr="00DB7C4B">
        <w:rPr>
          <w:sz w:val="28"/>
          <w:szCs w:val="28"/>
        </w:rPr>
        <w:t>3)</w:t>
      </w:r>
      <w:r w:rsidRPr="0094565C">
        <w:rPr>
          <w:sz w:val="28"/>
          <w:szCs w:val="28"/>
        </w:rPr>
        <w:t xml:space="preserve"> использования объектов собственности Омской области в качестве инструмента для привлечения инвестиций в экономику Омской области;</w:t>
      </w:r>
    </w:p>
    <w:p w:rsidR="00DB068A" w:rsidRPr="0094565C" w:rsidRDefault="00DB068A" w:rsidP="00DB7C4B">
      <w:pPr>
        <w:spacing w:line="360" w:lineRule="auto"/>
        <w:ind w:firstLine="709"/>
        <w:jc w:val="both"/>
        <w:rPr>
          <w:sz w:val="28"/>
          <w:szCs w:val="28"/>
        </w:rPr>
      </w:pPr>
      <w:bookmarkStart w:id="4" w:name="sub_204"/>
      <w:bookmarkEnd w:id="3"/>
      <w:r w:rsidRPr="00DB7C4B">
        <w:rPr>
          <w:sz w:val="28"/>
          <w:szCs w:val="28"/>
        </w:rPr>
        <w:t>4)</w:t>
      </w:r>
      <w:r w:rsidRPr="0094565C">
        <w:rPr>
          <w:sz w:val="28"/>
          <w:szCs w:val="28"/>
        </w:rPr>
        <w:t xml:space="preserve"> повышения ликвидности объектов собственности Омской области;</w:t>
      </w:r>
    </w:p>
    <w:p w:rsidR="00DB068A" w:rsidRPr="0094565C" w:rsidRDefault="00DB068A" w:rsidP="00DB7C4B">
      <w:pPr>
        <w:spacing w:line="360" w:lineRule="auto"/>
        <w:ind w:firstLine="709"/>
        <w:jc w:val="both"/>
        <w:rPr>
          <w:sz w:val="28"/>
          <w:szCs w:val="28"/>
        </w:rPr>
      </w:pPr>
      <w:bookmarkStart w:id="5" w:name="sub_205"/>
      <w:bookmarkEnd w:id="4"/>
      <w:r w:rsidRPr="00DB7C4B">
        <w:rPr>
          <w:sz w:val="28"/>
          <w:szCs w:val="28"/>
        </w:rPr>
        <w:t>5)</w:t>
      </w:r>
      <w:r w:rsidRPr="0094565C">
        <w:rPr>
          <w:sz w:val="28"/>
          <w:szCs w:val="28"/>
        </w:rPr>
        <w:t xml:space="preserve"> создания условий развития рынков имущества (земли, фондового и т.д.);</w:t>
      </w:r>
    </w:p>
    <w:p w:rsidR="00DB068A" w:rsidRPr="0094565C" w:rsidRDefault="00DB068A" w:rsidP="00DB7C4B">
      <w:pPr>
        <w:spacing w:line="360" w:lineRule="auto"/>
        <w:ind w:firstLine="709"/>
        <w:jc w:val="both"/>
        <w:rPr>
          <w:sz w:val="28"/>
          <w:szCs w:val="28"/>
        </w:rPr>
      </w:pPr>
      <w:bookmarkStart w:id="6" w:name="sub_206"/>
      <w:bookmarkEnd w:id="5"/>
      <w:r w:rsidRPr="00DB7C4B">
        <w:rPr>
          <w:sz w:val="28"/>
          <w:szCs w:val="28"/>
        </w:rPr>
        <w:t>6)</w:t>
      </w:r>
      <w:r w:rsidRPr="0094565C">
        <w:rPr>
          <w:sz w:val="28"/>
          <w:szCs w:val="28"/>
        </w:rPr>
        <w:t xml:space="preserve"> полноты и достоверности учета объектов собственности Омской области, систематического контроля за их использованием и сохранностью;</w:t>
      </w:r>
    </w:p>
    <w:p w:rsidR="00DB068A" w:rsidRPr="0094565C" w:rsidRDefault="00DB068A" w:rsidP="00DB7C4B">
      <w:pPr>
        <w:spacing w:line="360" w:lineRule="auto"/>
        <w:ind w:firstLine="709"/>
        <w:jc w:val="both"/>
        <w:rPr>
          <w:sz w:val="28"/>
          <w:szCs w:val="28"/>
        </w:rPr>
      </w:pPr>
      <w:bookmarkStart w:id="7" w:name="sub_207"/>
      <w:bookmarkEnd w:id="6"/>
      <w:r w:rsidRPr="00DB7C4B">
        <w:rPr>
          <w:sz w:val="28"/>
          <w:szCs w:val="28"/>
        </w:rPr>
        <w:t>7)</w:t>
      </w:r>
      <w:r w:rsidRPr="0094565C">
        <w:rPr>
          <w:sz w:val="28"/>
          <w:szCs w:val="28"/>
        </w:rPr>
        <w:t xml:space="preserve"> обеспечения реализации органами государственной власти Омской области их функций</w:t>
      </w:r>
      <w:r w:rsidR="003D7584" w:rsidRPr="0094565C">
        <w:rPr>
          <w:sz w:val="28"/>
          <w:szCs w:val="28"/>
        </w:rPr>
        <w:t xml:space="preserve"> [8].</w:t>
      </w:r>
    </w:p>
    <w:bookmarkEnd w:id="7"/>
    <w:p w:rsidR="00DB068A" w:rsidRPr="0094565C" w:rsidRDefault="00DB068A" w:rsidP="00DB7C4B">
      <w:pPr>
        <w:spacing w:line="360" w:lineRule="auto"/>
        <w:ind w:firstLine="709"/>
        <w:jc w:val="both"/>
        <w:rPr>
          <w:sz w:val="28"/>
          <w:szCs w:val="28"/>
        </w:rPr>
      </w:pPr>
      <w:r w:rsidRPr="0094565C">
        <w:rPr>
          <w:sz w:val="28"/>
          <w:szCs w:val="28"/>
        </w:rPr>
        <w:t>Эффективность управления собственностью Омской области заключается в достижении цели управления (определенного качественного результата деятельности или состояния объекта управления) посредством оптимального расходования ресурсов.</w:t>
      </w:r>
    </w:p>
    <w:p w:rsidR="00DB068A" w:rsidRPr="00DB7C4B" w:rsidRDefault="00DB068A" w:rsidP="00DB7C4B">
      <w:pPr>
        <w:spacing w:line="360" w:lineRule="auto"/>
        <w:ind w:firstLine="709"/>
        <w:jc w:val="both"/>
        <w:rPr>
          <w:sz w:val="28"/>
          <w:szCs w:val="28"/>
        </w:rPr>
      </w:pPr>
      <w:bookmarkStart w:id="8" w:name="sub_501"/>
      <w:r w:rsidRPr="00DB7C4B">
        <w:rPr>
          <w:sz w:val="28"/>
          <w:szCs w:val="28"/>
        </w:rPr>
        <w:t>В собственности Омской области могут находиться:</w:t>
      </w:r>
    </w:p>
    <w:p w:rsidR="00DB068A" w:rsidRPr="0094565C" w:rsidRDefault="00DB068A" w:rsidP="00DB7C4B">
      <w:pPr>
        <w:spacing w:line="360" w:lineRule="auto"/>
        <w:ind w:firstLine="709"/>
        <w:jc w:val="both"/>
        <w:rPr>
          <w:sz w:val="28"/>
          <w:szCs w:val="28"/>
        </w:rPr>
      </w:pPr>
      <w:bookmarkStart w:id="9" w:name="sub_50101"/>
      <w:bookmarkEnd w:id="8"/>
      <w:r w:rsidRPr="00DB7C4B">
        <w:rPr>
          <w:sz w:val="28"/>
          <w:szCs w:val="28"/>
        </w:rPr>
        <w:t>1)</w:t>
      </w:r>
      <w:r w:rsidRPr="0094565C">
        <w:rPr>
          <w:sz w:val="28"/>
          <w:szCs w:val="28"/>
        </w:rPr>
        <w:t xml:space="preserve"> земля, природные ресурсы, переданные в собственность Омской области в соответствии с федеральным и областным законодательством, а также особо охраняемые природные территории регионального значения;</w:t>
      </w:r>
    </w:p>
    <w:p w:rsidR="00DB068A" w:rsidRPr="0094565C" w:rsidRDefault="00DB068A" w:rsidP="00DB7C4B">
      <w:pPr>
        <w:spacing w:line="360" w:lineRule="auto"/>
        <w:ind w:firstLine="709"/>
        <w:jc w:val="both"/>
        <w:rPr>
          <w:sz w:val="28"/>
          <w:szCs w:val="28"/>
        </w:rPr>
      </w:pPr>
      <w:bookmarkStart w:id="10" w:name="sub_50102"/>
      <w:bookmarkEnd w:id="9"/>
      <w:r w:rsidRPr="00DB7C4B">
        <w:rPr>
          <w:sz w:val="28"/>
          <w:szCs w:val="28"/>
        </w:rPr>
        <w:t>2)</w:t>
      </w:r>
      <w:r w:rsidRPr="0094565C">
        <w:rPr>
          <w:sz w:val="28"/>
          <w:szCs w:val="28"/>
        </w:rPr>
        <w:t xml:space="preserve"> финансовые ресурсы, в том числе средства областного бюджета и территориальных государственных внебюджетных фондов Омской области; валютные ценности, ценные бумаги, иные финансовые активы;</w:t>
      </w:r>
    </w:p>
    <w:p w:rsidR="00DB068A" w:rsidRPr="0094565C" w:rsidRDefault="00DB068A" w:rsidP="00DB7C4B">
      <w:pPr>
        <w:spacing w:line="360" w:lineRule="auto"/>
        <w:ind w:firstLine="709"/>
        <w:jc w:val="both"/>
        <w:rPr>
          <w:sz w:val="28"/>
          <w:szCs w:val="28"/>
        </w:rPr>
      </w:pPr>
      <w:bookmarkStart w:id="11" w:name="sub_50103"/>
      <w:bookmarkEnd w:id="10"/>
      <w:r w:rsidRPr="00DB7C4B">
        <w:rPr>
          <w:sz w:val="28"/>
          <w:szCs w:val="28"/>
        </w:rPr>
        <w:t>3)</w:t>
      </w:r>
      <w:r w:rsidRPr="0094565C">
        <w:rPr>
          <w:sz w:val="28"/>
          <w:szCs w:val="28"/>
        </w:rPr>
        <w:t xml:space="preserve"> имущество, закрепленное за государственными унитарными предприятиями Омской области, государственными учреждениями Омской области на праве хозяйственного ведения, оперативного управления;</w:t>
      </w:r>
    </w:p>
    <w:p w:rsidR="00DB068A" w:rsidRPr="0094565C" w:rsidRDefault="00DB068A" w:rsidP="00DB7C4B">
      <w:pPr>
        <w:spacing w:line="360" w:lineRule="auto"/>
        <w:ind w:firstLine="709"/>
        <w:jc w:val="both"/>
        <w:rPr>
          <w:sz w:val="28"/>
          <w:szCs w:val="28"/>
        </w:rPr>
      </w:pPr>
      <w:bookmarkStart w:id="12" w:name="sub_50104"/>
      <w:bookmarkEnd w:id="11"/>
      <w:r w:rsidRPr="00DB7C4B">
        <w:rPr>
          <w:sz w:val="28"/>
          <w:szCs w:val="28"/>
        </w:rPr>
        <w:t>4)</w:t>
      </w:r>
      <w:r w:rsidRPr="0094565C">
        <w:rPr>
          <w:sz w:val="28"/>
          <w:szCs w:val="28"/>
        </w:rPr>
        <w:t xml:space="preserve"> имущество, необходимое для обеспечения деятельности органов государственной власти Омской области, государственных гражданских служащих Омской области, работников государственных унитарных предприятий Омской области и работников государственных учреждений Омской области;</w:t>
      </w:r>
    </w:p>
    <w:p w:rsidR="00DB068A" w:rsidRPr="0094565C" w:rsidRDefault="00DB068A" w:rsidP="00DB7C4B">
      <w:pPr>
        <w:spacing w:line="360" w:lineRule="auto"/>
        <w:ind w:firstLine="709"/>
        <w:jc w:val="both"/>
        <w:rPr>
          <w:sz w:val="28"/>
          <w:szCs w:val="28"/>
        </w:rPr>
      </w:pPr>
      <w:bookmarkStart w:id="13" w:name="sub_50105"/>
      <w:bookmarkEnd w:id="12"/>
      <w:r w:rsidRPr="00DB7C4B">
        <w:rPr>
          <w:sz w:val="28"/>
          <w:szCs w:val="28"/>
        </w:rPr>
        <w:t>5)</w:t>
      </w:r>
      <w:r w:rsidRPr="0094565C">
        <w:rPr>
          <w:sz w:val="28"/>
          <w:szCs w:val="28"/>
        </w:rPr>
        <w:t xml:space="preserve"> жилищный фонд;</w:t>
      </w:r>
    </w:p>
    <w:p w:rsidR="00DB068A" w:rsidRPr="0094565C" w:rsidRDefault="00DB068A" w:rsidP="00DB7C4B">
      <w:pPr>
        <w:spacing w:line="360" w:lineRule="auto"/>
        <w:ind w:firstLine="709"/>
        <w:jc w:val="both"/>
        <w:rPr>
          <w:sz w:val="28"/>
          <w:szCs w:val="28"/>
        </w:rPr>
      </w:pPr>
      <w:bookmarkStart w:id="14" w:name="sub_50106"/>
      <w:bookmarkEnd w:id="13"/>
      <w:r w:rsidRPr="00DB7C4B">
        <w:rPr>
          <w:sz w:val="28"/>
          <w:szCs w:val="28"/>
        </w:rPr>
        <w:t>6)</w:t>
      </w:r>
      <w:r w:rsidRPr="0094565C">
        <w:rPr>
          <w:sz w:val="28"/>
          <w:szCs w:val="28"/>
        </w:rPr>
        <w:t xml:space="preserve"> объекты нежилого фонда;</w:t>
      </w:r>
    </w:p>
    <w:p w:rsidR="00DB068A" w:rsidRPr="0094565C" w:rsidRDefault="00DB068A" w:rsidP="00DB7C4B">
      <w:pPr>
        <w:pStyle w:val="a3"/>
        <w:spacing w:line="360" w:lineRule="auto"/>
        <w:ind w:left="0" w:firstLine="709"/>
        <w:rPr>
          <w:rFonts w:ascii="Times New Roman" w:hAnsi="Times New Roman" w:cs="Times New Roman"/>
          <w:i w:val="0"/>
          <w:color w:val="auto"/>
          <w:sz w:val="28"/>
          <w:szCs w:val="28"/>
        </w:rPr>
      </w:pPr>
      <w:bookmarkStart w:id="15" w:name="sub_50107"/>
      <w:bookmarkEnd w:id="14"/>
      <w:r w:rsidRPr="00DB7C4B">
        <w:rPr>
          <w:rFonts w:ascii="Times New Roman" w:hAnsi="Times New Roman" w:cs="Times New Roman"/>
          <w:i w:val="0"/>
          <w:color w:val="auto"/>
          <w:sz w:val="28"/>
          <w:szCs w:val="28"/>
        </w:rPr>
        <w:t>7)</w:t>
      </w:r>
      <w:r w:rsidRPr="0094565C">
        <w:rPr>
          <w:rFonts w:ascii="Times New Roman" w:hAnsi="Times New Roman" w:cs="Times New Roman"/>
          <w:i w:val="0"/>
          <w:color w:val="auto"/>
          <w:sz w:val="28"/>
          <w:szCs w:val="28"/>
        </w:rPr>
        <w:t xml:space="preserve"> </w:t>
      </w:r>
      <w:bookmarkStart w:id="16" w:name="sub_50108"/>
      <w:bookmarkEnd w:id="15"/>
      <w:r w:rsidRPr="0094565C">
        <w:rPr>
          <w:rFonts w:ascii="Times New Roman" w:hAnsi="Times New Roman" w:cs="Times New Roman"/>
          <w:i w:val="0"/>
          <w:color w:val="auto"/>
          <w:sz w:val="28"/>
          <w:szCs w:val="28"/>
        </w:rPr>
        <w:t>объекты инженерной инфраструктуры;</w:t>
      </w:r>
    </w:p>
    <w:p w:rsidR="00DB068A" w:rsidRPr="0094565C" w:rsidRDefault="00DB068A" w:rsidP="00DB7C4B">
      <w:pPr>
        <w:spacing w:line="360" w:lineRule="auto"/>
        <w:ind w:firstLine="709"/>
        <w:jc w:val="both"/>
        <w:rPr>
          <w:sz w:val="28"/>
          <w:szCs w:val="28"/>
        </w:rPr>
      </w:pPr>
      <w:bookmarkStart w:id="17" w:name="sub_50109"/>
      <w:bookmarkEnd w:id="16"/>
      <w:r w:rsidRPr="00DB7C4B">
        <w:rPr>
          <w:sz w:val="28"/>
          <w:szCs w:val="28"/>
        </w:rPr>
        <w:t>8)</w:t>
      </w:r>
      <w:r w:rsidRPr="0094565C">
        <w:rPr>
          <w:sz w:val="28"/>
          <w:szCs w:val="28"/>
        </w:rPr>
        <w:t xml:space="preserve"> объекты незавершенного строительства;</w:t>
      </w:r>
    </w:p>
    <w:p w:rsidR="00DB068A" w:rsidRPr="0094565C" w:rsidRDefault="00DB068A" w:rsidP="00DB7C4B">
      <w:pPr>
        <w:spacing w:line="360" w:lineRule="auto"/>
        <w:ind w:firstLine="709"/>
        <w:jc w:val="both"/>
        <w:rPr>
          <w:sz w:val="28"/>
          <w:szCs w:val="28"/>
        </w:rPr>
      </w:pPr>
      <w:bookmarkStart w:id="18" w:name="sub_50110"/>
      <w:bookmarkEnd w:id="17"/>
      <w:r w:rsidRPr="00DB7C4B">
        <w:rPr>
          <w:sz w:val="28"/>
          <w:szCs w:val="28"/>
        </w:rPr>
        <w:t>9)</w:t>
      </w:r>
      <w:r w:rsidRPr="0094565C">
        <w:rPr>
          <w:b/>
          <w:sz w:val="28"/>
          <w:szCs w:val="28"/>
        </w:rPr>
        <w:t xml:space="preserve"> </w:t>
      </w:r>
      <w:r w:rsidRPr="0094565C">
        <w:rPr>
          <w:sz w:val="28"/>
          <w:szCs w:val="28"/>
        </w:rPr>
        <w:t>акции (доли, вклады) Омской области в хозяйственных товариществах и обществах;</w:t>
      </w:r>
    </w:p>
    <w:p w:rsidR="00DB068A" w:rsidRPr="0094565C" w:rsidRDefault="00DB068A" w:rsidP="00DB7C4B">
      <w:pPr>
        <w:spacing w:line="360" w:lineRule="auto"/>
        <w:ind w:firstLine="709"/>
        <w:jc w:val="both"/>
        <w:rPr>
          <w:sz w:val="28"/>
          <w:szCs w:val="28"/>
        </w:rPr>
      </w:pPr>
      <w:bookmarkStart w:id="19" w:name="sub_50112"/>
      <w:bookmarkEnd w:id="18"/>
      <w:r w:rsidRPr="00DB7C4B">
        <w:rPr>
          <w:sz w:val="28"/>
          <w:szCs w:val="28"/>
        </w:rPr>
        <w:t>10)</w:t>
      </w:r>
      <w:r w:rsidRPr="0094565C">
        <w:rPr>
          <w:sz w:val="28"/>
          <w:szCs w:val="28"/>
        </w:rPr>
        <w:t xml:space="preserve"> иное имущество, включая имущественные права, в соответствии с федеральным и областным законодательством</w:t>
      </w:r>
      <w:r w:rsidR="003D7584" w:rsidRPr="0094565C">
        <w:rPr>
          <w:sz w:val="28"/>
          <w:szCs w:val="28"/>
        </w:rPr>
        <w:t xml:space="preserve"> [8].</w:t>
      </w:r>
    </w:p>
    <w:bookmarkEnd w:id="19"/>
    <w:p w:rsidR="00DB068A" w:rsidRPr="0094565C" w:rsidRDefault="00DB068A" w:rsidP="00DB7C4B">
      <w:pPr>
        <w:spacing w:line="360" w:lineRule="auto"/>
        <w:ind w:firstLine="709"/>
        <w:jc w:val="both"/>
        <w:rPr>
          <w:sz w:val="28"/>
          <w:szCs w:val="28"/>
        </w:rPr>
      </w:pPr>
      <w:r w:rsidRPr="0094565C">
        <w:rPr>
          <w:sz w:val="28"/>
          <w:szCs w:val="28"/>
        </w:rPr>
        <w:t>В соответствии с гражданским законодательством в целях приобретения имущества в собственность Омской области, использования и отчуждения имущества, находящегося в собственности Омской области, могут совершаться любые сделки, не противоречащие законодательству, в том числе:</w:t>
      </w:r>
    </w:p>
    <w:p w:rsidR="00DB068A" w:rsidRPr="0094565C" w:rsidRDefault="00DB068A" w:rsidP="00DB7C4B">
      <w:pPr>
        <w:spacing w:line="360" w:lineRule="auto"/>
        <w:ind w:firstLine="709"/>
        <w:jc w:val="both"/>
        <w:rPr>
          <w:sz w:val="28"/>
          <w:szCs w:val="28"/>
        </w:rPr>
      </w:pPr>
      <w:bookmarkStart w:id="20" w:name="sub_36011"/>
      <w:r w:rsidRPr="00DB7C4B">
        <w:rPr>
          <w:sz w:val="28"/>
          <w:szCs w:val="28"/>
        </w:rPr>
        <w:t>1)</w:t>
      </w:r>
      <w:r w:rsidRPr="0094565C">
        <w:rPr>
          <w:sz w:val="28"/>
          <w:szCs w:val="28"/>
        </w:rPr>
        <w:t xml:space="preserve"> договоры купли-продажи;</w:t>
      </w:r>
    </w:p>
    <w:p w:rsidR="00DB068A" w:rsidRPr="0094565C" w:rsidRDefault="00DB068A" w:rsidP="00DB7C4B">
      <w:pPr>
        <w:spacing w:line="360" w:lineRule="auto"/>
        <w:ind w:firstLine="709"/>
        <w:jc w:val="both"/>
        <w:rPr>
          <w:sz w:val="28"/>
          <w:szCs w:val="28"/>
        </w:rPr>
      </w:pPr>
      <w:bookmarkStart w:id="21" w:name="sub_36012"/>
      <w:bookmarkEnd w:id="20"/>
      <w:r w:rsidRPr="00DB7C4B">
        <w:rPr>
          <w:sz w:val="28"/>
          <w:szCs w:val="28"/>
        </w:rPr>
        <w:t>2)</w:t>
      </w:r>
      <w:r w:rsidRPr="0094565C">
        <w:rPr>
          <w:sz w:val="28"/>
          <w:szCs w:val="28"/>
        </w:rPr>
        <w:t xml:space="preserve"> договоры безвозмездной передачи (дарения);</w:t>
      </w:r>
    </w:p>
    <w:p w:rsidR="00DB068A" w:rsidRPr="0094565C" w:rsidRDefault="00DB068A" w:rsidP="00DB7C4B">
      <w:pPr>
        <w:spacing w:line="360" w:lineRule="auto"/>
        <w:ind w:firstLine="709"/>
        <w:jc w:val="both"/>
        <w:rPr>
          <w:sz w:val="28"/>
          <w:szCs w:val="28"/>
        </w:rPr>
      </w:pPr>
      <w:bookmarkStart w:id="22" w:name="sub_36013"/>
      <w:bookmarkEnd w:id="21"/>
      <w:r w:rsidRPr="00DB7C4B">
        <w:rPr>
          <w:sz w:val="28"/>
          <w:szCs w:val="28"/>
        </w:rPr>
        <w:t>3)</w:t>
      </w:r>
      <w:r w:rsidRPr="0094565C">
        <w:rPr>
          <w:sz w:val="28"/>
          <w:szCs w:val="28"/>
        </w:rPr>
        <w:t xml:space="preserve"> договоры мены;</w:t>
      </w:r>
    </w:p>
    <w:p w:rsidR="00DB068A" w:rsidRPr="0094565C" w:rsidRDefault="00DB068A" w:rsidP="00DB7C4B">
      <w:pPr>
        <w:spacing w:line="360" w:lineRule="auto"/>
        <w:ind w:firstLine="709"/>
        <w:jc w:val="both"/>
        <w:rPr>
          <w:sz w:val="28"/>
          <w:szCs w:val="28"/>
        </w:rPr>
      </w:pPr>
      <w:bookmarkStart w:id="23" w:name="sub_36014"/>
      <w:bookmarkEnd w:id="22"/>
      <w:r w:rsidRPr="00DB7C4B">
        <w:rPr>
          <w:sz w:val="28"/>
          <w:szCs w:val="28"/>
        </w:rPr>
        <w:t>4)</w:t>
      </w:r>
      <w:r w:rsidRPr="0094565C">
        <w:rPr>
          <w:sz w:val="28"/>
          <w:szCs w:val="28"/>
        </w:rPr>
        <w:t xml:space="preserve"> договоры аренды (имущественного найма);</w:t>
      </w:r>
    </w:p>
    <w:p w:rsidR="00DB068A" w:rsidRPr="0094565C" w:rsidRDefault="00DB068A" w:rsidP="00DB7C4B">
      <w:pPr>
        <w:spacing w:line="360" w:lineRule="auto"/>
        <w:ind w:firstLine="709"/>
        <w:jc w:val="both"/>
        <w:rPr>
          <w:sz w:val="28"/>
          <w:szCs w:val="28"/>
        </w:rPr>
      </w:pPr>
      <w:bookmarkStart w:id="24" w:name="sub_36015"/>
      <w:bookmarkEnd w:id="23"/>
      <w:r w:rsidRPr="00DB7C4B">
        <w:rPr>
          <w:sz w:val="28"/>
          <w:szCs w:val="28"/>
        </w:rPr>
        <w:t>5)</w:t>
      </w:r>
      <w:r w:rsidRPr="0094565C">
        <w:rPr>
          <w:sz w:val="28"/>
          <w:szCs w:val="28"/>
        </w:rPr>
        <w:t xml:space="preserve"> договоры безвозмездного пользования имуществом (ссуды);</w:t>
      </w:r>
    </w:p>
    <w:p w:rsidR="00DB068A" w:rsidRPr="0094565C" w:rsidRDefault="00DB068A" w:rsidP="00DB7C4B">
      <w:pPr>
        <w:spacing w:line="360" w:lineRule="auto"/>
        <w:ind w:firstLine="709"/>
        <w:jc w:val="both"/>
        <w:rPr>
          <w:sz w:val="28"/>
          <w:szCs w:val="28"/>
        </w:rPr>
      </w:pPr>
      <w:bookmarkStart w:id="25" w:name="sub_36016"/>
      <w:bookmarkEnd w:id="24"/>
      <w:r w:rsidRPr="00DB7C4B">
        <w:rPr>
          <w:sz w:val="28"/>
          <w:szCs w:val="28"/>
        </w:rPr>
        <w:t>6)</w:t>
      </w:r>
      <w:r w:rsidRPr="0094565C">
        <w:rPr>
          <w:sz w:val="28"/>
          <w:szCs w:val="28"/>
        </w:rPr>
        <w:t xml:space="preserve"> договоры доверительного управления;</w:t>
      </w:r>
    </w:p>
    <w:p w:rsidR="00DB068A" w:rsidRPr="0094565C" w:rsidRDefault="00DB068A" w:rsidP="00DB7C4B">
      <w:pPr>
        <w:spacing w:line="360" w:lineRule="auto"/>
        <w:ind w:firstLine="709"/>
        <w:jc w:val="both"/>
        <w:rPr>
          <w:sz w:val="28"/>
          <w:szCs w:val="28"/>
        </w:rPr>
      </w:pPr>
      <w:bookmarkStart w:id="26" w:name="sub_36017"/>
      <w:bookmarkEnd w:id="25"/>
      <w:r w:rsidRPr="00DB7C4B">
        <w:rPr>
          <w:sz w:val="28"/>
          <w:szCs w:val="28"/>
        </w:rPr>
        <w:t>7)</w:t>
      </w:r>
      <w:r w:rsidRPr="0094565C">
        <w:rPr>
          <w:sz w:val="28"/>
          <w:szCs w:val="28"/>
        </w:rPr>
        <w:t xml:space="preserve"> договоры займа и кредитные договоры;</w:t>
      </w:r>
    </w:p>
    <w:p w:rsidR="00DB068A" w:rsidRPr="0094565C" w:rsidRDefault="00DB068A" w:rsidP="00DB7C4B">
      <w:pPr>
        <w:spacing w:line="360" w:lineRule="auto"/>
        <w:ind w:firstLine="709"/>
        <w:jc w:val="both"/>
        <w:rPr>
          <w:sz w:val="28"/>
          <w:szCs w:val="28"/>
        </w:rPr>
      </w:pPr>
      <w:bookmarkStart w:id="27" w:name="sub_36018"/>
      <w:bookmarkEnd w:id="26"/>
      <w:r w:rsidRPr="00DB7C4B">
        <w:rPr>
          <w:sz w:val="28"/>
          <w:szCs w:val="28"/>
        </w:rPr>
        <w:t>8)</w:t>
      </w:r>
      <w:r w:rsidRPr="0094565C">
        <w:rPr>
          <w:sz w:val="28"/>
          <w:szCs w:val="28"/>
        </w:rPr>
        <w:t xml:space="preserve"> договоры о залоге;</w:t>
      </w:r>
    </w:p>
    <w:bookmarkEnd w:id="27"/>
    <w:p w:rsidR="00DB068A" w:rsidRPr="0094565C" w:rsidRDefault="00DB068A" w:rsidP="00DB7C4B">
      <w:pPr>
        <w:spacing w:line="360" w:lineRule="auto"/>
        <w:ind w:firstLine="709"/>
        <w:jc w:val="both"/>
        <w:rPr>
          <w:sz w:val="28"/>
          <w:szCs w:val="28"/>
        </w:rPr>
      </w:pPr>
      <w:r w:rsidRPr="00DB7C4B">
        <w:rPr>
          <w:sz w:val="28"/>
          <w:szCs w:val="28"/>
        </w:rPr>
        <w:t>9)</w:t>
      </w:r>
      <w:r w:rsidRPr="0094565C">
        <w:rPr>
          <w:sz w:val="28"/>
          <w:szCs w:val="28"/>
        </w:rPr>
        <w:t xml:space="preserve"> иные сделки, связанные с приобретением имущества в собственность Омской области, использованием и отчуждением имущества, находящегося в собственности Омской области</w:t>
      </w:r>
      <w:r w:rsidR="003D7584" w:rsidRPr="0094565C">
        <w:rPr>
          <w:sz w:val="28"/>
          <w:szCs w:val="28"/>
        </w:rPr>
        <w:t xml:space="preserve"> [8].</w:t>
      </w:r>
    </w:p>
    <w:p w:rsidR="00DB068A" w:rsidRPr="0094565C" w:rsidRDefault="00DB068A" w:rsidP="00DB7C4B">
      <w:pPr>
        <w:spacing w:line="360" w:lineRule="auto"/>
        <w:ind w:firstLine="709"/>
        <w:jc w:val="both"/>
        <w:rPr>
          <w:sz w:val="28"/>
          <w:szCs w:val="28"/>
        </w:rPr>
      </w:pPr>
      <w:r w:rsidRPr="0094565C">
        <w:rPr>
          <w:sz w:val="28"/>
          <w:szCs w:val="28"/>
        </w:rPr>
        <w:t>Заключение договоров аренды, договоров безвозмездного пользования, договоров доверительного управления имуществом, находящимся в собственности Омской области, иных договоров, предусматривающих переход прав владения и (или) пользования в отношении указанного имущества, может быть осуществлено только по результатам проведения конкурсов или аукционов на право заключения таких договоров в соответствии с федеральным законодательством.</w:t>
      </w:r>
    </w:p>
    <w:p w:rsidR="00DB068A" w:rsidRPr="0094565C" w:rsidRDefault="00DB068A" w:rsidP="00DB7C4B">
      <w:pPr>
        <w:spacing w:line="360" w:lineRule="auto"/>
        <w:ind w:firstLine="709"/>
        <w:jc w:val="both"/>
        <w:rPr>
          <w:sz w:val="28"/>
          <w:szCs w:val="28"/>
        </w:rPr>
      </w:pPr>
      <w:bookmarkStart w:id="28" w:name="sub_4303"/>
      <w:r w:rsidRPr="0094565C">
        <w:rPr>
          <w:sz w:val="28"/>
          <w:szCs w:val="28"/>
        </w:rPr>
        <w:t>Имущество, находящееся в собственности Омской области, может быть сдано в аренду гражданам, юридическим лицам, органам государственной власти РФ, органам государственной власти субъектов РФ, органам местного самоуправления Омской области и иным участникам гражданского оборота, если иное не установлено федеральным законодательством.</w:t>
      </w:r>
    </w:p>
    <w:bookmarkEnd w:id="28"/>
    <w:p w:rsidR="00DB068A" w:rsidRPr="0094565C" w:rsidRDefault="00DB068A" w:rsidP="00DB7C4B">
      <w:pPr>
        <w:spacing w:line="360" w:lineRule="auto"/>
        <w:ind w:firstLine="709"/>
        <w:jc w:val="both"/>
        <w:rPr>
          <w:sz w:val="28"/>
          <w:szCs w:val="28"/>
        </w:rPr>
      </w:pPr>
      <w:r w:rsidRPr="0094565C">
        <w:rPr>
          <w:sz w:val="28"/>
          <w:szCs w:val="28"/>
        </w:rPr>
        <w:t>Орган исполнительной власти Омской области в сфере управления собственностью Омской области обеспечивает контроль за полнотой и своевременностью перечисления в областной бюджет арендной платы по договорам аренды имущества, находящегося в собственности Омской области.</w:t>
      </w:r>
    </w:p>
    <w:p w:rsidR="00DB068A" w:rsidRPr="00DB7C4B" w:rsidRDefault="00DB068A" w:rsidP="00DB7C4B">
      <w:pPr>
        <w:pStyle w:val="a4"/>
        <w:spacing w:line="360" w:lineRule="auto"/>
        <w:ind w:left="0" w:firstLine="709"/>
        <w:rPr>
          <w:rFonts w:ascii="Times New Roman" w:hAnsi="Times New Roman" w:cs="Times New Roman"/>
          <w:sz w:val="28"/>
          <w:szCs w:val="28"/>
        </w:rPr>
      </w:pPr>
      <w:r w:rsidRPr="00DB7C4B">
        <w:rPr>
          <w:rFonts w:ascii="Times New Roman" w:hAnsi="Times New Roman" w:cs="Times New Roman"/>
          <w:sz w:val="28"/>
          <w:szCs w:val="28"/>
        </w:rPr>
        <w:t>- Учет собственности Омской области</w:t>
      </w:r>
    </w:p>
    <w:p w:rsidR="00DB068A" w:rsidRPr="0094565C" w:rsidRDefault="00DB068A" w:rsidP="00DB7C4B">
      <w:pPr>
        <w:spacing w:line="360" w:lineRule="auto"/>
        <w:ind w:firstLine="709"/>
        <w:jc w:val="both"/>
        <w:rPr>
          <w:sz w:val="28"/>
          <w:szCs w:val="28"/>
        </w:rPr>
      </w:pPr>
      <w:bookmarkStart w:id="29" w:name="sub_7501"/>
      <w:r w:rsidRPr="0094565C">
        <w:rPr>
          <w:sz w:val="28"/>
          <w:szCs w:val="28"/>
        </w:rPr>
        <w:t>Под учетом собственности Омской области понимается упорядоченная система сбора, регистрации и обобщения информации об объектах собственности Омской области, включающая их описание с указанием индивидуальных особенностей (место нахождения, стоимость, обременение и т.п.)</w:t>
      </w:r>
      <w:r w:rsidR="003D7584" w:rsidRPr="0094565C">
        <w:rPr>
          <w:sz w:val="28"/>
          <w:szCs w:val="28"/>
        </w:rPr>
        <w:t xml:space="preserve"> [8].</w:t>
      </w:r>
    </w:p>
    <w:p w:rsidR="00DB068A" w:rsidRPr="0094565C" w:rsidRDefault="00DB068A" w:rsidP="00DB7C4B">
      <w:pPr>
        <w:spacing w:line="360" w:lineRule="auto"/>
        <w:ind w:firstLine="709"/>
        <w:jc w:val="both"/>
        <w:rPr>
          <w:sz w:val="28"/>
          <w:szCs w:val="28"/>
        </w:rPr>
      </w:pPr>
      <w:bookmarkStart w:id="30" w:name="sub_7502"/>
      <w:bookmarkEnd w:id="29"/>
      <w:r w:rsidRPr="0094565C">
        <w:rPr>
          <w:sz w:val="28"/>
          <w:szCs w:val="28"/>
        </w:rPr>
        <w:t>Учету подлежат объекты собственности Омской области, расположенные как на территории Омской области, так и за ее пределами, в том числе:</w:t>
      </w:r>
    </w:p>
    <w:p w:rsidR="00DB068A" w:rsidRPr="0094565C" w:rsidRDefault="00DB068A" w:rsidP="00DB7C4B">
      <w:pPr>
        <w:spacing w:line="360" w:lineRule="auto"/>
        <w:ind w:firstLine="709"/>
        <w:jc w:val="both"/>
        <w:rPr>
          <w:sz w:val="28"/>
          <w:szCs w:val="28"/>
        </w:rPr>
      </w:pPr>
      <w:bookmarkStart w:id="31" w:name="sub_75021"/>
      <w:bookmarkEnd w:id="30"/>
      <w:r w:rsidRPr="00DB7C4B">
        <w:rPr>
          <w:sz w:val="28"/>
          <w:szCs w:val="28"/>
        </w:rPr>
        <w:t>1)</w:t>
      </w:r>
      <w:r w:rsidRPr="0094565C">
        <w:rPr>
          <w:sz w:val="28"/>
          <w:szCs w:val="28"/>
        </w:rPr>
        <w:t xml:space="preserve"> имущество Омской области, закрепленное на праве хозяйственного ведения или оперативного управления за государственным унитарным предприятием Омской области, на праве оперативного управления за государственным учреждением Омской области, в том числе предприятие как имущественный комплекс;</w:t>
      </w:r>
    </w:p>
    <w:p w:rsidR="008503E6" w:rsidRDefault="00DB068A" w:rsidP="00DB7C4B">
      <w:pPr>
        <w:spacing w:line="360" w:lineRule="auto"/>
        <w:ind w:firstLine="709"/>
        <w:jc w:val="both"/>
        <w:rPr>
          <w:sz w:val="28"/>
          <w:szCs w:val="28"/>
        </w:rPr>
      </w:pPr>
      <w:bookmarkStart w:id="32" w:name="sub_75022"/>
      <w:bookmarkEnd w:id="31"/>
      <w:r w:rsidRPr="00DB7C4B">
        <w:rPr>
          <w:sz w:val="28"/>
          <w:szCs w:val="28"/>
        </w:rPr>
        <w:t>2)</w:t>
      </w:r>
      <w:r w:rsidRPr="0094565C">
        <w:rPr>
          <w:sz w:val="28"/>
          <w:szCs w:val="28"/>
        </w:rPr>
        <w:t xml:space="preserve"> казенное имущество Омской области;</w:t>
      </w:r>
      <w:bookmarkStart w:id="33" w:name="sub_75023"/>
      <w:bookmarkEnd w:id="32"/>
    </w:p>
    <w:p w:rsidR="00DB068A" w:rsidRPr="0094565C" w:rsidRDefault="00DB068A" w:rsidP="00DB7C4B">
      <w:pPr>
        <w:spacing w:line="360" w:lineRule="auto"/>
        <w:ind w:firstLine="709"/>
        <w:jc w:val="both"/>
        <w:rPr>
          <w:sz w:val="28"/>
          <w:szCs w:val="28"/>
        </w:rPr>
      </w:pPr>
      <w:r w:rsidRPr="00DB7C4B">
        <w:rPr>
          <w:sz w:val="28"/>
          <w:szCs w:val="28"/>
        </w:rPr>
        <w:t>3)</w:t>
      </w:r>
      <w:r w:rsidRPr="0094565C">
        <w:rPr>
          <w:sz w:val="28"/>
          <w:szCs w:val="28"/>
        </w:rPr>
        <w:t xml:space="preserve"> земельные участки, иные природные объекты, приобретенные или переданные в собственность Омской области в соответствии с федеральным и областным законодательством;</w:t>
      </w:r>
    </w:p>
    <w:p w:rsidR="00DB068A" w:rsidRPr="0094565C" w:rsidRDefault="00DB068A" w:rsidP="00DB7C4B">
      <w:pPr>
        <w:spacing w:line="360" w:lineRule="auto"/>
        <w:ind w:firstLine="709"/>
        <w:jc w:val="both"/>
        <w:rPr>
          <w:sz w:val="28"/>
          <w:szCs w:val="28"/>
        </w:rPr>
      </w:pPr>
      <w:bookmarkStart w:id="34" w:name="sub_75024"/>
      <w:bookmarkEnd w:id="33"/>
      <w:r w:rsidRPr="00DB7C4B">
        <w:rPr>
          <w:sz w:val="28"/>
          <w:szCs w:val="28"/>
        </w:rPr>
        <w:t>4)</w:t>
      </w:r>
      <w:r w:rsidRPr="0094565C">
        <w:rPr>
          <w:sz w:val="28"/>
          <w:szCs w:val="28"/>
        </w:rPr>
        <w:t xml:space="preserve"> объекты культурного наследия (памятники истории и культуры) народов РФ, находящиеся в собственности Омской области;</w:t>
      </w:r>
    </w:p>
    <w:p w:rsidR="00DB068A" w:rsidRPr="0094565C" w:rsidRDefault="00DB068A" w:rsidP="00DB7C4B">
      <w:pPr>
        <w:spacing w:line="360" w:lineRule="auto"/>
        <w:ind w:firstLine="709"/>
        <w:jc w:val="both"/>
        <w:rPr>
          <w:sz w:val="28"/>
          <w:szCs w:val="28"/>
        </w:rPr>
      </w:pPr>
      <w:bookmarkStart w:id="35" w:name="sub_75025"/>
      <w:bookmarkEnd w:id="34"/>
      <w:r w:rsidRPr="00DB7C4B">
        <w:rPr>
          <w:sz w:val="28"/>
          <w:szCs w:val="28"/>
        </w:rPr>
        <w:t>5)</w:t>
      </w:r>
      <w:r w:rsidRPr="0094565C">
        <w:rPr>
          <w:sz w:val="28"/>
          <w:szCs w:val="28"/>
        </w:rPr>
        <w:t xml:space="preserve"> акции (доли, вклады) хозяйственных товариществ и обществ, а также имеющиеся у них объекты собственности Омской области, не вошедшие в уставный (складочный) капитал;</w:t>
      </w:r>
    </w:p>
    <w:p w:rsidR="00DB068A" w:rsidRPr="0094565C" w:rsidRDefault="00DB068A" w:rsidP="00DB7C4B">
      <w:pPr>
        <w:spacing w:line="360" w:lineRule="auto"/>
        <w:ind w:firstLine="709"/>
        <w:jc w:val="both"/>
        <w:rPr>
          <w:sz w:val="28"/>
          <w:szCs w:val="28"/>
        </w:rPr>
      </w:pPr>
      <w:bookmarkStart w:id="36" w:name="sub_75026"/>
      <w:bookmarkEnd w:id="35"/>
      <w:r w:rsidRPr="00DB7C4B">
        <w:rPr>
          <w:sz w:val="28"/>
          <w:szCs w:val="28"/>
        </w:rPr>
        <w:t>6)</w:t>
      </w:r>
      <w:r w:rsidRPr="0094565C">
        <w:rPr>
          <w:sz w:val="28"/>
          <w:szCs w:val="28"/>
        </w:rPr>
        <w:t xml:space="preserve"> права на результаты интеллектуальной деятельности (интеллектуальная собственность);</w:t>
      </w:r>
    </w:p>
    <w:p w:rsidR="00DB068A" w:rsidRPr="0094565C" w:rsidRDefault="00DB068A" w:rsidP="00DB7C4B">
      <w:pPr>
        <w:spacing w:line="360" w:lineRule="auto"/>
        <w:ind w:firstLine="709"/>
        <w:jc w:val="both"/>
        <w:rPr>
          <w:sz w:val="28"/>
          <w:szCs w:val="28"/>
        </w:rPr>
      </w:pPr>
      <w:bookmarkStart w:id="37" w:name="sub_75027"/>
      <w:bookmarkEnd w:id="36"/>
      <w:r w:rsidRPr="00DB7C4B">
        <w:rPr>
          <w:sz w:val="28"/>
          <w:szCs w:val="28"/>
        </w:rPr>
        <w:t>7)</w:t>
      </w:r>
      <w:r w:rsidRPr="0094565C">
        <w:rPr>
          <w:sz w:val="28"/>
          <w:szCs w:val="28"/>
        </w:rPr>
        <w:t xml:space="preserve"> иное недвижимое и движимое имущество, в том числе переданное в пользование, аренду, залог и по иным основаниям</w:t>
      </w:r>
      <w:r w:rsidR="003D7584" w:rsidRPr="0094565C">
        <w:rPr>
          <w:sz w:val="28"/>
          <w:szCs w:val="28"/>
        </w:rPr>
        <w:t xml:space="preserve"> [8].</w:t>
      </w:r>
    </w:p>
    <w:p w:rsidR="00DB068A" w:rsidRPr="0094565C" w:rsidRDefault="00DB068A" w:rsidP="00DB7C4B">
      <w:pPr>
        <w:spacing w:line="360" w:lineRule="auto"/>
        <w:ind w:firstLine="709"/>
        <w:jc w:val="both"/>
        <w:rPr>
          <w:sz w:val="28"/>
          <w:szCs w:val="28"/>
        </w:rPr>
      </w:pPr>
      <w:bookmarkStart w:id="38" w:name="sub_7601"/>
      <w:bookmarkEnd w:id="37"/>
      <w:r w:rsidRPr="0094565C">
        <w:rPr>
          <w:sz w:val="28"/>
          <w:szCs w:val="28"/>
        </w:rPr>
        <w:t>Учет объектов собственности Омской области, в том числе исключительных прав и иных объектов интеллектуальной собственности, ведется в Едином банке данных объектов собственности Омской области</w:t>
      </w:r>
      <w:r w:rsidR="003D7584" w:rsidRPr="0094565C">
        <w:rPr>
          <w:sz w:val="28"/>
          <w:szCs w:val="28"/>
        </w:rPr>
        <w:t xml:space="preserve"> (</w:t>
      </w:r>
      <w:r w:rsidR="009C731D" w:rsidRPr="0094565C">
        <w:rPr>
          <w:sz w:val="28"/>
          <w:szCs w:val="28"/>
        </w:rPr>
        <w:t>П</w:t>
      </w:r>
      <w:r w:rsidR="003D7584" w:rsidRPr="0094565C">
        <w:rPr>
          <w:sz w:val="28"/>
          <w:szCs w:val="28"/>
        </w:rPr>
        <w:t>рил</w:t>
      </w:r>
      <w:r w:rsidR="009C731D" w:rsidRPr="0094565C">
        <w:rPr>
          <w:sz w:val="28"/>
          <w:szCs w:val="28"/>
        </w:rPr>
        <w:t>ожение</w:t>
      </w:r>
      <w:r w:rsidR="003D7584" w:rsidRPr="0094565C">
        <w:rPr>
          <w:sz w:val="28"/>
          <w:szCs w:val="28"/>
        </w:rPr>
        <w:t xml:space="preserve"> 1)</w:t>
      </w:r>
      <w:r w:rsidRPr="0094565C">
        <w:rPr>
          <w:sz w:val="28"/>
          <w:szCs w:val="28"/>
        </w:rPr>
        <w:t>.</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DB7C4B">
        <w:rPr>
          <w:rFonts w:ascii="Times New Roman" w:hAnsi="Times New Roman" w:cs="Times New Roman"/>
          <w:sz w:val="28"/>
          <w:szCs w:val="28"/>
        </w:rPr>
        <w:t>Единый банк данных (ЕБД) -</w:t>
      </w:r>
      <w:r w:rsidRPr="0094565C">
        <w:rPr>
          <w:rFonts w:ascii="Times New Roman" w:hAnsi="Times New Roman" w:cs="Times New Roman"/>
          <w:sz w:val="28"/>
          <w:szCs w:val="28"/>
        </w:rPr>
        <w:t xml:space="preserve"> региональная автоматизированная информационно-справочная система, построенная на единых методологических и программно-технических принципах, представляющая собой совокупность информации об объектах учета и обеспечивающих ее обработку информационных технологий и технических средств</w:t>
      </w:r>
      <w:r w:rsidR="003D7584" w:rsidRPr="0094565C">
        <w:rPr>
          <w:rFonts w:ascii="Times New Roman" w:hAnsi="Times New Roman" w:cs="Times New Roman"/>
          <w:sz w:val="28"/>
          <w:szCs w:val="28"/>
        </w:rPr>
        <w:t xml:space="preserve"> [8]</w:t>
      </w:r>
      <w:r w:rsidRPr="0094565C">
        <w:rPr>
          <w:rFonts w:ascii="Times New Roman" w:hAnsi="Times New Roman" w:cs="Times New Roman"/>
          <w:sz w:val="28"/>
          <w:szCs w:val="28"/>
        </w:rPr>
        <w:t>.</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Собственником Единого банка данных является Омская область.</w:t>
      </w:r>
    </w:p>
    <w:p w:rsidR="00DB068A" w:rsidRPr="0094565C" w:rsidRDefault="00DB068A" w:rsidP="00DB7C4B">
      <w:pPr>
        <w:spacing w:line="360" w:lineRule="auto"/>
        <w:ind w:firstLine="709"/>
        <w:jc w:val="both"/>
        <w:rPr>
          <w:sz w:val="28"/>
          <w:szCs w:val="28"/>
        </w:rPr>
      </w:pPr>
      <w:bookmarkStart w:id="39" w:name="sub_7602"/>
      <w:bookmarkEnd w:id="38"/>
      <w:r w:rsidRPr="0094565C">
        <w:rPr>
          <w:sz w:val="28"/>
          <w:szCs w:val="28"/>
        </w:rPr>
        <w:t>Единый банк данных объектов собственности Омской области формируется на основе специализированных реестров собственности Омской области.</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Ведение Единого банка данных осуществляет Минимущество.</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Занесение в Единый банк данных, специализированные реестры информации об объектах учета, обновление, а также исключение информации об объектах учета из Единого банка данных, специализированных реестров осуществляется на основании следующих документов (копий этих документов, оформленных в соответствии с федеральным и областным законодательством):</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DB7C4B">
        <w:rPr>
          <w:rFonts w:ascii="Times New Roman" w:hAnsi="Times New Roman" w:cs="Times New Roman"/>
          <w:sz w:val="28"/>
          <w:szCs w:val="28"/>
        </w:rPr>
        <w:t>1)</w:t>
      </w:r>
      <w:r w:rsidRPr="0094565C">
        <w:rPr>
          <w:rFonts w:ascii="Times New Roman" w:hAnsi="Times New Roman" w:cs="Times New Roman"/>
          <w:sz w:val="28"/>
          <w:szCs w:val="28"/>
        </w:rPr>
        <w:t xml:space="preserve"> свидетельств о государственной регистрации прав на недвижимое имущество, выданных в порядке, установленном законодательством;</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DB7C4B">
        <w:rPr>
          <w:rFonts w:ascii="Times New Roman" w:hAnsi="Times New Roman" w:cs="Times New Roman"/>
          <w:sz w:val="28"/>
          <w:szCs w:val="28"/>
        </w:rPr>
        <w:t>2)</w:t>
      </w:r>
      <w:r w:rsidRPr="0094565C">
        <w:rPr>
          <w:rFonts w:ascii="Times New Roman" w:hAnsi="Times New Roman" w:cs="Times New Roman"/>
          <w:sz w:val="28"/>
          <w:szCs w:val="28"/>
        </w:rPr>
        <w:t xml:space="preserve"> правовых актов, изданных органами государственной власти, органами местного самоуправления в порядке, установленном законодательством;</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DB7C4B">
        <w:rPr>
          <w:rFonts w:ascii="Times New Roman" w:hAnsi="Times New Roman" w:cs="Times New Roman"/>
          <w:sz w:val="28"/>
          <w:szCs w:val="28"/>
        </w:rPr>
        <w:t>3)</w:t>
      </w:r>
      <w:r w:rsidRPr="0094565C">
        <w:rPr>
          <w:rFonts w:ascii="Times New Roman" w:hAnsi="Times New Roman" w:cs="Times New Roman"/>
          <w:sz w:val="28"/>
          <w:szCs w:val="28"/>
        </w:rPr>
        <w:t xml:space="preserve"> договоров (соглашений);</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DB7C4B">
        <w:rPr>
          <w:rFonts w:ascii="Times New Roman" w:hAnsi="Times New Roman" w:cs="Times New Roman"/>
          <w:sz w:val="28"/>
          <w:szCs w:val="28"/>
        </w:rPr>
        <w:t>4)</w:t>
      </w:r>
      <w:r w:rsidRPr="0094565C">
        <w:rPr>
          <w:rFonts w:ascii="Times New Roman" w:hAnsi="Times New Roman" w:cs="Times New Roman"/>
          <w:sz w:val="28"/>
          <w:szCs w:val="28"/>
        </w:rPr>
        <w:t xml:space="preserve"> вступивших в законную силу судебных актов;</w:t>
      </w:r>
    </w:p>
    <w:p w:rsidR="000D219D" w:rsidRPr="0094565C" w:rsidRDefault="000D219D" w:rsidP="00DB7C4B">
      <w:pPr>
        <w:pStyle w:val="ConsPlusNormal"/>
        <w:widowControl/>
        <w:spacing w:line="360" w:lineRule="auto"/>
        <w:ind w:firstLine="709"/>
        <w:jc w:val="both"/>
        <w:rPr>
          <w:rFonts w:ascii="Times New Roman" w:hAnsi="Times New Roman" w:cs="Times New Roman"/>
          <w:sz w:val="28"/>
          <w:szCs w:val="28"/>
        </w:rPr>
      </w:pPr>
      <w:r w:rsidRPr="00DB7C4B">
        <w:rPr>
          <w:rFonts w:ascii="Times New Roman" w:hAnsi="Times New Roman" w:cs="Times New Roman"/>
          <w:sz w:val="28"/>
          <w:szCs w:val="28"/>
        </w:rPr>
        <w:t>5)</w:t>
      </w:r>
      <w:r w:rsidRPr="0094565C">
        <w:rPr>
          <w:rFonts w:ascii="Times New Roman" w:hAnsi="Times New Roman" w:cs="Times New Roman"/>
          <w:sz w:val="28"/>
          <w:szCs w:val="28"/>
        </w:rPr>
        <w:t xml:space="preserve"> иных документов,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r w:rsidR="003D7584" w:rsidRPr="0094565C">
        <w:rPr>
          <w:rFonts w:ascii="Times New Roman" w:hAnsi="Times New Roman" w:cs="Times New Roman"/>
          <w:sz w:val="28"/>
          <w:szCs w:val="28"/>
        </w:rPr>
        <w:t xml:space="preserve"> [8].</w:t>
      </w:r>
    </w:p>
    <w:p w:rsidR="00DB068A" w:rsidRPr="0094565C" w:rsidRDefault="00DB068A" w:rsidP="00DB7C4B">
      <w:pPr>
        <w:spacing w:line="360" w:lineRule="auto"/>
        <w:ind w:firstLine="709"/>
        <w:jc w:val="both"/>
        <w:rPr>
          <w:sz w:val="28"/>
          <w:szCs w:val="28"/>
        </w:rPr>
      </w:pPr>
      <w:bookmarkStart w:id="40" w:name="sub_7603"/>
      <w:bookmarkEnd w:id="39"/>
      <w:r w:rsidRPr="0094565C">
        <w:rPr>
          <w:sz w:val="28"/>
          <w:szCs w:val="28"/>
        </w:rPr>
        <w:t>В Единый банк данных объектов собственности Омской области включается информация обо всех объектах собственности Омской области, подлежащих учету, в том числе:</w:t>
      </w:r>
    </w:p>
    <w:p w:rsidR="00DB068A" w:rsidRPr="0094565C" w:rsidRDefault="00DB068A" w:rsidP="00DB7C4B">
      <w:pPr>
        <w:spacing w:line="360" w:lineRule="auto"/>
        <w:ind w:firstLine="709"/>
        <w:jc w:val="both"/>
        <w:rPr>
          <w:sz w:val="28"/>
          <w:szCs w:val="28"/>
        </w:rPr>
      </w:pPr>
      <w:bookmarkStart w:id="41" w:name="sub_76031"/>
      <w:bookmarkEnd w:id="40"/>
      <w:r w:rsidRPr="00DB7C4B">
        <w:rPr>
          <w:sz w:val="28"/>
          <w:szCs w:val="28"/>
        </w:rPr>
        <w:t>1)</w:t>
      </w:r>
      <w:r w:rsidRPr="0094565C">
        <w:rPr>
          <w:sz w:val="28"/>
          <w:szCs w:val="28"/>
        </w:rPr>
        <w:t xml:space="preserve"> наименование объектов собственности Омской области;</w:t>
      </w:r>
    </w:p>
    <w:p w:rsidR="00DB068A" w:rsidRPr="0094565C" w:rsidRDefault="00DB068A" w:rsidP="00DB7C4B">
      <w:pPr>
        <w:spacing w:line="360" w:lineRule="auto"/>
        <w:ind w:firstLine="709"/>
        <w:jc w:val="both"/>
        <w:rPr>
          <w:sz w:val="28"/>
          <w:szCs w:val="28"/>
        </w:rPr>
      </w:pPr>
      <w:bookmarkStart w:id="42" w:name="sub_76032"/>
      <w:bookmarkEnd w:id="41"/>
      <w:r w:rsidRPr="00DB7C4B">
        <w:rPr>
          <w:sz w:val="28"/>
          <w:szCs w:val="28"/>
        </w:rPr>
        <w:t>2)</w:t>
      </w:r>
      <w:r w:rsidRPr="0094565C">
        <w:rPr>
          <w:sz w:val="28"/>
          <w:szCs w:val="28"/>
        </w:rPr>
        <w:t xml:space="preserve"> место нахождения объектов собственности Омской области;</w:t>
      </w:r>
    </w:p>
    <w:p w:rsidR="00DB068A" w:rsidRPr="0094565C" w:rsidRDefault="00DB068A" w:rsidP="00DB7C4B">
      <w:pPr>
        <w:spacing w:line="360" w:lineRule="auto"/>
        <w:ind w:firstLine="709"/>
        <w:jc w:val="both"/>
        <w:rPr>
          <w:sz w:val="28"/>
          <w:szCs w:val="28"/>
        </w:rPr>
      </w:pPr>
      <w:bookmarkStart w:id="43" w:name="sub_76033"/>
      <w:bookmarkEnd w:id="42"/>
      <w:r w:rsidRPr="00DB7C4B">
        <w:rPr>
          <w:sz w:val="28"/>
          <w:szCs w:val="28"/>
        </w:rPr>
        <w:t>3)</w:t>
      </w:r>
      <w:r w:rsidRPr="0094565C">
        <w:rPr>
          <w:sz w:val="28"/>
          <w:szCs w:val="28"/>
        </w:rPr>
        <w:t xml:space="preserve"> балансовая стоимость объектов собственности Омской области;</w:t>
      </w:r>
    </w:p>
    <w:p w:rsidR="00DB068A" w:rsidRPr="0094565C" w:rsidRDefault="00DB068A" w:rsidP="00DB7C4B">
      <w:pPr>
        <w:spacing w:line="360" w:lineRule="auto"/>
        <w:ind w:firstLine="709"/>
        <w:jc w:val="both"/>
        <w:rPr>
          <w:sz w:val="28"/>
          <w:szCs w:val="28"/>
        </w:rPr>
      </w:pPr>
      <w:bookmarkStart w:id="44" w:name="sub_76034"/>
      <w:bookmarkEnd w:id="43"/>
      <w:r w:rsidRPr="00DB7C4B">
        <w:rPr>
          <w:sz w:val="28"/>
          <w:szCs w:val="28"/>
        </w:rPr>
        <w:t>4)</w:t>
      </w:r>
      <w:r w:rsidRPr="0094565C">
        <w:rPr>
          <w:sz w:val="28"/>
          <w:szCs w:val="28"/>
        </w:rPr>
        <w:t xml:space="preserve"> сведения о правах третьих лиц на объекты собственности Омской области;</w:t>
      </w:r>
    </w:p>
    <w:p w:rsidR="00DB068A" w:rsidRPr="0094565C" w:rsidRDefault="00DB068A" w:rsidP="00DB7C4B">
      <w:pPr>
        <w:spacing w:line="360" w:lineRule="auto"/>
        <w:ind w:firstLine="709"/>
        <w:jc w:val="both"/>
        <w:rPr>
          <w:sz w:val="28"/>
          <w:szCs w:val="28"/>
        </w:rPr>
      </w:pPr>
      <w:bookmarkStart w:id="45" w:name="sub_76035"/>
      <w:bookmarkEnd w:id="44"/>
      <w:r w:rsidRPr="00DB7C4B">
        <w:rPr>
          <w:sz w:val="28"/>
          <w:szCs w:val="28"/>
        </w:rPr>
        <w:t>5)</w:t>
      </w:r>
      <w:r w:rsidRPr="0094565C">
        <w:rPr>
          <w:sz w:val="28"/>
          <w:szCs w:val="28"/>
        </w:rPr>
        <w:t xml:space="preserve"> иные необходимые для индивидуализации объектов собственности Омской области сведения</w:t>
      </w:r>
      <w:r w:rsidR="003D7584" w:rsidRPr="0094565C">
        <w:rPr>
          <w:sz w:val="28"/>
          <w:szCs w:val="28"/>
        </w:rPr>
        <w:t xml:space="preserve"> [8].</w:t>
      </w:r>
    </w:p>
    <w:p w:rsidR="00DB068A" w:rsidRPr="0094565C" w:rsidRDefault="00DB068A" w:rsidP="00DB7C4B">
      <w:pPr>
        <w:spacing w:line="360" w:lineRule="auto"/>
        <w:ind w:firstLine="709"/>
        <w:jc w:val="both"/>
        <w:rPr>
          <w:sz w:val="28"/>
          <w:szCs w:val="28"/>
        </w:rPr>
      </w:pPr>
      <w:bookmarkStart w:id="46" w:name="sub_7801"/>
      <w:bookmarkEnd w:id="45"/>
      <w:r w:rsidRPr="0094565C">
        <w:rPr>
          <w:sz w:val="28"/>
          <w:szCs w:val="28"/>
        </w:rPr>
        <w:t xml:space="preserve">Ведение Единого банка данных объектов собственности Омской области и специализированных реестров собственности Омской области осуществляется по единой методике, разрабатываемой и утверждаемой </w:t>
      </w:r>
      <w:r w:rsidR="000D219D" w:rsidRPr="0094565C">
        <w:rPr>
          <w:sz w:val="28"/>
          <w:szCs w:val="28"/>
        </w:rPr>
        <w:t>Министерством имущественных отношений</w:t>
      </w:r>
      <w:r w:rsidRPr="0094565C">
        <w:rPr>
          <w:sz w:val="28"/>
          <w:szCs w:val="28"/>
        </w:rPr>
        <w:t xml:space="preserve"> Омской области, и представляет собой последовательные действия по сбору, документированию, накоплению, обработке, учету и хранению сведений об объектах собственности Омской области.</w:t>
      </w:r>
    </w:p>
    <w:p w:rsidR="00DB068A" w:rsidRPr="0094565C" w:rsidRDefault="00DB068A" w:rsidP="00DB7C4B">
      <w:pPr>
        <w:spacing w:line="360" w:lineRule="auto"/>
        <w:ind w:firstLine="709"/>
        <w:jc w:val="both"/>
        <w:rPr>
          <w:sz w:val="28"/>
          <w:szCs w:val="28"/>
        </w:rPr>
      </w:pPr>
      <w:bookmarkStart w:id="47" w:name="sub_7803"/>
      <w:bookmarkEnd w:id="46"/>
      <w:r w:rsidRPr="0094565C">
        <w:rPr>
          <w:sz w:val="28"/>
          <w:szCs w:val="28"/>
        </w:rPr>
        <w:t>Финансирование работ по формированию и ведению Единого банка данных объектов собственности Омской области, специализированных реестров собственности Омской области осуществляется за счет средств областного бюджета.</w:t>
      </w:r>
    </w:p>
    <w:p w:rsidR="00DB068A" w:rsidRPr="0094565C" w:rsidRDefault="00DB068A" w:rsidP="00DB7C4B">
      <w:pPr>
        <w:spacing w:line="360" w:lineRule="auto"/>
        <w:ind w:firstLine="709"/>
        <w:jc w:val="both"/>
        <w:rPr>
          <w:sz w:val="28"/>
          <w:szCs w:val="28"/>
        </w:rPr>
      </w:pPr>
      <w:bookmarkStart w:id="48" w:name="sub_7901"/>
      <w:bookmarkEnd w:id="47"/>
      <w:r w:rsidRPr="0094565C">
        <w:rPr>
          <w:sz w:val="28"/>
          <w:szCs w:val="28"/>
        </w:rPr>
        <w:t>Внесение в Единый банк данных объектов собственности Омской области, специализированные реестры собственности Омской области информации об объектах собственности Омской области, внесение в нее изменений и дополнений, а также исключение этой информации из Единого банка данных объектов собственности Омской области, специализированных реестров собственности Омской области осуществляется на основании правоустанавливающих и иных документов или копий этих документов, оформленных в соответствии с федеральным и областным законодательством</w:t>
      </w:r>
      <w:r w:rsidR="003D7584" w:rsidRPr="0094565C">
        <w:rPr>
          <w:sz w:val="28"/>
          <w:szCs w:val="28"/>
        </w:rPr>
        <w:t xml:space="preserve"> [8].</w:t>
      </w:r>
    </w:p>
    <w:bookmarkEnd w:id="48"/>
    <w:p w:rsidR="0015252A" w:rsidRPr="0094565C" w:rsidRDefault="0015252A" w:rsidP="00DB7C4B">
      <w:pPr>
        <w:autoSpaceDE w:val="0"/>
        <w:autoSpaceDN w:val="0"/>
        <w:adjustRightInd w:val="0"/>
        <w:spacing w:line="360" w:lineRule="auto"/>
        <w:ind w:firstLine="709"/>
        <w:jc w:val="both"/>
        <w:rPr>
          <w:sz w:val="28"/>
          <w:szCs w:val="28"/>
        </w:rPr>
      </w:pPr>
      <w:r w:rsidRPr="0094565C">
        <w:rPr>
          <w:sz w:val="28"/>
          <w:szCs w:val="28"/>
        </w:rPr>
        <w:t xml:space="preserve">Таким образом, доходы от имущества – это важнейший потенциальный источник пополнения доходов федерального бюджета, бюджетов субъектов РФ и местных бюджетов, </w:t>
      </w:r>
      <w:r w:rsidRPr="00DB7C4B">
        <w:rPr>
          <w:sz w:val="28"/>
          <w:szCs w:val="28"/>
        </w:rPr>
        <w:t>который, к сожалению, ещё не занял подобающего ему места, что свидетельствует о неэффективности управления государственной и муниципальной собственностью.</w:t>
      </w:r>
    </w:p>
    <w:p w:rsidR="00CA5543" w:rsidRPr="007D2BD1" w:rsidRDefault="00CA5543" w:rsidP="00DB7C4B">
      <w:pPr>
        <w:spacing w:line="360" w:lineRule="auto"/>
        <w:ind w:firstLine="709"/>
        <w:jc w:val="both"/>
        <w:rPr>
          <w:sz w:val="28"/>
          <w:szCs w:val="28"/>
        </w:rPr>
      </w:pPr>
      <w:r w:rsidRPr="0094565C">
        <w:rPr>
          <w:sz w:val="28"/>
          <w:szCs w:val="28"/>
        </w:rPr>
        <w:t xml:space="preserve">Что касается управления неналоговыми доходами в "классическом" понимании, т.е. доходами от собственности, то можно сделать вывод, что данный метод формирования бюджета задействован крайне слабо. В </w:t>
      </w:r>
      <w:r w:rsidRPr="007D2BD1">
        <w:rPr>
          <w:sz w:val="28"/>
          <w:szCs w:val="28"/>
        </w:rPr>
        <w:t xml:space="preserve">промышленно развитых государствах неналоговые доходы (доходы от использования имущества) составляют до 5% ВВП, в России - менее </w:t>
      </w:r>
      <w:r w:rsidR="00A61CF2" w:rsidRPr="007D2BD1">
        <w:rPr>
          <w:sz w:val="28"/>
          <w:szCs w:val="28"/>
        </w:rPr>
        <w:t>1%.</w:t>
      </w:r>
    </w:p>
    <w:p w:rsidR="001C70C0" w:rsidRPr="007D2BD1" w:rsidRDefault="001C70C0" w:rsidP="00DB7C4B">
      <w:pPr>
        <w:spacing w:line="360" w:lineRule="auto"/>
        <w:ind w:firstLine="709"/>
        <w:jc w:val="both"/>
        <w:rPr>
          <w:sz w:val="28"/>
          <w:szCs w:val="28"/>
        </w:rPr>
      </w:pPr>
      <w:r w:rsidRPr="007D2BD1">
        <w:rPr>
          <w:sz w:val="28"/>
          <w:szCs w:val="28"/>
        </w:rPr>
        <w:t>Неналоговые источники доходов могут стать своеобразным «резервом устойчивости» доходной базы регионального бюджета, так как их объем полностью зависит от активности и предприимчивости региональных органов власти.</w:t>
      </w:r>
    </w:p>
    <w:p w:rsidR="003D7584" w:rsidRPr="0094565C" w:rsidRDefault="003D7584" w:rsidP="00DB7C4B">
      <w:pPr>
        <w:spacing w:line="360" w:lineRule="auto"/>
        <w:ind w:firstLine="709"/>
        <w:jc w:val="both"/>
        <w:rPr>
          <w:sz w:val="28"/>
          <w:szCs w:val="28"/>
        </w:rPr>
      </w:pPr>
      <w:r w:rsidRPr="007D2BD1">
        <w:rPr>
          <w:sz w:val="28"/>
          <w:szCs w:val="28"/>
        </w:rPr>
        <w:t>Для увеличения</w:t>
      </w:r>
      <w:r w:rsidRPr="0094565C">
        <w:rPr>
          <w:sz w:val="28"/>
          <w:szCs w:val="28"/>
        </w:rPr>
        <w:t xml:space="preserve"> доли неналоговых доходов бюджета от использования и распоряжения имуществом необходимо отрегулировать, усовершенствовать систему управления собственностью области, а так же усилить контроль за собираемостью неналоговых доходов.</w:t>
      </w:r>
    </w:p>
    <w:p w:rsidR="005F5DF4" w:rsidRPr="0094565C" w:rsidRDefault="00BE769A" w:rsidP="00DB7C4B">
      <w:pPr>
        <w:spacing w:line="360" w:lineRule="auto"/>
        <w:ind w:firstLine="709"/>
        <w:jc w:val="center"/>
        <w:rPr>
          <w:sz w:val="28"/>
          <w:szCs w:val="28"/>
        </w:rPr>
      </w:pPr>
      <w:r w:rsidRPr="0094565C">
        <w:rPr>
          <w:sz w:val="28"/>
          <w:szCs w:val="28"/>
        </w:rPr>
        <w:t>Г</w:t>
      </w:r>
      <w:r w:rsidR="00380903" w:rsidRPr="0094565C">
        <w:rPr>
          <w:sz w:val="28"/>
          <w:szCs w:val="28"/>
        </w:rPr>
        <w:t>ЛАВА</w:t>
      </w:r>
      <w:r w:rsidRPr="0094565C">
        <w:rPr>
          <w:sz w:val="28"/>
          <w:szCs w:val="28"/>
        </w:rPr>
        <w:t xml:space="preserve"> 2.</w:t>
      </w:r>
      <w:r w:rsidR="005F5DF4" w:rsidRPr="0094565C">
        <w:rPr>
          <w:sz w:val="28"/>
          <w:szCs w:val="28"/>
        </w:rPr>
        <w:t xml:space="preserve"> </w:t>
      </w:r>
      <w:r w:rsidR="00380903" w:rsidRPr="0094565C">
        <w:rPr>
          <w:sz w:val="28"/>
          <w:szCs w:val="28"/>
        </w:rPr>
        <w:t xml:space="preserve">АНАЛИЗ НЕНАЛОГОВЫХ ДОХОДОВ ОТ ИСПОЛЬЗОВАНИЯ И РАСПОРЯЖЕНИЯ ИМУЩЕСТВОМ </w:t>
      </w:r>
      <w:r w:rsidR="005F5DF4" w:rsidRPr="0094565C">
        <w:rPr>
          <w:sz w:val="28"/>
          <w:szCs w:val="28"/>
        </w:rPr>
        <w:t xml:space="preserve"> </w:t>
      </w:r>
      <w:r w:rsidR="00380903" w:rsidRPr="0094565C">
        <w:rPr>
          <w:sz w:val="28"/>
          <w:szCs w:val="28"/>
        </w:rPr>
        <w:t>ОМСКОЙ ОБЛАСТИ</w:t>
      </w:r>
      <w:r w:rsidR="005F5DF4" w:rsidRPr="0094565C">
        <w:rPr>
          <w:sz w:val="28"/>
          <w:szCs w:val="28"/>
        </w:rPr>
        <w:t xml:space="preserve"> </w:t>
      </w:r>
      <w:r w:rsidR="00380903" w:rsidRPr="0094565C">
        <w:rPr>
          <w:sz w:val="28"/>
          <w:szCs w:val="28"/>
        </w:rPr>
        <w:t>И КОНТРОЛЬНЫХ МЕРОПРИЯТИЙ ЗА ИХ ПОСТУПЛЕНИЕМ</w:t>
      </w:r>
    </w:p>
    <w:p w:rsidR="00464044" w:rsidRPr="0094565C" w:rsidRDefault="00464044" w:rsidP="00DB7C4B">
      <w:pPr>
        <w:spacing w:line="360" w:lineRule="auto"/>
        <w:ind w:firstLine="709"/>
        <w:jc w:val="both"/>
        <w:rPr>
          <w:sz w:val="28"/>
          <w:szCs w:val="28"/>
        </w:rPr>
      </w:pPr>
    </w:p>
    <w:p w:rsidR="00464044" w:rsidRPr="0094565C" w:rsidRDefault="00464044" w:rsidP="00DB7C4B">
      <w:pPr>
        <w:spacing w:line="360" w:lineRule="auto"/>
        <w:ind w:firstLine="709"/>
        <w:jc w:val="both"/>
        <w:rPr>
          <w:sz w:val="28"/>
          <w:szCs w:val="28"/>
        </w:rPr>
      </w:pPr>
    </w:p>
    <w:p w:rsidR="00464044" w:rsidRPr="0094565C" w:rsidRDefault="00464044" w:rsidP="00DB7C4B">
      <w:pPr>
        <w:spacing w:line="360" w:lineRule="auto"/>
        <w:ind w:firstLine="709"/>
        <w:jc w:val="both"/>
        <w:rPr>
          <w:sz w:val="28"/>
          <w:szCs w:val="28"/>
        </w:rPr>
      </w:pPr>
      <w:r w:rsidRPr="0094565C">
        <w:rPr>
          <w:sz w:val="28"/>
          <w:szCs w:val="28"/>
        </w:rPr>
        <w:t>2.1. Организационная структура Министерства имущественных отношений и отдела доходов и контроля</w:t>
      </w:r>
    </w:p>
    <w:p w:rsidR="00464044" w:rsidRPr="0094565C" w:rsidRDefault="00464044" w:rsidP="00DB7C4B">
      <w:pPr>
        <w:spacing w:line="360" w:lineRule="auto"/>
        <w:ind w:firstLine="709"/>
        <w:jc w:val="both"/>
        <w:rPr>
          <w:b/>
          <w:bCs/>
          <w:sz w:val="28"/>
          <w:szCs w:val="28"/>
        </w:rPr>
      </w:pPr>
    </w:p>
    <w:p w:rsidR="00464044" w:rsidRPr="0094565C" w:rsidRDefault="00464044" w:rsidP="00DB7C4B">
      <w:pPr>
        <w:spacing w:line="360" w:lineRule="auto"/>
        <w:ind w:firstLine="709"/>
        <w:jc w:val="both"/>
        <w:rPr>
          <w:sz w:val="28"/>
          <w:szCs w:val="28"/>
        </w:rPr>
      </w:pPr>
      <w:r w:rsidRPr="0094565C">
        <w:rPr>
          <w:sz w:val="28"/>
          <w:szCs w:val="28"/>
        </w:rPr>
        <w:t xml:space="preserve">Министерство имущественных отношений Омской области                     (далее </w:t>
      </w:r>
      <w:r w:rsidRPr="0094565C">
        <w:rPr>
          <w:sz w:val="28"/>
          <w:szCs w:val="28"/>
        </w:rPr>
        <w:sym w:font="Symbol" w:char="F02D"/>
      </w:r>
      <w:r w:rsidRPr="0094565C">
        <w:rPr>
          <w:sz w:val="28"/>
          <w:szCs w:val="28"/>
        </w:rPr>
        <w:t xml:space="preserve"> Минимущество) образовано Указом Губернатора Омской области от 23 января 2004 года № 16 "О создании органов исполнительной власти Омской области" путем преобразования Комитета по управлению имуществом Омской области.</w:t>
      </w:r>
    </w:p>
    <w:p w:rsidR="00464044" w:rsidRPr="0094565C" w:rsidRDefault="00464044" w:rsidP="00DB7C4B">
      <w:pPr>
        <w:spacing w:line="360" w:lineRule="auto"/>
        <w:ind w:firstLine="709"/>
        <w:jc w:val="both"/>
        <w:rPr>
          <w:sz w:val="28"/>
          <w:szCs w:val="28"/>
        </w:rPr>
      </w:pPr>
      <w:r w:rsidRPr="0094565C">
        <w:rPr>
          <w:sz w:val="28"/>
          <w:szCs w:val="28"/>
        </w:rPr>
        <w:t>Правовую основу деятельности Минимущества составляют Конституция Российской Федерации, Устав Омской области, иные акты федерального и областного законодательства, а также Положение о Минимуществе, утверждённое Указом Губернатора Омской области от 10 февраля 2004 года № 26 «Об утверждении Положения о Министерстве имущественных отношений Омской области».</w:t>
      </w:r>
    </w:p>
    <w:p w:rsidR="00464044" w:rsidRPr="0094565C" w:rsidRDefault="00464044" w:rsidP="00DB7C4B">
      <w:pPr>
        <w:spacing w:line="360" w:lineRule="auto"/>
        <w:ind w:firstLine="709"/>
        <w:jc w:val="both"/>
        <w:rPr>
          <w:sz w:val="28"/>
          <w:szCs w:val="28"/>
        </w:rPr>
      </w:pPr>
      <w:r w:rsidRPr="0094565C">
        <w:rPr>
          <w:sz w:val="28"/>
          <w:szCs w:val="28"/>
        </w:rPr>
        <w:t>Минимущество является уполномоченным органом исполнительной власти Омской области, обеспечивающим проведение единой государственной политики в сферах имущественных и земельных отношений на территории Омской области, управление и распоряжение в пределах своей компетенции имуществом, в том числе земельными участками, находящимся в собственности Омской области, за исключением лесных участков и водных объектов. Минимущество участвует в реализации государственной политики Омской области в жилищной сфере в пределах компетенции, определенной федеральным и областным законодательством</w:t>
      </w:r>
      <w:r w:rsidR="008D5C0F" w:rsidRPr="0094565C">
        <w:rPr>
          <w:sz w:val="28"/>
          <w:szCs w:val="28"/>
        </w:rPr>
        <w:t xml:space="preserve"> [15]</w:t>
      </w:r>
      <w:r w:rsidRPr="0094565C">
        <w:rPr>
          <w:sz w:val="28"/>
          <w:szCs w:val="28"/>
        </w:rPr>
        <w:t>.</w:t>
      </w:r>
    </w:p>
    <w:p w:rsidR="00464044" w:rsidRPr="0094565C" w:rsidRDefault="00464044" w:rsidP="00DB7C4B">
      <w:pPr>
        <w:spacing w:line="360" w:lineRule="auto"/>
        <w:ind w:firstLine="709"/>
        <w:jc w:val="both"/>
        <w:rPr>
          <w:sz w:val="28"/>
          <w:szCs w:val="28"/>
        </w:rPr>
      </w:pPr>
      <w:r w:rsidRPr="0094565C">
        <w:rPr>
          <w:sz w:val="28"/>
          <w:szCs w:val="28"/>
        </w:rPr>
        <w:t>Минимущество обладает правами юридического лица, имеет самостоятельный баланс, лицевые счета, печати, штампы и бланки со своим наименованием. Минимущество издает приказы и распоряжения по вопросам, отнесенным к его компетенции федеральным и областным законодательством.</w:t>
      </w:r>
    </w:p>
    <w:p w:rsidR="00464044" w:rsidRPr="0094565C" w:rsidRDefault="00464044" w:rsidP="00DB7C4B">
      <w:pPr>
        <w:spacing w:line="360" w:lineRule="auto"/>
        <w:ind w:firstLine="709"/>
        <w:jc w:val="both"/>
        <w:rPr>
          <w:sz w:val="28"/>
          <w:szCs w:val="28"/>
        </w:rPr>
      </w:pPr>
      <w:r w:rsidRPr="0094565C">
        <w:rPr>
          <w:sz w:val="28"/>
          <w:szCs w:val="28"/>
        </w:rPr>
        <w:t>Финансирование деятельности осуществляется за счет средств областного бюджета. Минимущество для осуществления своей деятельности наделяется имуществом, находящимся в собственности Омской области, на праве оперативного управления,</w:t>
      </w:r>
      <w:r w:rsidR="009C731D" w:rsidRPr="0094565C">
        <w:rPr>
          <w:sz w:val="28"/>
          <w:szCs w:val="28"/>
        </w:rPr>
        <w:t xml:space="preserve"> на праве хозяйственного ведения, </w:t>
      </w:r>
      <w:r w:rsidRPr="0094565C">
        <w:rPr>
          <w:sz w:val="28"/>
          <w:szCs w:val="28"/>
        </w:rPr>
        <w:t>также может предоставляться имущество на правах аренды, безвозмездного пользования, иных правах в соответствии с федеральным и областным законодательством.</w:t>
      </w:r>
    </w:p>
    <w:p w:rsidR="00464044" w:rsidRPr="0094565C" w:rsidRDefault="00464044" w:rsidP="00DB7C4B">
      <w:pPr>
        <w:spacing w:line="360" w:lineRule="auto"/>
        <w:ind w:firstLine="709"/>
        <w:jc w:val="both"/>
        <w:rPr>
          <w:sz w:val="28"/>
          <w:szCs w:val="28"/>
        </w:rPr>
      </w:pPr>
      <w:r w:rsidRPr="0094565C">
        <w:rPr>
          <w:sz w:val="28"/>
          <w:szCs w:val="28"/>
        </w:rPr>
        <w:t>Минимущество отвечает по своим обязательствам в соответствии с федеральным законодательством. Оно не отвечает по обязательствам Омской области, Правительства Омской области.</w:t>
      </w:r>
    </w:p>
    <w:p w:rsidR="00464044" w:rsidRPr="0094565C" w:rsidRDefault="00464044" w:rsidP="00DB7C4B">
      <w:pPr>
        <w:spacing w:line="360" w:lineRule="auto"/>
        <w:ind w:firstLine="709"/>
        <w:jc w:val="both"/>
        <w:rPr>
          <w:sz w:val="28"/>
          <w:szCs w:val="28"/>
        </w:rPr>
      </w:pPr>
      <w:r w:rsidRPr="0094565C">
        <w:rPr>
          <w:sz w:val="28"/>
          <w:szCs w:val="28"/>
        </w:rPr>
        <w:t>Минимущество возглавляет Министр, назначаемый на должность и освобождаемый от должности Губернатором Омской области. В Министерстве предусматриваются должности двух заместителей Министра, назначаемых и освобождаемых от должности Правительством Омской области по представлению Министра.</w:t>
      </w:r>
    </w:p>
    <w:p w:rsidR="005B01F8" w:rsidRPr="0094565C" w:rsidRDefault="00464044" w:rsidP="00DB7C4B">
      <w:pPr>
        <w:spacing w:line="360" w:lineRule="auto"/>
        <w:ind w:firstLine="709"/>
        <w:jc w:val="both"/>
        <w:rPr>
          <w:sz w:val="28"/>
          <w:szCs w:val="28"/>
        </w:rPr>
      </w:pPr>
      <w:r w:rsidRPr="0094565C">
        <w:rPr>
          <w:sz w:val="28"/>
          <w:szCs w:val="28"/>
        </w:rPr>
        <w:t xml:space="preserve">В Минимуществе образуются департаменты, отделы, иные структурные подразделения и создаются представительства (представители) в административно-территориальных образованиях Омской области. </w:t>
      </w:r>
    </w:p>
    <w:p w:rsidR="00464044" w:rsidRPr="0094565C" w:rsidRDefault="00464044" w:rsidP="00DB7C4B">
      <w:pPr>
        <w:spacing w:line="360" w:lineRule="auto"/>
        <w:ind w:firstLine="709"/>
        <w:jc w:val="both"/>
        <w:rPr>
          <w:sz w:val="28"/>
          <w:szCs w:val="28"/>
        </w:rPr>
      </w:pPr>
      <w:r w:rsidRPr="0094565C">
        <w:rPr>
          <w:sz w:val="28"/>
          <w:szCs w:val="28"/>
        </w:rPr>
        <w:t>Организационная стру</w:t>
      </w:r>
      <w:r w:rsidR="00E03513" w:rsidRPr="0094565C">
        <w:rPr>
          <w:sz w:val="28"/>
          <w:szCs w:val="28"/>
        </w:rPr>
        <w:t>ктура Министерства</w:t>
      </w:r>
      <w:r w:rsidR="005B01F8" w:rsidRPr="0094565C">
        <w:rPr>
          <w:sz w:val="28"/>
          <w:szCs w:val="28"/>
        </w:rPr>
        <w:t xml:space="preserve"> </w:t>
      </w:r>
      <w:r w:rsidR="00DA140E">
        <w:rPr>
          <w:sz w:val="28"/>
          <w:szCs w:val="28"/>
        </w:rPr>
        <w:t>имущественных отношений Омской области представлена</w:t>
      </w:r>
      <w:r w:rsidR="005B01F8" w:rsidRPr="0094565C">
        <w:rPr>
          <w:sz w:val="28"/>
          <w:szCs w:val="28"/>
        </w:rPr>
        <w:t xml:space="preserve"> в Приложении 2.</w:t>
      </w:r>
    </w:p>
    <w:p w:rsidR="00464044" w:rsidRPr="0094565C" w:rsidRDefault="00464044" w:rsidP="00DB7C4B">
      <w:pPr>
        <w:spacing w:line="360" w:lineRule="auto"/>
        <w:ind w:firstLine="709"/>
        <w:jc w:val="both"/>
        <w:rPr>
          <w:sz w:val="28"/>
          <w:szCs w:val="28"/>
        </w:rPr>
      </w:pPr>
      <w:r w:rsidRPr="0094565C">
        <w:rPr>
          <w:sz w:val="28"/>
          <w:szCs w:val="28"/>
        </w:rPr>
        <w:t>В качестве приоритетных направлений действий Минимущества в сфере управления собственностью Омской области необходимо выделить следующие:</w:t>
      </w:r>
    </w:p>
    <w:p w:rsidR="005F5DF4" w:rsidRPr="0094565C" w:rsidRDefault="00464044" w:rsidP="00DB7C4B">
      <w:pPr>
        <w:spacing w:line="360" w:lineRule="auto"/>
        <w:ind w:firstLine="709"/>
        <w:jc w:val="both"/>
        <w:rPr>
          <w:sz w:val="28"/>
          <w:szCs w:val="28"/>
        </w:rPr>
      </w:pPr>
      <w:r w:rsidRPr="0094565C">
        <w:rPr>
          <w:sz w:val="28"/>
          <w:szCs w:val="28"/>
        </w:rPr>
        <w:t>1) завершение государственной регистрации права собственности Омской области на объекты недвижимого имущества, информационного обеспечения процесса учета, работ по актуализации специализированных реестров собственности Омской области;</w:t>
      </w:r>
    </w:p>
    <w:p w:rsidR="00464044" w:rsidRPr="0094565C" w:rsidRDefault="00464044" w:rsidP="00DB7C4B">
      <w:pPr>
        <w:spacing w:line="360" w:lineRule="auto"/>
        <w:ind w:firstLine="709"/>
        <w:jc w:val="both"/>
        <w:rPr>
          <w:sz w:val="28"/>
          <w:szCs w:val="28"/>
        </w:rPr>
      </w:pPr>
      <w:r w:rsidRPr="0094565C">
        <w:rPr>
          <w:sz w:val="28"/>
          <w:szCs w:val="28"/>
        </w:rPr>
        <w:t>2) проведение мероприятий по государственной регистрации права собственности Омской области на земельные участки при разграничении государственной собственности на землю;</w:t>
      </w:r>
    </w:p>
    <w:p w:rsidR="00464044" w:rsidRPr="0094565C" w:rsidRDefault="00464044" w:rsidP="00DB7C4B">
      <w:pPr>
        <w:tabs>
          <w:tab w:val="left" w:pos="1425"/>
        </w:tabs>
        <w:spacing w:line="360" w:lineRule="auto"/>
        <w:ind w:firstLine="709"/>
        <w:jc w:val="both"/>
        <w:rPr>
          <w:sz w:val="28"/>
          <w:szCs w:val="28"/>
        </w:rPr>
      </w:pPr>
      <w:r w:rsidRPr="0094565C">
        <w:rPr>
          <w:sz w:val="28"/>
          <w:szCs w:val="28"/>
        </w:rPr>
        <w:t xml:space="preserve">3) контроль за использованием объектов собственности Омской области; </w:t>
      </w:r>
    </w:p>
    <w:p w:rsidR="00464044" w:rsidRPr="0094565C" w:rsidRDefault="00464044" w:rsidP="00DB7C4B">
      <w:pPr>
        <w:tabs>
          <w:tab w:val="left" w:pos="1425"/>
        </w:tabs>
        <w:spacing w:line="360" w:lineRule="auto"/>
        <w:ind w:firstLine="709"/>
        <w:jc w:val="both"/>
        <w:rPr>
          <w:sz w:val="28"/>
          <w:szCs w:val="28"/>
        </w:rPr>
      </w:pPr>
      <w:r w:rsidRPr="0094565C">
        <w:rPr>
          <w:sz w:val="28"/>
          <w:szCs w:val="28"/>
        </w:rPr>
        <w:t>4) совершенствование нормативно-правового регулирования процессов</w:t>
      </w:r>
    </w:p>
    <w:p w:rsidR="00464044" w:rsidRPr="0094565C" w:rsidRDefault="00464044" w:rsidP="00DB7C4B">
      <w:pPr>
        <w:tabs>
          <w:tab w:val="left" w:pos="705"/>
        </w:tabs>
        <w:spacing w:line="360" w:lineRule="auto"/>
        <w:ind w:firstLine="709"/>
        <w:jc w:val="both"/>
        <w:rPr>
          <w:sz w:val="28"/>
          <w:szCs w:val="28"/>
        </w:rPr>
      </w:pPr>
      <w:r w:rsidRPr="0094565C">
        <w:rPr>
          <w:sz w:val="28"/>
          <w:szCs w:val="28"/>
        </w:rPr>
        <w:t>управления собственностью Омской области.</w:t>
      </w:r>
    </w:p>
    <w:p w:rsidR="00464044" w:rsidRPr="0094565C" w:rsidRDefault="00464044" w:rsidP="00DB7C4B">
      <w:pPr>
        <w:pStyle w:val="a5"/>
        <w:spacing w:after="0" w:line="360" w:lineRule="auto"/>
        <w:ind w:firstLine="709"/>
        <w:jc w:val="both"/>
        <w:rPr>
          <w:rFonts w:ascii="Times New Roman" w:hAnsi="Times New Roman"/>
          <w:sz w:val="28"/>
        </w:rPr>
      </w:pPr>
      <w:r w:rsidRPr="0094565C">
        <w:rPr>
          <w:rFonts w:ascii="Times New Roman" w:hAnsi="Times New Roman"/>
          <w:sz w:val="28"/>
        </w:rPr>
        <w:t>Отдел доходов и контроля Министерства имущественных отношений Омской области (далее – отдел) является структурным подразделением Министерства имущественных отношений Омской области, осуществляющим деятельность в сфере финансового учета и контроля за использованием имущества Омской области.</w:t>
      </w:r>
    </w:p>
    <w:p w:rsidR="00464044" w:rsidRPr="0094565C" w:rsidRDefault="00464044" w:rsidP="00DB7C4B">
      <w:pPr>
        <w:tabs>
          <w:tab w:val="left" w:pos="-2127"/>
          <w:tab w:val="left" w:pos="1276"/>
        </w:tabs>
        <w:spacing w:line="360" w:lineRule="auto"/>
        <w:ind w:firstLine="709"/>
        <w:jc w:val="both"/>
        <w:rPr>
          <w:sz w:val="28"/>
        </w:rPr>
      </w:pPr>
      <w:r w:rsidRPr="0094565C">
        <w:rPr>
          <w:sz w:val="28"/>
        </w:rPr>
        <w:t>Отдел в своей деятельности руководствуется Конституцией российской Федерации, Уставом (Основным Законом) Омской области, федеральным и областным законодательством, Положением о Министерстве имущественных отношений Омской области, утвержденным Указом Губернатора Омской области от 10 февраля 2004 года № 26, приказами и распоряжениями Министерства имущественных отношений Омской области (далее – Минимущество), настоящим Положением.</w:t>
      </w:r>
    </w:p>
    <w:p w:rsidR="00464044" w:rsidRPr="0094565C" w:rsidRDefault="00464044" w:rsidP="00DB7C4B">
      <w:pPr>
        <w:spacing w:line="360" w:lineRule="auto"/>
        <w:ind w:firstLine="709"/>
        <w:jc w:val="both"/>
        <w:rPr>
          <w:sz w:val="28"/>
        </w:rPr>
      </w:pPr>
      <w:r w:rsidRPr="0094565C">
        <w:rPr>
          <w:sz w:val="28"/>
        </w:rPr>
        <w:t>Отдел подчинен и подотчетен заместителю Министра имущественных отношений Омской области, координирующему деятельность отдела (далее – заместитель Министра), Министру имущественных отношений Омской области (далее – Министр).</w:t>
      </w:r>
    </w:p>
    <w:p w:rsidR="00464044" w:rsidRPr="007F169D" w:rsidRDefault="00464044" w:rsidP="00DB7C4B">
      <w:pPr>
        <w:tabs>
          <w:tab w:val="left" w:pos="-2127"/>
          <w:tab w:val="left" w:pos="1276"/>
        </w:tabs>
        <w:spacing w:line="360" w:lineRule="auto"/>
        <w:ind w:firstLine="709"/>
        <w:jc w:val="both"/>
        <w:rPr>
          <w:sz w:val="28"/>
          <w:szCs w:val="28"/>
        </w:rPr>
      </w:pPr>
      <w:r w:rsidRPr="007F169D">
        <w:rPr>
          <w:sz w:val="28"/>
          <w:szCs w:val="28"/>
        </w:rPr>
        <w:t>Задачами отдела являются:</w:t>
      </w:r>
    </w:p>
    <w:p w:rsidR="00464044" w:rsidRPr="0094565C" w:rsidRDefault="00464044" w:rsidP="00DB7C4B">
      <w:pPr>
        <w:spacing w:line="360" w:lineRule="auto"/>
        <w:ind w:firstLine="709"/>
        <w:jc w:val="both"/>
        <w:rPr>
          <w:sz w:val="28"/>
          <w:szCs w:val="28"/>
        </w:rPr>
      </w:pPr>
      <w:r w:rsidRPr="00DB7C4B">
        <w:rPr>
          <w:sz w:val="28"/>
          <w:szCs w:val="28"/>
        </w:rPr>
        <w:t>1)</w:t>
      </w:r>
      <w:r w:rsidRPr="0094565C">
        <w:rPr>
          <w:sz w:val="28"/>
          <w:szCs w:val="28"/>
        </w:rPr>
        <w:t xml:space="preserve"> организация финансового учета и контроля за использованием имущества Омской области;</w:t>
      </w:r>
    </w:p>
    <w:p w:rsidR="00464044" w:rsidRPr="0094565C" w:rsidRDefault="00464044" w:rsidP="00DB7C4B">
      <w:pPr>
        <w:spacing w:line="360" w:lineRule="auto"/>
        <w:ind w:firstLine="709"/>
        <w:jc w:val="both"/>
        <w:rPr>
          <w:sz w:val="28"/>
          <w:szCs w:val="28"/>
        </w:rPr>
      </w:pPr>
      <w:r w:rsidRPr="00DB7C4B">
        <w:rPr>
          <w:sz w:val="28"/>
          <w:szCs w:val="28"/>
        </w:rPr>
        <w:t>2)</w:t>
      </w:r>
      <w:r w:rsidRPr="0094565C">
        <w:rPr>
          <w:b/>
          <w:sz w:val="28"/>
          <w:szCs w:val="28"/>
        </w:rPr>
        <w:t xml:space="preserve"> </w:t>
      </w:r>
      <w:r w:rsidRPr="0094565C">
        <w:rPr>
          <w:sz w:val="28"/>
          <w:szCs w:val="28"/>
        </w:rPr>
        <w:t>осуществление проверок результатов экономической и хозяйственной деятельности государственных унитарных предприятий Омской области, государственных учреждений Омской области и иных организаций с участием Омской области;</w:t>
      </w:r>
    </w:p>
    <w:p w:rsidR="00464044" w:rsidRPr="0094565C" w:rsidRDefault="00464044" w:rsidP="00DB7C4B">
      <w:pPr>
        <w:spacing w:line="360" w:lineRule="auto"/>
        <w:ind w:firstLine="709"/>
        <w:jc w:val="both"/>
        <w:rPr>
          <w:sz w:val="28"/>
          <w:szCs w:val="28"/>
        </w:rPr>
      </w:pPr>
      <w:r w:rsidRPr="00DB7C4B">
        <w:rPr>
          <w:sz w:val="28"/>
          <w:szCs w:val="28"/>
        </w:rPr>
        <w:t>3)</w:t>
      </w:r>
      <w:r w:rsidRPr="0094565C">
        <w:rPr>
          <w:sz w:val="28"/>
          <w:szCs w:val="28"/>
        </w:rPr>
        <w:t xml:space="preserve"> обеспечение своевременности и полноты поступления средств от использования и продажи собственности Омской области в областной бюджет;</w:t>
      </w:r>
    </w:p>
    <w:p w:rsidR="00464044" w:rsidRPr="0094565C" w:rsidRDefault="00464044" w:rsidP="00DB7C4B">
      <w:pPr>
        <w:spacing w:line="360" w:lineRule="auto"/>
        <w:ind w:firstLine="709"/>
        <w:jc w:val="both"/>
        <w:rPr>
          <w:sz w:val="28"/>
          <w:szCs w:val="28"/>
        </w:rPr>
      </w:pPr>
      <w:r w:rsidRPr="00DB7C4B">
        <w:rPr>
          <w:sz w:val="28"/>
          <w:szCs w:val="28"/>
        </w:rPr>
        <w:t>4)</w:t>
      </w:r>
      <w:r w:rsidRPr="0094565C">
        <w:rPr>
          <w:sz w:val="28"/>
          <w:szCs w:val="28"/>
        </w:rPr>
        <w:t xml:space="preserve"> обеспечение полноты, достоверности учета неналоговых доходов от использования и продажи имущества, находящегося в собственности Омской области;</w:t>
      </w:r>
    </w:p>
    <w:p w:rsidR="00464044" w:rsidRPr="0094565C" w:rsidRDefault="00464044" w:rsidP="00DB7C4B">
      <w:pPr>
        <w:pStyle w:val="2"/>
        <w:spacing w:after="0" w:line="360" w:lineRule="auto"/>
        <w:ind w:firstLine="709"/>
        <w:jc w:val="both"/>
        <w:rPr>
          <w:rFonts w:ascii="Times New Roman" w:hAnsi="Times New Roman"/>
          <w:sz w:val="28"/>
          <w:szCs w:val="28"/>
        </w:rPr>
      </w:pPr>
      <w:r w:rsidRPr="00DB7C4B">
        <w:rPr>
          <w:rFonts w:ascii="Times New Roman" w:hAnsi="Times New Roman"/>
          <w:sz w:val="28"/>
          <w:szCs w:val="28"/>
        </w:rPr>
        <w:t>5)</w:t>
      </w:r>
      <w:r w:rsidRPr="0094565C">
        <w:rPr>
          <w:rFonts w:ascii="Times New Roman" w:hAnsi="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Омской области, органами местного самоуправления Омской области, государственными унитарными предприятиями Омской области, государственными учреждениями Омской области и иными организациями в пределах компетенции отдела.</w:t>
      </w:r>
    </w:p>
    <w:p w:rsidR="00464044" w:rsidRPr="0094565C" w:rsidRDefault="00464044" w:rsidP="00DB7C4B">
      <w:pPr>
        <w:spacing w:line="360" w:lineRule="auto"/>
        <w:ind w:firstLine="709"/>
        <w:jc w:val="both"/>
        <w:rPr>
          <w:sz w:val="28"/>
          <w:szCs w:val="28"/>
        </w:rPr>
      </w:pPr>
      <w:r w:rsidRPr="00DB7C4B">
        <w:rPr>
          <w:sz w:val="28"/>
          <w:szCs w:val="28"/>
        </w:rPr>
        <w:t>6)</w:t>
      </w:r>
      <w:r w:rsidRPr="0094565C">
        <w:rPr>
          <w:sz w:val="28"/>
          <w:szCs w:val="28"/>
        </w:rPr>
        <w:t xml:space="preserve"> представление интересов Омской области, как собственника имущества, и Министерства, как органа исполнительной власти Омской области в сфере управления собственностью Омской области, в пределах полномочий Министерства;</w:t>
      </w:r>
    </w:p>
    <w:p w:rsidR="00464044" w:rsidRPr="0094565C" w:rsidRDefault="00464044" w:rsidP="00DB7C4B">
      <w:pPr>
        <w:spacing w:line="360" w:lineRule="auto"/>
        <w:ind w:firstLine="709"/>
        <w:jc w:val="both"/>
        <w:rPr>
          <w:sz w:val="28"/>
          <w:szCs w:val="28"/>
        </w:rPr>
      </w:pPr>
      <w:r w:rsidRPr="00DB7C4B">
        <w:rPr>
          <w:sz w:val="28"/>
          <w:szCs w:val="28"/>
        </w:rPr>
        <w:t>7)</w:t>
      </w:r>
      <w:r w:rsidRPr="0094565C">
        <w:rPr>
          <w:sz w:val="28"/>
          <w:szCs w:val="28"/>
        </w:rPr>
        <w:t xml:space="preserve"> предупреждение нарушений законодательства в сфере управления имуществом Омской области.</w:t>
      </w:r>
    </w:p>
    <w:p w:rsidR="00464044" w:rsidRPr="0094565C" w:rsidRDefault="00464044" w:rsidP="00DB7C4B">
      <w:pPr>
        <w:pStyle w:val="3"/>
        <w:spacing w:after="0" w:line="360" w:lineRule="auto"/>
        <w:ind w:left="0" w:firstLine="709"/>
        <w:jc w:val="both"/>
        <w:rPr>
          <w:rFonts w:ascii="Times New Roman" w:hAnsi="Times New Roman"/>
          <w:sz w:val="28"/>
          <w:szCs w:val="28"/>
        </w:rPr>
      </w:pPr>
      <w:r w:rsidRPr="0094565C">
        <w:rPr>
          <w:rFonts w:ascii="Times New Roman" w:hAnsi="Times New Roman"/>
          <w:sz w:val="28"/>
          <w:szCs w:val="28"/>
        </w:rPr>
        <w:t>Отдел возглавляет начальник, который назначается на должность и освобождается от должности Министром в порядке, установленном законодательством о государственной гражданской службе.</w:t>
      </w:r>
    </w:p>
    <w:p w:rsidR="00464044" w:rsidRPr="0094565C" w:rsidRDefault="00464044" w:rsidP="00DB7C4B">
      <w:pPr>
        <w:pStyle w:val="3"/>
        <w:spacing w:after="0" w:line="360" w:lineRule="auto"/>
        <w:ind w:left="0" w:firstLine="709"/>
        <w:jc w:val="both"/>
        <w:rPr>
          <w:rFonts w:ascii="Times New Roman" w:hAnsi="Times New Roman"/>
          <w:sz w:val="28"/>
          <w:szCs w:val="28"/>
        </w:rPr>
      </w:pPr>
      <w:r w:rsidRPr="0094565C">
        <w:rPr>
          <w:rFonts w:ascii="Times New Roman" w:hAnsi="Times New Roman"/>
          <w:sz w:val="28"/>
          <w:szCs w:val="28"/>
        </w:rPr>
        <w:t xml:space="preserve">Реализация полномочий и функций отдела осуществляется начальником отдела и по установленному им распределению обязанностей другими работниками отдела. </w:t>
      </w:r>
    </w:p>
    <w:p w:rsidR="00464044" w:rsidRPr="0094565C" w:rsidRDefault="00464044" w:rsidP="00DB7C4B">
      <w:pPr>
        <w:spacing w:line="360" w:lineRule="auto"/>
        <w:ind w:firstLine="709"/>
        <w:jc w:val="both"/>
        <w:rPr>
          <w:snapToGrid w:val="0"/>
          <w:color w:val="000000"/>
          <w:sz w:val="28"/>
        </w:rPr>
      </w:pPr>
      <w:r w:rsidRPr="0094565C">
        <w:rPr>
          <w:snapToGrid w:val="0"/>
          <w:color w:val="000000"/>
          <w:sz w:val="28"/>
        </w:rPr>
        <w:t>Отдел участвует в формировании электронного банка данных Минимущества в части ведения следующих информационных массивов:</w:t>
      </w:r>
    </w:p>
    <w:p w:rsidR="00464044" w:rsidRPr="0094565C" w:rsidRDefault="00464044" w:rsidP="00DB7C4B">
      <w:pPr>
        <w:spacing w:line="360" w:lineRule="auto"/>
        <w:ind w:firstLine="709"/>
        <w:jc w:val="both"/>
        <w:rPr>
          <w:snapToGrid w:val="0"/>
          <w:color w:val="000000"/>
          <w:sz w:val="28"/>
        </w:rPr>
      </w:pPr>
      <w:r w:rsidRPr="0094565C">
        <w:rPr>
          <w:snapToGrid w:val="0"/>
          <w:color w:val="000000"/>
          <w:sz w:val="28"/>
        </w:rPr>
        <w:t>1) реестра поступлений оплаты по договорам аренды имущества Омской области;</w:t>
      </w:r>
    </w:p>
    <w:p w:rsidR="00464044" w:rsidRPr="0094565C" w:rsidRDefault="00464044" w:rsidP="00DB7C4B">
      <w:pPr>
        <w:spacing w:line="360" w:lineRule="auto"/>
        <w:ind w:firstLine="709"/>
        <w:jc w:val="both"/>
        <w:rPr>
          <w:snapToGrid w:val="0"/>
          <w:color w:val="000000"/>
          <w:sz w:val="28"/>
        </w:rPr>
      </w:pPr>
      <w:r w:rsidRPr="0094565C">
        <w:rPr>
          <w:sz w:val="28"/>
        </w:rPr>
        <w:t>2) реестра</w:t>
      </w:r>
      <w:r w:rsidRPr="0094565C">
        <w:rPr>
          <w:snapToGrid w:val="0"/>
          <w:color w:val="000000"/>
          <w:sz w:val="28"/>
        </w:rPr>
        <w:t xml:space="preserve"> расчетов неосновательного обогащения и процентов за пользование чужими денежными средствами;</w:t>
      </w:r>
    </w:p>
    <w:p w:rsidR="00464044" w:rsidRPr="0094565C" w:rsidRDefault="00464044" w:rsidP="00DB7C4B">
      <w:pPr>
        <w:spacing w:line="360" w:lineRule="auto"/>
        <w:ind w:firstLine="709"/>
        <w:jc w:val="both"/>
        <w:rPr>
          <w:snapToGrid w:val="0"/>
          <w:color w:val="000000"/>
          <w:sz w:val="28"/>
        </w:rPr>
      </w:pPr>
      <w:r w:rsidRPr="0094565C">
        <w:rPr>
          <w:sz w:val="28"/>
        </w:rPr>
        <w:t>3) реестра</w:t>
      </w:r>
      <w:r w:rsidRPr="0094565C">
        <w:rPr>
          <w:snapToGrid w:val="0"/>
          <w:color w:val="000000"/>
          <w:sz w:val="28"/>
        </w:rPr>
        <w:t xml:space="preserve"> государственных унитарных предприятий Омской области, которым Минимуществом согласовано получение кредита под залог имущества Омской области;</w:t>
      </w:r>
    </w:p>
    <w:p w:rsidR="00464044" w:rsidRPr="0094565C" w:rsidRDefault="00464044" w:rsidP="00DB7C4B">
      <w:pPr>
        <w:spacing w:line="360" w:lineRule="auto"/>
        <w:ind w:firstLine="709"/>
        <w:jc w:val="both"/>
        <w:rPr>
          <w:snapToGrid w:val="0"/>
          <w:color w:val="000000"/>
          <w:sz w:val="28"/>
        </w:rPr>
      </w:pPr>
      <w:r w:rsidRPr="0094565C">
        <w:rPr>
          <w:sz w:val="28"/>
        </w:rPr>
        <w:t>4) реестра</w:t>
      </w:r>
      <w:r w:rsidRPr="0094565C">
        <w:rPr>
          <w:snapToGrid w:val="0"/>
          <w:color w:val="000000"/>
          <w:sz w:val="28"/>
        </w:rPr>
        <w:t xml:space="preserve"> невыясненных платежей по договорам аренды имущества Омской области.</w:t>
      </w:r>
    </w:p>
    <w:p w:rsidR="00464044" w:rsidRPr="0094565C" w:rsidRDefault="00464044" w:rsidP="00DB7C4B">
      <w:pPr>
        <w:tabs>
          <w:tab w:val="left" w:pos="567"/>
          <w:tab w:val="left" w:pos="1276"/>
        </w:tabs>
        <w:spacing w:line="360" w:lineRule="auto"/>
        <w:ind w:firstLine="709"/>
        <w:jc w:val="both"/>
        <w:rPr>
          <w:color w:val="000000"/>
          <w:sz w:val="28"/>
          <w:szCs w:val="28"/>
        </w:rPr>
      </w:pPr>
      <w:r w:rsidRPr="0094565C">
        <w:rPr>
          <w:color w:val="000000"/>
          <w:sz w:val="28"/>
          <w:szCs w:val="28"/>
        </w:rPr>
        <w:t>Работники отдела несут персональную ответственность за полноту и достоверность информации, поставляемой в электронный банк данных.</w:t>
      </w:r>
    </w:p>
    <w:p w:rsidR="00464044" w:rsidRPr="0094565C" w:rsidRDefault="00464044" w:rsidP="00DB7C4B">
      <w:pPr>
        <w:tabs>
          <w:tab w:val="left" w:pos="1276"/>
        </w:tabs>
        <w:spacing w:line="360" w:lineRule="auto"/>
        <w:ind w:firstLine="709"/>
        <w:jc w:val="both"/>
        <w:rPr>
          <w:color w:val="000000"/>
          <w:sz w:val="28"/>
          <w:szCs w:val="28"/>
        </w:rPr>
      </w:pPr>
      <w:r w:rsidRPr="0094565C">
        <w:rPr>
          <w:color w:val="000000"/>
          <w:sz w:val="28"/>
          <w:szCs w:val="28"/>
        </w:rPr>
        <w:t>Электронные базы данных и иная систематизированная и переведенная в электронный вид информация являются собственностью Минимущества и не подлежат передаче и (или) копированию третьим лицам. Работники отдела несут персональную ответственность за несоблюдение требований по обеспечению информационной безопасности и конфиденциальности, устанавливаемых соответствующими нормативными правовыми актами.</w:t>
      </w:r>
    </w:p>
    <w:p w:rsidR="005F5DF4" w:rsidRPr="0094565C" w:rsidRDefault="005F5DF4" w:rsidP="00DB7C4B">
      <w:pPr>
        <w:tabs>
          <w:tab w:val="left" w:pos="1276"/>
        </w:tabs>
        <w:spacing w:line="360" w:lineRule="auto"/>
        <w:ind w:firstLine="709"/>
        <w:jc w:val="both"/>
        <w:rPr>
          <w:color w:val="000000"/>
          <w:sz w:val="28"/>
          <w:szCs w:val="28"/>
        </w:rPr>
      </w:pPr>
    </w:p>
    <w:p w:rsidR="005F5DF4" w:rsidRPr="0094565C" w:rsidRDefault="005F5DF4" w:rsidP="00DB7C4B">
      <w:pPr>
        <w:tabs>
          <w:tab w:val="left" w:pos="1276"/>
        </w:tabs>
        <w:spacing w:line="360" w:lineRule="auto"/>
        <w:ind w:firstLine="709"/>
        <w:jc w:val="both"/>
        <w:rPr>
          <w:color w:val="000000"/>
          <w:sz w:val="28"/>
          <w:szCs w:val="28"/>
        </w:rPr>
      </w:pPr>
    </w:p>
    <w:p w:rsidR="005F5DF4" w:rsidRPr="0094565C" w:rsidRDefault="005F5DF4" w:rsidP="00DB7C4B">
      <w:pPr>
        <w:spacing w:line="360" w:lineRule="auto"/>
        <w:ind w:firstLine="709"/>
        <w:jc w:val="both"/>
        <w:rPr>
          <w:sz w:val="28"/>
          <w:szCs w:val="28"/>
        </w:rPr>
      </w:pPr>
      <w:r w:rsidRPr="0094565C">
        <w:rPr>
          <w:sz w:val="28"/>
          <w:szCs w:val="28"/>
        </w:rPr>
        <w:t>2.2. Анализ неналоговых доходов от использования и распоряжения имуществом Омской области</w:t>
      </w:r>
    </w:p>
    <w:p w:rsidR="005F5DF4" w:rsidRPr="0094565C" w:rsidRDefault="005F5DF4" w:rsidP="00DB7C4B">
      <w:pPr>
        <w:spacing w:line="360" w:lineRule="auto"/>
        <w:ind w:firstLine="709"/>
        <w:jc w:val="both"/>
        <w:rPr>
          <w:b/>
          <w:sz w:val="32"/>
          <w:szCs w:val="32"/>
        </w:rPr>
      </w:pPr>
    </w:p>
    <w:p w:rsidR="005F5DF4" w:rsidRPr="0094565C" w:rsidRDefault="005F5DF4" w:rsidP="00DB7C4B">
      <w:pPr>
        <w:spacing w:line="360" w:lineRule="auto"/>
        <w:ind w:firstLine="709"/>
        <w:jc w:val="both"/>
        <w:rPr>
          <w:sz w:val="28"/>
          <w:szCs w:val="28"/>
        </w:rPr>
      </w:pPr>
      <w:r w:rsidRPr="0094565C">
        <w:rPr>
          <w:sz w:val="28"/>
          <w:szCs w:val="28"/>
        </w:rPr>
        <w:t xml:space="preserve">Министерство в соответствии с возложенными на него задачами администрирует и обеспечивает контроль за поступлениями средств по  кодам бюджетной классификации в том числе: за полнотой и своевременностью перечисления в областной бюджет средств от арендной платы по договорам аренды имущества, дивидендов по акциям (долям) в обществах и товариществах с участием Омской области, части прибыли государственных предприятий Омской области, остающейся в их распоряжении после уплаты налогов и иных обязательных платежей, по установленному нормативу, средств от продажи имущества, доходов от продажи земельных участков, государственная собственность на которые не разграничена, расположенных в границах поселений. </w:t>
      </w:r>
    </w:p>
    <w:p w:rsidR="005F5DF4" w:rsidRPr="0094565C" w:rsidRDefault="005F5DF4" w:rsidP="00DB7C4B">
      <w:pPr>
        <w:spacing w:line="360" w:lineRule="auto"/>
        <w:ind w:firstLine="709"/>
        <w:jc w:val="both"/>
        <w:rPr>
          <w:sz w:val="28"/>
          <w:szCs w:val="28"/>
        </w:rPr>
      </w:pPr>
      <w:r w:rsidRPr="0094565C">
        <w:rPr>
          <w:sz w:val="28"/>
          <w:szCs w:val="28"/>
        </w:rPr>
        <w:t xml:space="preserve">Неналоговые доходы от использования имущества, находящегося в собственности Омской области, планируются и утверждаются Законом Омской области об областном бюджете на очередной финансовый год.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Задание по неналоговым доходам областного бюджета от управления и распоряжения собственностью за 2006 год выполнено на 108,32% </w:t>
      </w:r>
      <w:r w:rsidR="00CA0F66" w:rsidRPr="0094565C">
        <w:rPr>
          <w:sz w:val="28"/>
          <w:szCs w:val="28"/>
        </w:rPr>
        <w:t>(</w:t>
      </w:r>
      <w:r w:rsidRPr="0094565C">
        <w:rPr>
          <w:sz w:val="28"/>
          <w:szCs w:val="28"/>
        </w:rPr>
        <w:t>Приложение</w:t>
      </w:r>
      <w:r w:rsidR="00446DE7" w:rsidRPr="0094565C">
        <w:rPr>
          <w:sz w:val="28"/>
          <w:szCs w:val="28"/>
        </w:rPr>
        <w:t xml:space="preserve"> </w:t>
      </w:r>
      <w:r w:rsidR="00000A5B" w:rsidRPr="0094565C">
        <w:rPr>
          <w:sz w:val="28"/>
          <w:szCs w:val="28"/>
        </w:rPr>
        <w:t>3</w:t>
      </w:r>
      <w:r w:rsidR="00CA0F66" w:rsidRPr="0094565C">
        <w:rPr>
          <w:sz w:val="28"/>
          <w:szCs w:val="28"/>
        </w:rPr>
        <w:t>)</w:t>
      </w:r>
      <w:r w:rsidRPr="0094565C">
        <w:rPr>
          <w:sz w:val="28"/>
          <w:szCs w:val="28"/>
        </w:rPr>
        <w:t xml:space="preserve">. При годовом плане 432,2 млн. рублей дополнительно привлечены доходы в бюджет в сумме </w:t>
      </w:r>
      <w:r w:rsidRPr="0094565C">
        <w:rPr>
          <w:iCs/>
          <w:sz w:val="28"/>
          <w:szCs w:val="28"/>
        </w:rPr>
        <w:t>35,9</w:t>
      </w:r>
      <w:r w:rsidRPr="0094565C">
        <w:rPr>
          <w:i/>
          <w:iCs/>
          <w:sz w:val="28"/>
          <w:szCs w:val="28"/>
        </w:rPr>
        <w:t xml:space="preserve"> </w:t>
      </w:r>
      <w:r w:rsidRPr="0094565C">
        <w:rPr>
          <w:sz w:val="28"/>
          <w:szCs w:val="28"/>
        </w:rPr>
        <w:t xml:space="preserve">млн. рублей. Прирост к уровню 2005 года составил 63%. </w:t>
      </w:r>
    </w:p>
    <w:p w:rsidR="005F5DF4" w:rsidRPr="0094565C" w:rsidRDefault="007A7E15" w:rsidP="00DB7C4B">
      <w:pPr>
        <w:spacing w:line="360" w:lineRule="auto"/>
        <w:ind w:firstLine="709"/>
        <w:jc w:val="both"/>
        <w:rPr>
          <w:sz w:val="28"/>
          <w:szCs w:val="28"/>
        </w:rPr>
      </w:pPr>
      <w:r>
        <w:rPr>
          <w:noProof/>
          <w:sz w:val="28"/>
          <w:szCs w:val="28"/>
        </w:rPr>
        <w:pict>
          <v:group id="_x0000_s1226" editas="canvas" style="position:absolute;left:0;text-align:left;margin-left:-27pt;margin-top:145.5pt;width:504.45pt;height:264.4pt;z-index:-251661312" coordorigin="1265,1364" coordsize="10089,5288">
            <o:lock v:ext="edit" aspectratio="t"/>
            <v:shape id="_x0000_s1227" type="#_x0000_t75" style="position:absolute;left:1265;top:1364;width:10089;height:5288" o:preferrelative="f">
              <v:fill o:detectmouseclick="t"/>
              <v:path o:extrusionok="t" o:connecttype="none"/>
              <o:lock v:ext="edit" text="t"/>
            </v:shape>
            <v:shape id="_x0000_s1228" style="position:absolute;left:4533;top:2599;width:1659;height:3130" coordsize="928,1769" path="m392,1769hdc719,1616,928,1288,928,928,928,416,512,1,,1,,,,1,,1hal,928r392,841hdxe" fillcolor="#99f" strokeweight=".7pt">
              <v:path arrowok="t"/>
            </v:shape>
            <v:shape id="_x0000_s1229" style="position:absolute;left:2424;top:4713;width:2250;height:1640" coordsize="1258,927" path="m,332hdc137,691,482,927,866,927v135,,269,-29,392,-86hal866,,,332hdxe" fillcolor="#936" strokeweight=".7pt">
              <v:path arrowok="t"/>
            </v:shape>
            <v:shape id="_x0000_s1230" style="position:absolute;left:2054;top:3866;width:1660;height:1068" coordsize="928,604" path="m41,hdc14,88,1,180,1,272,,385,21,498,62,604hal928,272,41,hdxe" fillcolor="#ffc" strokeweight=".7pt">
              <v:path arrowok="t"/>
            </v:shape>
            <v:shape id="_x0000_s1231" style="position:absolute;left:2176;top:3085;width:1586;height:1055" coordsize="887,596" path="m177,hdc97,95,37,205,,324hal887,596,177,hdxe" fillcolor="#cff" strokeweight=".7pt">
              <v:path arrowok="t"/>
            </v:shape>
            <v:shape id="_x0000_s1232" style="position:absolute;left:2576;top:2689;width:1270;height:1343" coordsize="710,759" path="m178,hdc111,46,52,101,,163hal710,759,178,hdxe" fillcolor="#606" strokeweight=".7pt">
              <v:path arrowok="t"/>
            </v:shape>
            <v:shape id="_x0000_s1233" style="position:absolute;left:2977;top:2452;width:951;height:1522" coordsize="532,860" path="m184,hdc119,26,57,60,,101hal532,860,184,hdxe" fillcolor="#ff8080" strokeweight=".7pt">
              <v:path arrowok="t"/>
            </v:shape>
            <v:shape id="_x0000_s1234" style="position:absolute;left:3392;top:2317;width:622;height:1621" coordsize="348,916" path="m203,hdc133,11,65,30,,56hal348,916,203,hdxe" fillcolor="#06c" strokeweight=".7pt">
              <v:path arrowok="t"/>
            </v:shape>
            <v:shape id="_x0000_s1235" style="position:absolute;left:3833;top:2284;width:260;height:1640" coordsize="145,927" path="m145,hdc96,,48,3,,11hal145,927,145,hdxe" fillcolor="#ccf" strokeweight=".7pt">
              <v:path arrowok="t"/>
            </v:shape>
            <v:rect id="_x0000_s1236" style="position:absolute;left:2056;top:1364;width:105;height:285;mso-wrap-style:none" filled="f" stroked="f">
              <v:textbox style="mso-next-textbox:#_x0000_s1236;mso-fit-shape-to-text:t" inset="0,0,0,0">
                <w:txbxContent>
                  <w:p w:rsidR="008D3FFB" w:rsidRPr="00CA0F66" w:rsidRDefault="008D3FFB" w:rsidP="003C636A"/>
                </w:txbxContent>
              </v:textbox>
            </v:rect>
            <v:rect id="_x0000_s1237" style="position:absolute;left:3676;top:1587;width:105;height:285;mso-wrap-style:none" filled="f" stroked="f">
              <v:textbox style="mso-next-textbox:#_x0000_s1237;mso-fit-shape-to-text:t" inset="0,0,0,0">
                <w:txbxContent>
                  <w:p w:rsidR="008D3FFB" w:rsidRDefault="008D3FFB" w:rsidP="003C636A"/>
                </w:txbxContent>
              </v:textbox>
            </v:rect>
            <v:rect id="_x0000_s1238" style="position:absolute;left:6233;top:3745;width:465;height:180;mso-wrap-style:none" filled="f" stroked="f">
              <v:textbox style="mso-next-textbox:#_x0000_s1238;mso-fit-shape-to-text:t" inset="0,0,0,0">
                <w:txbxContent>
                  <w:p w:rsidR="008D3FFB" w:rsidRDefault="008D3FFB" w:rsidP="003C636A">
                    <w:r>
                      <w:rPr>
                        <w:rFonts w:ascii="Arial" w:hAnsi="Arial" w:cs="Arial"/>
                        <w:color w:val="000000"/>
                        <w:sz w:val="14"/>
                        <w:szCs w:val="14"/>
                        <w:lang w:val="en-US"/>
                      </w:rPr>
                      <w:t>44,03%</w:t>
                    </w:r>
                  </w:p>
                </w:txbxContent>
              </v:textbox>
            </v:rect>
            <v:rect id="_x0000_s1239" style="position:absolute;left:2889;top:6330;width:390;height:180;mso-wrap-style:none" filled="f" stroked="f">
              <v:textbox style="mso-next-textbox:#_x0000_s1239;mso-fit-shape-to-text:t" inset="0,0,0,0">
                <w:txbxContent>
                  <w:p w:rsidR="008D3FFB" w:rsidRDefault="008D3FFB" w:rsidP="003C636A">
                    <w:r>
                      <w:rPr>
                        <w:rFonts w:ascii="Arial" w:hAnsi="Arial" w:cs="Arial"/>
                        <w:color w:val="000000"/>
                        <w:sz w:val="14"/>
                        <w:szCs w:val="14"/>
                        <w:lang w:val="en-US"/>
                      </w:rPr>
                      <w:t>26,9%</w:t>
                    </w:r>
                  </w:p>
                </w:txbxContent>
              </v:textbox>
            </v:rect>
            <v:rect id="_x0000_s1240" style="position:absolute;left:1555;top:4326;width:390;height:180;mso-wrap-style:none" filled="f" stroked="f">
              <v:textbox style="mso-next-textbox:#_x0000_s1240;mso-fit-shape-to-text:t" inset="0,0,0,0">
                <w:txbxContent>
                  <w:p w:rsidR="008D3FFB" w:rsidRDefault="008D3FFB" w:rsidP="003C636A">
                    <w:r>
                      <w:rPr>
                        <w:rFonts w:ascii="Arial" w:hAnsi="Arial" w:cs="Arial"/>
                        <w:color w:val="000000"/>
                        <w:sz w:val="14"/>
                        <w:szCs w:val="14"/>
                        <w:lang w:val="en-US"/>
                      </w:rPr>
                      <w:t>10,8%</w:t>
                    </w:r>
                  </w:p>
                </w:txbxContent>
              </v:textbox>
            </v:rect>
            <v:rect id="_x0000_s1241" style="position:absolute;left:1886;top:3191;width:315;height:180;mso-wrap-style:none" filled="f" stroked="f">
              <v:textbox style="mso-next-textbox:#_x0000_s1241;mso-fit-shape-to-text:t" inset="0,0,0,0">
                <w:txbxContent>
                  <w:p w:rsidR="008D3FFB" w:rsidRDefault="008D3FFB" w:rsidP="003C636A">
                    <w:r>
                      <w:rPr>
                        <w:rFonts w:ascii="Arial" w:hAnsi="Arial" w:cs="Arial"/>
                        <w:color w:val="000000"/>
                        <w:sz w:val="14"/>
                        <w:szCs w:val="14"/>
                        <w:lang w:val="en-US"/>
                      </w:rPr>
                      <w:t>6,5%</w:t>
                    </w:r>
                  </w:p>
                </w:txbxContent>
              </v:textbox>
            </v:rect>
            <v:rect id="_x0000_s1242" style="position:absolute;left:2315;top:2579;width:315;height:180;mso-wrap-style:none" filled="f" stroked="f">
              <v:textbox style="mso-next-textbox:#_x0000_s1242;mso-fit-shape-to-text:t" inset="0,0,0,0">
                <w:txbxContent>
                  <w:p w:rsidR="008D3FFB" w:rsidRDefault="008D3FFB" w:rsidP="003C636A">
                    <w:r>
                      <w:rPr>
                        <w:rFonts w:ascii="Arial" w:hAnsi="Arial" w:cs="Arial"/>
                        <w:color w:val="000000"/>
                        <w:sz w:val="14"/>
                        <w:szCs w:val="14"/>
                        <w:lang w:val="en-US"/>
                      </w:rPr>
                      <w:t>4,1%</w:t>
                    </w:r>
                  </w:p>
                </w:txbxContent>
              </v:textbox>
            </v:rect>
            <v:rect id="_x0000_s1243" style="position:absolute;left:2737;top:2277;width:315;height:180;mso-wrap-style:none" filled="f" stroked="f">
              <v:textbox style="mso-next-textbox:#_x0000_s1243;mso-fit-shape-to-text:t" inset="0,0,0,0">
                <w:txbxContent>
                  <w:p w:rsidR="008D3FFB" w:rsidRDefault="008D3FFB" w:rsidP="003C636A">
                    <w:r>
                      <w:rPr>
                        <w:rFonts w:ascii="Arial" w:hAnsi="Arial" w:cs="Arial"/>
                        <w:color w:val="000000"/>
                        <w:sz w:val="14"/>
                        <w:szCs w:val="14"/>
                        <w:lang w:val="en-US"/>
                      </w:rPr>
                      <w:t>3,8%</w:t>
                    </w:r>
                  </w:p>
                </w:txbxContent>
              </v:textbox>
            </v:rect>
            <v:rect id="_x0000_s1244" style="position:absolute;left:3209;top:2094;width:315;height:180;mso-wrap-style:none" filled="f" stroked="f">
              <v:textbox style="mso-next-textbox:#_x0000_s1244;mso-fit-shape-to-text:t" inset="0,0,0,0">
                <w:txbxContent>
                  <w:p w:rsidR="008D3FFB" w:rsidRDefault="008D3FFB" w:rsidP="003C636A">
                    <w:r>
                      <w:rPr>
                        <w:rFonts w:ascii="Arial" w:hAnsi="Arial" w:cs="Arial"/>
                        <w:color w:val="000000"/>
                        <w:sz w:val="14"/>
                        <w:szCs w:val="14"/>
                        <w:lang w:val="en-US"/>
                      </w:rPr>
                      <w:t>3,6%</w:t>
                    </w:r>
                  </w:p>
                </w:txbxContent>
              </v:textbox>
            </v:rect>
            <v:rect id="_x0000_s1245" style="position:absolute;left:3726;top:2022;width:315;height:180;mso-wrap-style:none" filled="f" stroked="f">
              <v:textbox style="mso-next-textbox:#_x0000_s1245;mso-fit-shape-to-text:t" inset="0,0,0,0">
                <w:txbxContent>
                  <w:p w:rsidR="008D3FFB" w:rsidRDefault="008D3FFB" w:rsidP="003C636A">
                    <w:r>
                      <w:rPr>
                        <w:rFonts w:ascii="Arial" w:hAnsi="Arial" w:cs="Arial"/>
                        <w:color w:val="000000"/>
                        <w:sz w:val="14"/>
                        <w:szCs w:val="14"/>
                        <w:lang w:val="en-US"/>
                      </w:rPr>
                      <w:t>2,7%</w:t>
                    </w:r>
                  </w:p>
                </w:txbxContent>
              </v:textbox>
            </v:rect>
            <v:rect id="_x0000_s1246" style="position:absolute;left:7758;top:2110;width:3505;height:4105" strokeweight="0"/>
            <v:rect id="_x0000_s1247" style="position:absolute;left:7805;top:2174;width:80;height:80" fillcolor="#99f" strokeweight=".7pt"/>
            <v:rect id="_x0000_s1248" style="position:absolute;left:7919;top:2142;width:3435;height:180;mso-wrap-style:none" filled="f" stroked="f">
              <v:textbox style="mso-next-textbox:#_x0000_s1248;mso-fit-shape-to-text:t" inset="0,0,0,0">
                <w:txbxContent>
                  <w:p w:rsidR="008D3FFB" w:rsidRDefault="008D3FFB" w:rsidP="003C636A">
                    <w:r w:rsidRPr="00CA0F66">
                      <w:rPr>
                        <w:color w:val="000000"/>
                        <w:sz w:val="14"/>
                        <w:szCs w:val="14"/>
                      </w:rPr>
                      <w:t>Поступления от продажи права на заключение договоров</w:t>
                    </w:r>
                  </w:p>
                </w:txbxContent>
              </v:textbox>
            </v:rect>
            <v:rect id="_x0000_s1249" style="position:absolute;left:7919;top:2296;width:3165;height:180;mso-wrap-style:none" filled="f" stroked="f">
              <v:textbox style="mso-next-textbox:#_x0000_s1249;mso-fit-shape-to-text:t" inset="0,0,0,0">
                <w:txbxContent>
                  <w:p w:rsidR="008D3FFB" w:rsidRDefault="008D3FFB" w:rsidP="003C636A">
                    <w:r w:rsidRPr="00CA0F66">
                      <w:rPr>
                        <w:color w:val="000000"/>
                        <w:sz w:val="14"/>
                        <w:szCs w:val="14"/>
                      </w:rPr>
                      <w:t>аренды за земли до разграничения госсобственности</w:t>
                    </w:r>
                  </w:p>
                </w:txbxContent>
              </v:textbox>
            </v:rect>
            <v:rect id="_x0000_s1250" style="position:absolute;left:7805;top:2687;width:80;height:80" fillcolor="#936" strokeweight=".7pt"/>
            <v:rect id="_x0000_s1251" style="position:absolute;left:7919;top:2655;width:3030;height:180;mso-wrap-style:none" filled="f" stroked="f">
              <v:textbox style="mso-next-textbox:#_x0000_s1251;mso-fit-shape-to-text:t" inset="0,0,0,0">
                <w:txbxContent>
                  <w:p w:rsidR="008D3FFB" w:rsidRDefault="008D3FFB" w:rsidP="003C636A">
                    <w:r w:rsidRPr="00CA0F66">
                      <w:rPr>
                        <w:color w:val="000000"/>
                        <w:sz w:val="14"/>
                        <w:szCs w:val="14"/>
                      </w:rPr>
                      <w:t>Доходы от реализации имущества, находящегося в</w:t>
                    </w:r>
                  </w:p>
                </w:txbxContent>
              </v:textbox>
            </v:rect>
            <v:rect id="_x0000_s1252" style="position:absolute;left:7919;top:2809;width:3255;height:180;mso-wrap-style:none" filled="f" stroked="f">
              <v:textbox style="mso-next-textbox:#_x0000_s1252;mso-fit-shape-to-text:t" inset="0,0,0,0">
                <w:txbxContent>
                  <w:p w:rsidR="008D3FFB" w:rsidRDefault="008D3FFB" w:rsidP="003C636A">
                    <w:r w:rsidRPr="00CA0F66">
                      <w:rPr>
                        <w:color w:val="000000"/>
                        <w:sz w:val="14"/>
                        <w:szCs w:val="14"/>
                      </w:rPr>
                      <w:t>собственности субъекта (в части реализации основных</w:t>
                    </w:r>
                  </w:p>
                </w:txbxContent>
              </v:textbox>
            </v:rect>
            <v:rect id="_x0000_s1253" style="position:absolute;left:7919;top:2963;width:2100;height:180;mso-wrap-style:none" filled="f" stroked="f">
              <v:textbox style="mso-next-textbox:#_x0000_s1253;mso-fit-shape-to-text:t" inset="0,0,0,0">
                <w:txbxContent>
                  <w:p w:rsidR="008D3FFB" w:rsidRDefault="008D3FFB" w:rsidP="003C636A">
                    <w:r>
                      <w:rPr>
                        <w:color w:val="000000"/>
                        <w:sz w:val="14"/>
                        <w:szCs w:val="14"/>
                        <w:lang w:val="en-US"/>
                      </w:rPr>
                      <w:t>средств по указанному имуществу)</w:t>
                    </w:r>
                  </w:p>
                </w:txbxContent>
              </v:textbox>
            </v:rect>
            <v:rect id="_x0000_s1254" style="position:absolute;left:7805;top:3200;width:80;height:80" fillcolor="#ffc" strokeweight=".7pt"/>
            <v:rect id="_x0000_s1255" style="position:absolute;left:7919;top:3168;width:1965;height:180;mso-wrap-style:none" filled="f" stroked="f">
              <v:textbox style="mso-next-textbox:#_x0000_s1255;mso-fit-shape-to-text:t" inset="0,0,0,0">
                <w:txbxContent>
                  <w:p w:rsidR="008D3FFB" w:rsidRDefault="008D3FFB" w:rsidP="003C636A">
                    <w:r>
                      <w:rPr>
                        <w:color w:val="000000"/>
                        <w:sz w:val="14"/>
                        <w:szCs w:val="14"/>
                        <w:lang w:val="en-US"/>
                      </w:rPr>
                      <w:t>Аренда недвижимого имущества</w:t>
                    </w:r>
                  </w:p>
                </w:txbxContent>
              </v:textbox>
            </v:rect>
            <v:rect id="_x0000_s1256" style="position:absolute;left:7805;top:3713;width:80;height:80" fillcolor="#cff" strokeweight=".7pt"/>
            <v:rect id="_x0000_s1257" style="position:absolute;left:7919;top:3682;width:915;height:180;mso-wrap-style:none" filled="f" stroked="f">
              <v:textbox style="mso-next-textbox:#_x0000_s1257;mso-fit-shape-to-text:t" inset="0,0,0,0">
                <w:txbxContent>
                  <w:p w:rsidR="008D3FFB" w:rsidRDefault="008D3FFB" w:rsidP="003C636A">
                    <w:r>
                      <w:rPr>
                        <w:color w:val="000000"/>
                        <w:sz w:val="14"/>
                        <w:szCs w:val="14"/>
                        <w:lang w:val="en-US"/>
                      </w:rPr>
                      <w:t>Продажа акций</w:t>
                    </w:r>
                  </w:p>
                </w:txbxContent>
              </v:textbox>
            </v:rect>
            <v:rect id="_x0000_s1258" style="position:absolute;left:7805;top:4227;width:80;height:79" fillcolor="#606" strokeweight=".7pt"/>
            <v:rect id="_x0000_s1259" style="position:absolute;left:7919;top:4195;width:2865;height:180;mso-wrap-style:none" filled="f" stroked="f">
              <v:textbox style="mso-next-textbox:#_x0000_s1259;mso-fit-shape-to-text:t" inset="0,0,0,0">
                <w:txbxContent>
                  <w:p w:rsidR="008D3FFB" w:rsidRDefault="008D3FFB" w:rsidP="003C636A">
                    <w:r>
                      <w:rPr>
                        <w:color w:val="000000"/>
                        <w:sz w:val="14"/>
                        <w:szCs w:val="14"/>
                        <w:lang w:val="en-US"/>
                      </w:rPr>
                      <w:t>Продажа земельных участков до разграничения</w:t>
                    </w:r>
                  </w:p>
                </w:txbxContent>
              </v:textbox>
            </v:rect>
            <v:rect id="_x0000_s1260" style="position:absolute;left:7805;top:4740;width:80;height:79" fillcolor="#ff8080" strokeweight=".7pt"/>
            <v:rect id="_x0000_s1261" style="position:absolute;left:7919;top:4708;width:1710;height:180;mso-wrap-style:none" filled="f" stroked="f">
              <v:textbox style="mso-next-textbox:#_x0000_s1261;mso-fit-shape-to-text:t" inset="0,0,0,0">
                <w:txbxContent>
                  <w:p w:rsidR="008D3FFB" w:rsidRDefault="008D3FFB" w:rsidP="003C636A">
                    <w:r>
                      <w:rPr>
                        <w:color w:val="000000"/>
                        <w:sz w:val="14"/>
                        <w:szCs w:val="14"/>
                        <w:lang w:val="en-US"/>
                      </w:rPr>
                      <w:t>Часть прибыли предприятий</w:t>
                    </w:r>
                  </w:p>
                </w:txbxContent>
              </v:textbox>
            </v:rect>
            <v:rect id="_x0000_s1262" style="position:absolute;left:7805;top:5253;width:80;height:79" fillcolor="#06c" strokeweight=".7pt"/>
            <v:rect id="_x0000_s1263" style="position:absolute;left:7919;top:5221;width:2985;height:180;mso-wrap-style:none" filled="f" stroked="f">
              <v:textbox style="mso-next-textbox:#_x0000_s1263;mso-fit-shape-to-text:t" inset="0,0,0,0">
                <w:txbxContent>
                  <w:p w:rsidR="008D3FFB" w:rsidRDefault="008D3FFB" w:rsidP="003C636A">
                    <w:r w:rsidRPr="00CA0F66">
                      <w:rPr>
                        <w:color w:val="000000"/>
                        <w:sz w:val="14"/>
                        <w:szCs w:val="14"/>
                      </w:rPr>
                      <w:t>Доходы от реализации имущества гос. унитарных</w:t>
                    </w:r>
                  </w:p>
                </w:txbxContent>
              </v:textbox>
            </v:rect>
            <v:rect id="_x0000_s1264" style="position:absolute;left:7919;top:5375;width:3165;height:180;mso-wrap-style:none" filled="f" stroked="f">
              <v:textbox style="mso-next-textbox:#_x0000_s1264;mso-fit-shape-to-text:t" inset="0,0,0,0">
                <w:txbxContent>
                  <w:p w:rsidR="008D3FFB" w:rsidRDefault="008D3FFB" w:rsidP="003C636A">
                    <w:r w:rsidRPr="00CA0F66">
                      <w:rPr>
                        <w:color w:val="000000"/>
                        <w:sz w:val="14"/>
                        <w:szCs w:val="14"/>
                      </w:rPr>
                      <w:t>предприятий субъекта (в части реализации основных</w:t>
                    </w:r>
                  </w:p>
                </w:txbxContent>
              </v:textbox>
            </v:rect>
            <v:rect id="_x0000_s1265" style="position:absolute;left:7919;top:5529;width:1875;height:180;mso-wrap-style:none" filled="f" stroked="f">
              <v:textbox style="mso-next-textbox:#_x0000_s1265;mso-fit-shape-to-text:t" inset="0,0,0,0">
                <w:txbxContent>
                  <w:p w:rsidR="008D3FFB" w:rsidRDefault="008D3FFB" w:rsidP="003C636A">
                    <w:r>
                      <w:rPr>
                        <w:color w:val="000000"/>
                        <w:sz w:val="14"/>
                        <w:szCs w:val="14"/>
                        <w:lang w:val="en-US"/>
                      </w:rPr>
                      <w:t>средств указанного имущества)</w:t>
                    </w:r>
                  </w:p>
                </w:txbxContent>
              </v:textbox>
            </v:rect>
            <v:rect id="_x0000_s1266" style="position:absolute;left:7805;top:5766;width:80;height:80" fillcolor="#ccf" strokeweight=".7pt"/>
            <v:rect id="_x0000_s1267" style="position:absolute;left:7919;top:5734;width:1830;height:180;mso-wrap-style:none" filled="f" stroked="f">
              <v:textbox style="mso-next-textbox:#_x0000_s1267;mso-fit-shape-to-text:t" inset="0,0,0,0">
                <w:txbxContent>
                  <w:p w:rsidR="008D3FFB" w:rsidRDefault="008D3FFB" w:rsidP="003C636A">
                    <w:r>
                      <w:rPr>
                        <w:color w:val="000000"/>
                        <w:sz w:val="14"/>
                        <w:szCs w:val="14"/>
                        <w:lang w:val="en-US"/>
                      </w:rPr>
                      <w:t>Аренда движимого имущества</w:t>
                    </w:r>
                  </w:p>
                </w:txbxContent>
              </v:textbox>
            </v:rect>
            <w10:wrap type="square"/>
          </v:group>
        </w:pict>
      </w:r>
      <w:r w:rsidR="005F5DF4" w:rsidRPr="0094565C">
        <w:rPr>
          <w:sz w:val="28"/>
          <w:szCs w:val="28"/>
        </w:rPr>
        <w:t>Основная часть доходов 2006 года, это продажа имущества, акций и арендная плата за земли городских поселений, государственная собственность на которые не разграничена.</w:t>
      </w:r>
      <w:r w:rsidR="00CA0F66" w:rsidRPr="0094565C">
        <w:rPr>
          <w:sz w:val="28"/>
          <w:szCs w:val="28"/>
        </w:rPr>
        <w:t xml:space="preserve"> Доля отдельных видов поступлений в общей сумме неналоговых доходов от использования и распоряжения имуществом Омской области за 2006 год представлена на </w:t>
      </w:r>
      <w:r w:rsidR="003C636A" w:rsidRPr="0094565C">
        <w:rPr>
          <w:sz w:val="28"/>
          <w:szCs w:val="28"/>
        </w:rPr>
        <w:t>р</w:t>
      </w:r>
      <w:r w:rsidR="00CA0F66" w:rsidRPr="0094565C">
        <w:rPr>
          <w:sz w:val="28"/>
          <w:szCs w:val="28"/>
        </w:rPr>
        <w:t>исунке 2.</w:t>
      </w:r>
    </w:p>
    <w:p w:rsidR="00DB7C4B" w:rsidRDefault="00DB7C4B" w:rsidP="00DB7C4B">
      <w:pPr>
        <w:spacing w:line="360" w:lineRule="auto"/>
        <w:ind w:firstLine="709"/>
        <w:jc w:val="center"/>
        <w:rPr>
          <w:sz w:val="28"/>
          <w:szCs w:val="28"/>
        </w:rPr>
      </w:pPr>
    </w:p>
    <w:p w:rsidR="00DB7C4B" w:rsidRDefault="003C636A" w:rsidP="00DB7C4B">
      <w:pPr>
        <w:spacing w:line="360" w:lineRule="auto"/>
        <w:ind w:firstLine="709"/>
        <w:jc w:val="center"/>
        <w:rPr>
          <w:sz w:val="28"/>
          <w:szCs w:val="28"/>
        </w:rPr>
      </w:pPr>
      <w:r w:rsidRPr="0094565C">
        <w:rPr>
          <w:sz w:val="28"/>
          <w:szCs w:val="28"/>
        </w:rPr>
        <w:t xml:space="preserve">Рис. 2. Доля отдельных видов поступлений в общей сумме неналоговых доходов от использования и распоряжения имуществом </w:t>
      </w:r>
    </w:p>
    <w:p w:rsidR="003C636A" w:rsidRDefault="003C636A" w:rsidP="00DB7C4B">
      <w:pPr>
        <w:spacing w:line="360" w:lineRule="auto"/>
        <w:ind w:firstLine="709"/>
        <w:jc w:val="center"/>
        <w:rPr>
          <w:sz w:val="28"/>
          <w:szCs w:val="28"/>
        </w:rPr>
      </w:pPr>
      <w:r w:rsidRPr="0094565C">
        <w:rPr>
          <w:sz w:val="28"/>
          <w:szCs w:val="28"/>
        </w:rPr>
        <w:t>Омской области за 2006 год</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Суммарная доля доходов от сдачи в аренду других видов имущества (движимого и недвижимого) в общей сумме неналоговых доходов бюджета, полученных от управления и распоряжения областной собственностью в 2006 году, составила 13,5% или 63,2 млн. рублей. Динамика этого вида дохода по годам: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2004 год – 41</w:t>
      </w:r>
      <w:r w:rsidR="00E65B9E" w:rsidRPr="0094565C">
        <w:rPr>
          <w:sz w:val="28"/>
          <w:szCs w:val="28"/>
        </w:rPr>
        <w:t>,</w:t>
      </w:r>
      <w:r w:rsidRPr="0094565C">
        <w:rPr>
          <w:sz w:val="28"/>
          <w:szCs w:val="28"/>
        </w:rPr>
        <w:t>9 млн. руб.</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2005 год – 59</w:t>
      </w:r>
      <w:r w:rsidR="00E65B9E" w:rsidRPr="0094565C">
        <w:rPr>
          <w:sz w:val="28"/>
          <w:szCs w:val="28"/>
        </w:rPr>
        <w:t>,</w:t>
      </w:r>
      <w:r w:rsidRPr="0094565C">
        <w:rPr>
          <w:sz w:val="28"/>
          <w:szCs w:val="28"/>
        </w:rPr>
        <w:t xml:space="preserve">3 млн. руб.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2006 год – 63,2 млн. руб.</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Мы можем наблюдать стабильный рост данного вида неналоговых доходов.</w:t>
      </w:r>
    </w:p>
    <w:p w:rsidR="00270BEA"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44% (206,1 млн. рублей) в общем объёме неналоговых доходов, администрируемых Минимуществом в 2006 году составляет арендная плата за земли городских поселений до разграничения. План по данному виду дохода выполнен на 117,8%.</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Средства от продажи земельных участков до разграничения поступили в областной бюджет в размере 19,1 млн. рублей, что на 13,4% больше планируемой суммы.</w:t>
      </w:r>
    </w:p>
    <w:p w:rsidR="005F5DF4" w:rsidRPr="0094565C" w:rsidRDefault="005F5DF4" w:rsidP="00DB7C4B">
      <w:pPr>
        <w:pStyle w:val="ConsPlusNorma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 xml:space="preserve">Совокупная выручка (нетто) от продажи товаров, выполнения работ, оказания услуг предприятий в 2006 году сократилась на 10 % и составила 3 889 305 тыс. рублей. Плановый показатель по выручке в отчетном году перевыполнен на 36 %. </w:t>
      </w:r>
    </w:p>
    <w:p w:rsidR="005F5DF4" w:rsidRPr="0094565C" w:rsidRDefault="005F5DF4" w:rsidP="00DB7C4B">
      <w:pPr>
        <w:pStyle w:val="ConsNormal"/>
        <w:spacing w:line="360" w:lineRule="auto"/>
        <w:ind w:firstLine="709"/>
        <w:jc w:val="both"/>
        <w:rPr>
          <w:rFonts w:ascii="Times New Roman" w:hAnsi="Times New Roman"/>
          <w:sz w:val="28"/>
          <w:szCs w:val="28"/>
        </w:rPr>
      </w:pPr>
      <w:r w:rsidRPr="0094565C">
        <w:rPr>
          <w:rFonts w:ascii="Times New Roman" w:hAnsi="Times New Roman"/>
          <w:sz w:val="28"/>
          <w:szCs w:val="28"/>
        </w:rPr>
        <w:t xml:space="preserve">Одной из основных причин уменьшения совокупной выручки (нетто) от продажи товаров, выполнения работ, оказания услуг предприятий является </w:t>
      </w:r>
      <w:r w:rsidRPr="0094565C">
        <w:rPr>
          <w:rFonts w:ascii="Times New Roman" w:hAnsi="Times New Roman"/>
          <w:color w:val="000000"/>
          <w:sz w:val="28"/>
          <w:szCs w:val="28"/>
        </w:rPr>
        <w:t xml:space="preserve">высокая зависимость предприятий, относящихся к отрасли «Дорожное хозяйство», от изменения объемов государственного заказа на строительство и содержание автомобильных дорог. </w:t>
      </w:r>
      <w:r w:rsidRPr="0094565C">
        <w:rPr>
          <w:rFonts w:ascii="Times New Roman" w:hAnsi="Times New Roman"/>
          <w:sz w:val="28"/>
          <w:szCs w:val="28"/>
        </w:rPr>
        <w:t xml:space="preserve">В 2006 году по сравнению с уровнем 2005 года совокупная выручка (нетто) от продажи товаров, выполнения работ, оказания услуг предприятий, относящихся к отрасли </w:t>
      </w:r>
      <w:r w:rsidRPr="0094565C">
        <w:rPr>
          <w:rFonts w:ascii="Times New Roman" w:hAnsi="Times New Roman"/>
          <w:color w:val="000000"/>
          <w:sz w:val="28"/>
          <w:szCs w:val="28"/>
        </w:rPr>
        <w:t xml:space="preserve">«Дорожное хозяйство», </w:t>
      </w:r>
      <w:r w:rsidRPr="0094565C">
        <w:rPr>
          <w:rFonts w:ascii="Times New Roman" w:hAnsi="Times New Roman"/>
          <w:sz w:val="28"/>
          <w:szCs w:val="28"/>
        </w:rPr>
        <w:t xml:space="preserve">снизилась на 1 021 млн. рублей или на 53 %. </w:t>
      </w:r>
    </w:p>
    <w:p w:rsidR="005F5DF4" w:rsidRPr="0094565C" w:rsidRDefault="005F5DF4" w:rsidP="00DB7C4B">
      <w:pPr>
        <w:spacing w:line="360" w:lineRule="auto"/>
        <w:ind w:firstLine="709"/>
        <w:jc w:val="both"/>
        <w:rPr>
          <w:sz w:val="28"/>
          <w:szCs w:val="28"/>
        </w:rPr>
      </w:pPr>
      <w:r w:rsidRPr="0094565C">
        <w:rPr>
          <w:sz w:val="28"/>
          <w:szCs w:val="28"/>
        </w:rPr>
        <w:t>В 2006 году предприятиями перечислена в бюджет Омской области часть прибыли, остающейся в распоряжении предприятия после уплаты налогов и иных обязательных платежей, в сумме 17 573 тыс. рублей при плановом показателе 16 700 тыс. рублей.</w:t>
      </w:r>
    </w:p>
    <w:p w:rsidR="005F5DF4" w:rsidRPr="0094565C" w:rsidRDefault="005F5DF4" w:rsidP="00DB7C4B">
      <w:pPr>
        <w:spacing w:line="360" w:lineRule="auto"/>
        <w:ind w:firstLine="709"/>
        <w:jc w:val="both"/>
        <w:rPr>
          <w:sz w:val="28"/>
          <w:szCs w:val="28"/>
        </w:rPr>
      </w:pPr>
      <w:r w:rsidRPr="0094565C">
        <w:rPr>
          <w:sz w:val="28"/>
          <w:szCs w:val="28"/>
        </w:rPr>
        <w:t>В соответствии с возложенными задачами в 2007 году Минимущество администрировало и обеспечивало контроль за поступлениями по 22 кодам бюджетной классификации, в том числе: за полнотой и своевременностью перечисления в областной бюджет средств от арендной платы по договорам аренды имущества, в том числе земельных участков, находящихся в государственной собственности после разграничения государственной собственности на землю, дивидендов по акциям (долям) в обществах и товариществах с участием Омской области, части прибыли государственных предприятий Омской области, остающейся в их распоряжении после уплаты налогов и иных обязательных платежей, по установленному нормативу, средств от продажи имущества, в том числе земельных участков, расположенных в границах поселений, государственная собственность на которые не разграничена, и земельных участков, находящихся в государственной собственности, после разграничения государственной собственности на землю.</w:t>
      </w:r>
    </w:p>
    <w:p w:rsidR="005F5DF4" w:rsidRPr="0094565C" w:rsidRDefault="005F5DF4" w:rsidP="00DB7C4B">
      <w:pPr>
        <w:spacing w:line="360" w:lineRule="auto"/>
        <w:ind w:firstLine="709"/>
        <w:jc w:val="both"/>
        <w:rPr>
          <w:sz w:val="28"/>
          <w:szCs w:val="28"/>
        </w:rPr>
      </w:pPr>
      <w:r w:rsidRPr="0094565C">
        <w:rPr>
          <w:sz w:val="28"/>
          <w:szCs w:val="28"/>
        </w:rPr>
        <w:t>По итогам 2007 года в областной бюджет от использования и продажи имущества, находящегося в государственной собственности, поступило                   1 422,8 млн.</w:t>
      </w:r>
      <w:r w:rsidR="003C4E52" w:rsidRPr="0094565C">
        <w:rPr>
          <w:sz w:val="28"/>
          <w:szCs w:val="28"/>
        </w:rPr>
        <w:t xml:space="preserve"> </w:t>
      </w:r>
      <w:r w:rsidRPr="0094565C">
        <w:rPr>
          <w:sz w:val="28"/>
          <w:szCs w:val="28"/>
        </w:rPr>
        <w:t>рублей (в консолидированный бюджет – 2 168,1 млн.</w:t>
      </w:r>
      <w:r w:rsidR="003C4E52" w:rsidRPr="0094565C">
        <w:rPr>
          <w:sz w:val="28"/>
          <w:szCs w:val="28"/>
        </w:rPr>
        <w:t xml:space="preserve"> </w:t>
      </w:r>
      <w:r w:rsidRPr="0094565C">
        <w:rPr>
          <w:sz w:val="28"/>
          <w:szCs w:val="28"/>
        </w:rPr>
        <w:t>руб</w:t>
      </w:r>
      <w:r w:rsidR="003C4E52" w:rsidRPr="0094565C">
        <w:rPr>
          <w:sz w:val="28"/>
          <w:szCs w:val="28"/>
        </w:rPr>
        <w:t>лей</w:t>
      </w:r>
      <w:r w:rsidRPr="0094565C">
        <w:rPr>
          <w:sz w:val="28"/>
          <w:szCs w:val="28"/>
        </w:rPr>
        <w:t xml:space="preserve">), в том числе по неналоговым доходам, администратором которых является Минимущество 994,6 млн. рублей </w:t>
      </w:r>
      <w:r w:rsidR="003C636A" w:rsidRPr="0094565C">
        <w:rPr>
          <w:sz w:val="28"/>
          <w:szCs w:val="28"/>
        </w:rPr>
        <w:t>(</w:t>
      </w:r>
      <w:r w:rsidRPr="0094565C">
        <w:rPr>
          <w:sz w:val="28"/>
          <w:szCs w:val="28"/>
        </w:rPr>
        <w:t>Приложение</w:t>
      </w:r>
      <w:r w:rsidR="003C4E52" w:rsidRPr="0094565C">
        <w:rPr>
          <w:sz w:val="28"/>
          <w:szCs w:val="28"/>
        </w:rPr>
        <w:t xml:space="preserve"> </w:t>
      </w:r>
      <w:r w:rsidR="009A79C8" w:rsidRPr="0094565C">
        <w:rPr>
          <w:sz w:val="28"/>
          <w:szCs w:val="28"/>
        </w:rPr>
        <w:t>4</w:t>
      </w:r>
      <w:r w:rsidR="003C636A" w:rsidRPr="0094565C">
        <w:rPr>
          <w:sz w:val="28"/>
          <w:szCs w:val="28"/>
        </w:rPr>
        <w:t>)</w:t>
      </w:r>
      <w:r w:rsidRPr="0094565C">
        <w:rPr>
          <w:sz w:val="28"/>
          <w:szCs w:val="28"/>
        </w:rPr>
        <w:t>.</w:t>
      </w:r>
    </w:p>
    <w:p w:rsidR="005F5DF4" w:rsidRPr="0094565C" w:rsidRDefault="005F5DF4" w:rsidP="00DB7C4B">
      <w:pPr>
        <w:spacing w:line="360" w:lineRule="auto"/>
        <w:ind w:firstLine="709"/>
        <w:jc w:val="both"/>
        <w:rPr>
          <w:sz w:val="28"/>
          <w:szCs w:val="28"/>
        </w:rPr>
      </w:pPr>
      <w:r w:rsidRPr="0094565C">
        <w:rPr>
          <w:sz w:val="28"/>
          <w:szCs w:val="28"/>
        </w:rPr>
        <w:t xml:space="preserve">По состоянию на 1 января 2008 года годовой план по неналоговым доходам областного бюджета от использования имущества, находящегося в государственной собственности, выполнен Минимуществом на 103,4 % с учетом девяти изменений к Закону Омской области "Об областном бюджете на 2007 год" (без учета изменений об увеличении планового задания процент исполнения по Минимуществу составил 339,4%). </w:t>
      </w:r>
    </w:p>
    <w:p w:rsidR="001777E1" w:rsidRPr="0094565C" w:rsidRDefault="001777E1" w:rsidP="00DB7C4B">
      <w:pPr>
        <w:spacing w:line="360" w:lineRule="auto"/>
        <w:ind w:firstLine="709"/>
        <w:jc w:val="both"/>
        <w:rPr>
          <w:sz w:val="28"/>
          <w:szCs w:val="28"/>
        </w:rPr>
      </w:pPr>
      <w:r w:rsidRPr="0094565C">
        <w:rPr>
          <w:sz w:val="28"/>
          <w:szCs w:val="28"/>
        </w:rPr>
        <w:t>Доля отдельных видов поступлений в общей сумме неналоговых доходов от использования и распоряжения имуществом Омской области за 2007 год представлена на рисунке 3.</w:t>
      </w:r>
    </w:p>
    <w:p w:rsidR="001777E1" w:rsidRPr="0094565C" w:rsidRDefault="007A7E15" w:rsidP="00DB7C4B">
      <w:pPr>
        <w:spacing w:line="360" w:lineRule="auto"/>
        <w:ind w:firstLine="709"/>
        <w:jc w:val="both"/>
        <w:rPr>
          <w:sz w:val="28"/>
          <w:szCs w:val="28"/>
        </w:rPr>
      </w:pPr>
      <w:r>
        <w:rPr>
          <w:noProof/>
          <w:sz w:val="28"/>
          <w:szCs w:val="28"/>
        </w:rPr>
        <w:pict>
          <v:group id="_x0000_s1320" editas="canvas" style="position:absolute;left:0;text-align:left;margin-left:-9pt;margin-top:8.55pt;width:479.2pt;height:257.75pt;z-index:251656192" coordorigin="2322,4439" coordsize="9584,5155">
            <o:lock v:ext="edit" aspectratio="t"/>
            <v:shape id="_x0000_s1321" type="#_x0000_t75" style="position:absolute;left:2322;top:4439;width:9584;height:5155" o:preferrelative="f">
              <v:fill o:detectmouseclick="t"/>
              <v:path o:extrusionok="t" o:connecttype="none"/>
              <o:lock v:ext="edit" text="t"/>
            </v:shape>
            <v:shape id="_x0000_s1322" style="position:absolute;left:3380;top:6374;width:3304;height:2876" coordsize="1853,1854" path="m20,734hdc6,797,,862,,927v,512,414,927,926,927c1438,1854,1853,1439,1853,927,1853,415,1438,1,926,1v,-1,,,,hal926,927,20,734hdxe" fillcolor="#99f" strokeweight=".7pt">
              <v:path arrowok="t"/>
            </v:shape>
            <v:shape id="_x0000_s1323" style="position:absolute;left:2777;top:6522;width:1616;height:865" coordsize="906,557" path="m166,hdc85,108,28,232,,364hal906,557,166,hdxe" fillcolor="#936" strokeweight=".7pt">
              <v:path arrowok="t"/>
            </v:shape>
            <v:shape id="_x0000_s1324" style="position:absolute;left:3175;top:6034;width:1319;height:1232" coordsize="740,794" path="m263,hdc161,61,71,142,,237hal740,794,263,hdxe" fillcolor="#ffc" strokeweight=".7pt">
              <v:path arrowok="t"/>
            </v:shape>
            <v:shape id="_x0000_s1325" style="position:absolute;left:3745;top:5848;width:851;height:1359" coordsize="477,876" path="m176,hdc114,21,55,48,,82hal477,876,176,hdxe" fillcolor="#cff" strokeweight=".7pt">
              <v:path arrowok="t"/>
            </v:shape>
            <v:shape id="_x0000_s1326" style="position:absolute;left:4127;top:5775;width:537;height:1410" coordsize="301,909" path="m124,hdc82,8,40,19,,33hal301,909,124,hdxe" fillcolor="#606" strokeweight=".7pt">
              <v:path arrowok="t"/>
            </v:shape>
            <v:shape id="_x0000_s1327" style="position:absolute;left:4384;top:5756;width:316;height:1423" coordsize="177,917" path="m48,hdc31,2,15,5,,8hal177,917,48,hdxe" fillcolor="#ff8080" strokeweight=".7pt">
              <v:path arrowok="t"/>
            </v:shape>
            <v:shape id="_x0000_s1328" style="position:absolute;left:4491;top:5744;width:230;height:1432" coordsize="129,923" path="m47,hdc31,2,15,3,,6hal129,923,47,hdxe" fillcolor="#06c" strokeweight=".7pt">
              <v:path arrowok="t"/>
            </v:shape>
            <v:shape id="_x0000_s1329" style="position:absolute;left:4596;top:5738;width:146;height:1436" coordsize="82,926" path="m49,hdc33,1,17,2,,3hal82,926,49,hdxe" fillcolor="#ccf" strokeweight=".7pt">
              <v:path arrowok="t"/>
            </v:shape>
            <v:shape id="_x0000_s1330" style="position:absolute;left:4705;top:5736;width:59;height:1436" coordsize="33,926" path="m33,hdc22,,11,,,hal33,926,33,hdxe" fillcolor="navy" strokeweight=".7pt">
              <v:path arrowok="t"/>
            </v:shape>
            <v:rect id="_x0000_s1331" style="position:absolute;left:2322;top:4439;width:105;height:285;mso-wrap-style:none" filled="f" stroked="f">
              <v:textbox style="mso-next-textbox:#_x0000_s1331;mso-fit-shape-to-text:t" inset="0,0,0,0">
                <w:txbxContent>
                  <w:p w:rsidR="008D3FFB" w:rsidRPr="003C636A" w:rsidRDefault="008D3FFB" w:rsidP="001777E1"/>
                </w:txbxContent>
              </v:textbox>
            </v:rect>
            <v:rect id="_x0000_s1332" style="position:absolute;left:3938;top:4635;width:105;height:285;mso-wrap-style:none" filled="f" stroked="f">
              <v:textbox style="mso-next-textbox:#_x0000_s1332;mso-fit-shape-to-text:t" inset="0,0,0,0">
                <w:txbxContent>
                  <w:p w:rsidR="008D3FFB" w:rsidRPr="003C636A" w:rsidRDefault="008D3FFB" w:rsidP="001777E1"/>
                </w:txbxContent>
              </v:textbox>
            </v:rect>
            <v:shape id="_x0000_s1333" style="position:absolute;left:4136;top:5562;width:102;height:236" coordsize="57,152" path="m,l56,r1,152e" filled="f" strokeweight="0">
              <v:path arrowok="t"/>
            </v:shape>
            <v:shape id="_x0000_s1334" style="position:absolute;left:4345;top:5528;width:69;height:236" coordsize="39,152" path="m,l,56r39,96e" filled="f" strokeweight="0">
              <v:path arrowok="t"/>
            </v:shape>
            <v:shape id="_x0000_s1335" style="position:absolute;left:4521;top:5299;width:111;height:451" coordsize="62,291" path="m62,r,56l,291e" filled="f" strokeweight="0">
              <v:path arrowok="t"/>
            </v:shape>
            <v:shape id="_x0000_s1336" style="position:absolute;left:4628;top:5291;width:273;height:450" coordsize="153,290" path="m153,l97,,,290e" filled="f" strokeweight="0">
              <v:path arrowok="t"/>
            </v:shape>
            <v:shape id="_x0000_s1337" style="position:absolute;left:4737;top:5609;width:317;height:127" coordsize="178,82" path="m178,l122,,,82e" filled="f" strokeweight="0">
              <v:path arrowok="t"/>
            </v:shape>
            <v:rect id="_x0000_s1338" style="position:absolute;left:6133;top:9004;width:315;height:150;mso-wrap-style:none" filled="f" stroked="f">
              <v:textbox style="mso-next-textbox:#_x0000_s1338;mso-fit-shape-to-text:t" inset="0,0,0,0">
                <w:txbxContent>
                  <w:p w:rsidR="008D3FFB" w:rsidRDefault="008D3FFB" w:rsidP="001777E1">
                    <w:r>
                      <w:rPr>
                        <w:rFonts w:ascii="Arial" w:hAnsi="Arial" w:cs="Arial"/>
                        <w:color w:val="000000"/>
                        <w:sz w:val="12"/>
                        <w:szCs w:val="12"/>
                        <w:lang w:val="en-US"/>
                      </w:rPr>
                      <w:t>77,8%</w:t>
                    </w:r>
                  </w:p>
                </w:txbxContent>
              </v:textbox>
            </v:rect>
            <v:rect id="_x0000_s1339" style="position:absolute;left:2470;top:6659;width:255;height:150;mso-wrap-style:none" filled="f" stroked="f">
              <v:textbox style="mso-next-textbox:#_x0000_s1339;mso-fit-shape-to-text:t" inset="0,0,0,0">
                <w:txbxContent>
                  <w:p w:rsidR="008D3FFB" w:rsidRDefault="008D3FFB" w:rsidP="001777E1">
                    <w:r>
                      <w:rPr>
                        <w:rFonts w:ascii="Arial" w:hAnsi="Arial" w:cs="Arial"/>
                        <w:color w:val="000000"/>
                        <w:sz w:val="12"/>
                        <w:szCs w:val="12"/>
                        <w:lang w:val="en-US"/>
                      </w:rPr>
                      <w:t>6,9%</w:t>
                    </w:r>
                  </w:p>
                </w:txbxContent>
              </v:textbox>
            </v:rect>
            <v:rect id="_x0000_s1340" style="position:absolute;left:3779;top:5488;width:255;height:150;mso-wrap-style:none" filled="f" stroked="f">
              <v:textbox style="mso-next-textbox:#_x0000_s1340;mso-fit-shape-to-text:t" inset="0,0,0,0">
                <w:txbxContent>
                  <w:p w:rsidR="008D3FFB" w:rsidRDefault="008D3FFB" w:rsidP="001777E1">
                    <w:r>
                      <w:rPr>
                        <w:rFonts w:ascii="Arial" w:hAnsi="Arial" w:cs="Arial"/>
                        <w:color w:val="000000"/>
                        <w:sz w:val="12"/>
                        <w:szCs w:val="12"/>
                        <w:lang w:val="en-US"/>
                      </w:rPr>
                      <w:t>2,0%</w:t>
                    </w:r>
                  </w:p>
                </w:txbxContent>
              </v:textbox>
            </v:rect>
            <v:rect id="_x0000_s1341" style="position:absolute;left:4136;top:5347;width:315;height:150;mso-wrap-style:none" filled="f" stroked="f">
              <v:textbox style="mso-next-textbox:#_x0000_s1341;mso-fit-shape-to-text:t" inset="0,0,0,0">
                <w:txbxContent>
                  <w:p w:rsidR="008D3FFB" w:rsidRDefault="008D3FFB" w:rsidP="001777E1">
                    <w:r>
                      <w:rPr>
                        <w:rFonts w:ascii="Arial" w:hAnsi="Arial" w:cs="Arial"/>
                        <w:color w:val="000000"/>
                        <w:sz w:val="12"/>
                        <w:szCs w:val="12"/>
                        <w:lang w:val="en-US"/>
                      </w:rPr>
                      <w:t>1,03%</w:t>
                    </w:r>
                  </w:p>
                </w:txbxContent>
              </v:textbox>
            </v:rect>
            <v:rect id="_x0000_s1342" style="position:absolute;left:4464;top:5117;width:255;height:150;mso-wrap-style:none" filled="f" stroked="f">
              <v:textbox style="mso-next-textbox:#_x0000_s1342;mso-fit-shape-to-text:t" inset="0,0,0,0">
                <w:txbxContent>
                  <w:p w:rsidR="008D3FFB" w:rsidRDefault="008D3FFB" w:rsidP="001777E1">
                    <w:r>
                      <w:rPr>
                        <w:rFonts w:ascii="Arial" w:hAnsi="Arial" w:cs="Arial"/>
                        <w:color w:val="000000"/>
                        <w:sz w:val="12"/>
                        <w:szCs w:val="12"/>
                        <w:lang w:val="en-US"/>
                      </w:rPr>
                      <w:t>0,8%</w:t>
                    </w:r>
                  </w:p>
                </w:txbxContent>
              </v:textbox>
            </v:rect>
            <v:rect id="_x0000_s1343" style="position:absolute;left:4922;top:5216;width:255;height:150;mso-wrap-style:none" filled="f" stroked="f">
              <v:textbox style="mso-next-textbox:#_x0000_s1343;mso-fit-shape-to-text:t" inset="0,0,0,0">
                <w:txbxContent>
                  <w:p w:rsidR="008D3FFB" w:rsidRDefault="008D3FFB" w:rsidP="001777E1">
                    <w:r>
                      <w:rPr>
                        <w:rFonts w:ascii="Arial" w:hAnsi="Arial" w:cs="Arial"/>
                        <w:color w:val="000000"/>
                        <w:sz w:val="12"/>
                        <w:szCs w:val="12"/>
                        <w:lang w:val="en-US"/>
                      </w:rPr>
                      <w:t>0,8%</w:t>
                    </w:r>
                  </w:p>
                </w:txbxContent>
              </v:textbox>
            </v:rect>
            <v:rect id="_x0000_s1344" style="position:absolute;left:5076;top:5534;width:255;height:150;mso-wrap-style:none" filled="f" stroked="f">
              <v:textbox style="mso-next-textbox:#_x0000_s1344;mso-fit-shape-to-text:t" inset="0,0,0,0">
                <w:txbxContent>
                  <w:p w:rsidR="008D3FFB" w:rsidRDefault="008D3FFB" w:rsidP="001777E1">
                    <w:r>
                      <w:rPr>
                        <w:rFonts w:ascii="Arial" w:hAnsi="Arial" w:cs="Arial"/>
                        <w:color w:val="000000"/>
                        <w:sz w:val="12"/>
                        <w:szCs w:val="12"/>
                        <w:lang w:val="en-US"/>
                      </w:rPr>
                      <w:t>0,5%</w:t>
                    </w:r>
                  </w:p>
                </w:txbxContent>
              </v:textbox>
            </v:rect>
            <v:rect id="_x0000_s1345" style="position:absolute;left:3592;top:5730;width:255;height:150;mso-wrap-style:none" filled="f" stroked="f">
              <v:textbox style="mso-next-textbox:#_x0000_s1345;mso-fit-shape-to-text:t" inset="0,0,0,0">
                <w:txbxContent>
                  <w:p w:rsidR="008D3FFB" w:rsidRDefault="008D3FFB" w:rsidP="001777E1">
                    <w:r>
                      <w:rPr>
                        <w:rFonts w:ascii="Arial" w:hAnsi="Arial" w:cs="Arial"/>
                        <w:color w:val="000000"/>
                        <w:sz w:val="12"/>
                        <w:szCs w:val="12"/>
                        <w:lang w:val="en-US"/>
                      </w:rPr>
                      <w:t>3,4%</w:t>
                    </w:r>
                  </w:p>
                </w:txbxContent>
              </v:textbox>
            </v:rect>
            <v:rect id="_x0000_s1346" style="position:absolute;left:2923;top:6096;width:255;height:150;mso-wrap-style:none" filled="f" stroked="f">
              <v:textbox style="mso-next-textbox:#_x0000_s1346;mso-fit-shape-to-text:t" inset="0,0,0,0">
                <w:txbxContent>
                  <w:p w:rsidR="008D3FFB" w:rsidRDefault="008D3FFB" w:rsidP="001777E1">
                    <w:r>
                      <w:rPr>
                        <w:rFonts w:ascii="Arial" w:hAnsi="Arial" w:cs="Arial"/>
                        <w:color w:val="000000"/>
                        <w:sz w:val="12"/>
                        <w:szCs w:val="12"/>
                        <w:lang w:val="en-US"/>
                      </w:rPr>
                      <w:t>6,1%</w:t>
                    </w:r>
                  </w:p>
                </w:txbxContent>
              </v:textbox>
            </v:rect>
            <v:rect id="_x0000_s1347" style="position:absolute;left:8389;top:4917;width:3417;height:4472" strokeweight="0"/>
            <v:rect id="_x0000_s1348" style="position:absolute;left:8446;top:4996;width:81;height:70" fillcolor="#99f" strokeweight=".7pt"/>
            <v:rect id="_x0000_s1349" style="position:absolute;left:8561;top:4968;width:2655;height:150;mso-wrap-style:none" filled="f" stroked="f">
              <v:textbox style="mso-next-textbox:#_x0000_s1349;mso-fit-shape-to-text:t" inset="0,0,0,0">
                <w:txbxContent>
                  <w:p w:rsidR="008D3FFB" w:rsidRDefault="008D3FFB" w:rsidP="001777E1">
                    <w:r w:rsidRPr="003C636A">
                      <w:rPr>
                        <w:color w:val="000000"/>
                        <w:sz w:val="12"/>
                        <w:szCs w:val="12"/>
                      </w:rPr>
                      <w:t>Доходы от реализации имущества, находящегося в</w:t>
                    </w:r>
                  </w:p>
                </w:txbxContent>
              </v:textbox>
            </v:rect>
            <v:rect id="_x0000_s1350" style="position:absolute;left:8561;top:5103;width:2895;height:150;mso-wrap-style:none" filled="f" stroked="f">
              <v:textbox style="mso-next-textbox:#_x0000_s1350;mso-fit-shape-to-text:t" inset="0,0,0,0">
                <w:txbxContent>
                  <w:p w:rsidR="008D3FFB" w:rsidRDefault="008D3FFB" w:rsidP="001777E1">
                    <w:r w:rsidRPr="003C636A">
                      <w:rPr>
                        <w:color w:val="000000"/>
                        <w:sz w:val="12"/>
                        <w:szCs w:val="12"/>
                      </w:rPr>
                      <w:t>собственности субъекта (в части реализации основных</w:t>
                    </w:r>
                  </w:p>
                </w:txbxContent>
              </v:textbox>
            </v:rect>
            <v:rect id="_x0000_s1351" style="position:absolute;left:8561;top:5238;width:1860;height:150;mso-wrap-style:none" filled="f" stroked="f">
              <v:textbox style="mso-next-textbox:#_x0000_s1351;mso-fit-shape-to-text:t" inset="0,0,0,0">
                <w:txbxContent>
                  <w:p w:rsidR="008D3FFB" w:rsidRDefault="008D3FFB" w:rsidP="001777E1">
                    <w:r>
                      <w:rPr>
                        <w:color w:val="000000"/>
                        <w:sz w:val="12"/>
                        <w:szCs w:val="12"/>
                        <w:lang w:val="en-US"/>
                      </w:rPr>
                      <w:t>средств по указанному имуществу)</w:t>
                    </w:r>
                  </w:p>
                </w:txbxContent>
              </v:textbox>
            </v:rect>
            <v:rect id="_x0000_s1352" style="position:absolute;left:8446;top:5492;width:81;height:70" fillcolor="#936" strokeweight=".7pt"/>
            <v:rect id="_x0000_s1353" style="position:absolute;left:8561;top:5464;width:1725;height:150;mso-wrap-style:none" filled="f" stroked="f">
              <v:textbox style="mso-next-textbox:#_x0000_s1353;mso-fit-shape-to-text:t" inset="0,0,0,0">
                <w:txbxContent>
                  <w:p w:rsidR="008D3FFB" w:rsidRDefault="008D3FFB" w:rsidP="001777E1">
                    <w:r>
                      <w:rPr>
                        <w:color w:val="000000"/>
                        <w:sz w:val="12"/>
                        <w:szCs w:val="12"/>
                        <w:lang w:val="en-US"/>
                      </w:rPr>
                      <w:t>Аренда недвижимого имущества</w:t>
                    </w:r>
                  </w:p>
                </w:txbxContent>
              </v:textbox>
            </v:rect>
            <v:rect id="_x0000_s1354" style="position:absolute;left:8446;top:5989;width:81;height:70" fillcolor="#ffc" strokeweight=".7pt"/>
            <v:rect id="_x0000_s1355" style="position:absolute;left:8561;top:5961;width:810;height:150;mso-wrap-style:none" filled="f" stroked="f">
              <v:textbox style="mso-next-textbox:#_x0000_s1355;mso-fit-shape-to-text:t" inset="0,0,0,0">
                <w:txbxContent>
                  <w:p w:rsidR="008D3FFB" w:rsidRDefault="008D3FFB" w:rsidP="001777E1">
                    <w:r>
                      <w:rPr>
                        <w:color w:val="000000"/>
                        <w:sz w:val="12"/>
                        <w:szCs w:val="12"/>
                        <w:lang w:val="en-US"/>
                      </w:rPr>
                      <w:t>Продажа акций</w:t>
                    </w:r>
                  </w:p>
                </w:txbxContent>
              </v:textbox>
            </v:rect>
            <v:rect id="_x0000_s1356" style="position:absolute;left:8446;top:6485;width:81;height:70" fillcolor="#cff" strokeweight=".7pt"/>
            <v:rect id="_x0000_s1357" style="position:absolute;left:8561;top:6457;width:2505;height:150;mso-wrap-style:none" filled="f" stroked="f">
              <v:textbox style="mso-next-textbox:#_x0000_s1357;mso-fit-shape-to-text:t" inset="0,0,0,0">
                <w:txbxContent>
                  <w:p w:rsidR="008D3FFB" w:rsidRDefault="008D3FFB" w:rsidP="001777E1">
                    <w:r>
                      <w:rPr>
                        <w:color w:val="000000"/>
                        <w:sz w:val="12"/>
                        <w:szCs w:val="12"/>
                        <w:lang w:val="en-US"/>
                      </w:rPr>
                      <w:t>Продажа земельных участков до разграничения</w:t>
                    </w:r>
                  </w:p>
                </w:txbxContent>
              </v:textbox>
            </v:rect>
            <v:rect id="_x0000_s1358" style="position:absolute;left:8446;top:6982;width:81;height:69" fillcolor="#606" strokeweight=".7pt"/>
            <v:rect id="_x0000_s1359" style="position:absolute;left:8561;top:6954;width:2910;height:150;mso-wrap-style:none" filled="f" stroked="f">
              <v:textbox style="mso-next-textbox:#_x0000_s1359;mso-fit-shape-to-text:t" inset="0,0,0,0">
                <w:txbxContent>
                  <w:p w:rsidR="008D3FFB" w:rsidRDefault="008D3FFB" w:rsidP="001777E1">
                    <w:r w:rsidRPr="003C636A">
                      <w:rPr>
                        <w:color w:val="000000"/>
                        <w:sz w:val="12"/>
                        <w:szCs w:val="12"/>
                      </w:rPr>
                      <w:t>Доходы от продажи услуг, оказываемых учреждениями,</w:t>
                    </w:r>
                  </w:p>
                </w:txbxContent>
              </v:textbox>
            </v:rect>
            <v:rect id="_x0000_s1360" style="position:absolute;left:8561;top:7089;width:2865;height:150;mso-wrap-style:none" filled="f" stroked="f">
              <v:textbox style="mso-next-textbox:#_x0000_s1360;mso-fit-shape-to-text:t" inset="0,0,0,0">
                <w:txbxContent>
                  <w:p w:rsidR="008D3FFB" w:rsidRDefault="008D3FFB" w:rsidP="001777E1">
                    <w:r w:rsidRPr="003C636A">
                      <w:rPr>
                        <w:color w:val="000000"/>
                        <w:sz w:val="12"/>
                        <w:szCs w:val="12"/>
                      </w:rPr>
                      <w:t>находящимися в ведении органов гос. власти субъекта</w:t>
                    </w:r>
                  </w:p>
                </w:txbxContent>
              </v:textbox>
            </v:rect>
            <v:rect id="_x0000_s1361" style="position:absolute;left:8446;top:7480;width:81;height:69" fillcolor="#ff8080" strokeweight=".7pt"/>
            <v:rect id="_x0000_s1362" style="position:absolute;left:8561;top:7452;width:1470;height:150;mso-wrap-style:none" filled="f" stroked="f">
              <v:textbox style="mso-next-textbox:#_x0000_s1362;mso-fit-shape-to-text:t" inset="0,0,0,0">
                <w:txbxContent>
                  <w:p w:rsidR="008D3FFB" w:rsidRDefault="008D3FFB" w:rsidP="001777E1">
                    <w:r>
                      <w:rPr>
                        <w:color w:val="000000"/>
                        <w:sz w:val="12"/>
                        <w:szCs w:val="12"/>
                        <w:lang w:val="en-US"/>
                      </w:rPr>
                      <w:t>Часть прибыли предприятий</w:t>
                    </w:r>
                  </w:p>
                </w:txbxContent>
              </v:textbox>
            </v:rect>
            <v:rect id="_x0000_s1363" style="position:absolute;left:8446;top:7976;width:81;height:70" fillcolor="#06c" strokeweight=".7pt"/>
            <v:rect id="_x0000_s1364" style="position:absolute;left:8561;top:7948;width:1605;height:150;mso-wrap-style:none" filled="f" stroked="f">
              <v:textbox style="mso-next-textbox:#_x0000_s1364;mso-fit-shape-to-text:t" inset="0,0,0,0">
                <w:txbxContent>
                  <w:p w:rsidR="008D3FFB" w:rsidRDefault="008D3FFB" w:rsidP="001777E1">
                    <w:r>
                      <w:rPr>
                        <w:color w:val="000000"/>
                        <w:sz w:val="12"/>
                        <w:szCs w:val="12"/>
                        <w:lang w:val="en-US"/>
                      </w:rPr>
                      <w:t>Аренда движимого имущества</w:t>
                    </w:r>
                  </w:p>
                </w:txbxContent>
              </v:textbox>
            </v:rect>
            <v:rect id="_x0000_s1365" style="position:absolute;left:8446;top:8472;width:81;height:70" fillcolor="#ccf" strokeweight=".7pt"/>
            <v:rect id="_x0000_s1366" style="position:absolute;left:8561;top:8444;width:2745;height:150;mso-wrap-style:none" filled="f" stroked="f">
              <v:textbox style="mso-next-textbox:#_x0000_s1366;mso-fit-shape-to-text:t" inset="0,0,0,0">
                <w:txbxContent>
                  <w:p w:rsidR="008D3FFB" w:rsidRDefault="008D3FFB" w:rsidP="001777E1">
                    <w:r w:rsidRPr="003C636A">
                      <w:rPr>
                        <w:color w:val="000000"/>
                        <w:sz w:val="12"/>
                        <w:szCs w:val="12"/>
                      </w:rPr>
                      <w:t>Поступления от продажи земельных участков после</w:t>
                    </w:r>
                  </w:p>
                </w:txbxContent>
              </v:textbox>
            </v:rect>
            <v:rect id="_x0000_s1367" style="position:absolute;left:8561;top:8579;width:750;height:150;mso-wrap-style:none" filled="f" stroked="f">
              <v:textbox style="mso-next-textbox:#_x0000_s1367;mso-fit-shape-to-text:t" inset="0,0,0,0">
                <w:txbxContent>
                  <w:p w:rsidR="008D3FFB" w:rsidRDefault="008D3FFB" w:rsidP="001777E1">
                    <w:r>
                      <w:rPr>
                        <w:color w:val="000000"/>
                        <w:sz w:val="12"/>
                        <w:szCs w:val="12"/>
                        <w:lang w:val="en-US"/>
                      </w:rPr>
                      <w:t>разграничения</w:t>
                    </w:r>
                  </w:p>
                </w:txbxContent>
              </v:textbox>
            </v:rect>
            <v:rect id="_x0000_s1368" style="position:absolute;left:8446;top:8969;width:81;height:70" fillcolor="navy" strokeweight=".7pt"/>
            <v:rect id="_x0000_s1369" style="position:absolute;left:8561;top:8941;width:2580;height:150;mso-wrap-style:none" filled="f" stroked="f">
              <v:textbox style="mso-next-textbox:#_x0000_s1369;mso-fit-shape-to-text:t" inset="0,0,0,0">
                <w:txbxContent>
                  <w:p w:rsidR="008D3FFB" w:rsidRDefault="008D3FFB" w:rsidP="001777E1">
                    <w:r w:rsidRPr="003C636A">
                      <w:rPr>
                        <w:color w:val="000000"/>
                        <w:sz w:val="12"/>
                        <w:szCs w:val="12"/>
                      </w:rPr>
                      <w:t>Доходы от реализации имущества гос. унитарных</w:t>
                    </w:r>
                  </w:p>
                </w:txbxContent>
              </v:textbox>
            </v:rect>
            <v:rect id="_x0000_s1370" style="position:absolute;left:8561;top:9076;width:2775;height:150;mso-wrap-style:none" filled="f" stroked="f">
              <v:textbox style="mso-next-textbox:#_x0000_s1370;mso-fit-shape-to-text:t" inset="0,0,0,0">
                <w:txbxContent>
                  <w:p w:rsidR="008D3FFB" w:rsidRDefault="008D3FFB" w:rsidP="001777E1">
                    <w:r w:rsidRPr="003C636A">
                      <w:rPr>
                        <w:color w:val="000000"/>
                        <w:sz w:val="12"/>
                        <w:szCs w:val="12"/>
                      </w:rPr>
                      <w:t>предприятий субъекта (в части реализации основных</w:t>
                    </w:r>
                  </w:p>
                </w:txbxContent>
              </v:textbox>
            </v:rect>
            <v:rect id="_x0000_s1371" style="position:absolute;left:8561;top:9211;width:1680;height:150;mso-wrap-style:none" filled="f" stroked="f">
              <v:textbox style="mso-next-textbox:#_x0000_s1371;mso-fit-shape-to-text:t" inset="0,0,0,0">
                <w:txbxContent>
                  <w:p w:rsidR="008D3FFB" w:rsidRDefault="008D3FFB" w:rsidP="001777E1">
                    <w:r>
                      <w:rPr>
                        <w:color w:val="000000"/>
                        <w:sz w:val="12"/>
                        <w:szCs w:val="12"/>
                        <w:lang w:val="en-US"/>
                      </w:rPr>
                      <w:t>средств указанного имущества)</w:t>
                    </w:r>
                  </w:p>
                </w:txbxContent>
              </v:textbox>
            </v:rect>
            <w10:wrap type="square"/>
          </v:group>
        </w:pict>
      </w:r>
    </w:p>
    <w:p w:rsidR="00DB7C4B" w:rsidRDefault="001777E1" w:rsidP="00DB7C4B">
      <w:pPr>
        <w:spacing w:line="360" w:lineRule="auto"/>
        <w:ind w:firstLine="709"/>
        <w:jc w:val="center"/>
        <w:rPr>
          <w:sz w:val="28"/>
          <w:szCs w:val="28"/>
        </w:rPr>
      </w:pPr>
      <w:r w:rsidRPr="0094565C">
        <w:rPr>
          <w:sz w:val="28"/>
          <w:szCs w:val="28"/>
        </w:rPr>
        <w:t xml:space="preserve">Рис. 3. Доля отдельных видов поступлений в общей сумме неналоговых доходов от использования и распоряжения имуществом </w:t>
      </w:r>
    </w:p>
    <w:p w:rsidR="001777E1" w:rsidRPr="0094565C" w:rsidRDefault="001777E1" w:rsidP="00DB7C4B">
      <w:pPr>
        <w:spacing w:line="360" w:lineRule="auto"/>
        <w:ind w:firstLine="709"/>
        <w:jc w:val="center"/>
        <w:rPr>
          <w:sz w:val="28"/>
          <w:szCs w:val="28"/>
        </w:rPr>
      </w:pPr>
      <w:r w:rsidRPr="0094565C">
        <w:rPr>
          <w:sz w:val="28"/>
          <w:szCs w:val="28"/>
        </w:rPr>
        <w:t>Омской области за 2007 год</w:t>
      </w:r>
    </w:p>
    <w:p w:rsidR="00DB7C4B" w:rsidRDefault="00DB7C4B" w:rsidP="00DB7C4B">
      <w:pPr>
        <w:spacing w:line="360" w:lineRule="auto"/>
        <w:ind w:firstLine="709"/>
        <w:jc w:val="both"/>
        <w:rPr>
          <w:sz w:val="28"/>
          <w:szCs w:val="28"/>
        </w:rPr>
      </w:pPr>
    </w:p>
    <w:p w:rsidR="005F5DF4" w:rsidRPr="0094565C" w:rsidRDefault="005F5DF4" w:rsidP="00DB7C4B">
      <w:pPr>
        <w:spacing w:line="360" w:lineRule="auto"/>
        <w:ind w:firstLine="709"/>
        <w:jc w:val="both"/>
        <w:rPr>
          <w:sz w:val="28"/>
          <w:szCs w:val="28"/>
        </w:rPr>
      </w:pPr>
      <w:r w:rsidRPr="0094565C">
        <w:rPr>
          <w:sz w:val="28"/>
          <w:szCs w:val="28"/>
        </w:rPr>
        <w:t>Наибольшую часть в структуре полученных доходов (78%) занимают средства, полученные от реализации имущества, находящегося в собственности Омской области (в т.ч. акции ОАО "Сибзавод-Центр"), общая сумма указанного вида дохода составила 773,9 млн.</w:t>
      </w:r>
      <w:r w:rsidR="00D2410B" w:rsidRPr="0094565C">
        <w:rPr>
          <w:sz w:val="28"/>
          <w:szCs w:val="28"/>
        </w:rPr>
        <w:t xml:space="preserve"> </w:t>
      </w:r>
      <w:r w:rsidRPr="0094565C">
        <w:rPr>
          <w:sz w:val="28"/>
          <w:szCs w:val="28"/>
        </w:rPr>
        <w:t>рублей.</w:t>
      </w:r>
    </w:p>
    <w:p w:rsidR="005F5DF4" w:rsidRPr="0094565C" w:rsidRDefault="005F5DF4" w:rsidP="00DB7C4B">
      <w:pPr>
        <w:spacing w:line="360" w:lineRule="auto"/>
        <w:ind w:firstLine="709"/>
        <w:jc w:val="both"/>
        <w:rPr>
          <w:color w:val="0000FF"/>
          <w:sz w:val="28"/>
          <w:szCs w:val="28"/>
        </w:rPr>
      </w:pPr>
      <w:r w:rsidRPr="0094565C">
        <w:rPr>
          <w:sz w:val="28"/>
          <w:szCs w:val="28"/>
        </w:rPr>
        <w:t>Доходы от сдачи в аренду недвижимого имущества составили 68,7 млн.</w:t>
      </w:r>
      <w:r w:rsidR="00D2410B" w:rsidRPr="0094565C">
        <w:rPr>
          <w:sz w:val="28"/>
          <w:szCs w:val="28"/>
        </w:rPr>
        <w:t xml:space="preserve"> </w:t>
      </w:r>
      <w:r w:rsidRPr="0094565C">
        <w:rPr>
          <w:sz w:val="28"/>
          <w:szCs w:val="28"/>
        </w:rPr>
        <w:t>рублей, что на 18,2 млн.</w:t>
      </w:r>
      <w:r w:rsidR="00D2410B" w:rsidRPr="0094565C">
        <w:rPr>
          <w:sz w:val="28"/>
          <w:szCs w:val="28"/>
        </w:rPr>
        <w:t xml:space="preserve"> </w:t>
      </w:r>
      <w:r w:rsidRPr="0094565C">
        <w:rPr>
          <w:sz w:val="28"/>
          <w:szCs w:val="28"/>
        </w:rPr>
        <w:t>рублей больше аналогичного периода прошлого года; от сдачи в аренду движимого имущество получено 7,9 млн.</w:t>
      </w:r>
      <w:r w:rsidR="00D2410B" w:rsidRPr="0094565C">
        <w:rPr>
          <w:sz w:val="28"/>
          <w:szCs w:val="28"/>
        </w:rPr>
        <w:t xml:space="preserve"> </w:t>
      </w:r>
      <w:r w:rsidRPr="0094565C">
        <w:rPr>
          <w:sz w:val="28"/>
          <w:szCs w:val="28"/>
        </w:rPr>
        <w:t>рублей (за 12 месяцев 2006 года – 12,6 млн.</w:t>
      </w:r>
      <w:r w:rsidR="00D2410B" w:rsidRPr="0094565C">
        <w:rPr>
          <w:sz w:val="28"/>
          <w:szCs w:val="28"/>
        </w:rPr>
        <w:t xml:space="preserve"> </w:t>
      </w:r>
      <w:r w:rsidRPr="0094565C">
        <w:rPr>
          <w:sz w:val="28"/>
          <w:szCs w:val="28"/>
        </w:rPr>
        <w:t xml:space="preserve">рублей). </w:t>
      </w:r>
    </w:p>
    <w:p w:rsidR="005F5DF4" w:rsidRPr="0094565C" w:rsidRDefault="005F5DF4" w:rsidP="00DB7C4B">
      <w:pPr>
        <w:spacing w:line="360" w:lineRule="auto"/>
        <w:ind w:firstLine="709"/>
        <w:jc w:val="both"/>
        <w:rPr>
          <w:sz w:val="28"/>
          <w:szCs w:val="28"/>
        </w:rPr>
      </w:pPr>
      <w:r w:rsidRPr="0094565C">
        <w:rPr>
          <w:sz w:val="28"/>
          <w:szCs w:val="28"/>
        </w:rPr>
        <w:t>Поступления в областной бюджет от продажи земельных участков до разграничения государственной собственности на землю за анализируемый период составили 212,3 млн.</w:t>
      </w:r>
      <w:r w:rsidR="00D2410B" w:rsidRPr="0094565C">
        <w:rPr>
          <w:sz w:val="28"/>
          <w:szCs w:val="28"/>
        </w:rPr>
        <w:t xml:space="preserve"> </w:t>
      </w:r>
      <w:r w:rsidRPr="0094565C">
        <w:rPr>
          <w:sz w:val="28"/>
          <w:szCs w:val="28"/>
        </w:rPr>
        <w:t>рублей, в том числе:</w:t>
      </w:r>
    </w:p>
    <w:p w:rsidR="005F5DF4" w:rsidRPr="0094565C" w:rsidRDefault="005F5DF4" w:rsidP="00DB7C4B">
      <w:pPr>
        <w:spacing w:line="360" w:lineRule="auto"/>
        <w:ind w:firstLine="709"/>
        <w:jc w:val="both"/>
        <w:rPr>
          <w:sz w:val="28"/>
          <w:szCs w:val="28"/>
        </w:rPr>
      </w:pPr>
      <w:r w:rsidRPr="0094565C">
        <w:rPr>
          <w:sz w:val="28"/>
          <w:szCs w:val="28"/>
        </w:rPr>
        <w:t>- по доходам, администратором которых является Минимущество (от продажи земельных участков, расположенных в границах поселений) 33,9 млн.</w:t>
      </w:r>
      <w:r w:rsidR="00D2410B" w:rsidRPr="0094565C">
        <w:rPr>
          <w:sz w:val="28"/>
          <w:szCs w:val="28"/>
        </w:rPr>
        <w:t xml:space="preserve"> </w:t>
      </w:r>
      <w:r w:rsidRPr="0094565C">
        <w:rPr>
          <w:sz w:val="28"/>
          <w:szCs w:val="28"/>
        </w:rPr>
        <w:t>рублей (в доход поселений поступило 79,1 млн.</w:t>
      </w:r>
      <w:r w:rsidR="00D2410B" w:rsidRPr="0094565C">
        <w:rPr>
          <w:sz w:val="28"/>
          <w:szCs w:val="28"/>
        </w:rPr>
        <w:t xml:space="preserve"> </w:t>
      </w:r>
      <w:r w:rsidRPr="0094565C">
        <w:rPr>
          <w:sz w:val="28"/>
          <w:szCs w:val="28"/>
        </w:rPr>
        <w:t>руб., процент зачисления составлял 70%).</w:t>
      </w:r>
    </w:p>
    <w:p w:rsidR="005F5DF4" w:rsidRPr="0094565C" w:rsidRDefault="005F5DF4" w:rsidP="00DB7C4B">
      <w:pPr>
        <w:spacing w:line="360" w:lineRule="auto"/>
        <w:ind w:firstLine="709"/>
        <w:jc w:val="both"/>
        <w:rPr>
          <w:sz w:val="28"/>
          <w:szCs w:val="28"/>
        </w:rPr>
      </w:pPr>
      <w:r w:rsidRPr="0094565C">
        <w:rPr>
          <w:sz w:val="28"/>
          <w:szCs w:val="28"/>
        </w:rPr>
        <w:t>Поступления от аренды земельных участков, государственная собственность на которые не разграничена, расположенных в границах                    г. Омска (доля областного бюджета 50%) составили 249,9 млн.</w:t>
      </w:r>
      <w:r w:rsidR="00D2410B" w:rsidRPr="0094565C">
        <w:rPr>
          <w:sz w:val="28"/>
          <w:szCs w:val="28"/>
        </w:rPr>
        <w:t xml:space="preserve"> </w:t>
      </w:r>
      <w:r w:rsidRPr="0094565C">
        <w:rPr>
          <w:sz w:val="28"/>
          <w:szCs w:val="28"/>
        </w:rPr>
        <w:t>рублей.</w:t>
      </w:r>
    </w:p>
    <w:p w:rsidR="005F5DF4" w:rsidRPr="0094565C" w:rsidRDefault="005F5DF4" w:rsidP="00DB7C4B">
      <w:pPr>
        <w:spacing w:line="360" w:lineRule="auto"/>
        <w:ind w:firstLine="709"/>
        <w:jc w:val="both"/>
        <w:rPr>
          <w:sz w:val="28"/>
          <w:szCs w:val="28"/>
        </w:rPr>
      </w:pPr>
      <w:r w:rsidRPr="0094565C">
        <w:rPr>
          <w:sz w:val="28"/>
          <w:szCs w:val="28"/>
        </w:rPr>
        <w:t>Поступления от продажи земельных участков после разграничения составили 8,2 млн.</w:t>
      </w:r>
      <w:r w:rsidR="00D2410B" w:rsidRPr="0094565C">
        <w:rPr>
          <w:sz w:val="28"/>
          <w:szCs w:val="28"/>
        </w:rPr>
        <w:t xml:space="preserve"> </w:t>
      </w:r>
      <w:r w:rsidRPr="0094565C">
        <w:rPr>
          <w:sz w:val="28"/>
          <w:szCs w:val="28"/>
        </w:rPr>
        <w:t>рублей, от аренды земельных участков, находящихся в собственности Омской области – 2,3 млн.</w:t>
      </w:r>
      <w:r w:rsidR="00D2410B" w:rsidRPr="0094565C">
        <w:rPr>
          <w:sz w:val="28"/>
          <w:szCs w:val="28"/>
        </w:rPr>
        <w:t xml:space="preserve"> </w:t>
      </w:r>
      <w:r w:rsidRPr="0094565C">
        <w:rPr>
          <w:sz w:val="28"/>
          <w:szCs w:val="28"/>
        </w:rPr>
        <w:t>рублей.</w:t>
      </w:r>
    </w:p>
    <w:p w:rsidR="005F5DF4" w:rsidRPr="0094565C" w:rsidRDefault="005F5DF4" w:rsidP="00DB7C4B">
      <w:pPr>
        <w:spacing w:line="360" w:lineRule="auto"/>
        <w:ind w:firstLine="709"/>
        <w:jc w:val="both"/>
        <w:rPr>
          <w:sz w:val="28"/>
          <w:szCs w:val="28"/>
        </w:rPr>
      </w:pPr>
      <w:r w:rsidRPr="0094565C">
        <w:rPr>
          <w:sz w:val="28"/>
          <w:szCs w:val="28"/>
        </w:rPr>
        <w:t>Полученная сумма отчислений части чистой прибыли государственных предприятий Омской области в областной бюджет составила 10,2 млн. рублей, при плановом задании данного вида доходов 9,1 млн.</w:t>
      </w:r>
      <w:r w:rsidR="00D2410B" w:rsidRPr="0094565C">
        <w:rPr>
          <w:sz w:val="28"/>
          <w:szCs w:val="28"/>
        </w:rPr>
        <w:t xml:space="preserve"> </w:t>
      </w:r>
      <w:r w:rsidRPr="0094565C">
        <w:rPr>
          <w:sz w:val="28"/>
          <w:szCs w:val="28"/>
        </w:rPr>
        <w:t>рублей.</w:t>
      </w:r>
    </w:p>
    <w:p w:rsidR="005F5DF4" w:rsidRPr="0094565C" w:rsidRDefault="005F5DF4" w:rsidP="00DB7C4B">
      <w:pPr>
        <w:spacing w:line="360" w:lineRule="auto"/>
        <w:ind w:firstLine="709"/>
        <w:jc w:val="both"/>
        <w:rPr>
          <w:sz w:val="28"/>
          <w:szCs w:val="28"/>
        </w:rPr>
      </w:pPr>
      <w:r w:rsidRPr="0094565C">
        <w:rPr>
          <w:sz w:val="28"/>
          <w:szCs w:val="28"/>
        </w:rPr>
        <w:t>Дивиденды по акциям, находящиеся в собственности Омской области, поступили в сумме 2,8 млн.</w:t>
      </w:r>
      <w:r w:rsidR="00D2410B" w:rsidRPr="0094565C">
        <w:rPr>
          <w:sz w:val="28"/>
          <w:szCs w:val="28"/>
        </w:rPr>
        <w:t xml:space="preserve"> </w:t>
      </w:r>
      <w:r w:rsidRPr="0094565C">
        <w:rPr>
          <w:sz w:val="28"/>
          <w:szCs w:val="28"/>
        </w:rPr>
        <w:t>рублей, размер данного вида дохода в сравнении с предшествующим годом практически не изменился.</w:t>
      </w:r>
    </w:p>
    <w:p w:rsidR="005F5DF4" w:rsidRPr="0094565C" w:rsidRDefault="005F5DF4" w:rsidP="00DB7C4B">
      <w:pPr>
        <w:spacing w:line="360" w:lineRule="auto"/>
        <w:ind w:firstLine="709"/>
        <w:jc w:val="both"/>
        <w:rPr>
          <w:sz w:val="28"/>
          <w:szCs w:val="28"/>
        </w:rPr>
      </w:pPr>
      <w:r w:rsidRPr="0094565C">
        <w:rPr>
          <w:sz w:val="28"/>
          <w:szCs w:val="28"/>
        </w:rPr>
        <w:t>Доходы от продажи акций, находящихся в собственности Омской области за 12 месяцев 2007 года составили 60,8 млн.</w:t>
      </w:r>
      <w:r w:rsidR="00D2410B" w:rsidRPr="0094565C">
        <w:rPr>
          <w:sz w:val="28"/>
          <w:szCs w:val="28"/>
        </w:rPr>
        <w:t xml:space="preserve"> </w:t>
      </w:r>
      <w:r w:rsidRPr="0094565C">
        <w:rPr>
          <w:sz w:val="28"/>
          <w:szCs w:val="28"/>
        </w:rPr>
        <w:t>рублей. По сравнению с 2006 годом, данный показатель увеличен в 2 раза.</w:t>
      </w:r>
    </w:p>
    <w:p w:rsidR="005F5DF4" w:rsidRPr="0094565C" w:rsidRDefault="005F5DF4" w:rsidP="00DB7C4B">
      <w:pPr>
        <w:spacing w:line="360" w:lineRule="auto"/>
        <w:ind w:firstLine="709"/>
        <w:jc w:val="both"/>
        <w:rPr>
          <w:sz w:val="28"/>
          <w:szCs w:val="28"/>
        </w:rPr>
      </w:pPr>
      <w:r w:rsidRPr="0094565C">
        <w:rPr>
          <w:sz w:val="28"/>
          <w:szCs w:val="28"/>
        </w:rPr>
        <w:t>План по доходам от реализации имущества государственных унитарных предприятий выполнен на 103,6% (в 2006 году план по данному виду дохода был выполнен всего лишь на 47,9%).</w:t>
      </w:r>
    </w:p>
    <w:p w:rsidR="005F5DF4" w:rsidRPr="0094565C" w:rsidRDefault="005F5DF4" w:rsidP="00DB7C4B">
      <w:pPr>
        <w:spacing w:line="360" w:lineRule="auto"/>
        <w:ind w:firstLine="709"/>
        <w:jc w:val="both"/>
        <w:rPr>
          <w:sz w:val="28"/>
          <w:szCs w:val="28"/>
        </w:rPr>
      </w:pPr>
      <w:r w:rsidRPr="0094565C">
        <w:rPr>
          <w:sz w:val="28"/>
          <w:szCs w:val="28"/>
        </w:rPr>
        <w:t>На 31% выше планового показателя поступили в бюджет доходы в виде арендной платы и поступлений от продажи права на заключение договоров аренды за земл</w:t>
      </w:r>
      <w:r w:rsidR="00D2410B" w:rsidRPr="0094565C">
        <w:rPr>
          <w:sz w:val="28"/>
          <w:szCs w:val="28"/>
        </w:rPr>
        <w:t>и</w:t>
      </w:r>
      <w:r w:rsidRPr="0094565C">
        <w:rPr>
          <w:sz w:val="28"/>
          <w:szCs w:val="28"/>
        </w:rPr>
        <w:t>, находящиеся в собственности Омской области.</w:t>
      </w:r>
    </w:p>
    <w:p w:rsidR="005F5DF4" w:rsidRPr="0094565C" w:rsidRDefault="005F5DF4" w:rsidP="00DB7C4B">
      <w:pPr>
        <w:spacing w:line="360" w:lineRule="auto"/>
        <w:ind w:firstLine="709"/>
        <w:jc w:val="both"/>
        <w:rPr>
          <w:sz w:val="28"/>
          <w:szCs w:val="28"/>
        </w:rPr>
      </w:pPr>
      <w:r w:rsidRPr="0094565C">
        <w:rPr>
          <w:sz w:val="28"/>
          <w:szCs w:val="28"/>
        </w:rPr>
        <w:t>Всего в 2008 году план по неналоговым доходам областного бюджета от использования имущества, находящегося в государственной собственности, составляет 504,1 млн.</w:t>
      </w:r>
      <w:r w:rsidR="00D2410B" w:rsidRPr="0094565C">
        <w:rPr>
          <w:sz w:val="28"/>
          <w:szCs w:val="28"/>
        </w:rPr>
        <w:t xml:space="preserve"> </w:t>
      </w:r>
      <w:r w:rsidRPr="0094565C">
        <w:rPr>
          <w:sz w:val="28"/>
          <w:szCs w:val="28"/>
        </w:rPr>
        <w:t>рублей, в том числе администратором которых является Минимущество 352,5 млн.</w:t>
      </w:r>
      <w:r w:rsidR="00D2410B" w:rsidRPr="0094565C">
        <w:rPr>
          <w:sz w:val="28"/>
          <w:szCs w:val="28"/>
        </w:rPr>
        <w:t xml:space="preserve"> </w:t>
      </w:r>
      <w:r w:rsidRPr="0094565C">
        <w:rPr>
          <w:sz w:val="28"/>
          <w:szCs w:val="28"/>
        </w:rPr>
        <w:t xml:space="preserve">рублей </w:t>
      </w:r>
      <w:r w:rsidR="001777E1" w:rsidRPr="0094565C">
        <w:rPr>
          <w:sz w:val="28"/>
          <w:szCs w:val="28"/>
        </w:rPr>
        <w:t>(</w:t>
      </w:r>
      <w:r w:rsidRPr="0094565C">
        <w:rPr>
          <w:sz w:val="28"/>
          <w:szCs w:val="28"/>
        </w:rPr>
        <w:t xml:space="preserve">Приложение </w:t>
      </w:r>
      <w:r w:rsidR="00D2410B" w:rsidRPr="0094565C">
        <w:rPr>
          <w:sz w:val="28"/>
          <w:szCs w:val="28"/>
        </w:rPr>
        <w:t xml:space="preserve"> </w:t>
      </w:r>
      <w:r w:rsidR="00076DE6" w:rsidRPr="0094565C">
        <w:rPr>
          <w:sz w:val="28"/>
          <w:szCs w:val="28"/>
        </w:rPr>
        <w:t>5</w:t>
      </w:r>
      <w:r w:rsidR="001777E1" w:rsidRPr="0094565C">
        <w:rPr>
          <w:sz w:val="28"/>
          <w:szCs w:val="28"/>
        </w:rPr>
        <w:t>)</w:t>
      </w:r>
      <w:r w:rsidRPr="0094565C">
        <w:rPr>
          <w:sz w:val="28"/>
          <w:szCs w:val="28"/>
        </w:rPr>
        <w:t>.</w:t>
      </w:r>
    </w:p>
    <w:p w:rsidR="005F5DF4" w:rsidRPr="0094565C" w:rsidRDefault="005F5DF4" w:rsidP="00DB7C4B">
      <w:pPr>
        <w:spacing w:line="360" w:lineRule="auto"/>
        <w:ind w:firstLine="709"/>
        <w:jc w:val="both"/>
        <w:rPr>
          <w:sz w:val="28"/>
          <w:szCs w:val="28"/>
        </w:rPr>
      </w:pPr>
      <w:r w:rsidRPr="0094565C">
        <w:rPr>
          <w:sz w:val="28"/>
          <w:szCs w:val="28"/>
        </w:rPr>
        <w:t>Министерство в 2008 году, в соответствии с возложенными на него задачами администрировало поступления по 17 кодам бюджетной классификации в том числе: средств от арендной платы по договорам аренды имущества, в том числе земельных участков, находящихся в государственной собственности Омской области; дивидендов по акциям (долям) в обществах и товариществах с участием Омской области; части прибыли государственных предприятий Омской области, остающейся в их распоряжении после уплаты налогов и иных обязательных платежей по установленному нормативу; средств от продажи имущества, в том числе от продажи земельных участков находящихся в собственности Омской области; другие средства.</w:t>
      </w:r>
    </w:p>
    <w:p w:rsidR="001777E1" w:rsidRPr="0094565C" w:rsidRDefault="007A7E15" w:rsidP="00DB7C4B">
      <w:pPr>
        <w:spacing w:line="360" w:lineRule="auto"/>
        <w:ind w:firstLine="709"/>
        <w:jc w:val="both"/>
        <w:rPr>
          <w:sz w:val="28"/>
          <w:szCs w:val="28"/>
        </w:rPr>
      </w:pPr>
      <w:r>
        <w:rPr>
          <w:noProof/>
          <w:sz w:val="28"/>
          <w:szCs w:val="28"/>
        </w:rPr>
        <w:pict>
          <v:group id="_x0000_s1453" editas="canvas" style="position:absolute;left:0;text-align:left;margin-left:0;margin-top:0;width:528.55pt;height:277.5pt;z-index:251657216;mso-position-horizontal:left;mso-position-vertical:top;mso-position-vertical-relative:line" coordorigin="1293,1082" coordsize="11649,6116" o:allowoverlap="f">
            <o:lock v:ext="edit" aspectratio="t"/>
            <v:shape id="_x0000_s1454" type="#_x0000_t75" style="position:absolute;left:1293;top:1082;width:11649;height:6116" o:preferrelative="f">
              <v:fill o:detectmouseclick="t"/>
              <v:path o:extrusionok="t" o:connecttype="none"/>
              <o:lock v:ext="edit" text="t"/>
            </v:shape>
            <v:shape id="_x0000_s1455" style="position:absolute;left:2591;top:3322;width:3729;height:3876" coordsize="1851,1856" path="m,1024hdc49,1497,448,1855,923,1855v512,1,928,-415,928,-927c1851,415,1435,,923,hal923,928,,1024hdxe" fillcolor="#99f" strokeweight=".8pt">
              <v:path arrowok="t"/>
            </v:shape>
            <v:shape id="_x0000_s1456" style="position:absolute;left:1783;top:3581;width:1872;height:1422" coordsize="929,681" path="m207,hdc74,166,1,372,1,584v-1,33,1,65,5,97hal929,585,207,hdxe" fillcolor="#936" strokeweight=".8pt">
              <v:path arrowok="t"/>
            </v:shape>
            <v:shape id="_x0000_s1457" style="position:absolute;left:2337;top:2951;width:1455;height:1626" coordsize="722,779" path="m216,hdc135,53,62,119,,194hal722,779,216,hdxe" fillcolor="#ffc" strokeweight=".8pt">
              <v:path arrowok="t"/>
            </v:shape>
            <v:shape id="_x0000_s1458" style="position:absolute;left:2887;top:2635;width:1020;height:1863" coordsize="506,892" path="m250,hdc161,25,77,63,,113hal506,892,250,hdxe" fillcolor="#cff" strokeweight=".8pt">
              <v:path arrowok="t"/>
            </v:shape>
            <v:shape id="_x0000_s1459" style="position:absolute;left:3492;top:2543;width:515;height:1919" coordsize="256,919" path="m127,hdc84,6,41,15,,27hal256,919,127,hdxe" fillcolor="#606" strokeweight=".8pt">
              <v:path arrowok="t"/>
            </v:shape>
            <v:shape id="_x0000_s1460" style="position:absolute;left:3804;top:2516;width:260;height:1938" coordsize="129,928" path="m113,hdc75,,37,3,,9hal129,928,113,hdxe" fillcolor="#ff8080" strokeweight=".8pt">
              <v:path arrowok="t"/>
            </v:shape>
            <v:shape id="_x0000_s1461" style="position:absolute;left:4064;top:2514;width:32;height:1938" coordsize="16,928" path="m15,hdc10,,5,,,hal16,928,15,hdxe" fillcolor="#06c" strokeweight=".8pt">
              <v:path arrowok="t"/>
            </v:shape>
            <v:rect id="_x0000_s1462" style="position:absolute;left:1454;top:1082;width:110;height:279;mso-wrap-style:none" filled="f" stroked="f">
              <v:textbox style="mso-next-textbox:#_x0000_s1462;mso-fit-shape-to-text:t" inset="0,0,0,0">
                <w:txbxContent>
                  <w:p w:rsidR="008D3FFB" w:rsidRPr="00614361" w:rsidRDefault="008D3FFB" w:rsidP="001777E1">
                    <w:pPr>
                      <w:rPr>
                        <w:sz w:val="22"/>
                      </w:rPr>
                    </w:pPr>
                  </w:p>
                </w:txbxContent>
              </v:textbox>
            </v:rect>
            <v:rect id="_x0000_s1463" style="position:absolute;left:3280;top:1345;width:110;height:279;mso-wrap-style:none" filled="f" stroked="f">
              <v:textbox style="mso-next-textbox:#_x0000_s1463;mso-fit-shape-to-text:t" inset="0,0,0,0">
                <w:txbxContent>
                  <w:p w:rsidR="008D3FFB" w:rsidRPr="00614361" w:rsidRDefault="008D3FFB" w:rsidP="001777E1">
                    <w:pPr>
                      <w:rPr>
                        <w:sz w:val="22"/>
                      </w:rPr>
                    </w:pPr>
                  </w:p>
                </w:txbxContent>
              </v:textbox>
            </v:rect>
            <v:shape id="_x0000_s1464" style="position:absolute;left:3367;top:2412;width:251;height:154" coordsize="125,74" path="m,l,56,125,74e" filled="f" strokeweight="0">
              <v:path arrowok="t"/>
            </v:shape>
            <v:shape id="_x0000_s1465" style="position:absolute;left:3901;top:2282;width:14;height:243" coordsize="7,116" path="m7,r,56l,116e" filled="f" strokeweight="0">
              <v:path arrowok="t"/>
            </v:shape>
            <v:shape id="_x0000_s1466" style="position:absolute;left:4064;top:2182;width:153;height:332" coordsize="76,159" path="m76,l20,,,159e" filled="f" strokeweight="0">
              <v:path arrowok="t"/>
            </v:shape>
            <v:rect id="_x0000_s1467" style="position:absolute;left:5917;top:6633;width:513;height:231;mso-wrap-style:none" filled="f" stroked="f">
              <v:textbox style="mso-next-textbox:#_x0000_s1467;mso-fit-shape-to-text:t" inset="0,0,0,0">
                <w:txbxContent>
                  <w:p w:rsidR="008D3FFB" w:rsidRPr="00614361" w:rsidRDefault="008D3FFB" w:rsidP="001777E1">
                    <w:pPr>
                      <w:rPr>
                        <w:sz w:val="22"/>
                      </w:rPr>
                    </w:pPr>
                    <w:r w:rsidRPr="00614361">
                      <w:rPr>
                        <w:rFonts w:ascii="Arial" w:hAnsi="Arial" w:cs="Arial"/>
                        <w:color w:val="000000"/>
                        <w:sz w:val="16"/>
                        <w:szCs w:val="18"/>
                        <w:lang w:val="en-US"/>
                      </w:rPr>
                      <w:t>73,0%</w:t>
                    </w:r>
                  </w:p>
                </w:txbxContent>
              </v:textbox>
            </v:rect>
            <v:rect id="_x0000_s1468" style="position:absolute;left:1293;top:4105;width:512;height:231;mso-wrap-style:none" filled="f" stroked="f">
              <v:textbox style="mso-next-textbox:#_x0000_s1468;mso-fit-shape-to-text:t" inset="0,0,0,0">
                <w:txbxContent>
                  <w:p w:rsidR="008D3FFB" w:rsidRPr="00614361" w:rsidRDefault="008D3FFB" w:rsidP="001777E1">
                    <w:pPr>
                      <w:rPr>
                        <w:sz w:val="22"/>
                      </w:rPr>
                    </w:pPr>
                    <w:r w:rsidRPr="00614361">
                      <w:rPr>
                        <w:rFonts w:ascii="Arial" w:hAnsi="Arial" w:cs="Arial"/>
                        <w:color w:val="000000"/>
                        <w:sz w:val="16"/>
                        <w:szCs w:val="18"/>
                        <w:lang w:val="en-US"/>
                      </w:rPr>
                      <w:t>12,4%</w:t>
                    </w:r>
                  </w:p>
                </w:txbxContent>
              </v:textbox>
            </v:rect>
            <v:rect id="_x0000_s1469" style="position:absolute;left:2091;top:2837;width:413;height:232;mso-wrap-style:none" filled="f" stroked="f">
              <v:textbox style="mso-next-textbox:#_x0000_s1469;mso-fit-shape-to-text:t" inset="0,0,0,0">
                <w:txbxContent>
                  <w:p w:rsidR="008D3FFB" w:rsidRPr="00614361" w:rsidRDefault="008D3FFB" w:rsidP="001777E1">
                    <w:pPr>
                      <w:rPr>
                        <w:sz w:val="22"/>
                      </w:rPr>
                    </w:pPr>
                    <w:r w:rsidRPr="00614361">
                      <w:rPr>
                        <w:rFonts w:ascii="Arial" w:hAnsi="Arial" w:cs="Arial"/>
                        <w:color w:val="000000"/>
                        <w:sz w:val="16"/>
                        <w:szCs w:val="18"/>
                        <w:lang w:val="en-US"/>
                      </w:rPr>
                      <w:t>5,0%</w:t>
                    </w:r>
                  </w:p>
                </w:txbxContent>
              </v:textbox>
            </v:rect>
            <v:rect id="_x0000_s1470" style="position:absolute;left:2684;top:2431;width:413;height:231;mso-wrap-style:none" filled="f" stroked="f">
              <v:textbox style="mso-next-textbox:#_x0000_s1470;mso-fit-shape-to-text:t" inset="0,0,0,0">
                <w:txbxContent>
                  <w:p w:rsidR="008D3FFB" w:rsidRPr="00614361" w:rsidRDefault="008D3FFB" w:rsidP="001777E1">
                    <w:pPr>
                      <w:rPr>
                        <w:sz w:val="22"/>
                      </w:rPr>
                    </w:pPr>
                    <w:r w:rsidRPr="00614361">
                      <w:rPr>
                        <w:rFonts w:ascii="Arial" w:hAnsi="Arial" w:cs="Arial"/>
                        <w:color w:val="000000"/>
                        <w:sz w:val="16"/>
                        <w:szCs w:val="18"/>
                        <w:lang w:val="en-US"/>
                      </w:rPr>
                      <w:t>4,8%</w:t>
                    </w:r>
                  </w:p>
                </w:txbxContent>
              </v:textbox>
            </v:rect>
            <v:rect id="_x0000_s1471" style="position:absolute;left:4241;top:2081;width:413;height:232;mso-wrap-style:none" filled="f" stroked="f">
              <v:textbox style="mso-next-textbox:#_x0000_s1471;mso-fit-shape-to-text:t" inset="0,0,0,0">
                <w:txbxContent>
                  <w:p w:rsidR="008D3FFB" w:rsidRPr="00614361" w:rsidRDefault="008D3FFB" w:rsidP="001777E1">
                    <w:pPr>
                      <w:rPr>
                        <w:sz w:val="22"/>
                      </w:rPr>
                    </w:pPr>
                    <w:r w:rsidRPr="00614361">
                      <w:rPr>
                        <w:rFonts w:ascii="Arial" w:hAnsi="Arial" w:cs="Arial"/>
                        <w:color w:val="000000"/>
                        <w:sz w:val="16"/>
                        <w:szCs w:val="18"/>
                        <w:lang w:val="en-US"/>
                      </w:rPr>
                      <w:t>0,3%</w:t>
                    </w:r>
                  </w:p>
                </w:txbxContent>
              </v:textbox>
            </v:rect>
            <v:rect id="_x0000_s1472" style="position:absolute;left:3725;top:2039;width:413;height:231;mso-wrap-style:none" filled="f" stroked="f">
              <v:textbox style="mso-next-textbox:#_x0000_s1472;mso-fit-shape-to-text:t" inset="0,0,0,0">
                <w:txbxContent>
                  <w:p w:rsidR="008D3FFB" w:rsidRPr="00614361" w:rsidRDefault="008D3FFB" w:rsidP="001777E1">
                    <w:pPr>
                      <w:rPr>
                        <w:sz w:val="22"/>
                      </w:rPr>
                    </w:pPr>
                    <w:r w:rsidRPr="00614361">
                      <w:rPr>
                        <w:rFonts w:ascii="Arial" w:hAnsi="Arial" w:cs="Arial"/>
                        <w:color w:val="000000"/>
                        <w:sz w:val="16"/>
                        <w:szCs w:val="18"/>
                        <w:lang w:val="en-US"/>
                      </w:rPr>
                      <w:t>1,8%</w:t>
                    </w:r>
                  </w:p>
                </w:txbxContent>
              </v:textbox>
            </v:rect>
            <v:rect id="_x0000_s1473" style="position:absolute;left:3177;top:2169;width:414;height:231;mso-wrap-style:none" filled="f" stroked="f">
              <v:textbox style="mso-next-textbox:#_x0000_s1473;mso-fit-shape-to-text:t" inset="0,0,0,0">
                <w:txbxContent>
                  <w:p w:rsidR="008D3FFB" w:rsidRPr="00614361" w:rsidRDefault="008D3FFB" w:rsidP="001777E1">
                    <w:pPr>
                      <w:rPr>
                        <w:sz w:val="22"/>
                      </w:rPr>
                    </w:pPr>
                    <w:r w:rsidRPr="00614361">
                      <w:rPr>
                        <w:rFonts w:ascii="Arial" w:hAnsi="Arial" w:cs="Arial"/>
                        <w:color w:val="000000"/>
                        <w:sz w:val="16"/>
                        <w:szCs w:val="18"/>
                        <w:lang w:val="en-US"/>
                      </w:rPr>
                      <w:t>2,3%</w:t>
                    </w:r>
                  </w:p>
                </w:txbxContent>
              </v:textbox>
            </v:rect>
            <v:rect id="_x0000_s1474" style="position:absolute;left:8102;top:2618;width:4393;height:4239" strokeweight="0"/>
            <v:rect id="_x0000_s1475" style="position:absolute;left:8168;top:2725;width:90;height:94" fillcolor="#99f" strokeweight=".8pt"/>
            <v:rect id="_x0000_s1476" style="position:absolute;left:8297;top:2688;width:4133;height:231;mso-wrap-style:none" filled="f" stroked="f">
              <v:textbox style="mso-next-textbox:#_x0000_s1476;mso-fit-shape-to-text:t" inset="0,0,0,0">
                <w:txbxContent>
                  <w:p w:rsidR="008D3FFB" w:rsidRPr="00614361" w:rsidRDefault="008D3FFB" w:rsidP="001777E1">
                    <w:pPr>
                      <w:rPr>
                        <w:sz w:val="22"/>
                      </w:rPr>
                    </w:pPr>
                    <w:r w:rsidRPr="001777E1">
                      <w:rPr>
                        <w:color w:val="000000"/>
                        <w:sz w:val="16"/>
                        <w:szCs w:val="16"/>
                      </w:rPr>
                      <w:t>Доходы от реализации имущества, находящегося в</w:t>
                    </w:r>
                  </w:p>
                </w:txbxContent>
              </v:textbox>
            </v:rect>
            <v:rect id="_x0000_s1477" style="position:absolute;left:8297;top:2869;width:4414;height:232;mso-wrap-style:none" filled="f" stroked="f">
              <v:textbox style="mso-next-textbox:#_x0000_s1477;mso-fit-shape-to-text:t" inset="0,0,0,0">
                <w:txbxContent>
                  <w:p w:rsidR="008D3FFB" w:rsidRPr="00614361" w:rsidRDefault="008D3FFB" w:rsidP="001777E1">
                    <w:pPr>
                      <w:rPr>
                        <w:sz w:val="22"/>
                      </w:rPr>
                    </w:pPr>
                    <w:r w:rsidRPr="001777E1">
                      <w:rPr>
                        <w:color w:val="000000"/>
                        <w:sz w:val="16"/>
                        <w:szCs w:val="16"/>
                      </w:rPr>
                      <w:t>собственности субъекта (в части реализации основных</w:t>
                    </w:r>
                  </w:p>
                </w:txbxContent>
              </v:textbox>
            </v:rect>
            <v:rect id="_x0000_s1478" style="position:absolute;left:8297;top:3051;width:2844;height:232;mso-wrap-style:none" filled="f" stroked="f">
              <v:textbox style="mso-next-textbox:#_x0000_s1478;mso-fit-shape-to-text:t" inset="0,0,0,0">
                <w:txbxContent>
                  <w:p w:rsidR="008D3FFB" w:rsidRPr="00614361" w:rsidRDefault="008D3FFB" w:rsidP="001777E1">
                    <w:pPr>
                      <w:rPr>
                        <w:sz w:val="22"/>
                      </w:rPr>
                    </w:pPr>
                    <w:r>
                      <w:rPr>
                        <w:color w:val="000000"/>
                        <w:sz w:val="16"/>
                        <w:szCs w:val="16"/>
                        <w:lang w:val="en-US"/>
                      </w:rPr>
                      <w:t>средств по указанному имуществу)</w:t>
                    </w:r>
                  </w:p>
                </w:txbxContent>
              </v:textbox>
            </v:rect>
            <v:rect id="_x0000_s1479" style="position:absolute;left:8168;top:3331;width:90;height:94" fillcolor="#936" strokeweight=".8pt"/>
            <v:rect id="_x0000_s1480" style="position:absolute;left:8297;top:3291;width:2662;height:232;mso-wrap-style:none" filled="f" stroked="f">
              <v:textbox style="mso-next-textbox:#_x0000_s1480;mso-fit-shape-to-text:t" inset="0,0,0,0">
                <w:txbxContent>
                  <w:p w:rsidR="008D3FFB" w:rsidRPr="00614361" w:rsidRDefault="008D3FFB" w:rsidP="001777E1">
                    <w:pPr>
                      <w:rPr>
                        <w:sz w:val="22"/>
                      </w:rPr>
                    </w:pPr>
                    <w:r>
                      <w:rPr>
                        <w:color w:val="000000"/>
                        <w:sz w:val="16"/>
                        <w:szCs w:val="16"/>
                        <w:lang w:val="en-US"/>
                      </w:rPr>
                      <w:t>Аренда недвижимого имущества</w:t>
                    </w:r>
                  </w:p>
                </w:txbxContent>
              </v:textbox>
            </v:rect>
            <v:rect id="_x0000_s1481" style="position:absolute;left:8168;top:3936;width:90;height:94" fillcolor="#ffc" strokeweight=".8pt"/>
            <v:rect id="_x0000_s1482" style="position:absolute;left:8297;top:3899;width:4216;height:231;mso-wrap-style:none" filled="f" stroked="f">
              <v:textbox style="mso-next-textbox:#_x0000_s1482;mso-fit-shape-to-text:t" inset="0,0,0,0">
                <w:txbxContent>
                  <w:p w:rsidR="008D3FFB" w:rsidRPr="00614361" w:rsidRDefault="008D3FFB" w:rsidP="001777E1">
                    <w:pPr>
                      <w:rPr>
                        <w:sz w:val="22"/>
                      </w:rPr>
                    </w:pPr>
                    <w:r w:rsidRPr="001777E1">
                      <w:rPr>
                        <w:color w:val="000000"/>
                        <w:sz w:val="16"/>
                        <w:szCs w:val="16"/>
                      </w:rPr>
                      <w:t>Поступления от продажи земельных участков после</w:t>
                    </w:r>
                  </w:p>
                </w:txbxContent>
              </v:textbox>
            </v:rect>
            <v:rect id="_x0000_s1483" style="position:absolute;left:8297;top:4080;width:1174;height:232;mso-wrap-style:none" filled="f" stroked="f">
              <v:textbox style="mso-next-textbox:#_x0000_s1483;mso-fit-shape-to-text:t" inset="0,0,0,0">
                <w:txbxContent>
                  <w:p w:rsidR="008D3FFB" w:rsidRPr="00614361" w:rsidRDefault="008D3FFB" w:rsidP="001777E1">
                    <w:pPr>
                      <w:rPr>
                        <w:sz w:val="22"/>
                      </w:rPr>
                    </w:pPr>
                    <w:r>
                      <w:rPr>
                        <w:color w:val="000000"/>
                        <w:sz w:val="16"/>
                        <w:szCs w:val="16"/>
                        <w:lang w:val="en-US"/>
                      </w:rPr>
                      <w:t>разграничения</w:t>
                    </w:r>
                  </w:p>
                </w:txbxContent>
              </v:textbox>
            </v:rect>
            <v:rect id="_x0000_s1484" style="position:absolute;left:8168;top:4542;width:90;height:94" fillcolor="#cff" strokeweight=".8pt"/>
            <v:rect id="_x0000_s1485" style="position:absolute;left:8297;top:4504;width:1240;height:231;mso-wrap-style:none" filled="f" stroked="f">
              <v:textbox style="mso-next-textbox:#_x0000_s1485;mso-fit-shape-to-text:t" inset="0,0,0,0">
                <w:txbxContent>
                  <w:p w:rsidR="008D3FFB" w:rsidRPr="00614361" w:rsidRDefault="008D3FFB" w:rsidP="001777E1">
                    <w:pPr>
                      <w:rPr>
                        <w:sz w:val="22"/>
                      </w:rPr>
                    </w:pPr>
                    <w:r>
                      <w:rPr>
                        <w:color w:val="000000"/>
                        <w:sz w:val="16"/>
                        <w:szCs w:val="16"/>
                        <w:lang w:val="en-US"/>
                      </w:rPr>
                      <w:t>Продажа акций</w:t>
                    </w:r>
                  </w:p>
                </w:txbxContent>
              </v:textbox>
            </v:rect>
            <v:rect id="_x0000_s1486" style="position:absolute;left:8168;top:5147;width:90;height:94" fillcolor="#606" strokeweight=".8pt"/>
            <v:rect id="_x0000_s1487" style="position:absolute;left:8297;top:5110;width:2298;height:231;mso-wrap-style:none" filled="f" stroked="f">
              <v:textbox style="mso-next-textbox:#_x0000_s1487;mso-fit-shape-to-text:t" inset="0,0,0,0">
                <w:txbxContent>
                  <w:p w:rsidR="008D3FFB" w:rsidRPr="00614361" w:rsidRDefault="008D3FFB" w:rsidP="001777E1">
                    <w:pPr>
                      <w:rPr>
                        <w:sz w:val="22"/>
                      </w:rPr>
                    </w:pPr>
                    <w:r>
                      <w:rPr>
                        <w:color w:val="000000"/>
                        <w:sz w:val="16"/>
                        <w:szCs w:val="16"/>
                        <w:lang w:val="en-US"/>
                      </w:rPr>
                      <w:t>Часть прибыли предприятий</w:t>
                    </w:r>
                  </w:p>
                </w:txbxContent>
              </v:textbox>
            </v:rect>
            <v:rect id="_x0000_s1488" style="position:absolute;left:8168;top:5753;width:90;height:94" fillcolor="#ff8080" strokeweight=".8pt"/>
            <v:rect id="_x0000_s1489" style="position:absolute;left:8297;top:5715;width:4645;height:231;mso-wrap-style:none" filled="f" stroked="f">
              <v:textbox style="mso-next-textbox:#_x0000_s1489;mso-fit-shape-to-text:t" inset="0,0,0,0">
                <w:txbxContent>
                  <w:p w:rsidR="008D3FFB" w:rsidRPr="00614361" w:rsidRDefault="008D3FFB" w:rsidP="001777E1">
                    <w:pPr>
                      <w:rPr>
                        <w:sz w:val="22"/>
                      </w:rPr>
                    </w:pPr>
                    <w:r w:rsidRPr="001777E1">
                      <w:rPr>
                        <w:color w:val="000000"/>
                        <w:sz w:val="16"/>
                        <w:szCs w:val="16"/>
                      </w:rPr>
                      <w:t>Поступления от продажи права на заключение договоров</w:t>
                    </w:r>
                  </w:p>
                </w:txbxContent>
              </v:textbox>
            </v:rect>
            <v:rect id="_x0000_s1490" style="position:absolute;left:8297;top:5897;width:4562;height:231;mso-wrap-style:none" filled="f" stroked="f">
              <v:textbox style="mso-next-textbox:#_x0000_s1490;mso-fit-shape-to-text:t" inset="0,0,0,0">
                <w:txbxContent>
                  <w:p w:rsidR="008D3FFB" w:rsidRPr="00614361" w:rsidRDefault="008D3FFB" w:rsidP="001777E1">
                    <w:pPr>
                      <w:rPr>
                        <w:sz w:val="22"/>
                      </w:rPr>
                    </w:pPr>
                    <w:r w:rsidRPr="001777E1">
                      <w:rPr>
                        <w:color w:val="000000"/>
                        <w:sz w:val="16"/>
                        <w:szCs w:val="16"/>
                      </w:rPr>
                      <w:t>аренды за земли, находящиеся в собственности субъекта</w:t>
                    </w:r>
                  </w:p>
                </w:txbxContent>
              </v:textbox>
            </v:rect>
            <v:rect id="_x0000_s1491" style="position:absolute;left:8168;top:6359;width:90;height:94" fillcolor="#06c" strokeweight=".8pt"/>
            <v:rect id="_x0000_s1492" style="position:absolute;left:8297;top:6321;width:2480;height:231;mso-wrap-style:none" filled="f" stroked="f">
              <v:textbox style="mso-next-textbox:#_x0000_s1492;mso-fit-shape-to-text:t" inset="0,0,0,0">
                <w:txbxContent>
                  <w:p w:rsidR="008D3FFB" w:rsidRPr="00614361" w:rsidRDefault="008D3FFB" w:rsidP="001777E1">
                    <w:pPr>
                      <w:rPr>
                        <w:sz w:val="22"/>
                      </w:rPr>
                    </w:pPr>
                    <w:r>
                      <w:rPr>
                        <w:color w:val="000000"/>
                        <w:sz w:val="16"/>
                        <w:szCs w:val="16"/>
                        <w:lang w:val="en-US"/>
                      </w:rPr>
                      <w:t>Аренда движимого имущества</w:t>
                    </w:r>
                  </w:p>
                </w:txbxContent>
              </v:textbox>
            </v:rect>
            <w10:wrap type="square"/>
          </v:group>
        </w:pict>
      </w:r>
      <w:r w:rsidR="001777E1" w:rsidRPr="0094565C">
        <w:rPr>
          <w:sz w:val="28"/>
          <w:szCs w:val="28"/>
        </w:rPr>
        <w:t>Доля отдельных видов поступлений в общей сумме неналоговых доходов от использования и распоряжения имуществом Омской области за 2008 год представлена на рисунке 4.</w:t>
      </w:r>
    </w:p>
    <w:p w:rsidR="001777E1" w:rsidRPr="0094565C" w:rsidRDefault="001777E1" w:rsidP="00DB7C4B">
      <w:pPr>
        <w:spacing w:line="360" w:lineRule="auto"/>
        <w:ind w:firstLine="709"/>
        <w:jc w:val="both"/>
        <w:rPr>
          <w:sz w:val="28"/>
          <w:szCs w:val="28"/>
        </w:rPr>
      </w:pPr>
    </w:p>
    <w:p w:rsidR="00DB7C4B" w:rsidRDefault="00614361" w:rsidP="00DB7C4B">
      <w:pPr>
        <w:spacing w:line="360" w:lineRule="auto"/>
        <w:ind w:firstLine="709"/>
        <w:jc w:val="center"/>
        <w:rPr>
          <w:sz w:val="28"/>
          <w:szCs w:val="28"/>
        </w:rPr>
      </w:pPr>
      <w:r w:rsidRPr="0094565C">
        <w:rPr>
          <w:sz w:val="28"/>
          <w:szCs w:val="28"/>
        </w:rPr>
        <w:t xml:space="preserve">Рис. 4. Доля отдельных видов поступлений в общей сумме неналоговых доходов от использования и распоряжения имуществом </w:t>
      </w:r>
    </w:p>
    <w:p w:rsidR="00614361" w:rsidRPr="0094565C" w:rsidRDefault="00614361" w:rsidP="00DB7C4B">
      <w:pPr>
        <w:spacing w:line="360" w:lineRule="auto"/>
        <w:ind w:firstLine="709"/>
        <w:jc w:val="center"/>
        <w:rPr>
          <w:sz w:val="28"/>
          <w:szCs w:val="28"/>
        </w:rPr>
      </w:pPr>
      <w:r w:rsidRPr="0094565C">
        <w:rPr>
          <w:sz w:val="28"/>
          <w:szCs w:val="28"/>
        </w:rPr>
        <w:t>Омской области за 2008 год</w:t>
      </w:r>
    </w:p>
    <w:p w:rsidR="001777E1" w:rsidRPr="0094565C" w:rsidRDefault="001777E1" w:rsidP="00DB7C4B">
      <w:pPr>
        <w:spacing w:line="360" w:lineRule="auto"/>
        <w:ind w:firstLine="709"/>
        <w:jc w:val="both"/>
        <w:rPr>
          <w:sz w:val="28"/>
          <w:szCs w:val="28"/>
        </w:rPr>
      </w:pPr>
    </w:p>
    <w:p w:rsidR="005F5DF4" w:rsidRPr="0094565C" w:rsidRDefault="005F5DF4" w:rsidP="00DB7C4B">
      <w:pPr>
        <w:spacing w:line="360" w:lineRule="auto"/>
        <w:ind w:firstLine="709"/>
        <w:jc w:val="both"/>
        <w:rPr>
          <w:sz w:val="28"/>
          <w:szCs w:val="28"/>
        </w:rPr>
      </w:pPr>
      <w:r w:rsidRPr="0094565C">
        <w:rPr>
          <w:sz w:val="28"/>
          <w:szCs w:val="28"/>
        </w:rPr>
        <w:t xml:space="preserve">Всего в 2008 году план по неналоговым доходам областного бюджета от использования имущества, находящегося в собственности Омской области, администратором которых является Минимущество (с учетом изменений № 9 к Закону Омской области "Об областном бюджете на 2008 год"), составляет 626 млн. рублей. </w:t>
      </w:r>
    </w:p>
    <w:p w:rsidR="005F5DF4" w:rsidRPr="0094565C" w:rsidRDefault="005F5DF4" w:rsidP="00DB7C4B">
      <w:pPr>
        <w:spacing w:line="360" w:lineRule="auto"/>
        <w:ind w:firstLine="709"/>
        <w:jc w:val="both"/>
        <w:rPr>
          <w:sz w:val="28"/>
          <w:szCs w:val="28"/>
        </w:rPr>
      </w:pPr>
      <w:r w:rsidRPr="0094565C">
        <w:rPr>
          <w:sz w:val="28"/>
          <w:szCs w:val="28"/>
        </w:rPr>
        <w:t>По итогам 2008 года в бюджет Омской области от использования и продажи имущества, находящегося в государственной собственности, поступило 761 млн.</w:t>
      </w:r>
      <w:r w:rsidR="00D2410B" w:rsidRPr="0094565C">
        <w:rPr>
          <w:sz w:val="28"/>
          <w:szCs w:val="28"/>
        </w:rPr>
        <w:t xml:space="preserve"> </w:t>
      </w:r>
      <w:r w:rsidRPr="0094565C">
        <w:rPr>
          <w:sz w:val="28"/>
          <w:szCs w:val="28"/>
        </w:rPr>
        <w:t>рублей, в том числе по неналоговым доходам, администратором которых является Минимущество 580 млн. рублей.</w:t>
      </w:r>
    </w:p>
    <w:p w:rsidR="005F5DF4" w:rsidRPr="0094565C" w:rsidRDefault="005F5DF4" w:rsidP="00DB7C4B">
      <w:pPr>
        <w:spacing w:line="360" w:lineRule="auto"/>
        <w:ind w:firstLine="709"/>
        <w:jc w:val="both"/>
        <w:rPr>
          <w:b/>
          <w:sz w:val="28"/>
          <w:szCs w:val="28"/>
        </w:rPr>
      </w:pPr>
      <w:r w:rsidRPr="0094565C">
        <w:rPr>
          <w:sz w:val="28"/>
          <w:szCs w:val="28"/>
        </w:rPr>
        <w:t>Значительную долю (73%) в составе доходов от использования и распоряжения имуществом, находящимся в областной собственности в текущем году составляют доходы от приватизации объектов недвижимости – 424 млн.</w:t>
      </w:r>
      <w:r w:rsidR="00D2410B" w:rsidRPr="0094565C">
        <w:rPr>
          <w:sz w:val="28"/>
          <w:szCs w:val="28"/>
        </w:rPr>
        <w:t xml:space="preserve"> </w:t>
      </w:r>
      <w:r w:rsidRPr="0094565C">
        <w:rPr>
          <w:sz w:val="28"/>
          <w:szCs w:val="28"/>
        </w:rPr>
        <w:t xml:space="preserve">рублей. В 2007 году аналогичный показатель составил 774 млн. рублей, безусловно, это больше, но причина столь значительной суммы хорошо известна – это продажа акций ОАО "Сибзавод - Центр". </w:t>
      </w:r>
    </w:p>
    <w:p w:rsidR="005F5DF4" w:rsidRPr="0094565C" w:rsidRDefault="005F5DF4" w:rsidP="00DB7C4B">
      <w:pPr>
        <w:spacing w:line="360" w:lineRule="auto"/>
        <w:ind w:firstLine="709"/>
        <w:jc w:val="both"/>
        <w:rPr>
          <w:sz w:val="28"/>
          <w:szCs w:val="28"/>
        </w:rPr>
      </w:pPr>
      <w:r w:rsidRPr="0094565C">
        <w:rPr>
          <w:sz w:val="28"/>
          <w:szCs w:val="28"/>
        </w:rPr>
        <w:t>Доходы от сдачи в аренду недвижимого имущества составили 72 млн.</w:t>
      </w:r>
      <w:r w:rsidR="00D2410B" w:rsidRPr="0094565C">
        <w:rPr>
          <w:sz w:val="28"/>
          <w:szCs w:val="28"/>
        </w:rPr>
        <w:t xml:space="preserve"> </w:t>
      </w:r>
      <w:r w:rsidRPr="0094565C">
        <w:rPr>
          <w:sz w:val="28"/>
          <w:szCs w:val="28"/>
        </w:rPr>
        <w:t>рублей, что на 3 млн.</w:t>
      </w:r>
      <w:r w:rsidR="00D2410B" w:rsidRPr="0094565C">
        <w:rPr>
          <w:sz w:val="28"/>
          <w:szCs w:val="28"/>
        </w:rPr>
        <w:t xml:space="preserve"> </w:t>
      </w:r>
      <w:r w:rsidRPr="0094565C">
        <w:rPr>
          <w:sz w:val="28"/>
          <w:szCs w:val="28"/>
        </w:rPr>
        <w:t>рублей больше аналогичного периода прошлого года; от сдачи в аренду движимого имущество получено 2 млн.</w:t>
      </w:r>
      <w:r w:rsidR="00D2410B" w:rsidRPr="0094565C">
        <w:rPr>
          <w:sz w:val="28"/>
          <w:szCs w:val="28"/>
        </w:rPr>
        <w:t xml:space="preserve"> </w:t>
      </w:r>
      <w:r w:rsidRPr="0094565C">
        <w:rPr>
          <w:sz w:val="28"/>
          <w:szCs w:val="28"/>
        </w:rPr>
        <w:t>рублей (за 12 месяцев 2007 года – 7,9 млн.</w:t>
      </w:r>
      <w:r w:rsidR="00D2410B" w:rsidRPr="0094565C">
        <w:rPr>
          <w:sz w:val="28"/>
          <w:szCs w:val="28"/>
        </w:rPr>
        <w:t xml:space="preserve"> </w:t>
      </w:r>
      <w:r w:rsidRPr="0094565C">
        <w:rPr>
          <w:sz w:val="28"/>
          <w:szCs w:val="28"/>
        </w:rPr>
        <w:t xml:space="preserve">рублей). </w:t>
      </w:r>
    </w:p>
    <w:p w:rsidR="005F5DF4" w:rsidRPr="0094565C" w:rsidRDefault="005F5DF4" w:rsidP="00DB7C4B">
      <w:pPr>
        <w:spacing w:line="360" w:lineRule="auto"/>
        <w:ind w:firstLine="709"/>
        <w:jc w:val="both"/>
        <w:rPr>
          <w:sz w:val="28"/>
          <w:szCs w:val="28"/>
        </w:rPr>
      </w:pPr>
      <w:r w:rsidRPr="0094565C">
        <w:rPr>
          <w:sz w:val="28"/>
          <w:szCs w:val="28"/>
        </w:rPr>
        <w:t>Поступления от продажи земельных участков, находящихся в собственности Омской области, за анализируемый период составили 29 млн. рублей, от их аренды – 10 млн.</w:t>
      </w:r>
      <w:r w:rsidR="00D2410B" w:rsidRPr="0094565C">
        <w:rPr>
          <w:sz w:val="28"/>
          <w:szCs w:val="28"/>
        </w:rPr>
        <w:t xml:space="preserve"> </w:t>
      </w:r>
      <w:r w:rsidRPr="0094565C">
        <w:rPr>
          <w:sz w:val="28"/>
          <w:szCs w:val="28"/>
        </w:rPr>
        <w:t>рублей, что больше аналогичного показателя 2007 года в 4,5 раза.</w:t>
      </w:r>
    </w:p>
    <w:p w:rsidR="005F5DF4" w:rsidRPr="0094565C" w:rsidRDefault="005F5DF4" w:rsidP="00DB7C4B">
      <w:pPr>
        <w:spacing w:line="360" w:lineRule="auto"/>
        <w:ind w:firstLine="709"/>
        <w:jc w:val="both"/>
        <w:rPr>
          <w:sz w:val="28"/>
          <w:szCs w:val="28"/>
        </w:rPr>
      </w:pPr>
      <w:r w:rsidRPr="0094565C">
        <w:rPr>
          <w:sz w:val="28"/>
          <w:szCs w:val="28"/>
        </w:rPr>
        <w:t>Поступления от аренды земельных участков, государственная собственность на которые не разграничена, расположенных в границах                    г. Омска (доля областного бюджета 20%) составили 93 млн.</w:t>
      </w:r>
      <w:r w:rsidR="00C71DE0" w:rsidRPr="0094565C">
        <w:rPr>
          <w:sz w:val="28"/>
          <w:szCs w:val="28"/>
        </w:rPr>
        <w:t xml:space="preserve"> </w:t>
      </w:r>
      <w:r w:rsidRPr="0094565C">
        <w:rPr>
          <w:sz w:val="28"/>
          <w:szCs w:val="28"/>
        </w:rPr>
        <w:t>рублей.</w:t>
      </w:r>
    </w:p>
    <w:p w:rsidR="005F5DF4" w:rsidRPr="0094565C" w:rsidRDefault="005F5DF4" w:rsidP="00DB7C4B">
      <w:pPr>
        <w:spacing w:line="360" w:lineRule="auto"/>
        <w:ind w:firstLine="709"/>
        <w:jc w:val="both"/>
        <w:rPr>
          <w:sz w:val="28"/>
          <w:szCs w:val="28"/>
        </w:rPr>
      </w:pPr>
      <w:r w:rsidRPr="0094565C">
        <w:rPr>
          <w:sz w:val="28"/>
          <w:szCs w:val="28"/>
        </w:rPr>
        <w:t>В структуре неналоговых доходов прибыль государственных предприятий, перечисляемая в бюджет в размере 20% чистой прибыли, остающейся в распоряжении после уплаты налогов и иных обязательных платежей, составляет 2 %. Доля невелика, но это большой блок совместной работы с отраслевыми органами исполнительной власти по планированию, мониторингу показателей финансово-хозяйственной деятельности государственных предприятий, анализу и оценки эффективности их деятельности, контролю сохранности и целевого использования имущества.</w:t>
      </w:r>
    </w:p>
    <w:p w:rsidR="005F5DF4" w:rsidRPr="0094565C" w:rsidRDefault="005F5DF4" w:rsidP="00DB7C4B">
      <w:pPr>
        <w:spacing w:line="360" w:lineRule="auto"/>
        <w:ind w:firstLine="709"/>
        <w:jc w:val="both"/>
        <w:rPr>
          <w:sz w:val="28"/>
          <w:szCs w:val="28"/>
        </w:rPr>
      </w:pPr>
      <w:r w:rsidRPr="0094565C">
        <w:rPr>
          <w:sz w:val="28"/>
          <w:szCs w:val="28"/>
        </w:rPr>
        <w:t>Полученная сумма отчислений части чистой прибыли государственных предприятий Омской области в областной бюджет в 2008 году составила 13 млн. рублей, плановое задание данного вида дохода выполнено на 100%.</w:t>
      </w:r>
    </w:p>
    <w:p w:rsidR="005F5DF4" w:rsidRPr="0094565C" w:rsidRDefault="005F5DF4" w:rsidP="00DB7C4B">
      <w:pPr>
        <w:spacing w:line="360" w:lineRule="auto"/>
        <w:ind w:firstLine="709"/>
        <w:jc w:val="both"/>
        <w:rPr>
          <w:sz w:val="28"/>
          <w:szCs w:val="28"/>
        </w:rPr>
      </w:pPr>
      <w:r w:rsidRPr="0094565C">
        <w:rPr>
          <w:sz w:val="28"/>
          <w:szCs w:val="28"/>
        </w:rPr>
        <w:t>Поступление дивидендов по акциям, находящимся в областной собственности в текущем году обеспечивают в основном акционерные общества "Омская региональная ипотечная корпорация", "Омскоблгаз", "Мостовое ремонтно-строительное управление". За 2008 год поступили дивиденды в сумме 2 млн</w:t>
      </w:r>
      <w:r w:rsidR="00C71DE0" w:rsidRPr="0094565C">
        <w:rPr>
          <w:sz w:val="28"/>
          <w:szCs w:val="28"/>
        </w:rPr>
        <w:t xml:space="preserve">. </w:t>
      </w:r>
      <w:r w:rsidRPr="0094565C">
        <w:rPr>
          <w:sz w:val="28"/>
          <w:szCs w:val="28"/>
        </w:rPr>
        <w:t>рублей.</w:t>
      </w:r>
    </w:p>
    <w:p w:rsidR="005F5DF4" w:rsidRPr="0094565C" w:rsidRDefault="005F5DF4" w:rsidP="00DB7C4B">
      <w:pPr>
        <w:spacing w:line="360" w:lineRule="auto"/>
        <w:ind w:firstLine="709"/>
        <w:jc w:val="both"/>
        <w:rPr>
          <w:sz w:val="28"/>
          <w:szCs w:val="28"/>
        </w:rPr>
      </w:pPr>
      <w:r w:rsidRPr="0094565C">
        <w:rPr>
          <w:sz w:val="28"/>
          <w:szCs w:val="28"/>
        </w:rPr>
        <w:t>Доходы от продажи акций, находящихся в собственности Омской области за 2008 год составили 28 млн.</w:t>
      </w:r>
      <w:r w:rsidR="00C71DE0" w:rsidRPr="0094565C">
        <w:rPr>
          <w:sz w:val="28"/>
          <w:szCs w:val="28"/>
        </w:rPr>
        <w:t xml:space="preserve"> </w:t>
      </w:r>
      <w:r w:rsidRPr="0094565C">
        <w:rPr>
          <w:sz w:val="28"/>
          <w:szCs w:val="28"/>
        </w:rPr>
        <w:t>рублей. В 2009 году по данному виду источника дохода планируется получить значительную долю в общей сумме неналоговых доходов, а именно 100 млн.</w:t>
      </w:r>
      <w:r w:rsidR="00C71DE0" w:rsidRPr="0094565C">
        <w:rPr>
          <w:sz w:val="28"/>
          <w:szCs w:val="28"/>
        </w:rPr>
        <w:t xml:space="preserve"> </w:t>
      </w:r>
      <w:r w:rsidRPr="0094565C">
        <w:rPr>
          <w:sz w:val="28"/>
          <w:szCs w:val="28"/>
        </w:rPr>
        <w:t>рублей.</w:t>
      </w:r>
    </w:p>
    <w:p w:rsidR="005F5DF4" w:rsidRPr="0094565C" w:rsidRDefault="005F5DF4" w:rsidP="00DB7C4B">
      <w:pPr>
        <w:spacing w:line="360" w:lineRule="auto"/>
        <w:ind w:firstLine="709"/>
        <w:jc w:val="both"/>
        <w:rPr>
          <w:sz w:val="28"/>
          <w:szCs w:val="28"/>
        </w:rPr>
      </w:pPr>
      <w:r w:rsidRPr="0094565C">
        <w:rPr>
          <w:sz w:val="28"/>
          <w:szCs w:val="28"/>
        </w:rPr>
        <w:t>По состоянию на 1 января текущего года годовой план по неналоговым доходам областного бюджета от использования имущества, находящегося в государственной собственности, выполнен Минимуществом на 92,7%.</w:t>
      </w:r>
    </w:p>
    <w:p w:rsidR="005F5DF4" w:rsidRPr="0094565C" w:rsidRDefault="005F5DF4" w:rsidP="00DB7C4B">
      <w:pPr>
        <w:spacing w:line="360" w:lineRule="auto"/>
        <w:ind w:firstLine="709"/>
        <w:jc w:val="both"/>
        <w:rPr>
          <w:sz w:val="28"/>
          <w:szCs w:val="28"/>
        </w:rPr>
      </w:pPr>
      <w:r w:rsidRPr="0094565C">
        <w:rPr>
          <w:sz w:val="28"/>
          <w:szCs w:val="28"/>
        </w:rPr>
        <w:t>Невыполнение планового задания Минимуществом связано с несостоявшимися в октябре 2008 года аукционами по продаже объектов недвижимого имущества и земельными участками под ними, которые в связи с отсутствием заявок перенесены на декабрь месяц. В декабре 2008 года указанные аукционы состоялись, однако денежные средства от продажи имущества по договору поступят только в январе – марте текущего 2009 года.</w:t>
      </w:r>
    </w:p>
    <w:p w:rsidR="005F5DF4" w:rsidRPr="0094565C" w:rsidRDefault="005F5DF4" w:rsidP="00DB7C4B">
      <w:pPr>
        <w:spacing w:line="360" w:lineRule="auto"/>
        <w:ind w:firstLine="709"/>
        <w:jc w:val="both"/>
        <w:rPr>
          <w:sz w:val="28"/>
          <w:szCs w:val="28"/>
        </w:rPr>
      </w:pPr>
      <w:r w:rsidRPr="0094565C">
        <w:rPr>
          <w:sz w:val="28"/>
          <w:szCs w:val="28"/>
        </w:rPr>
        <w:t>Кроме того, снижение планового задания по неналоговым доходам объясняется рядом объективных причин, в том числе:</w:t>
      </w:r>
    </w:p>
    <w:p w:rsidR="005F5DF4" w:rsidRPr="0094565C" w:rsidRDefault="005F5DF4" w:rsidP="00DB7C4B">
      <w:pPr>
        <w:spacing w:line="360" w:lineRule="auto"/>
        <w:ind w:firstLine="709"/>
        <w:jc w:val="both"/>
        <w:rPr>
          <w:sz w:val="28"/>
          <w:szCs w:val="28"/>
        </w:rPr>
      </w:pPr>
      <w:r w:rsidRPr="0094565C">
        <w:rPr>
          <w:sz w:val="28"/>
          <w:szCs w:val="28"/>
        </w:rPr>
        <w:t>- внесенные изменения в Бюджетный кодекс Российской Федерации, в соответствии с которыми с 1 января 2008 года получаемые государственными предприятиями средства в виде арендной платы зачисляются на счета соответствующих предприятий, являясь их внереализационными доходами;</w:t>
      </w:r>
    </w:p>
    <w:p w:rsidR="005F5DF4" w:rsidRPr="0094565C" w:rsidRDefault="005F5DF4" w:rsidP="00DB7C4B">
      <w:pPr>
        <w:spacing w:line="360" w:lineRule="auto"/>
        <w:ind w:firstLine="709"/>
        <w:jc w:val="both"/>
        <w:rPr>
          <w:sz w:val="28"/>
          <w:szCs w:val="28"/>
        </w:rPr>
      </w:pPr>
      <w:r w:rsidRPr="0094565C">
        <w:rPr>
          <w:sz w:val="28"/>
          <w:szCs w:val="28"/>
        </w:rPr>
        <w:t>- кроме того, 2 электропоезда, находящиеся в аренде ОАО «Омск-пригород» внесены в устав общества и уменьшили доходы от аренды движимого имущества;</w:t>
      </w:r>
    </w:p>
    <w:p w:rsidR="005F5DF4" w:rsidRPr="0094565C" w:rsidRDefault="005F5DF4" w:rsidP="00DB7C4B">
      <w:pPr>
        <w:spacing w:line="360" w:lineRule="auto"/>
        <w:ind w:firstLine="709"/>
        <w:jc w:val="both"/>
        <w:rPr>
          <w:sz w:val="28"/>
          <w:szCs w:val="28"/>
        </w:rPr>
      </w:pPr>
      <w:r w:rsidRPr="0094565C">
        <w:rPr>
          <w:sz w:val="28"/>
          <w:szCs w:val="28"/>
        </w:rPr>
        <w:t>- в 2008 году Минимущество не администрировало поступления в областной бюджет от продажи земельных участков, государственная собственность на которые не разграничена, расположенные в границах поселений. Денежные средства от продажи указанных земель до разграничения распределялись между районом и поселением (50% на 50%);</w:t>
      </w:r>
    </w:p>
    <w:p w:rsidR="005F5DF4" w:rsidRPr="0094565C" w:rsidRDefault="005F5DF4" w:rsidP="00DB7C4B">
      <w:pPr>
        <w:spacing w:line="360" w:lineRule="auto"/>
        <w:ind w:firstLine="709"/>
        <w:jc w:val="both"/>
        <w:rPr>
          <w:sz w:val="28"/>
          <w:szCs w:val="28"/>
        </w:rPr>
      </w:pPr>
      <w:r w:rsidRPr="0094565C">
        <w:rPr>
          <w:sz w:val="28"/>
          <w:szCs w:val="28"/>
        </w:rPr>
        <w:t>- снижен норматив зачисления средств в областной бюджет от аренды земельных участков, государственная собственность на которые не разграничена, расположенных в границах городских округов (доля бюджета Омской области снижена с 50% до 20%).</w:t>
      </w:r>
    </w:p>
    <w:p w:rsidR="005F5DF4" w:rsidRPr="0094565C" w:rsidRDefault="005F5DF4" w:rsidP="00DB7C4B">
      <w:pPr>
        <w:spacing w:line="360" w:lineRule="auto"/>
        <w:ind w:firstLine="709"/>
        <w:jc w:val="both"/>
        <w:rPr>
          <w:sz w:val="28"/>
          <w:szCs w:val="28"/>
        </w:rPr>
      </w:pPr>
      <w:r w:rsidRPr="0094565C">
        <w:rPr>
          <w:sz w:val="28"/>
          <w:szCs w:val="28"/>
        </w:rPr>
        <w:t>Вышеуказанные причины оказали существенное влияние на снижение размера поступлений неналоговых доходов от использования и продажи имущества, находящегося в государственной собственности.</w:t>
      </w:r>
    </w:p>
    <w:p w:rsidR="005F5DF4" w:rsidRPr="0094565C" w:rsidRDefault="005F5DF4" w:rsidP="00DB7C4B">
      <w:pPr>
        <w:spacing w:line="360" w:lineRule="auto"/>
        <w:ind w:firstLine="709"/>
        <w:jc w:val="both"/>
        <w:rPr>
          <w:sz w:val="28"/>
          <w:szCs w:val="28"/>
        </w:rPr>
      </w:pPr>
      <w:r w:rsidRPr="0094565C">
        <w:rPr>
          <w:sz w:val="28"/>
          <w:szCs w:val="28"/>
        </w:rPr>
        <w:t>В 2009 году Министерство имущественных отношений администрирует поступления по 17 кодам бюджетной классификации. Плановое задание по неналоговым доходам областного бюджета от использования имущества, находящегося в государственной собственности, составляет 563 млн. рублей, в том числе администратором которых является Минимущество 360 млн. рублей.</w:t>
      </w:r>
    </w:p>
    <w:p w:rsidR="005F5DF4" w:rsidRPr="0094565C" w:rsidRDefault="005F5DF4" w:rsidP="00DB7C4B">
      <w:pPr>
        <w:spacing w:line="360" w:lineRule="auto"/>
        <w:ind w:firstLine="709"/>
        <w:jc w:val="both"/>
        <w:rPr>
          <w:sz w:val="28"/>
          <w:szCs w:val="28"/>
        </w:rPr>
      </w:pPr>
      <w:r w:rsidRPr="0094565C">
        <w:rPr>
          <w:sz w:val="28"/>
          <w:szCs w:val="28"/>
        </w:rPr>
        <w:t>Кассовый план неналоговых поступлений с помесячной и поквартальной разбивкой направленный в Министерство финансов Омской области за январь, февраль и март месяцы 2009 года выполнен.</w:t>
      </w:r>
    </w:p>
    <w:p w:rsidR="005F5DF4" w:rsidRPr="0094565C" w:rsidRDefault="005F5DF4" w:rsidP="00DB7C4B">
      <w:pPr>
        <w:spacing w:line="360" w:lineRule="auto"/>
        <w:ind w:firstLine="709"/>
        <w:jc w:val="both"/>
        <w:rPr>
          <w:sz w:val="28"/>
          <w:szCs w:val="28"/>
        </w:rPr>
      </w:pPr>
      <w:r w:rsidRPr="0094565C">
        <w:rPr>
          <w:sz w:val="28"/>
          <w:szCs w:val="28"/>
        </w:rPr>
        <w:t>Минимуществом принимаются меры по увеличению доходов бюджета и выполнению доведенного задания.</w:t>
      </w:r>
    </w:p>
    <w:p w:rsidR="005F5DF4" w:rsidRPr="0094565C" w:rsidRDefault="005F5DF4" w:rsidP="00DB7C4B">
      <w:pPr>
        <w:spacing w:line="360" w:lineRule="auto"/>
        <w:ind w:firstLine="709"/>
        <w:jc w:val="both"/>
        <w:rPr>
          <w:sz w:val="28"/>
          <w:szCs w:val="28"/>
        </w:rPr>
      </w:pPr>
    </w:p>
    <w:p w:rsidR="005F5DF4" w:rsidRPr="0094565C" w:rsidRDefault="005F5DF4" w:rsidP="00DB7C4B">
      <w:pPr>
        <w:spacing w:line="360" w:lineRule="auto"/>
        <w:ind w:firstLine="709"/>
        <w:jc w:val="both"/>
        <w:rPr>
          <w:sz w:val="28"/>
          <w:szCs w:val="28"/>
        </w:rPr>
      </w:pPr>
      <w:r w:rsidRPr="0094565C">
        <w:rPr>
          <w:sz w:val="28"/>
          <w:szCs w:val="28"/>
        </w:rPr>
        <w:t>2.3. Анализ контрольных мероприятий за поступлением неналоговых доходов от использования и распоряжения имуществом Омской области</w:t>
      </w:r>
    </w:p>
    <w:p w:rsidR="005F5DF4" w:rsidRPr="0094565C" w:rsidRDefault="005F5DF4" w:rsidP="00DB7C4B">
      <w:pPr>
        <w:spacing w:line="360" w:lineRule="auto"/>
        <w:ind w:firstLine="709"/>
        <w:jc w:val="both"/>
        <w:rPr>
          <w:b/>
          <w:sz w:val="32"/>
          <w:szCs w:val="32"/>
        </w:rPr>
      </w:pPr>
    </w:p>
    <w:p w:rsidR="005F5DF4" w:rsidRPr="0094565C" w:rsidRDefault="005F5DF4" w:rsidP="00DB7C4B">
      <w:pPr>
        <w:spacing w:line="360" w:lineRule="auto"/>
        <w:ind w:firstLine="709"/>
        <w:jc w:val="both"/>
        <w:rPr>
          <w:sz w:val="28"/>
          <w:szCs w:val="28"/>
        </w:rPr>
      </w:pPr>
      <w:r w:rsidRPr="0094565C">
        <w:rPr>
          <w:sz w:val="28"/>
          <w:szCs w:val="28"/>
        </w:rPr>
        <w:t>Одной из основных функций Министерства имущественных отношений в сфере управления собственностью Омской области является осуществление мероприятий по увеличению поступлений доходов от использования имущества, находящегося в собственности Омской области.</w:t>
      </w:r>
    </w:p>
    <w:p w:rsidR="00A17A76" w:rsidRPr="0094565C" w:rsidRDefault="00A17A76"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В целях обеспечения полноты и достоверности информации, содержащейся в специализированных реестрах, Минимущество вправе проводить проверки.</w:t>
      </w:r>
    </w:p>
    <w:p w:rsidR="00A17A76" w:rsidRPr="0094565C" w:rsidRDefault="00A17A76"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Решение о проведении проверки оформляется распоряжением Минимущества, проект которого согласовывается с уполномоченным органом. В указанном распоряжении определяются ответственные за проведение проверки лица, срок проведения проверки, проверяемый период. Проверка проводится с участием представителей уполномоченного органа.</w:t>
      </w:r>
    </w:p>
    <w:p w:rsidR="00A17A76" w:rsidRPr="0094565C" w:rsidRDefault="00A17A76"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Срок проведения проверки не может превышать двух недель. Результаты проверки Минимущество оформляет актом.</w:t>
      </w:r>
    </w:p>
    <w:p w:rsidR="00A17A76" w:rsidRPr="0094565C" w:rsidRDefault="00A17A76"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Согласование акта уполномоченным органом производится в течение трех рабочих дней со дня его получения.</w:t>
      </w:r>
    </w:p>
    <w:p w:rsidR="00A17A76" w:rsidRPr="0094565C" w:rsidRDefault="00A17A76"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В случае несогласия с предоставленным актом уполномоченный орган направляет в Мини</w:t>
      </w:r>
      <w:r w:rsidR="0094565C" w:rsidRPr="0094565C">
        <w:rPr>
          <w:rFonts w:ascii="Times New Roman" w:hAnsi="Times New Roman" w:cs="Times New Roman"/>
          <w:sz w:val="28"/>
          <w:szCs w:val="28"/>
        </w:rPr>
        <w:t>стерство имущественных отношений</w:t>
      </w:r>
      <w:r w:rsidRPr="0094565C">
        <w:rPr>
          <w:rFonts w:ascii="Times New Roman" w:hAnsi="Times New Roman" w:cs="Times New Roman"/>
          <w:sz w:val="28"/>
          <w:szCs w:val="28"/>
        </w:rPr>
        <w:t xml:space="preserve"> письменные замечания.</w:t>
      </w:r>
    </w:p>
    <w:p w:rsidR="00A17A76" w:rsidRPr="0094565C" w:rsidRDefault="00A17A76"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Минимущество рассматривает замечания в трехдневный срок, после чего представляет уполномоченному органу письменный отзыв на замечания и утверждает окончательную редакцию акта, копия которого направляется в уполномоченный орган.</w:t>
      </w:r>
    </w:p>
    <w:p w:rsidR="00A17A76" w:rsidRPr="0094565C" w:rsidRDefault="00A17A76" w:rsidP="00DB7C4B">
      <w:pPr>
        <w:pStyle w:val="ConsPlusNormal"/>
        <w:widowControl/>
        <w:spacing w:line="360" w:lineRule="auto"/>
        <w:ind w:firstLine="709"/>
        <w:jc w:val="both"/>
        <w:rPr>
          <w:rFonts w:ascii="Times New Roman" w:hAnsi="Times New Roman" w:cs="Times New Roman"/>
          <w:sz w:val="28"/>
          <w:szCs w:val="28"/>
        </w:rPr>
      </w:pPr>
      <w:r w:rsidRPr="0094565C">
        <w:rPr>
          <w:rFonts w:ascii="Times New Roman" w:hAnsi="Times New Roman" w:cs="Times New Roman"/>
          <w:sz w:val="28"/>
          <w:szCs w:val="28"/>
        </w:rPr>
        <w:t>Информация о результатах проверки направляется Мини</w:t>
      </w:r>
      <w:r w:rsidR="0094565C" w:rsidRPr="0094565C">
        <w:rPr>
          <w:rFonts w:ascii="Times New Roman" w:hAnsi="Times New Roman" w:cs="Times New Roman"/>
          <w:sz w:val="28"/>
          <w:szCs w:val="28"/>
        </w:rPr>
        <w:t>стерством имущественных отношений</w:t>
      </w:r>
      <w:r w:rsidRPr="0094565C">
        <w:rPr>
          <w:rFonts w:ascii="Times New Roman" w:hAnsi="Times New Roman" w:cs="Times New Roman"/>
          <w:sz w:val="28"/>
          <w:szCs w:val="28"/>
        </w:rPr>
        <w:t xml:space="preserve"> в Правительство Омской области.</w:t>
      </w:r>
    </w:p>
    <w:p w:rsidR="00A17A76" w:rsidRPr="0094565C" w:rsidRDefault="00A17A76" w:rsidP="00DB7C4B">
      <w:pPr>
        <w:spacing w:line="360" w:lineRule="auto"/>
        <w:ind w:firstLine="709"/>
        <w:jc w:val="both"/>
        <w:rPr>
          <w:sz w:val="28"/>
          <w:szCs w:val="28"/>
        </w:rPr>
      </w:pPr>
      <w:bookmarkStart w:id="49" w:name="sub_8105"/>
      <w:r w:rsidRPr="0094565C">
        <w:rPr>
          <w:sz w:val="28"/>
          <w:szCs w:val="28"/>
        </w:rPr>
        <w:t>Органы исполнительной власти Омской области, осуществляющие функции учредителя государственного унитарного предприятия Омской области, государственного учреждения Омской области, осуществляют проверки целевого использования, сохранности и эффективности управления имуществом, находящимся в хозяйственном ведении, оперативном управлении государственного унитарного предприятия Омской области, государственного учреждения Омской области.</w:t>
      </w:r>
    </w:p>
    <w:bookmarkEnd w:id="49"/>
    <w:p w:rsidR="00A17A76" w:rsidRPr="0094565C" w:rsidRDefault="00A17A76" w:rsidP="00DB7C4B">
      <w:pPr>
        <w:spacing w:line="360" w:lineRule="auto"/>
        <w:ind w:firstLine="709"/>
        <w:jc w:val="both"/>
        <w:rPr>
          <w:sz w:val="28"/>
          <w:szCs w:val="28"/>
        </w:rPr>
      </w:pPr>
      <w:r w:rsidRPr="0094565C">
        <w:rPr>
          <w:sz w:val="28"/>
          <w:szCs w:val="28"/>
        </w:rPr>
        <w:t>Порядок осуществления проверок целевого использования, сохранности и эффективности управления имуществом, находящимся в хозяйственном ведении, оперативном управлении государственных унитарных предприятий Омской области, государственных учреждений Омской области, устанавливается органом исполнительной власти Омской области в сфере управления собственностью Омской области по согласованию с отраслевыми органами исполнительной власти Омской области, осуществляющими функции учредителя государственного унитарного предприятия Омской области, государственного учреждения Омской области.</w:t>
      </w:r>
    </w:p>
    <w:p w:rsidR="001C21D9" w:rsidRPr="0094565C" w:rsidRDefault="00DB7C4B" w:rsidP="00DB7C4B">
      <w:pPr>
        <w:spacing w:line="360" w:lineRule="auto"/>
        <w:ind w:firstLine="709"/>
        <w:jc w:val="both"/>
        <w:rPr>
          <w:sz w:val="28"/>
          <w:szCs w:val="28"/>
        </w:rPr>
      </w:pPr>
      <w:r>
        <w:rPr>
          <w:sz w:val="28"/>
          <w:szCs w:val="28"/>
        </w:rPr>
        <w:t>Право хозяйственного ведения</w:t>
      </w:r>
      <w:r w:rsidR="001C21D9" w:rsidRPr="0094565C">
        <w:rPr>
          <w:sz w:val="28"/>
          <w:szCs w:val="28"/>
        </w:rPr>
        <w:t xml:space="preserve"> — одно из ограниченных вещных прав, субъектами которого могут быть только юридические лица в форме государственного или муниципального унитарного предприятия </w:t>
      </w:r>
      <w:r w:rsidR="0094565C" w:rsidRPr="0094565C">
        <w:rPr>
          <w:sz w:val="28"/>
          <w:szCs w:val="28"/>
        </w:rPr>
        <w:t xml:space="preserve">      </w:t>
      </w:r>
      <w:r w:rsidR="001C21D9" w:rsidRPr="0094565C">
        <w:rPr>
          <w:sz w:val="28"/>
          <w:szCs w:val="28"/>
        </w:rPr>
        <w:t>[2, ст. 294]. Предприятие, которому имущество принадлежит на праве хозяйственного ведения, владеет, пользуется и распоряжается этим имуществом в пределах, установленных ГК РФ.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 Собственник имеет право на получение части прибыли от использования имущества, находящегося в хозяйственном ведении предприятия.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1C21D9" w:rsidRPr="0094565C" w:rsidRDefault="00DB7C4B" w:rsidP="00DB7C4B">
      <w:pPr>
        <w:spacing w:line="360" w:lineRule="auto"/>
        <w:ind w:firstLine="709"/>
        <w:jc w:val="both"/>
        <w:rPr>
          <w:sz w:val="28"/>
          <w:szCs w:val="28"/>
        </w:rPr>
      </w:pPr>
      <w:r>
        <w:rPr>
          <w:sz w:val="28"/>
          <w:szCs w:val="28"/>
        </w:rPr>
        <w:t>Право оперативного управления</w:t>
      </w:r>
      <w:r w:rsidR="001C21D9" w:rsidRPr="0094565C">
        <w:rPr>
          <w:sz w:val="28"/>
          <w:szCs w:val="28"/>
        </w:rPr>
        <w:t xml:space="preserve"> — особая разновидность вещных прав в гражданском законодательстве РФ. По объему правомочий значительно уступает праву собственности и праву хозяйственного ведения. В соответствии с ГК РФ субъектами права оперативного управления могут быть только казенное предприятие и учреждение. Эти юридические лица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 [2, ст. 296].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5F5DF4" w:rsidRPr="0094565C" w:rsidRDefault="005F5DF4" w:rsidP="00DB7C4B">
      <w:pPr>
        <w:spacing w:line="360" w:lineRule="auto"/>
        <w:ind w:firstLine="709"/>
        <w:jc w:val="both"/>
        <w:rPr>
          <w:sz w:val="28"/>
          <w:szCs w:val="28"/>
        </w:rPr>
      </w:pPr>
      <w:r w:rsidRPr="0094565C">
        <w:rPr>
          <w:sz w:val="28"/>
          <w:szCs w:val="28"/>
        </w:rPr>
        <w:t>Одним из источников пополнения бюджета является контрольная работа, организованная с целью выявления свободных, не используемых помещений, помещений используемых не по назначению, выявление части прибыли предприятий подлежащей перечислению в бюджет.</w:t>
      </w:r>
    </w:p>
    <w:p w:rsidR="005F5DF4" w:rsidRPr="0094565C" w:rsidRDefault="005F5DF4" w:rsidP="00DB7C4B">
      <w:pPr>
        <w:spacing w:line="360" w:lineRule="auto"/>
        <w:ind w:firstLine="709"/>
        <w:jc w:val="both"/>
        <w:rPr>
          <w:sz w:val="28"/>
          <w:szCs w:val="28"/>
        </w:rPr>
      </w:pPr>
      <w:r w:rsidRPr="0094565C">
        <w:rPr>
          <w:sz w:val="28"/>
          <w:szCs w:val="28"/>
        </w:rPr>
        <w:t>В соответствии с утвержденными графиками специалистами отдела доходов и контроля Министерства имущественных отношений Омской области совместно с предприятиями отраслевых органов ежегодно осуществляются проверки целевого использования, сохранности и эффективности управления имуществом, находящимся в хозяйственном ведении, оперативном управлении государственных унитарных предприятий Омской области, государственных учреждений Омской области.</w:t>
      </w:r>
    </w:p>
    <w:p w:rsidR="005F5DF4" w:rsidRPr="0094565C" w:rsidRDefault="005F5DF4" w:rsidP="00DB7C4B">
      <w:pPr>
        <w:spacing w:line="360" w:lineRule="auto"/>
        <w:ind w:firstLine="709"/>
        <w:jc w:val="both"/>
        <w:rPr>
          <w:sz w:val="28"/>
          <w:szCs w:val="28"/>
        </w:rPr>
      </w:pPr>
      <w:r w:rsidRPr="0094565C">
        <w:rPr>
          <w:sz w:val="28"/>
          <w:szCs w:val="28"/>
        </w:rPr>
        <w:t>В 2006 году проведено 23 проверки, в том числе 13 проверок предприятий и 10 проверок учреждений, по результатам которых выявлен ряд нарушений, в том числе:</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 -</w:t>
      </w:r>
      <w:r w:rsidRPr="0094565C">
        <w:rPr>
          <w:color w:val="FF0000"/>
          <w:sz w:val="28"/>
          <w:szCs w:val="28"/>
        </w:rPr>
        <w:t xml:space="preserve"> </w:t>
      </w:r>
      <w:r w:rsidRPr="0094565C">
        <w:rPr>
          <w:sz w:val="28"/>
          <w:szCs w:val="28"/>
        </w:rPr>
        <w:t xml:space="preserve">отсутствие государственной регистрации права хозяйственного ведения, права оперативного управления на недвижимое имущество;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 - неправильное отражение хозяйственных операций на счетах бухгалтерского учета и в отчетности в части сделок с имуществом. Выявлены факты, когда объекты недвижимого имущества (в том числе построенные собственными силами предприятия) не учитываются на балансе и соответственно отсутствует информация об указанных объектах в Едином банке данных объектов собственности Омской области;</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 - осуществление крупных сделок, заимствования, а также сделок связанных с предоставлением займов без согласования с собственником;</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 - осуществление видов деятельности, не предусмотренных уставом предприятия;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 - предоставление в аренду объектов недвижимого имущества и </w:t>
      </w:r>
      <w:r w:rsidRPr="0094565C">
        <w:rPr>
          <w:sz w:val="28"/>
          <w:szCs w:val="28"/>
        </w:rPr>
        <w:br/>
        <w:t xml:space="preserve">получение средств от сдачи в аренду недвижимости в доходы предприятия в </w:t>
      </w:r>
      <w:r w:rsidRPr="0094565C">
        <w:rPr>
          <w:sz w:val="28"/>
          <w:szCs w:val="28"/>
        </w:rPr>
        <w:br/>
        <w:t>сумме 19 тыс.</w:t>
      </w:r>
      <w:r w:rsidR="00892CDD" w:rsidRPr="0094565C">
        <w:rPr>
          <w:sz w:val="28"/>
          <w:szCs w:val="28"/>
        </w:rPr>
        <w:t xml:space="preserve"> </w:t>
      </w:r>
      <w:r w:rsidRPr="0094565C">
        <w:rPr>
          <w:sz w:val="28"/>
          <w:szCs w:val="28"/>
        </w:rPr>
        <w:t xml:space="preserve">рублей (из них ГП “Тюкалинская районная типография” — 12 </w:t>
      </w:r>
      <w:r w:rsidRPr="0094565C">
        <w:rPr>
          <w:sz w:val="28"/>
          <w:szCs w:val="28"/>
        </w:rPr>
        <w:br/>
        <w:t>тыс.</w:t>
      </w:r>
      <w:r w:rsidR="00892CDD" w:rsidRPr="0094565C">
        <w:rPr>
          <w:sz w:val="28"/>
          <w:szCs w:val="28"/>
        </w:rPr>
        <w:t xml:space="preserve"> </w:t>
      </w:r>
      <w:r w:rsidRPr="0094565C">
        <w:rPr>
          <w:sz w:val="28"/>
          <w:szCs w:val="28"/>
        </w:rPr>
        <w:t>рублей; ГП “Омскгазстройэксплуатация” — 7 тыс.</w:t>
      </w:r>
      <w:r w:rsidR="00892CDD" w:rsidRPr="0094565C">
        <w:rPr>
          <w:sz w:val="28"/>
          <w:szCs w:val="28"/>
        </w:rPr>
        <w:t xml:space="preserve"> </w:t>
      </w:r>
      <w:r w:rsidRPr="0094565C">
        <w:rPr>
          <w:sz w:val="28"/>
          <w:szCs w:val="28"/>
        </w:rPr>
        <w:t xml:space="preserve">рублей);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 - неверное исчисление показателя чистой прибыли и как следствие </w:t>
      </w:r>
      <w:r w:rsidRPr="0094565C">
        <w:rPr>
          <w:sz w:val="28"/>
          <w:szCs w:val="28"/>
        </w:rPr>
        <w:br/>
        <w:t>занижение части чистой прибыли, подлежащей перечислению в областной бюджет. Сумма заниженной части чистой прибыли составила 210,9 тыс.</w:t>
      </w:r>
      <w:r w:rsidR="00892CDD" w:rsidRPr="0094565C">
        <w:rPr>
          <w:sz w:val="28"/>
          <w:szCs w:val="28"/>
        </w:rPr>
        <w:t xml:space="preserve"> </w:t>
      </w:r>
      <w:r w:rsidRPr="0094565C">
        <w:rPr>
          <w:sz w:val="28"/>
          <w:szCs w:val="28"/>
        </w:rPr>
        <w:t>рублей, из которых ГП “Омсктранссигнал” — 10 тыс.</w:t>
      </w:r>
      <w:r w:rsidR="00892CDD" w:rsidRPr="0094565C">
        <w:rPr>
          <w:sz w:val="28"/>
          <w:szCs w:val="28"/>
        </w:rPr>
        <w:t xml:space="preserve"> </w:t>
      </w:r>
      <w:r w:rsidRPr="0094565C">
        <w:rPr>
          <w:sz w:val="28"/>
          <w:szCs w:val="28"/>
        </w:rPr>
        <w:t>рублей, ГП “Москаленское ДРСУ” — 66 тыс.</w:t>
      </w:r>
      <w:r w:rsidR="00892CDD" w:rsidRPr="0094565C">
        <w:rPr>
          <w:sz w:val="28"/>
          <w:szCs w:val="28"/>
        </w:rPr>
        <w:t xml:space="preserve"> </w:t>
      </w:r>
      <w:r w:rsidRPr="0094565C">
        <w:rPr>
          <w:sz w:val="28"/>
          <w:szCs w:val="28"/>
        </w:rPr>
        <w:t xml:space="preserve">рублей, ГП </w:t>
      </w:r>
      <w:r w:rsidRPr="0094565C">
        <w:rPr>
          <w:b/>
          <w:bCs/>
          <w:sz w:val="28"/>
          <w:szCs w:val="28"/>
        </w:rPr>
        <w:t>“</w:t>
      </w:r>
      <w:r w:rsidRPr="0094565C">
        <w:rPr>
          <w:bCs/>
          <w:sz w:val="28"/>
          <w:szCs w:val="28"/>
        </w:rPr>
        <w:t>ДРСУ</w:t>
      </w:r>
      <w:r w:rsidRPr="0094565C">
        <w:rPr>
          <w:b/>
          <w:bCs/>
          <w:sz w:val="28"/>
          <w:szCs w:val="28"/>
        </w:rPr>
        <w:t xml:space="preserve"> </w:t>
      </w:r>
      <w:r w:rsidRPr="0094565C">
        <w:rPr>
          <w:sz w:val="28"/>
          <w:szCs w:val="28"/>
        </w:rPr>
        <w:t xml:space="preserve">№ </w:t>
      </w:r>
      <w:smartTag w:uri="urn:schemas-microsoft-com:office:smarttags" w:element="metricconverter">
        <w:smartTagPr>
          <w:attr w:name="ProductID" w:val="3”"/>
        </w:smartTagPr>
        <w:r w:rsidRPr="0094565C">
          <w:rPr>
            <w:sz w:val="28"/>
            <w:szCs w:val="28"/>
          </w:rPr>
          <w:t>3”</w:t>
        </w:r>
      </w:smartTag>
      <w:r w:rsidRPr="0094565C">
        <w:rPr>
          <w:sz w:val="28"/>
          <w:szCs w:val="28"/>
        </w:rPr>
        <w:t xml:space="preserve"> — 128 тыс.</w:t>
      </w:r>
      <w:r w:rsidR="00892CDD" w:rsidRPr="0094565C">
        <w:rPr>
          <w:sz w:val="28"/>
          <w:szCs w:val="28"/>
        </w:rPr>
        <w:t xml:space="preserve"> </w:t>
      </w:r>
      <w:r w:rsidRPr="0094565C">
        <w:rPr>
          <w:sz w:val="28"/>
          <w:szCs w:val="28"/>
        </w:rPr>
        <w:t>рублей, ГП “Исилькульская районная типография” — 6,9 тыс.</w:t>
      </w:r>
      <w:r w:rsidR="00892CDD" w:rsidRPr="0094565C">
        <w:rPr>
          <w:sz w:val="28"/>
          <w:szCs w:val="28"/>
        </w:rPr>
        <w:t xml:space="preserve"> </w:t>
      </w:r>
      <w:r w:rsidRPr="0094565C">
        <w:rPr>
          <w:sz w:val="28"/>
          <w:szCs w:val="28"/>
        </w:rPr>
        <w:t xml:space="preserve">рублей.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В ходе контрольных мероприятий по вопросу неправомерного получения предприятиями средств от реализации имущества Омской области дополнительные взыскания в областной бюджет составили около 2 млн. рублей. </w:t>
      </w:r>
    </w:p>
    <w:p w:rsidR="005F5DF4" w:rsidRPr="0094565C" w:rsidRDefault="005F5DF4" w:rsidP="00DB7C4B">
      <w:pPr>
        <w:spacing w:line="360" w:lineRule="auto"/>
        <w:ind w:firstLine="709"/>
        <w:jc w:val="both"/>
        <w:rPr>
          <w:sz w:val="28"/>
          <w:szCs w:val="28"/>
        </w:rPr>
      </w:pPr>
      <w:r w:rsidRPr="0094565C">
        <w:rPr>
          <w:sz w:val="28"/>
          <w:szCs w:val="28"/>
        </w:rPr>
        <w:t>В течение 2007 года специалистами отдела учета и контроля Минимущества проведены 25 проверок, из них: 11 проверок государственных учреждений Омской области и 14 проверок государственных предприятий Омской области. Кроме того, проведены 2 внеплановые проверки.</w:t>
      </w:r>
    </w:p>
    <w:p w:rsidR="005F5DF4" w:rsidRPr="0094565C" w:rsidRDefault="005F5DF4" w:rsidP="00DB7C4B">
      <w:pPr>
        <w:spacing w:line="360" w:lineRule="auto"/>
        <w:ind w:firstLine="709"/>
        <w:jc w:val="both"/>
        <w:rPr>
          <w:sz w:val="28"/>
          <w:szCs w:val="28"/>
        </w:rPr>
      </w:pPr>
      <w:r w:rsidRPr="0094565C">
        <w:rPr>
          <w:sz w:val="28"/>
          <w:szCs w:val="28"/>
        </w:rPr>
        <w:t>Одними из основных нарушений, выявленных по результатам проверок, являются:</w:t>
      </w:r>
    </w:p>
    <w:p w:rsidR="005F5DF4" w:rsidRPr="0094565C" w:rsidRDefault="005F5DF4" w:rsidP="00DB7C4B">
      <w:pPr>
        <w:spacing w:line="360" w:lineRule="auto"/>
        <w:ind w:firstLine="709"/>
        <w:jc w:val="both"/>
        <w:rPr>
          <w:sz w:val="28"/>
          <w:szCs w:val="28"/>
        </w:rPr>
      </w:pPr>
      <w:r w:rsidRPr="00DB7C4B">
        <w:rPr>
          <w:sz w:val="28"/>
          <w:szCs w:val="28"/>
        </w:rPr>
        <w:t>1.</w:t>
      </w:r>
      <w:r w:rsidRPr="0094565C">
        <w:rPr>
          <w:sz w:val="28"/>
          <w:szCs w:val="28"/>
        </w:rPr>
        <w:t xml:space="preserve"> Отсутствие государственной регистрации права хозяйственного ведения, права оперативного управления на недвижимое имущество.</w:t>
      </w:r>
    </w:p>
    <w:p w:rsidR="005F5DF4" w:rsidRPr="0094565C" w:rsidRDefault="005F5DF4" w:rsidP="00DB7C4B">
      <w:pPr>
        <w:spacing w:line="360" w:lineRule="auto"/>
        <w:ind w:firstLine="709"/>
        <w:jc w:val="both"/>
        <w:rPr>
          <w:sz w:val="28"/>
          <w:szCs w:val="28"/>
        </w:rPr>
      </w:pPr>
      <w:r w:rsidRPr="00DB7C4B">
        <w:rPr>
          <w:sz w:val="28"/>
          <w:szCs w:val="28"/>
        </w:rPr>
        <w:t>2.</w:t>
      </w:r>
      <w:r w:rsidRPr="0094565C">
        <w:rPr>
          <w:sz w:val="28"/>
          <w:szCs w:val="28"/>
        </w:rPr>
        <w:t xml:space="preserve"> Осуществление крупных сделок, а также сделок, связанных с предоставлением займов без согласования с Минимуществом.</w:t>
      </w:r>
    </w:p>
    <w:p w:rsidR="005F5DF4" w:rsidRPr="0094565C" w:rsidRDefault="005F5DF4" w:rsidP="00DB7C4B">
      <w:pPr>
        <w:spacing w:line="360" w:lineRule="auto"/>
        <w:ind w:firstLine="709"/>
        <w:jc w:val="both"/>
        <w:rPr>
          <w:sz w:val="28"/>
          <w:szCs w:val="28"/>
        </w:rPr>
      </w:pPr>
      <w:r w:rsidRPr="00DB7C4B">
        <w:rPr>
          <w:sz w:val="28"/>
          <w:szCs w:val="28"/>
        </w:rPr>
        <w:t>3.</w:t>
      </w:r>
      <w:r w:rsidRPr="0094565C">
        <w:rPr>
          <w:sz w:val="28"/>
          <w:szCs w:val="28"/>
        </w:rPr>
        <w:t xml:space="preserve"> Предоставление в аренду свободных помещений без согласия Минимущества. </w:t>
      </w:r>
    </w:p>
    <w:p w:rsidR="005F5DF4" w:rsidRPr="0094565C" w:rsidRDefault="005F5DF4" w:rsidP="00DB7C4B">
      <w:pPr>
        <w:pStyle w:val="a6"/>
        <w:spacing w:before="0" w:beforeAutospacing="0" w:after="0" w:afterAutospacing="0" w:line="360" w:lineRule="auto"/>
        <w:ind w:firstLine="709"/>
        <w:jc w:val="both"/>
        <w:rPr>
          <w:sz w:val="28"/>
          <w:szCs w:val="28"/>
        </w:rPr>
      </w:pPr>
      <w:r w:rsidRPr="00DB7C4B">
        <w:rPr>
          <w:sz w:val="28"/>
          <w:szCs w:val="28"/>
        </w:rPr>
        <w:t>4.</w:t>
      </w:r>
      <w:r w:rsidRPr="0094565C">
        <w:rPr>
          <w:b/>
          <w:sz w:val="28"/>
          <w:szCs w:val="28"/>
        </w:rPr>
        <w:t xml:space="preserve"> </w:t>
      </w:r>
      <w:r w:rsidRPr="0094565C">
        <w:rPr>
          <w:sz w:val="28"/>
          <w:szCs w:val="28"/>
        </w:rPr>
        <w:t xml:space="preserve">Наличие в имущественном комплексе государственных предприятий Омской области объектов, которые своевременно не были учтены на счетах бухгалтерского учета и информация, о которых не внесена в Единый банк данных объектов собственности Омской области.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rPr>
        <w:t>В результате проведенных проверок выявлен 21 неучтенный объект. В настоящее время Минимуществом совместно с предприятиями и учреждениями пров</w:t>
      </w:r>
      <w:r w:rsidR="00892CDD" w:rsidRPr="0094565C">
        <w:rPr>
          <w:sz w:val="28"/>
        </w:rPr>
        <w:t xml:space="preserve">едена </w:t>
      </w:r>
      <w:r w:rsidRPr="0094565C">
        <w:rPr>
          <w:sz w:val="28"/>
        </w:rPr>
        <w:t>работа по регистрации права собственности Омской области на указанные объекты, а также закреплению данных объектов на праве оперативного управления, хозяйственного ведения за соответствующими учреждениями и предприятиями.</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Так, например, на производственной территории ГП “Кормиловская типография” находится отдельно стоящее панельное здание гаража, общей площадью 121 кв.м., используемое под стоянку автотранспорта. В Едином банке данных объектов собственности Омской области и на балансе предприятия данный объект недвижимого имущества не учитывался. </w:t>
      </w:r>
    </w:p>
    <w:p w:rsidR="005F5DF4" w:rsidRPr="0094565C" w:rsidRDefault="005F5DF4" w:rsidP="00DB7C4B">
      <w:pPr>
        <w:pStyle w:val="a6"/>
        <w:spacing w:before="0" w:beforeAutospacing="0" w:after="0" w:afterAutospacing="0" w:line="360" w:lineRule="auto"/>
        <w:ind w:firstLine="709"/>
        <w:jc w:val="both"/>
        <w:rPr>
          <w:sz w:val="28"/>
          <w:szCs w:val="28"/>
        </w:rPr>
      </w:pPr>
      <w:r w:rsidRPr="0094565C">
        <w:rPr>
          <w:sz w:val="28"/>
          <w:szCs w:val="28"/>
        </w:rPr>
        <w:t xml:space="preserve">На производственной территории ГП </w:t>
      </w:r>
      <w:r w:rsidR="00F15E16">
        <w:rPr>
          <w:sz w:val="28"/>
          <w:szCs w:val="28"/>
        </w:rPr>
        <w:t>«</w:t>
      </w:r>
      <w:r w:rsidRPr="0094565C">
        <w:rPr>
          <w:sz w:val="28"/>
          <w:szCs w:val="28"/>
        </w:rPr>
        <w:t>Крутинское ДРСУ</w:t>
      </w:r>
      <w:r w:rsidR="00F15E16">
        <w:rPr>
          <w:sz w:val="28"/>
          <w:szCs w:val="28"/>
        </w:rPr>
        <w:t>»</w:t>
      </w:r>
      <w:r w:rsidRPr="0094565C">
        <w:rPr>
          <w:sz w:val="28"/>
          <w:szCs w:val="28"/>
        </w:rPr>
        <w:t xml:space="preserve"> установлено наличие двух не учтенных объектов недвижимого имущества: здание склада общей площадью 370,5 кв.м., а также здание столярного цеха общей площадью 448,4 кв.м. </w:t>
      </w:r>
    </w:p>
    <w:p w:rsidR="005F5DF4" w:rsidRPr="0094565C" w:rsidRDefault="005F5DF4" w:rsidP="00DB7C4B">
      <w:pPr>
        <w:spacing w:line="360" w:lineRule="auto"/>
        <w:ind w:firstLine="709"/>
        <w:jc w:val="both"/>
        <w:rPr>
          <w:sz w:val="28"/>
          <w:szCs w:val="28"/>
        </w:rPr>
      </w:pPr>
      <w:r w:rsidRPr="0094565C">
        <w:rPr>
          <w:sz w:val="28"/>
          <w:szCs w:val="28"/>
        </w:rPr>
        <w:t xml:space="preserve">На территории асфальтобетонного завода ГП “Большереченское ДРСУ” установлено наличие трех неучтенных объектов недвижимости. Информация об этих объектах в Едином банке данных объектов собственности Омской области, техническая и правоустанавливающая документация, а также документы бухгалтерского учета отсутствуют. </w:t>
      </w:r>
    </w:p>
    <w:p w:rsidR="005F5DF4" w:rsidRPr="0094565C" w:rsidRDefault="005F5DF4" w:rsidP="00DB7C4B">
      <w:pPr>
        <w:spacing w:line="360" w:lineRule="auto"/>
        <w:ind w:firstLine="709"/>
        <w:jc w:val="both"/>
        <w:rPr>
          <w:sz w:val="28"/>
          <w:szCs w:val="28"/>
        </w:rPr>
      </w:pPr>
      <w:r w:rsidRPr="0094565C">
        <w:rPr>
          <w:sz w:val="28"/>
          <w:szCs w:val="28"/>
        </w:rPr>
        <w:t>Кроме того, в ходе проведения проверки ГП “Муромцевское ДРСУ” выявлен неучтенный объект недвижимого имущества (незавершенное строительством здание ремонтно-механической мастерской с котельной площадью около 1 000 кв.</w:t>
      </w:r>
      <w:r w:rsidR="00892CDD" w:rsidRPr="0094565C">
        <w:rPr>
          <w:sz w:val="28"/>
          <w:szCs w:val="28"/>
        </w:rPr>
        <w:t xml:space="preserve">  </w:t>
      </w:r>
      <w:r w:rsidRPr="0094565C">
        <w:rPr>
          <w:sz w:val="28"/>
          <w:szCs w:val="28"/>
        </w:rPr>
        <w:t xml:space="preserve">м), находящийся на производственной территории предприятия. </w:t>
      </w:r>
    </w:p>
    <w:p w:rsidR="005F5DF4" w:rsidRPr="0094565C" w:rsidRDefault="005F5DF4" w:rsidP="00DB7C4B">
      <w:pPr>
        <w:spacing w:line="360" w:lineRule="auto"/>
        <w:ind w:firstLine="709"/>
        <w:jc w:val="both"/>
        <w:rPr>
          <w:sz w:val="28"/>
          <w:szCs w:val="28"/>
        </w:rPr>
      </w:pPr>
      <w:r w:rsidRPr="0094565C">
        <w:rPr>
          <w:sz w:val="28"/>
          <w:szCs w:val="28"/>
        </w:rPr>
        <w:t xml:space="preserve">Указанный объект находится в стадии завершения (отсутствует внутренняя отделка, не подключены коммуникации и т.д.), однако на балансе предприятия в составе незавершенного строительства он не учитывается, проектно-сметная документация у предприятия отсутствует. </w:t>
      </w:r>
    </w:p>
    <w:p w:rsidR="005F5DF4" w:rsidRPr="0094565C" w:rsidRDefault="005F5DF4" w:rsidP="00DB7C4B">
      <w:pPr>
        <w:spacing w:line="360" w:lineRule="auto"/>
        <w:ind w:firstLine="709"/>
        <w:jc w:val="both"/>
        <w:rPr>
          <w:sz w:val="28"/>
          <w:szCs w:val="28"/>
        </w:rPr>
      </w:pPr>
      <w:r w:rsidRPr="0094565C">
        <w:rPr>
          <w:sz w:val="28"/>
          <w:szCs w:val="28"/>
        </w:rPr>
        <w:t xml:space="preserve">Финансирование строительства осуществлялось ГУ “Управление дорожного хозяйства Омской области” по статье ремонт производственных баз дорожных организаций и в составе незавершенного строительства данный объект у учреждения не числится, информация в Едином банке данных объектов собственности Омской области также отсутствует. </w:t>
      </w:r>
    </w:p>
    <w:p w:rsidR="005F5DF4" w:rsidRPr="0094565C" w:rsidRDefault="005F5DF4" w:rsidP="00DB7C4B">
      <w:pPr>
        <w:spacing w:line="360" w:lineRule="auto"/>
        <w:ind w:firstLine="709"/>
        <w:jc w:val="both"/>
        <w:rPr>
          <w:sz w:val="28"/>
          <w:szCs w:val="28"/>
        </w:rPr>
      </w:pPr>
      <w:r w:rsidRPr="0094565C">
        <w:rPr>
          <w:sz w:val="28"/>
          <w:szCs w:val="28"/>
        </w:rPr>
        <w:t xml:space="preserve">В результате проверки ГПОО "СКК </w:t>
      </w:r>
      <w:r w:rsidR="007D2BD1">
        <w:rPr>
          <w:sz w:val="28"/>
          <w:szCs w:val="28"/>
        </w:rPr>
        <w:t>«Иртыш»</w:t>
      </w:r>
      <w:r w:rsidRPr="0094565C">
        <w:rPr>
          <w:sz w:val="28"/>
          <w:szCs w:val="28"/>
        </w:rPr>
        <w:t>" были выявлены факты сдачи в аренду объектов недвижимого имущества без согласования с Минимуществом, по данным фактам рассчитана сумма неосновательного обогащения и процент за пользования чужими средствами в сумме 200 тыс.</w:t>
      </w:r>
      <w:r w:rsidR="00892CDD" w:rsidRPr="0094565C">
        <w:rPr>
          <w:sz w:val="28"/>
          <w:szCs w:val="28"/>
        </w:rPr>
        <w:t xml:space="preserve"> </w:t>
      </w:r>
      <w:r w:rsidRPr="0094565C">
        <w:rPr>
          <w:sz w:val="28"/>
          <w:szCs w:val="28"/>
        </w:rPr>
        <w:t>рублей, с руководителя предприятия взыскан административный штраф в размере 4 тыс.</w:t>
      </w:r>
      <w:r w:rsidR="00892CDD" w:rsidRPr="0094565C">
        <w:rPr>
          <w:sz w:val="28"/>
          <w:szCs w:val="28"/>
        </w:rPr>
        <w:t xml:space="preserve"> </w:t>
      </w:r>
      <w:r w:rsidRPr="0094565C">
        <w:rPr>
          <w:sz w:val="28"/>
          <w:szCs w:val="28"/>
        </w:rPr>
        <w:t xml:space="preserve">рублей. </w:t>
      </w:r>
    </w:p>
    <w:p w:rsidR="005F5DF4" w:rsidRPr="0094565C" w:rsidRDefault="005F5DF4" w:rsidP="00DB7C4B">
      <w:pPr>
        <w:spacing w:line="360" w:lineRule="auto"/>
        <w:ind w:firstLine="709"/>
        <w:jc w:val="both"/>
        <w:rPr>
          <w:sz w:val="28"/>
          <w:szCs w:val="28"/>
        </w:rPr>
      </w:pPr>
      <w:r w:rsidRPr="0094565C">
        <w:rPr>
          <w:sz w:val="28"/>
          <w:szCs w:val="28"/>
        </w:rPr>
        <w:t>Проверкой государственного учреждения здравоохранения Омской области "Клиничес</w:t>
      </w:r>
      <w:r w:rsidR="007D2BD1">
        <w:rPr>
          <w:sz w:val="28"/>
          <w:szCs w:val="28"/>
        </w:rPr>
        <w:t>кая офтальмологическая больница</w:t>
      </w:r>
      <w:r w:rsidRPr="0094565C">
        <w:rPr>
          <w:sz w:val="28"/>
          <w:szCs w:val="28"/>
        </w:rPr>
        <w:t>" выявлен факт несоответствия площадей занимаемых арендатором по договору аренды с фактически занимаемыми площадями, в результате рассчитано неосновательное обогащение за счет использования имущества, находящегося в собственности Омской области. В целях устранения по обоюдному согласию возникшего спора, являющегося причиной предъявления иска в суд, между Минимуществом и ООО "Научно-исследовательский центр "</w:t>
      </w:r>
      <w:r w:rsidR="007D2BD1">
        <w:rPr>
          <w:sz w:val="28"/>
          <w:szCs w:val="28"/>
        </w:rPr>
        <w:t>В</w:t>
      </w:r>
      <w:r w:rsidRPr="0094565C">
        <w:rPr>
          <w:sz w:val="28"/>
          <w:szCs w:val="28"/>
        </w:rPr>
        <w:t>згляд" заключено мировое соглашение от 15 мая 2008 года по внесению в бюджет суммы неосновательного обогащения в размере 2 105,186 тыс.</w:t>
      </w:r>
      <w:r w:rsidR="00502A14" w:rsidRPr="0094565C">
        <w:rPr>
          <w:sz w:val="28"/>
          <w:szCs w:val="28"/>
        </w:rPr>
        <w:t xml:space="preserve"> </w:t>
      </w:r>
      <w:r w:rsidRPr="0094565C">
        <w:rPr>
          <w:sz w:val="28"/>
          <w:szCs w:val="28"/>
        </w:rPr>
        <w:t>рублей, из них поступило в областной бюджет 1 211,535 тыс.</w:t>
      </w:r>
      <w:r w:rsidR="00502A14" w:rsidRPr="0094565C">
        <w:rPr>
          <w:sz w:val="28"/>
          <w:szCs w:val="28"/>
        </w:rPr>
        <w:t xml:space="preserve"> </w:t>
      </w:r>
      <w:r w:rsidRPr="0094565C">
        <w:rPr>
          <w:sz w:val="28"/>
          <w:szCs w:val="28"/>
        </w:rPr>
        <w:t>рублей.</w:t>
      </w:r>
    </w:p>
    <w:p w:rsidR="005F5DF4" w:rsidRPr="0094565C" w:rsidRDefault="005F5DF4" w:rsidP="00DB7C4B">
      <w:pPr>
        <w:spacing w:line="360" w:lineRule="auto"/>
        <w:ind w:firstLine="709"/>
        <w:jc w:val="both"/>
        <w:rPr>
          <w:sz w:val="28"/>
          <w:szCs w:val="28"/>
        </w:rPr>
      </w:pPr>
      <w:r w:rsidRPr="00DB7C4B">
        <w:rPr>
          <w:sz w:val="28"/>
          <w:szCs w:val="28"/>
        </w:rPr>
        <w:t>5.</w:t>
      </w:r>
      <w:r w:rsidRPr="0094565C">
        <w:rPr>
          <w:sz w:val="28"/>
          <w:szCs w:val="28"/>
        </w:rPr>
        <w:t xml:space="preserve"> Неверное исчисление показателя чистой прибыли, и как следствие занижение части чистой прибыли, подлежащей перечислению в областной бюджет.</w:t>
      </w:r>
    </w:p>
    <w:p w:rsidR="005F5DF4" w:rsidRPr="0094565C" w:rsidRDefault="005F5DF4" w:rsidP="00DB7C4B">
      <w:pPr>
        <w:spacing w:line="360" w:lineRule="auto"/>
        <w:ind w:firstLine="709"/>
        <w:jc w:val="both"/>
        <w:rPr>
          <w:sz w:val="28"/>
          <w:szCs w:val="28"/>
        </w:rPr>
      </w:pPr>
      <w:r w:rsidRPr="0094565C">
        <w:rPr>
          <w:sz w:val="28"/>
          <w:szCs w:val="28"/>
        </w:rPr>
        <w:t>В отчетном периоде в результате проведенных проверок произведено дополнительное начисление суммы части чистой прибыли, подлежащей перечислению в областной бюджет в размере 748,4 тыс.</w:t>
      </w:r>
      <w:r w:rsidR="00502A14" w:rsidRPr="0094565C">
        <w:rPr>
          <w:sz w:val="28"/>
          <w:szCs w:val="28"/>
        </w:rPr>
        <w:t xml:space="preserve"> </w:t>
      </w:r>
      <w:r w:rsidRPr="0094565C">
        <w:rPr>
          <w:sz w:val="28"/>
          <w:szCs w:val="28"/>
        </w:rPr>
        <w:t>рублей, в том числе                     ГП "Горьковское ДРСУ" – 14,8 тыс.</w:t>
      </w:r>
      <w:r w:rsidR="00502A14" w:rsidRPr="0094565C">
        <w:rPr>
          <w:sz w:val="28"/>
          <w:szCs w:val="28"/>
        </w:rPr>
        <w:t xml:space="preserve"> </w:t>
      </w:r>
      <w:r w:rsidRPr="0094565C">
        <w:rPr>
          <w:sz w:val="28"/>
          <w:szCs w:val="28"/>
        </w:rPr>
        <w:t>рублей; ГП "Полтавское ДРСУ" –                      87 тыс.</w:t>
      </w:r>
      <w:r w:rsidR="00502A14" w:rsidRPr="0094565C">
        <w:rPr>
          <w:sz w:val="28"/>
          <w:szCs w:val="28"/>
        </w:rPr>
        <w:t xml:space="preserve"> </w:t>
      </w:r>
      <w:r w:rsidRPr="0094565C">
        <w:rPr>
          <w:sz w:val="28"/>
          <w:szCs w:val="28"/>
        </w:rPr>
        <w:t>рублей; ГП "Большереченское ДРСУ" – 10,4 тыс.</w:t>
      </w:r>
      <w:r w:rsidR="00502A14" w:rsidRPr="0094565C">
        <w:rPr>
          <w:sz w:val="28"/>
          <w:szCs w:val="28"/>
        </w:rPr>
        <w:t xml:space="preserve"> </w:t>
      </w:r>
      <w:r w:rsidRPr="0094565C">
        <w:rPr>
          <w:sz w:val="28"/>
          <w:szCs w:val="28"/>
        </w:rPr>
        <w:t>рублей; ГП "Омское лекарство" – 490 тыс.</w:t>
      </w:r>
      <w:r w:rsidR="00502A14" w:rsidRPr="0094565C">
        <w:rPr>
          <w:sz w:val="28"/>
          <w:szCs w:val="28"/>
        </w:rPr>
        <w:t xml:space="preserve"> </w:t>
      </w:r>
      <w:r w:rsidRPr="0094565C">
        <w:rPr>
          <w:sz w:val="28"/>
          <w:szCs w:val="28"/>
        </w:rPr>
        <w:t>рублей; ГП "Нововаршавское ДРСУ" – 26,2 тыс.</w:t>
      </w:r>
      <w:r w:rsidR="00502A14" w:rsidRPr="0094565C">
        <w:rPr>
          <w:sz w:val="28"/>
          <w:szCs w:val="28"/>
        </w:rPr>
        <w:t xml:space="preserve"> </w:t>
      </w:r>
      <w:r w:rsidRPr="0094565C">
        <w:rPr>
          <w:sz w:val="28"/>
          <w:szCs w:val="28"/>
        </w:rPr>
        <w:t>рублей; ОГУП "Омская фармацевтическая фабрика" – 118 тыс.</w:t>
      </w:r>
      <w:r w:rsidR="00502A14" w:rsidRPr="0094565C">
        <w:rPr>
          <w:sz w:val="28"/>
          <w:szCs w:val="28"/>
        </w:rPr>
        <w:t xml:space="preserve"> </w:t>
      </w:r>
      <w:r w:rsidRPr="0094565C">
        <w:rPr>
          <w:sz w:val="28"/>
          <w:szCs w:val="28"/>
        </w:rPr>
        <w:t>рублей;                            ГП "Шербакульское ДРСУ" – 2 тыс.</w:t>
      </w:r>
      <w:r w:rsidR="00502A14" w:rsidRPr="0094565C">
        <w:rPr>
          <w:sz w:val="28"/>
          <w:szCs w:val="28"/>
        </w:rPr>
        <w:t xml:space="preserve"> </w:t>
      </w:r>
      <w:r w:rsidRPr="0094565C">
        <w:rPr>
          <w:sz w:val="28"/>
          <w:szCs w:val="28"/>
        </w:rPr>
        <w:t>рублей. Вся сумма поступила в областной бюджет.</w:t>
      </w:r>
    </w:p>
    <w:p w:rsidR="005F5DF4" w:rsidRPr="0094565C" w:rsidRDefault="005F5DF4" w:rsidP="00DB7C4B">
      <w:pPr>
        <w:spacing w:line="360" w:lineRule="auto"/>
        <w:ind w:firstLine="709"/>
        <w:jc w:val="both"/>
        <w:rPr>
          <w:sz w:val="28"/>
        </w:rPr>
      </w:pPr>
      <w:r w:rsidRPr="0094565C">
        <w:rPr>
          <w:sz w:val="28"/>
        </w:rPr>
        <w:t xml:space="preserve">По фактам нарушения федерального и областного законодательства в адрес предприятий и учреждений направлены требования об устранении выявленных в ходе проверок нарушений. </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В 2007 году должностными лицами Минимущества было возбуждено 5 дел об административных правонарушениях, в том числе 3 дела по статье 43</w:t>
      </w:r>
      <w:r w:rsidR="002F42A7" w:rsidRPr="0094565C">
        <w:rPr>
          <w:sz w:val="28"/>
          <w:szCs w:val="28"/>
        </w:rPr>
        <w:t xml:space="preserve"> «Нарушение порядка использования  объекта  нежилого фонда, находящегося  в  собственности  Омской   области   или   в муниципальной собственности»</w:t>
      </w:r>
      <w:r w:rsidRPr="0094565C">
        <w:rPr>
          <w:sz w:val="28"/>
          <w:szCs w:val="28"/>
        </w:rPr>
        <w:t xml:space="preserve"> Кодекса Омской области об административных правонарушениях (далее К</w:t>
      </w:r>
      <w:r w:rsidR="00E10E4B" w:rsidRPr="0094565C">
        <w:rPr>
          <w:sz w:val="28"/>
          <w:szCs w:val="28"/>
        </w:rPr>
        <w:t>о</w:t>
      </w:r>
      <w:r w:rsidRPr="0094565C">
        <w:rPr>
          <w:sz w:val="28"/>
          <w:szCs w:val="28"/>
        </w:rPr>
        <w:t>АП Омской области), 2 дела по статье 44</w:t>
      </w:r>
      <w:r w:rsidR="002F42A7" w:rsidRPr="0094565C">
        <w:rPr>
          <w:sz w:val="28"/>
          <w:szCs w:val="28"/>
        </w:rPr>
        <w:t xml:space="preserve"> «Нарушение порядка распоряжения  объектом  нежилого фонда, находящимся в собственности Омской области»</w:t>
      </w:r>
      <w:r w:rsidRPr="0094565C">
        <w:rPr>
          <w:sz w:val="28"/>
          <w:szCs w:val="28"/>
        </w:rPr>
        <w:t xml:space="preserve"> КоАП Омской области.</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 xml:space="preserve">К административной ответственности по статье 44 КоАП Омской области были привлечены генеральный директор государственного предприятия Омской области "Спортивно-концертный комплекс </w:t>
      </w:r>
      <w:r w:rsidR="007D2BD1">
        <w:rPr>
          <w:sz w:val="28"/>
          <w:szCs w:val="28"/>
        </w:rPr>
        <w:t>«Иртыш»</w:t>
      </w:r>
      <w:r w:rsidRPr="0094565C">
        <w:rPr>
          <w:sz w:val="28"/>
          <w:szCs w:val="28"/>
        </w:rPr>
        <w:t>" Шер</w:t>
      </w:r>
      <w:r w:rsidR="007D2BD1">
        <w:rPr>
          <w:sz w:val="28"/>
          <w:szCs w:val="28"/>
        </w:rPr>
        <w:t>шнев</w:t>
      </w:r>
      <w:r w:rsidRPr="0094565C">
        <w:rPr>
          <w:sz w:val="28"/>
          <w:szCs w:val="28"/>
        </w:rPr>
        <w:t xml:space="preserve"> </w:t>
      </w:r>
      <w:r w:rsidR="007D2BD1">
        <w:rPr>
          <w:sz w:val="28"/>
          <w:szCs w:val="28"/>
        </w:rPr>
        <w:t>В</w:t>
      </w:r>
      <w:r w:rsidRPr="0094565C">
        <w:rPr>
          <w:sz w:val="28"/>
          <w:szCs w:val="28"/>
        </w:rPr>
        <w:t>.</w:t>
      </w:r>
      <w:r w:rsidR="007D2BD1">
        <w:rPr>
          <w:sz w:val="28"/>
          <w:szCs w:val="28"/>
        </w:rPr>
        <w:t>П</w:t>
      </w:r>
      <w:r w:rsidRPr="0094565C">
        <w:rPr>
          <w:sz w:val="28"/>
          <w:szCs w:val="28"/>
        </w:rPr>
        <w:t>. и директор государственного образовательного учреждения Омской области начального профессионального образования "Профессиональное училище № 4" Ма</w:t>
      </w:r>
      <w:r w:rsidR="007D2BD1">
        <w:rPr>
          <w:sz w:val="28"/>
          <w:szCs w:val="28"/>
        </w:rPr>
        <w:t>ркова</w:t>
      </w:r>
      <w:r w:rsidRPr="0094565C">
        <w:rPr>
          <w:sz w:val="28"/>
          <w:szCs w:val="28"/>
        </w:rPr>
        <w:t xml:space="preserve"> </w:t>
      </w:r>
      <w:r w:rsidR="007D2BD1">
        <w:rPr>
          <w:sz w:val="28"/>
          <w:szCs w:val="28"/>
        </w:rPr>
        <w:t>Е</w:t>
      </w:r>
      <w:r w:rsidRPr="0094565C">
        <w:rPr>
          <w:sz w:val="28"/>
          <w:szCs w:val="28"/>
        </w:rPr>
        <w:t>.</w:t>
      </w:r>
      <w:r w:rsidR="007D2BD1">
        <w:rPr>
          <w:sz w:val="28"/>
          <w:szCs w:val="28"/>
        </w:rPr>
        <w:t>Д</w:t>
      </w:r>
      <w:r w:rsidRPr="0094565C">
        <w:rPr>
          <w:sz w:val="28"/>
          <w:szCs w:val="28"/>
        </w:rPr>
        <w:t xml:space="preserve">., нарушившие порядок распоряжения объектами нежилого фонда, находящиеся в собственности Омской области. </w:t>
      </w:r>
    </w:p>
    <w:p w:rsidR="005F5DF4" w:rsidRPr="0094565C" w:rsidRDefault="007D2BD1" w:rsidP="00DB7C4B">
      <w:pPr>
        <w:autoSpaceDE w:val="0"/>
        <w:autoSpaceDN w:val="0"/>
        <w:adjustRightInd w:val="0"/>
        <w:spacing w:line="360" w:lineRule="auto"/>
        <w:ind w:firstLine="709"/>
        <w:jc w:val="both"/>
        <w:rPr>
          <w:sz w:val="28"/>
          <w:szCs w:val="28"/>
        </w:rPr>
      </w:pPr>
      <w:r w:rsidRPr="0094565C">
        <w:rPr>
          <w:sz w:val="28"/>
          <w:szCs w:val="28"/>
        </w:rPr>
        <w:t>Шер</w:t>
      </w:r>
      <w:r>
        <w:rPr>
          <w:sz w:val="28"/>
          <w:szCs w:val="28"/>
        </w:rPr>
        <w:t>шнев</w:t>
      </w:r>
      <w:r w:rsidRPr="0094565C">
        <w:rPr>
          <w:sz w:val="28"/>
          <w:szCs w:val="28"/>
        </w:rPr>
        <w:t xml:space="preserve"> </w:t>
      </w:r>
      <w:r>
        <w:rPr>
          <w:sz w:val="28"/>
          <w:szCs w:val="28"/>
        </w:rPr>
        <w:t>В</w:t>
      </w:r>
      <w:r w:rsidRPr="0094565C">
        <w:rPr>
          <w:sz w:val="28"/>
          <w:szCs w:val="28"/>
        </w:rPr>
        <w:t>.</w:t>
      </w:r>
      <w:r>
        <w:rPr>
          <w:sz w:val="28"/>
          <w:szCs w:val="28"/>
        </w:rPr>
        <w:t>П</w:t>
      </w:r>
      <w:r w:rsidRPr="0094565C">
        <w:rPr>
          <w:sz w:val="28"/>
          <w:szCs w:val="28"/>
        </w:rPr>
        <w:t xml:space="preserve">. </w:t>
      </w:r>
      <w:r w:rsidR="005F5DF4" w:rsidRPr="0094565C">
        <w:rPr>
          <w:sz w:val="28"/>
          <w:szCs w:val="28"/>
        </w:rPr>
        <w:t>суд назначил административное наказание в виде штрафа в размере 40 минимальных размеров оплаты труда – 4000 руб. Штраф Шер</w:t>
      </w:r>
      <w:r>
        <w:rPr>
          <w:sz w:val="28"/>
          <w:szCs w:val="28"/>
        </w:rPr>
        <w:t>шневым</w:t>
      </w:r>
      <w:r w:rsidR="005F5DF4" w:rsidRPr="0094565C">
        <w:rPr>
          <w:sz w:val="28"/>
          <w:szCs w:val="28"/>
        </w:rPr>
        <w:t xml:space="preserve"> </w:t>
      </w:r>
      <w:r>
        <w:rPr>
          <w:sz w:val="28"/>
          <w:szCs w:val="28"/>
        </w:rPr>
        <w:t>В</w:t>
      </w:r>
      <w:r w:rsidR="005F5DF4" w:rsidRPr="0094565C">
        <w:rPr>
          <w:sz w:val="28"/>
          <w:szCs w:val="28"/>
        </w:rPr>
        <w:t>.</w:t>
      </w:r>
      <w:r>
        <w:rPr>
          <w:sz w:val="28"/>
          <w:szCs w:val="28"/>
        </w:rPr>
        <w:t>П</w:t>
      </w:r>
      <w:r w:rsidR="005F5DF4" w:rsidRPr="0094565C">
        <w:rPr>
          <w:sz w:val="28"/>
          <w:szCs w:val="28"/>
        </w:rPr>
        <w:t xml:space="preserve">. оплачен. </w:t>
      </w:r>
    </w:p>
    <w:p w:rsidR="005F5DF4" w:rsidRPr="0094565C" w:rsidRDefault="007D2BD1" w:rsidP="00DB7C4B">
      <w:pPr>
        <w:autoSpaceDE w:val="0"/>
        <w:autoSpaceDN w:val="0"/>
        <w:adjustRightInd w:val="0"/>
        <w:spacing w:line="360" w:lineRule="auto"/>
        <w:ind w:firstLine="709"/>
        <w:jc w:val="both"/>
        <w:rPr>
          <w:sz w:val="28"/>
          <w:szCs w:val="28"/>
        </w:rPr>
      </w:pPr>
      <w:r w:rsidRPr="0094565C">
        <w:rPr>
          <w:sz w:val="28"/>
          <w:szCs w:val="28"/>
        </w:rPr>
        <w:t>Ма</w:t>
      </w:r>
      <w:r>
        <w:rPr>
          <w:sz w:val="28"/>
          <w:szCs w:val="28"/>
        </w:rPr>
        <w:t>ркову</w:t>
      </w:r>
      <w:r w:rsidRPr="0094565C">
        <w:rPr>
          <w:sz w:val="28"/>
          <w:szCs w:val="28"/>
        </w:rPr>
        <w:t xml:space="preserve"> </w:t>
      </w:r>
      <w:r>
        <w:rPr>
          <w:sz w:val="28"/>
          <w:szCs w:val="28"/>
        </w:rPr>
        <w:t>Е</w:t>
      </w:r>
      <w:r w:rsidRPr="0094565C">
        <w:rPr>
          <w:sz w:val="28"/>
          <w:szCs w:val="28"/>
        </w:rPr>
        <w:t>.</w:t>
      </w:r>
      <w:r>
        <w:rPr>
          <w:sz w:val="28"/>
          <w:szCs w:val="28"/>
        </w:rPr>
        <w:t>Д</w:t>
      </w:r>
      <w:r w:rsidRPr="0094565C">
        <w:rPr>
          <w:sz w:val="28"/>
          <w:szCs w:val="28"/>
        </w:rPr>
        <w:t>.</w:t>
      </w:r>
      <w:r w:rsidR="005F5DF4" w:rsidRPr="0094565C">
        <w:rPr>
          <w:sz w:val="28"/>
          <w:szCs w:val="28"/>
        </w:rPr>
        <w:t>суд освободил от административного наказания, посчитав совершенное ею правонарушение малозначительным, ограничившись устным замечанием.</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За использование объекта нежилого фонда, находящегося в собственности Омской области, без разрешения специального уполномоченного органа по статье 43 КоАП Омской области был привлечен Креме</w:t>
      </w:r>
      <w:r w:rsidR="007D2BD1">
        <w:rPr>
          <w:sz w:val="28"/>
          <w:szCs w:val="28"/>
        </w:rPr>
        <w:t>р</w:t>
      </w:r>
      <w:r w:rsidRPr="0094565C">
        <w:rPr>
          <w:sz w:val="28"/>
          <w:szCs w:val="28"/>
        </w:rPr>
        <w:t xml:space="preserve"> </w:t>
      </w:r>
      <w:r w:rsidR="007D2BD1">
        <w:rPr>
          <w:sz w:val="28"/>
          <w:szCs w:val="28"/>
        </w:rPr>
        <w:t>К</w:t>
      </w:r>
      <w:r w:rsidRPr="0094565C">
        <w:rPr>
          <w:sz w:val="28"/>
          <w:szCs w:val="28"/>
        </w:rPr>
        <w:t>.</w:t>
      </w:r>
      <w:r w:rsidR="007D2BD1">
        <w:rPr>
          <w:sz w:val="28"/>
          <w:szCs w:val="28"/>
        </w:rPr>
        <w:t>Г</w:t>
      </w:r>
      <w:r w:rsidRPr="0094565C">
        <w:rPr>
          <w:sz w:val="28"/>
          <w:szCs w:val="28"/>
        </w:rPr>
        <w:t>., которому судом было назначено наказание в виде штрафа в размере 1000 руб. Штраф Креме</w:t>
      </w:r>
      <w:r w:rsidR="007D2BD1">
        <w:rPr>
          <w:sz w:val="28"/>
          <w:szCs w:val="28"/>
        </w:rPr>
        <w:t>р</w:t>
      </w:r>
      <w:r w:rsidRPr="0094565C">
        <w:rPr>
          <w:sz w:val="28"/>
          <w:szCs w:val="28"/>
        </w:rPr>
        <w:t xml:space="preserve"> </w:t>
      </w:r>
      <w:r w:rsidR="007D2BD1">
        <w:rPr>
          <w:sz w:val="28"/>
          <w:szCs w:val="28"/>
        </w:rPr>
        <w:t>К</w:t>
      </w:r>
      <w:r w:rsidRPr="0094565C">
        <w:rPr>
          <w:sz w:val="28"/>
          <w:szCs w:val="28"/>
        </w:rPr>
        <w:t>.</w:t>
      </w:r>
      <w:r w:rsidR="007D2BD1">
        <w:rPr>
          <w:sz w:val="28"/>
          <w:szCs w:val="28"/>
        </w:rPr>
        <w:t>Г</w:t>
      </w:r>
      <w:r w:rsidRPr="0094565C">
        <w:rPr>
          <w:sz w:val="28"/>
          <w:szCs w:val="28"/>
        </w:rPr>
        <w:t>. оплатил.</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Производство по делу об административном правонарушении, предусмотренном статьей 43 КоАП Омской области, в отношении ООО Научно-исследовательский центр "Взгляд" было судом прекращено по пункту 6 статьи 24.5</w:t>
      </w:r>
      <w:r w:rsidR="002F42A7" w:rsidRPr="0094565C">
        <w:rPr>
          <w:sz w:val="28"/>
          <w:szCs w:val="28"/>
        </w:rPr>
        <w:t xml:space="preserve"> (истечение сроков давности привлечения к административной ответственности)</w:t>
      </w:r>
      <w:r w:rsidRPr="0094565C">
        <w:rPr>
          <w:sz w:val="28"/>
          <w:szCs w:val="28"/>
        </w:rPr>
        <w:t xml:space="preserve"> и пункту 2 статьи 29.9</w:t>
      </w:r>
      <w:r w:rsidR="002F42A7" w:rsidRPr="0094565C">
        <w:rPr>
          <w:sz w:val="28"/>
          <w:szCs w:val="28"/>
        </w:rPr>
        <w:t xml:space="preserve"> (о прекращении производства по делу об административном правонарушении)</w:t>
      </w:r>
      <w:r w:rsidRPr="0094565C">
        <w:rPr>
          <w:sz w:val="28"/>
          <w:szCs w:val="28"/>
        </w:rPr>
        <w:t xml:space="preserve"> Кодекса Российской Федерации об административных правонарушениях.</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Производство по делу об административном правонарушении, предусмотренном статьей 43 КоАП Омской области, в отношении Открытого акционерного общества "Омская сельхозтехника" было прекращено судом в связи с отсутствием в его действиях состава правонарушения по пункту 2 статьи 24.5</w:t>
      </w:r>
      <w:r w:rsidR="002F42A7" w:rsidRPr="0094565C">
        <w:rPr>
          <w:sz w:val="28"/>
          <w:szCs w:val="28"/>
        </w:rPr>
        <w:t xml:space="preserve">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r w:rsidRPr="0094565C">
        <w:rPr>
          <w:sz w:val="28"/>
          <w:szCs w:val="28"/>
        </w:rPr>
        <w:t>, статьям 29.9 - 29.11 Кодекса Российской Федерации об административных правонарушениях.</w:t>
      </w:r>
    </w:p>
    <w:p w:rsidR="005F5DF4" w:rsidRPr="0094565C" w:rsidRDefault="005F5DF4" w:rsidP="00DB7C4B">
      <w:pPr>
        <w:spacing w:line="360" w:lineRule="auto"/>
        <w:ind w:firstLine="709"/>
        <w:jc w:val="both"/>
        <w:rPr>
          <w:sz w:val="28"/>
          <w:szCs w:val="28"/>
        </w:rPr>
      </w:pPr>
      <w:r w:rsidRPr="0094565C">
        <w:rPr>
          <w:sz w:val="28"/>
          <w:szCs w:val="28"/>
        </w:rPr>
        <w:t>При этом Минимущество обращает внимание прокуратуры, что решением Арбитражного суда Омской области от 29 июня 2007 года по делу № А46-2787/2007 с ОАО "Омская сельхозтехника" было взыскано в пользу Минимущества 955544,55 руб., в том числе 862242,75 руб. неосновательного обогащения, 93301,80 процентов за пользование чужими денежными средствами.</w:t>
      </w:r>
    </w:p>
    <w:p w:rsidR="005F5DF4" w:rsidRPr="0094565C" w:rsidRDefault="005F5DF4" w:rsidP="00DB7C4B">
      <w:pPr>
        <w:spacing w:line="360" w:lineRule="auto"/>
        <w:ind w:firstLine="709"/>
        <w:jc w:val="both"/>
        <w:rPr>
          <w:sz w:val="28"/>
          <w:szCs w:val="28"/>
        </w:rPr>
      </w:pPr>
      <w:r w:rsidRPr="0094565C">
        <w:rPr>
          <w:sz w:val="28"/>
          <w:szCs w:val="28"/>
        </w:rPr>
        <w:t>Указанное решение постановлением Восьмого арбитражного апелляционного суда от 20 сентября 2007 года по делу № А 46-2787/2007 оставлено без изменения.</w:t>
      </w:r>
    </w:p>
    <w:p w:rsidR="005F5DF4" w:rsidRPr="0094565C" w:rsidRDefault="005F5DF4" w:rsidP="00DB7C4B">
      <w:pPr>
        <w:autoSpaceDE w:val="0"/>
        <w:autoSpaceDN w:val="0"/>
        <w:adjustRightInd w:val="0"/>
        <w:spacing w:line="360" w:lineRule="auto"/>
        <w:ind w:firstLine="709"/>
        <w:jc w:val="both"/>
        <w:rPr>
          <w:b/>
          <w:sz w:val="28"/>
          <w:szCs w:val="28"/>
        </w:rPr>
      </w:pPr>
      <w:r w:rsidRPr="0094565C">
        <w:rPr>
          <w:sz w:val="28"/>
          <w:szCs w:val="28"/>
        </w:rPr>
        <w:t xml:space="preserve">За 2008 год на основании распоряжений Минимущества от 6 декабря 2007 года № 1275-р, № 1276-р и в соответствии с утвержденными графиками отделом учета и контроля совместно с отраслевыми органами исполнительной власти Омской области проведены 33 проверки по вопросу целевого использования сохранности и эффективности управления имуществом, из них 16 проверок государственных предприятий Омской области и 17 проверок государственных учреждений Омской области. </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Одними из основных нарушений, выявленными в ходе проверок являются:</w:t>
      </w:r>
    </w:p>
    <w:p w:rsidR="005F5DF4" w:rsidRPr="0094565C" w:rsidRDefault="005F5DF4" w:rsidP="00DB7C4B">
      <w:pPr>
        <w:autoSpaceDE w:val="0"/>
        <w:autoSpaceDN w:val="0"/>
        <w:adjustRightInd w:val="0"/>
        <w:spacing w:line="360" w:lineRule="auto"/>
        <w:ind w:firstLine="709"/>
        <w:jc w:val="both"/>
        <w:rPr>
          <w:sz w:val="28"/>
          <w:szCs w:val="28"/>
        </w:rPr>
      </w:pPr>
      <w:r w:rsidRPr="00DB7C4B">
        <w:rPr>
          <w:sz w:val="28"/>
          <w:szCs w:val="28"/>
        </w:rPr>
        <w:t>1.</w:t>
      </w:r>
      <w:r w:rsidRPr="0094565C">
        <w:rPr>
          <w:sz w:val="28"/>
          <w:szCs w:val="28"/>
        </w:rPr>
        <w:t xml:space="preserve"> Отсутствие государственной регистрации права хозяйственного ведения, права оперативного управления на недвижимое имущество.</w:t>
      </w:r>
    </w:p>
    <w:p w:rsidR="005F5DF4" w:rsidRPr="0094565C" w:rsidRDefault="005F5DF4" w:rsidP="00DB7C4B">
      <w:pPr>
        <w:autoSpaceDE w:val="0"/>
        <w:autoSpaceDN w:val="0"/>
        <w:adjustRightInd w:val="0"/>
        <w:spacing w:line="360" w:lineRule="auto"/>
        <w:ind w:firstLine="709"/>
        <w:jc w:val="both"/>
        <w:rPr>
          <w:sz w:val="28"/>
          <w:szCs w:val="28"/>
        </w:rPr>
      </w:pPr>
      <w:r w:rsidRPr="00DB7C4B">
        <w:rPr>
          <w:sz w:val="28"/>
          <w:szCs w:val="28"/>
        </w:rPr>
        <w:t>2.</w:t>
      </w:r>
      <w:r w:rsidRPr="0094565C">
        <w:rPr>
          <w:sz w:val="28"/>
          <w:szCs w:val="28"/>
        </w:rPr>
        <w:t xml:space="preserve"> Осуществление крупных сделок, а также сделок, связанных с предоставлением займов без согласования с Минимуществом.</w:t>
      </w:r>
    </w:p>
    <w:p w:rsidR="005F5DF4" w:rsidRPr="0094565C" w:rsidRDefault="005F5DF4" w:rsidP="00DB7C4B">
      <w:pPr>
        <w:autoSpaceDE w:val="0"/>
        <w:autoSpaceDN w:val="0"/>
        <w:adjustRightInd w:val="0"/>
        <w:spacing w:line="360" w:lineRule="auto"/>
        <w:ind w:firstLine="709"/>
        <w:jc w:val="both"/>
        <w:rPr>
          <w:sz w:val="28"/>
          <w:szCs w:val="28"/>
        </w:rPr>
      </w:pPr>
      <w:r w:rsidRPr="00DB7C4B">
        <w:rPr>
          <w:sz w:val="28"/>
          <w:szCs w:val="28"/>
        </w:rPr>
        <w:t>3.</w:t>
      </w:r>
      <w:r w:rsidRPr="0094565C">
        <w:rPr>
          <w:sz w:val="28"/>
          <w:szCs w:val="28"/>
        </w:rPr>
        <w:t xml:space="preserve"> Осуществление заимствования в форме займа у юридических лиц, физических лиц и кредитных организаций без согласования с Министерством. </w:t>
      </w:r>
    </w:p>
    <w:p w:rsidR="005F5DF4" w:rsidRPr="0094565C" w:rsidRDefault="005F5DF4" w:rsidP="00DB7C4B">
      <w:pPr>
        <w:autoSpaceDE w:val="0"/>
        <w:autoSpaceDN w:val="0"/>
        <w:adjustRightInd w:val="0"/>
        <w:spacing w:line="360" w:lineRule="auto"/>
        <w:ind w:firstLine="709"/>
        <w:jc w:val="both"/>
        <w:rPr>
          <w:sz w:val="28"/>
          <w:szCs w:val="28"/>
        </w:rPr>
      </w:pPr>
      <w:r w:rsidRPr="00DB7C4B">
        <w:rPr>
          <w:sz w:val="28"/>
          <w:szCs w:val="28"/>
        </w:rPr>
        <w:t>4.</w:t>
      </w:r>
      <w:r w:rsidRPr="0094565C">
        <w:rPr>
          <w:sz w:val="28"/>
          <w:szCs w:val="28"/>
        </w:rPr>
        <w:t xml:space="preserve"> Предоставление в аренду свободных помещений без согласия Минимущества.</w:t>
      </w:r>
    </w:p>
    <w:p w:rsidR="005F5DF4" w:rsidRPr="0094565C" w:rsidRDefault="005F5DF4" w:rsidP="00DB7C4B">
      <w:pPr>
        <w:autoSpaceDE w:val="0"/>
        <w:autoSpaceDN w:val="0"/>
        <w:adjustRightInd w:val="0"/>
        <w:spacing w:line="360" w:lineRule="auto"/>
        <w:ind w:firstLine="709"/>
        <w:jc w:val="both"/>
        <w:rPr>
          <w:sz w:val="28"/>
          <w:szCs w:val="28"/>
        </w:rPr>
      </w:pPr>
      <w:r w:rsidRPr="00DB7C4B">
        <w:rPr>
          <w:sz w:val="28"/>
          <w:szCs w:val="28"/>
        </w:rPr>
        <w:t>5.</w:t>
      </w:r>
      <w:r w:rsidRPr="0094565C">
        <w:rPr>
          <w:sz w:val="28"/>
          <w:szCs w:val="28"/>
        </w:rPr>
        <w:t xml:space="preserve"> Осуществление видов деятельности, не предусмотренных уставом предприятия.</w:t>
      </w:r>
    </w:p>
    <w:p w:rsidR="005F5DF4" w:rsidRPr="0094565C" w:rsidRDefault="005F5DF4" w:rsidP="00DB7C4B">
      <w:pPr>
        <w:autoSpaceDE w:val="0"/>
        <w:autoSpaceDN w:val="0"/>
        <w:adjustRightInd w:val="0"/>
        <w:spacing w:line="360" w:lineRule="auto"/>
        <w:ind w:firstLine="709"/>
        <w:jc w:val="both"/>
        <w:rPr>
          <w:sz w:val="28"/>
          <w:szCs w:val="28"/>
        </w:rPr>
      </w:pPr>
      <w:r w:rsidRPr="00DB7C4B">
        <w:rPr>
          <w:sz w:val="28"/>
          <w:szCs w:val="28"/>
        </w:rPr>
        <w:t>6.</w:t>
      </w:r>
      <w:r w:rsidRPr="0094565C">
        <w:rPr>
          <w:sz w:val="28"/>
          <w:szCs w:val="28"/>
        </w:rPr>
        <w:t xml:space="preserve"> Принятие решения об участие предприятия в некоммерческой организации без предварительного согласования с Минимуществом.</w:t>
      </w:r>
    </w:p>
    <w:p w:rsidR="005F5DF4" w:rsidRPr="0094565C" w:rsidRDefault="005F5DF4" w:rsidP="00DB7C4B">
      <w:pPr>
        <w:spacing w:line="360" w:lineRule="auto"/>
        <w:ind w:firstLine="709"/>
        <w:jc w:val="both"/>
        <w:rPr>
          <w:sz w:val="28"/>
          <w:szCs w:val="28"/>
        </w:rPr>
      </w:pPr>
      <w:r w:rsidRPr="00DB7C4B">
        <w:rPr>
          <w:sz w:val="28"/>
          <w:szCs w:val="28"/>
        </w:rPr>
        <w:t>7.</w:t>
      </w:r>
      <w:r w:rsidRPr="0094565C">
        <w:rPr>
          <w:sz w:val="28"/>
          <w:szCs w:val="28"/>
        </w:rPr>
        <w:t xml:space="preserve"> Наличие в имущественном комплексе государственных предприятий и учреждений объектов недвижимого имущества, которые своевременно не были учтены на счетах бухгалтерского учета и информация, о которых не внесена в Единый банк данных объектов собственности Омской области.</w:t>
      </w:r>
    </w:p>
    <w:p w:rsidR="005F5DF4" w:rsidRPr="0094565C" w:rsidRDefault="005F5DF4" w:rsidP="00DB7C4B">
      <w:pPr>
        <w:spacing w:line="360" w:lineRule="auto"/>
        <w:ind w:firstLine="709"/>
        <w:jc w:val="both"/>
        <w:rPr>
          <w:sz w:val="28"/>
          <w:szCs w:val="28"/>
        </w:rPr>
      </w:pPr>
      <w:r w:rsidRPr="00DB7C4B">
        <w:rPr>
          <w:sz w:val="28"/>
          <w:szCs w:val="28"/>
        </w:rPr>
        <w:t>8.</w:t>
      </w:r>
      <w:r w:rsidRPr="0094565C">
        <w:rPr>
          <w:sz w:val="28"/>
          <w:szCs w:val="28"/>
        </w:rPr>
        <w:t xml:space="preserve"> Отсутствие правоустанавливающих документов на использование земельных участков.</w:t>
      </w:r>
    </w:p>
    <w:p w:rsidR="005F5DF4" w:rsidRPr="0094565C" w:rsidRDefault="005F5DF4" w:rsidP="00DB7C4B">
      <w:pPr>
        <w:spacing w:line="360" w:lineRule="auto"/>
        <w:ind w:firstLine="709"/>
        <w:jc w:val="both"/>
        <w:rPr>
          <w:sz w:val="28"/>
          <w:szCs w:val="28"/>
        </w:rPr>
      </w:pPr>
      <w:r w:rsidRPr="00DB7C4B">
        <w:rPr>
          <w:sz w:val="28"/>
          <w:szCs w:val="28"/>
        </w:rPr>
        <w:t>9.</w:t>
      </w:r>
      <w:r w:rsidRPr="0094565C">
        <w:rPr>
          <w:sz w:val="28"/>
          <w:szCs w:val="28"/>
        </w:rPr>
        <w:t xml:space="preserve"> Неверное исчисление показателя чистой прибыли, и как следствие занижение части чистой прибыли, подлежащей перечислению в областной бюджет.</w:t>
      </w:r>
    </w:p>
    <w:p w:rsidR="005F5DF4" w:rsidRPr="0094565C" w:rsidRDefault="005F5DF4" w:rsidP="00DB7C4B">
      <w:pPr>
        <w:spacing w:line="360" w:lineRule="auto"/>
        <w:ind w:firstLine="709"/>
        <w:jc w:val="both"/>
        <w:rPr>
          <w:sz w:val="28"/>
          <w:szCs w:val="28"/>
        </w:rPr>
      </w:pPr>
      <w:r w:rsidRPr="00DB7C4B">
        <w:rPr>
          <w:sz w:val="28"/>
          <w:szCs w:val="28"/>
        </w:rPr>
        <w:t>10.</w:t>
      </w:r>
      <w:r w:rsidRPr="0094565C">
        <w:rPr>
          <w:sz w:val="28"/>
          <w:szCs w:val="28"/>
        </w:rPr>
        <w:t xml:space="preserve"> Неверное зачисление средств, полученных учреждениями вследствие ликвидации объектов основных средств.</w:t>
      </w:r>
    </w:p>
    <w:p w:rsidR="005F5DF4" w:rsidRPr="0094565C" w:rsidRDefault="005F5DF4" w:rsidP="00DB7C4B">
      <w:pPr>
        <w:spacing w:line="360" w:lineRule="auto"/>
        <w:ind w:firstLine="709"/>
        <w:jc w:val="both"/>
        <w:rPr>
          <w:sz w:val="28"/>
        </w:rPr>
      </w:pPr>
      <w:r w:rsidRPr="0094565C">
        <w:rPr>
          <w:sz w:val="28"/>
        </w:rPr>
        <w:t>По результатам проверок государственных предприятий и государственных учреждений Омской области дополнительно начислено                 1 218,4 тыс. рублей (поступило 787 тыс. рублей), в том числе:</w:t>
      </w:r>
    </w:p>
    <w:p w:rsidR="005F5DF4" w:rsidRPr="0094565C" w:rsidRDefault="005F5DF4" w:rsidP="00DB7C4B">
      <w:pPr>
        <w:spacing w:line="360" w:lineRule="auto"/>
        <w:ind w:firstLine="709"/>
        <w:jc w:val="both"/>
        <w:rPr>
          <w:sz w:val="28"/>
        </w:rPr>
      </w:pPr>
      <w:r w:rsidRPr="0094565C">
        <w:rPr>
          <w:sz w:val="28"/>
        </w:rPr>
        <w:t>- часть чистой прибыли, остающаяся после уплаты налогов и иных обязательных платежей государственных предприятий Омской области подлежащая перечислению в областной бюджет составила 1 051,3 тыс. рублей;</w:t>
      </w:r>
    </w:p>
    <w:p w:rsidR="005F5DF4" w:rsidRPr="0094565C" w:rsidRDefault="005F5DF4" w:rsidP="00DB7C4B">
      <w:pPr>
        <w:spacing w:line="360" w:lineRule="auto"/>
        <w:ind w:firstLine="709"/>
        <w:jc w:val="both"/>
        <w:rPr>
          <w:sz w:val="28"/>
        </w:rPr>
      </w:pPr>
      <w:r w:rsidRPr="0094565C">
        <w:rPr>
          <w:sz w:val="28"/>
        </w:rPr>
        <w:t>- арендная плата, необоснованно поступившая в доходы государственных предприятий Омской области, составила 40,3 тыс. рублей;</w:t>
      </w:r>
    </w:p>
    <w:p w:rsidR="005F5DF4" w:rsidRPr="0094565C" w:rsidRDefault="005F5DF4" w:rsidP="00DB7C4B">
      <w:pPr>
        <w:spacing w:line="360" w:lineRule="auto"/>
        <w:ind w:firstLine="709"/>
        <w:jc w:val="both"/>
        <w:rPr>
          <w:sz w:val="28"/>
        </w:rPr>
      </w:pPr>
      <w:r w:rsidRPr="0094565C">
        <w:rPr>
          <w:sz w:val="28"/>
        </w:rPr>
        <w:t xml:space="preserve">- средства от утилизации списанного имущества, находящегося в оперативном управлении государственных учреждений, составили 126,8 тыс. рублей. </w:t>
      </w:r>
    </w:p>
    <w:p w:rsidR="005F5DF4" w:rsidRPr="0094565C" w:rsidRDefault="005F5DF4" w:rsidP="00DB7C4B">
      <w:pPr>
        <w:spacing w:line="360" w:lineRule="auto"/>
        <w:ind w:firstLine="709"/>
        <w:jc w:val="both"/>
        <w:rPr>
          <w:sz w:val="28"/>
        </w:rPr>
      </w:pPr>
      <w:r w:rsidRPr="0094565C">
        <w:rPr>
          <w:sz w:val="28"/>
        </w:rPr>
        <w:t>По фактам нарушения федерального и областного законодательства в адрес соответствующих предприятий и учреждений направлены требования об устранении выявленных в ходе проверок нарушений, в том числе перечислении средств в областной бюджет и осуществляется контроль за их исполнением.</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 xml:space="preserve">В 2008 году должностными лицами Минимущества было возбуждено 3 дела об административных правонарушениях, в том числе 2 дела по статье 43 </w:t>
      </w:r>
      <w:r w:rsidR="003F140C" w:rsidRPr="0094565C">
        <w:rPr>
          <w:sz w:val="28"/>
          <w:szCs w:val="28"/>
        </w:rPr>
        <w:t xml:space="preserve">«Нарушение порядка использования  объекта  нежилого фонда, находящегося  в  собственности  Омской   области   или   в муниципальной собственности» </w:t>
      </w:r>
      <w:r w:rsidRPr="0094565C">
        <w:rPr>
          <w:sz w:val="28"/>
          <w:szCs w:val="28"/>
        </w:rPr>
        <w:t>Кодекса Омской области об административных правонарушениях (далее -  КоАП Омской области), одно дело по статье 44 КоАП Омской области</w:t>
      </w:r>
      <w:r w:rsidR="003F140C" w:rsidRPr="0094565C">
        <w:rPr>
          <w:sz w:val="28"/>
          <w:szCs w:val="28"/>
        </w:rPr>
        <w:t xml:space="preserve"> «Нарушение порядка распоряжения  объектом  нежилого фонда, находящимся в собственности Омской области»</w:t>
      </w:r>
      <w:r w:rsidRPr="0094565C">
        <w:rPr>
          <w:sz w:val="28"/>
          <w:szCs w:val="28"/>
        </w:rPr>
        <w:t xml:space="preserve">. </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Так, за использование объекта нежилого фонда, находящегося в собственности Омской области, без разрешения специального уполномоченного органа по статье 43 КоАП Омской области была привлечена Черем</w:t>
      </w:r>
      <w:r w:rsidR="00CB6FD8">
        <w:rPr>
          <w:sz w:val="28"/>
          <w:szCs w:val="28"/>
        </w:rPr>
        <w:t>но</w:t>
      </w:r>
      <w:r w:rsidRPr="0094565C">
        <w:rPr>
          <w:sz w:val="28"/>
          <w:szCs w:val="28"/>
        </w:rPr>
        <w:t xml:space="preserve">ва </w:t>
      </w:r>
      <w:r w:rsidR="00CB6FD8">
        <w:rPr>
          <w:sz w:val="28"/>
          <w:szCs w:val="28"/>
        </w:rPr>
        <w:t>И</w:t>
      </w:r>
      <w:r w:rsidRPr="0094565C">
        <w:rPr>
          <w:sz w:val="28"/>
          <w:szCs w:val="28"/>
        </w:rPr>
        <w:t>.</w:t>
      </w:r>
      <w:r w:rsidR="00CB6FD8">
        <w:rPr>
          <w:sz w:val="28"/>
          <w:szCs w:val="28"/>
        </w:rPr>
        <w:t>Н</w:t>
      </w:r>
      <w:r w:rsidRPr="0094565C">
        <w:rPr>
          <w:sz w:val="28"/>
          <w:szCs w:val="28"/>
        </w:rPr>
        <w:t>., которой судом было назначено наказание в виде штрафа в размере 1000 руб. Штраф Черем</w:t>
      </w:r>
      <w:r w:rsidR="00CB6FD8">
        <w:rPr>
          <w:sz w:val="28"/>
          <w:szCs w:val="28"/>
        </w:rPr>
        <w:t>н</w:t>
      </w:r>
      <w:r w:rsidRPr="0094565C">
        <w:rPr>
          <w:sz w:val="28"/>
          <w:szCs w:val="28"/>
        </w:rPr>
        <w:t xml:space="preserve">ова </w:t>
      </w:r>
      <w:r w:rsidR="00CB6FD8">
        <w:rPr>
          <w:sz w:val="28"/>
          <w:szCs w:val="28"/>
        </w:rPr>
        <w:t>И</w:t>
      </w:r>
      <w:r w:rsidRPr="0094565C">
        <w:rPr>
          <w:sz w:val="28"/>
          <w:szCs w:val="28"/>
        </w:rPr>
        <w:t>.</w:t>
      </w:r>
      <w:r w:rsidR="00CB6FD8">
        <w:rPr>
          <w:sz w:val="28"/>
          <w:szCs w:val="28"/>
        </w:rPr>
        <w:t>Н</w:t>
      </w:r>
      <w:r w:rsidRPr="0094565C">
        <w:rPr>
          <w:sz w:val="28"/>
          <w:szCs w:val="28"/>
        </w:rPr>
        <w:t>. оплатила.</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 xml:space="preserve">Производство по делу об административном правонарушении, предусмотренном статьей 43 КоАП Омской области, в отношении Государственного образовательного учреждения высшего профессионального образования "Московский государственный университет управления" было прекращено судом в связи с отсутствием в его действиях состава правонарушения по пункту 2 статьи 24.5, статьям 29.9-29.11 Кодекса Российской Федерации об административных правонарушениях. </w:t>
      </w:r>
    </w:p>
    <w:p w:rsidR="005F5DF4" w:rsidRPr="0094565C" w:rsidRDefault="005F5DF4" w:rsidP="00DB7C4B">
      <w:pPr>
        <w:autoSpaceDE w:val="0"/>
        <w:autoSpaceDN w:val="0"/>
        <w:adjustRightInd w:val="0"/>
        <w:spacing w:line="360" w:lineRule="auto"/>
        <w:ind w:firstLine="709"/>
        <w:jc w:val="both"/>
        <w:rPr>
          <w:sz w:val="28"/>
          <w:szCs w:val="28"/>
        </w:rPr>
      </w:pPr>
      <w:r w:rsidRPr="0094565C">
        <w:rPr>
          <w:sz w:val="28"/>
          <w:szCs w:val="28"/>
        </w:rPr>
        <w:t>Производство по делу об административном правонарушении, предусмотренном статьей 44 КоАП Омской области, в отношении директора государственного предприятия Омской области "Оконешниковская типография" Катонова А.В. было прекращено судом в связи с отсутствием в его действиях состава правонарушения по статье 24.5, статьям 29.9 - 29.11 Кодекса Российской Федерации об административных правонарушениях.</w:t>
      </w:r>
    </w:p>
    <w:p w:rsidR="005F5DF4" w:rsidRPr="0094565C" w:rsidRDefault="005F5DF4" w:rsidP="00DB7C4B">
      <w:pPr>
        <w:spacing w:line="360" w:lineRule="auto"/>
        <w:ind w:firstLine="709"/>
        <w:jc w:val="both"/>
        <w:rPr>
          <w:sz w:val="28"/>
        </w:rPr>
      </w:pPr>
      <w:r w:rsidRPr="0094565C">
        <w:rPr>
          <w:sz w:val="28"/>
          <w:szCs w:val="28"/>
        </w:rPr>
        <w:t xml:space="preserve">По итогам проведенных в 2008 году проверок выявлено 23 неучтенных объекта недвижимого имущества, в настоящее время </w:t>
      </w:r>
      <w:r w:rsidRPr="0094565C">
        <w:rPr>
          <w:sz w:val="28"/>
        </w:rPr>
        <w:t>Минимуществом совместно с предприятиями и учреждениями проводится работа по регистрации права собственности Омской области на указанные объекты, а также закреплению данных объектов на праве оперативного управления, хозяйственного ведения за соответствующими учреждениями и предприятиями.</w:t>
      </w:r>
    </w:p>
    <w:p w:rsidR="005F5DF4" w:rsidRPr="0094565C" w:rsidRDefault="005F5DF4" w:rsidP="00DB7C4B">
      <w:pPr>
        <w:spacing w:line="360" w:lineRule="auto"/>
        <w:ind w:firstLine="709"/>
        <w:jc w:val="both"/>
        <w:rPr>
          <w:sz w:val="28"/>
        </w:rPr>
      </w:pPr>
      <w:r w:rsidRPr="0094565C">
        <w:rPr>
          <w:sz w:val="28"/>
        </w:rPr>
        <w:t xml:space="preserve">В сравнении в 2007 году выявлено 24 неучтенных объекта, по которым осуществлена государственная регистрация права собственности Омской области, внесена информация в Единый банк данных объектов собственности Омской области, и произведено соответствующее закрепление. </w:t>
      </w:r>
    </w:p>
    <w:p w:rsidR="005F5DF4" w:rsidRPr="0094565C" w:rsidRDefault="005F5DF4" w:rsidP="00DB7C4B">
      <w:pPr>
        <w:spacing w:line="360" w:lineRule="auto"/>
        <w:ind w:firstLine="709"/>
        <w:jc w:val="both"/>
        <w:rPr>
          <w:sz w:val="28"/>
          <w:szCs w:val="28"/>
        </w:rPr>
      </w:pPr>
      <w:r w:rsidRPr="0094565C">
        <w:rPr>
          <w:sz w:val="28"/>
          <w:szCs w:val="28"/>
        </w:rPr>
        <w:t>В 2009 году в соответствии утвержденными графиками на основании распоряжений Минимущества от 14 ноября 2008 года № 1508-</w:t>
      </w:r>
      <w:r w:rsidR="00FA403E" w:rsidRPr="0094565C">
        <w:rPr>
          <w:sz w:val="28"/>
          <w:szCs w:val="28"/>
        </w:rPr>
        <w:t>р</w:t>
      </w:r>
      <w:r w:rsidRPr="0094565C">
        <w:rPr>
          <w:sz w:val="28"/>
          <w:szCs w:val="28"/>
        </w:rPr>
        <w:t xml:space="preserve">, от 28 ноября 2008 года № 1579-р запланировано проведение проверок 35 государственных предприятий и государственных учреждений Омской области по вопросу целевого использования, сохранности и эффективности управления имуществом. </w:t>
      </w:r>
    </w:p>
    <w:p w:rsidR="005F5DF4" w:rsidRPr="0094565C" w:rsidRDefault="005F5DF4" w:rsidP="00DB7C4B">
      <w:pPr>
        <w:spacing w:line="360" w:lineRule="auto"/>
        <w:ind w:firstLine="709"/>
        <w:jc w:val="both"/>
        <w:rPr>
          <w:sz w:val="28"/>
          <w:szCs w:val="28"/>
        </w:rPr>
      </w:pPr>
      <w:r w:rsidRPr="0094565C">
        <w:rPr>
          <w:sz w:val="28"/>
          <w:szCs w:val="28"/>
        </w:rPr>
        <w:t>По состоянию на 1 апреля 2009 года проведено 6 плановых и 11 внеплановых проверок. В результате 1</w:t>
      </w:r>
      <w:r w:rsidR="00A17A76" w:rsidRPr="0094565C">
        <w:rPr>
          <w:sz w:val="28"/>
          <w:szCs w:val="28"/>
        </w:rPr>
        <w:t>7</w:t>
      </w:r>
      <w:r w:rsidRPr="0094565C">
        <w:rPr>
          <w:sz w:val="28"/>
          <w:szCs w:val="28"/>
        </w:rPr>
        <w:t xml:space="preserve"> проверок выявлены факты использования недвижимого имущества без правовых оснований. Составлено 2 протокола об административном нарушении, взыскано неосновательного обогащения за счет использования имущества 196 тыс</w:t>
      </w:r>
      <w:r w:rsidR="00A17A76" w:rsidRPr="0094565C">
        <w:rPr>
          <w:sz w:val="28"/>
          <w:szCs w:val="28"/>
        </w:rPr>
        <w:t>.</w:t>
      </w:r>
      <w:r w:rsidRPr="0094565C">
        <w:rPr>
          <w:sz w:val="28"/>
          <w:szCs w:val="28"/>
        </w:rPr>
        <w:t xml:space="preserve"> рублей.</w:t>
      </w:r>
    </w:p>
    <w:p w:rsidR="003F140C" w:rsidRPr="0094565C" w:rsidRDefault="005F5DF4" w:rsidP="00DB7C4B">
      <w:pPr>
        <w:spacing w:line="360" w:lineRule="auto"/>
        <w:ind w:firstLine="709"/>
        <w:jc w:val="both"/>
        <w:rPr>
          <w:sz w:val="28"/>
          <w:szCs w:val="28"/>
        </w:rPr>
      </w:pPr>
      <w:r w:rsidRPr="0094565C">
        <w:rPr>
          <w:sz w:val="28"/>
          <w:szCs w:val="28"/>
        </w:rPr>
        <w:t>В целях сокращения задолженности в части начисленных арендных платежей ведется претензионно-исковая работа. В Министерстве на постоянной основе действует комиссия по урегулированию задолженности, еженедельно проводятся заседания комиссии с участием арендаторов-должников по рассмотрению возможности погашения задолженности, в 2008 году проведен</w:t>
      </w:r>
      <w:r w:rsidR="00A17A76" w:rsidRPr="0094565C">
        <w:rPr>
          <w:sz w:val="28"/>
          <w:szCs w:val="28"/>
        </w:rPr>
        <w:t>о</w:t>
      </w:r>
      <w:r w:rsidRPr="0094565C">
        <w:rPr>
          <w:sz w:val="28"/>
          <w:szCs w:val="28"/>
        </w:rPr>
        <w:t xml:space="preserve"> 39 заседаний, в 2009 году - 10 заседаний. </w:t>
      </w:r>
    </w:p>
    <w:p w:rsidR="005F5DF4" w:rsidRPr="0094565C" w:rsidRDefault="005F5DF4" w:rsidP="00DB7C4B">
      <w:pPr>
        <w:spacing w:line="360" w:lineRule="auto"/>
        <w:ind w:firstLine="709"/>
        <w:jc w:val="both"/>
        <w:rPr>
          <w:sz w:val="28"/>
          <w:szCs w:val="28"/>
        </w:rPr>
      </w:pPr>
      <w:r w:rsidRPr="0094565C">
        <w:rPr>
          <w:sz w:val="28"/>
          <w:szCs w:val="28"/>
        </w:rPr>
        <w:t>В связи с мировым экономическим кризисом  задолженность арендаторов перед областным бюджетом увеличилась с 4 млн. рублей на 1 января 2009 года до 5,5 млн. рублей на 1 апреля 2009 года. Минимуществом ведется работа по взысканию задолженности в судебном порядке на общую сумму исков 1,6 млн. рублей. Остальная задолженность является текущей и взыскивается в рабочем порядке.</w:t>
      </w:r>
    </w:p>
    <w:p w:rsidR="005F5DF4" w:rsidRPr="0094565C" w:rsidRDefault="005F5DF4" w:rsidP="00DB7C4B">
      <w:pPr>
        <w:spacing w:line="360" w:lineRule="auto"/>
        <w:ind w:firstLine="709"/>
        <w:jc w:val="both"/>
        <w:rPr>
          <w:sz w:val="28"/>
          <w:szCs w:val="28"/>
        </w:rPr>
      </w:pPr>
      <w:r w:rsidRPr="0094565C">
        <w:rPr>
          <w:sz w:val="28"/>
          <w:szCs w:val="28"/>
        </w:rPr>
        <w:t>Безусловно, не все нарушения и недостатки, выявленные в результате проверок быстро и легко исправляются, решение некоторых вопросов требует значительного времени, в связи отсутствием необходимой документации, в основном проблемы и трудности возникают при государственной регистрации выявленных неучтенных объектов.</w:t>
      </w:r>
    </w:p>
    <w:p w:rsidR="006E4FBE" w:rsidRPr="0094565C" w:rsidRDefault="006E4FBE" w:rsidP="00DB7C4B">
      <w:pPr>
        <w:pStyle w:val="text"/>
        <w:spacing w:before="0" w:beforeAutospacing="0" w:after="0" w:afterAutospacing="0" w:line="360" w:lineRule="auto"/>
        <w:ind w:firstLine="709"/>
        <w:jc w:val="both"/>
        <w:rPr>
          <w:sz w:val="28"/>
          <w:szCs w:val="28"/>
        </w:rPr>
      </w:pPr>
      <w:r w:rsidRPr="0094565C">
        <w:rPr>
          <w:sz w:val="28"/>
          <w:szCs w:val="28"/>
        </w:rPr>
        <w:t>Анализ неналоговых источников свидетельствует о наличии резервов увеличения их роли в комплексном развитии собственных доходов региональных бюджетов, а также значения как доходного источника привлечения средств в региональный бюджет в целях укрепления их самостоятельности. Увеличение доходов бюджета субъекта от использования госсобственности создаст дополнительные источники увеличения расходов на нужды социального и регионального развития, причем при ослаблении налоговой нагрузки на производителей, что повысит инвестиционную привлекательность субъекта РФ.</w:t>
      </w:r>
    </w:p>
    <w:p w:rsidR="00880EED" w:rsidRPr="0094565C" w:rsidRDefault="00880EED" w:rsidP="00DB7C4B">
      <w:pPr>
        <w:spacing w:line="360" w:lineRule="auto"/>
        <w:ind w:firstLine="709"/>
        <w:jc w:val="both"/>
        <w:rPr>
          <w:sz w:val="28"/>
          <w:szCs w:val="28"/>
        </w:rPr>
      </w:pPr>
      <w:r w:rsidRPr="0094565C">
        <w:rPr>
          <w:sz w:val="28"/>
          <w:szCs w:val="28"/>
        </w:rPr>
        <w:t xml:space="preserve">Ежегодные проверки государственных предприятий и учреждений выявляют постоянные нарушения в сфере использования госимущества, что негативно сказывается на поступлении в бюджет доходов от этого имущества. </w:t>
      </w:r>
      <w:r w:rsidR="003F140C" w:rsidRPr="0094565C">
        <w:rPr>
          <w:sz w:val="28"/>
          <w:szCs w:val="28"/>
        </w:rPr>
        <w:t>В следующей главе б</w:t>
      </w:r>
      <w:r w:rsidR="00096185" w:rsidRPr="0094565C">
        <w:rPr>
          <w:sz w:val="28"/>
          <w:szCs w:val="28"/>
        </w:rPr>
        <w:t xml:space="preserve">олее подробно рассмотрим имеющиеся нарушения и способы их устранения, а так же </w:t>
      </w:r>
      <w:r w:rsidRPr="0094565C">
        <w:rPr>
          <w:sz w:val="28"/>
          <w:szCs w:val="28"/>
        </w:rPr>
        <w:t xml:space="preserve">направления совершенствования управления объектами государственной собственности с целью увеличения неналоговых доходов бюджета от использования и распоряжения </w:t>
      </w:r>
      <w:r w:rsidR="00096185" w:rsidRPr="0094565C">
        <w:rPr>
          <w:sz w:val="28"/>
          <w:szCs w:val="28"/>
        </w:rPr>
        <w:t>имуществом области.</w:t>
      </w:r>
    </w:p>
    <w:p w:rsidR="008E7708" w:rsidRPr="0094565C" w:rsidRDefault="008E7708" w:rsidP="00DB7C4B">
      <w:pPr>
        <w:spacing w:line="360" w:lineRule="auto"/>
        <w:ind w:firstLine="709"/>
        <w:jc w:val="both"/>
        <w:rPr>
          <w:sz w:val="28"/>
          <w:szCs w:val="28"/>
        </w:rPr>
      </w:pPr>
    </w:p>
    <w:p w:rsidR="00B010B7" w:rsidRPr="0094565C" w:rsidRDefault="00B010B7" w:rsidP="00DB7C4B">
      <w:pPr>
        <w:spacing w:line="360" w:lineRule="auto"/>
        <w:ind w:firstLine="709"/>
        <w:jc w:val="both"/>
        <w:rPr>
          <w:sz w:val="28"/>
          <w:szCs w:val="28"/>
        </w:rPr>
      </w:pPr>
    </w:p>
    <w:p w:rsidR="00B010B7" w:rsidRPr="0094565C" w:rsidRDefault="00B010B7" w:rsidP="00DB7C4B">
      <w:pPr>
        <w:spacing w:line="360" w:lineRule="auto"/>
        <w:ind w:firstLine="709"/>
        <w:jc w:val="both"/>
        <w:rPr>
          <w:sz w:val="28"/>
          <w:szCs w:val="28"/>
        </w:rPr>
      </w:pPr>
    </w:p>
    <w:p w:rsidR="00B010B7" w:rsidRPr="0094565C" w:rsidRDefault="00B010B7" w:rsidP="00DB7C4B">
      <w:pPr>
        <w:spacing w:line="360" w:lineRule="auto"/>
        <w:ind w:firstLine="709"/>
        <w:jc w:val="both"/>
        <w:rPr>
          <w:sz w:val="28"/>
          <w:szCs w:val="28"/>
        </w:rPr>
      </w:pPr>
    </w:p>
    <w:p w:rsidR="00B010B7" w:rsidRPr="0094565C" w:rsidRDefault="00B010B7"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Default="003F140C" w:rsidP="00DB7C4B">
      <w:pPr>
        <w:spacing w:line="360" w:lineRule="auto"/>
        <w:ind w:firstLine="709"/>
        <w:jc w:val="both"/>
        <w:rPr>
          <w:sz w:val="28"/>
          <w:szCs w:val="28"/>
        </w:rPr>
      </w:pPr>
    </w:p>
    <w:p w:rsidR="00CB6FD8" w:rsidRPr="0094565C" w:rsidRDefault="00CB6FD8"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3F140C" w:rsidRPr="0094565C" w:rsidRDefault="003F140C" w:rsidP="00DB7C4B">
      <w:pPr>
        <w:spacing w:line="360" w:lineRule="auto"/>
        <w:ind w:firstLine="709"/>
        <w:jc w:val="both"/>
        <w:rPr>
          <w:sz w:val="28"/>
          <w:szCs w:val="28"/>
        </w:rPr>
      </w:pPr>
    </w:p>
    <w:p w:rsidR="008E7708" w:rsidRPr="0094565C" w:rsidRDefault="008E7708" w:rsidP="00DB7C4B">
      <w:pPr>
        <w:spacing w:line="360" w:lineRule="auto"/>
        <w:ind w:firstLine="709"/>
        <w:jc w:val="center"/>
        <w:rPr>
          <w:sz w:val="28"/>
          <w:szCs w:val="28"/>
        </w:rPr>
      </w:pPr>
      <w:r w:rsidRPr="0094565C">
        <w:rPr>
          <w:sz w:val="28"/>
          <w:szCs w:val="28"/>
        </w:rPr>
        <w:t>Г</w:t>
      </w:r>
      <w:r w:rsidR="00380903" w:rsidRPr="0094565C">
        <w:rPr>
          <w:sz w:val="28"/>
          <w:szCs w:val="28"/>
        </w:rPr>
        <w:t>ЛАВА</w:t>
      </w:r>
      <w:r w:rsidRPr="0094565C">
        <w:rPr>
          <w:sz w:val="28"/>
          <w:szCs w:val="28"/>
        </w:rPr>
        <w:t xml:space="preserve"> 3</w:t>
      </w:r>
      <w:r w:rsidR="00380903" w:rsidRPr="0094565C">
        <w:rPr>
          <w:sz w:val="28"/>
          <w:szCs w:val="28"/>
        </w:rPr>
        <w:t xml:space="preserve">. </w:t>
      </w:r>
      <w:r w:rsidR="00DB7C4B">
        <w:rPr>
          <w:sz w:val="28"/>
          <w:szCs w:val="28"/>
        </w:rPr>
        <w:t>СОВЕРШЕНСТВОВАНИЕ КОНТРОЛЬНЫХ МЕРОПРИЯТИЙ В ОБЛАСТИ ВЗИМАНИЯ НЕНАЛОГОВЫХ ДОХОДОВ И РЕФОРМИРОВАНИЕ СИСТЕМЫ УПРАВЛЕНИЯ ГОСУДАРСТВЕННОЙ СОБСТВЕННОСТЬЮ</w:t>
      </w:r>
    </w:p>
    <w:p w:rsidR="008E7708" w:rsidRDefault="008E7708" w:rsidP="00DB7C4B">
      <w:pPr>
        <w:spacing w:line="360" w:lineRule="auto"/>
        <w:ind w:firstLine="709"/>
        <w:jc w:val="both"/>
        <w:rPr>
          <w:sz w:val="28"/>
          <w:szCs w:val="28"/>
        </w:rPr>
      </w:pPr>
    </w:p>
    <w:p w:rsidR="00121CAC" w:rsidRDefault="00121CAC" w:rsidP="00DB7C4B">
      <w:pPr>
        <w:spacing w:line="360" w:lineRule="auto"/>
        <w:ind w:firstLine="709"/>
        <w:jc w:val="both"/>
        <w:rPr>
          <w:sz w:val="28"/>
          <w:szCs w:val="28"/>
        </w:rPr>
      </w:pPr>
    </w:p>
    <w:p w:rsidR="00121CAC" w:rsidRDefault="00121CAC" w:rsidP="00DB7C4B">
      <w:pPr>
        <w:spacing w:line="360" w:lineRule="auto"/>
        <w:ind w:firstLine="709"/>
        <w:jc w:val="both"/>
        <w:rPr>
          <w:sz w:val="28"/>
          <w:szCs w:val="28"/>
        </w:rPr>
      </w:pPr>
      <w:r>
        <w:rPr>
          <w:sz w:val="28"/>
          <w:szCs w:val="28"/>
        </w:rPr>
        <w:t xml:space="preserve">3.1. </w:t>
      </w:r>
      <w:r w:rsidR="00343E36">
        <w:rPr>
          <w:sz w:val="28"/>
          <w:szCs w:val="28"/>
        </w:rPr>
        <w:t>Оптимизация контрольных мероприятий за поступлением неналоговых доходов от использования и распоряжения имуществом</w:t>
      </w:r>
    </w:p>
    <w:p w:rsidR="00757FAE" w:rsidRDefault="00757FAE" w:rsidP="00DB7C4B">
      <w:pPr>
        <w:spacing w:line="360" w:lineRule="auto"/>
        <w:ind w:firstLine="709"/>
        <w:jc w:val="both"/>
        <w:rPr>
          <w:sz w:val="28"/>
          <w:szCs w:val="28"/>
        </w:rPr>
      </w:pPr>
    </w:p>
    <w:p w:rsidR="00880EAD" w:rsidRPr="00CC1D34" w:rsidRDefault="00880EAD" w:rsidP="00DB7C4B">
      <w:pPr>
        <w:spacing w:line="360" w:lineRule="auto"/>
        <w:ind w:firstLine="709"/>
        <w:jc w:val="both"/>
        <w:rPr>
          <w:sz w:val="28"/>
          <w:szCs w:val="28"/>
        </w:rPr>
      </w:pPr>
      <w:r w:rsidRPr="00CC1D34">
        <w:rPr>
          <w:sz w:val="28"/>
          <w:szCs w:val="28"/>
        </w:rPr>
        <w:t>Зачастую неналоговые доходы привлекают к себе внимание в случае нехватки налоговых доходов для покрытия дефицита бюджета. В этом случае насущным становится вопрос об эффективности управления государственным имуществом, так как именно эти поступления вносят наибольший вклад.</w:t>
      </w:r>
    </w:p>
    <w:p w:rsidR="00880EAD" w:rsidRPr="00CC1D34" w:rsidRDefault="00880EAD" w:rsidP="00DB7C4B">
      <w:pPr>
        <w:spacing w:line="360" w:lineRule="auto"/>
        <w:ind w:firstLine="709"/>
        <w:jc w:val="both"/>
        <w:rPr>
          <w:sz w:val="28"/>
          <w:szCs w:val="28"/>
        </w:rPr>
      </w:pPr>
      <w:r w:rsidRPr="00CC1D34">
        <w:rPr>
          <w:sz w:val="28"/>
          <w:szCs w:val="28"/>
        </w:rPr>
        <w:t>Большинство неналоговых платежей имеет сравнительно небольшой удельный вес в доходах бюджета, однако порядок их исчисления и взимания имеет важное значение для организации контроля за использованием отдельных видов имущества, правомерностью и целесообразностью совершения определенных действий, правильностью образования и использования некоторых сумм, поступающих в распоряжение предприятий и организаций.</w:t>
      </w:r>
    </w:p>
    <w:p w:rsidR="00757FAE" w:rsidRDefault="00757FAE" w:rsidP="00DB7C4B">
      <w:pPr>
        <w:spacing w:line="360" w:lineRule="auto"/>
        <w:ind w:firstLine="709"/>
        <w:jc w:val="both"/>
        <w:rPr>
          <w:sz w:val="28"/>
          <w:szCs w:val="28"/>
        </w:rPr>
      </w:pPr>
      <w:r w:rsidRPr="00990660">
        <w:rPr>
          <w:sz w:val="28"/>
          <w:szCs w:val="28"/>
        </w:rPr>
        <w:t>Одним из источников пополнения</w:t>
      </w:r>
      <w:r>
        <w:rPr>
          <w:sz w:val="28"/>
          <w:szCs w:val="28"/>
        </w:rPr>
        <w:t xml:space="preserve"> регионального</w:t>
      </w:r>
      <w:r w:rsidRPr="00990660">
        <w:rPr>
          <w:sz w:val="28"/>
          <w:szCs w:val="28"/>
        </w:rPr>
        <w:t xml:space="preserve"> бюджета</w:t>
      </w:r>
      <w:r>
        <w:rPr>
          <w:sz w:val="28"/>
          <w:szCs w:val="28"/>
        </w:rPr>
        <w:t xml:space="preserve"> </w:t>
      </w:r>
      <w:r w:rsidRPr="00990660">
        <w:rPr>
          <w:sz w:val="28"/>
          <w:szCs w:val="28"/>
        </w:rPr>
        <w:t>является контрольная работа</w:t>
      </w:r>
      <w:r>
        <w:rPr>
          <w:sz w:val="28"/>
          <w:szCs w:val="28"/>
        </w:rPr>
        <w:t xml:space="preserve"> Министерства имущественных отношений </w:t>
      </w:r>
      <w:r w:rsidR="002802AE">
        <w:rPr>
          <w:sz w:val="28"/>
          <w:szCs w:val="28"/>
        </w:rPr>
        <w:t>О</w:t>
      </w:r>
      <w:r>
        <w:rPr>
          <w:sz w:val="28"/>
          <w:szCs w:val="28"/>
        </w:rPr>
        <w:t>мской области</w:t>
      </w:r>
      <w:r w:rsidRPr="00990660">
        <w:rPr>
          <w:sz w:val="28"/>
          <w:szCs w:val="28"/>
        </w:rPr>
        <w:t>, организованная с целью выявления свободных, не используемых помещений, помещений используемых не по назначению, выявление части прибыли предприятий п</w:t>
      </w:r>
      <w:r>
        <w:rPr>
          <w:sz w:val="28"/>
          <w:szCs w:val="28"/>
        </w:rPr>
        <w:t>одлежащей перечислению в бюджет и прочих нарушений.</w:t>
      </w:r>
    </w:p>
    <w:p w:rsidR="00757FAE" w:rsidRDefault="00757FAE" w:rsidP="00DB7C4B">
      <w:pPr>
        <w:spacing w:line="360" w:lineRule="auto"/>
        <w:ind w:firstLine="709"/>
        <w:jc w:val="both"/>
        <w:rPr>
          <w:sz w:val="28"/>
          <w:szCs w:val="28"/>
        </w:rPr>
      </w:pPr>
      <w:r>
        <w:rPr>
          <w:sz w:val="28"/>
          <w:szCs w:val="28"/>
        </w:rPr>
        <w:t>Ежегодно Министерство осуществляет проверки в ряде государственных предприятий и государственных учреждений, по результатам которых выявляется ряд нарушений, основными и наиболее распространенными среди них являются:</w:t>
      </w:r>
    </w:p>
    <w:p w:rsidR="00757FAE" w:rsidRPr="007C2671" w:rsidRDefault="00757FAE" w:rsidP="00DB7C4B">
      <w:pPr>
        <w:autoSpaceDE w:val="0"/>
        <w:autoSpaceDN w:val="0"/>
        <w:adjustRightInd w:val="0"/>
        <w:spacing w:line="360" w:lineRule="auto"/>
        <w:ind w:firstLine="709"/>
        <w:jc w:val="both"/>
        <w:rPr>
          <w:sz w:val="28"/>
          <w:szCs w:val="28"/>
        </w:rPr>
      </w:pPr>
      <w:r w:rsidRPr="007C2671">
        <w:rPr>
          <w:sz w:val="28"/>
          <w:szCs w:val="28"/>
        </w:rPr>
        <w:t>1. Отсутствие государственной регистрации права хозяйственного ведения, права оперативного управления на недвижимое имущество.</w:t>
      </w:r>
    </w:p>
    <w:p w:rsidR="00757FAE" w:rsidRPr="007C2671" w:rsidRDefault="00D07CDE" w:rsidP="00DB7C4B">
      <w:pPr>
        <w:autoSpaceDE w:val="0"/>
        <w:autoSpaceDN w:val="0"/>
        <w:adjustRightInd w:val="0"/>
        <w:spacing w:line="360" w:lineRule="auto"/>
        <w:ind w:firstLine="709"/>
        <w:jc w:val="both"/>
        <w:rPr>
          <w:sz w:val="28"/>
          <w:szCs w:val="28"/>
        </w:rPr>
      </w:pPr>
      <w:r w:rsidRPr="0094565C">
        <w:rPr>
          <w:sz w:val="28"/>
        </w:rPr>
        <w:t>Мини</w:t>
      </w:r>
      <w:r>
        <w:rPr>
          <w:sz w:val="28"/>
        </w:rPr>
        <w:t>стерству имущественных отношений необходимо</w:t>
      </w:r>
      <w:r w:rsidRPr="0094565C">
        <w:rPr>
          <w:sz w:val="28"/>
        </w:rPr>
        <w:t xml:space="preserve"> совместно с предприятиями и учреждениями пров</w:t>
      </w:r>
      <w:r w:rsidR="00C0725A">
        <w:rPr>
          <w:sz w:val="28"/>
        </w:rPr>
        <w:t xml:space="preserve">одить </w:t>
      </w:r>
      <w:r w:rsidRPr="0094565C">
        <w:rPr>
          <w:sz w:val="28"/>
        </w:rPr>
        <w:t>работ</w:t>
      </w:r>
      <w:r w:rsidR="00C0725A">
        <w:rPr>
          <w:sz w:val="28"/>
        </w:rPr>
        <w:t>у</w:t>
      </w:r>
      <w:r w:rsidRPr="0094565C">
        <w:rPr>
          <w:sz w:val="28"/>
        </w:rPr>
        <w:t xml:space="preserve"> по регистрации права собственности Омской области на </w:t>
      </w:r>
      <w:r w:rsidR="00FE5328">
        <w:rPr>
          <w:sz w:val="28"/>
        </w:rPr>
        <w:t xml:space="preserve">используемые </w:t>
      </w:r>
      <w:r w:rsidRPr="0094565C">
        <w:rPr>
          <w:sz w:val="28"/>
        </w:rPr>
        <w:t>объекты, а также</w:t>
      </w:r>
      <w:r w:rsidR="00C0725A">
        <w:rPr>
          <w:sz w:val="28"/>
        </w:rPr>
        <w:t xml:space="preserve"> оказывать помощь по</w:t>
      </w:r>
      <w:r w:rsidRPr="0094565C">
        <w:rPr>
          <w:sz w:val="28"/>
        </w:rPr>
        <w:t xml:space="preserve"> закреплению </w:t>
      </w:r>
      <w:r w:rsidR="00FE5328">
        <w:rPr>
          <w:sz w:val="28"/>
        </w:rPr>
        <w:t>этих объектов</w:t>
      </w:r>
      <w:r w:rsidRPr="0094565C">
        <w:rPr>
          <w:sz w:val="28"/>
        </w:rPr>
        <w:t xml:space="preserve"> на праве оперативного управления, хозяйственного ведения за соответствующими учреждениями и </w:t>
      </w:r>
      <w:r w:rsidRPr="007C2671">
        <w:rPr>
          <w:sz w:val="28"/>
        </w:rPr>
        <w:t>предприятиями.</w:t>
      </w:r>
    </w:p>
    <w:p w:rsidR="00757FAE" w:rsidRPr="007C2671" w:rsidRDefault="00757FAE" w:rsidP="00DB7C4B">
      <w:pPr>
        <w:autoSpaceDE w:val="0"/>
        <w:autoSpaceDN w:val="0"/>
        <w:adjustRightInd w:val="0"/>
        <w:spacing w:line="360" w:lineRule="auto"/>
        <w:ind w:firstLine="709"/>
        <w:jc w:val="both"/>
        <w:rPr>
          <w:sz w:val="28"/>
          <w:szCs w:val="28"/>
        </w:rPr>
      </w:pPr>
      <w:r w:rsidRPr="007C2671">
        <w:rPr>
          <w:sz w:val="28"/>
          <w:szCs w:val="28"/>
        </w:rPr>
        <w:t>2. Осуществление крупных сделок, а также сделок, связанных с предоставлением займов без согласования с Минимуществом.</w:t>
      </w:r>
    </w:p>
    <w:p w:rsidR="00757FAE" w:rsidRPr="007C2671" w:rsidRDefault="00757FAE" w:rsidP="00DB7C4B">
      <w:pPr>
        <w:autoSpaceDE w:val="0"/>
        <w:autoSpaceDN w:val="0"/>
        <w:adjustRightInd w:val="0"/>
        <w:spacing w:line="360" w:lineRule="auto"/>
        <w:ind w:firstLine="709"/>
        <w:jc w:val="both"/>
        <w:rPr>
          <w:sz w:val="28"/>
          <w:szCs w:val="28"/>
        </w:rPr>
      </w:pPr>
      <w:r w:rsidRPr="007C2671">
        <w:rPr>
          <w:sz w:val="28"/>
          <w:szCs w:val="28"/>
        </w:rPr>
        <w:t xml:space="preserve">3. Осуществление заимствования в форме займа у юридических лиц, физических лиц и кредитных организаций без согласования с Министерством. </w:t>
      </w:r>
    </w:p>
    <w:p w:rsidR="00757FAE" w:rsidRPr="007C2671" w:rsidRDefault="00757FAE" w:rsidP="00DB7C4B">
      <w:pPr>
        <w:autoSpaceDE w:val="0"/>
        <w:autoSpaceDN w:val="0"/>
        <w:adjustRightInd w:val="0"/>
        <w:spacing w:line="360" w:lineRule="auto"/>
        <w:ind w:firstLine="709"/>
        <w:jc w:val="both"/>
        <w:rPr>
          <w:sz w:val="28"/>
          <w:szCs w:val="28"/>
        </w:rPr>
      </w:pPr>
      <w:r w:rsidRPr="007C2671">
        <w:rPr>
          <w:sz w:val="28"/>
          <w:szCs w:val="28"/>
        </w:rPr>
        <w:t>4. Предоставление в аренду свободных помещений без согласия Минимущества.</w:t>
      </w:r>
    </w:p>
    <w:p w:rsidR="003C0AE2" w:rsidRPr="003C0AE2" w:rsidRDefault="003C0AE2" w:rsidP="00DB7C4B">
      <w:pPr>
        <w:autoSpaceDE w:val="0"/>
        <w:autoSpaceDN w:val="0"/>
        <w:adjustRightInd w:val="0"/>
        <w:spacing w:line="360" w:lineRule="auto"/>
        <w:ind w:firstLine="709"/>
        <w:jc w:val="both"/>
        <w:rPr>
          <w:sz w:val="28"/>
          <w:szCs w:val="28"/>
        </w:rPr>
      </w:pPr>
      <w:r>
        <w:rPr>
          <w:sz w:val="28"/>
          <w:szCs w:val="28"/>
        </w:rPr>
        <w:t>Как правило, средства</w:t>
      </w:r>
      <w:r w:rsidR="009270D6">
        <w:rPr>
          <w:sz w:val="28"/>
          <w:szCs w:val="28"/>
        </w:rPr>
        <w:t>,</w:t>
      </w:r>
      <w:r>
        <w:rPr>
          <w:sz w:val="28"/>
          <w:szCs w:val="28"/>
        </w:rPr>
        <w:t xml:space="preserve"> полученные от совершения незаконных сделок не </w:t>
      </w:r>
      <w:r w:rsidR="009270D6">
        <w:rPr>
          <w:sz w:val="28"/>
          <w:szCs w:val="28"/>
        </w:rPr>
        <w:t xml:space="preserve">отражаются в бухгалтерских документах предприятий и учреждений, </w:t>
      </w:r>
      <w:r w:rsidR="007A065A">
        <w:rPr>
          <w:sz w:val="28"/>
          <w:szCs w:val="28"/>
        </w:rPr>
        <w:t>а,</w:t>
      </w:r>
      <w:r w:rsidR="009270D6">
        <w:rPr>
          <w:sz w:val="28"/>
          <w:szCs w:val="28"/>
        </w:rPr>
        <w:t xml:space="preserve"> следовательно</w:t>
      </w:r>
      <w:r w:rsidR="007A065A">
        <w:rPr>
          <w:sz w:val="28"/>
          <w:szCs w:val="28"/>
        </w:rPr>
        <w:t>,</w:t>
      </w:r>
      <w:r w:rsidR="009270D6">
        <w:rPr>
          <w:sz w:val="28"/>
          <w:szCs w:val="28"/>
        </w:rPr>
        <w:t xml:space="preserve"> не поступают в региональный бюджет</w:t>
      </w:r>
      <w:r w:rsidR="007A065A">
        <w:rPr>
          <w:sz w:val="28"/>
          <w:szCs w:val="28"/>
        </w:rPr>
        <w:t xml:space="preserve">. Это неблагоприятно сказывается на выполнении задания по неналоговым доходам от использования и распоряжения имуществом, поставленного перед Министерством имущественных отношений,  а так же на величине неналоговых доходов субъекта в целом.  </w:t>
      </w:r>
    </w:p>
    <w:p w:rsidR="00FE5328" w:rsidRDefault="007364EE" w:rsidP="00DB7C4B">
      <w:pPr>
        <w:autoSpaceDE w:val="0"/>
        <w:autoSpaceDN w:val="0"/>
        <w:adjustRightInd w:val="0"/>
        <w:spacing w:line="360" w:lineRule="auto"/>
        <w:ind w:firstLine="709"/>
        <w:jc w:val="both"/>
        <w:rPr>
          <w:sz w:val="28"/>
          <w:szCs w:val="28"/>
        </w:rPr>
      </w:pPr>
      <w:r>
        <w:rPr>
          <w:sz w:val="28"/>
          <w:szCs w:val="28"/>
        </w:rPr>
        <w:t>Чтобы не допустить этого, н</w:t>
      </w:r>
      <w:r w:rsidR="00FE5328">
        <w:rPr>
          <w:sz w:val="28"/>
          <w:szCs w:val="28"/>
        </w:rPr>
        <w:t>еобходимо ужесточ</w:t>
      </w:r>
      <w:r>
        <w:rPr>
          <w:sz w:val="28"/>
          <w:szCs w:val="28"/>
        </w:rPr>
        <w:t>ить</w:t>
      </w:r>
      <w:r w:rsidR="00FE5328">
        <w:rPr>
          <w:sz w:val="28"/>
          <w:szCs w:val="28"/>
        </w:rPr>
        <w:t xml:space="preserve"> законодательств</w:t>
      </w:r>
      <w:r>
        <w:rPr>
          <w:sz w:val="28"/>
          <w:szCs w:val="28"/>
        </w:rPr>
        <w:t>о в сфере</w:t>
      </w:r>
      <w:r w:rsidR="00FE5328">
        <w:rPr>
          <w:sz w:val="28"/>
          <w:szCs w:val="28"/>
        </w:rPr>
        <w:t xml:space="preserve"> штрафных санкций</w:t>
      </w:r>
      <w:r>
        <w:rPr>
          <w:sz w:val="28"/>
          <w:szCs w:val="28"/>
        </w:rPr>
        <w:t xml:space="preserve"> и ответственности</w:t>
      </w:r>
      <w:r w:rsidR="00FE5328">
        <w:rPr>
          <w:sz w:val="28"/>
          <w:szCs w:val="28"/>
        </w:rPr>
        <w:t xml:space="preserve"> за несоблюдение условий договора аренды</w:t>
      </w:r>
      <w:r>
        <w:rPr>
          <w:sz w:val="28"/>
          <w:szCs w:val="28"/>
        </w:rPr>
        <w:t xml:space="preserve">, а средства, полученные от незаконных сделок должны изыматься </w:t>
      </w:r>
      <w:r w:rsidR="003C0AE2">
        <w:rPr>
          <w:sz w:val="28"/>
          <w:szCs w:val="28"/>
        </w:rPr>
        <w:t xml:space="preserve"> </w:t>
      </w:r>
      <w:r>
        <w:rPr>
          <w:sz w:val="28"/>
          <w:szCs w:val="28"/>
        </w:rPr>
        <w:t xml:space="preserve">в бесспорном порядке </w:t>
      </w:r>
      <w:r w:rsidR="003C0AE2">
        <w:rPr>
          <w:sz w:val="28"/>
          <w:szCs w:val="28"/>
        </w:rPr>
        <w:t xml:space="preserve">в бюджет субъекта. </w:t>
      </w:r>
    </w:p>
    <w:p w:rsidR="007364EE" w:rsidRPr="003C0AE2" w:rsidRDefault="007364EE" w:rsidP="00DB7C4B">
      <w:pPr>
        <w:autoSpaceDE w:val="0"/>
        <w:autoSpaceDN w:val="0"/>
        <w:adjustRightInd w:val="0"/>
        <w:spacing w:line="360" w:lineRule="auto"/>
        <w:ind w:firstLine="709"/>
        <w:jc w:val="both"/>
        <w:rPr>
          <w:sz w:val="28"/>
          <w:szCs w:val="28"/>
        </w:rPr>
      </w:pPr>
      <w:r>
        <w:rPr>
          <w:sz w:val="28"/>
          <w:szCs w:val="28"/>
        </w:rPr>
        <w:t>Министерству имущественных отношений необходимо увеличить число ревизий и проверок</w:t>
      </w:r>
      <w:r w:rsidR="006D40CB">
        <w:rPr>
          <w:sz w:val="28"/>
          <w:szCs w:val="28"/>
        </w:rPr>
        <w:t>, в том числе и внеплановых,</w:t>
      </w:r>
      <w:r>
        <w:rPr>
          <w:sz w:val="28"/>
          <w:szCs w:val="28"/>
        </w:rPr>
        <w:t xml:space="preserve"> тех государственных предприятий и учреждений, которые были уличены в недобросовестности. </w:t>
      </w:r>
    </w:p>
    <w:p w:rsidR="00757FAE" w:rsidRPr="007C2671" w:rsidRDefault="00757FAE" w:rsidP="00DB7C4B">
      <w:pPr>
        <w:autoSpaceDE w:val="0"/>
        <w:autoSpaceDN w:val="0"/>
        <w:adjustRightInd w:val="0"/>
        <w:spacing w:line="360" w:lineRule="auto"/>
        <w:ind w:firstLine="709"/>
        <w:jc w:val="both"/>
        <w:rPr>
          <w:sz w:val="28"/>
          <w:szCs w:val="28"/>
        </w:rPr>
      </w:pPr>
      <w:r w:rsidRPr="007C2671">
        <w:rPr>
          <w:sz w:val="28"/>
          <w:szCs w:val="28"/>
        </w:rPr>
        <w:t>5. Осуществление видов деятельности, не предусмотренных уставом предприятия.</w:t>
      </w:r>
    </w:p>
    <w:p w:rsidR="006D40CB" w:rsidRPr="006D40CB" w:rsidRDefault="006D40CB" w:rsidP="00DB7C4B">
      <w:pPr>
        <w:autoSpaceDE w:val="0"/>
        <w:autoSpaceDN w:val="0"/>
        <w:adjustRightInd w:val="0"/>
        <w:spacing w:line="360" w:lineRule="auto"/>
        <w:ind w:firstLine="709"/>
        <w:jc w:val="both"/>
        <w:rPr>
          <w:sz w:val="28"/>
          <w:szCs w:val="28"/>
        </w:rPr>
      </w:pPr>
      <w:r>
        <w:rPr>
          <w:sz w:val="28"/>
          <w:szCs w:val="28"/>
        </w:rPr>
        <w:t xml:space="preserve">В ходе проверки проверяющими из Министерства имущественных отношений могут быть выявлены отдельные виды деятельности, которые не прописаны в уставе предприятия. В данном случае Минимуществу рекомендуется оказать помощь предприятию по включению </w:t>
      </w:r>
      <w:r w:rsidR="00F15E16">
        <w:rPr>
          <w:sz w:val="28"/>
          <w:szCs w:val="28"/>
        </w:rPr>
        <w:t xml:space="preserve">данных видов деятельности в устав предприятия. Таким образом, прибыль, полученная от  деятельности, осуществляемой на законных основаниях (прописанной в уставе), увеличит прибыль предприятия, что в свою очередь будет способствовать </w:t>
      </w:r>
      <w:r w:rsidR="00F15E16" w:rsidRPr="00F15E16">
        <w:rPr>
          <w:sz w:val="28"/>
          <w:szCs w:val="28"/>
        </w:rPr>
        <w:t xml:space="preserve">увеличению </w:t>
      </w:r>
      <w:r w:rsidR="00F15E16">
        <w:rPr>
          <w:iCs/>
          <w:sz w:val="28"/>
          <w:szCs w:val="28"/>
        </w:rPr>
        <w:t>д</w:t>
      </w:r>
      <w:r w:rsidR="00F15E16" w:rsidRPr="00F15E16">
        <w:rPr>
          <w:iCs/>
          <w:sz w:val="28"/>
          <w:szCs w:val="28"/>
        </w:rPr>
        <w:t>оход</w:t>
      </w:r>
      <w:r w:rsidR="00F15E16">
        <w:rPr>
          <w:iCs/>
          <w:sz w:val="28"/>
          <w:szCs w:val="28"/>
        </w:rPr>
        <w:t>ов</w:t>
      </w:r>
      <w:r w:rsidR="00F15E16" w:rsidRPr="00F15E16">
        <w:rPr>
          <w:iCs/>
          <w:sz w:val="28"/>
          <w:szCs w:val="28"/>
        </w:rPr>
        <w:t xml:space="preserve"> от перечисления части прибыли, остающейся после уплаты налогов и иных обязательных платежей государственных унитарных предприятий </w:t>
      </w:r>
      <w:r w:rsidR="00F15E16">
        <w:rPr>
          <w:iCs/>
          <w:sz w:val="28"/>
          <w:szCs w:val="28"/>
        </w:rPr>
        <w:t>в бюджет Омской области.</w:t>
      </w:r>
    </w:p>
    <w:p w:rsidR="00757FAE" w:rsidRPr="007C2671" w:rsidRDefault="00757FAE" w:rsidP="00DB7C4B">
      <w:pPr>
        <w:autoSpaceDE w:val="0"/>
        <w:autoSpaceDN w:val="0"/>
        <w:adjustRightInd w:val="0"/>
        <w:spacing w:line="360" w:lineRule="auto"/>
        <w:ind w:firstLine="709"/>
        <w:jc w:val="both"/>
        <w:rPr>
          <w:sz w:val="28"/>
          <w:szCs w:val="28"/>
        </w:rPr>
      </w:pPr>
      <w:r w:rsidRPr="007C2671">
        <w:rPr>
          <w:sz w:val="28"/>
          <w:szCs w:val="28"/>
        </w:rPr>
        <w:t>6. Принятие решения об участие предприятия в некоммерческой организации без предварительного согласования с Минимуществом.</w:t>
      </w:r>
    </w:p>
    <w:p w:rsidR="00757FAE" w:rsidRPr="007C2671" w:rsidRDefault="00757FAE" w:rsidP="00DB7C4B">
      <w:pPr>
        <w:spacing w:line="360" w:lineRule="auto"/>
        <w:ind w:firstLine="709"/>
        <w:jc w:val="both"/>
        <w:rPr>
          <w:sz w:val="28"/>
          <w:szCs w:val="28"/>
        </w:rPr>
      </w:pPr>
      <w:r w:rsidRPr="007C2671">
        <w:rPr>
          <w:sz w:val="28"/>
          <w:szCs w:val="28"/>
        </w:rPr>
        <w:t>7. Наличие в имущественном комплексе государственных предприятий и учреждений объектов недвижимого имущества, которые своевременно не были учтены на счетах бухгалтерского учета и информация, о которых не внесена в Единый банк данных объектов собственности Омской области.</w:t>
      </w:r>
    </w:p>
    <w:p w:rsidR="00F15E16" w:rsidRPr="007C2671" w:rsidRDefault="00F15E16" w:rsidP="00DB7C4B">
      <w:pPr>
        <w:spacing w:line="360" w:lineRule="auto"/>
        <w:ind w:firstLine="709"/>
        <w:jc w:val="both"/>
        <w:rPr>
          <w:sz w:val="28"/>
          <w:szCs w:val="28"/>
        </w:rPr>
      </w:pPr>
      <w:r w:rsidRPr="0094565C">
        <w:rPr>
          <w:sz w:val="28"/>
        </w:rPr>
        <w:t xml:space="preserve">В </w:t>
      </w:r>
      <w:r>
        <w:rPr>
          <w:sz w:val="28"/>
        </w:rPr>
        <w:t xml:space="preserve">данной ситуации </w:t>
      </w:r>
      <w:r w:rsidRPr="0094565C">
        <w:rPr>
          <w:sz w:val="28"/>
        </w:rPr>
        <w:t>Мини</w:t>
      </w:r>
      <w:r>
        <w:rPr>
          <w:sz w:val="28"/>
        </w:rPr>
        <w:t>стерству имущественных отношений</w:t>
      </w:r>
      <w:r w:rsidRPr="0094565C">
        <w:rPr>
          <w:sz w:val="28"/>
        </w:rPr>
        <w:t xml:space="preserve"> совместно с</w:t>
      </w:r>
      <w:r>
        <w:rPr>
          <w:sz w:val="28"/>
        </w:rPr>
        <w:t xml:space="preserve"> государственными унитарными </w:t>
      </w:r>
      <w:r w:rsidRPr="0094565C">
        <w:rPr>
          <w:sz w:val="28"/>
        </w:rPr>
        <w:t xml:space="preserve">предприятиями и </w:t>
      </w:r>
      <w:r>
        <w:rPr>
          <w:sz w:val="28"/>
        </w:rPr>
        <w:t xml:space="preserve">государственными </w:t>
      </w:r>
      <w:r w:rsidRPr="0094565C">
        <w:rPr>
          <w:sz w:val="28"/>
        </w:rPr>
        <w:t>учреждениями</w:t>
      </w:r>
      <w:r>
        <w:rPr>
          <w:sz w:val="28"/>
        </w:rPr>
        <w:t xml:space="preserve"> необходимо</w:t>
      </w:r>
      <w:r w:rsidRPr="0094565C">
        <w:rPr>
          <w:sz w:val="28"/>
        </w:rPr>
        <w:t xml:space="preserve"> пров</w:t>
      </w:r>
      <w:r>
        <w:rPr>
          <w:sz w:val="28"/>
        </w:rPr>
        <w:t>одить</w:t>
      </w:r>
      <w:r w:rsidRPr="0094565C">
        <w:rPr>
          <w:sz w:val="28"/>
        </w:rPr>
        <w:t xml:space="preserve"> работ</w:t>
      </w:r>
      <w:r>
        <w:rPr>
          <w:sz w:val="28"/>
        </w:rPr>
        <w:t>у</w:t>
      </w:r>
      <w:r w:rsidRPr="0094565C">
        <w:rPr>
          <w:sz w:val="28"/>
        </w:rPr>
        <w:t xml:space="preserve"> по регистрации права собственности Омской области на указанные объекты, а также закреплению данных объектов на праве оперативного управления, хозяйственного ведения за соответствующими </w:t>
      </w:r>
      <w:r w:rsidR="001153FB">
        <w:rPr>
          <w:sz w:val="28"/>
        </w:rPr>
        <w:t xml:space="preserve">государственными </w:t>
      </w:r>
      <w:r w:rsidRPr="0094565C">
        <w:rPr>
          <w:sz w:val="28"/>
        </w:rPr>
        <w:t>учреждениями и</w:t>
      </w:r>
      <w:r w:rsidR="001153FB">
        <w:rPr>
          <w:sz w:val="28"/>
        </w:rPr>
        <w:t xml:space="preserve"> государственными унитарными</w:t>
      </w:r>
      <w:r w:rsidRPr="0094565C">
        <w:rPr>
          <w:sz w:val="28"/>
        </w:rPr>
        <w:t xml:space="preserve"> предприятиями.</w:t>
      </w:r>
      <w:r w:rsidR="001153FB">
        <w:rPr>
          <w:sz w:val="28"/>
        </w:rPr>
        <w:t xml:space="preserve"> Возможно определение жестких сроков, по истечении которых предусматривается административное наказание или изъятие имущества. А так же бесспорное изъятие суммы неосновательного обогащения за пользование </w:t>
      </w:r>
      <w:r w:rsidR="001153FB" w:rsidRPr="007C2671">
        <w:rPr>
          <w:sz w:val="28"/>
        </w:rPr>
        <w:t>незарегистрированным имуществом в бюджет области.</w:t>
      </w:r>
    </w:p>
    <w:p w:rsidR="00757FAE" w:rsidRPr="007C2671" w:rsidRDefault="00757FAE" w:rsidP="00DB7C4B">
      <w:pPr>
        <w:spacing w:line="360" w:lineRule="auto"/>
        <w:ind w:firstLine="709"/>
        <w:jc w:val="both"/>
        <w:rPr>
          <w:sz w:val="28"/>
          <w:szCs w:val="28"/>
        </w:rPr>
      </w:pPr>
      <w:r w:rsidRPr="007C2671">
        <w:rPr>
          <w:sz w:val="28"/>
          <w:szCs w:val="28"/>
        </w:rPr>
        <w:t>8. Неверное исчисление показателя чистой прибыли, и как следствие занижение части чистой прибыли, подлежащей перечислению в областной бюджет.</w:t>
      </w:r>
    </w:p>
    <w:p w:rsidR="001153FB" w:rsidRPr="00AC2BC7" w:rsidRDefault="005F54A8" w:rsidP="00DB7C4B">
      <w:pPr>
        <w:spacing w:line="360" w:lineRule="auto"/>
        <w:ind w:firstLine="709"/>
        <w:jc w:val="both"/>
        <w:rPr>
          <w:sz w:val="28"/>
          <w:szCs w:val="28"/>
        </w:rPr>
      </w:pPr>
      <w:r>
        <w:rPr>
          <w:sz w:val="28"/>
          <w:szCs w:val="28"/>
        </w:rPr>
        <w:t>При выявлении данного нарушения необходимо</w:t>
      </w:r>
      <w:r w:rsidRPr="0094565C">
        <w:rPr>
          <w:sz w:val="28"/>
          <w:szCs w:val="28"/>
        </w:rPr>
        <w:t xml:space="preserve"> произв</w:t>
      </w:r>
      <w:r>
        <w:rPr>
          <w:sz w:val="28"/>
          <w:szCs w:val="28"/>
        </w:rPr>
        <w:t>о</w:t>
      </w:r>
      <w:r w:rsidRPr="0094565C">
        <w:rPr>
          <w:sz w:val="28"/>
          <w:szCs w:val="28"/>
        </w:rPr>
        <w:t>д</w:t>
      </w:r>
      <w:r>
        <w:rPr>
          <w:sz w:val="28"/>
          <w:szCs w:val="28"/>
        </w:rPr>
        <w:t xml:space="preserve">ить </w:t>
      </w:r>
      <w:r w:rsidRPr="0094565C">
        <w:rPr>
          <w:sz w:val="28"/>
          <w:szCs w:val="28"/>
        </w:rPr>
        <w:t>дополнительное начисление суммы части чистой прибыли, подлежащей перечислению в областной бюджет</w:t>
      </w:r>
      <w:r>
        <w:rPr>
          <w:sz w:val="28"/>
          <w:szCs w:val="28"/>
        </w:rPr>
        <w:t xml:space="preserve">. Увеличить размер штрафных санкций за подобное нарушение. Ужесточить контроль за предприятиями, которые были уличены в недобросовестности посредством учащенных проверок, в том </w:t>
      </w:r>
      <w:r w:rsidRPr="00AC2BC7">
        <w:rPr>
          <w:sz w:val="28"/>
          <w:szCs w:val="28"/>
        </w:rPr>
        <w:t>числе и внеплановых.</w:t>
      </w:r>
    </w:p>
    <w:p w:rsidR="00AC2BC7" w:rsidRPr="00AC2BC7" w:rsidRDefault="00AC2BC7" w:rsidP="00DB7C4B">
      <w:pPr>
        <w:spacing w:line="360" w:lineRule="auto"/>
        <w:ind w:firstLine="709"/>
        <w:jc w:val="both"/>
        <w:rPr>
          <w:sz w:val="28"/>
          <w:szCs w:val="28"/>
        </w:rPr>
      </w:pPr>
      <w:r w:rsidRPr="00AC2BC7">
        <w:rPr>
          <w:sz w:val="28"/>
          <w:szCs w:val="28"/>
        </w:rPr>
        <w:t xml:space="preserve">Контроль за установлением и полнотой перечислений государственными предприятиями установленных размеров чистой прибыли в </w:t>
      </w:r>
      <w:r>
        <w:rPr>
          <w:sz w:val="28"/>
          <w:szCs w:val="28"/>
        </w:rPr>
        <w:t>областной</w:t>
      </w:r>
      <w:r w:rsidRPr="00AC2BC7">
        <w:rPr>
          <w:sz w:val="28"/>
          <w:szCs w:val="28"/>
        </w:rPr>
        <w:t xml:space="preserve"> бюджет в качестве платы за пользование государственным имуществом должен осуществляться с помощью мониторинга финансовых показателей государственных предприятий и осуществления контроля за достоверностью этих финансовых показателей. </w:t>
      </w:r>
    </w:p>
    <w:p w:rsidR="00AC2BC7" w:rsidRPr="00AC2BC7" w:rsidRDefault="00AC2BC7" w:rsidP="00DB7C4B">
      <w:pPr>
        <w:spacing w:line="360" w:lineRule="auto"/>
        <w:ind w:firstLine="709"/>
        <w:jc w:val="both"/>
        <w:rPr>
          <w:sz w:val="28"/>
          <w:szCs w:val="28"/>
        </w:rPr>
      </w:pPr>
      <w:r w:rsidRPr="00AC2BC7">
        <w:rPr>
          <w:sz w:val="28"/>
          <w:szCs w:val="28"/>
        </w:rPr>
        <w:t xml:space="preserve">Мониторинг финансовых показателей </w:t>
      </w:r>
      <w:r>
        <w:rPr>
          <w:sz w:val="28"/>
          <w:szCs w:val="28"/>
        </w:rPr>
        <w:t>государственных унитарных  предприятий</w:t>
      </w:r>
      <w:r w:rsidRPr="00AC2BC7">
        <w:rPr>
          <w:sz w:val="28"/>
          <w:szCs w:val="28"/>
        </w:rPr>
        <w:t xml:space="preserve"> должен осуществляться на основании ведения Минимуществом реестра показателей экономической эффективности гос</w:t>
      </w:r>
      <w:r>
        <w:rPr>
          <w:sz w:val="28"/>
          <w:szCs w:val="28"/>
        </w:rPr>
        <w:t xml:space="preserve">ударственных </w:t>
      </w:r>
      <w:r w:rsidRPr="00AC2BC7">
        <w:rPr>
          <w:sz w:val="28"/>
          <w:szCs w:val="28"/>
        </w:rPr>
        <w:t>предприятий. В настоящее время указанный реестр отсутствует.</w:t>
      </w:r>
    </w:p>
    <w:p w:rsidR="00AC2BC7" w:rsidRPr="00AC2BC7" w:rsidRDefault="00AC2BC7" w:rsidP="00DB7C4B">
      <w:pPr>
        <w:spacing w:line="360" w:lineRule="auto"/>
        <w:ind w:firstLine="709"/>
        <w:jc w:val="both"/>
        <w:rPr>
          <w:sz w:val="28"/>
          <w:szCs w:val="28"/>
        </w:rPr>
      </w:pPr>
      <w:r w:rsidRPr="00AC2BC7">
        <w:rPr>
          <w:sz w:val="28"/>
          <w:szCs w:val="28"/>
        </w:rPr>
        <w:t xml:space="preserve">Контроль финансовых показателей должен осуществляться на основании анализа и сопоставления данных отраслевых министерств, ежеквартальных отчетов руководителей предприятий, бухгалтерской отчетности </w:t>
      </w:r>
      <w:r>
        <w:rPr>
          <w:sz w:val="28"/>
          <w:szCs w:val="28"/>
        </w:rPr>
        <w:t>предприятий</w:t>
      </w:r>
      <w:r w:rsidRPr="00AC2BC7">
        <w:rPr>
          <w:sz w:val="28"/>
          <w:szCs w:val="28"/>
        </w:rPr>
        <w:t xml:space="preserve">, результатов аудиторских проверок </w:t>
      </w:r>
      <w:r>
        <w:rPr>
          <w:sz w:val="28"/>
          <w:szCs w:val="28"/>
        </w:rPr>
        <w:t>государственных унитарных предприятий</w:t>
      </w:r>
      <w:r w:rsidRPr="00AC2BC7">
        <w:rPr>
          <w:sz w:val="28"/>
          <w:szCs w:val="28"/>
        </w:rPr>
        <w:t>.</w:t>
      </w:r>
    </w:p>
    <w:p w:rsidR="008D3FFB" w:rsidRPr="007C2671" w:rsidRDefault="008D3FFB" w:rsidP="00DB7C4B">
      <w:pPr>
        <w:spacing w:line="360" w:lineRule="auto"/>
        <w:ind w:firstLine="709"/>
        <w:jc w:val="both"/>
        <w:rPr>
          <w:sz w:val="28"/>
          <w:szCs w:val="28"/>
        </w:rPr>
      </w:pPr>
      <w:r w:rsidRPr="007C2671">
        <w:rPr>
          <w:sz w:val="28"/>
          <w:szCs w:val="28"/>
        </w:rPr>
        <w:t>9. Отсутствие правоустанавливающих документов на использование земельных участков.</w:t>
      </w:r>
    </w:p>
    <w:p w:rsidR="001153FB" w:rsidRPr="00FB28FF" w:rsidRDefault="008D3FFB" w:rsidP="00DB7C4B">
      <w:pPr>
        <w:spacing w:line="360" w:lineRule="auto"/>
        <w:ind w:firstLine="709"/>
        <w:jc w:val="both"/>
        <w:rPr>
          <w:sz w:val="28"/>
          <w:szCs w:val="28"/>
        </w:rPr>
      </w:pPr>
      <w:r>
        <w:rPr>
          <w:sz w:val="28"/>
          <w:szCs w:val="28"/>
        </w:rPr>
        <w:t xml:space="preserve">В некоторых случаях правоустанавливающие документы на пользование недвижимостью или использование земельных участков отсутствуют в силу длительной и трудоемкой процедуры оформления. Вследствие чего рекомендуется упростить процедуру оформления регистрации собственности и облегчить оформление правоустанавливающих документов на использование земельных участков. В таком случае процесс оформления документов будет проходить быстрее, и для арендаторов и для </w:t>
      </w:r>
      <w:r w:rsidRPr="00FB28FF">
        <w:rPr>
          <w:sz w:val="28"/>
          <w:szCs w:val="28"/>
        </w:rPr>
        <w:t>Минимущества станет одной проблемой меньше.</w:t>
      </w:r>
    </w:p>
    <w:p w:rsidR="00850EB2" w:rsidRPr="00AC2BC7" w:rsidRDefault="00850EB2" w:rsidP="00850EB2">
      <w:pPr>
        <w:spacing w:line="360" w:lineRule="auto"/>
        <w:ind w:firstLine="709"/>
        <w:jc w:val="both"/>
        <w:rPr>
          <w:sz w:val="28"/>
          <w:szCs w:val="28"/>
        </w:rPr>
      </w:pPr>
      <w:r w:rsidRPr="0094565C">
        <w:rPr>
          <w:sz w:val="28"/>
        </w:rPr>
        <w:t>По</w:t>
      </w:r>
      <w:r>
        <w:rPr>
          <w:sz w:val="28"/>
        </w:rPr>
        <w:t xml:space="preserve"> всем</w:t>
      </w:r>
      <w:r w:rsidRPr="0094565C">
        <w:rPr>
          <w:sz w:val="28"/>
        </w:rPr>
        <w:t xml:space="preserve"> фактам нарушения законодательства в адрес соответствующих </w:t>
      </w:r>
      <w:r>
        <w:rPr>
          <w:sz w:val="28"/>
        </w:rPr>
        <w:t xml:space="preserve">государственных унитарных </w:t>
      </w:r>
      <w:r w:rsidRPr="0094565C">
        <w:rPr>
          <w:sz w:val="28"/>
        </w:rPr>
        <w:t xml:space="preserve">предприятий и </w:t>
      </w:r>
      <w:r>
        <w:rPr>
          <w:sz w:val="28"/>
        </w:rPr>
        <w:t xml:space="preserve">государственных </w:t>
      </w:r>
      <w:r w:rsidRPr="0094565C">
        <w:rPr>
          <w:sz w:val="28"/>
        </w:rPr>
        <w:t xml:space="preserve">учреждений </w:t>
      </w:r>
      <w:r>
        <w:rPr>
          <w:sz w:val="28"/>
        </w:rPr>
        <w:t xml:space="preserve">необходимо направлять </w:t>
      </w:r>
      <w:r w:rsidRPr="0094565C">
        <w:rPr>
          <w:sz w:val="28"/>
        </w:rPr>
        <w:t>требования об устранении выявленных в ходе проверок нарушений</w:t>
      </w:r>
      <w:r>
        <w:rPr>
          <w:sz w:val="28"/>
        </w:rPr>
        <w:t xml:space="preserve"> с жестко регламентированными сроками</w:t>
      </w:r>
      <w:r w:rsidRPr="0094565C">
        <w:rPr>
          <w:sz w:val="28"/>
        </w:rPr>
        <w:t>,</w:t>
      </w:r>
      <w:r>
        <w:rPr>
          <w:sz w:val="28"/>
        </w:rPr>
        <w:t xml:space="preserve"> по истечении которых, если требования не были удовлетворены, предполагается административное наказание.</w:t>
      </w:r>
      <w:r w:rsidRPr="0094565C">
        <w:rPr>
          <w:sz w:val="28"/>
        </w:rPr>
        <w:t xml:space="preserve"> </w:t>
      </w:r>
      <w:r>
        <w:rPr>
          <w:sz w:val="28"/>
        </w:rPr>
        <w:t>Так же необходим контроль за</w:t>
      </w:r>
      <w:r w:rsidRPr="0094565C">
        <w:rPr>
          <w:sz w:val="28"/>
        </w:rPr>
        <w:t xml:space="preserve"> перечислени</w:t>
      </w:r>
      <w:r>
        <w:rPr>
          <w:sz w:val="28"/>
        </w:rPr>
        <w:t xml:space="preserve">ем </w:t>
      </w:r>
      <w:r w:rsidRPr="0094565C">
        <w:rPr>
          <w:sz w:val="28"/>
        </w:rPr>
        <w:t xml:space="preserve"> средств</w:t>
      </w:r>
      <w:r>
        <w:rPr>
          <w:sz w:val="28"/>
        </w:rPr>
        <w:t xml:space="preserve"> от незаконного обогащения, штрафов за несоблюдение сроков</w:t>
      </w:r>
      <w:r w:rsidRPr="0094565C">
        <w:rPr>
          <w:sz w:val="28"/>
        </w:rPr>
        <w:t xml:space="preserve"> в </w:t>
      </w:r>
      <w:r w:rsidRPr="00AC2BC7">
        <w:rPr>
          <w:sz w:val="28"/>
          <w:szCs w:val="28"/>
        </w:rPr>
        <w:t>областной бюджет.</w:t>
      </w:r>
    </w:p>
    <w:p w:rsidR="00FB28FF" w:rsidRPr="00FB28FF" w:rsidRDefault="00FB28FF" w:rsidP="00DB7C4B">
      <w:pPr>
        <w:spacing w:line="360" w:lineRule="auto"/>
        <w:ind w:firstLine="709"/>
        <w:jc w:val="both"/>
        <w:rPr>
          <w:sz w:val="28"/>
          <w:szCs w:val="28"/>
        </w:rPr>
      </w:pPr>
      <w:r>
        <w:rPr>
          <w:sz w:val="28"/>
          <w:szCs w:val="28"/>
        </w:rPr>
        <w:t>Так же в</w:t>
      </w:r>
      <w:r w:rsidRPr="00FB28FF">
        <w:rPr>
          <w:sz w:val="28"/>
          <w:szCs w:val="28"/>
        </w:rPr>
        <w:t xml:space="preserve"> целях решения </w:t>
      </w:r>
      <w:r>
        <w:rPr>
          <w:sz w:val="28"/>
          <w:szCs w:val="28"/>
        </w:rPr>
        <w:t>имеющихся проблем</w:t>
      </w:r>
      <w:r w:rsidRPr="00FB28FF">
        <w:rPr>
          <w:sz w:val="28"/>
          <w:szCs w:val="28"/>
        </w:rPr>
        <w:t xml:space="preserve"> Мини</w:t>
      </w:r>
      <w:r>
        <w:rPr>
          <w:sz w:val="28"/>
          <w:szCs w:val="28"/>
        </w:rPr>
        <w:t>стерству имущественных отношений</w:t>
      </w:r>
      <w:r w:rsidRPr="00FB28FF">
        <w:rPr>
          <w:sz w:val="28"/>
          <w:szCs w:val="28"/>
        </w:rPr>
        <w:t xml:space="preserve"> </w:t>
      </w:r>
      <w:r>
        <w:rPr>
          <w:sz w:val="28"/>
          <w:szCs w:val="28"/>
        </w:rPr>
        <w:t xml:space="preserve">необходимо </w:t>
      </w:r>
      <w:r w:rsidRPr="00FB28FF">
        <w:rPr>
          <w:sz w:val="28"/>
          <w:szCs w:val="28"/>
        </w:rPr>
        <w:t>осуществля</w:t>
      </w:r>
      <w:r>
        <w:rPr>
          <w:sz w:val="28"/>
          <w:szCs w:val="28"/>
        </w:rPr>
        <w:t>ть</w:t>
      </w:r>
      <w:r w:rsidRPr="00FB28FF">
        <w:rPr>
          <w:sz w:val="28"/>
          <w:szCs w:val="28"/>
        </w:rPr>
        <w:t xml:space="preserve"> следующие мероприятия: организ</w:t>
      </w:r>
      <w:r>
        <w:rPr>
          <w:sz w:val="28"/>
          <w:szCs w:val="28"/>
        </w:rPr>
        <w:t>овать</w:t>
      </w:r>
      <w:r w:rsidRPr="00FB28FF">
        <w:rPr>
          <w:sz w:val="28"/>
          <w:szCs w:val="28"/>
        </w:rPr>
        <w:t xml:space="preserve"> контроль за приведением уставов гос</w:t>
      </w:r>
      <w:r>
        <w:rPr>
          <w:sz w:val="28"/>
          <w:szCs w:val="28"/>
        </w:rPr>
        <w:t xml:space="preserve">ударственных </w:t>
      </w:r>
      <w:r w:rsidRPr="00FB28FF">
        <w:rPr>
          <w:sz w:val="28"/>
          <w:szCs w:val="28"/>
        </w:rPr>
        <w:t xml:space="preserve">предприятий в  соответствие с </w:t>
      </w:r>
      <w:r>
        <w:rPr>
          <w:sz w:val="28"/>
          <w:szCs w:val="28"/>
        </w:rPr>
        <w:t>п</w:t>
      </w:r>
      <w:r w:rsidRPr="00FB28FF">
        <w:rPr>
          <w:sz w:val="28"/>
          <w:szCs w:val="28"/>
        </w:rPr>
        <w:t xml:space="preserve">римерным уставом </w:t>
      </w:r>
      <w:r>
        <w:rPr>
          <w:sz w:val="28"/>
          <w:szCs w:val="28"/>
        </w:rPr>
        <w:t>государственных унитарных предприятий</w:t>
      </w:r>
      <w:r w:rsidRPr="00FB28FF">
        <w:rPr>
          <w:sz w:val="28"/>
          <w:szCs w:val="28"/>
        </w:rPr>
        <w:t>, проводит</w:t>
      </w:r>
      <w:r>
        <w:rPr>
          <w:sz w:val="28"/>
          <w:szCs w:val="28"/>
        </w:rPr>
        <w:t>ь</w:t>
      </w:r>
      <w:r w:rsidRPr="00FB28FF">
        <w:rPr>
          <w:sz w:val="28"/>
          <w:szCs w:val="28"/>
        </w:rPr>
        <w:t xml:space="preserve"> аттестации руководителей </w:t>
      </w:r>
      <w:r>
        <w:rPr>
          <w:sz w:val="28"/>
          <w:szCs w:val="28"/>
        </w:rPr>
        <w:t>государственных унитарных предприятий</w:t>
      </w:r>
      <w:r w:rsidRPr="00FB28FF">
        <w:rPr>
          <w:sz w:val="28"/>
          <w:szCs w:val="28"/>
        </w:rPr>
        <w:t xml:space="preserve"> и согласовывать контракт</w:t>
      </w:r>
      <w:r>
        <w:rPr>
          <w:sz w:val="28"/>
          <w:szCs w:val="28"/>
        </w:rPr>
        <w:t>ы</w:t>
      </w:r>
      <w:r w:rsidRPr="00FB28FF">
        <w:rPr>
          <w:sz w:val="28"/>
          <w:szCs w:val="28"/>
        </w:rPr>
        <w:t xml:space="preserve"> с руководителями </w:t>
      </w:r>
      <w:r>
        <w:rPr>
          <w:sz w:val="28"/>
          <w:szCs w:val="28"/>
        </w:rPr>
        <w:t>государственных предприятий</w:t>
      </w:r>
      <w:r w:rsidRPr="00FB28FF">
        <w:rPr>
          <w:sz w:val="28"/>
          <w:szCs w:val="28"/>
        </w:rPr>
        <w:t>, ве</w:t>
      </w:r>
      <w:r>
        <w:rPr>
          <w:sz w:val="28"/>
          <w:szCs w:val="28"/>
        </w:rPr>
        <w:t xml:space="preserve">сти </w:t>
      </w:r>
      <w:r w:rsidRPr="00FB28FF">
        <w:rPr>
          <w:sz w:val="28"/>
          <w:szCs w:val="28"/>
        </w:rPr>
        <w:t xml:space="preserve">мониторинг экономических показателей </w:t>
      </w:r>
      <w:r>
        <w:rPr>
          <w:sz w:val="28"/>
          <w:szCs w:val="28"/>
        </w:rPr>
        <w:t>предприятий</w:t>
      </w:r>
      <w:r w:rsidRPr="00FB28FF">
        <w:rPr>
          <w:sz w:val="28"/>
          <w:szCs w:val="28"/>
        </w:rPr>
        <w:t>, обеспечи</w:t>
      </w:r>
      <w:r>
        <w:rPr>
          <w:sz w:val="28"/>
          <w:szCs w:val="28"/>
        </w:rPr>
        <w:t>ть</w:t>
      </w:r>
      <w:r w:rsidRPr="00FB28FF">
        <w:rPr>
          <w:sz w:val="28"/>
          <w:szCs w:val="28"/>
        </w:rPr>
        <w:t xml:space="preserve"> участие своих представителей в деятельности балансовых комиссий, а также организ</w:t>
      </w:r>
      <w:r>
        <w:rPr>
          <w:sz w:val="28"/>
          <w:szCs w:val="28"/>
        </w:rPr>
        <w:t xml:space="preserve">овывать </w:t>
      </w:r>
      <w:r w:rsidRPr="00FB28FF">
        <w:rPr>
          <w:sz w:val="28"/>
          <w:szCs w:val="28"/>
        </w:rPr>
        <w:t xml:space="preserve"> и контролир</w:t>
      </w:r>
      <w:r>
        <w:rPr>
          <w:sz w:val="28"/>
          <w:szCs w:val="28"/>
        </w:rPr>
        <w:t>овать</w:t>
      </w:r>
      <w:r w:rsidRPr="00FB28FF">
        <w:rPr>
          <w:sz w:val="28"/>
          <w:szCs w:val="28"/>
        </w:rPr>
        <w:t xml:space="preserve"> аудит годовой бухгалтерской отчетности.</w:t>
      </w:r>
    </w:p>
    <w:p w:rsidR="00AC2BC7" w:rsidRDefault="00AC2BC7" w:rsidP="00DB7C4B">
      <w:pPr>
        <w:spacing w:line="360" w:lineRule="auto"/>
        <w:ind w:firstLine="709"/>
        <w:jc w:val="both"/>
        <w:rPr>
          <w:sz w:val="28"/>
          <w:szCs w:val="28"/>
        </w:rPr>
      </w:pPr>
      <w:r w:rsidRPr="00AC2BC7">
        <w:rPr>
          <w:sz w:val="28"/>
          <w:szCs w:val="28"/>
        </w:rPr>
        <w:t xml:space="preserve">Высокий уровень задолженности по арендным платежам в </w:t>
      </w:r>
      <w:r>
        <w:rPr>
          <w:sz w:val="28"/>
          <w:szCs w:val="28"/>
        </w:rPr>
        <w:t>областной</w:t>
      </w:r>
      <w:r w:rsidRPr="00AC2BC7">
        <w:rPr>
          <w:sz w:val="28"/>
          <w:szCs w:val="28"/>
        </w:rPr>
        <w:t xml:space="preserve"> бюджет свидетельствует о неблагополучной ситуации в области арендных отношений и низком уровне контроля за исполнением условий договоров аренды по перечислению арендной платы и востребованию задолженности.</w:t>
      </w:r>
    </w:p>
    <w:p w:rsidR="00AC2BC7" w:rsidRPr="00AC2BC7" w:rsidRDefault="00AC2BC7" w:rsidP="00DB7C4B">
      <w:pPr>
        <w:spacing w:line="360" w:lineRule="auto"/>
        <w:ind w:firstLine="709"/>
        <w:jc w:val="both"/>
        <w:rPr>
          <w:sz w:val="28"/>
          <w:szCs w:val="28"/>
        </w:rPr>
      </w:pPr>
      <w:r>
        <w:rPr>
          <w:sz w:val="28"/>
          <w:szCs w:val="28"/>
        </w:rPr>
        <w:t>Необходима</w:t>
      </w:r>
      <w:r w:rsidR="00850EB2">
        <w:rPr>
          <w:sz w:val="28"/>
          <w:szCs w:val="28"/>
        </w:rPr>
        <w:t>я</w:t>
      </w:r>
      <w:r>
        <w:rPr>
          <w:sz w:val="28"/>
          <w:szCs w:val="28"/>
        </w:rPr>
        <w:t xml:space="preserve"> в</w:t>
      </w:r>
      <w:r w:rsidRPr="00AC2BC7">
        <w:rPr>
          <w:sz w:val="28"/>
          <w:szCs w:val="28"/>
        </w:rPr>
        <w:t>ыборочная проверка арендных ставок в договорах аренды на соответствие порядку расчета годовой арендной платы за пользование объектами собственности</w:t>
      </w:r>
      <w:r>
        <w:rPr>
          <w:sz w:val="28"/>
          <w:szCs w:val="28"/>
        </w:rPr>
        <w:t xml:space="preserve"> субъекта</w:t>
      </w:r>
      <w:r w:rsidRPr="00AC2BC7">
        <w:rPr>
          <w:sz w:val="28"/>
          <w:szCs w:val="28"/>
        </w:rPr>
        <w:t xml:space="preserve"> показала, </w:t>
      </w:r>
      <w:r>
        <w:rPr>
          <w:sz w:val="28"/>
          <w:szCs w:val="28"/>
        </w:rPr>
        <w:t xml:space="preserve">т.к. </w:t>
      </w:r>
      <w:r w:rsidRPr="00AC2BC7">
        <w:rPr>
          <w:sz w:val="28"/>
          <w:szCs w:val="28"/>
        </w:rPr>
        <w:t xml:space="preserve"> большинство арендаторов занимают площади на условиях аренды по арендным ставкам не только ниже рыночных, но и ниже установленной минимальной ставки годовой арендной платы за один квадра</w:t>
      </w:r>
      <w:r>
        <w:rPr>
          <w:sz w:val="28"/>
          <w:szCs w:val="28"/>
        </w:rPr>
        <w:t xml:space="preserve">тный метр общей нежилой площади, что так же уменьшает долю поступления неналоговых доходов от сдачи в аренду </w:t>
      </w:r>
      <w:r w:rsidRPr="00AC2BC7">
        <w:rPr>
          <w:sz w:val="28"/>
          <w:szCs w:val="28"/>
        </w:rPr>
        <w:t>имущества в бюджет Омской области.</w:t>
      </w:r>
    </w:p>
    <w:p w:rsidR="00AC2BC7" w:rsidRPr="00AC2BC7" w:rsidRDefault="00AC2BC7" w:rsidP="00DB7C4B">
      <w:pPr>
        <w:spacing w:line="360" w:lineRule="auto"/>
        <w:ind w:firstLine="709"/>
        <w:jc w:val="both"/>
        <w:rPr>
          <w:sz w:val="28"/>
          <w:szCs w:val="28"/>
        </w:rPr>
      </w:pPr>
      <w:r w:rsidRPr="00AC2BC7">
        <w:rPr>
          <w:sz w:val="28"/>
          <w:szCs w:val="28"/>
        </w:rPr>
        <w:t>В целом следует констатировать, что существующая практика учета арендных платежей несовершенна, технически и информационно недостаточно обеспечена, что ведет к искажению отчетности, некорректности в ряде операций. Одновременно следует отметить необходимость совершенствования форм отчетных и иных документов.</w:t>
      </w:r>
    </w:p>
    <w:p w:rsidR="00AC2BC7" w:rsidRPr="00AC2BC7" w:rsidRDefault="00AC2BC7" w:rsidP="00DB7C4B">
      <w:pPr>
        <w:spacing w:line="360" w:lineRule="auto"/>
        <w:ind w:firstLine="709"/>
        <w:jc w:val="both"/>
        <w:rPr>
          <w:sz w:val="28"/>
          <w:szCs w:val="28"/>
        </w:rPr>
      </w:pPr>
    </w:p>
    <w:p w:rsidR="00566521" w:rsidRDefault="00566521" w:rsidP="00DB7C4B">
      <w:pPr>
        <w:spacing w:line="360" w:lineRule="auto"/>
        <w:ind w:firstLine="709"/>
        <w:jc w:val="both"/>
        <w:rPr>
          <w:sz w:val="28"/>
          <w:szCs w:val="28"/>
        </w:rPr>
      </w:pPr>
    </w:p>
    <w:p w:rsidR="00566521" w:rsidRDefault="00566521" w:rsidP="00DB7C4B">
      <w:pPr>
        <w:spacing w:line="360" w:lineRule="auto"/>
        <w:ind w:firstLine="709"/>
        <w:jc w:val="both"/>
        <w:rPr>
          <w:sz w:val="28"/>
          <w:szCs w:val="28"/>
        </w:rPr>
      </w:pPr>
      <w:r>
        <w:rPr>
          <w:sz w:val="28"/>
          <w:szCs w:val="28"/>
        </w:rPr>
        <w:t xml:space="preserve">3.2. Повышение эффективности собираемости неналоговых доходов </w:t>
      </w:r>
      <w:r w:rsidR="008C757F">
        <w:rPr>
          <w:sz w:val="28"/>
          <w:szCs w:val="28"/>
        </w:rPr>
        <w:t>и н</w:t>
      </w:r>
      <w:r w:rsidR="008C757F" w:rsidRPr="00D76FFE">
        <w:rPr>
          <w:sz w:val="28"/>
          <w:szCs w:val="28"/>
        </w:rPr>
        <w:t>аправления совершенствования управления объектами государственной собственности</w:t>
      </w:r>
    </w:p>
    <w:p w:rsidR="00566521" w:rsidRDefault="00566521" w:rsidP="00DB7C4B">
      <w:pPr>
        <w:spacing w:line="360" w:lineRule="auto"/>
        <w:ind w:firstLine="709"/>
        <w:jc w:val="both"/>
        <w:rPr>
          <w:sz w:val="28"/>
          <w:szCs w:val="28"/>
        </w:rPr>
      </w:pPr>
    </w:p>
    <w:p w:rsidR="00CA5FB5" w:rsidRPr="00566521" w:rsidRDefault="00CA5FB5" w:rsidP="00DB7C4B">
      <w:pPr>
        <w:spacing w:line="360" w:lineRule="auto"/>
        <w:ind w:firstLine="709"/>
        <w:jc w:val="both"/>
        <w:rPr>
          <w:sz w:val="28"/>
          <w:szCs w:val="28"/>
        </w:rPr>
      </w:pPr>
      <w:r w:rsidRPr="00566521">
        <w:rPr>
          <w:sz w:val="28"/>
          <w:szCs w:val="28"/>
        </w:rPr>
        <w:t xml:space="preserve">Управление неналоговыми доходами является составной частью управления совокупными доходами государства. По сравнению с организацией управления налогами хуже обстоят дела с управлением неналоговыми доходами. Они либо планируются методом "от достигнутого", либо не планируются вообще. В то же время в мировой практике данный вид доходов четко планируется и жестко контролируется. Например, доходы от сдачи имущества в аренду планируются либо автоматическим методом (в плановый год заносятся данные из отчета прошлого периода), либо осуществляется пообъектное планирование. </w:t>
      </w:r>
      <w:r w:rsidRPr="002802AE">
        <w:rPr>
          <w:sz w:val="28"/>
          <w:szCs w:val="28"/>
        </w:rPr>
        <w:t>Автоматический метод</w:t>
      </w:r>
      <w:r w:rsidRPr="00566521">
        <w:rPr>
          <w:sz w:val="28"/>
          <w:szCs w:val="28"/>
        </w:rPr>
        <w:t xml:space="preserve"> используется, если договоры аренды заключены более чем на 3 года и не предполагают своего пересмотра. </w:t>
      </w:r>
      <w:r w:rsidRPr="002802AE">
        <w:rPr>
          <w:sz w:val="28"/>
          <w:szCs w:val="28"/>
        </w:rPr>
        <w:t>Пообъектное планирование</w:t>
      </w:r>
      <w:r w:rsidRPr="00566521">
        <w:rPr>
          <w:sz w:val="28"/>
          <w:szCs w:val="28"/>
        </w:rPr>
        <w:t xml:space="preserve"> - более сложная процедура. Комитет по имуществу каждого муниципалитета составляет карту недвижимости, в которой районы раскрашены разным цветом в зависимости от категории стоимости аренды (как правило, стоимость аренды помещения зависит от расположения). Затем вводятся поправочные коэффициенты (качество помещения, ремонт, подъезд автотранспорта и т.д.), которые увеличивают или уменьшают стоимость аренды. При планировании доходов от сдачи имущества в аренду чиновник и контролирующие органы ориентируются на данные карты. Сначала определяют потенциально свободные помещения, которые могут быть сданы в аренду, и на основе карты рассчитывают минимальную стоимость арендной платы </w:t>
      </w:r>
      <w:smartTag w:uri="urn:schemas-microsoft-com:office:smarttags" w:element="metricconverter">
        <w:smartTagPr>
          <w:attr w:name="ProductID" w:val="1 кв. м"/>
        </w:smartTagPr>
        <w:r w:rsidRPr="00566521">
          <w:rPr>
            <w:sz w:val="28"/>
            <w:szCs w:val="28"/>
          </w:rPr>
          <w:t>1 кв. м</w:t>
        </w:r>
      </w:smartTag>
      <w:r w:rsidRPr="00566521">
        <w:rPr>
          <w:sz w:val="28"/>
          <w:szCs w:val="28"/>
        </w:rPr>
        <w:t xml:space="preserve"> площади и всего помещения. Затем определяют, сколько времени помещение будет находиться в аренде. На основании всех этих данных рассчитывают плановые поступления от аренды. При заключении договора на аренду помещения чиновники также проводят тендер, как и при покупке товаров, работ, услуг.</w:t>
      </w:r>
    </w:p>
    <w:p w:rsidR="00900F0E" w:rsidRPr="00566521" w:rsidRDefault="00900F0E" w:rsidP="00DB7C4B">
      <w:pPr>
        <w:spacing w:line="360" w:lineRule="auto"/>
        <w:ind w:firstLine="709"/>
        <w:jc w:val="both"/>
        <w:rPr>
          <w:sz w:val="28"/>
          <w:szCs w:val="28"/>
        </w:rPr>
      </w:pPr>
      <w:r w:rsidRPr="00566521">
        <w:rPr>
          <w:sz w:val="28"/>
          <w:szCs w:val="28"/>
        </w:rPr>
        <w:t>До сих пор неизвестны подлинные объемы государственного сектора и инвентаризация государственного имущества не завершена. Необходимо четко и максимально быстро определиться с имуществом, которое следует оставить в государственной собственности. Это, безусловно, должно стать главным направлением в управлении неналоговыми доходами - инвентаризация имущества, в частности идентификация унитарных предприятий, определение их количества, установление их ведомственной принадлежности и функционального предназначения (сохранение в неизменном виде для выполнения государственных функций, преобразование в казенные предприятия, акционерные общества, ликвидация и др.).</w:t>
      </w:r>
    </w:p>
    <w:p w:rsidR="00900F0E" w:rsidRPr="00566521" w:rsidRDefault="00900F0E" w:rsidP="00DB7C4B">
      <w:pPr>
        <w:spacing w:line="360" w:lineRule="auto"/>
        <w:ind w:firstLine="709"/>
        <w:jc w:val="both"/>
        <w:rPr>
          <w:sz w:val="28"/>
          <w:szCs w:val="28"/>
        </w:rPr>
      </w:pPr>
      <w:r w:rsidRPr="00566521">
        <w:rPr>
          <w:sz w:val="28"/>
          <w:szCs w:val="28"/>
        </w:rPr>
        <w:t>Кроме того, следует определить состав имущества, необходимого в качестве экономической базы для выполнения соответствующими органами власти полномочий, и установить порядок его формирования. Такое имущество должно находиться только в собственности того уровня публичной власти, к компетенции которого отнесено, и не может быть отчуждено ни в результате приватизации или банкротства, ни в результате исполнительного производства.</w:t>
      </w:r>
    </w:p>
    <w:p w:rsidR="00900F0E" w:rsidRPr="00566521" w:rsidRDefault="00900F0E" w:rsidP="00DB7C4B">
      <w:pPr>
        <w:spacing w:line="360" w:lineRule="auto"/>
        <w:ind w:firstLine="709"/>
        <w:jc w:val="both"/>
        <w:rPr>
          <w:sz w:val="28"/>
          <w:szCs w:val="28"/>
        </w:rPr>
      </w:pPr>
      <w:r w:rsidRPr="00566521">
        <w:rPr>
          <w:sz w:val="28"/>
          <w:szCs w:val="28"/>
        </w:rPr>
        <w:t>После определения оптимального количества унитарных предприятий можно осуществлять преобразование оставшихся в акционерные общества, за исключением случаев, когда задачи, решаемые унитарным предприятием, не могут быть реализованы хозяйствующими субъектами иных организационно-правовых форм.</w:t>
      </w:r>
    </w:p>
    <w:p w:rsidR="00900F0E" w:rsidRPr="00900F0E" w:rsidRDefault="00900F0E" w:rsidP="00DB7C4B">
      <w:pPr>
        <w:spacing w:line="360" w:lineRule="auto"/>
        <w:ind w:firstLine="709"/>
        <w:jc w:val="both"/>
        <w:rPr>
          <w:color w:val="FF0000"/>
          <w:sz w:val="28"/>
          <w:szCs w:val="28"/>
        </w:rPr>
      </w:pPr>
      <w:r w:rsidRPr="00566521">
        <w:rPr>
          <w:sz w:val="28"/>
          <w:szCs w:val="28"/>
        </w:rPr>
        <w:t xml:space="preserve">Другим направлением повышения эффективности неналоговых доходов видится управление собственностью, а не избавление от нее. </w:t>
      </w:r>
      <w:r w:rsidR="00566521" w:rsidRPr="00566521">
        <w:rPr>
          <w:sz w:val="28"/>
          <w:szCs w:val="28"/>
        </w:rPr>
        <w:t xml:space="preserve">Как следствие, в абсолютном и в относительном выражении </w:t>
      </w:r>
      <w:r w:rsidR="00566521">
        <w:rPr>
          <w:sz w:val="28"/>
          <w:szCs w:val="28"/>
        </w:rPr>
        <w:t xml:space="preserve">растут </w:t>
      </w:r>
      <w:r w:rsidR="00566521" w:rsidRPr="00566521">
        <w:rPr>
          <w:sz w:val="28"/>
          <w:szCs w:val="28"/>
        </w:rPr>
        <w:t xml:space="preserve">доходы от использования государственной собственности, в частности, арендная плата и дивиденды. Перевыполнение плана по мобилизации доходов от использования </w:t>
      </w:r>
      <w:r w:rsidR="00566521">
        <w:rPr>
          <w:sz w:val="28"/>
          <w:szCs w:val="28"/>
        </w:rPr>
        <w:t>государственной</w:t>
      </w:r>
      <w:r w:rsidR="00566521" w:rsidRPr="00566521">
        <w:rPr>
          <w:sz w:val="28"/>
          <w:szCs w:val="28"/>
        </w:rPr>
        <w:t xml:space="preserve"> собственности и продолжающаяся реформа системы управления государственной собственностью позволяют предположить наличие значительных резервов по увеличению данного вида доходов.</w:t>
      </w:r>
    </w:p>
    <w:p w:rsidR="00566521" w:rsidRDefault="00900F0E" w:rsidP="00DB7C4B">
      <w:pPr>
        <w:spacing w:line="360" w:lineRule="auto"/>
        <w:ind w:firstLine="709"/>
        <w:jc w:val="both"/>
        <w:rPr>
          <w:sz w:val="28"/>
          <w:szCs w:val="28"/>
        </w:rPr>
      </w:pPr>
      <w:r w:rsidRPr="00566521">
        <w:rPr>
          <w:sz w:val="28"/>
          <w:szCs w:val="28"/>
        </w:rPr>
        <w:t>Вместе с тем после проведения инвентаризации имущества нужно рассматривать и варианты выкупа в государственную собственность некоторых предприятий. Только лишь распродажей государственной собственности вопросы эффективного управления ею не решить. Продавать имущество можно и нужно в крайних случаях, когда его никак нев</w:t>
      </w:r>
      <w:r w:rsidR="008C757F">
        <w:rPr>
          <w:sz w:val="28"/>
          <w:szCs w:val="28"/>
        </w:rPr>
        <w:t>озможно эффективно использовать.</w:t>
      </w:r>
      <w:r w:rsidRPr="00566521">
        <w:rPr>
          <w:sz w:val="28"/>
          <w:szCs w:val="28"/>
        </w:rPr>
        <w:t xml:space="preserve"> Государственный сектор может быть большим, как в Швеции, Франции и других европейских странах, или относительно маленьким, как в Японии, но он обязан быть сильным и эффективным.</w:t>
      </w:r>
    </w:p>
    <w:p w:rsidR="00566521" w:rsidRPr="008C757F" w:rsidRDefault="00900F0E" w:rsidP="00DB7C4B">
      <w:pPr>
        <w:spacing w:line="360" w:lineRule="auto"/>
        <w:ind w:firstLine="709"/>
        <w:jc w:val="both"/>
        <w:rPr>
          <w:sz w:val="28"/>
          <w:szCs w:val="28"/>
        </w:rPr>
      </w:pPr>
      <w:r w:rsidRPr="008C757F">
        <w:rPr>
          <w:sz w:val="28"/>
          <w:szCs w:val="28"/>
        </w:rPr>
        <w:t xml:space="preserve">Другой важной сегодня проблемой выступает отсутствие эффективной координации в действиях ответственных ведомств между собой, со своими территориальными органами, а также с федеральными органами исполнительной власти, на которые возложены координация и регулирование деятельности в соответствующих отраслях (сферах управления) по всем вопросам идентификации унитарных предприятий, что отрицательно влияет на обеспечение поступлений в бюджет платежей из прибыли этих предприятий. </w:t>
      </w:r>
    </w:p>
    <w:p w:rsidR="00900F0E" w:rsidRDefault="00900F0E" w:rsidP="00DB7C4B">
      <w:pPr>
        <w:spacing w:line="360" w:lineRule="auto"/>
        <w:ind w:firstLine="709"/>
        <w:jc w:val="both"/>
        <w:rPr>
          <w:color w:val="FF0000"/>
          <w:sz w:val="28"/>
          <w:szCs w:val="28"/>
        </w:rPr>
      </w:pPr>
      <w:r w:rsidRPr="008C757F">
        <w:rPr>
          <w:sz w:val="28"/>
          <w:szCs w:val="28"/>
        </w:rPr>
        <w:t>Одним из эффективных методов управления государственным имуществом, как показывает мировой опыт, является передача в концессию. Основное его отличие от аренды в том, что концессионеру передается право осуществления деятельности или предоставления услуг, отнесенных к функциям государства или местного самоуправления. И уже для обеспечения такой деятельности передается государственное или муниципальное имущество. Механизм концессии позволяет привлекать в общественный сектор частные инвестиции и необходимую собственность. Что же касается приобретения или создания нового имущества, обеспечивающего государственные функции, то для этого должны быть серьезные экономические причины и определенные источники финансирования.</w:t>
      </w:r>
      <w:r w:rsidRPr="00900F0E">
        <w:rPr>
          <w:color w:val="FF0000"/>
          <w:sz w:val="28"/>
          <w:szCs w:val="28"/>
        </w:rPr>
        <w:t xml:space="preserve"> </w:t>
      </w:r>
    </w:p>
    <w:p w:rsidR="0059778B" w:rsidRPr="0059778B" w:rsidRDefault="0059778B" w:rsidP="00DB7C4B">
      <w:pPr>
        <w:spacing w:line="360" w:lineRule="auto"/>
        <w:ind w:firstLine="709"/>
        <w:jc w:val="both"/>
        <w:rPr>
          <w:sz w:val="28"/>
          <w:szCs w:val="28"/>
        </w:rPr>
      </w:pPr>
      <w:r w:rsidRPr="0059778B">
        <w:rPr>
          <w:sz w:val="28"/>
          <w:szCs w:val="28"/>
        </w:rPr>
        <w:t xml:space="preserve">Государственная собственность должна работать и приносить доход. Для этого необходимо обновить методы, формы и механизмы управления этим имуществом. Основная стратегия такого обновления – максимально прозрачное управление государственным имуществом, что соответствует основополагающим принципам рынка и позволяет привлечь инвесторов в экономику. Инвесторы должны быть уверены, что конкурсы и аукционы по продаже государственного имущества, передача в доверительное управление государственных пакетов акций проводятся открыто и честно. Защита прав добросовестного инвестора – важнейшая составная часть современной государственной политики управления всеми видами собственности. Это должно стать основным принципиальным подходом в управлении государственной собственностью. </w:t>
      </w:r>
    </w:p>
    <w:p w:rsidR="008E7708" w:rsidRDefault="008E7708" w:rsidP="00DB7C4B">
      <w:pPr>
        <w:spacing w:line="360" w:lineRule="auto"/>
        <w:ind w:firstLine="709"/>
        <w:jc w:val="both"/>
        <w:rPr>
          <w:sz w:val="28"/>
          <w:szCs w:val="28"/>
        </w:rPr>
      </w:pPr>
      <w:r w:rsidRPr="0094565C">
        <w:rPr>
          <w:sz w:val="28"/>
          <w:szCs w:val="28"/>
        </w:rPr>
        <w:t xml:space="preserve">В целях совершенствования управления государственной собственностью получили развитие современные инструменты, которые повышают прозрачность процессов управления, позволяют убрать административные барьеры при взаимодействии бизнеса и власти. Так, разработан и уже действует административный регламент государственной услуги по предоставлению областного имущества в аренду. Внесены существенные изменения в законы Омской области «Об управлении государственной собственностью», «О регулировании земельных отношений Омской области». </w:t>
      </w:r>
    </w:p>
    <w:p w:rsidR="00900F0E" w:rsidRPr="007C2671" w:rsidRDefault="00900F0E" w:rsidP="00DB7C4B">
      <w:pPr>
        <w:spacing w:line="360" w:lineRule="auto"/>
        <w:ind w:firstLine="709"/>
        <w:jc w:val="both"/>
        <w:rPr>
          <w:sz w:val="28"/>
          <w:szCs w:val="28"/>
        </w:rPr>
      </w:pPr>
      <w:r w:rsidRPr="007C2671">
        <w:rPr>
          <w:sz w:val="28"/>
          <w:szCs w:val="28"/>
        </w:rPr>
        <w:t xml:space="preserve">Цели по совершенствованию системы управления государственной собственностью: </w:t>
      </w:r>
    </w:p>
    <w:p w:rsidR="00900F0E" w:rsidRPr="00D76FFE" w:rsidRDefault="00900F0E" w:rsidP="00DB7C4B">
      <w:pPr>
        <w:spacing w:line="360" w:lineRule="auto"/>
        <w:ind w:firstLine="709"/>
        <w:jc w:val="both"/>
        <w:rPr>
          <w:sz w:val="28"/>
          <w:szCs w:val="28"/>
        </w:rPr>
      </w:pPr>
      <w:r w:rsidRPr="00D76FFE">
        <w:rPr>
          <w:sz w:val="28"/>
          <w:szCs w:val="28"/>
        </w:rPr>
        <w:t xml:space="preserve">* оптимизация структуры государственной собственности в интересах обеспечения устойчивых предпосылок для экономического роста; </w:t>
      </w:r>
    </w:p>
    <w:p w:rsidR="00900F0E" w:rsidRPr="00D76FFE" w:rsidRDefault="00900F0E" w:rsidP="00DB7C4B">
      <w:pPr>
        <w:spacing w:line="360" w:lineRule="auto"/>
        <w:ind w:firstLine="709"/>
        <w:jc w:val="both"/>
        <w:rPr>
          <w:sz w:val="28"/>
          <w:szCs w:val="28"/>
        </w:rPr>
      </w:pPr>
      <w:r w:rsidRPr="00D76FFE">
        <w:rPr>
          <w:sz w:val="28"/>
          <w:szCs w:val="28"/>
        </w:rPr>
        <w:t xml:space="preserve">* вовлечение максимального количества объектов государственной собственности в хозяйственный оборот; </w:t>
      </w:r>
    </w:p>
    <w:p w:rsidR="00900F0E" w:rsidRPr="00D76FFE" w:rsidRDefault="00900F0E" w:rsidP="00DB7C4B">
      <w:pPr>
        <w:spacing w:line="360" w:lineRule="auto"/>
        <w:ind w:firstLine="709"/>
        <w:jc w:val="both"/>
        <w:rPr>
          <w:sz w:val="28"/>
          <w:szCs w:val="28"/>
        </w:rPr>
      </w:pPr>
      <w:r w:rsidRPr="00D76FFE">
        <w:rPr>
          <w:sz w:val="28"/>
          <w:szCs w:val="28"/>
        </w:rPr>
        <w:t xml:space="preserve">* увеличение доходов </w:t>
      </w:r>
      <w:r w:rsidR="0077462A">
        <w:rPr>
          <w:sz w:val="28"/>
          <w:szCs w:val="28"/>
        </w:rPr>
        <w:t>областного</w:t>
      </w:r>
      <w:r w:rsidRPr="00D76FFE">
        <w:rPr>
          <w:sz w:val="28"/>
          <w:szCs w:val="28"/>
        </w:rPr>
        <w:t xml:space="preserve"> бюджета на основе эффективного управления государственной собственностью; </w:t>
      </w:r>
    </w:p>
    <w:p w:rsidR="00900F0E" w:rsidRPr="00D76FFE" w:rsidRDefault="00900F0E" w:rsidP="00DB7C4B">
      <w:pPr>
        <w:spacing w:line="360" w:lineRule="auto"/>
        <w:ind w:firstLine="709"/>
        <w:jc w:val="both"/>
        <w:rPr>
          <w:sz w:val="28"/>
          <w:szCs w:val="28"/>
        </w:rPr>
      </w:pPr>
      <w:r w:rsidRPr="00D76FFE">
        <w:rPr>
          <w:sz w:val="28"/>
          <w:szCs w:val="28"/>
        </w:rPr>
        <w:t xml:space="preserve">* использование государственных активов в качестве инструмента для привлечения инвестиций в реальный сектор экономики; </w:t>
      </w:r>
    </w:p>
    <w:p w:rsidR="00900F0E" w:rsidRPr="00D76FFE" w:rsidRDefault="00900F0E" w:rsidP="00DB7C4B">
      <w:pPr>
        <w:spacing w:line="360" w:lineRule="auto"/>
        <w:ind w:firstLine="709"/>
        <w:jc w:val="both"/>
        <w:rPr>
          <w:sz w:val="28"/>
          <w:szCs w:val="28"/>
        </w:rPr>
      </w:pPr>
      <w:r w:rsidRPr="00D76FFE">
        <w:rPr>
          <w:sz w:val="28"/>
          <w:szCs w:val="28"/>
        </w:rPr>
        <w:t xml:space="preserve">* повышение конкурентоспособности организаций государственного сектора экономики, улучшение финансово-экономических показателей их деятельности за счет содействия внутренним преобразованиям в них и прекращения выполнения несвойственных им функций. </w:t>
      </w:r>
    </w:p>
    <w:p w:rsidR="00900F0E" w:rsidRPr="00D76FFE" w:rsidRDefault="00900F0E" w:rsidP="00DB7C4B">
      <w:pPr>
        <w:spacing w:line="360" w:lineRule="auto"/>
        <w:ind w:firstLine="709"/>
        <w:jc w:val="both"/>
        <w:rPr>
          <w:sz w:val="28"/>
          <w:szCs w:val="28"/>
        </w:rPr>
      </w:pPr>
      <w:r w:rsidRPr="00D76FFE">
        <w:rPr>
          <w:sz w:val="28"/>
          <w:szCs w:val="28"/>
        </w:rPr>
        <w:t xml:space="preserve">Для достижения этих целей требуется решение таких </w:t>
      </w:r>
      <w:r w:rsidRPr="007C2671">
        <w:rPr>
          <w:sz w:val="28"/>
          <w:szCs w:val="28"/>
        </w:rPr>
        <w:t>задач,</w:t>
      </w:r>
      <w:r w:rsidRPr="00D76FFE">
        <w:rPr>
          <w:sz w:val="28"/>
          <w:szCs w:val="28"/>
        </w:rPr>
        <w:t xml:space="preserve"> как: </w:t>
      </w:r>
    </w:p>
    <w:p w:rsidR="00900F0E" w:rsidRPr="00D76FFE" w:rsidRDefault="00900F0E" w:rsidP="00DB7C4B">
      <w:pPr>
        <w:spacing w:line="360" w:lineRule="auto"/>
        <w:ind w:firstLine="709"/>
        <w:jc w:val="both"/>
        <w:rPr>
          <w:sz w:val="28"/>
          <w:szCs w:val="28"/>
        </w:rPr>
      </w:pPr>
      <w:r w:rsidRPr="00D76FFE">
        <w:rPr>
          <w:sz w:val="28"/>
          <w:szCs w:val="28"/>
        </w:rPr>
        <w:t xml:space="preserve">* полная инвентаризация объектов государственной собственности, разработка и реализация системы учета этих объектов и оформление прав государства на них; </w:t>
      </w:r>
    </w:p>
    <w:p w:rsidR="00900F0E" w:rsidRPr="00D76FFE" w:rsidRDefault="00900F0E" w:rsidP="00DB7C4B">
      <w:pPr>
        <w:spacing w:line="360" w:lineRule="auto"/>
        <w:ind w:firstLine="709"/>
        <w:jc w:val="both"/>
        <w:rPr>
          <w:sz w:val="28"/>
          <w:szCs w:val="28"/>
        </w:rPr>
      </w:pPr>
      <w:r w:rsidRPr="00D76FFE">
        <w:rPr>
          <w:sz w:val="28"/>
          <w:szCs w:val="28"/>
        </w:rPr>
        <w:t xml:space="preserve">* классификация объектов государственной собственности по признакам, определяющим специфику управления ими; </w:t>
      </w:r>
    </w:p>
    <w:p w:rsidR="00900F0E" w:rsidRPr="00D76FFE" w:rsidRDefault="00900F0E" w:rsidP="00DB7C4B">
      <w:pPr>
        <w:spacing w:line="360" w:lineRule="auto"/>
        <w:ind w:firstLine="709"/>
        <w:jc w:val="both"/>
        <w:rPr>
          <w:sz w:val="28"/>
          <w:szCs w:val="28"/>
        </w:rPr>
      </w:pPr>
      <w:r w:rsidRPr="00D76FFE">
        <w:rPr>
          <w:sz w:val="28"/>
          <w:szCs w:val="28"/>
        </w:rPr>
        <w:t xml:space="preserve">* оптимизация количества объектов управления и переход к пообъектному управлению; </w:t>
      </w:r>
    </w:p>
    <w:p w:rsidR="00900F0E" w:rsidRPr="00D76FFE" w:rsidRDefault="00900F0E" w:rsidP="00DB7C4B">
      <w:pPr>
        <w:spacing w:line="360" w:lineRule="auto"/>
        <w:ind w:firstLine="709"/>
        <w:jc w:val="both"/>
        <w:rPr>
          <w:sz w:val="28"/>
          <w:szCs w:val="28"/>
        </w:rPr>
      </w:pPr>
      <w:r w:rsidRPr="00D76FFE">
        <w:rPr>
          <w:sz w:val="28"/>
          <w:szCs w:val="28"/>
        </w:rPr>
        <w:t xml:space="preserve">* установление целей государственного управления для каждого объекта управления (группы объектов); </w:t>
      </w:r>
    </w:p>
    <w:p w:rsidR="00900F0E" w:rsidRPr="00D76FFE" w:rsidRDefault="00900F0E" w:rsidP="00DB7C4B">
      <w:pPr>
        <w:spacing w:line="360" w:lineRule="auto"/>
        <w:ind w:firstLine="709"/>
        <w:jc w:val="both"/>
        <w:rPr>
          <w:sz w:val="28"/>
          <w:szCs w:val="28"/>
        </w:rPr>
      </w:pPr>
      <w:r w:rsidRPr="00D76FFE">
        <w:rPr>
          <w:sz w:val="28"/>
          <w:szCs w:val="28"/>
        </w:rPr>
        <w:t xml:space="preserve">* обеспечение прав </w:t>
      </w:r>
      <w:r w:rsidR="0077462A">
        <w:rPr>
          <w:sz w:val="28"/>
          <w:szCs w:val="28"/>
        </w:rPr>
        <w:t>субъекта</w:t>
      </w:r>
      <w:r w:rsidRPr="00D76FFE">
        <w:rPr>
          <w:sz w:val="28"/>
          <w:szCs w:val="28"/>
        </w:rPr>
        <w:t xml:space="preserve"> как участника (акционера) коммерческих и некоммерческих организаций; </w:t>
      </w:r>
    </w:p>
    <w:p w:rsidR="00900F0E" w:rsidRPr="00D76FFE" w:rsidRDefault="00900F0E" w:rsidP="00DB7C4B">
      <w:pPr>
        <w:spacing w:line="360" w:lineRule="auto"/>
        <w:ind w:firstLine="709"/>
        <w:jc w:val="both"/>
        <w:rPr>
          <w:sz w:val="28"/>
          <w:szCs w:val="28"/>
        </w:rPr>
      </w:pPr>
      <w:r w:rsidRPr="00D76FFE">
        <w:rPr>
          <w:sz w:val="28"/>
          <w:szCs w:val="28"/>
        </w:rPr>
        <w:t xml:space="preserve">* повышение эффективности управления государственным имуществом с использованием всех современных методов и финансовых инструментов, детальная правовая регламентация процессов управления; </w:t>
      </w:r>
    </w:p>
    <w:p w:rsidR="00900F0E" w:rsidRPr="00D76FFE" w:rsidRDefault="00900F0E" w:rsidP="00DB7C4B">
      <w:pPr>
        <w:spacing w:line="360" w:lineRule="auto"/>
        <w:ind w:firstLine="709"/>
        <w:jc w:val="both"/>
        <w:rPr>
          <w:sz w:val="28"/>
          <w:szCs w:val="28"/>
        </w:rPr>
      </w:pPr>
      <w:r w:rsidRPr="00D76FFE">
        <w:rPr>
          <w:sz w:val="28"/>
          <w:szCs w:val="28"/>
        </w:rPr>
        <w:t xml:space="preserve">* обеспечение контроля за использованием и сохранностью государственного имущества, а также контроля за деятельностью лиц, привлекаемых в качестве управляющих; </w:t>
      </w:r>
    </w:p>
    <w:p w:rsidR="00900F0E" w:rsidRPr="00D76FFE" w:rsidRDefault="00900F0E" w:rsidP="00DB7C4B">
      <w:pPr>
        <w:spacing w:line="360" w:lineRule="auto"/>
        <w:ind w:firstLine="709"/>
        <w:jc w:val="both"/>
        <w:rPr>
          <w:sz w:val="28"/>
          <w:szCs w:val="28"/>
        </w:rPr>
      </w:pPr>
      <w:r w:rsidRPr="00D76FFE">
        <w:rPr>
          <w:sz w:val="28"/>
          <w:szCs w:val="28"/>
        </w:rPr>
        <w:t xml:space="preserve">* обеспечение поступления дополнительных доходов в </w:t>
      </w:r>
      <w:r w:rsidR="0077462A">
        <w:rPr>
          <w:sz w:val="28"/>
          <w:szCs w:val="28"/>
        </w:rPr>
        <w:t>областной</w:t>
      </w:r>
      <w:r w:rsidRPr="00D76FFE">
        <w:rPr>
          <w:sz w:val="28"/>
          <w:szCs w:val="28"/>
        </w:rPr>
        <w:t xml:space="preserve"> бюджет путем создания новых возобновляемых источников платежей и более эффективного использования имеющегося имущества. </w:t>
      </w:r>
    </w:p>
    <w:p w:rsidR="00900F0E" w:rsidRPr="00D76FFE" w:rsidRDefault="00900F0E" w:rsidP="00DB7C4B">
      <w:pPr>
        <w:spacing w:line="360" w:lineRule="auto"/>
        <w:ind w:firstLine="709"/>
        <w:jc w:val="both"/>
        <w:rPr>
          <w:sz w:val="28"/>
          <w:szCs w:val="28"/>
        </w:rPr>
      </w:pPr>
      <w:r w:rsidRPr="00D76FFE">
        <w:rPr>
          <w:sz w:val="28"/>
          <w:szCs w:val="28"/>
        </w:rPr>
        <w:t xml:space="preserve">Конечные цели совершенствования системы управления государственной собственностью на ближайшую перспективу заключаются в следующем: </w:t>
      </w:r>
    </w:p>
    <w:p w:rsidR="00900F0E" w:rsidRPr="007C2671" w:rsidRDefault="00900F0E" w:rsidP="00DB7C4B">
      <w:pPr>
        <w:spacing w:line="360" w:lineRule="auto"/>
        <w:ind w:firstLine="709"/>
        <w:jc w:val="both"/>
        <w:rPr>
          <w:sz w:val="28"/>
          <w:szCs w:val="28"/>
        </w:rPr>
      </w:pPr>
      <w:r w:rsidRPr="007C2671">
        <w:rPr>
          <w:sz w:val="28"/>
          <w:szCs w:val="28"/>
        </w:rPr>
        <w:t xml:space="preserve">1. По совершенствованию управления государственными унитарными предприятиями: </w:t>
      </w:r>
    </w:p>
    <w:p w:rsidR="00900F0E" w:rsidRPr="00D76FFE" w:rsidRDefault="00900F0E" w:rsidP="00DB7C4B">
      <w:pPr>
        <w:spacing w:line="360" w:lineRule="auto"/>
        <w:ind w:firstLine="709"/>
        <w:jc w:val="both"/>
        <w:rPr>
          <w:sz w:val="28"/>
          <w:szCs w:val="28"/>
        </w:rPr>
      </w:pPr>
      <w:r w:rsidRPr="00D76FFE">
        <w:rPr>
          <w:sz w:val="28"/>
          <w:szCs w:val="28"/>
        </w:rPr>
        <w:t xml:space="preserve">* концентрация усилий государства по управлению собственностью; </w:t>
      </w:r>
    </w:p>
    <w:p w:rsidR="00900F0E" w:rsidRPr="00D76FFE" w:rsidRDefault="00900F0E" w:rsidP="00DB7C4B">
      <w:pPr>
        <w:spacing w:line="360" w:lineRule="auto"/>
        <w:ind w:firstLine="709"/>
        <w:jc w:val="both"/>
        <w:rPr>
          <w:sz w:val="28"/>
          <w:szCs w:val="28"/>
        </w:rPr>
      </w:pPr>
      <w:r w:rsidRPr="00D76FFE">
        <w:rPr>
          <w:sz w:val="28"/>
          <w:szCs w:val="28"/>
        </w:rPr>
        <w:t xml:space="preserve">* реализация единого подхода к управлению государственной собственностью независимо от отраслевой принадлежности; </w:t>
      </w:r>
    </w:p>
    <w:p w:rsidR="00900F0E" w:rsidRPr="00D76FFE" w:rsidRDefault="00900F0E" w:rsidP="00DB7C4B">
      <w:pPr>
        <w:spacing w:line="360" w:lineRule="auto"/>
        <w:ind w:firstLine="709"/>
        <w:jc w:val="both"/>
        <w:rPr>
          <w:sz w:val="28"/>
          <w:szCs w:val="28"/>
        </w:rPr>
      </w:pPr>
      <w:r w:rsidRPr="00D76FFE">
        <w:rPr>
          <w:sz w:val="28"/>
          <w:szCs w:val="28"/>
        </w:rPr>
        <w:t xml:space="preserve">* повышение эффективности управления государственными предприятиями, реализующими государственные цели и задачи; </w:t>
      </w:r>
    </w:p>
    <w:p w:rsidR="00900F0E" w:rsidRPr="00D76FFE" w:rsidRDefault="00900F0E" w:rsidP="00DB7C4B">
      <w:pPr>
        <w:spacing w:line="360" w:lineRule="auto"/>
        <w:ind w:firstLine="709"/>
        <w:jc w:val="both"/>
        <w:rPr>
          <w:sz w:val="28"/>
          <w:szCs w:val="28"/>
        </w:rPr>
      </w:pPr>
      <w:r w:rsidRPr="00D76FFE">
        <w:rPr>
          <w:sz w:val="28"/>
          <w:szCs w:val="28"/>
        </w:rPr>
        <w:t>*</w:t>
      </w:r>
      <w:r>
        <w:rPr>
          <w:sz w:val="28"/>
          <w:szCs w:val="28"/>
        </w:rPr>
        <w:t xml:space="preserve">   </w:t>
      </w:r>
      <w:r w:rsidRPr="00D76FFE">
        <w:rPr>
          <w:sz w:val="28"/>
          <w:szCs w:val="28"/>
        </w:rPr>
        <w:t xml:space="preserve">освобождение </w:t>
      </w:r>
      <w:r w:rsidR="0077462A">
        <w:rPr>
          <w:sz w:val="28"/>
          <w:szCs w:val="28"/>
        </w:rPr>
        <w:t xml:space="preserve">субъекта </w:t>
      </w:r>
      <w:r w:rsidRPr="00D76FFE">
        <w:rPr>
          <w:sz w:val="28"/>
          <w:szCs w:val="28"/>
        </w:rPr>
        <w:t xml:space="preserve">от содержания излишней собственности; </w:t>
      </w:r>
    </w:p>
    <w:p w:rsidR="00900F0E" w:rsidRPr="00D76FFE" w:rsidRDefault="00900F0E" w:rsidP="00DB7C4B">
      <w:pPr>
        <w:spacing w:line="360" w:lineRule="auto"/>
        <w:ind w:firstLine="709"/>
        <w:jc w:val="both"/>
        <w:rPr>
          <w:sz w:val="28"/>
          <w:szCs w:val="28"/>
        </w:rPr>
      </w:pPr>
      <w:r w:rsidRPr="00D76FFE">
        <w:rPr>
          <w:sz w:val="28"/>
          <w:szCs w:val="28"/>
        </w:rPr>
        <w:t xml:space="preserve">* создание условий для повышения качества управления предприятиями и эффективности их хозяйственной деятельности; </w:t>
      </w:r>
    </w:p>
    <w:p w:rsidR="00900F0E" w:rsidRDefault="00900F0E" w:rsidP="00DB7C4B">
      <w:pPr>
        <w:spacing w:line="360" w:lineRule="auto"/>
        <w:ind w:firstLine="709"/>
        <w:jc w:val="both"/>
        <w:rPr>
          <w:sz w:val="28"/>
          <w:szCs w:val="28"/>
        </w:rPr>
      </w:pPr>
      <w:r w:rsidRPr="00D76FFE">
        <w:rPr>
          <w:sz w:val="28"/>
          <w:szCs w:val="28"/>
        </w:rPr>
        <w:t xml:space="preserve">* повышение ответственности руководителей за результаты деятельности вверенных им предприятий; </w:t>
      </w:r>
    </w:p>
    <w:p w:rsidR="00900F0E" w:rsidRPr="00D76FFE" w:rsidRDefault="00900F0E" w:rsidP="00DB7C4B">
      <w:pPr>
        <w:numPr>
          <w:ilvl w:val="0"/>
          <w:numId w:val="28"/>
        </w:numPr>
        <w:tabs>
          <w:tab w:val="clear" w:pos="720"/>
          <w:tab w:val="num" w:pos="1260"/>
        </w:tabs>
        <w:spacing w:line="360" w:lineRule="auto"/>
        <w:ind w:left="0" w:firstLine="709"/>
        <w:jc w:val="both"/>
        <w:rPr>
          <w:sz w:val="28"/>
          <w:szCs w:val="28"/>
        </w:rPr>
      </w:pPr>
      <w:r w:rsidRPr="00D76FFE">
        <w:rPr>
          <w:sz w:val="28"/>
          <w:szCs w:val="28"/>
        </w:rPr>
        <w:t>устранение возможностей злоупотреблений руководителей предприятий в имущественных вопросах;</w:t>
      </w:r>
    </w:p>
    <w:p w:rsidR="00900F0E" w:rsidRPr="00D76FFE" w:rsidRDefault="00900F0E" w:rsidP="00DB7C4B">
      <w:pPr>
        <w:spacing w:line="360" w:lineRule="auto"/>
        <w:ind w:firstLine="709"/>
        <w:jc w:val="both"/>
        <w:rPr>
          <w:sz w:val="28"/>
          <w:szCs w:val="28"/>
        </w:rPr>
      </w:pPr>
      <w:r w:rsidRPr="00D76FFE">
        <w:rPr>
          <w:sz w:val="28"/>
          <w:szCs w:val="28"/>
        </w:rPr>
        <w:t xml:space="preserve">* обеспечение условий для оперативного принятия решений по фактам безответственного отношения к управлению государственным имуществом; </w:t>
      </w:r>
    </w:p>
    <w:p w:rsidR="00900F0E" w:rsidRPr="00D76FFE" w:rsidRDefault="00900F0E" w:rsidP="00DB7C4B">
      <w:pPr>
        <w:spacing w:line="360" w:lineRule="auto"/>
        <w:ind w:firstLine="709"/>
        <w:jc w:val="both"/>
        <w:rPr>
          <w:sz w:val="28"/>
          <w:szCs w:val="28"/>
        </w:rPr>
      </w:pPr>
      <w:r w:rsidRPr="00D76FFE">
        <w:rPr>
          <w:sz w:val="28"/>
          <w:szCs w:val="28"/>
        </w:rPr>
        <w:t xml:space="preserve">* обеспечение сохранности государственного имущества, закрепленного за предприятиями. </w:t>
      </w:r>
    </w:p>
    <w:p w:rsidR="00900F0E" w:rsidRPr="007C2671" w:rsidRDefault="00900F0E" w:rsidP="00DB7C4B">
      <w:pPr>
        <w:spacing w:line="360" w:lineRule="auto"/>
        <w:ind w:firstLine="709"/>
        <w:jc w:val="both"/>
        <w:rPr>
          <w:sz w:val="28"/>
          <w:szCs w:val="28"/>
        </w:rPr>
      </w:pPr>
      <w:r w:rsidRPr="007C2671">
        <w:rPr>
          <w:sz w:val="28"/>
          <w:szCs w:val="28"/>
        </w:rPr>
        <w:t xml:space="preserve">2. По совершенствованию управления государственными пакетами акций: </w:t>
      </w:r>
    </w:p>
    <w:p w:rsidR="00900F0E" w:rsidRPr="00D76FFE" w:rsidRDefault="00900F0E" w:rsidP="00DB7C4B">
      <w:pPr>
        <w:spacing w:line="360" w:lineRule="auto"/>
        <w:ind w:firstLine="709"/>
        <w:jc w:val="both"/>
        <w:rPr>
          <w:sz w:val="28"/>
          <w:szCs w:val="28"/>
        </w:rPr>
      </w:pPr>
      <w:r w:rsidRPr="00D76FFE">
        <w:rPr>
          <w:sz w:val="28"/>
          <w:szCs w:val="28"/>
        </w:rPr>
        <w:t xml:space="preserve">* концентрация усилий государства по управлению собственностью; </w:t>
      </w:r>
    </w:p>
    <w:p w:rsidR="00900F0E" w:rsidRPr="00D76FFE" w:rsidRDefault="00900F0E" w:rsidP="00DB7C4B">
      <w:pPr>
        <w:spacing w:line="360" w:lineRule="auto"/>
        <w:ind w:firstLine="709"/>
        <w:jc w:val="both"/>
        <w:rPr>
          <w:sz w:val="28"/>
          <w:szCs w:val="28"/>
        </w:rPr>
      </w:pPr>
      <w:r w:rsidRPr="00D76FFE">
        <w:rPr>
          <w:sz w:val="28"/>
          <w:szCs w:val="28"/>
        </w:rPr>
        <w:t xml:space="preserve">* реализация единого подхода к управлению государственной собственностью независимо от отраслевой принадлежности; </w:t>
      </w:r>
    </w:p>
    <w:p w:rsidR="00900F0E" w:rsidRPr="00D76FFE" w:rsidRDefault="00900F0E" w:rsidP="00DB7C4B">
      <w:pPr>
        <w:spacing w:line="360" w:lineRule="auto"/>
        <w:ind w:firstLine="709"/>
        <w:jc w:val="both"/>
        <w:rPr>
          <w:sz w:val="28"/>
          <w:szCs w:val="28"/>
        </w:rPr>
      </w:pPr>
      <w:r w:rsidRPr="00D76FFE">
        <w:rPr>
          <w:sz w:val="28"/>
          <w:szCs w:val="28"/>
        </w:rPr>
        <w:t xml:space="preserve">* повышение персональной ответственности руководителей министерств и ведомств, за результаты управления государственным имуществом; </w:t>
      </w:r>
    </w:p>
    <w:p w:rsidR="00900F0E" w:rsidRPr="00D76FFE" w:rsidRDefault="00900F0E" w:rsidP="00DB7C4B">
      <w:pPr>
        <w:spacing w:line="360" w:lineRule="auto"/>
        <w:ind w:firstLine="709"/>
        <w:jc w:val="both"/>
        <w:rPr>
          <w:sz w:val="28"/>
          <w:szCs w:val="28"/>
        </w:rPr>
      </w:pPr>
      <w:r w:rsidRPr="00D76FFE">
        <w:rPr>
          <w:sz w:val="28"/>
          <w:szCs w:val="28"/>
        </w:rPr>
        <w:t xml:space="preserve">* освобождение </w:t>
      </w:r>
      <w:r w:rsidR="0077462A">
        <w:rPr>
          <w:sz w:val="28"/>
          <w:szCs w:val="28"/>
        </w:rPr>
        <w:t>субъекта</w:t>
      </w:r>
      <w:r w:rsidRPr="00D76FFE">
        <w:rPr>
          <w:sz w:val="28"/>
          <w:szCs w:val="28"/>
        </w:rPr>
        <w:t xml:space="preserve"> от содержания излишней собственности; </w:t>
      </w:r>
    </w:p>
    <w:p w:rsidR="00900F0E" w:rsidRPr="00D76FFE" w:rsidRDefault="00900F0E" w:rsidP="00DB7C4B">
      <w:pPr>
        <w:spacing w:line="360" w:lineRule="auto"/>
        <w:ind w:firstLine="709"/>
        <w:jc w:val="both"/>
        <w:rPr>
          <w:sz w:val="28"/>
          <w:szCs w:val="28"/>
        </w:rPr>
      </w:pPr>
      <w:r w:rsidRPr="00D76FFE">
        <w:rPr>
          <w:sz w:val="28"/>
          <w:szCs w:val="28"/>
        </w:rPr>
        <w:t>* повышение уровня полноты, достоверности и оперативности получения информации о деятельности акционерных обществ с участием</w:t>
      </w:r>
      <w:r w:rsidR="0077462A">
        <w:rPr>
          <w:sz w:val="28"/>
          <w:szCs w:val="28"/>
        </w:rPr>
        <w:t xml:space="preserve"> субъекта федерации</w:t>
      </w:r>
      <w:r w:rsidRPr="00D76FFE">
        <w:rPr>
          <w:sz w:val="28"/>
          <w:szCs w:val="28"/>
        </w:rPr>
        <w:t xml:space="preserve">; </w:t>
      </w:r>
    </w:p>
    <w:p w:rsidR="00900F0E" w:rsidRPr="00D76FFE" w:rsidRDefault="00900F0E" w:rsidP="00DB7C4B">
      <w:pPr>
        <w:spacing w:line="360" w:lineRule="auto"/>
        <w:ind w:firstLine="709"/>
        <w:jc w:val="both"/>
        <w:rPr>
          <w:sz w:val="28"/>
          <w:szCs w:val="28"/>
        </w:rPr>
      </w:pPr>
      <w:r w:rsidRPr="00D76FFE">
        <w:rPr>
          <w:sz w:val="28"/>
          <w:szCs w:val="28"/>
        </w:rPr>
        <w:t xml:space="preserve">* создание условий для принятия научно-обоснованных и своевременных решений по управлению пакетами акций; </w:t>
      </w:r>
    </w:p>
    <w:p w:rsidR="00900F0E" w:rsidRPr="00D76FFE" w:rsidRDefault="00900F0E" w:rsidP="00DB7C4B">
      <w:pPr>
        <w:spacing w:line="360" w:lineRule="auto"/>
        <w:ind w:firstLine="709"/>
        <w:jc w:val="both"/>
        <w:rPr>
          <w:sz w:val="28"/>
          <w:szCs w:val="28"/>
        </w:rPr>
      </w:pPr>
      <w:r w:rsidRPr="00D76FFE">
        <w:rPr>
          <w:sz w:val="28"/>
          <w:szCs w:val="28"/>
        </w:rPr>
        <w:t xml:space="preserve">* повышение эффективности управления принадлежащими </w:t>
      </w:r>
      <w:r w:rsidR="0077462A">
        <w:rPr>
          <w:sz w:val="28"/>
          <w:szCs w:val="28"/>
        </w:rPr>
        <w:t>области</w:t>
      </w:r>
      <w:r w:rsidRPr="00D76FFE">
        <w:rPr>
          <w:sz w:val="28"/>
          <w:szCs w:val="28"/>
        </w:rPr>
        <w:t xml:space="preserve"> пакетами акций за счет привлечения к управлению высокопрофессиональных управляющих; </w:t>
      </w:r>
    </w:p>
    <w:p w:rsidR="00900F0E" w:rsidRPr="00D76FFE" w:rsidRDefault="00900F0E" w:rsidP="00DB7C4B">
      <w:pPr>
        <w:spacing w:line="360" w:lineRule="auto"/>
        <w:ind w:firstLine="709"/>
        <w:jc w:val="both"/>
        <w:rPr>
          <w:sz w:val="28"/>
          <w:szCs w:val="28"/>
        </w:rPr>
      </w:pPr>
      <w:r w:rsidRPr="00D76FFE">
        <w:rPr>
          <w:sz w:val="28"/>
          <w:szCs w:val="28"/>
        </w:rPr>
        <w:t xml:space="preserve">* обеспечение условий для оперативного принятия решений по фактам безответственного отношения к управлению государственным имуществом. </w:t>
      </w:r>
    </w:p>
    <w:p w:rsidR="00900F0E" w:rsidRPr="007C2671" w:rsidRDefault="00900F0E" w:rsidP="00DB7C4B">
      <w:pPr>
        <w:spacing w:line="360" w:lineRule="auto"/>
        <w:ind w:firstLine="709"/>
        <w:jc w:val="both"/>
        <w:rPr>
          <w:sz w:val="28"/>
          <w:szCs w:val="28"/>
        </w:rPr>
      </w:pPr>
      <w:r w:rsidRPr="007C2671">
        <w:rPr>
          <w:sz w:val="28"/>
          <w:szCs w:val="28"/>
        </w:rPr>
        <w:t xml:space="preserve">3. По совершенствованию управления собственностью: </w:t>
      </w:r>
    </w:p>
    <w:p w:rsidR="00900F0E" w:rsidRPr="00D76FFE" w:rsidRDefault="00900F0E" w:rsidP="00DB7C4B">
      <w:pPr>
        <w:spacing w:line="360" w:lineRule="auto"/>
        <w:ind w:firstLine="709"/>
        <w:jc w:val="both"/>
        <w:rPr>
          <w:sz w:val="28"/>
          <w:szCs w:val="28"/>
        </w:rPr>
      </w:pPr>
      <w:r w:rsidRPr="00D76FFE">
        <w:rPr>
          <w:sz w:val="28"/>
          <w:szCs w:val="28"/>
        </w:rPr>
        <w:t xml:space="preserve">* формирование полного реестра </w:t>
      </w:r>
      <w:r>
        <w:rPr>
          <w:sz w:val="28"/>
          <w:szCs w:val="28"/>
        </w:rPr>
        <w:t>собственности субъекта</w:t>
      </w:r>
      <w:r w:rsidRPr="00D76FFE">
        <w:rPr>
          <w:sz w:val="28"/>
          <w:szCs w:val="28"/>
        </w:rPr>
        <w:t xml:space="preserve">; </w:t>
      </w:r>
    </w:p>
    <w:p w:rsidR="00900F0E" w:rsidRPr="00D76FFE" w:rsidRDefault="00900F0E" w:rsidP="00DB7C4B">
      <w:pPr>
        <w:spacing w:line="360" w:lineRule="auto"/>
        <w:ind w:firstLine="709"/>
        <w:jc w:val="both"/>
        <w:rPr>
          <w:sz w:val="28"/>
          <w:szCs w:val="28"/>
        </w:rPr>
      </w:pPr>
      <w:r w:rsidRPr="00D76FFE">
        <w:rPr>
          <w:sz w:val="28"/>
          <w:szCs w:val="28"/>
        </w:rPr>
        <w:t xml:space="preserve">* реализация единого подхода к управлению государственной собственностью независимо от отраслевой принадлежности; </w:t>
      </w:r>
    </w:p>
    <w:p w:rsidR="00900F0E" w:rsidRPr="00D76FFE" w:rsidRDefault="00900F0E" w:rsidP="00DB7C4B">
      <w:pPr>
        <w:spacing w:line="360" w:lineRule="auto"/>
        <w:ind w:firstLine="709"/>
        <w:jc w:val="both"/>
        <w:rPr>
          <w:sz w:val="28"/>
          <w:szCs w:val="28"/>
        </w:rPr>
      </w:pPr>
      <w:r w:rsidRPr="00D76FFE">
        <w:rPr>
          <w:sz w:val="28"/>
          <w:szCs w:val="28"/>
        </w:rPr>
        <w:t xml:space="preserve">* повышение персональной ответственности руководителей министерств и ведомств, за результаты управления государственным имуществом; </w:t>
      </w:r>
    </w:p>
    <w:p w:rsidR="00900F0E" w:rsidRPr="00D76FFE" w:rsidRDefault="00900F0E" w:rsidP="00DB7C4B">
      <w:pPr>
        <w:spacing w:line="360" w:lineRule="auto"/>
        <w:ind w:firstLine="709"/>
        <w:jc w:val="both"/>
        <w:rPr>
          <w:sz w:val="28"/>
          <w:szCs w:val="28"/>
        </w:rPr>
      </w:pPr>
      <w:r w:rsidRPr="00D76FFE">
        <w:rPr>
          <w:sz w:val="28"/>
          <w:szCs w:val="28"/>
        </w:rPr>
        <w:t xml:space="preserve">* получение достоверной информации по объектам </w:t>
      </w:r>
      <w:r>
        <w:rPr>
          <w:sz w:val="28"/>
          <w:szCs w:val="28"/>
        </w:rPr>
        <w:t>госсобственности</w:t>
      </w:r>
      <w:r w:rsidRPr="00D76FFE">
        <w:rPr>
          <w:sz w:val="28"/>
          <w:szCs w:val="28"/>
        </w:rPr>
        <w:t xml:space="preserve">; </w:t>
      </w:r>
    </w:p>
    <w:p w:rsidR="00900F0E" w:rsidRPr="00D76FFE" w:rsidRDefault="00900F0E" w:rsidP="00DB7C4B">
      <w:pPr>
        <w:spacing w:line="360" w:lineRule="auto"/>
        <w:ind w:firstLine="709"/>
        <w:jc w:val="both"/>
        <w:rPr>
          <w:sz w:val="28"/>
          <w:szCs w:val="28"/>
        </w:rPr>
      </w:pPr>
      <w:r>
        <w:rPr>
          <w:sz w:val="28"/>
          <w:szCs w:val="28"/>
        </w:rPr>
        <w:t xml:space="preserve">* </w:t>
      </w:r>
      <w:r w:rsidRPr="00D76FFE">
        <w:rPr>
          <w:sz w:val="28"/>
          <w:szCs w:val="28"/>
        </w:rPr>
        <w:t>обеспечение соответствия результатов оценки объектов недвижимости рыночным ценам;</w:t>
      </w:r>
    </w:p>
    <w:p w:rsidR="00900F0E" w:rsidRPr="0059778B" w:rsidRDefault="00900F0E" w:rsidP="00DB7C4B">
      <w:pPr>
        <w:spacing w:line="360" w:lineRule="auto"/>
        <w:ind w:firstLine="709"/>
        <w:jc w:val="both"/>
        <w:rPr>
          <w:sz w:val="28"/>
          <w:szCs w:val="28"/>
        </w:rPr>
      </w:pPr>
      <w:r w:rsidRPr="0059778B">
        <w:rPr>
          <w:sz w:val="28"/>
          <w:szCs w:val="28"/>
        </w:rPr>
        <w:t xml:space="preserve">* максимальное вовлечение объектов госсобственности в хозяйственный оборот; </w:t>
      </w:r>
    </w:p>
    <w:p w:rsidR="00900F0E" w:rsidRPr="0059778B" w:rsidRDefault="00900F0E" w:rsidP="00DB7C4B">
      <w:pPr>
        <w:spacing w:line="360" w:lineRule="auto"/>
        <w:ind w:firstLine="709"/>
        <w:jc w:val="both"/>
        <w:rPr>
          <w:sz w:val="28"/>
          <w:szCs w:val="28"/>
        </w:rPr>
      </w:pPr>
      <w:r w:rsidRPr="0059778B">
        <w:rPr>
          <w:sz w:val="28"/>
          <w:szCs w:val="28"/>
        </w:rPr>
        <w:t xml:space="preserve">* обеспечение строгого учета объектов недвижимости; </w:t>
      </w:r>
    </w:p>
    <w:p w:rsidR="00900F0E" w:rsidRPr="0059778B" w:rsidRDefault="00900F0E" w:rsidP="00DB7C4B">
      <w:pPr>
        <w:spacing w:line="360" w:lineRule="auto"/>
        <w:ind w:firstLine="709"/>
        <w:jc w:val="both"/>
        <w:rPr>
          <w:sz w:val="28"/>
          <w:szCs w:val="28"/>
        </w:rPr>
      </w:pPr>
      <w:r w:rsidRPr="0059778B">
        <w:rPr>
          <w:sz w:val="28"/>
          <w:szCs w:val="28"/>
        </w:rPr>
        <w:t xml:space="preserve">* обеспечение условий для оперативного принятия решений по фактам безответственного отношения к управлению государственным имуществом. </w:t>
      </w:r>
    </w:p>
    <w:p w:rsidR="0059778B" w:rsidRPr="0059778B" w:rsidRDefault="0059778B" w:rsidP="00DB7C4B">
      <w:pPr>
        <w:spacing w:line="360" w:lineRule="auto"/>
        <w:ind w:firstLine="709"/>
        <w:jc w:val="both"/>
        <w:rPr>
          <w:sz w:val="28"/>
          <w:szCs w:val="28"/>
        </w:rPr>
      </w:pPr>
      <w:r w:rsidRPr="0059778B">
        <w:rPr>
          <w:sz w:val="28"/>
          <w:szCs w:val="28"/>
        </w:rPr>
        <w:t xml:space="preserve">Применительно к обеспечению сохранности объектов государственной собственности, необходимо, прежде всего, поднять роль и управляющие возможности </w:t>
      </w:r>
      <w:r>
        <w:rPr>
          <w:sz w:val="28"/>
          <w:szCs w:val="28"/>
        </w:rPr>
        <w:t>Министерства имущественных отношений</w:t>
      </w:r>
      <w:r w:rsidRPr="0059778B">
        <w:rPr>
          <w:sz w:val="28"/>
          <w:szCs w:val="28"/>
        </w:rPr>
        <w:t xml:space="preserve">, других органов управления, рационально распределить и контролировать полномочия как отраслевых министерств и ведомств, так и руководителей регионов и муниципальных образований. Поскольку </w:t>
      </w:r>
      <w:r>
        <w:rPr>
          <w:sz w:val="28"/>
          <w:szCs w:val="28"/>
        </w:rPr>
        <w:t>область</w:t>
      </w:r>
      <w:r w:rsidRPr="0059778B">
        <w:rPr>
          <w:sz w:val="28"/>
          <w:szCs w:val="28"/>
        </w:rPr>
        <w:t xml:space="preserve"> имеет в собственности большое количество объектов, то </w:t>
      </w:r>
      <w:r>
        <w:rPr>
          <w:sz w:val="28"/>
          <w:szCs w:val="28"/>
        </w:rPr>
        <w:t>необходимо</w:t>
      </w:r>
      <w:r w:rsidRPr="0059778B">
        <w:rPr>
          <w:sz w:val="28"/>
          <w:szCs w:val="28"/>
        </w:rPr>
        <w:t xml:space="preserve"> создать и систему ее сохранности, имея при этом в виду, что эта собственность наравне с любой другой функционирует в рыночных условиях и ее активно поддерживает само государство. </w:t>
      </w:r>
    </w:p>
    <w:p w:rsidR="0059778B" w:rsidRPr="0059778B" w:rsidRDefault="0059778B" w:rsidP="00DB7C4B">
      <w:pPr>
        <w:spacing w:line="360" w:lineRule="auto"/>
        <w:ind w:firstLine="709"/>
        <w:jc w:val="both"/>
        <w:rPr>
          <w:sz w:val="28"/>
          <w:szCs w:val="28"/>
        </w:rPr>
      </w:pPr>
      <w:r w:rsidRPr="0059778B">
        <w:rPr>
          <w:sz w:val="28"/>
          <w:szCs w:val="28"/>
        </w:rPr>
        <w:t xml:space="preserve">Для этого необходимо заново возродить в стране систему ответственности как материальной, так и уголовной за сохранность </w:t>
      </w:r>
      <w:r>
        <w:rPr>
          <w:sz w:val="28"/>
          <w:szCs w:val="28"/>
        </w:rPr>
        <w:t>областного</w:t>
      </w:r>
      <w:r w:rsidRPr="0059778B">
        <w:rPr>
          <w:sz w:val="28"/>
          <w:szCs w:val="28"/>
        </w:rPr>
        <w:t xml:space="preserve"> имущества и поддержание его в надлежащем состоянии. Как показывает проведенная Мин</w:t>
      </w:r>
      <w:r>
        <w:rPr>
          <w:sz w:val="28"/>
          <w:szCs w:val="28"/>
        </w:rPr>
        <w:t>истерством имущественных отношений</w:t>
      </w:r>
      <w:r w:rsidRPr="0059778B">
        <w:rPr>
          <w:sz w:val="28"/>
          <w:szCs w:val="28"/>
        </w:rPr>
        <w:t xml:space="preserve"> инвентаризация в настоящее время огромное количество зданий, сооружений, оборудования разрушается, разворовывается, гибнет и за это практически никто не несет наказание. </w:t>
      </w:r>
    </w:p>
    <w:p w:rsidR="0059778B" w:rsidRPr="0059778B" w:rsidRDefault="0059778B" w:rsidP="00DB7C4B">
      <w:pPr>
        <w:spacing w:line="360" w:lineRule="auto"/>
        <w:ind w:firstLine="709"/>
        <w:jc w:val="both"/>
        <w:rPr>
          <w:sz w:val="28"/>
          <w:szCs w:val="28"/>
        </w:rPr>
      </w:pPr>
      <w:r w:rsidRPr="0059778B">
        <w:rPr>
          <w:sz w:val="28"/>
          <w:szCs w:val="28"/>
        </w:rPr>
        <w:t xml:space="preserve">Понятие материальной, вместе с тем и уголовной, ответственности за сохранность государственного имущества, стало, по сути дела, фикцией. Необходимо поднять контролирующую роль всех институтов власти: федеральных, региональных, муниципальных и особенно правоохранительных органов. </w:t>
      </w:r>
    </w:p>
    <w:p w:rsidR="0059778B" w:rsidRPr="0059778B" w:rsidRDefault="0059778B" w:rsidP="00DB7C4B">
      <w:pPr>
        <w:spacing w:line="360" w:lineRule="auto"/>
        <w:ind w:firstLine="709"/>
        <w:jc w:val="both"/>
        <w:rPr>
          <w:sz w:val="28"/>
          <w:szCs w:val="28"/>
        </w:rPr>
      </w:pPr>
      <w:r w:rsidRPr="0059778B">
        <w:rPr>
          <w:sz w:val="28"/>
          <w:szCs w:val="28"/>
        </w:rPr>
        <w:t xml:space="preserve">В отношении рационального использования государственного имущества необходимо, прежде всего, полностью поменять парадигму управления им. В настоящее время устоялось мнение, что государство всегда неэффективный собственник и уступает частнику в эффективности управления капиталом. </w:t>
      </w:r>
    </w:p>
    <w:p w:rsidR="0059778B" w:rsidRPr="0059778B" w:rsidRDefault="0059778B" w:rsidP="00DB7C4B">
      <w:pPr>
        <w:spacing w:line="360" w:lineRule="auto"/>
        <w:ind w:firstLine="709"/>
        <w:jc w:val="both"/>
        <w:rPr>
          <w:sz w:val="28"/>
          <w:szCs w:val="28"/>
        </w:rPr>
      </w:pPr>
      <w:r w:rsidRPr="0059778B">
        <w:rPr>
          <w:sz w:val="28"/>
          <w:szCs w:val="28"/>
        </w:rPr>
        <w:t xml:space="preserve">Государство должно суметь создать соответствующие условия, найти таких управляющих, которые способны руководить предприятиями не хуже частного менеджмента. Тем более что еще сохранилась система подготовки и переподготовки управленческих кадров. Надо чаще привлекать частных менеджеров для управления государственной собственностью, отправлять на обучение в частные компании государственных управленцев, особенно молодых, которые способны быстро освоить новые управленческие технологии и внедрять их в практической деятельности. </w:t>
      </w:r>
    </w:p>
    <w:p w:rsidR="0059778B" w:rsidRPr="0059778B" w:rsidRDefault="0059778B" w:rsidP="00DB7C4B">
      <w:pPr>
        <w:spacing w:line="360" w:lineRule="auto"/>
        <w:ind w:firstLine="709"/>
        <w:jc w:val="both"/>
        <w:rPr>
          <w:sz w:val="28"/>
          <w:szCs w:val="28"/>
        </w:rPr>
      </w:pPr>
      <w:r w:rsidRPr="0059778B">
        <w:rPr>
          <w:sz w:val="28"/>
          <w:szCs w:val="28"/>
        </w:rPr>
        <w:t>Главный вопрос при этом заключается в том, чтобы экономические действия властей по управлению государственной собственностью были адекватны условиям реальности.</w:t>
      </w:r>
    </w:p>
    <w:p w:rsidR="00900F0E" w:rsidRPr="00D76FFE" w:rsidRDefault="00900F0E" w:rsidP="00DB7C4B">
      <w:pPr>
        <w:spacing w:line="360" w:lineRule="auto"/>
        <w:ind w:firstLine="709"/>
        <w:jc w:val="both"/>
        <w:rPr>
          <w:sz w:val="28"/>
          <w:szCs w:val="28"/>
        </w:rPr>
      </w:pPr>
      <w:r w:rsidRPr="00D76FFE">
        <w:rPr>
          <w:sz w:val="28"/>
          <w:szCs w:val="28"/>
        </w:rPr>
        <w:t xml:space="preserve">Создание эффективной системы управления государственной собственностью с включением в нее </w:t>
      </w:r>
      <w:r>
        <w:rPr>
          <w:sz w:val="28"/>
          <w:szCs w:val="28"/>
        </w:rPr>
        <w:t>Минимущества</w:t>
      </w:r>
      <w:r w:rsidRPr="00D76FFE">
        <w:rPr>
          <w:sz w:val="28"/>
          <w:szCs w:val="28"/>
        </w:rPr>
        <w:t xml:space="preserve">, представителей государства в органах управления АО, в уставном капитале которых имеется доля государственной собственности, а также аудиторских фирм и аудиторов, осуществляющих контроль за финансово-хозяйственной деятельностью предприятий (акционерных обществ), повысит их прибыльность и уменьшит незаконный отток средств, предназначенных для перечисления в </w:t>
      </w:r>
      <w:r w:rsidR="006772EF">
        <w:rPr>
          <w:sz w:val="28"/>
          <w:szCs w:val="28"/>
        </w:rPr>
        <w:t>областной</w:t>
      </w:r>
      <w:r w:rsidRPr="00D76FFE">
        <w:rPr>
          <w:sz w:val="28"/>
          <w:szCs w:val="28"/>
        </w:rPr>
        <w:t xml:space="preserve"> бюджет и внебюджетные фонды. </w:t>
      </w:r>
    </w:p>
    <w:p w:rsidR="00900F0E" w:rsidRPr="005063AB" w:rsidRDefault="00900F0E" w:rsidP="00DB7C4B">
      <w:pPr>
        <w:spacing w:line="360" w:lineRule="auto"/>
        <w:ind w:firstLine="709"/>
        <w:jc w:val="both"/>
        <w:rPr>
          <w:sz w:val="28"/>
          <w:szCs w:val="28"/>
        </w:rPr>
      </w:pPr>
      <w:r w:rsidRPr="00D76FFE">
        <w:rPr>
          <w:sz w:val="28"/>
          <w:szCs w:val="28"/>
        </w:rPr>
        <w:t xml:space="preserve">Четкое определение контрольных функций органов управления государственной собственностью, прав и обязанностей должностных лиц с вытекающими полномочиями и ответственностью позволяют обеспечить повышение эффективности арендных отношений всех участников предпринимательской деятельности, включая государство. Фискальная сторона вопросов аренды государственной собственности может быть строго определена как по характеру объектов, так и по способам и формам государственного контроля за ней. Для защиты государственной собственности, передаваемой в аренду, следует ввести обязательное страхование недвижимого имущества, находящегося в государственной собственности, в целях обеспечения внебюджетной компенсации </w:t>
      </w:r>
      <w:r w:rsidRPr="005063AB">
        <w:rPr>
          <w:sz w:val="28"/>
          <w:szCs w:val="28"/>
        </w:rPr>
        <w:t xml:space="preserve">нанесенного ему ущерба. </w:t>
      </w:r>
    </w:p>
    <w:p w:rsidR="002137A4" w:rsidRPr="002137A4" w:rsidRDefault="002137A4" w:rsidP="00DB7C4B">
      <w:pPr>
        <w:spacing w:line="360" w:lineRule="auto"/>
        <w:ind w:firstLine="709"/>
        <w:jc w:val="both"/>
        <w:rPr>
          <w:sz w:val="28"/>
          <w:szCs w:val="28"/>
        </w:rPr>
      </w:pPr>
      <w:r w:rsidRPr="002137A4">
        <w:rPr>
          <w:sz w:val="28"/>
          <w:szCs w:val="28"/>
        </w:rPr>
        <w:t xml:space="preserve">Задачи учета </w:t>
      </w:r>
      <w:r>
        <w:rPr>
          <w:sz w:val="28"/>
          <w:szCs w:val="28"/>
        </w:rPr>
        <w:t>областной</w:t>
      </w:r>
      <w:r w:rsidRPr="002137A4">
        <w:rPr>
          <w:sz w:val="28"/>
          <w:szCs w:val="28"/>
        </w:rPr>
        <w:t xml:space="preserve"> собственности, контроля за приватизацией и управлением государственной собственностью остаются ключевыми в деятельности </w:t>
      </w:r>
      <w:r>
        <w:rPr>
          <w:sz w:val="28"/>
          <w:szCs w:val="28"/>
        </w:rPr>
        <w:t>Омской области</w:t>
      </w:r>
      <w:r w:rsidRPr="002137A4">
        <w:rPr>
          <w:sz w:val="28"/>
          <w:szCs w:val="28"/>
        </w:rPr>
        <w:t xml:space="preserve">. Более того, с развитием рыночных отношений и необходимостью поиска новых механизмов поддержки </w:t>
      </w:r>
      <w:r>
        <w:rPr>
          <w:sz w:val="28"/>
          <w:szCs w:val="28"/>
        </w:rPr>
        <w:t>субъекта</w:t>
      </w:r>
      <w:r w:rsidRPr="002137A4">
        <w:rPr>
          <w:sz w:val="28"/>
          <w:szCs w:val="28"/>
        </w:rPr>
        <w:t xml:space="preserve"> данное направление становиться базовым для формирования долгосрочной политики в сфере развития и управления государственной собственностью.</w:t>
      </w:r>
    </w:p>
    <w:p w:rsidR="002137A4" w:rsidRPr="002137A4" w:rsidRDefault="002137A4" w:rsidP="00DB7C4B">
      <w:pPr>
        <w:spacing w:line="360" w:lineRule="auto"/>
        <w:ind w:firstLine="709"/>
        <w:jc w:val="both"/>
        <w:rPr>
          <w:sz w:val="28"/>
          <w:szCs w:val="28"/>
        </w:rPr>
      </w:pPr>
      <w:r>
        <w:rPr>
          <w:sz w:val="28"/>
          <w:szCs w:val="28"/>
        </w:rPr>
        <w:t>П</w:t>
      </w:r>
      <w:r w:rsidRPr="002137A4">
        <w:rPr>
          <w:sz w:val="28"/>
          <w:szCs w:val="28"/>
        </w:rPr>
        <w:t xml:space="preserve">роверка основных направлений данной сферы деятельности показывает, что в настоящее время ни ответственное за этот участок работы Министерство имущественных отношений, ни Правительство Омской области в полной мере не используют предоставленных им законом полномочий по руководству и развитию государственной собственности. </w:t>
      </w:r>
    </w:p>
    <w:p w:rsidR="002137A4" w:rsidRPr="002137A4" w:rsidRDefault="002137A4" w:rsidP="00DB7C4B">
      <w:pPr>
        <w:spacing w:line="360" w:lineRule="auto"/>
        <w:ind w:firstLine="709"/>
        <w:jc w:val="both"/>
        <w:rPr>
          <w:sz w:val="28"/>
          <w:szCs w:val="28"/>
        </w:rPr>
      </w:pPr>
      <w:r w:rsidRPr="002137A4">
        <w:rPr>
          <w:sz w:val="28"/>
          <w:szCs w:val="28"/>
        </w:rPr>
        <w:t>Это выражается в том, что в целом не сформирована жесткая государственная политика в вопросах контроля за учетом, приватизацией и управлением государственной собственностью и ключевые направления деятельности в этой области либо не разработаны, либо требуют значительных организационных, кадровых, финансовых усилий для своей реализации. Так</w:t>
      </w:r>
      <w:r w:rsidR="00FB4FA9">
        <w:rPr>
          <w:sz w:val="28"/>
          <w:szCs w:val="28"/>
        </w:rPr>
        <w:t>,</w:t>
      </w:r>
      <w:r w:rsidRPr="002137A4">
        <w:rPr>
          <w:sz w:val="28"/>
          <w:szCs w:val="28"/>
        </w:rPr>
        <w:t xml:space="preserve"> например</w:t>
      </w:r>
      <w:r w:rsidR="00FB4FA9">
        <w:rPr>
          <w:sz w:val="28"/>
          <w:szCs w:val="28"/>
        </w:rPr>
        <w:t>,</w:t>
      </w:r>
      <w:r w:rsidRPr="002137A4">
        <w:rPr>
          <w:sz w:val="28"/>
          <w:szCs w:val="28"/>
        </w:rPr>
        <w:t xml:space="preserve"> Большое количество объектов незавершенного строительства не вовлечено в оборот и утрачивает инвестиционную привлекательность.</w:t>
      </w:r>
    </w:p>
    <w:p w:rsidR="001475EE" w:rsidRPr="005063AB" w:rsidRDefault="001475EE" w:rsidP="00DB7C4B">
      <w:pPr>
        <w:spacing w:line="360" w:lineRule="auto"/>
        <w:ind w:firstLine="709"/>
        <w:jc w:val="both"/>
        <w:rPr>
          <w:sz w:val="28"/>
          <w:szCs w:val="28"/>
        </w:rPr>
      </w:pPr>
      <w:r>
        <w:rPr>
          <w:sz w:val="28"/>
          <w:szCs w:val="28"/>
        </w:rPr>
        <w:t>Р</w:t>
      </w:r>
      <w:r w:rsidRPr="005063AB">
        <w:rPr>
          <w:sz w:val="28"/>
          <w:szCs w:val="28"/>
        </w:rPr>
        <w:t>езервы увеличения объема поступлений неналоговых доходов,</w:t>
      </w:r>
      <w:r>
        <w:rPr>
          <w:sz w:val="28"/>
          <w:szCs w:val="28"/>
        </w:rPr>
        <w:t xml:space="preserve"> возможны</w:t>
      </w:r>
      <w:r w:rsidRPr="005063AB">
        <w:rPr>
          <w:sz w:val="28"/>
          <w:szCs w:val="28"/>
        </w:rPr>
        <w:t xml:space="preserve"> за счет увеличения эффективности использования собственности</w:t>
      </w:r>
      <w:r>
        <w:rPr>
          <w:sz w:val="28"/>
          <w:szCs w:val="28"/>
        </w:rPr>
        <w:t xml:space="preserve"> субъекта</w:t>
      </w:r>
      <w:r w:rsidRPr="005063AB">
        <w:rPr>
          <w:sz w:val="28"/>
          <w:szCs w:val="28"/>
        </w:rPr>
        <w:t>: проведение инвентаризации земель на территории муниципального образования, выявление неиспользуемых или используемые не по целевому назначению земельных участков, признание права муниципальной собственности на бесхозяйные (брошенные) земельные участки в целях последующего распоряжения ими, осуществление более качественного муниципального контроля за использованием земель, правильностью начисления и своевременным внесением арендной платы, осуществлении инвентаризации имущества и помещений, усиление претензионно-исковой работы с должниками, которые несвоевременно исполняют договорные обязательства.</w:t>
      </w:r>
    </w:p>
    <w:p w:rsidR="002137A4" w:rsidRPr="002137A4" w:rsidRDefault="00850EB2" w:rsidP="00DB7C4B">
      <w:pPr>
        <w:spacing w:line="360" w:lineRule="auto"/>
        <w:ind w:firstLine="709"/>
        <w:jc w:val="both"/>
        <w:rPr>
          <w:sz w:val="28"/>
          <w:szCs w:val="28"/>
        </w:rPr>
      </w:pPr>
      <w:r>
        <w:rPr>
          <w:sz w:val="28"/>
          <w:szCs w:val="28"/>
        </w:rPr>
        <w:t>Все названные методы совершенствования управления государственной собственностью и контрольных мероприятий в данной области будут способствовать увеличению</w:t>
      </w:r>
      <w:r w:rsidR="00482461">
        <w:rPr>
          <w:sz w:val="28"/>
          <w:szCs w:val="28"/>
        </w:rPr>
        <w:t xml:space="preserve"> собираемости неналоговых доходов и как следствие увеличению их роли и значимости в бюджете субъекта Российской Федерации.</w:t>
      </w:r>
    </w:p>
    <w:p w:rsidR="00343E36" w:rsidRPr="002137A4" w:rsidRDefault="00343E36" w:rsidP="00DB7C4B">
      <w:pPr>
        <w:spacing w:line="360" w:lineRule="auto"/>
        <w:ind w:firstLine="709"/>
        <w:jc w:val="both"/>
        <w:rPr>
          <w:sz w:val="28"/>
          <w:szCs w:val="28"/>
        </w:rPr>
      </w:pPr>
    </w:p>
    <w:p w:rsidR="005F5DF4" w:rsidRPr="002137A4" w:rsidRDefault="005F5DF4" w:rsidP="00DB7C4B">
      <w:pPr>
        <w:tabs>
          <w:tab w:val="left" w:pos="1276"/>
        </w:tabs>
        <w:spacing w:line="360" w:lineRule="auto"/>
        <w:ind w:firstLine="709"/>
        <w:jc w:val="both"/>
        <w:rPr>
          <w:sz w:val="28"/>
          <w:szCs w:val="28"/>
        </w:rPr>
      </w:pPr>
    </w:p>
    <w:p w:rsidR="00464044" w:rsidRPr="0094565C" w:rsidRDefault="00464044" w:rsidP="00DB7C4B">
      <w:pPr>
        <w:spacing w:line="360" w:lineRule="auto"/>
        <w:ind w:firstLine="709"/>
        <w:jc w:val="both"/>
        <w:rPr>
          <w:b/>
          <w:sz w:val="28"/>
          <w:szCs w:val="28"/>
        </w:rPr>
      </w:pPr>
    </w:p>
    <w:p w:rsidR="007C2671" w:rsidRDefault="00076DE6" w:rsidP="002D6389">
      <w:pPr>
        <w:spacing w:line="360" w:lineRule="auto"/>
        <w:ind w:firstLine="709"/>
        <w:jc w:val="center"/>
        <w:rPr>
          <w:sz w:val="28"/>
          <w:szCs w:val="28"/>
        </w:rPr>
      </w:pPr>
      <w:r w:rsidRPr="0094565C">
        <w:rPr>
          <w:sz w:val="28"/>
          <w:szCs w:val="28"/>
        </w:rPr>
        <w:br w:type="page"/>
      </w:r>
      <w:r w:rsidR="0059778B">
        <w:rPr>
          <w:sz w:val="28"/>
          <w:szCs w:val="28"/>
        </w:rPr>
        <w:t>ЗАКЛЮЧЕНИЕ</w:t>
      </w:r>
    </w:p>
    <w:p w:rsidR="002D6389" w:rsidRDefault="002D6389" w:rsidP="002D6389">
      <w:pPr>
        <w:spacing w:line="360" w:lineRule="auto"/>
        <w:ind w:firstLine="709"/>
        <w:jc w:val="center"/>
        <w:rPr>
          <w:sz w:val="28"/>
          <w:szCs w:val="28"/>
        </w:rPr>
      </w:pPr>
    </w:p>
    <w:p w:rsidR="002D6389" w:rsidRDefault="002D6389" w:rsidP="002D6389">
      <w:pPr>
        <w:spacing w:line="360" w:lineRule="auto"/>
        <w:ind w:firstLine="709"/>
        <w:jc w:val="both"/>
        <w:rPr>
          <w:sz w:val="28"/>
          <w:szCs w:val="28"/>
        </w:rPr>
      </w:pPr>
      <w:r>
        <w:rPr>
          <w:sz w:val="28"/>
          <w:szCs w:val="28"/>
        </w:rPr>
        <w:t xml:space="preserve">В данной выпускной квалификационной работе были рассмотрены исторические аспекты неналоговых доходов, их виды и характеристики. Проведен анализ неналоговых поступлений от использования и распоряжения имуществом субъекта (на примере Омской области), а так же проанализированы контрольные мероприятия за поступлением данных доходов в бюджет. Освещены основные нарушения и проблемы, возникающие в ходе проведения проверок государственных унитарных предприятий и государственных учреждений, разработаны предложения по их устранению. </w:t>
      </w:r>
      <w:r w:rsidR="00EC3682">
        <w:rPr>
          <w:sz w:val="28"/>
          <w:szCs w:val="28"/>
        </w:rPr>
        <w:t>Рассмотрены перспективы реформирования системы управления государственной собственностью с целью увеличения поступления неналоговых доходов от использования и распоряжения имуществом в бюджет.</w:t>
      </w:r>
    </w:p>
    <w:p w:rsidR="008F6BE4" w:rsidRDefault="008F6BE4" w:rsidP="008F6BE4">
      <w:pPr>
        <w:spacing w:line="360" w:lineRule="auto"/>
        <w:ind w:firstLine="709"/>
        <w:jc w:val="both"/>
        <w:rPr>
          <w:sz w:val="28"/>
          <w:szCs w:val="28"/>
        </w:rPr>
      </w:pPr>
      <w:r>
        <w:rPr>
          <w:sz w:val="28"/>
          <w:szCs w:val="28"/>
        </w:rPr>
        <w:t>По результатам проведенного исследования можно сделать следующие выводы.</w:t>
      </w:r>
    </w:p>
    <w:p w:rsidR="008F6BE4" w:rsidRDefault="008F6BE4" w:rsidP="008F6BE4">
      <w:pPr>
        <w:spacing w:line="360" w:lineRule="auto"/>
        <w:ind w:firstLine="709"/>
        <w:jc w:val="both"/>
        <w:rPr>
          <w:sz w:val="28"/>
          <w:szCs w:val="28"/>
        </w:rPr>
      </w:pPr>
      <w:r>
        <w:rPr>
          <w:sz w:val="28"/>
          <w:szCs w:val="28"/>
        </w:rPr>
        <w:t xml:space="preserve">Под неналоговыми доходами понимают </w:t>
      </w:r>
      <w:r w:rsidRPr="0094565C">
        <w:rPr>
          <w:sz w:val="28"/>
          <w:szCs w:val="28"/>
        </w:rPr>
        <w:t>платежи, классифицируемые по характеру их поступления в бюджет и включающие возмездные операции от прямого предоставления государством разных видов услуг и продажи товаров (доходы от государственной собственности и предпринимательской деятельности, поступления от некоммерческих и сопутствующих продаж товаров, чистая прибыль или проценты, получаемые от Национального банка и органов денежно-кредитного регулирования в виде эмиссионного дохода), а также некоторые безвозмездные платежи в виде штрафов или иных санкций за нарушение законодательства, конфискации и все добровольные невозвратные текущие поступления из негосударственных источников (от физических и юридических лиц</w:t>
      </w:r>
      <w:r>
        <w:rPr>
          <w:sz w:val="28"/>
          <w:szCs w:val="28"/>
        </w:rPr>
        <w:t xml:space="preserve">). </w:t>
      </w:r>
    </w:p>
    <w:p w:rsidR="00AC327C" w:rsidRPr="003F70E5" w:rsidRDefault="00AC327C" w:rsidP="00AC327C">
      <w:pPr>
        <w:spacing w:line="360" w:lineRule="auto"/>
        <w:ind w:firstLine="709"/>
        <w:jc w:val="both"/>
        <w:rPr>
          <w:sz w:val="28"/>
          <w:szCs w:val="28"/>
        </w:rPr>
      </w:pPr>
      <w:r>
        <w:rPr>
          <w:sz w:val="28"/>
          <w:szCs w:val="28"/>
        </w:rPr>
        <w:t>Н</w:t>
      </w:r>
      <w:r w:rsidRPr="003F70E5">
        <w:rPr>
          <w:sz w:val="28"/>
          <w:szCs w:val="28"/>
        </w:rPr>
        <w:t>еналоговые доходы могут носить добровольный и принудительный характер в отличие от налоговых доходов, имеющих обязательный характер. Неналоговые платежи обязательного характера отличаются от налогов определенной возмездностью, так как их взимание обусловливается предоставлением плательщику права на занятие определенной деятельностью, получением услуг со стороны государства, имеющих юридическое значение, пользованием государственным имуществом. Следовательно, можно требовать совершения государственными органами действий, связанных с платежами.</w:t>
      </w:r>
    </w:p>
    <w:p w:rsidR="00AC327C" w:rsidRPr="003F70E5" w:rsidRDefault="00AC327C" w:rsidP="00AC327C">
      <w:pPr>
        <w:spacing w:line="360" w:lineRule="auto"/>
        <w:ind w:firstLine="709"/>
        <w:jc w:val="both"/>
        <w:rPr>
          <w:sz w:val="28"/>
          <w:szCs w:val="28"/>
        </w:rPr>
      </w:pPr>
      <w:r w:rsidRPr="00797F58">
        <w:rPr>
          <w:sz w:val="28"/>
          <w:szCs w:val="28"/>
        </w:rPr>
        <w:t>Неналоговые доходы по порядку зачисления в бюджет (по функциональной принадлежности) относятся к собственным доходам бюджетов (ст. 47 БК РФ),</w:t>
      </w:r>
      <w:r w:rsidRPr="007855A1">
        <w:rPr>
          <w:color w:val="0000FF"/>
          <w:sz w:val="28"/>
          <w:szCs w:val="28"/>
        </w:rPr>
        <w:t xml:space="preserve"> </w:t>
      </w:r>
      <w:r w:rsidRPr="003F70E5">
        <w:rPr>
          <w:sz w:val="28"/>
          <w:szCs w:val="28"/>
        </w:rPr>
        <w:t>т.е. законодательно закрепляются на постоянной основе полностью или частично за соответствующими бюджетами.</w:t>
      </w:r>
    </w:p>
    <w:p w:rsidR="00697636" w:rsidRDefault="00476105" w:rsidP="00476105">
      <w:pPr>
        <w:spacing w:line="360" w:lineRule="auto"/>
        <w:ind w:firstLine="709"/>
        <w:jc w:val="both"/>
        <w:rPr>
          <w:sz w:val="28"/>
          <w:szCs w:val="28"/>
        </w:rPr>
      </w:pPr>
      <w:r w:rsidRPr="00446AA7">
        <w:rPr>
          <w:sz w:val="28"/>
          <w:szCs w:val="28"/>
        </w:rPr>
        <w:t>Бюджетный кодекс Российской Федерации выделяет довольно многочисленную группу доходов бюджетов, которую именует неналоговыми доходами.</w:t>
      </w:r>
      <w:r>
        <w:rPr>
          <w:sz w:val="28"/>
          <w:szCs w:val="28"/>
        </w:rPr>
        <w:t xml:space="preserve"> </w:t>
      </w:r>
      <w:r w:rsidRPr="008E6298">
        <w:rPr>
          <w:sz w:val="28"/>
          <w:szCs w:val="28"/>
        </w:rPr>
        <w:t>В эту группу включаются довольно разнородные платежи, получение которых бюджетом имеет самые различные основания.</w:t>
      </w:r>
    </w:p>
    <w:p w:rsidR="00C178C8" w:rsidRDefault="00C178C8" w:rsidP="00C178C8">
      <w:pPr>
        <w:autoSpaceDE w:val="0"/>
        <w:autoSpaceDN w:val="0"/>
        <w:adjustRightInd w:val="0"/>
        <w:spacing w:line="360" w:lineRule="auto"/>
        <w:ind w:firstLine="720"/>
        <w:jc w:val="both"/>
        <w:rPr>
          <w:iCs/>
          <w:sz w:val="28"/>
          <w:szCs w:val="28"/>
        </w:rPr>
      </w:pPr>
      <w:r>
        <w:rPr>
          <w:iCs/>
          <w:sz w:val="28"/>
          <w:szCs w:val="28"/>
        </w:rPr>
        <w:t>Среди всей системы неналоговых доходов наибольший интерес представляют доходы от пользования имуществом, так как они имеют самый большой удельный вес при формировании бюджетов. Они являются основным источником доходных статей законов на текущий год бюджетов всех уровней бюджетной системы Р</w:t>
      </w:r>
      <w:r w:rsidRPr="00DD01A8">
        <w:rPr>
          <w:iCs/>
          <w:sz w:val="28"/>
          <w:szCs w:val="28"/>
        </w:rPr>
        <w:t>Ф. В том числе в законе Омской области об областном бюджете</w:t>
      </w:r>
      <w:r w:rsidR="0083545F">
        <w:rPr>
          <w:iCs/>
          <w:sz w:val="28"/>
          <w:szCs w:val="28"/>
        </w:rPr>
        <w:t xml:space="preserve"> </w:t>
      </w:r>
      <w:r w:rsidRPr="00DD01A8">
        <w:rPr>
          <w:iCs/>
          <w:sz w:val="28"/>
          <w:szCs w:val="28"/>
        </w:rPr>
        <w:t>на 2009 год доходы от использования имущества составляют 177 892,5 тыс. руб.</w:t>
      </w:r>
    </w:p>
    <w:p w:rsidR="00C178C8" w:rsidRPr="00DB068A" w:rsidRDefault="00C178C8" w:rsidP="00C178C8">
      <w:pPr>
        <w:spacing w:line="360" w:lineRule="auto"/>
        <w:ind w:firstLine="709"/>
        <w:jc w:val="both"/>
        <w:rPr>
          <w:sz w:val="28"/>
          <w:szCs w:val="28"/>
        </w:rPr>
      </w:pPr>
      <w:r w:rsidRPr="00DB068A">
        <w:rPr>
          <w:sz w:val="28"/>
          <w:szCs w:val="28"/>
        </w:rPr>
        <w:t>Будучи собственниками принадлежащего им имущества, субъекты Российской Федерации вправе осуществлять полномочия владения, пользования и распоряжения в отношении этого имущества, приобретать и прекращать право собственности на него, в том числе использовать находящееся в их собственности имущество для извлечения дохода.</w:t>
      </w:r>
    </w:p>
    <w:p w:rsidR="00C178C8" w:rsidRPr="00DB068A" w:rsidRDefault="00C178C8" w:rsidP="00C178C8">
      <w:pPr>
        <w:spacing w:line="360" w:lineRule="auto"/>
        <w:ind w:firstLine="709"/>
        <w:jc w:val="both"/>
        <w:rPr>
          <w:sz w:val="28"/>
          <w:szCs w:val="28"/>
        </w:rPr>
      </w:pPr>
      <w:r w:rsidRPr="00DB068A">
        <w:rPr>
          <w:sz w:val="28"/>
          <w:szCs w:val="28"/>
        </w:rPr>
        <w:t xml:space="preserve">От имени субъектов Российской Федерации права собственника осуществляют органы государственной власти субъекта Российской Федерации в рамках их компетенции, установленной правовыми актами, определяющими статус этих органов. Именно эти органы, выступая от имени субъектов Российской Федерации, могут своими действиями приобретать и осуществлять имущественные права и обязанности, принадлежащие данным субъектам. </w:t>
      </w:r>
      <w:r>
        <w:rPr>
          <w:sz w:val="28"/>
          <w:szCs w:val="28"/>
        </w:rPr>
        <w:t>В Омской области собственником имущества является Министерство имущественных отношений.</w:t>
      </w:r>
    </w:p>
    <w:p w:rsidR="00E258DE" w:rsidRPr="00B42B43" w:rsidRDefault="00E258DE" w:rsidP="00E258DE">
      <w:pPr>
        <w:spacing w:line="360" w:lineRule="auto"/>
        <w:ind w:firstLine="567"/>
        <w:jc w:val="both"/>
        <w:rPr>
          <w:sz w:val="28"/>
          <w:szCs w:val="28"/>
        </w:rPr>
      </w:pPr>
      <w:r w:rsidRPr="00B42B43">
        <w:rPr>
          <w:sz w:val="28"/>
          <w:szCs w:val="28"/>
        </w:rPr>
        <w:t xml:space="preserve">Минимущество является уполномоченным органом исполнительной власти Омской области, обеспечивающим проведение единой государственной политики в сферах имущественных и земельных отношений на территории Омской области, управление и распоряжение в пределах своей компетенции имуществом, в том числе земельными участками, находящимся в собственности Омской области. </w:t>
      </w:r>
    </w:p>
    <w:p w:rsidR="00476105" w:rsidRDefault="00E258DE" w:rsidP="00E258DE">
      <w:pPr>
        <w:spacing w:line="360" w:lineRule="auto"/>
        <w:ind w:firstLine="709"/>
        <w:jc w:val="both"/>
        <w:rPr>
          <w:sz w:val="28"/>
          <w:szCs w:val="28"/>
        </w:rPr>
      </w:pPr>
      <w:r>
        <w:rPr>
          <w:sz w:val="28"/>
          <w:szCs w:val="28"/>
        </w:rPr>
        <w:t>В работе были рассмотрены поступления неналоговых доходов от использования и распоряжения имуществом Омской области за период     2006 – 2008 гг.</w:t>
      </w:r>
    </w:p>
    <w:p w:rsidR="00E258DE" w:rsidRDefault="00E258DE" w:rsidP="00476105">
      <w:pPr>
        <w:spacing w:line="360" w:lineRule="auto"/>
        <w:ind w:firstLine="709"/>
        <w:jc w:val="both"/>
        <w:rPr>
          <w:sz w:val="28"/>
          <w:szCs w:val="28"/>
        </w:rPr>
      </w:pPr>
      <w:r>
        <w:rPr>
          <w:sz w:val="28"/>
          <w:szCs w:val="28"/>
        </w:rPr>
        <w:t xml:space="preserve">Поступления неналоговых доходов в бюджет составили: </w:t>
      </w:r>
    </w:p>
    <w:p w:rsidR="00E258DE" w:rsidRDefault="00E258DE" w:rsidP="00476105">
      <w:pPr>
        <w:spacing w:line="360" w:lineRule="auto"/>
        <w:ind w:firstLine="709"/>
        <w:jc w:val="both"/>
        <w:rPr>
          <w:sz w:val="28"/>
          <w:szCs w:val="28"/>
        </w:rPr>
      </w:pPr>
      <w:r>
        <w:rPr>
          <w:sz w:val="28"/>
          <w:szCs w:val="28"/>
        </w:rPr>
        <w:t>2006 год – 468 139,45 тыс. руб.</w:t>
      </w:r>
    </w:p>
    <w:p w:rsidR="00E258DE" w:rsidRDefault="00E258DE" w:rsidP="00476105">
      <w:pPr>
        <w:spacing w:line="360" w:lineRule="auto"/>
        <w:ind w:firstLine="709"/>
        <w:jc w:val="both"/>
        <w:rPr>
          <w:sz w:val="28"/>
          <w:szCs w:val="28"/>
        </w:rPr>
      </w:pPr>
      <w:r>
        <w:rPr>
          <w:sz w:val="28"/>
          <w:szCs w:val="28"/>
        </w:rPr>
        <w:t>2007 год – 994 598,59 тыс. руб.</w:t>
      </w:r>
    </w:p>
    <w:p w:rsidR="00E258DE" w:rsidRDefault="00E258DE" w:rsidP="00476105">
      <w:pPr>
        <w:spacing w:line="360" w:lineRule="auto"/>
        <w:ind w:firstLine="709"/>
        <w:jc w:val="both"/>
        <w:rPr>
          <w:sz w:val="28"/>
          <w:szCs w:val="28"/>
        </w:rPr>
      </w:pPr>
      <w:r>
        <w:rPr>
          <w:sz w:val="28"/>
          <w:szCs w:val="28"/>
        </w:rPr>
        <w:t>2008 год – 580 212,82 тыс. руб.</w:t>
      </w:r>
    </w:p>
    <w:p w:rsidR="00917E05" w:rsidRPr="00F55AB5" w:rsidRDefault="00E258DE" w:rsidP="00917E05">
      <w:pPr>
        <w:spacing w:line="360" w:lineRule="auto"/>
        <w:ind w:firstLine="709"/>
        <w:jc w:val="both"/>
        <w:rPr>
          <w:sz w:val="28"/>
          <w:szCs w:val="28"/>
        </w:rPr>
      </w:pPr>
      <w:r>
        <w:rPr>
          <w:sz w:val="28"/>
          <w:szCs w:val="28"/>
        </w:rPr>
        <w:t xml:space="preserve">В 2006 и 2007 гг. плановое задание по неналоговым доходам от использования имущества было перевыполнено на 8,32% и 3,37% соответственно. В </w:t>
      </w:r>
      <w:smartTag w:uri="urn:schemas-microsoft-com:office:smarttags" w:element="metricconverter">
        <w:smartTagPr>
          <w:attr w:name="ProductID" w:val="2008 г"/>
        </w:smartTagPr>
        <w:r>
          <w:rPr>
            <w:sz w:val="28"/>
            <w:szCs w:val="28"/>
          </w:rPr>
          <w:t>2008 г</w:t>
        </w:r>
      </w:smartTag>
      <w:r>
        <w:rPr>
          <w:sz w:val="28"/>
          <w:szCs w:val="28"/>
        </w:rPr>
        <w:t>. план</w:t>
      </w:r>
      <w:r w:rsidR="00917E05">
        <w:rPr>
          <w:sz w:val="28"/>
          <w:szCs w:val="28"/>
        </w:rPr>
        <w:t xml:space="preserve"> Минимуществом выполнен на 92,68%. </w:t>
      </w:r>
      <w:r>
        <w:rPr>
          <w:sz w:val="28"/>
          <w:szCs w:val="28"/>
        </w:rPr>
        <w:t xml:space="preserve"> </w:t>
      </w:r>
      <w:r w:rsidR="00917E05" w:rsidRPr="00F55AB5">
        <w:rPr>
          <w:sz w:val="28"/>
          <w:szCs w:val="28"/>
        </w:rPr>
        <w:t>Невыполнение планового задания Минимуществом связано с несостоявшимися в октябре 2008 года аукционами по продаже объектов недвижимого имущества и земельными участками под ними, которые в связи с отсутствием заявок перенесены на декабрь месяц. В декабре 2008 года указанные аукционы состоялись, однако денежные средства от продажи имущества по договору поступят только в январе – марте текущего</w:t>
      </w:r>
      <w:r w:rsidR="0083545F">
        <w:rPr>
          <w:sz w:val="28"/>
          <w:szCs w:val="28"/>
        </w:rPr>
        <w:t xml:space="preserve"> </w:t>
      </w:r>
      <w:r w:rsidR="00917E05" w:rsidRPr="00F55AB5">
        <w:rPr>
          <w:sz w:val="28"/>
          <w:szCs w:val="28"/>
        </w:rPr>
        <w:t>года.</w:t>
      </w:r>
    </w:p>
    <w:p w:rsidR="00917E05" w:rsidRPr="00F55AB5" w:rsidRDefault="00917E05" w:rsidP="00917E05">
      <w:pPr>
        <w:spacing w:line="360" w:lineRule="auto"/>
        <w:ind w:firstLine="709"/>
        <w:jc w:val="both"/>
        <w:rPr>
          <w:sz w:val="28"/>
          <w:szCs w:val="28"/>
        </w:rPr>
      </w:pPr>
      <w:r w:rsidRPr="00F55AB5">
        <w:rPr>
          <w:sz w:val="28"/>
          <w:szCs w:val="28"/>
        </w:rPr>
        <w:t>Кроме того, снижение планового задания по неналоговым доходам объясняется рядом объективных причин, в том числе:</w:t>
      </w:r>
    </w:p>
    <w:p w:rsidR="00917E05" w:rsidRPr="00F55AB5" w:rsidRDefault="00917E05" w:rsidP="00917E05">
      <w:pPr>
        <w:spacing w:line="360" w:lineRule="auto"/>
        <w:ind w:firstLine="709"/>
        <w:jc w:val="both"/>
        <w:rPr>
          <w:sz w:val="28"/>
          <w:szCs w:val="28"/>
        </w:rPr>
      </w:pPr>
      <w:r w:rsidRPr="00F55AB5">
        <w:rPr>
          <w:sz w:val="28"/>
          <w:szCs w:val="28"/>
        </w:rPr>
        <w:t>- внесенные изменения в Бюджетный кодекс Российской Федерации, в соответствии с которыми с 1 января 2008 года получаемые государственными предприятиями средства в виде арендной платы зачисляются на счета соответствующих предприятий, являясь их внереализационными доходами;</w:t>
      </w:r>
    </w:p>
    <w:p w:rsidR="00917E05" w:rsidRPr="00F55AB5" w:rsidRDefault="00917E05" w:rsidP="00917E05">
      <w:pPr>
        <w:spacing w:line="360" w:lineRule="auto"/>
        <w:ind w:firstLine="709"/>
        <w:jc w:val="both"/>
        <w:rPr>
          <w:sz w:val="28"/>
          <w:szCs w:val="28"/>
        </w:rPr>
      </w:pPr>
      <w:r w:rsidRPr="00F55AB5">
        <w:rPr>
          <w:sz w:val="28"/>
          <w:szCs w:val="28"/>
        </w:rPr>
        <w:t>- в 2008 году Минимущество не администрировало поступления в областной бюджет от продажи земельных участков, государственная собственность на которые не разграничена, расположенные в границах поселений. Денежные средства от продажи указанных земель до разграничения распределялись между районом и поселением (50% на 50%);</w:t>
      </w:r>
    </w:p>
    <w:p w:rsidR="00917E05" w:rsidRPr="00F55AB5" w:rsidRDefault="00917E05" w:rsidP="00917E05">
      <w:pPr>
        <w:spacing w:line="360" w:lineRule="auto"/>
        <w:ind w:firstLine="709"/>
        <w:jc w:val="both"/>
        <w:rPr>
          <w:sz w:val="28"/>
          <w:szCs w:val="28"/>
        </w:rPr>
      </w:pPr>
      <w:r w:rsidRPr="00F55AB5">
        <w:rPr>
          <w:sz w:val="28"/>
          <w:szCs w:val="28"/>
        </w:rPr>
        <w:t>- снижен норматив зачисления средств в областной бюджет от аренды земельных участков, государственная собственность на которые не разграничена, расположенных в границах городских округов (доля бюджета Омской области снижена с 50% до 20%).</w:t>
      </w:r>
    </w:p>
    <w:p w:rsidR="00917E05" w:rsidRPr="00F55AB5" w:rsidRDefault="00917E05" w:rsidP="00917E05">
      <w:pPr>
        <w:spacing w:line="360" w:lineRule="auto"/>
        <w:ind w:firstLine="709"/>
        <w:jc w:val="both"/>
        <w:rPr>
          <w:sz w:val="28"/>
          <w:szCs w:val="28"/>
        </w:rPr>
      </w:pPr>
      <w:r w:rsidRPr="00F55AB5">
        <w:rPr>
          <w:sz w:val="28"/>
          <w:szCs w:val="28"/>
        </w:rPr>
        <w:t>Вышеуказанные причины оказали существенное влияние на снижение размера поступлений неналоговых доходов от использования и продажи имущества, находящегося в государственной собственности.</w:t>
      </w:r>
    </w:p>
    <w:p w:rsidR="00347079" w:rsidRPr="0059050A" w:rsidRDefault="00347079" w:rsidP="00347079">
      <w:pPr>
        <w:spacing w:line="360" w:lineRule="auto"/>
        <w:ind w:firstLine="709"/>
        <w:jc w:val="both"/>
        <w:rPr>
          <w:sz w:val="28"/>
          <w:szCs w:val="28"/>
        </w:rPr>
      </w:pPr>
      <w:r w:rsidRPr="0059050A">
        <w:rPr>
          <w:sz w:val="28"/>
          <w:szCs w:val="28"/>
        </w:rPr>
        <w:t>Одним из источников пополнения бюджета является контрольная работа, организованная с целью выявления свободных, не используемых помещений, помещений используемых не по назначению, выявление части прибыли предприятий подлежащей перечислению в бюджет.</w:t>
      </w:r>
    </w:p>
    <w:p w:rsidR="00347079" w:rsidRPr="002926A2" w:rsidRDefault="00347079" w:rsidP="00347079">
      <w:pPr>
        <w:spacing w:line="360" w:lineRule="auto"/>
        <w:ind w:firstLine="709"/>
        <w:jc w:val="both"/>
        <w:rPr>
          <w:sz w:val="28"/>
          <w:szCs w:val="28"/>
        </w:rPr>
      </w:pPr>
      <w:r w:rsidRPr="002926A2">
        <w:rPr>
          <w:sz w:val="28"/>
          <w:szCs w:val="28"/>
        </w:rPr>
        <w:t xml:space="preserve">В соответствии с утвержденными графиками специалистами отдела доходов и контроля Министерства имущественных отношений Омской области совместно с предприятиями отраслевых органов </w:t>
      </w:r>
      <w:r>
        <w:rPr>
          <w:sz w:val="28"/>
          <w:szCs w:val="28"/>
        </w:rPr>
        <w:t xml:space="preserve">ежегодно осуществляются </w:t>
      </w:r>
      <w:r w:rsidRPr="002926A2">
        <w:rPr>
          <w:sz w:val="28"/>
          <w:szCs w:val="28"/>
        </w:rPr>
        <w:t>проверки целевого использования, сохранности и эффективности управления имуществом, находящимся в хозяйственном ведении, оперативном управлении государственных унитарных предприятий Омской области, государственных учреждений Омской области.</w:t>
      </w:r>
    </w:p>
    <w:p w:rsidR="00347079" w:rsidRPr="00C91D6E" w:rsidRDefault="00347079" w:rsidP="00347079">
      <w:pPr>
        <w:autoSpaceDE w:val="0"/>
        <w:autoSpaceDN w:val="0"/>
        <w:adjustRightInd w:val="0"/>
        <w:spacing w:line="360" w:lineRule="auto"/>
        <w:ind w:firstLine="708"/>
        <w:jc w:val="both"/>
        <w:rPr>
          <w:sz w:val="28"/>
          <w:szCs w:val="28"/>
        </w:rPr>
      </w:pPr>
      <w:r w:rsidRPr="00C91D6E">
        <w:rPr>
          <w:sz w:val="28"/>
          <w:szCs w:val="28"/>
        </w:rPr>
        <w:t>Одними из основных нарушений, выявленными в ходе проверок являются:</w:t>
      </w:r>
    </w:p>
    <w:p w:rsidR="00347079" w:rsidRPr="00C91D6E" w:rsidRDefault="00347079" w:rsidP="00347079">
      <w:pPr>
        <w:autoSpaceDE w:val="0"/>
        <w:autoSpaceDN w:val="0"/>
        <w:adjustRightInd w:val="0"/>
        <w:spacing w:line="360" w:lineRule="auto"/>
        <w:ind w:firstLine="708"/>
        <w:jc w:val="both"/>
        <w:rPr>
          <w:sz w:val="28"/>
          <w:szCs w:val="28"/>
        </w:rPr>
      </w:pPr>
      <w:r w:rsidRPr="00C91D6E">
        <w:rPr>
          <w:b/>
          <w:sz w:val="28"/>
          <w:szCs w:val="28"/>
        </w:rPr>
        <w:t>1.</w:t>
      </w:r>
      <w:r w:rsidRPr="00C91D6E">
        <w:rPr>
          <w:sz w:val="28"/>
          <w:szCs w:val="28"/>
        </w:rPr>
        <w:t xml:space="preserve"> Отсутствие государственной регистрации права хозяйственного ведения, права оперативного управления на недвижимое имущество.</w:t>
      </w:r>
    </w:p>
    <w:p w:rsidR="00347079" w:rsidRPr="00C91D6E" w:rsidRDefault="00347079" w:rsidP="00347079">
      <w:pPr>
        <w:autoSpaceDE w:val="0"/>
        <w:autoSpaceDN w:val="0"/>
        <w:adjustRightInd w:val="0"/>
        <w:spacing w:line="360" w:lineRule="auto"/>
        <w:ind w:firstLine="708"/>
        <w:jc w:val="both"/>
        <w:rPr>
          <w:sz w:val="28"/>
          <w:szCs w:val="28"/>
        </w:rPr>
      </w:pPr>
      <w:r w:rsidRPr="00C91D6E">
        <w:rPr>
          <w:b/>
          <w:sz w:val="28"/>
          <w:szCs w:val="28"/>
        </w:rPr>
        <w:t>2.</w:t>
      </w:r>
      <w:r w:rsidRPr="00C91D6E">
        <w:rPr>
          <w:sz w:val="28"/>
          <w:szCs w:val="28"/>
        </w:rPr>
        <w:t xml:space="preserve"> Осуществление крупных сделок, а также сделок, связанных с предоставлением займов без согласования с Минимуществом.</w:t>
      </w:r>
    </w:p>
    <w:p w:rsidR="00347079" w:rsidRPr="00C91D6E" w:rsidRDefault="00347079" w:rsidP="00347079">
      <w:pPr>
        <w:autoSpaceDE w:val="0"/>
        <w:autoSpaceDN w:val="0"/>
        <w:adjustRightInd w:val="0"/>
        <w:spacing w:line="360" w:lineRule="auto"/>
        <w:ind w:firstLine="708"/>
        <w:jc w:val="both"/>
        <w:rPr>
          <w:sz w:val="28"/>
          <w:szCs w:val="28"/>
        </w:rPr>
      </w:pPr>
      <w:r w:rsidRPr="00C91D6E">
        <w:rPr>
          <w:b/>
          <w:sz w:val="28"/>
          <w:szCs w:val="28"/>
        </w:rPr>
        <w:t>3.</w:t>
      </w:r>
      <w:r w:rsidRPr="00C91D6E">
        <w:rPr>
          <w:sz w:val="28"/>
          <w:szCs w:val="28"/>
        </w:rPr>
        <w:t xml:space="preserve"> Предоставление в аренду свободных помещений без согласия Минимущества.</w:t>
      </w:r>
    </w:p>
    <w:p w:rsidR="00347079" w:rsidRPr="00C91D6E" w:rsidRDefault="0083545F" w:rsidP="00347079">
      <w:pPr>
        <w:autoSpaceDE w:val="0"/>
        <w:autoSpaceDN w:val="0"/>
        <w:adjustRightInd w:val="0"/>
        <w:spacing w:line="360" w:lineRule="auto"/>
        <w:ind w:firstLine="708"/>
        <w:jc w:val="both"/>
        <w:rPr>
          <w:sz w:val="28"/>
          <w:szCs w:val="28"/>
        </w:rPr>
      </w:pPr>
      <w:r>
        <w:rPr>
          <w:b/>
          <w:sz w:val="28"/>
          <w:szCs w:val="28"/>
        </w:rPr>
        <w:t>4</w:t>
      </w:r>
      <w:r w:rsidR="00347079" w:rsidRPr="00C91D6E">
        <w:rPr>
          <w:b/>
          <w:sz w:val="28"/>
          <w:szCs w:val="28"/>
        </w:rPr>
        <w:t>.</w:t>
      </w:r>
      <w:r w:rsidR="00347079" w:rsidRPr="00C91D6E">
        <w:rPr>
          <w:sz w:val="28"/>
          <w:szCs w:val="28"/>
        </w:rPr>
        <w:t xml:space="preserve"> Осуществление видов деятельности, не предусмотренных уставом предприятия.</w:t>
      </w:r>
    </w:p>
    <w:p w:rsidR="00347079" w:rsidRPr="00C91D6E" w:rsidRDefault="0083545F" w:rsidP="00347079">
      <w:pPr>
        <w:spacing w:line="360" w:lineRule="auto"/>
        <w:ind w:firstLine="708"/>
        <w:jc w:val="both"/>
        <w:rPr>
          <w:sz w:val="28"/>
          <w:szCs w:val="28"/>
        </w:rPr>
      </w:pPr>
      <w:r>
        <w:rPr>
          <w:b/>
          <w:sz w:val="28"/>
          <w:szCs w:val="28"/>
        </w:rPr>
        <w:t>5</w:t>
      </w:r>
      <w:r w:rsidR="00347079" w:rsidRPr="00C91D6E">
        <w:rPr>
          <w:b/>
          <w:sz w:val="28"/>
          <w:szCs w:val="28"/>
        </w:rPr>
        <w:t>.</w:t>
      </w:r>
      <w:r w:rsidR="00347079" w:rsidRPr="00C91D6E">
        <w:rPr>
          <w:sz w:val="28"/>
          <w:szCs w:val="28"/>
        </w:rPr>
        <w:t xml:space="preserve"> Наличие в имущественном комплексе государственных предприятий и учреждений объектов недвижимого имущества, которые своевременно не были учтены на счетах бухгалтерского учета и информация, о которых не внесена в Единый банк данных объектов собственности Омской области.</w:t>
      </w:r>
    </w:p>
    <w:p w:rsidR="00347079" w:rsidRPr="00C91D6E" w:rsidRDefault="0083545F" w:rsidP="00347079">
      <w:pPr>
        <w:spacing w:line="360" w:lineRule="auto"/>
        <w:ind w:firstLine="708"/>
        <w:jc w:val="both"/>
        <w:rPr>
          <w:sz w:val="28"/>
          <w:szCs w:val="28"/>
        </w:rPr>
      </w:pPr>
      <w:r>
        <w:rPr>
          <w:b/>
          <w:sz w:val="28"/>
          <w:szCs w:val="28"/>
        </w:rPr>
        <w:t>6</w:t>
      </w:r>
      <w:r w:rsidR="00347079" w:rsidRPr="00C91D6E">
        <w:rPr>
          <w:b/>
          <w:sz w:val="28"/>
          <w:szCs w:val="28"/>
        </w:rPr>
        <w:t>.</w:t>
      </w:r>
      <w:r w:rsidR="00347079" w:rsidRPr="00C91D6E">
        <w:rPr>
          <w:sz w:val="28"/>
          <w:szCs w:val="28"/>
        </w:rPr>
        <w:t xml:space="preserve"> Отсутствие правоустанавливающих документов на использование земельных участков.</w:t>
      </w:r>
    </w:p>
    <w:p w:rsidR="00347079" w:rsidRPr="00C91D6E" w:rsidRDefault="0083545F" w:rsidP="00347079">
      <w:pPr>
        <w:spacing w:line="360" w:lineRule="auto"/>
        <w:ind w:firstLine="708"/>
        <w:jc w:val="both"/>
        <w:rPr>
          <w:sz w:val="28"/>
          <w:szCs w:val="28"/>
        </w:rPr>
      </w:pPr>
      <w:r>
        <w:rPr>
          <w:b/>
          <w:sz w:val="28"/>
          <w:szCs w:val="28"/>
        </w:rPr>
        <w:t>7</w:t>
      </w:r>
      <w:r w:rsidR="00347079" w:rsidRPr="00C91D6E">
        <w:rPr>
          <w:b/>
          <w:sz w:val="28"/>
          <w:szCs w:val="28"/>
        </w:rPr>
        <w:t>.</w:t>
      </w:r>
      <w:r w:rsidR="00347079" w:rsidRPr="00C91D6E">
        <w:rPr>
          <w:sz w:val="28"/>
          <w:szCs w:val="28"/>
        </w:rPr>
        <w:t xml:space="preserve"> Неверное исчисление показателя чистой прибыли, и как следствие занижение части чистой прибыли, подлежащей перечислению в областной бюджет.</w:t>
      </w:r>
    </w:p>
    <w:p w:rsidR="00347079" w:rsidRPr="00C91D6E" w:rsidRDefault="00347079" w:rsidP="00347079">
      <w:pPr>
        <w:spacing w:line="360" w:lineRule="auto"/>
        <w:ind w:firstLine="708"/>
        <w:jc w:val="both"/>
        <w:rPr>
          <w:sz w:val="28"/>
          <w:szCs w:val="28"/>
        </w:rPr>
      </w:pPr>
      <w:r w:rsidRPr="00C91D6E">
        <w:rPr>
          <w:b/>
          <w:sz w:val="28"/>
          <w:szCs w:val="28"/>
        </w:rPr>
        <w:t>10.</w:t>
      </w:r>
      <w:r w:rsidRPr="00C91D6E">
        <w:rPr>
          <w:sz w:val="28"/>
          <w:szCs w:val="28"/>
        </w:rPr>
        <w:t xml:space="preserve"> Неверное зачисление средств, полученных учреждениями вследствие ликвидации объектов основных средств.</w:t>
      </w:r>
    </w:p>
    <w:p w:rsidR="001D24CF" w:rsidRPr="00914579" w:rsidRDefault="001D24CF" w:rsidP="001D24CF">
      <w:pPr>
        <w:pStyle w:val="text"/>
        <w:spacing w:before="0" w:beforeAutospacing="0" w:after="0" w:afterAutospacing="0" w:line="360" w:lineRule="auto"/>
        <w:ind w:firstLine="709"/>
        <w:jc w:val="both"/>
        <w:rPr>
          <w:sz w:val="28"/>
          <w:szCs w:val="28"/>
        </w:rPr>
      </w:pPr>
      <w:r w:rsidRPr="00914579">
        <w:rPr>
          <w:sz w:val="28"/>
          <w:szCs w:val="28"/>
        </w:rPr>
        <w:t>Анализ неналоговых источников свидетельствует о наличии резервов увеличения их роли в комплексном развитии собственных доходов региональных бюджетов, а также значения как доходного источника привлечения средств в региональный бюджет в целях укрепления их самостоятельности. Увеличение доходов бюджета субъекта от использования госсобственности создаст дополнительные источники увеличения расходов на нужды социального и регионального развития, причем при ослаблении налоговой нагрузки на производителей, что повысит инвестиционную привлекательность субъекта РФ.</w:t>
      </w:r>
    </w:p>
    <w:p w:rsidR="00E258DE" w:rsidRDefault="001D24CF" w:rsidP="001D24CF">
      <w:pPr>
        <w:spacing w:line="360" w:lineRule="auto"/>
        <w:ind w:firstLine="709"/>
        <w:jc w:val="both"/>
        <w:rPr>
          <w:sz w:val="28"/>
          <w:szCs w:val="28"/>
        </w:rPr>
      </w:pPr>
      <w:r>
        <w:rPr>
          <w:sz w:val="28"/>
          <w:szCs w:val="28"/>
        </w:rPr>
        <w:t>Ежегодные проверки государственных предприятий и учреждений выявляют постоянные нарушения в сфере использования госимущества, что негативно сказывается на поступлении в бюджет доходов от этого имущества.</w:t>
      </w:r>
    </w:p>
    <w:p w:rsidR="002802AE" w:rsidRDefault="002802AE" w:rsidP="002802AE">
      <w:pPr>
        <w:spacing w:line="360" w:lineRule="auto"/>
        <w:ind w:firstLine="709"/>
        <w:jc w:val="both"/>
        <w:rPr>
          <w:sz w:val="28"/>
          <w:szCs w:val="28"/>
        </w:rPr>
      </w:pPr>
      <w:r w:rsidRPr="0094565C">
        <w:rPr>
          <w:sz w:val="28"/>
          <w:szCs w:val="28"/>
        </w:rPr>
        <w:t xml:space="preserve">В целях совершенствования управления государственной собственностью получили развитие современные инструменты, которые повышают прозрачность процессов управления, позволяют убрать административные барьеры при взаимодействии бизнеса и власти. Так, разработан и уже действует административный регламент государственной услуги по предоставлению областного имущества в аренду. Внесены существенные изменения в законы Омской области «Об управлении государственной собственностью», «О регулировании земельных отношений Омской области». </w:t>
      </w:r>
    </w:p>
    <w:p w:rsidR="006772EF" w:rsidRPr="00D76FFE" w:rsidRDefault="006772EF" w:rsidP="006772EF">
      <w:pPr>
        <w:spacing w:line="360" w:lineRule="auto"/>
        <w:ind w:firstLine="709"/>
        <w:jc w:val="both"/>
        <w:rPr>
          <w:sz w:val="28"/>
          <w:szCs w:val="28"/>
        </w:rPr>
      </w:pPr>
      <w:r w:rsidRPr="00D76FFE">
        <w:rPr>
          <w:sz w:val="28"/>
          <w:szCs w:val="28"/>
        </w:rPr>
        <w:t xml:space="preserve">Создание эффективной системы управления государственной собственностью с включением в нее </w:t>
      </w:r>
      <w:r>
        <w:rPr>
          <w:sz w:val="28"/>
          <w:szCs w:val="28"/>
        </w:rPr>
        <w:t>Минимущества</w:t>
      </w:r>
      <w:r w:rsidRPr="00D76FFE">
        <w:rPr>
          <w:sz w:val="28"/>
          <w:szCs w:val="28"/>
        </w:rPr>
        <w:t xml:space="preserve">, представителей государства в органах управления АО, в уставном капитале которых имеется доля государственной собственности, а также аудиторских фирм и аудиторов, осуществляющих контроль за финансово-хозяйственной деятельностью предприятий (акционерных обществ), повысит их прибыльность и уменьшит незаконный отток средств, предназначенных для перечисления в </w:t>
      </w:r>
      <w:r>
        <w:rPr>
          <w:sz w:val="28"/>
          <w:szCs w:val="28"/>
        </w:rPr>
        <w:t>областной</w:t>
      </w:r>
      <w:r w:rsidRPr="00D76FFE">
        <w:rPr>
          <w:sz w:val="28"/>
          <w:szCs w:val="28"/>
        </w:rPr>
        <w:t xml:space="preserve"> бюджет и внебюджетные фонды. </w:t>
      </w:r>
    </w:p>
    <w:p w:rsidR="006772EF" w:rsidRPr="005063AB" w:rsidRDefault="006772EF" w:rsidP="006772EF">
      <w:pPr>
        <w:spacing w:line="360" w:lineRule="auto"/>
        <w:ind w:firstLine="709"/>
        <w:jc w:val="both"/>
        <w:rPr>
          <w:sz w:val="28"/>
          <w:szCs w:val="28"/>
        </w:rPr>
      </w:pPr>
      <w:r>
        <w:rPr>
          <w:sz w:val="28"/>
          <w:szCs w:val="28"/>
        </w:rPr>
        <w:t>Р</w:t>
      </w:r>
      <w:r w:rsidRPr="005063AB">
        <w:rPr>
          <w:sz w:val="28"/>
          <w:szCs w:val="28"/>
        </w:rPr>
        <w:t>езервы увеличения объема поступлений неналоговых доходов,</w:t>
      </w:r>
      <w:r>
        <w:rPr>
          <w:sz w:val="28"/>
          <w:szCs w:val="28"/>
        </w:rPr>
        <w:t xml:space="preserve"> возможны</w:t>
      </w:r>
      <w:r w:rsidRPr="005063AB">
        <w:rPr>
          <w:sz w:val="28"/>
          <w:szCs w:val="28"/>
        </w:rPr>
        <w:t xml:space="preserve"> за счет увеличения эффективности использования собственности</w:t>
      </w:r>
      <w:r>
        <w:rPr>
          <w:sz w:val="28"/>
          <w:szCs w:val="28"/>
        </w:rPr>
        <w:t xml:space="preserve"> субъекта</w:t>
      </w:r>
      <w:r w:rsidRPr="005063AB">
        <w:rPr>
          <w:sz w:val="28"/>
          <w:szCs w:val="28"/>
        </w:rPr>
        <w:t>: проведение инвентаризации земель на территории муниципального образования, выявление неиспользуемых или используемые не по целевому назначению земельных участков, признание права муниципальной собственности на бесхозяйные (брошенные) земельные участки в целях последующего распоряжения ими, осуществление более качественного муниципального контроля за использованием земель, правильностью начисления и своевременным внесением арендной платы, осуществлении инвентаризации имущества и помещений, усиление претензионно-исковой работы с должниками, которые несвоевременно исполняют договорные обязательства.</w:t>
      </w:r>
    </w:p>
    <w:p w:rsidR="001D24CF" w:rsidRDefault="001D24CF" w:rsidP="001D24CF">
      <w:pPr>
        <w:spacing w:line="360" w:lineRule="auto"/>
        <w:ind w:firstLine="709"/>
        <w:jc w:val="both"/>
        <w:rPr>
          <w:sz w:val="28"/>
          <w:szCs w:val="28"/>
        </w:rPr>
      </w:pPr>
    </w:p>
    <w:p w:rsidR="0083545F" w:rsidRPr="006E2677" w:rsidRDefault="0083545F" w:rsidP="0083545F">
      <w:pPr>
        <w:spacing w:line="360" w:lineRule="auto"/>
        <w:jc w:val="center"/>
        <w:rPr>
          <w:sz w:val="28"/>
          <w:szCs w:val="28"/>
        </w:rPr>
      </w:pPr>
      <w:r w:rsidRPr="006E2677">
        <w:rPr>
          <w:sz w:val="28"/>
          <w:szCs w:val="28"/>
        </w:rPr>
        <w:t>СПИСОК ИСПОЛЬЗОВАННОЙ ЛИТЕРАТУРЫ</w:t>
      </w:r>
    </w:p>
    <w:p w:rsidR="0083545F" w:rsidRPr="006E2677" w:rsidRDefault="0083545F" w:rsidP="0083545F">
      <w:pPr>
        <w:spacing w:line="360" w:lineRule="auto"/>
        <w:jc w:val="both"/>
        <w:rPr>
          <w:sz w:val="28"/>
          <w:szCs w:val="28"/>
        </w:rPr>
      </w:pPr>
    </w:p>
    <w:p w:rsidR="0083545F" w:rsidRPr="006E2677" w:rsidRDefault="0083545F" w:rsidP="0083545F">
      <w:pPr>
        <w:numPr>
          <w:ilvl w:val="0"/>
          <w:numId w:val="29"/>
        </w:numPr>
        <w:spacing w:line="360" w:lineRule="auto"/>
        <w:jc w:val="both"/>
        <w:rPr>
          <w:color w:val="000000"/>
          <w:sz w:val="28"/>
          <w:szCs w:val="28"/>
        </w:rPr>
      </w:pPr>
      <w:r w:rsidRPr="006E2677">
        <w:rPr>
          <w:color w:val="000000"/>
          <w:sz w:val="28"/>
          <w:szCs w:val="28"/>
        </w:rPr>
        <w:t>Бюджетный кодекс Российской Федерации. – Новосибирск: Сиб. унив. изд-во, 2008. – 224 с.</w:t>
      </w:r>
    </w:p>
    <w:p w:rsidR="0083545F" w:rsidRPr="006E2677" w:rsidRDefault="0083545F" w:rsidP="0083545F">
      <w:pPr>
        <w:numPr>
          <w:ilvl w:val="0"/>
          <w:numId w:val="29"/>
        </w:numPr>
        <w:spacing w:line="360" w:lineRule="auto"/>
        <w:jc w:val="both"/>
        <w:rPr>
          <w:color w:val="000000"/>
          <w:sz w:val="28"/>
          <w:szCs w:val="28"/>
        </w:rPr>
      </w:pPr>
      <w:r w:rsidRPr="006E2677">
        <w:rPr>
          <w:color w:val="000000"/>
          <w:sz w:val="28"/>
          <w:szCs w:val="28"/>
        </w:rPr>
        <w:t>Гражданский кодекс Российской Федерации (часть первая) от 30.11.1994 №51-ФЗ (принят ГД ФС РФ от 21.10.1994) //</w:t>
      </w:r>
      <w:r w:rsidR="00444380">
        <w:rPr>
          <w:color w:val="000000"/>
          <w:sz w:val="28"/>
          <w:szCs w:val="28"/>
        </w:rPr>
        <w:t>СПС «</w:t>
      </w:r>
      <w:r w:rsidRPr="006E2677">
        <w:rPr>
          <w:color w:val="000000"/>
          <w:sz w:val="28"/>
          <w:szCs w:val="28"/>
        </w:rPr>
        <w:t>КонсультантПлюс</w:t>
      </w:r>
      <w:r w:rsidR="00444380">
        <w:rPr>
          <w:color w:val="000000"/>
          <w:sz w:val="28"/>
          <w:szCs w:val="28"/>
        </w:rPr>
        <w:t>»</w:t>
      </w:r>
      <w:r w:rsidRPr="006E2677">
        <w:rPr>
          <w:color w:val="000000"/>
          <w:sz w:val="28"/>
          <w:szCs w:val="28"/>
        </w:rPr>
        <w:t xml:space="preserve"> </w:t>
      </w:r>
    </w:p>
    <w:p w:rsidR="00CC3EE2" w:rsidRPr="006E2677" w:rsidRDefault="00CC3EE2" w:rsidP="00CC3EE2">
      <w:pPr>
        <w:widowControl w:val="0"/>
        <w:numPr>
          <w:ilvl w:val="0"/>
          <w:numId w:val="29"/>
        </w:numPr>
        <w:autoSpaceDE w:val="0"/>
        <w:autoSpaceDN w:val="0"/>
        <w:adjustRightInd w:val="0"/>
        <w:spacing w:line="360" w:lineRule="auto"/>
        <w:jc w:val="both"/>
        <w:rPr>
          <w:sz w:val="28"/>
          <w:szCs w:val="28"/>
        </w:rPr>
      </w:pPr>
      <w:r w:rsidRPr="006E2677">
        <w:rPr>
          <w:sz w:val="28"/>
          <w:szCs w:val="28"/>
        </w:rPr>
        <w:t>«Об аудиторской деятельности»</w:t>
      </w:r>
      <w:r>
        <w:rPr>
          <w:sz w:val="28"/>
          <w:szCs w:val="28"/>
        </w:rPr>
        <w:t xml:space="preserve">: </w:t>
      </w:r>
      <w:r w:rsidRPr="006E2677">
        <w:rPr>
          <w:sz w:val="28"/>
          <w:szCs w:val="28"/>
        </w:rPr>
        <w:t xml:space="preserve">Федеральный закон от 7 августа </w:t>
      </w:r>
      <w:smartTag w:uri="urn:schemas-microsoft-com:office:smarttags" w:element="metricconverter">
        <w:smartTagPr>
          <w:attr w:name="ProductID" w:val="2001 г"/>
        </w:smartTagPr>
        <w:r w:rsidRPr="006E2677">
          <w:rPr>
            <w:sz w:val="28"/>
            <w:szCs w:val="28"/>
          </w:rPr>
          <w:t>2001 г</w:t>
        </w:r>
      </w:smartTag>
      <w:r w:rsidRPr="006E2677">
        <w:rPr>
          <w:sz w:val="28"/>
          <w:szCs w:val="28"/>
        </w:rPr>
        <w:t xml:space="preserve">. № 119-ФЗ </w:t>
      </w:r>
      <w:r w:rsidR="00444380" w:rsidRPr="006E2677">
        <w:rPr>
          <w:color w:val="000000"/>
          <w:sz w:val="28"/>
          <w:szCs w:val="28"/>
        </w:rPr>
        <w:t>//</w:t>
      </w:r>
      <w:r w:rsidR="00444380">
        <w:rPr>
          <w:color w:val="000000"/>
          <w:sz w:val="28"/>
          <w:szCs w:val="28"/>
        </w:rPr>
        <w:t>СПС «</w:t>
      </w:r>
      <w:r w:rsidR="00444380" w:rsidRPr="006E2677">
        <w:rPr>
          <w:color w:val="000000"/>
          <w:sz w:val="28"/>
          <w:szCs w:val="28"/>
        </w:rPr>
        <w:t>КонсультантПлюс</w:t>
      </w:r>
      <w:r w:rsidR="00444380">
        <w:rPr>
          <w:color w:val="000000"/>
          <w:sz w:val="28"/>
          <w:szCs w:val="28"/>
        </w:rPr>
        <w:t>»</w:t>
      </w:r>
    </w:p>
    <w:p w:rsidR="0083545F" w:rsidRPr="00444380" w:rsidRDefault="00CC3EE2" w:rsidP="0083545F">
      <w:pPr>
        <w:widowControl w:val="0"/>
        <w:numPr>
          <w:ilvl w:val="0"/>
          <w:numId w:val="29"/>
        </w:numPr>
        <w:autoSpaceDE w:val="0"/>
        <w:autoSpaceDN w:val="0"/>
        <w:adjustRightInd w:val="0"/>
        <w:spacing w:line="360" w:lineRule="auto"/>
        <w:jc w:val="both"/>
        <w:rPr>
          <w:sz w:val="28"/>
          <w:szCs w:val="28"/>
        </w:rPr>
      </w:pPr>
      <w:r w:rsidRPr="006E2677">
        <w:rPr>
          <w:sz w:val="28"/>
          <w:szCs w:val="28"/>
        </w:rPr>
        <w:t>«О государственных и муниципальных унитарных предприятиях»</w:t>
      </w:r>
      <w:r>
        <w:rPr>
          <w:sz w:val="28"/>
          <w:szCs w:val="28"/>
        </w:rPr>
        <w:t xml:space="preserve">: </w:t>
      </w:r>
      <w:r w:rsidR="0083545F" w:rsidRPr="00444380">
        <w:rPr>
          <w:sz w:val="28"/>
          <w:szCs w:val="28"/>
        </w:rPr>
        <w:t xml:space="preserve">Федеральный закон от 14 ноября </w:t>
      </w:r>
      <w:smartTag w:uri="urn:schemas-microsoft-com:office:smarttags" w:element="metricconverter">
        <w:smartTagPr>
          <w:attr w:name="ProductID" w:val="2002 г"/>
        </w:smartTagPr>
        <w:r w:rsidR="0083545F" w:rsidRPr="00444380">
          <w:rPr>
            <w:sz w:val="28"/>
            <w:szCs w:val="28"/>
          </w:rPr>
          <w:t>2002 г</w:t>
        </w:r>
      </w:smartTag>
      <w:r w:rsidR="0083545F" w:rsidRPr="00444380">
        <w:rPr>
          <w:sz w:val="28"/>
          <w:szCs w:val="28"/>
        </w:rPr>
        <w:t xml:space="preserve">. № 161-ФЗ </w:t>
      </w:r>
      <w:r w:rsidR="00444380" w:rsidRPr="00444380">
        <w:rPr>
          <w:color w:val="000000"/>
          <w:sz w:val="28"/>
          <w:szCs w:val="28"/>
        </w:rPr>
        <w:t>//СПС «КонсультантПлюс»</w:t>
      </w:r>
    </w:p>
    <w:p w:rsidR="0083545F" w:rsidRPr="00444380" w:rsidRDefault="00CC3EE2" w:rsidP="0083545F">
      <w:pPr>
        <w:pStyle w:val="ConsPlusNormal"/>
        <w:widowControl/>
        <w:numPr>
          <w:ilvl w:val="0"/>
          <w:numId w:val="29"/>
        </w:numPr>
        <w:spacing w:line="360" w:lineRule="auto"/>
        <w:jc w:val="both"/>
        <w:rPr>
          <w:rFonts w:ascii="Times New Roman" w:hAnsi="Times New Roman" w:cs="Times New Roman"/>
          <w:sz w:val="28"/>
          <w:szCs w:val="28"/>
        </w:rPr>
      </w:pPr>
      <w:r w:rsidRPr="00444380">
        <w:rPr>
          <w:rFonts w:ascii="Times New Roman" w:hAnsi="Times New Roman" w:cs="Times New Roman"/>
          <w:sz w:val="28"/>
          <w:szCs w:val="28"/>
        </w:rPr>
        <w:t xml:space="preserve">«О федеральном бюджете на 2009 год и на плановый период»: </w:t>
      </w:r>
      <w:r w:rsidR="0083545F" w:rsidRPr="00444380">
        <w:rPr>
          <w:rFonts w:ascii="Times New Roman" w:hAnsi="Times New Roman" w:cs="Times New Roman"/>
          <w:sz w:val="28"/>
          <w:szCs w:val="28"/>
        </w:rPr>
        <w:t xml:space="preserve">Федеральный Закон от 31 октября 2008 года № 204-ФЗ </w:t>
      </w:r>
      <w:r w:rsidR="00444380" w:rsidRPr="00444380">
        <w:rPr>
          <w:rFonts w:ascii="Times New Roman" w:hAnsi="Times New Roman" w:cs="Times New Roman"/>
          <w:color w:val="000000"/>
          <w:sz w:val="28"/>
          <w:szCs w:val="28"/>
        </w:rPr>
        <w:t>//СПС «КонсультантПлюс»</w:t>
      </w:r>
    </w:p>
    <w:p w:rsidR="003457FA" w:rsidRDefault="00CC3EE2" w:rsidP="0083545F">
      <w:pPr>
        <w:widowControl w:val="0"/>
        <w:numPr>
          <w:ilvl w:val="0"/>
          <w:numId w:val="29"/>
        </w:numPr>
        <w:autoSpaceDE w:val="0"/>
        <w:autoSpaceDN w:val="0"/>
        <w:adjustRightInd w:val="0"/>
        <w:spacing w:line="360" w:lineRule="auto"/>
        <w:jc w:val="both"/>
        <w:rPr>
          <w:sz w:val="28"/>
          <w:szCs w:val="28"/>
        </w:rPr>
      </w:pPr>
      <w:r w:rsidRPr="006E2677">
        <w:rPr>
          <w:sz w:val="28"/>
          <w:szCs w:val="28"/>
        </w:rPr>
        <w:t>«О Концепции управления государственным имуществом и приватизации в Российской Федерации»</w:t>
      </w:r>
      <w:r>
        <w:rPr>
          <w:sz w:val="28"/>
          <w:szCs w:val="28"/>
        </w:rPr>
        <w:t xml:space="preserve">: </w:t>
      </w:r>
      <w:r w:rsidR="0083545F" w:rsidRPr="006E2677">
        <w:rPr>
          <w:sz w:val="28"/>
          <w:szCs w:val="28"/>
        </w:rPr>
        <w:t xml:space="preserve">Постановление Правительства Российской Федерации от 9 сентября 1999 № 1024 </w:t>
      </w:r>
    </w:p>
    <w:p w:rsidR="0083545F" w:rsidRPr="006E2677" w:rsidRDefault="003457FA" w:rsidP="0083545F">
      <w:pPr>
        <w:widowControl w:val="0"/>
        <w:numPr>
          <w:ilvl w:val="0"/>
          <w:numId w:val="29"/>
        </w:numPr>
        <w:autoSpaceDE w:val="0"/>
        <w:autoSpaceDN w:val="0"/>
        <w:adjustRightInd w:val="0"/>
        <w:spacing w:line="360" w:lineRule="auto"/>
        <w:jc w:val="both"/>
        <w:rPr>
          <w:sz w:val="28"/>
          <w:szCs w:val="28"/>
        </w:rPr>
      </w:pPr>
      <w:r w:rsidRPr="006E2677">
        <w:rPr>
          <w:sz w:val="28"/>
          <w:szCs w:val="28"/>
        </w:rPr>
        <w:t>«</w:t>
      </w:r>
      <w:r w:rsidRPr="006E2677">
        <w:rPr>
          <w:rFonts w:cs="Arial"/>
          <w:sz w:val="28"/>
          <w:szCs w:val="28"/>
        </w:rPr>
        <w:t>Об усилении контроля за деятельностью федеральных государственных унитарных предприятий и управлением находящимися в федеральной собственности акциями открытых акционерных обществ»</w:t>
      </w:r>
      <w:r>
        <w:rPr>
          <w:rFonts w:cs="Arial"/>
          <w:sz w:val="28"/>
          <w:szCs w:val="28"/>
        </w:rPr>
        <w:t xml:space="preserve">: </w:t>
      </w:r>
      <w:r w:rsidR="0083545F" w:rsidRPr="006E2677">
        <w:rPr>
          <w:sz w:val="28"/>
          <w:szCs w:val="28"/>
        </w:rPr>
        <w:t xml:space="preserve">Постановление Правительства Российской Федерации от 3 февраля </w:t>
      </w:r>
      <w:smartTag w:uri="urn:schemas-microsoft-com:office:smarttags" w:element="metricconverter">
        <w:smartTagPr>
          <w:attr w:name="ProductID" w:val="2000 г"/>
        </w:smartTagPr>
        <w:r w:rsidR="0083545F" w:rsidRPr="006E2677">
          <w:rPr>
            <w:sz w:val="28"/>
            <w:szCs w:val="28"/>
          </w:rPr>
          <w:t>2000 г</w:t>
        </w:r>
      </w:smartTag>
      <w:r w:rsidR="0083545F" w:rsidRPr="006E2677">
        <w:rPr>
          <w:sz w:val="28"/>
          <w:szCs w:val="28"/>
        </w:rPr>
        <w:t xml:space="preserve">. № 104 </w:t>
      </w:r>
      <w:r w:rsidRPr="006E2677">
        <w:rPr>
          <w:color w:val="000000"/>
          <w:sz w:val="28"/>
          <w:szCs w:val="28"/>
        </w:rPr>
        <w:t>//</w:t>
      </w:r>
      <w:r>
        <w:rPr>
          <w:color w:val="000000"/>
          <w:sz w:val="28"/>
          <w:szCs w:val="28"/>
        </w:rPr>
        <w:t>СПС «</w:t>
      </w:r>
      <w:r w:rsidRPr="006E2677">
        <w:rPr>
          <w:color w:val="000000"/>
          <w:sz w:val="28"/>
          <w:szCs w:val="28"/>
        </w:rPr>
        <w:t>КонсультантПлюс</w:t>
      </w:r>
      <w:r>
        <w:rPr>
          <w:color w:val="000000"/>
          <w:sz w:val="28"/>
          <w:szCs w:val="28"/>
        </w:rPr>
        <w:t>»</w:t>
      </w:r>
    </w:p>
    <w:p w:rsidR="0083545F" w:rsidRPr="006E2677" w:rsidRDefault="00CC3EE2" w:rsidP="0083545F">
      <w:pPr>
        <w:widowControl w:val="0"/>
        <w:numPr>
          <w:ilvl w:val="0"/>
          <w:numId w:val="29"/>
        </w:numPr>
        <w:autoSpaceDE w:val="0"/>
        <w:autoSpaceDN w:val="0"/>
        <w:adjustRightInd w:val="0"/>
        <w:spacing w:line="360" w:lineRule="auto"/>
        <w:jc w:val="both"/>
        <w:rPr>
          <w:sz w:val="28"/>
          <w:szCs w:val="28"/>
        </w:rPr>
      </w:pPr>
      <w:r w:rsidRPr="006E2677">
        <w:rPr>
          <w:sz w:val="28"/>
          <w:szCs w:val="28"/>
        </w:rPr>
        <w:t>«Об управлении</w:t>
      </w:r>
      <w:r>
        <w:rPr>
          <w:sz w:val="28"/>
          <w:szCs w:val="28"/>
        </w:rPr>
        <w:t xml:space="preserve"> собственностью Омской области»: </w:t>
      </w:r>
      <w:r w:rsidR="0083545F" w:rsidRPr="006E2677">
        <w:rPr>
          <w:sz w:val="28"/>
          <w:szCs w:val="28"/>
        </w:rPr>
        <w:t xml:space="preserve">Закон Омской области от 6 июля </w:t>
      </w:r>
      <w:smartTag w:uri="urn:schemas-microsoft-com:office:smarttags" w:element="metricconverter">
        <w:smartTagPr>
          <w:attr w:name="ProductID" w:val="2005 г"/>
        </w:smartTagPr>
        <w:r w:rsidR="0083545F" w:rsidRPr="006E2677">
          <w:rPr>
            <w:sz w:val="28"/>
            <w:szCs w:val="28"/>
          </w:rPr>
          <w:t>2005 г</w:t>
        </w:r>
      </w:smartTag>
      <w:r w:rsidR="0083545F" w:rsidRPr="006E2677">
        <w:rPr>
          <w:sz w:val="28"/>
          <w:szCs w:val="28"/>
        </w:rPr>
        <w:t xml:space="preserve">. № 652-ОЗ </w:t>
      </w:r>
      <w:r w:rsidR="00444380" w:rsidRPr="006E2677">
        <w:rPr>
          <w:color w:val="000000"/>
          <w:sz w:val="28"/>
          <w:szCs w:val="28"/>
        </w:rPr>
        <w:t>//</w:t>
      </w:r>
      <w:r w:rsidR="00444380">
        <w:rPr>
          <w:color w:val="000000"/>
          <w:sz w:val="28"/>
          <w:szCs w:val="28"/>
        </w:rPr>
        <w:t>СПС «</w:t>
      </w:r>
      <w:r w:rsidR="00444380" w:rsidRPr="006E2677">
        <w:rPr>
          <w:color w:val="000000"/>
          <w:sz w:val="28"/>
          <w:szCs w:val="28"/>
        </w:rPr>
        <w:t>КонсультантПлюс</w:t>
      </w:r>
      <w:r w:rsidR="00444380">
        <w:rPr>
          <w:color w:val="000000"/>
          <w:sz w:val="28"/>
          <w:szCs w:val="28"/>
        </w:rPr>
        <w:t>»</w:t>
      </w:r>
    </w:p>
    <w:p w:rsidR="0083545F" w:rsidRPr="006E2677" w:rsidRDefault="00CC3EE2" w:rsidP="0083545F">
      <w:pPr>
        <w:widowControl w:val="0"/>
        <w:numPr>
          <w:ilvl w:val="0"/>
          <w:numId w:val="29"/>
        </w:numPr>
        <w:autoSpaceDE w:val="0"/>
        <w:autoSpaceDN w:val="0"/>
        <w:adjustRightInd w:val="0"/>
        <w:spacing w:line="360" w:lineRule="auto"/>
        <w:jc w:val="both"/>
        <w:rPr>
          <w:sz w:val="28"/>
          <w:szCs w:val="28"/>
        </w:rPr>
      </w:pPr>
      <w:r w:rsidRPr="006E2677">
        <w:rPr>
          <w:sz w:val="28"/>
          <w:szCs w:val="28"/>
        </w:rPr>
        <w:t>«Кодекс Омской области об административных правонарушениях»</w:t>
      </w:r>
      <w:r>
        <w:rPr>
          <w:sz w:val="28"/>
          <w:szCs w:val="28"/>
        </w:rPr>
        <w:t xml:space="preserve">: </w:t>
      </w:r>
      <w:r w:rsidR="0083545F" w:rsidRPr="006E2677">
        <w:rPr>
          <w:sz w:val="28"/>
          <w:szCs w:val="28"/>
        </w:rPr>
        <w:t xml:space="preserve">Закон Омской области от 24 июля </w:t>
      </w:r>
      <w:smartTag w:uri="urn:schemas-microsoft-com:office:smarttags" w:element="metricconverter">
        <w:smartTagPr>
          <w:attr w:name="ProductID" w:val="2006 г"/>
        </w:smartTagPr>
        <w:r w:rsidR="0083545F" w:rsidRPr="006E2677">
          <w:rPr>
            <w:sz w:val="28"/>
            <w:szCs w:val="28"/>
          </w:rPr>
          <w:t>2006 г</w:t>
        </w:r>
      </w:smartTag>
      <w:r w:rsidR="0083545F" w:rsidRPr="006E2677">
        <w:rPr>
          <w:sz w:val="28"/>
          <w:szCs w:val="28"/>
        </w:rPr>
        <w:t xml:space="preserve">. № 770-ОЗ </w:t>
      </w:r>
      <w:r w:rsidR="00444380" w:rsidRPr="006E2677">
        <w:rPr>
          <w:color w:val="000000"/>
          <w:sz w:val="28"/>
          <w:szCs w:val="28"/>
        </w:rPr>
        <w:t>//</w:t>
      </w:r>
      <w:r w:rsidR="00444380">
        <w:rPr>
          <w:color w:val="000000"/>
          <w:sz w:val="28"/>
          <w:szCs w:val="28"/>
        </w:rPr>
        <w:t>СПС «</w:t>
      </w:r>
      <w:r w:rsidR="00444380" w:rsidRPr="006E2677">
        <w:rPr>
          <w:color w:val="000000"/>
          <w:sz w:val="28"/>
          <w:szCs w:val="28"/>
        </w:rPr>
        <w:t>КонсультантПлюс</w:t>
      </w:r>
      <w:r w:rsidR="00444380">
        <w:rPr>
          <w:color w:val="000000"/>
          <w:sz w:val="28"/>
          <w:szCs w:val="28"/>
        </w:rPr>
        <w:t>»</w:t>
      </w:r>
    </w:p>
    <w:p w:rsidR="0083545F" w:rsidRPr="006E2677" w:rsidRDefault="00CC3EE2" w:rsidP="0083545F">
      <w:pPr>
        <w:pStyle w:val="ConsPlusNormal"/>
        <w:widowControl/>
        <w:numPr>
          <w:ilvl w:val="0"/>
          <w:numId w:val="29"/>
        </w:numPr>
        <w:spacing w:line="360" w:lineRule="auto"/>
        <w:jc w:val="both"/>
        <w:rPr>
          <w:rFonts w:ascii="Times New Roman" w:hAnsi="Times New Roman" w:cs="Times New Roman"/>
          <w:sz w:val="28"/>
          <w:szCs w:val="28"/>
        </w:rPr>
      </w:pPr>
      <w:r w:rsidRPr="006E2677">
        <w:rPr>
          <w:rFonts w:ascii="Times New Roman" w:hAnsi="Times New Roman" w:cs="Times New Roman"/>
          <w:sz w:val="28"/>
          <w:szCs w:val="28"/>
        </w:rPr>
        <w:t>«Об Областном бюджете на 2007 год»</w:t>
      </w:r>
      <w:r>
        <w:rPr>
          <w:rFonts w:ascii="Times New Roman" w:hAnsi="Times New Roman" w:cs="Times New Roman"/>
          <w:sz w:val="28"/>
          <w:szCs w:val="28"/>
        </w:rPr>
        <w:t>:</w:t>
      </w:r>
      <w:r w:rsidR="0083545F" w:rsidRPr="006E2677">
        <w:rPr>
          <w:rFonts w:ascii="Times New Roman" w:hAnsi="Times New Roman" w:cs="Times New Roman"/>
          <w:sz w:val="28"/>
          <w:szCs w:val="28"/>
        </w:rPr>
        <w:t xml:space="preserve"> Закон Омской области № 810 от 20 ноября 2006 </w:t>
      </w:r>
      <w:r w:rsidR="0083545F" w:rsidRPr="00444380">
        <w:rPr>
          <w:rFonts w:ascii="Times New Roman" w:hAnsi="Times New Roman" w:cs="Times New Roman"/>
          <w:sz w:val="28"/>
          <w:szCs w:val="28"/>
        </w:rPr>
        <w:t xml:space="preserve">года </w:t>
      </w:r>
      <w:r w:rsidR="00444380" w:rsidRPr="00444380">
        <w:rPr>
          <w:rFonts w:ascii="Times New Roman" w:hAnsi="Times New Roman" w:cs="Times New Roman"/>
          <w:color w:val="000000"/>
          <w:sz w:val="28"/>
          <w:szCs w:val="28"/>
        </w:rPr>
        <w:t>//СПС «КонсультантПлюс»</w:t>
      </w:r>
    </w:p>
    <w:p w:rsidR="0083545F" w:rsidRPr="006E2677" w:rsidRDefault="0083545F" w:rsidP="0083545F">
      <w:pPr>
        <w:pStyle w:val="ConsPlusNormal"/>
        <w:widowControl/>
        <w:numPr>
          <w:ilvl w:val="0"/>
          <w:numId w:val="29"/>
        </w:numPr>
        <w:spacing w:line="360" w:lineRule="auto"/>
        <w:jc w:val="both"/>
        <w:rPr>
          <w:rFonts w:ascii="Times New Roman" w:hAnsi="Times New Roman" w:cs="Times New Roman"/>
          <w:sz w:val="28"/>
          <w:szCs w:val="28"/>
        </w:rPr>
      </w:pPr>
      <w:r w:rsidRPr="006E2677">
        <w:rPr>
          <w:rFonts w:ascii="Times New Roman" w:hAnsi="Times New Roman" w:cs="Times New Roman"/>
          <w:sz w:val="28"/>
          <w:szCs w:val="28"/>
        </w:rPr>
        <w:t xml:space="preserve"> </w:t>
      </w:r>
      <w:r w:rsidR="00CC3EE2" w:rsidRPr="006E2677">
        <w:rPr>
          <w:rFonts w:ascii="Times New Roman" w:hAnsi="Times New Roman" w:cs="Times New Roman"/>
          <w:sz w:val="28"/>
          <w:szCs w:val="28"/>
        </w:rPr>
        <w:t>«Об Областном бюджете на 2008 год»</w:t>
      </w:r>
      <w:r w:rsidR="00CC3EE2">
        <w:rPr>
          <w:rFonts w:ascii="Times New Roman" w:hAnsi="Times New Roman" w:cs="Times New Roman"/>
          <w:sz w:val="28"/>
          <w:szCs w:val="28"/>
        </w:rPr>
        <w:t xml:space="preserve">: </w:t>
      </w:r>
      <w:r w:rsidRPr="006E2677">
        <w:rPr>
          <w:rFonts w:ascii="Times New Roman" w:hAnsi="Times New Roman" w:cs="Times New Roman"/>
          <w:sz w:val="28"/>
          <w:szCs w:val="28"/>
        </w:rPr>
        <w:t xml:space="preserve">Закон Омской области № 973 от </w:t>
      </w:r>
      <w:r w:rsidRPr="00444380">
        <w:rPr>
          <w:rFonts w:ascii="Times New Roman" w:hAnsi="Times New Roman" w:cs="Times New Roman"/>
          <w:sz w:val="28"/>
          <w:szCs w:val="28"/>
        </w:rPr>
        <w:t xml:space="preserve">21 ноября 2007 года </w:t>
      </w:r>
      <w:r w:rsidR="00444380" w:rsidRPr="00444380">
        <w:rPr>
          <w:rFonts w:ascii="Times New Roman" w:hAnsi="Times New Roman" w:cs="Times New Roman"/>
          <w:color w:val="000000"/>
          <w:sz w:val="28"/>
          <w:szCs w:val="28"/>
        </w:rPr>
        <w:t>//СПС «КонсультантПлюс»</w:t>
      </w:r>
    </w:p>
    <w:p w:rsidR="0083545F" w:rsidRPr="006E2677" w:rsidRDefault="00CC3EE2" w:rsidP="0083545F">
      <w:pPr>
        <w:pStyle w:val="ConsPlusNormal"/>
        <w:widowControl/>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2677">
        <w:rPr>
          <w:rFonts w:ascii="Times New Roman" w:hAnsi="Times New Roman" w:cs="Times New Roman"/>
          <w:sz w:val="28"/>
          <w:szCs w:val="28"/>
        </w:rPr>
        <w:t>«Об Областном бюджете на 2009 год»</w:t>
      </w:r>
      <w:r>
        <w:rPr>
          <w:rFonts w:ascii="Times New Roman" w:hAnsi="Times New Roman" w:cs="Times New Roman"/>
          <w:sz w:val="28"/>
          <w:szCs w:val="28"/>
        </w:rPr>
        <w:t>:</w:t>
      </w:r>
      <w:r w:rsidR="0083545F" w:rsidRPr="006E2677">
        <w:rPr>
          <w:rFonts w:ascii="Times New Roman" w:hAnsi="Times New Roman" w:cs="Times New Roman"/>
          <w:sz w:val="28"/>
          <w:szCs w:val="28"/>
        </w:rPr>
        <w:t xml:space="preserve"> Закон Омской области № 1093 от 24 </w:t>
      </w:r>
      <w:r w:rsidR="0083545F" w:rsidRPr="00444380">
        <w:rPr>
          <w:rFonts w:ascii="Times New Roman" w:hAnsi="Times New Roman" w:cs="Times New Roman"/>
          <w:sz w:val="28"/>
          <w:szCs w:val="28"/>
        </w:rPr>
        <w:t xml:space="preserve">ноября 2008 года </w:t>
      </w:r>
      <w:r w:rsidR="00444380" w:rsidRPr="00444380">
        <w:rPr>
          <w:rFonts w:ascii="Times New Roman" w:hAnsi="Times New Roman" w:cs="Times New Roman"/>
          <w:color w:val="000000"/>
          <w:sz w:val="28"/>
          <w:szCs w:val="28"/>
        </w:rPr>
        <w:t>//СПС «КонсультантПлюс»</w:t>
      </w:r>
    </w:p>
    <w:p w:rsidR="0083545F" w:rsidRPr="006E2677" w:rsidRDefault="00CC3EE2" w:rsidP="0083545F">
      <w:pPr>
        <w:widowControl w:val="0"/>
        <w:numPr>
          <w:ilvl w:val="0"/>
          <w:numId w:val="29"/>
        </w:numPr>
        <w:autoSpaceDE w:val="0"/>
        <w:autoSpaceDN w:val="0"/>
        <w:adjustRightInd w:val="0"/>
        <w:spacing w:line="360" w:lineRule="auto"/>
        <w:jc w:val="both"/>
        <w:rPr>
          <w:sz w:val="28"/>
          <w:szCs w:val="28"/>
        </w:rPr>
      </w:pPr>
      <w:r>
        <w:rPr>
          <w:sz w:val="28"/>
          <w:szCs w:val="28"/>
        </w:rPr>
        <w:t xml:space="preserve"> </w:t>
      </w:r>
      <w:r w:rsidRPr="006E2677">
        <w:rPr>
          <w:sz w:val="28"/>
          <w:szCs w:val="28"/>
        </w:rPr>
        <w:t>«Об утверждении примерных уставов государственного предприятия Омской области и бюджетного учреждения Омской области»</w:t>
      </w:r>
      <w:r>
        <w:rPr>
          <w:sz w:val="28"/>
          <w:szCs w:val="28"/>
        </w:rPr>
        <w:t>:</w:t>
      </w:r>
      <w:r w:rsidR="0083545F" w:rsidRPr="006E2677">
        <w:rPr>
          <w:sz w:val="28"/>
          <w:szCs w:val="28"/>
        </w:rPr>
        <w:t xml:space="preserve"> Постановление Правительства Омской области от 30 ноября </w:t>
      </w:r>
      <w:smartTag w:uri="urn:schemas-microsoft-com:office:smarttags" w:element="metricconverter">
        <w:smartTagPr>
          <w:attr w:name="ProductID" w:val="2005 г"/>
        </w:smartTagPr>
        <w:r w:rsidR="0083545F" w:rsidRPr="006E2677">
          <w:rPr>
            <w:sz w:val="28"/>
            <w:szCs w:val="28"/>
          </w:rPr>
          <w:t>2005 г</w:t>
        </w:r>
      </w:smartTag>
      <w:r w:rsidR="0083545F" w:rsidRPr="006E2677">
        <w:rPr>
          <w:sz w:val="28"/>
          <w:szCs w:val="28"/>
        </w:rPr>
        <w:t xml:space="preserve">. № 126-п </w:t>
      </w:r>
      <w:r w:rsidR="00444380" w:rsidRPr="006E2677">
        <w:rPr>
          <w:color w:val="000000"/>
          <w:sz w:val="28"/>
          <w:szCs w:val="28"/>
        </w:rPr>
        <w:t>//</w:t>
      </w:r>
      <w:r w:rsidR="00444380">
        <w:rPr>
          <w:color w:val="000000"/>
          <w:sz w:val="28"/>
          <w:szCs w:val="28"/>
        </w:rPr>
        <w:t>СПС «</w:t>
      </w:r>
      <w:r w:rsidR="00444380" w:rsidRPr="006E2677">
        <w:rPr>
          <w:color w:val="000000"/>
          <w:sz w:val="28"/>
          <w:szCs w:val="28"/>
        </w:rPr>
        <w:t>КонсультантПлюс</w:t>
      </w:r>
      <w:r w:rsidR="00444380">
        <w:rPr>
          <w:color w:val="000000"/>
          <w:sz w:val="28"/>
          <w:szCs w:val="28"/>
        </w:rPr>
        <w:t>»</w:t>
      </w:r>
    </w:p>
    <w:p w:rsidR="00CC3EE2" w:rsidRDefault="0083545F" w:rsidP="0083545F">
      <w:pPr>
        <w:widowControl w:val="0"/>
        <w:numPr>
          <w:ilvl w:val="0"/>
          <w:numId w:val="29"/>
        </w:numPr>
        <w:autoSpaceDE w:val="0"/>
        <w:autoSpaceDN w:val="0"/>
        <w:adjustRightInd w:val="0"/>
        <w:spacing w:line="360" w:lineRule="auto"/>
        <w:jc w:val="both"/>
        <w:rPr>
          <w:sz w:val="28"/>
          <w:szCs w:val="28"/>
        </w:rPr>
      </w:pPr>
      <w:r w:rsidRPr="006E2677">
        <w:rPr>
          <w:sz w:val="28"/>
          <w:szCs w:val="28"/>
        </w:rPr>
        <w:t xml:space="preserve"> </w:t>
      </w:r>
      <w:r w:rsidR="00CC3EE2" w:rsidRPr="006E2677">
        <w:rPr>
          <w:sz w:val="28"/>
          <w:szCs w:val="28"/>
        </w:rPr>
        <w:t xml:space="preserve">«Об утверждении порядка осуществления проверок целевого использования, сохранности и эффективности управления имуществом, находящимся в хозяйственном ведении, оперативном управлении государственных </w:t>
      </w:r>
      <w:r w:rsidR="00CC3EE2" w:rsidRPr="00A720E4">
        <w:rPr>
          <w:sz w:val="28"/>
          <w:szCs w:val="28"/>
        </w:rPr>
        <w:t>унитарных предприятий омской области, государственных учреждений Омской области»</w:t>
      </w:r>
      <w:r w:rsidR="00CC3EE2">
        <w:rPr>
          <w:sz w:val="28"/>
          <w:szCs w:val="28"/>
        </w:rPr>
        <w:t xml:space="preserve">: </w:t>
      </w:r>
      <w:r w:rsidRPr="006E2677">
        <w:rPr>
          <w:sz w:val="28"/>
          <w:szCs w:val="28"/>
        </w:rPr>
        <w:t xml:space="preserve">Приказ правительства Омской области от 8 сентября </w:t>
      </w:r>
      <w:smartTag w:uri="urn:schemas-microsoft-com:office:smarttags" w:element="metricconverter">
        <w:smartTagPr>
          <w:attr w:name="ProductID" w:val="2005 г"/>
        </w:smartTagPr>
        <w:r w:rsidRPr="006E2677">
          <w:rPr>
            <w:sz w:val="28"/>
            <w:szCs w:val="28"/>
          </w:rPr>
          <w:t>2005 г</w:t>
        </w:r>
      </w:smartTag>
      <w:r w:rsidRPr="006E2677">
        <w:rPr>
          <w:sz w:val="28"/>
          <w:szCs w:val="28"/>
        </w:rPr>
        <w:t xml:space="preserve">. № 19-п </w:t>
      </w:r>
      <w:r w:rsidR="00444380" w:rsidRPr="006E2677">
        <w:rPr>
          <w:color w:val="000000"/>
          <w:sz w:val="28"/>
          <w:szCs w:val="28"/>
        </w:rPr>
        <w:t>//</w:t>
      </w:r>
      <w:r w:rsidR="00444380">
        <w:rPr>
          <w:color w:val="000000"/>
          <w:sz w:val="28"/>
          <w:szCs w:val="28"/>
        </w:rPr>
        <w:t>СПС «</w:t>
      </w:r>
      <w:r w:rsidR="00444380" w:rsidRPr="006E2677">
        <w:rPr>
          <w:color w:val="000000"/>
          <w:sz w:val="28"/>
          <w:szCs w:val="28"/>
        </w:rPr>
        <w:t>КонсультантПлюс</w:t>
      </w:r>
      <w:r w:rsidR="00444380">
        <w:rPr>
          <w:color w:val="000000"/>
          <w:sz w:val="28"/>
          <w:szCs w:val="28"/>
        </w:rPr>
        <w:t>»</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Pr>
          <w:sz w:val="28"/>
          <w:szCs w:val="28"/>
        </w:rPr>
        <w:t xml:space="preserve"> </w:t>
      </w:r>
      <w:r w:rsidR="007178AD">
        <w:rPr>
          <w:sz w:val="28"/>
          <w:szCs w:val="28"/>
        </w:rPr>
        <w:t>«</w:t>
      </w:r>
      <w:r w:rsidR="007178AD" w:rsidRPr="00A765F9">
        <w:rPr>
          <w:sz w:val="28"/>
          <w:szCs w:val="28"/>
        </w:rPr>
        <w:t>Об утверждении Положения о Министерстве имущественных отношений Омской области</w:t>
      </w:r>
      <w:r w:rsidR="007178AD">
        <w:rPr>
          <w:sz w:val="28"/>
          <w:szCs w:val="28"/>
        </w:rPr>
        <w:t xml:space="preserve">»: </w:t>
      </w:r>
      <w:r w:rsidRPr="00A765F9">
        <w:rPr>
          <w:sz w:val="28"/>
          <w:szCs w:val="28"/>
        </w:rPr>
        <w:t xml:space="preserve">Указ Губернатора Омской области от 10 февраля </w:t>
      </w:r>
      <w:smartTag w:uri="urn:schemas-microsoft-com:office:smarttags" w:element="metricconverter">
        <w:smartTagPr>
          <w:attr w:name="ProductID" w:val="2004 г"/>
        </w:smartTagPr>
        <w:r w:rsidRPr="00A765F9">
          <w:rPr>
            <w:sz w:val="28"/>
            <w:szCs w:val="28"/>
          </w:rPr>
          <w:t>2004 г</w:t>
        </w:r>
      </w:smartTag>
      <w:r w:rsidRPr="00A765F9">
        <w:rPr>
          <w:sz w:val="28"/>
          <w:szCs w:val="28"/>
        </w:rPr>
        <w:t xml:space="preserve">. </w:t>
      </w:r>
      <w:r>
        <w:rPr>
          <w:sz w:val="28"/>
          <w:szCs w:val="28"/>
        </w:rPr>
        <w:t>№</w:t>
      </w:r>
      <w:r w:rsidRPr="00A765F9">
        <w:rPr>
          <w:sz w:val="28"/>
          <w:szCs w:val="28"/>
        </w:rPr>
        <w:t xml:space="preserve"> 26 </w:t>
      </w:r>
      <w:r w:rsidR="00444380" w:rsidRPr="006E2677">
        <w:rPr>
          <w:color w:val="000000"/>
          <w:sz w:val="28"/>
          <w:szCs w:val="28"/>
        </w:rPr>
        <w:t>//</w:t>
      </w:r>
      <w:r w:rsidR="00444380">
        <w:rPr>
          <w:color w:val="000000"/>
          <w:sz w:val="28"/>
          <w:szCs w:val="28"/>
        </w:rPr>
        <w:t>СПС «</w:t>
      </w:r>
      <w:r w:rsidR="00444380" w:rsidRPr="006E2677">
        <w:rPr>
          <w:color w:val="000000"/>
          <w:sz w:val="28"/>
          <w:szCs w:val="28"/>
        </w:rPr>
        <w:t>КонсультантПлюс</w:t>
      </w:r>
      <w:r w:rsidR="00444380">
        <w:rPr>
          <w:color w:val="000000"/>
          <w:sz w:val="28"/>
          <w:szCs w:val="28"/>
        </w:rPr>
        <w:t>»</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Pr>
          <w:sz w:val="28"/>
          <w:szCs w:val="28"/>
        </w:rPr>
        <w:t xml:space="preserve"> </w:t>
      </w:r>
      <w:r w:rsidRPr="00A720E4">
        <w:rPr>
          <w:sz w:val="28"/>
          <w:szCs w:val="28"/>
        </w:rPr>
        <w:t>Материалы к отчету Министерства имущественных отношений Омской области, 2006. – 30 с.</w:t>
      </w:r>
    </w:p>
    <w:p w:rsidR="0083545F" w:rsidRPr="00DB0EC0" w:rsidRDefault="0083545F" w:rsidP="0083545F">
      <w:pPr>
        <w:widowControl w:val="0"/>
        <w:numPr>
          <w:ilvl w:val="0"/>
          <w:numId w:val="29"/>
        </w:numPr>
        <w:autoSpaceDE w:val="0"/>
        <w:autoSpaceDN w:val="0"/>
        <w:adjustRightInd w:val="0"/>
        <w:spacing w:line="360" w:lineRule="auto"/>
        <w:jc w:val="both"/>
        <w:rPr>
          <w:sz w:val="28"/>
          <w:szCs w:val="28"/>
        </w:rPr>
      </w:pPr>
      <w:r w:rsidRPr="00A720E4">
        <w:rPr>
          <w:sz w:val="28"/>
          <w:szCs w:val="28"/>
        </w:rPr>
        <w:t xml:space="preserve"> </w:t>
      </w:r>
      <w:r w:rsidRPr="00DB0EC0">
        <w:rPr>
          <w:sz w:val="28"/>
          <w:szCs w:val="28"/>
        </w:rPr>
        <w:t xml:space="preserve">Александров И.М. Бюджетная система Российской Федерации: Учебник. – 2-е изд. – М.: Издательско-торговая корпорация «Дашков и К», 2007. – 486 с. </w:t>
      </w:r>
    </w:p>
    <w:p w:rsidR="00A271F0" w:rsidRPr="00DB0EC0" w:rsidRDefault="00A271F0" w:rsidP="0083545F">
      <w:pPr>
        <w:widowControl w:val="0"/>
        <w:numPr>
          <w:ilvl w:val="0"/>
          <w:numId w:val="29"/>
        </w:numPr>
        <w:autoSpaceDE w:val="0"/>
        <w:autoSpaceDN w:val="0"/>
        <w:adjustRightInd w:val="0"/>
        <w:spacing w:line="360" w:lineRule="auto"/>
        <w:jc w:val="both"/>
        <w:rPr>
          <w:sz w:val="28"/>
          <w:szCs w:val="28"/>
        </w:rPr>
      </w:pPr>
      <w:r w:rsidRPr="00DB0EC0">
        <w:rPr>
          <w:sz w:val="28"/>
          <w:szCs w:val="28"/>
        </w:rPr>
        <w:t xml:space="preserve"> Бровкина Н.Д. Контроль и ревизия. Учебное пособие. – М.: ИНФРА-М, 2007. – 346 с.</w:t>
      </w:r>
    </w:p>
    <w:p w:rsidR="00A271F0" w:rsidRPr="00DB0EC0" w:rsidRDefault="00A271F0" w:rsidP="0083545F">
      <w:pPr>
        <w:widowControl w:val="0"/>
        <w:numPr>
          <w:ilvl w:val="0"/>
          <w:numId w:val="29"/>
        </w:numPr>
        <w:autoSpaceDE w:val="0"/>
        <w:autoSpaceDN w:val="0"/>
        <w:adjustRightInd w:val="0"/>
        <w:spacing w:line="360" w:lineRule="auto"/>
        <w:jc w:val="both"/>
        <w:rPr>
          <w:sz w:val="28"/>
          <w:szCs w:val="28"/>
        </w:rPr>
      </w:pPr>
      <w:r w:rsidRPr="00DB0EC0">
        <w:rPr>
          <w:sz w:val="28"/>
          <w:szCs w:val="28"/>
        </w:rPr>
        <w:t xml:space="preserve"> Бюджетная система Российской Федерации: Учебник / Под ред. М.В. Романовского, О.В. Врублевской. – 2-е изд., испр. и перераб. – М.: Юрайт-М, 2007. – 615 с.</w:t>
      </w:r>
    </w:p>
    <w:p w:rsidR="00A271F0" w:rsidRPr="00DB0EC0" w:rsidRDefault="00A271F0" w:rsidP="00A271F0">
      <w:pPr>
        <w:numPr>
          <w:ilvl w:val="0"/>
          <w:numId w:val="29"/>
        </w:numPr>
        <w:spacing w:line="360" w:lineRule="auto"/>
        <w:jc w:val="both"/>
        <w:rPr>
          <w:sz w:val="28"/>
          <w:szCs w:val="28"/>
        </w:rPr>
      </w:pPr>
      <w:r w:rsidRPr="00DB0EC0">
        <w:rPr>
          <w:sz w:val="28"/>
          <w:szCs w:val="28"/>
        </w:rPr>
        <w:t xml:space="preserve"> Годин А.М., Горегляд В.П. Подпорина И.В. Бюджетная система М.: - «Дашков и К», 2009. - 628с.</w:t>
      </w:r>
    </w:p>
    <w:p w:rsidR="00A271F0" w:rsidRPr="00DB0EC0" w:rsidRDefault="00A271F0" w:rsidP="00A271F0">
      <w:pPr>
        <w:widowControl w:val="0"/>
        <w:numPr>
          <w:ilvl w:val="0"/>
          <w:numId w:val="29"/>
        </w:numPr>
        <w:autoSpaceDE w:val="0"/>
        <w:autoSpaceDN w:val="0"/>
        <w:adjustRightInd w:val="0"/>
        <w:spacing w:line="360" w:lineRule="auto"/>
        <w:jc w:val="both"/>
        <w:rPr>
          <w:sz w:val="28"/>
          <w:szCs w:val="28"/>
        </w:rPr>
      </w:pPr>
      <w:r w:rsidRPr="00DB0EC0">
        <w:rPr>
          <w:sz w:val="28"/>
          <w:szCs w:val="28"/>
        </w:rPr>
        <w:t xml:space="preserve"> Государственные и муниципальные финансы: Учебное пособие для студентов вузов/под ред. Г.Б. Поляка М.:  Юнити – Дана, 2008. – 375 с.</w:t>
      </w:r>
    </w:p>
    <w:p w:rsidR="00A271F0" w:rsidRPr="00DB0EC0" w:rsidRDefault="00A271F0" w:rsidP="00A271F0">
      <w:pPr>
        <w:widowControl w:val="0"/>
        <w:numPr>
          <w:ilvl w:val="0"/>
          <w:numId w:val="29"/>
        </w:numPr>
        <w:autoSpaceDE w:val="0"/>
        <w:autoSpaceDN w:val="0"/>
        <w:adjustRightInd w:val="0"/>
        <w:spacing w:line="360" w:lineRule="auto"/>
        <w:jc w:val="both"/>
        <w:rPr>
          <w:sz w:val="28"/>
          <w:szCs w:val="28"/>
        </w:rPr>
      </w:pPr>
      <w:r w:rsidRPr="00DB0EC0">
        <w:rPr>
          <w:sz w:val="28"/>
          <w:szCs w:val="28"/>
        </w:rPr>
        <w:t xml:space="preserve"> Ермасова Н.Б. Государственные и муниципальные финансы: теория и практика в России и зарубежных странах – М.: Юрайт, 2008. – 516 с.</w:t>
      </w:r>
    </w:p>
    <w:p w:rsidR="00A271F0" w:rsidRPr="00DB0EC0" w:rsidRDefault="00A271F0" w:rsidP="00A271F0">
      <w:pPr>
        <w:numPr>
          <w:ilvl w:val="0"/>
          <w:numId w:val="29"/>
        </w:numPr>
        <w:spacing w:line="360" w:lineRule="auto"/>
        <w:jc w:val="both"/>
        <w:rPr>
          <w:sz w:val="28"/>
          <w:szCs w:val="28"/>
        </w:rPr>
      </w:pPr>
      <w:r w:rsidRPr="00DB0EC0">
        <w:rPr>
          <w:sz w:val="28"/>
          <w:szCs w:val="28"/>
        </w:rPr>
        <w:t xml:space="preserve"> Петров Д. Право хозяйственного ведения и право оперативного управления. – СПб.: Юридический центр Пресс, 2002. – 358 с. </w:t>
      </w:r>
    </w:p>
    <w:p w:rsidR="00A271F0" w:rsidRPr="00DB0EC0" w:rsidRDefault="00A271F0" w:rsidP="00A271F0">
      <w:pPr>
        <w:widowControl w:val="0"/>
        <w:numPr>
          <w:ilvl w:val="0"/>
          <w:numId w:val="29"/>
        </w:numPr>
        <w:autoSpaceDE w:val="0"/>
        <w:autoSpaceDN w:val="0"/>
        <w:adjustRightInd w:val="0"/>
        <w:spacing w:line="360" w:lineRule="auto"/>
        <w:jc w:val="both"/>
        <w:rPr>
          <w:sz w:val="28"/>
          <w:szCs w:val="28"/>
        </w:rPr>
      </w:pPr>
      <w:r w:rsidRPr="00DB0EC0">
        <w:rPr>
          <w:sz w:val="28"/>
          <w:szCs w:val="28"/>
        </w:rPr>
        <w:t xml:space="preserve"> Ровинский Н.Н. Государственный бюджет СССР: Учебник.- </w:t>
      </w:r>
      <w:r w:rsidRPr="00DB0EC0">
        <w:rPr>
          <w:sz w:val="28"/>
          <w:szCs w:val="28"/>
          <w:lang w:val="en-US"/>
        </w:rPr>
        <w:t>М​.: Госфиниздат, 1949.</w:t>
      </w:r>
      <w:r w:rsidRPr="00DB0EC0">
        <w:rPr>
          <w:sz w:val="28"/>
          <w:szCs w:val="28"/>
        </w:rPr>
        <w:t xml:space="preserve"> -</w:t>
      </w:r>
      <w:r w:rsidRPr="00DB0EC0">
        <w:rPr>
          <w:sz w:val="28"/>
          <w:szCs w:val="28"/>
          <w:lang w:val="en-US"/>
        </w:rPr>
        <w:t xml:space="preserve"> 467 с.</w:t>
      </w:r>
    </w:p>
    <w:p w:rsidR="00A271F0" w:rsidRPr="00DB0EC0" w:rsidRDefault="00A271F0" w:rsidP="00A271F0">
      <w:pPr>
        <w:numPr>
          <w:ilvl w:val="0"/>
          <w:numId w:val="29"/>
        </w:numPr>
        <w:spacing w:line="360" w:lineRule="auto"/>
        <w:jc w:val="both"/>
        <w:rPr>
          <w:sz w:val="28"/>
          <w:szCs w:val="28"/>
        </w:rPr>
      </w:pPr>
      <w:r w:rsidRPr="00DB0EC0">
        <w:rPr>
          <w:sz w:val="28"/>
          <w:szCs w:val="28"/>
        </w:rPr>
        <w:t xml:space="preserve">  Романовский М.В. Финансы – М.: Юрайт – Издат, 2007. – 462 с.</w:t>
      </w:r>
    </w:p>
    <w:p w:rsidR="00A271F0" w:rsidRPr="00DB0EC0" w:rsidRDefault="00A271F0" w:rsidP="00A271F0">
      <w:pPr>
        <w:numPr>
          <w:ilvl w:val="0"/>
          <w:numId w:val="29"/>
        </w:numPr>
        <w:spacing w:line="360" w:lineRule="auto"/>
        <w:jc w:val="both"/>
        <w:rPr>
          <w:sz w:val="28"/>
          <w:szCs w:val="28"/>
        </w:rPr>
      </w:pPr>
      <w:r w:rsidRPr="00DB0EC0">
        <w:rPr>
          <w:sz w:val="28"/>
          <w:szCs w:val="28"/>
        </w:rPr>
        <w:t xml:space="preserve"> Рубцов И.В. Экономика организации (предприятия). Учебное пособие. – М.: ООО «Издательство «Элит», 2007. – 332 с.</w:t>
      </w:r>
    </w:p>
    <w:p w:rsidR="00A271F0" w:rsidRPr="00DB0EC0" w:rsidRDefault="00A271F0" w:rsidP="00A271F0">
      <w:pPr>
        <w:widowControl w:val="0"/>
        <w:numPr>
          <w:ilvl w:val="0"/>
          <w:numId w:val="29"/>
        </w:numPr>
        <w:autoSpaceDE w:val="0"/>
        <w:autoSpaceDN w:val="0"/>
        <w:adjustRightInd w:val="0"/>
        <w:spacing w:line="360" w:lineRule="auto"/>
        <w:jc w:val="both"/>
        <w:rPr>
          <w:sz w:val="28"/>
          <w:szCs w:val="28"/>
        </w:rPr>
      </w:pPr>
      <w:r w:rsidRPr="00DB0EC0">
        <w:rPr>
          <w:sz w:val="28"/>
          <w:szCs w:val="28"/>
        </w:rPr>
        <w:t xml:space="preserve"> Управление государственной собственностью: Учебник/ Кошкин В.И., Шупыро В.М., Абдуллаев Н.А. – М.: Инфра – М, 2006. – 490 с.</w:t>
      </w:r>
    </w:p>
    <w:p w:rsidR="00A271F0" w:rsidRPr="00DB0EC0" w:rsidRDefault="00A271F0" w:rsidP="00A271F0">
      <w:pPr>
        <w:widowControl w:val="0"/>
        <w:numPr>
          <w:ilvl w:val="0"/>
          <w:numId w:val="29"/>
        </w:numPr>
        <w:autoSpaceDE w:val="0"/>
        <w:autoSpaceDN w:val="0"/>
        <w:adjustRightInd w:val="0"/>
        <w:spacing w:line="360" w:lineRule="auto"/>
        <w:jc w:val="both"/>
        <w:rPr>
          <w:sz w:val="28"/>
          <w:szCs w:val="28"/>
        </w:rPr>
      </w:pPr>
      <w:r w:rsidRPr="00DB0EC0">
        <w:rPr>
          <w:sz w:val="28"/>
          <w:szCs w:val="28"/>
        </w:rPr>
        <w:t xml:space="preserve"> Финансы: учебник под ред. А.Г. Грязнова, Е.В. Маркина, М.: Финансы и статистика, 2008. – 504 с.</w:t>
      </w:r>
    </w:p>
    <w:p w:rsidR="00A271F0" w:rsidRPr="00DB0EC0" w:rsidRDefault="00A271F0" w:rsidP="00A271F0">
      <w:pPr>
        <w:widowControl w:val="0"/>
        <w:numPr>
          <w:ilvl w:val="0"/>
          <w:numId w:val="29"/>
        </w:numPr>
        <w:autoSpaceDE w:val="0"/>
        <w:autoSpaceDN w:val="0"/>
        <w:adjustRightInd w:val="0"/>
        <w:spacing w:line="360" w:lineRule="auto"/>
        <w:jc w:val="both"/>
        <w:rPr>
          <w:sz w:val="28"/>
          <w:szCs w:val="28"/>
        </w:rPr>
      </w:pPr>
      <w:r w:rsidRPr="00DB0EC0">
        <w:rPr>
          <w:sz w:val="28"/>
          <w:szCs w:val="28"/>
        </w:rPr>
        <w:t xml:space="preserve"> Янжул И.И. Основные начала финансовой науки: Учение о государственных доходах – М.: Золотые страницы российского финансового права, 2002. – 417 с.</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sidRPr="00A720E4">
        <w:rPr>
          <w:sz w:val="28"/>
          <w:szCs w:val="28"/>
        </w:rPr>
        <w:t xml:space="preserve"> Астапов К.Л. Управление государственной собственностью в Российской Федерации // Законодательство и экономика. – 2002. - №12. – с. 4-11.</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sidRPr="00A720E4">
        <w:rPr>
          <w:sz w:val="28"/>
          <w:szCs w:val="28"/>
        </w:rPr>
        <w:t xml:space="preserve"> Батяева А.Р. неналоговые доходы и их роль в бюджетной политики государства /А.Р. Батяева// Финансовое право. – 2005. – №1. – с. 13 – 17.</w:t>
      </w:r>
    </w:p>
    <w:p w:rsidR="0083545F" w:rsidRPr="00A720E4" w:rsidRDefault="0083545F" w:rsidP="0083545F">
      <w:pPr>
        <w:numPr>
          <w:ilvl w:val="0"/>
          <w:numId w:val="29"/>
        </w:numPr>
        <w:spacing w:line="360" w:lineRule="auto"/>
        <w:jc w:val="both"/>
        <w:rPr>
          <w:sz w:val="28"/>
          <w:szCs w:val="28"/>
        </w:rPr>
      </w:pPr>
      <w:r w:rsidRPr="00A720E4">
        <w:rPr>
          <w:sz w:val="28"/>
          <w:szCs w:val="28"/>
        </w:rPr>
        <w:t>Виссарионов А., Федорова И. Государственный сектор: границы, контроль, управление /А.Виссарионов, И. Федорова// Экономист. – 2003. – №6. – с. 3 – 12.</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sidRPr="00A720E4">
        <w:rPr>
          <w:sz w:val="28"/>
          <w:szCs w:val="28"/>
        </w:rPr>
        <w:t xml:space="preserve"> Волков В.В. Вопросы соотношения налоговых и неналоговых обязательных платежей /В.В. Волков// Право и экономика. – 2008. - №10. – с. 12-20. </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sidRPr="00A720E4">
        <w:rPr>
          <w:sz w:val="28"/>
          <w:szCs w:val="28"/>
        </w:rPr>
        <w:t xml:space="preserve"> Гаврилин Е.В. Методические подходы к организации управления  государственной собственностью в условиях рыночных преобразований /Е.В.Гаврилин// Финансы и кредит. – 2005. – №16(184). – с. 38 – 41.</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sidRPr="00A720E4">
        <w:rPr>
          <w:sz w:val="28"/>
          <w:szCs w:val="28"/>
        </w:rPr>
        <w:t xml:space="preserve"> Гарнов И.Ю. Организация контроля за формированием неналоговых доходов бюджета /И.Ю. Гарнов// Ваш бюджетный учет. – 2007. - №1. – с. 16 – 18.</w:t>
      </w:r>
    </w:p>
    <w:p w:rsidR="0083545F" w:rsidRPr="00A720E4" w:rsidRDefault="0083545F" w:rsidP="00A271F0">
      <w:pPr>
        <w:numPr>
          <w:ilvl w:val="0"/>
          <w:numId w:val="29"/>
        </w:numPr>
        <w:spacing w:line="360" w:lineRule="auto"/>
        <w:jc w:val="both"/>
        <w:rPr>
          <w:sz w:val="28"/>
          <w:szCs w:val="28"/>
        </w:rPr>
      </w:pPr>
      <w:r w:rsidRPr="00A720E4">
        <w:rPr>
          <w:sz w:val="28"/>
          <w:szCs w:val="28"/>
        </w:rPr>
        <w:t xml:space="preserve">   Ермакова Е.А. К вопросу об управлении неналоговыми доходами российского бюджета / Е.А. Ермакова// Бухгалтерский учет в бюджетных и некоммерческих организациях. – 2006. - №15. – с. 21 – 29.</w:t>
      </w:r>
    </w:p>
    <w:p w:rsidR="0083545F" w:rsidRPr="00A720E4" w:rsidRDefault="0083545F" w:rsidP="00A271F0">
      <w:pPr>
        <w:numPr>
          <w:ilvl w:val="0"/>
          <w:numId w:val="29"/>
        </w:numPr>
        <w:spacing w:line="360" w:lineRule="auto"/>
        <w:jc w:val="both"/>
        <w:rPr>
          <w:sz w:val="28"/>
          <w:szCs w:val="28"/>
        </w:rPr>
      </w:pPr>
      <w:r w:rsidRPr="00A720E4">
        <w:rPr>
          <w:sz w:val="28"/>
          <w:szCs w:val="28"/>
        </w:rPr>
        <w:t xml:space="preserve">   Ильичева Н. Ревизия как форма бюджетного контроля /Н. Ильичева// Бюджетные учреждения: ревизии и проверки финансово-хозяйственной деятельности. – 2008. - №1. – с. 17 – 19.</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sidRPr="00A720E4">
        <w:rPr>
          <w:sz w:val="28"/>
          <w:szCs w:val="28"/>
        </w:rPr>
        <w:t xml:space="preserve"> Медведев Ю. Новая модель управления госимуществом /Ю.Медведев // Проблемы теории и практики управления. – 2004. – №1. – с. 26.</w:t>
      </w:r>
    </w:p>
    <w:p w:rsidR="0083545F" w:rsidRPr="00A65FB9" w:rsidRDefault="00A271F0" w:rsidP="0083545F">
      <w:pPr>
        <w:widowControl w:val="0"/>
        <w:numPr>
          <w:ilvl w:val="0"/>
          <w:numId w:val="29"/>
        </w:numPr>
        <w:autoSpaceDE w:val="0"/>
        <w:autoSpaceDN w:val="0"/>
        <w:adjustRightInd w:val="0"/>
        <w:spacing w:line="360" w:lineRule="auto"/>
        <w:jc w:val="both"/>
        <w:rPr>
          <w:sz w:val="28"/>
          <w:szCs w:val="28"/>
        </w:rPr>
      </w:pPr>
      <w:r>
        <w:rPr>
          <w:sz w:val="28"/>
          <w:szCs w:val="28"/>
        </w:rPr>
        <w:t xml:space="preserve"> </w:t>
      </w:r>
      <w:r w:rsidR="0083545F" w:rsidRPr="00A720E4">
        <w:rPr>
          <w:sz w:val="28"/>
          <w:szCs w:val="28"/>
        </w:rPr>
        <w:t>Пронина Л. О проблемах законодательного регулирования имущественных отношений в соответствии с полномочиями органов местного самоуправления /Л. Пронина// Бюджет. – 2006. - № 9. – с. 2 – 5.</w:t>
      </w:r>
    </w:p>
    <w:p w:rsidR="0083545F" w:rsidRPr="00A720E4" w:rsidRDefault="0083545F" w:rsidP="0083545F">
      <w:pPr>
        <w:widowControl w:val="0"/>
        <w:numPr>
          <w:ilvl w:val="0"/>
          <w:numId w:val="29"/>
        </w:numPr>
        <w:autoSpaceDE w:val="0"/>
        <w:autoSpaceDN w:val="0"/>
        <w:adjustRightInd w:val="0"/>
        <w:spacing w:line="360" w:lineRule="auto"/>
        <w:jc w:val="both"/>
        <w:rPr>
          <w:sz w:val="28"/>
          <w:szCs w:val="28"/>
        </w:rPr>
      </w:pPr>
      <w:r w:rsidRPr="00A65FB9">
        <w:rPr>
          <w:sz w:val="28"/>
          <w:szCs w:val="28"/>
        </w:rPr>
        <w:t xml:space="preserve"> </w:t>
      </w:r>
      <w:r w:rsidRPr="00A720E4">
        <w:rPr>
          <w:sz w:val="28"/>
          <w:szCs w:val="28"/>
        </w:rPr>
        <w:t xml:space="preserve"> Сульповар Л.. Проблемы управления государственной собственностью в российской экономике /Л.Сульповар// Проблемы теории и практики управления. – 2005. – №5. – с. 52 – 57.</w:t>
      </w:r>
    </w:p>
    <w:p w:rsidR="0083545F" w:rsidRPr="00A720E4" w:rsidRDefault="00A271F0" w:rsidP="0083545F">
      <w:pPr>
        <w:widowControl w:val="0"/>
        <w:numPr>
          <w:ilvl w:val="0"/>
          <w:numId w:val="29"/>
        </w:numPr>
        <w:autoSpaceDE w:val="0"/>
        <w:autoSpaceDN w:val="0"/>
        <w:adjustRightInd w:val="0"/>
        <w:spacing w:line="360" w:lineRule="auto"/>
        <w:jc w:val="both"/>
        <w:rPr>
          <w:sz w:val="28"/>
          <w:szCs w:val="28"/>
        </w:rPr>
      </w:pPr>
      <w:r>
        <w:rPr>
          <w:sz w:val="28"/>
          <w:szCs w:val="28"/>
        </w:rPr>
        <w:t xml:space="preserve"> </w:t>
      </w:r>
      <w:r w:rsidR="0083545F" w:rsidRPr="00A720E4">
        <w:rPr>
          <w:sz w:val="28"/>
          <w:szCs w:val="28"/>
        </w:rPr>
        <w:t>Федорович В.О. Управление государственной и муниципальной собственностью /В.О.Федорович// ЭКО. – 2005. – №3. – с. 91.</w:t>
      </w:r>
    </w:p>
    <w:p w:rsidR="0083545F" w:rsidRPr="00A720E4" w:rsidRDefault="0083545F" w:rsidP="0083545F">
      <w:pPr>
        <w:numPr>
          <w:ilvl w:val="0"/>
          <w:numId w:val="29"/>
        </w:numPr>
        <w:spacing w:line="360" w:lineRule="auto"/>
        <w:jc w:val="both"/>
        <w:rPr>
          <w:sz w:val="28"/>
          <w:szCs w:val="28"/>
        </w:rPr>
      </w:pPr>
      <w:r w:rsidRPr="00A720E4">
        <w:rPr>
          <w:sz w:val="28"/>
          <w:szCs w:val="28"/>
        </w:rPr>
        <w:t xml:space="preserve">  Халфина Р.О. К вопросу о предмете и системе советского финансового права /Р.О. Халфина// Вопросы советского административного и финансового права. - 1952. - </w:t>
      </w:r>
      <w:r w:rsidRPr="00A720E4">
        <w:rPr>
          <w:sz w:val="28"/>
          <w:szCs w:val="28"/>
          <w:lang w:val="en-US"/>
        </w:rPr>
        <w:t>c</w:t>
      </w:r>
      <w:r w:rsidRPr="00A720E4">
        <w:rPr>
          <w:sz w:val="28"/>
          <w:szCs w:val="28"/>
        </w:rPr>
        <w:t>. 212.</w:t>
      </w:r>
    </w:p>
    <w:p w:rsidR="0083545F" w:rsidRPr="00A720E4" w:rsidRDefault="0083545F" w:rsidP="0083545F">
      <w:pPr>
        <w:numPr>
          <w:ilvl w:val="0"/>
          <w:numId w:val="29"/>
        </w:numPr>
        <w:spacing w:line="360" w:lineRule="auto"/>
        <w:jc w:val="both"/>
        <w:rPr>
          <w:sz w:val="28"/>
          <w:szCs w:val="28"/>
        </w:rPr>
      </w:pPr>
      <w:r w:rsidRPr="00A720E4">
        <w:rPr>
          <w:sz w:val="28"/>
          <w:szCs w:val="28"/>
        </w:rPr>
        <w:t xml:space="preserve"> Ялбулганов А.А. Неналоговые доходы в Российской Федерации: вопросы правового регулирования /Ялбулганов А.А.// Финансовое право. – 2007. - №5. – с. 7 – 12.</w:t>
      </w:r>
    </w:p>
    <w:p w:rsidR="0083545F" w:rsidRPr="006E2677" w:rsidRDefault="0083545F" w:rsidP="00A271F0">
      <w:pPr>
        <w:numPr>
          <w:ilvl w:val="0"/>
          <w:numId w:val="29"/>
        </w:numPr>
        <w:spacing w:line="360" w:lineRule="auto"/>
        <w:jc w:val="both"/>
        <w:rPr>
          <w:sz w:val="28"/>
          <w:szCs w:val="28"/>
        </w:rPr>
      </w:pPr>
      <w:r w:rsidRPr="00A720E4">
        <w:rPr>
          <w:sz w:val="28"/>
          <w:szCs w:val="28"/>
        </w:rPr>
        <w:t xml:space="preserve"> </w:t>
      </w:r>
      <w:r>
        <w:rPr>
          <w:sz w:val="28"/>
          <w:szCs w:val="28"/>
        </w:rPr>
        <w:t xml:space="preserve"> Большая советская энциклопедия [Электронный ресурс] – М.: Справочный Интернет-портал «Рубрикон», 2009. – Режим доступа: </w:t>
      </w:r>
      <w:hyperlink r:id="rId7" w:history="1">
        <w:r w:rsidRPr="00CB1DA3">
          <w:rPr>
            <w:rStyle w:val="ac"/>
            <w:sz w:val="28"/>
            <w:szCs w:val="28"/>
          </w:rPr>
          <w:t>http://slovari.yandex.ru/dict/bse</w:t>
        </w:r>
      </w:hyperlink>
      <w:r>
        <w:rPr>
          <w:sz w:val="28"/>
          <w:szCs w:val="28"/>
        </w:rPr>
        <w:t>, свободный. – Неналоговые доходы.</w:t>
      </w:r>
    </w:p>
    <w:p w:rsidR="0083545F" w:rsidRPr="006E2677" w:rsidRDefault="0083545F" w:rsidP="0083545F">
      <w:pPr>
        <w:spacing w:line="360" w:lineRule="auto"/>
        <w:jc w:val="both"/>
        <w:rPr>
          <w:sz w:val="28"/>
          <w:szCs w:val="28"/>
        </w:rPr>
      </w:pPr>
    </w:p>
    <w:p w:rsidR="00E258DE" w:rsidRDefault="00E258DE" w:rsidP="00476105">
      <w:pPr>
        <w:spacing w:line="360" w:lineRule="auto"/>
        <w:ind w:firstLine="709"/>
        <w:jc w:val="both"/>
        <w:rPr>
          <w:sz w:val="28"/>
          <w:szCs w:val="28"/>
        </w:rPr>
      </w:pPr>
    </w:p>
    <w:p w:rsidR="0083545F" w:rsidRDefault="007C2671" w:rsidP="00AB2725">
      <w:pPr>
        <w:spacing w:line="360" w:lineRule="auto"/>
        <w:ind w:firstLine="709"/>
        <w:jc w:val="right"/>
        <w:rPr>
          <w:sz w:val="28"/>
          <w:szCs w:val="28"/>
        </w:rPr>
      </w:pPr>
      <w:r>
        <w:rPr>
          <w:sz w:val="28"/>
          <w:szCs w:val="28"/>
        </w:rPr>
        <w:br w:type="page"/>
      </w:r>
      <w:r w:rsidR="0083545F">
        <w:rPr>
          <w:sz w:val="28"/>
          <w:szCs w:val="28"/>
        </w:rPr>
        <w:t>Приложение 1</w:t>
      </w:r>
    </w:p>
    <w:p w:rsidR="0083545F" w:rsidRDefault="007A7E15" w:rsidP="00AB2725">
      <w:pPr>
        <w:spacing w:line="360" w:lineRule="auto"/>
        <w:ind w:firstLine="709"/>
        <w:jc w:val="right"/>
        <w:rPr>
          <w:sz w:val="28"/>
          <w:szCs w:val="28"/>
        </w:rPr>
      </w:pPr>
      <w:r>
        <w:rPr>
          <w:noProof/>
          <w:sz w:val="28"/>
          <w:szCs w:val="28"/>
        </w:rPr>
        <w:pict>
          <v:shape id="_x0000_s1605" type="#_x0000_t75" style="position:absolute;left:0;text-align:left;margin-left:-27pt;margin-top:20.85pt;width:466.1pt;height:684pt;z-index:251659264">
            <v:imagedata r:id="rId8" o:title=""/>
            <w10:wrap type="square"/>
          </v:shape>
        </w:pict>
      </w: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83545F" w:rsidRDefault="0083545F" w:rsidP="00AB2725">
      <w:pPr>
        <w:spacing w:line="360" w:lineRule="auto"/>
        <w:ind w:firstLine="709"/>
        <w:jc w:val="right"/>
        <w:rPr>
          <w:sz w:val="28"/>
          <w:szCs w:val="28"/>
        </w:rPr>
      </w:pPr>
    </w:p>
    <w:p w:rsidR="00DB0EC0" w:rsidRDefault="00DB0EC0" w:rsidP="00DB0EC0">
      <w:pPr>
        <w:spacing w:line="360" w:lineRule="auto"/>
        <w:ind w:firstLine="709"/>
        <w:rPr>
          <w:sz w:val="28"/>
          <w:szCs w:val="28"/>
        </w:rPr>
        <w:sectPr w:rsidR="00DB0EC0" w:rsidSect="00A271F0">
          <w:headerReference w:type="even" r:id="rId9"/>
          <w:headerReference w:type="default" r:id="rId10"/>
          <w:pgSz w:w="11906" w:h="16838"/>
          <w:pgMar w:top="1134" w:right="567" w:bottom="1134" w:left="1985" w:header="709" w:footer="709" w:gutter="0"/>
          <w:pgNumType w:start="3"/>
          <w:cols w:space="708"/>
          <w:docGrid w:linePitch="360"/>
        </w:sectPr>
      </w:pPr>
    </w:p>
    <w:p w:rsidR="0094729F" w:rsidRPr="00DB0EC0" w:rsidRDefault="0094729F" w:rsidP="00DB0EC0">
      <w:pPr>
        <w:spacing w:line="360" w:lineRule="auto"/>
        <w:jc w:val="right"/>
        <w:rPr>
          <w:sz w:val="28"/>
          <w:szCs w:val="28"/>
        </w:rPr>
      </w:pPr>
      <w:r w:rsidRPr="00DB0EC0">
        <w:rPr>
          <w:sz w:val="28"/>
          <w:szCs w:val="28"/>
        </w:rPr>
        <w:t>Приложение 2</w:t>
      </w:r>
    </w:p>
    <w:p w:rsidR="0094729F" w:rsidRDefault="0094729F" w:rsidP="0094729F">
      <w:pPr>
        <w:spacing w:line="360" w:lineRule="auto"/>
        <w:jc w:val="center"/>
        <w:rPr>
          <w:sz w:val="28"/>
          <w:szCs w:val="28"/>
        </w:rPr>
      </w:pPr>
      <w:r>
        <w:rPr>
          <w:sz w:val="28"/>
          <w:szCs w:val="28"/>
        </w:rPr>
        <w:t>Структура Министерства имущественных отношений Омской области</w:t>
      </w:r>
    </w:p>
    <w:p w:rsidR="00DB0EC0" w:rsidRDefault="007A7E15" w:rsidP="0094729F">
      <w:pPr>
        <w:spacing w:line="360" w:lineRule="auto"/>
        <w:ind w:firstLine="709"/>
        <w:jc w:val="right"/>
        <w:rPr>
          <w:sz w:val="28"/>
          <w:szCs w:val="28"/>
        </w:rPr>
        <w:sectPr w:rsidR="00DB0EC0" w:rsidSect="00DB0EC0">
          <w:pgSz w:w="16838" w:h="11906" w:orient="landscape"/>
          <w:pgMar w:top="1985" w:right="1134" w:bottom="567" w:left="1134" w:header="709" w:footer="709" w:gutter="0"/>
          <w:pgNumType w:start="85"/>
          <w:cols w:space="708"/>
          <w:docGrid w:linePitch="360"/>
        </w:sectPr>
      </w:pPr>
      <w:r>
        <w:rPr>
          <w:noProof/>
          <w:sz w:val="28"/>
          <w:szCs w:val="28"/>
        </w:rPr>
        <w:pict>
          <v:group id="_x0000_s1652" editas="canvas" style="position:absolute;margin-left:-26.45pt;margin-top:0;width:738.25pt;height:413.55pt;z-index:251660288;mso-position-horizontal-relative:char;mso-position-vertical-relative:line" coordorigin="4568,3506" coordsize="7476,4223">
            <o:lock v:ext="edit" aspectratio="t"/>
            <v:shape id="_x0000_s1653" type="#_x0000_t75" style="position:absolute;left:4568;top:3506;width:7476;height:4223" o:preferrelative="f">
              <v:fill o:detectmouseclick="t"/>
              <v:stroke dashstyle="dash"/>
              <v:path o:extrusionok="t" o:connecttype="none"/>
              <o:lock v:ext="edit" text="t"/>
            </v:shape>
            <v:shapetype id="_x0000_t202" coordsize="21600,21600" o:spt="202" path="m,l,21600r21600,l21600,xe">
              <v:stroke joinstyle="miter"/>
              <v:path gradientshapeok="t" o:connecttype="rect"/>
            </v:shapetype>
            <v:shape id="_x0000_s1654" type="#_x0000_t202" style="position:absolute;left:7757;top:3510;width:1276;height:368">
              <v:textbox style="mso-next-textbox:#_x0000_s1654">
                <w:txbxContent>
                  <w:p w:rsidR="0094729F" w:rsidRPr="00A90FF5" w:rsidRDefault="0094729F" w:rsidP="0094729F">
                    <w:pPr>
                      <w:spacing w:before="120"/>
                      <w:jc w:val="center"/>
                      <w:rPr>
                        <w:sz w:val="28"/>
                        <w:szCs w:val="28"/>
                      </w:rPr>
                    </w:pPr>
                    <w:r w:rsidRPr="00A90FF5">
                      <w:rPr>
                        <w:sz w:val="28"/>
                        <w:szCs w:val="28"/>
                      </w:rPr>
                      <w:t>Министр</w:t>
                    </w:r>
                  </w:p>
                </w:txbxContent>
              </v:textbox>
            </v:shape>
            <v:line id="_x0000_s1655" style="position:absolute" from="8850,3878" to="8850,4245"/>
            <v:line id="_x0000_s1656" style="position:absolute" from="7939,3878" to="7939,4245"/>
            <v:shape id="_x0000_s1657" type="#_x0000_t202" style="position:absolute;left:8759;top:4245;width:1458;height:460">
              <v:textbox style="mso-next-textbox:#_x0000_s1657">
                <w:txbxContent>
                  <w:p w:rsidR="0094729F" w:rsidRPr="00A90FF5" w:rsidRDefault="0094729F" w:rsidP="0094729F">
                    <w:pPr>
                      <w:jc w:val="center"/>
                      <w:rPr>
                        <w:sz w:val="28"/>
                        <w:szCs w:val="28"/>
                      </w:rPr>
                    </w:pPr>
                    <w:r w:rsidRPr="00A90FF5">
                      <w:rPr>
                        <w:sz w:val="28"/>
                        <w:szCs w:val="28"/>
                      </w:rPr>
                      <w:t>Заместитель Министра</w:t>
                    </w:r>
                  </w:p>
                  <w:p w:rsidR="0094729F" w:rsidRDefault="0094729F" w:rsidP="0094729F"/>
                </w:txbxContent>
              </v:textbox>
            </v:shape>
            <v:shape id="_x0000_s1658" type="#_x0000_t202" style="position:absolute;left:6572;top:4245;width:1458;height:460">
              <v:textbox style="mso-next-textbox:#_x0000_s1658">
                <w:txbxContent>
                  <w:p w:rsidR="0094729F" w:rsidRPr="00A90FF5" w:rsidRDefault="0094729F" w:rsidP="0094729F">
                    <w:pPr>
                      <w:jc w:val="center"/>
                      <w:rPr>
                        <w:sz w:val="28"/>
                        <w:szCs w:val="28"/>
                      </w:rPr>
                    </w:pPr>
                    <w:r w:rsidRPr="00A90FF5">
                      <w:rPr>
                        <w:sz w:val="28"/>
                        <w:szCs w:val="28"/>
                      </w:rPr>
                      <w:t>Заместитель Министра</w:t>
                    </w:r>
                  </w:p>
                  <w:p w:rsidR="0094729F" w:rsidRPr="00A90FF5" w:rsidRDefault="0094729F" w:rsidP="0094729F">
                    <w:pPr>
                      <w:rPr>
                        <w:sz w:val="28"/>
                        <w:szCs w:val="28"/>
                      </w:rPr>
                    </w:pPr>
                  </w:p>
                </w:txbxContent>
              </v:textbox>
            </v:shape>
            <v:shape id="_x0000_s1659" type="#_x0000_t202" style="position:absolute;left:7027;top:5164;width:1094;height:736">
              <v:textbox style="mso-next-textbox:#_x0000_s1659">
                <w:txbxContent>
                  <w:p w:rsidR="0094729F" w:rsidRPr="00A90FF5" w:rsidRDefault="0094729F" w:rsidP="0094729F">
                    <w:pPr>
                      <w:jc w:val="center"/>
                      <w:rPr>
                        <w:b/>
                      </w:rPr>
                    </w:pPr>
                    <w:r w:rsidRPr="00A90FF5">
                      <w:rPr>
                        <w:b/>
                      </w:rPr>
                      <w:t>Управление учета и разграничения собственности</w:t>
                    </w:r>
                  </w:p>
                </w:txbxContent>
              </v:textbox>
            </v:shape>
            <v:shape id="_x0000_s1660" type="#_x0000_t202" style="position:absolute;left:8759;top:5164;width:1094;height:736">
              <v:textbox style="mso-next-textbox:#_x0000_s1660">
                <w:txbxContent>
                  <w:p w:rsidR="0094729F" w:rsidRPr="00A90FF5" w:rsidRDefault="0094729F" w:rsidP="0094729F">
                    <w:pPr>
                      <w:spacing w:before="120"/>
                      <w:jc w:val="center"/>
                      <w:rPr>
                        <w:b/>
                      </w:rPr>
                    </w:pPr>
                    <w:r w:rsidRPr="00A90FF5">
                      <w:rPr>
                        <w:b/>
                      </w:rPr>
                      <w:t>Управление государственной собственности</w:t>
                    </w:r>
                  </w:p>
                  <w:p w:rsidR="0094729F" w:rsidRDefault="0094729F" w:rsidP="0094729F"/>
                </w:txbxContent>
              </v:textbox>
            </v:shape>
            <v:shape id="_x0000_s1661" type="#_x0000_t202" style="position:absolute;left:5022;top:5072;width:1276;height:829">
              <v:textbox style="mso-next-textbox:#_x0000_s1661">
                <w:txbxContent>
                  <w:p w:rsidR="0094729F" w:rsidRPr="00810209" w:rsidRDefault="0094729F" w:rsidP="0094729F">
                    <w:pPr>
                      <w:jc w:val="center"/>
                      <w:rPr>
                        <w:b/>
                      </w:rPr>
                    </w:pPr>
                    <w:r w:rsidRPr="00810209">
                      <w:rPr>
                        <w:b/>
                      </w:rPr>
                      <w:t>Управление организационно-кадрового и финансового обеспечения</w:t>
                    </w:r>
                  </w:p>
                </w:txbxContent>
              </v:textbox>
            </v:shape>
            <v:line id="_x0000_s1662" style="position:absolute" from="8395,3878" to="8395,6359"/>
            <v:shape id="_x0000_s1663" type="#_x0000_t202" style="position:absolute;left:7939;top:6267;width:1003;height:371">
              <v:textbox style="mso-next-textbox:#_x0000_s1663">
                <w:txbxContent>
                  <w:p w:rsidR="0094729F" w:rsidRDefault="0094729F" w:rsidP="0094729F">
                    <w:pPr>
                      <w:jc w:val="center"/>
                    </w:pPr>
                    <w:r>
                      <w:t>Отдел сводного планирования</w:t>
                    </w:r>
                  </w:p>
                </w:txbxContent>
              </v:textbox>
            </v:shape>
            <v:line id="_x0000_s1664" style="position:absolute" from="7665,4705" to="7665,5164"/>
            <v:line id="_x0000_s1665" style="position:absolute" from="9124,4705" to="9124,5164"/>
            <v:shape id="_x0000_s1666" type="#_x0000_t202" style="position:absolute;left:6389;top:6267;width:1094;height:369">
              <v:textbox style="mso-next-textbox:#_x0000_s1666">
                <w:txbxContent>
                  <w:p w:rsidR="0094729F" w:rsidRDefault="0094729F" w:rsidP="0094729F">
                    <w:pPr>
                      <w:jc w:val="center"/>
                    </w:pPr>
                    <w:r>
                      <w:t>Отдел земельных ресурсов</w:t>
                    </w:r>
                  </w:p>
                  <w:p w:rsidR="0094729F" w:rsidRDefault="0094729F" w:rsidP="0094729F"/>
                </w:txbxContent>
              </v:textbox>
            </v:shape>
            <v:shape id="_x0000_s1667" type="#_x0000_t202" style="position:absolute;left:9488;top:6175;width:820;height:552">
              <v:textbox style="mso-next-textbox:#_x0000_s1667">
                <w:txbxContent>
                  <w:p w:rsidR="0094729F" w:rsidRDefault="0094729F" w:rsidP="0094729F">
                    <w:pPr>
                      <w:jc w:val="center"/>
                    </w:pPr>
                    <w:r>
                      <w:t>Отдел договорных отношений</w:t>
                    </w:r>
                  </w:p>
                  <w:p w:rsidR="0094729F" w:rsidRDefault="0094729F" w:rsidP="0094729F"/>
                </w:txbxContent>
              </v:textbox>
            </v:shape>
            <v:shape id="_x0000_s1668" type="#_x0000_t202" style="position:absolute;left:10399;top:6175;width:821;height:552">
              <v:textbox style="mso-next-textbox:#_x0000_s1668">
                <w:txbxContent>
                  <w:p w:rsidR="0094729F" w:rsidRDefault="0094729F" w:rsidP="0094729F">
                    <w:pPr>
                      <w:jc w:val="center"/>
                    </w:pPr>
                    <w:r>
                      <w:t>Отдел доходов и контроля</w:t>
                    </w:r>
                  </w:p>
                  <w:p w:rsidR="0094729F" w:rsidRDefault="0094729F" w:rsidP="0094729F"/>
                </w:txbxContent>
              </v:textbox>
            </v:shape>
            <v:shape id="_x0000_s1669" type="#_x0000_t202" style="position:absolute;left:11311;top:6175;width:729;height:552">
              <v:textbox style="mso-next-textbox:#_x0000_s1669">
                <w:txbxContent>
                  <w:p w:rsidR="0094729F" w:rsidRDefault="0094729F" w:rsidP="0094729F">
                    <w:pPr>
                      <w:spacing w:before="160"/>
                      <w:jc w:val="center"/>
                    </w:pPr>
                    <w:r>
                      <w:t>Правовой отдел</w:t>
                    </w:r>
                  </w:p>
                  <w:p w:rsidR="0094729F" w:rsidRDefault="0094729F" w:rsidP="0094729F">
                    <w:pPr>
                      <w:jc w:val="center"/>
                    </w:pPr>
                  </w:p>
                </w:txbxContent>
              </v:textbox>
            </v:shape>
            <v:shape id="_x0000_s1670" type="#_x0000_t202" style="position:absolute;left:6845;top:7003;width:1276;height:643">
              <v:textbox style="mso-next-textbox:#_x0000_s1670">
                <w:txbxContent>
                  <w:p w:rsidR="0094729F" w:rsidRDefault="0094729F" w:rsidP="0094729F">
                    <w:pPr>
                      <w:jc w:val="center"/>
                    </w:pPr>
                    <w:r>
                      <w:t>Сектор по взаимодействию с муниципальными образованиями</w:t>
                    </w:r>
                  </w:p>
                  <w:p w:rsidR="0094729F" w:rsidRDefault="0094729F" w:rsidP="0094729F"/>
                </w:txbxContent>
              </v:textbox>
            </v:shape>
            <v:shape id="_x0000_s1671" type="#_x0000_t202" style="position:absolute;left:8303;top:7003;width:821;height:551">
              <v:textbox style="mso-next-textbox:#_x0000_s1671">
                <w:txbxContent>
                  <w:p w:rsidR="0094729F" w:rsidRDefault="0094729F" w:rsidP="0094729F">
                    <w:pPr>
                      <w:jc w:val="center"/>
                    </w:pPr>
                    <w:r>
                      <w:t>Сектор жилищного фонда</w:t>
                    </w:r>
                  </w:p>
                </w:txbxContent>
              </v:textbox>
            </v:shape>
            <v:shape id="_x0000_s1672" type="#_x0000_t202" style="position:absolute;left:9215;top:7003;width:912;height:551">
              <v:textbox style="mso-next-textbox:#_x0000_s1672">
                <w:txbxContent>
                  <w:p w:rsidR="0094729F" w:rsidRDefault="0094729F" w:rsidP="0094729F">
                    <w:pPr>
                      <w:jc w:val="center"/>
                    </w:pPr>
                    <w:r>
                      <w:t>Сектор предприятий и учреждений</w:t>
                    </w:r>
                  </w:p>
                  <w:p w:rsidR="0094729F" w:rsidRDefault="0094729F" w:rsidP="0094729F">
                    <w:pPr>
                      <w:jc w:val="center"/>
                    </w:pPr>
                  </w:p>
                </w:txbxContent>
              </v:textbox>
            </v:shape>
            <v:shape id="_x0000_s1673" type="#_x0000_t202" style="position:absolute;left:5022;top:5992;width:1187;height:551">
              <v:textbox style="mso-next-textbox:#_x0000_s1673">
                <w:txbxContent>
                  <w:p w:rsidR="0094729F" w:rsidRPr="00C076CF" w:rsidRDefault="0094729F" w:rsidP="0094729F">
                    <w:pPr>
                      <w:jc w:val="center"/>
                      <w:rPr>
                        <w:sz w:val="23"/>
                        <w:szCs w:val="23"/>
                      </w:rPr>
                    </w:pPr>
                    <w:r w:rsidRPr="00C076CF">
                      <w:rPr>
                        <w:sz w:val="23"/>
                        <w:szCs w:val="23"/>
                      </w:rPr>
                      <w:t>Отдел бухгалтерского учета</w:t>
                    </w:r>
                  </w:p>
                  <w:p w:rsidR="0094729F" w:rsidRDefault="0094729F" w:rsidP="0094729F"/>
                </w:txbxContent>
              </v:textbox>
            </v:shape>
            <v:shape id="_x0000_s1674" type="#_x0000_t202" style="position:absolute;left:5022;top:6635;width:1185;height:552">
              <v:textbox style="mso-next-textbox:#_x0000_s1674">
                <w:txbxContent>
                  <w:p w:rsidR="0094729F" w:rsidRPr="00C076CF" w:rsidRDefault="0094729F" w:rsidP="0094729F">
                    <w:pPr>
                      <w:jc w:val="center"/>
                      <w:rPr>
                        <w:sz w:val="23"/>
                        <w:szCs w:val="23"/>
                      </w:rPr>
                    </w:pPr>
                    <w:r w:rsidRPr="00C076CF">
                      <w:rPr>
                        <w:sz w:val="23"/>
                        <w:szCs w:val="23"/>
                      </w:rPr>
                      <w:t>Отдел организационной работы</w:t>
                    </w:r>
                  </w:p>
                  <w:p w:rsidR="0094729F" w:rsidRDefault="0094729F" w:rsidP="0094729F"/>
                </w:txbxContent>
              </v:textbox>
            </v:shape>
            <v:shape id="_x0000_s1675" type="#_x0000_t202" style="position:absolute;left:5022;top:7278;width:1185;height:369">
              <v:textbox style="mso-next-textbox:#_x0000_s1675">
                <w:txbxContent>
                  <w:p w:rsidR="0094729F" w:rsidRDefault="0094729F" w:rsidP="0094729F">
                    <w:pPr>
                      <w:jc w:val="center"/>
                    </w:pPr>
                    <w:r>
                      <w:t>Информационный отдел</w:t>
                    </w:r>
                  </w:p>
                  <w:p w:rsidR="0094729F" w:rsidRDefault="0094729F" w:rsidP="0094729F"/>
                </w:txbxContent>
              </v:textbox>
            </v:shape>
            <v:line id="_x0000_s1676" style="position:absolute" from="6754,4705" to="6754,6267"/>
            <v:line id="_x0000_s1677" style="position:absolute" from="7665,5900" to="7665,7003"/>
            <v:line id="_x0000_s1678" style="position:absolute" from="9032,5900" to="9032,7003"/>
            <v:line id="_x0000_s1679" style="position:absolute" from="9306,5900" to="9306,7003"/>
            <v:line id="_x0000_s1680" style="position:absolute" from="10035,4705" to="10035,6175"/>
            <v:line id="_x0000_s1681" style="position:absolute" from="10217,4429" to="10673,4429"/>
            <v:line id="_x0000_s1682" style="position:absolute" from="10673,4429" to="10673,6175"/>
            <v:line id="_x0000_s1683" style="position:absolute" from="9032,3694" to="11584,3694"/>
            <v:line id="_x0000_s1684" style="position:absolute" from="11584,3694" to="11584,6175"/>
            <v:line id="_x0000_s1685" style="position:absolute;flip:x" from="5387,3694" to="7756,3694"/>
            <v:line id="_x0000_s1686" style="position:absolute" from="5387,3694" to="5387,5072"/>
            <v:line id="_x0000_s1687" style="position:absolute;flip:x" from="4840,5440" to="5022,5440"/>
            <v:line id="_x0000_s1688" style="position:absolute" from="4840,5440" to="4840,7462"/>
            <v:line id="_x0000_s1689" style="position:absolute" from="4840,7462" to="5022,7462"/>
            <v:line id="_x0000_s1690" style="position:absolute" from="4840,6359" to="5022,6359"/>
            <v:line id="_x0000_s1691" style="position:absolute" from="4840,6911" to="5022,6911"/>
            <v:line id="_x0000_s1692" style="position:absolute;flip:x" from="8577,4429" to="8759,4429">
              <v:stroke dashstyle="dash"/>
            </v:line>
            <v:line id="_x0000_s1693" style="position:absolute" from="8577,4429" to="8577,6267">
              <v:stroke dashstyle="dash"/>
            </v:line>
            <v:line id="_x0000_s1694" style="position:absolute" from="8030,4429" to="8303,4429">
              <v:stroke dashstyle="dash"/>
            </v:line>
            <v:line id="_x0000_s1695" style="position:absolute" from="8303,4429" to="8303,6267">
              <v:stroke dashstyle="dash"/>
            </v:line>
            <v:line id="_x0000_s1696" style="position:absolute" from="8212,6635" to="8212,6635"/>
            <v:line id="_x0000_s1697" style="position:absolute" from="8030,6635" to="8030,7003">
              <v:stroke dashstyle="dash"/>
            </v:line>
            <w10:anchorlock/>
          </v:group>
        </w:pict>
      </w:r>
      <w:r>
        <w:rPr>
          <w:sz w:val="28"/>
          <w:szCs w:val="28"/>
        </w:rPr>
        <w:pict>
          <v:shape id="_x0000_i1025" type="#_x0000_t75" style="width:711.75pt;height:405.75pt">
            <v:imagedata croptop="-65520f" cropbottom="65520f"/>
          </v:shape>
        </w:pict>
      </w:r>
    </w:p>
    <w:p w:rsidR="00DF6E60" w:rsidRPr="0094565C" w:rsidRDefault="00DF6E60" w:rsidP="00AB2725">
      <w:pPr>
        <w:spacing w:line="360" w:lineRule="auto"/>
        <w:ind w:firstLine="709"/>
        <w:jc w:val="right"/>
        <w:rPr>
          <w:sz w:val="28"/>
          <w:szCs w:val="28"/>
        </w:rPr>
      </w:pPr>
      <w:r w:rsidRPr="0094565C">
        <w:rPr>
          <w:sz w:val="28"/>
          <w:szCs w:val="28"/>
        </w:rPr>
        <w:t>Приложение 3</w:t>
      </w:r>
    </w:p>
    <w:p w:rsidR="00DF6E60" w:rsidRPr="0094565C" w:rsidRDefault="00DF6E60" w:rsidP="00DB7C4B">
      <w:pPr>
        <w:spacing w:line="360" w:lineRule="auto"/>
        <w:ind w:firstLine="709"/>
        <w:jc w:val="both"/>
        <w:rPr>
          <w:b/>
          <w:sz w:val="22"/>
        </w:rPr>
      </w:pPr>
    </w:p>
    <w:p w:rsidR="00DF6E60" w:rsidRDefault="00DF6E60" w:rsidP="00DB7C4B">
      <w:pPr>
        <w:spacing w:line="360" w:lineRule="auto"/>
        <w:ind w:firstLine="709"/>
        <w:jc w:val="both"/>
        <w:rPr>
          <w:b/>
          <w:sz w:val="28"/>
          <w:szCs w:val="28"/>
        </w:rPr>
      </w:pPr>
      <w:r w:rsidRPr="0094565C">
        <w:rPr>
          <w:b/>
          <w:sz w:val="28"/>
          <w:szCs w:val="28"/>
        </w:rPr>
        <w:t>Динамика поступлений средств от приватизации и использования государственной собственности Омской области за 2006 год (тыс. руб.)</w:t>
      </w:r>
    </w:p>
    <w:p w:rsidR="00283FB4" w:rsidRPr="0094565C" w:rsidRDefault="00283FB4" w:rsidP="00DB7C4B">
      <w:pPr>
        <w:spacing w:line="360" w:lineRule="auto"/>
        <w:ind w:firstLine="709"/>
        <w:jc w:val="both"/>
        <w:rPr>
          <w:b/>
          <w:sz w:val="28"/>
          <w:szCs w:val="28"/>
        </w:rPr>
      </w:pPr>
    </w:p>
    <w:tbl>
      <w:tblPr>
        <w:tblStyle w:val="aa"/>
        <w:tblW w:w="0" w:type="auto"/>
        <w:jc w:val="center"/>
        <w:tblLayout w:type="fixed"/>
        <w:tblLook w:val="01E0" w:firstRow="1" w:lastRow="1" w:firstColumn="1" w:lastColumn="1" w:noHBand="0" w:noVBand="0"/>
      </w:tblPr>
      <w:tblGrid>
        <w:gridCol w:w="828"/>
        <w:gridCol w:w="4860"/>
        <w:gridCol w:w="1260"/>
        <w:gridCol w:w="1260"/>
        <w:gridCol w:w="1362"/>
      </w:tblGrid>
      <w:tr w:rsidR="00283FB4" w:rsidRPr="001A1036">
        <w:trPr>
          <w:jc w:val="center"/>
        </w:trPr>
        <w:tc>
          <w:tcPr>
            <w:tcW w:w="828" w:type="dxa"/>
            <w:vAlign w:val="center"/>
          </w:tcPr>
          <w:p w:rsidR="00283FB4" w:rsidRDefault="00283FB4" w:rsidP="00850737">
            <w:pPr>
              <w:jc w:val="center"/>
              <w:rPr>
                <w:b/>
                <w:sz w:val="20"/>
                <w:szCs w:val="20"/>
              </w:rPr>
            </w:pPr>
            <w:r w:rsidRPr="001A1036">
              <w:rPr>
                <w:b/>
                <w:sz w:val="20"/>
                <w:szCs w:val="20"/>
              </w:rPr>
              <w:t>№ п/п</w:t>
            </w:r>
          </w:p>
          <w:p w:rsidR="00283FB4" w:rsidRPr="001A1036" w:rsidRDefault="00283FB4" w:rsidP="00850737">
            <w:pPr>
              <w:jc w:val="center"/>
              <w:rPr>
                <w:b/>
                <w:sz w:val="20"/>
                <w:szCs w:val="20"/>
              </w:rPr>
            </w:pPr>
          </w:p>
        </w:tc>
        <w:tc>
          <w:tcPr>
            <w:tcW w:w="4860" w:type="dxa"/>
            <w:vAlign w:val="center"/>
          </w:tcPr>
          <w:p w:rsidR="00283FB4" w:rsidRPr="001A1036" w:rsidRDefault="00283FB4" w:rsidP="00850737">
            <w:pPr>
              <w:jc w:val="center"/>
              <w:rPr>
                <w:b/>
                <w:sz w:val="20"/>
                <w:szCs w:val="20"/>
              </w:rPr>
            </w:pPr>
            <w:r w:rsidRPr="001A1036">
              <w:rPr>
                <w:b/>
                <w:sz w:val="20"/>
                <w:szCs w:val="20"/>
              </w:rPr>
              <w:t>Источник доходов</w:t>
            </w:r>
          </w:p>
        </w:tc>
        <w:tc>
          <w:tcPr>
            <w:tcW w:w="1260" w:type="dxa"/>
            <w:vAlign w:val="center"/>
          </w:tcPr>
          <w:p w:rsidR="00283FB4" w:rsidRPr="001A1036" w:rsidRDefault="00283FB4" w:rsidP="00850737">
            <w:pPr>
              <w:jc w:val="center"/>
              <w:rPr>
                <w:b/>
                <w:sz w:val="20"/>
                <w:szCs w:val="20"/>
              </w:rPr>
            </w:pPr>
            <w:r w:rsidRPr="001A1036">
              <w:rPr>
                <w:b/>
                <w:sz w:val="20"/>
                <w:szCs w:val="20"/>
              </w:rPr>
              <w:t>План на 200</w:t>
            </w:r>
            <w:r>
              <w:rPr>
                <w:b/>
                <w:sz w:val="20"/>
                <w:szCs w:val="20"/>
              </w:rPr>
              <w:t>6</w:t>
            </w:r>
            <w:r w:rsidRPr="001A1036">
              <w:rPr>
                <w:b/>
                <w:sz w:val="20"/>
                <w:szCs w:val="20"/>
              </w:rPr>
              <w:t xml:space="preserve"> год</w:t>
            </w:r>
          </w:p>
        </w:tc>
        <w:tc>
          <w:tcPr>
            <w:tcW w:w="1260" w:type="dxa"/>
            <w:vAlign w:val="center"/>
          </w:tcPr>
          <w:p w:rsidR="00283FB4" w:rsidRPr="001A1036" w:rsidRDefault="00283FB4" w:rsidP="00850737">
            <w:pPr>
              <w:jc w:val="center"/>
              <w:rPr>
                <w:b/>
                <w:sz w:val="20"/>
                <w:szCs w:val="20"/>
              </w:rPr>
            </w:pPr>
            <w:r w:rsidRPr="001A1036">
              <w:rPr>
                <w:b/>
                <w:sz w:val="20"/>
                <w:szCs w:val="20"/>
              </w:rPr>
              <w:t>ВСЕГО поступило за 200</w:t>
            </w:r>
            <w:r>
              <w:rPr>
                <w:b/>
                <w:sz w:val="20"/>
                <w:szCs w:val="20"/>
              </w:rPr>
              <w:t xml:space="preserve">6 </w:t>
            </w:r>
            <w:r w:rsidRPr="001A1036">
              <w:rPr>
                <w:b/>
                <w:sz w:val="20"/>
                <w:szCs w:val="20"/>
              </w:rPr>
              <w:t>год</w:t>
            </w:r>
          </w:p>
        </w:tc>
        <w:tc>
          <w:tcPr>
            <w:tcW w:w="1362" w:type="dxa"/>
            <w:vAlign w:val="center"/>
          </w:tcPr>
          <w:p w:rsidR="00283FB4" w:rsidRPr="001A1036" w:rsidRDefault="00283FB4" w:rsidP="00850737">
            <w:pPr>
              <w:jc w:val="center"/>
              <w:rPr>
                <w:b/>
                <w:sz w:val="20"/>
                <w:szCs w:val="20"/>
              </w:rPr>
            </w:pPr>
            <w:r w:rsidRPr="001A1036">
              <w:rPr>
                <w:b/>
                <w:sz w:val="20"/>
                <w:szCs w:val="20"/>
              </w:rPr>
              <w:t>% выполнения плана в 200</w:t>
            </w:r>
            <w:r>
              <w:rPr>
                <w:b/>
                <w:sz w:val="20"/>
                <w:szCs w:val="20"/>
              </w:rPr>
              <w:t>6</w:t>
            </w:r>
            <w:r w:rsidRPr="001A1036">
              <w:rPr>
                <w:b/>
                <w:sz w:val="20"/>
                <w:szCs w:val="20"/>
              </w:rPr>
              <w:t xml:space="preserve"> году</w:t>
            </w:r>
          </w:p>
        </w:tc>
      </w:tr>
      <w:tr w:rsidR="00283FB4" w:rsidRPr="001A1036">
        <w:trPr>
          <w:jc w:val="center"/>
        </w:trPr>
        <w:tc>
          <w:tcPr>
            <w:tcW w:w="828" w:type="dxa"/>
            <w:vAlign w:val="center"/>
          </w:tcPr>
          <w:p w:rsidR="00283FB4" w:rsidRPr="0056343D" w:rsidRDefault="00283FB4" w:rsidP="00850737">
            <w:pPr>
              <w:jc w:val="center"/>
              <w:rPr>
                <w:b/>
                <w:sz w:val="20"/>
                <w:szCs w:val="20"/>
              </w:rPr>
            </w:pPr>
            <w:r w:rsidRPr="0056343D">
              <w:rPr>
                <w:b/>
                <w:sz w:val="20"/>
                <w:szCs w:val="20"/>
              </w:rPr>
              <w:t>1</w:t>
            </w:r>
          </w:p>
        </w:tc>
        <w:tc>
          <w:tcPr>
            <w:tcW w:w="4860" w:type="dxa"/>
            <w:vAlign w:val="center"/>
          </w:tcPr>
          <w:p w:rsidR="00283FB4" w:rsidRPr="001A1036" w:rsidRDefault="00283FB4" w:rsidP="00850737">
            <w:pPr>
              <w:rPr>
                <w:sz w:val="18"/>
                <w:szCs w:val="20"/>
              </w:rPr>
            </w:pPr>
            <w:r>
              <w:rPr>
                <w:iCs/>
                <w:sz w:val="18"/>
                <w:szCs w:val="20"/>
              </w:rPr>
              <w:t>Дивиденды по акциям и доходам от прочих форм участия в капитале, находящихся в собственности субъектов РФ</w:t>
            </w:r>
          </w:p>
        </w:tc>
        <w:tc>
          <w:tcPr>
            <w:tcW w:w="1260" w:type="dxa"/>
            <w:vAlign w:val="center"/>
          </w:tcPr>
          <w:p w:rsidR="00283FB4" w:rsidRPr="001A1036" w:rsidRDefault="00283FB4" w:rsidP="00850737">
            <w:pPr>
              <w:rPr>
                <w:sz w:val="20"/>
                <w:szCs w:val="20"/>
              </w:rPr>
            </w:pPr>
            <w:r>
              <w:rPr>
                <w:sz w:val="20"/>
                <w:szCs w:val="20"/>
              </w:rPr>
              <w:t>3 000,00</w:t>
            </w:r>
          </w:p>
        </w:tc>
        <w:tc>
          <w:tcPr>
            <w:tcW w:w="1260" w:type="dxa"/>
            <w:vAlign w:val="center"/>
          </w:tcPr>
          <w:p w:rsidR="00283FB4" w:rsidRPr="001A1036" w:rsidRDefault="00283FB4" w:rsidP="00850737">
            <w:pPr>
              <w:rPr>
                <w:sz w:val="20"/>
                <w:szCs w:val="20"/>
              </w:rPr>
            </w:pPr>
            <w:r>
              <w:rPr>
                <w:sz w:val="20"/>
                <w:szCs w:val="20"/>
              </w:rPr>
              <w:t>3 007,61</w:t>
            </w:r>
          </w:p>
        </w:tc>
        <w:tc>
          <w:tcPr>
            <w:tcW w:w="1362" w:type="dxa"/>
            <w:vAlign w:val="center"/>
          </w:tcPr>
          <w:p w:rsidR="00283FB4" w:rsidRPr="001A1036" w:rsidRDefault="00283FB4" w:rsidP="00850737">
            <w:pPr>
              <w:rPr>
                <w:sz w:val="20"/>
                <w:szCs w:val="20"/>
              </w:rPr>
            </w:pPr>
            <w:r>
              <w:rPr>
                <w:sz w:val="20"/>
                <w:szCs w:val="20"/>
              </w:rPr>
              <w:t>100,25</w:t>
            </w:r>
          </w:p>
        </w:tc>
      </w:tr>
      <w:tr w:rsidR="00283FB4" w:rsidRPr="001A1036">
        <w:trPr>
          <w:trHeight w:val="1006"/>
          <w:jc w:val="center"/>
        </w:trPr>
        <w:tc>
          <w:tcPr>
            <w:tcW w:w="828" w:type="dxa"/>
            <w:vAlign w:val="center"/>
          </w:tcPr>
          <w:p w:rsidR="00283FB4" w:rsidRPr="0056343D" w:rsidRDefault="00283FB4" w:rsidP="00850737">
            <w:pPr>
              <w:jc w:val="center"/>
              <w:rPr>
                <w:b/>
                <w:sz w:val="20"/>
                <w:szCs w:val="20"/>
              </w:rPr>
            </w:pPr>
            <w:r w:rsidRPr="0056343D">
              <w:rPr>
                <w:b/>
                <w:sz w:val="20"/>
                <w:szCs w:val="20"/>
              </w:rPr>
              <w:t>2</w:t>
            </w:r>
          </w:p>
        </w:tc>
        <w:tc>
          <w:tcPr>
            <w:tcW w:w="4860" w:type="dxa"/>
            <w:vAlign w:val="center"/>
          </w:tcPr>
          <w:p w:rsidR="00283FB4" w:rsidRPr="001A1036" w:rsidRDefault="00283FB4" w:rsidP="00850737">
            <w:pPr>
              <w:rPr>
                <w:sz w:val="18"/>
                <w:szCs w:val="20"/>
              </w:rPr>
            </w:pPr>
            <w:r w:rsidRPr="001A1036">
              <w:rPr>
                <w:iCs/>
                <w:sz w:val="18"/>
                <w:szCs w:val="20"/>
              </w:rPr>
              <w:t xml:space="preserve">Доходы от сдачи в аренду имущества, находящегося в оперативном управлении органов государственной власти субъектов РФ и созданных ими учреждений </w:t>
            </w:r>
            <w:r>
              <w:rPr>
                <w:iCs/>
                <w:sz w:val="18"/>
                <w:szCs w:val="20"/>
              </w:rPr>
              <w:t>и в хозяйственном ведении государственных унитарных предприятий субъектов РФ (недвижимое имущество)</w:t>
            </w:r>
          </w:p>
        </w:tc>
        <w:tc>
          <w:tcPr>
            <w:tcW w:w="1260" w:type="dxa"/>
            <w:vAlign w:val="center"/>
          </w:tcPr>
          <w:p w:rsidR="00283FB4" w:rsidRPr="001A1036" w:rsidRDefault="00283FB4" w:rsidP="00850737">
            <w:pPr>
              <w:rPr>
                <w:sz w:val="20"/>
                <w:szCs w:val="20"/>
              </w:rPr>
            </w:pPr>
            <w:r>
              <w:rPr>
                <w:sz w:val="20"/>
                <w:szCs w:val="20"/>
              </w:rPr>
              <w:t>45</w:t>
            </w:r>
            <w:r w:rsidRPr="001A1036">
              <w:rPr>
                <w:sz w:val="20"/>
                <w:szCs w:val="20"/>
              </w:rPr>
              <w:t> </w:t>
            </w:r>
            <w:r>
              <w:rPr>
                <w:sz w:val="20"/>
                <w:szCs w:val="20"/>
              </w:rPr>
              <w:t>000</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50 639,48</w:t>
            </w:r>
          </w:p>
        </w:tc>
        <w:tc>
          <w:tcPr>
            <w:tcW w:w="1362" w:type="dxa"/>
            <w:vAlign w:val="center"/>
          </w:tcPr>
          <w:p w:rsidR="00283FB4" w:rsidRPr="001A1036" w:rsidRDefault="00283FB4" w:rsidP="00850737">
            <w:pPr>
              <w:rPr>
                <w:sz w:val="20"/>
                <w:szCs w:val="20"/>
              </w:rPr>
            </w:pPr>
            <w:r>
              <w:rPr>
                <w:sz w:val="20"/>
                <w:szCs w:val="20"/>
              </w:rPr>
              <w:t>112,53</w:t>
            </w:r>
            <w:r w:rsidRPr="001A1036">
              <w:rPr>
                <w:sz w:val="20"/>
                <w:szCs w:val="20"/>
              </w:rPr>
              <w:t>%</w:t>
            </w:r>
          </w:p>
        </w:tc>
      </w:tr>
      <w:tr w:rsidR="00283FB4" w:rsidRPr="001A1036">
        <w:trPr>
          <w:trHeight w:val="533"/>
          <w:jc w:val="center"/>
        </w:trPr>
        <w:tc>
          <w:tcPr>
            <w:tcW w:w="828" w:type="dxa"/>
            <w:vAlign w:val="center"/>
          </w:tcPr>
          <w:p w:rsidR="00283FB4" w:rsidRPr="0056343D" w:rsidRDefault="00283FB4" w:rsidP="00850737">
            <w:pPr>
              <w:jc w:val="center"/>
              <w:rPr>
                <w:b/>
                <w:sz w:val="20"/>
                <w:szCs w:val="20"/>
              </w:rPr>
            </w:pPr>
            <w:r w:rsidRPr="0056343D">
              <w:rPr>
                <w:b/>
                <w:sz w:val="20"/>
                <w:szCs w:val="20"/>
              </w:rPr>
              <w:t>3</w:t>
            </w:r>
          </w:p>
        </w:tc>
        <w:tc>
          <w:tcPr>
            <w:tcW w:w="4860" w:type="dxa"/>
            <w:vAlign w:val="center"/>
          </w:tcPr>
          <w:p w:rsidR="00283FB4" w:rsidRPr="001A1036" w:rsidRDefault="00283FB4" w:rsidP="00850737">
            <w:pPr>
              <w:rPr>
                <w:sz w:val="18"/>
                <w:szCs w:val="20"/>
              </w:rPr>
            </w:pPr>
            <w:r w:rsidRPr="001A1036">
              <w:rPr>
                <w:iCs/>
                <w:sz w:val="18"/>
                <w:szCs w:val="20"/>
              </w:rPr>
              <w:t>Прочие поступления от использования имущества, находящегося в собственности субъектов РФ (аренда движимого имущества)</w:t>
            </w:r>
          </w:p>
        </w:tc>
        <w:tc>
          <w:tcPr>
            <w:tcW w:w="1260" w:type="dxa"/>
            <w:vAlign w:val="center"/>
          </w:tcPr>
          <w:p w:rsidR="00283FB4" w:rsidRPr="001A1036" w:rsidRDefault="00283FB4" w:rsidP="00850737">
            <w:pPr>
              <w:rPr>
                <w:sz w:val="20"/>
                <w:szCs w:val="20"/>
              </w:rPr>
            </w:pPr>
            <w:r>
              <w:rPr>
                <w:sz w:val="20"/>
                <w:szCs w:val="20"/>
              </w:rPr>
              <w:t>10 100</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12 580,24</w:t>
            </w:r>
          </w:p>
        </w:tc>
        <w:tc>
          <w:tcPr>
            <w:tcW w:w="1362" w:type="dxa"/>
            <w:vAlign w:val="center"/>
          </w:tcPr>
          <w:p w:rsidR="00283FB4" w:rsidRPr="001A1036" w:rsidRDefault="00283FB4" w:rsidP="00850737">
            <w:pPr>
              <w:rPr>
                <w:sz w:val="20"/>
                <w:szCs w:val="20"/>
              </w:rPr>
            </w:pPr>
            <w:r>
              <w:rPr>
                <w:sz w:val="20"/>
                <w:szCs w:val="20"/>
              </w:rPr>
              <w:t>124,56</w:t>
            </w:r>
            <w:r w:rsidRPr="001A1036">
              <w:rPr>
                <w:sz w:val="20"/>
                <w:szCs w:val="20"/>
              </w:rPr>
              <w:t>%</w:t>
            </w:r>
          </w:p>
        </w:tc>
      </w:tr>
      <w:tr w:rsidR="00283FB4" w:rsidRPr="001A1036">
        <w:trPr>
          <w:jc w:val="center"/>
        </w:trPr>
        <w:tc>
          <w:tcPr>
            <w:tcW w:w="828" w:type="dxa"/>
            <w:vAlign w:val="center"/>
          </w:tcPr>
          <w:p w:rsidR="00283FB4" w:rsidRPr="0056343D" w:rsidRDefault="00283FB4" w:rsidP="00850737">
            <w:pPr>
              <w:jc w:val="center"/>
              <w:rPr>
                <w:b/>
                <w:sz w:val="20"/>
                <w:szCs w:val="20"/>
              </w:rPr>
            </w:pPr>
            <w:r w:rsidRPr="0056343D">
              <w:rPr>
                <w:b/>
                <w:sz w:val="20"/>
                <w:szCs w:val="20"/>
              </w:rPr>
              <w:t>4</w:t>
            </w:r>
          </w:p>
        </w:tc>
        <w:tc>
          <w:tcPr>
            <w:tcW w:w="4860" w:type="dxa"/>
            <w:vAlign w:val="center"/>
          </w:tcPr>
          <w:p w:rsidR="00283FB4" w:rsidRPr="001A1036" w:rsidRDefault="00283FB4" w:rsidP="00850737">
            <w:pPr>
              <w:rPr>
                <w:sz w:val="18"/>
                <w:szCs w:val="20"/>
              </w:rPr>
            </w:pPr>
            <w:r w:rsidRPr="001A1036">
              <w:rPr>
                <w:iCs/>
                <w:sz w:val="18"/>
                <w:szCs w:val="20"/>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РФ</w:t>
            </w:r>
          </w:p>
        </w:tc>
        <w:tc>
          <w:tcPr>
            <w:tcW w:w="1260" w:type="dxa"/>
            <w:vAlign w:val="center"/>
          </w:tcPr>
          <w:p w:rsidR="00283FB4" w:rsidRPr="001A1036" w:rsidRDefault="00283FB4" w:rsidP="00850737">
            <w:pPr>
              <w:rPr>
                <w:sz w:val="20"/>
                <w:szCs w:val="20"/>
              </w:rPr>
            </w:pPr>
            <w:r>
              <w:rPr>
                <w:sz w:val="20"/>
                <w:szCs w:val="20"/>
              </w:rPr>
              <w:t>16 700</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17 573,40</w:t>
            </w:r>
          </w:p>
        </w:tc>
        <w:tc>
          <w:tcPr>
            <w:tcW w:w="1362" w:type="dxa"/>
            <w:vAlign w:val="center"/>
          </w:tcPr>
          <w:p w:rsidR="00283FB4" w:rsidRPr="001A1036" w:rsidRDefault="00283FB4" w:rsidP="00850737">
            <w:pPr>
              <w:rPr>
                <w:sz w:val="20"/>
                <w:szCs w:val="20"/>
              </w:rPr>
            </w:pPr>
            <w:r>
              <w:rPr>
                <w:sz w:val="20"/>
                <w:szCs w:val="20"/>
              </w:rPr>
              <w:t>105,23</w:t>
            </w:r>
            <w:r w:rsidRPr="001A1036">
              <w:rPr>
                <w:sz w:val="20"/>
                <w:szCs w:val="20"/>
              </w:rPr>
              <w:t>%</w:t>
            </w:r>
          </w:p>
        </w:tc>
      </w:tr>
      <w:tr w:rsidR="00283FB4" w:rsidRPr="001A1036">
        <w:trPr>
          <w:jc w:val="center"/>
        </w:trPr>
        <w:tc>
          <w:tcPr>
            <w:tcW w:w="828" w:type="dxa"/>
            <w:vAlign w:val="center"/>
          </w:tcPr>
          <w:p w:rsidR="00283FB4" w:rsidRPr="0056343D" w:rsidRDefault="00283FB4" w:rsidP="00850737">
            <w:pPr>
              <w:jc w:val="center"/>
              <w:rPr>
                <w:b/>
                <w:sz w:val="20"/>
                <w:szCs w:val="20"/>
              </w:rPr>
            </w:pPr>
            <w:r w:rsidRPr="0056343D">
              <w:rPr>
                <w:b/>
                <w:sz w:val="20"/>
                <w:szCs w:val="20"/>
              </w:rPr>
              <w:t>5</w:t>
            </w:r>
          </w:p>
        </w:tc>
        <w:tc>
          <w:tcPr>
            <w:tcW w:w="4860" w:type="dxa"/>
            <w:vAlign w:val="center"/>
          </w:tcPr>
          <w:p w:rsidR="00283FB4" w:rsidRPr="001A1036" w:rsidRDefault="00283FB4" w:rsidP="00850737">
            <w:pPr>
              <w:rPr>
                <w:sz w:val="18"/>
                <w:szCs w:val="20"/>
              </w:rPr>
            </w:pPr>
            <w:r>
              <w:rPr>
                <w:sz w:val="18"/>
                <w:szCs w:val="20"/>
              </w:rPr>
              <w:t>Поступления в областной бюджет от продажи земельных участков, государственная собственность на которые не разграничена, расположенных в границах поселений (доля бол. бюджета 30%)</w:t>
            </w:r>
          </w:p>
        </w:tc>
        <w:tc>
          <w:tcPr>
            <w:tcW w:w="1260" w:type="dxa"/>
            <w:vAlign w:val="center"/>
          </w:tcPr>
          <w:p w:rsidR="00283FB4" w:rsidRPr="001A1036" w:rsidRDefault="00283FB4" w:rsidP="00850737">
            <w:pPr>
              <w:rPr>
                <w:sz w:val="20"/>
                <w:szCs w:val="20"/>
              </w:rPr>
            </w:pPr>
            <w:r>
              <w:rPr>
                <w:sz w:val="20"/>
                <w:szCs w:val="20"/>
              </w:rPr>
              <w:t>16 837</w:t>
            </w:r>
            <w:r w:rsidRPr="001A1036">
              <w:rPr>
                <w:sz w:val="20"/>
                <w:szCs w:val="20"/>
              </w:rPr>
              <w:t>,</w:t>
            </w:r>
            <w:r>
              <w:rPr>
                <w:sz w:val="20"/>
                <w:szCs w:val="20"/>
              </w:rPr>
              <w:t>5</w:t>
            </w:r>
            <w:r w:rsidRPr="001A1036">
              <w:rPr>
                <w:sz w:val="20"/>
                <w:szCs w:val="20"/>
              </w:rPr>
              <w:t>0</w:t>
            </w:r>
          </w:p>
        </w:tc>
        <w:tc>
          <w:tcPr>
            <w:tcW w:w="1260" w:type="dxa"/>
            <w:vAlign w:val="center"/>
          </w:tcPr>
          <w:p w:rsidR="00283FB4" w:rsidRPr="001A1036" w:rsidRDefault="00283FB4" w:rsidP="00850737">
            <w:pPr>
              <w:rPr>
                <w:sz w:val="20"/>
                <w:szCs w:val="20"/>
              </w:rPr>
            </w:pPr>
            <w:r>
              <w:rPr>
                <w:sz w:val="20"/>
                <w:szCs w:val="20"/>
              </w:rPr>
              <w:t>19 099,21</w:t>
            </w:r>
          </w:p>
        </w:tc>
        <w:tc>
          <w:tcPr>
            <w:tcW w:w="1362" w:type="dxa"/>
            <w:vAlign w:val="center"/>
          </w:tcPr>
          <w:p w:rsidR="00283FB4" w:rsidRPr="001A1036" w:rsidRDefault="00283FB4" w:rsidP="00850737">
            <w:pPr>
              <w:rPr>
                <w:sz w:val="20"/>
                <w:szCs w:val="20"/>
              </w:rPr>
            </w:pPr>
            <w:r>
              <w:rPr>
                <w:sz w:val="20"/>
                <w:szCs w:val="20"/>
              </w:rPr>
              <w:t>113,43</w:t>
            </w:r>
            <w:r w:rsidRPr="001A1036">
              <w:rPr>
                <w:sz w:val="20"/>
                <w:szCs w:val="20"/>
              </w:rPr>
              <w:t>%</w:t>
            </w:r>
          </w:p>
        </w:tc>
      </w:tr>
      <w:tr w:rsidR="00283FB4" w:rsidRPr="001A1036">
        <w:trPr>
          <w:trHeight w:val="209"/>
          <w:jc w:val="center"/>
        </w:trPr>
        <w:tc>
          <w:tcPr>
            <w:tcW w:w="828" w:type="dxa"/>
            <w:vAlign w:val="center"/>
          </w:tcPr>
          <w:p w:rsidR="00283FB4" w:rsidRPr="0056343D" w:rsidRDefault="00283FB4" w:rsidP="00850737">
            <w:pPr>
              <w:jc w:val="center"/>
              <w:rPr>
                <w:b/>
                <w:sz w:val="20"/>
                <w:szCs w:val="20"/>
              </w:rPr>
            </w:pPr>
            <w:r>
              <w:rPr>
                <w:b/>
                <w:sz w:val="20"/>
                <w:szCs w:val="20"/>
              </w:rPr>
              <w:t>6</w:t>
            </w:r>
          </w:p>
        </w:tc>
        <w:tc>
          <w:tcPr>
            <w:tcW w:w="4860" w:type="dxa"/>
            <w:shd w:val="clear" w:color="auto" w:fill="auto"/>
            <w:vAlign w:val="center"/>
          </w:tcPr>
          <w:p w:rsidR="00283FB4" w:rsidRPr="001A1036" w:rsidRDefault="00283FB4" w:rsidP="00850737">
            <w:pPr>
              <w:rPr>
                <w:sz w:val="18"/>
                <w:szCs w:val="20"/>
              </w:rPr>
            </w:pPr>
            <w:r w:rsidRPr="001A1036">
              <w:rPr>
                <w:sz w:val="18"/>
                <w:szCs w:val="20"/>
              </w:rPr>
              <w:t>Продажа акций и иных форм участия в капитале, находящихся в собственности субъектов РФ</w:t>
            </w:r>
          </w:p>
        </w:tc>
        <w:tc>
          <w:tcPr>
            <w:tcW w:w="1260" w:type="dxa"/>
            <w:shd w:val="clear" w:color="auto" w:fill="auto"/>
            <w:vAlign w:val="center"/>
          </w:tcPr>
          <w:p w:rsidR="00283FB4" w:rsidRPr="001A1036" w:rsidRDefault="00283FB4" w:rsidP="00850737">
            <w:pPr>
              <w:rPr>
                <w:sz w:val="20"/>
                <w:szCs w:val="20"/>
              </w:rPr>
            </w:pPr>
            <w:r>
              <w:rPr>
                <w:sz w:val="20"/>
                <w:szCs w:val="20"/>
              </w:rPr>
              <w:t>30 000,00</w:t>
            </w:r>
          </w:p>
        </w:tc>
        <w:tc>
          <w:tcPr>
            <w:tcW w:w="1260" w:type="dxa"/>
            <w:shd w:val="clear" w:color="auto" w:fill="auto"/>
            <w:vAlign w:val="center"/>
          </w:tcPr>
          <w:p w:rsidR="00283FB4" w:rsidRPr="001A1036" w:rsidRDefault="00283FB4" w:rsidP="00850737">
            <w:pPr>
              <w:rPr>
                <w:sz w:val="20"/>
                <w:szCs w:val="20"/>
              </w:rPr>
            </w:pPr>
            <w:r>
              <w:rPr>
                <w:sz w:val="20"/>
                <w:szCs w:val="20"/>
              </w:rPr>
              <w:t>30 331,87</w:t>
            </w:r>
          </w:p>
        </w:tc>
        <w:tc>
          <w:tcPr>
            <w:tcW w:w="1362" w:type="dxa"/>
            <w:shd w:val="clear" w:color="auto" w:fill="auto"/>
            <w:vAlign w:val="center"/>
          </w:tcPr>
          <w:p w:rsidR="00283FB4" w:rsidRPr="001A1036" w:rsidRDefault="00283FB4" w:rsidP="00850737">
            <w:pPr>
              <w:rPr>
                <w:sz w:val="20"/>
                <w:szCs w:val="20"/>
              </w:rPr>
            </w:pPr>
            <w:r>
              <w:rPr>
                <w:sz w:val="20"/>
                <w:szCs w:val="20"/>
              </w:rPr>
              <w:t>101,11%</w:t>
            </w:r>
          </w:p>
        </w:tc>
      </w:tr>
      <w:tr w:rsidR="00283FB4" w:rsidRPr="001A1036">
        <w:trPr>
          <w:jc w:val="center"/>
        </w:trPr>
        <w:tc>
          <w:tcPr>
            <w:tcW w:w="828" w:type="dxa"/>
            <w:vAlign w:val="center"/>
          </w:tcPr>
          <w:p w:rsidR="00283FB4" w:rsidRPr="0056343D" w:rsidRDefault="00283FB4" w:rsidP="00850737">
            <w:pPr>
              <w:jc w:val="center"/>
              <w:rPr>
                <w:b/>
                <w:sz w:val="20"/>
                <w:szCs w:val="20"/>
              </w:rPr>
            </w:pPr>
            <w:r>
              <w:rPr>
                <w:b/>
                <w:sz w:val="20"/>
                <w:szCs w:val="20"/>
              </w:rPr>
              <w:t>7</w:t>
            </w:r>
          </w:p>
        </w:tc>
        <w:tc>
          <w:tcPr>
            <w:tcW w:w="4860" w:type="dxa"/>
            <w:vAlign w:val="center"/>
          </w:tcPr>
          <w:p w:rsidR="00283FB4" w:rsidRPr="001A1036" w:rsidRDefault="00283FB4" w:rsidP="00850737">
            <w:pPr>
              <w:rPr>
                <w:sz w:val="18"/>
                <w:szCs w:val="20"/>
              </w:rPr>
            </w:pPr>
            <w:r w:rsidRPr="001A1036">
              <w:rPr>
                <w:iCs/>
                <w:sz w:val="18"/>
                <w:szCs w:val="20"/>
              </w:rPr>
              <w:t>Доходы от реализации иного имущества, находящегося в собственности субъектов РФ</w:t>
            </w:r>
            <w:r>
              <w:rPr>
                <w:iCs/>
                <w:sz w:val="18"/>
                <w:szCs w:val="20"/>
              </w:rPr>
              <w:t xml:space="preserve"> (</w:t>
            </w:r>
            <w:r w:rsidRPr="001A1036">
              <w:rPr>
                <w:iCs/>
                <w:sz w:val="18"/>
                <w:szCs w:val="20"/>
              </w:rPr>
              <w:t>в части реализации основных средств по указанному имуществу</w:t>
            </w:r>
            <w:r>
              <w:rPr>
                <w:iCs/>
                <w:sz w:val="18"/>
                <w:szCs w:val="20"/>
              </w:rPr>
              <w:t>)</w:t>
            </w:r>
          </w:p>
        </w:tc>
        <w:tc>
          <w:tcPr>
            <w:tcW w:w="1260" w:type="dxa"/>
            <w:vAlign w:val="center"/>
          </w:tcPr>
          <w:p w:rsidR="00283FB4" w:rsidRPr="001A1036" w:rsidRDefault="00283FB4" w:rsidP="00850737">
            <w:pPr>
              <w:rPr>
                <w:sz w:val="20"/>
                <w:szCs w:val="20"/>
              </w:rPr>
            </w:pPr>
            <w:r>
              <w:rPr>
                <w:sz w:val="20"/>
                <w:szCs w:val="20"/>
              </w:rPr>
              <w:t>130 000</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126 082,69</w:t>
            </w:r>
          </w:p>
        </w:tc>
        <w:tc>
          <w:tcPr>
            <w:tcW w:w="1362" w:type="dxa"/>
            <w:vAlign w:val="center"/>
          </w:tcPr>
          <w:p w:rsidR="00283FB4" w:rsidRPr="001A1036" w:rsidRDefault="00283FB4" w:rsidP="00850737">
            <w:pPr>
              <w:rPr>
                <w:sz w:val="20"/>
                <w:szCs w:val="20"/>
              </w:rPr>
            </w:pPr>
            <w:r>
              <w:rPr>
                <w:sz w:val="20"/>
                <w:szCs w:val="20"/>
              </w:rPr>
              <w:t>96,99</w:t>
            </w:r>
            <w:r w:rsidRPr="001A1036">
              <w:rPr>
                <w:sz w:val="20"/>
                <w:szCs w:val="20"/>
              </w:rPr>
              <w:t>%</w:t>
            </w:r>
          </w:p>
        </w:tc>
      </w:tr>
      <w:tr w:rsidR="00283FB4" w:rsidRPr="001A1036">
        <w:trPr>
          <w:jc w:val="center"/>
        </w:trPr>
        <w:tc>
          <w:tcPr>
            <w:tcW w:w="828" w:type="dxa"/>
            <w:vAlign w:val="center"/>
          </w:tcPr>
          <w:p w:rsidR="00283FB4" w:rsidRPr="0056343D" w:rsidRDefault="00283FB4" w:rsidP="00850737">
            <w:pPr>
              <w:jc w:val="center"/>
              <w:rPr>
                <w:b/>
                <w:sz w:val="20"/>
                <w:szCs w:val="20"/>
              </w:rPr>
            </w:pPr>
            <w:r>
              <w:rPr>
                <w:b/>
                <w:sz w:val="20"/>
                <w:szCs w:val="20"/>
              </w:rPr>
              <w:t>8</w:t>
            </w:r>
          </w:p>
        </w:tc>
        <w:tc>
          <w:tcPr>
            <w:tcW w:w="4860" w:type="dxa"/>
            <w:vAlign w:val="center"/>
          </w:tcPr>
          <w:p w:rsidR="00283FB4" w:rsidRPr="001A1036" w:rsidRDefault="00283FB4" w:rsidP="00850737">
            <w:pPr>
              <w:rPr>
                <w:sz w:val="18"/>
                <w:szCs w:val="20"/>
              </w:rPr>
            </w:pPr>
            <w:r w:rsidRPr="001A1036">
              <w:rPr>
                <w:sz w:val="18"/>
                <w:szCs w:val="20"/>
              </w:rPr>
              <w:t>Доходы от реализации имущества государственных унитарных предприятий субъектов РФ (в части реализации основных средств указанного имущества)</w:t>
            </w:r>
          </w:p>
        </w:tc>
        <w:tc>
          <w:tcPr>
            <w:tcW w:w="1260" w:type="dxa"/>
            <w:vAlign w:val="center"/>
          </w:tcPr>
          <w:p w:rsidR="00283FB4" w:rsidRPr="001A1036" w:rsidRDefault="00283FB4" w:rsidP="00850737">
            <w:pPr>
              <w:rPr>
                <w:sz w:val="20"/>
                <w:szCs w:val="20"/>
              </w:rPr>
            </w:pPr>
            <w:r>
              <w:rPr>
                <w:sz w:val="20"/>
                <w:szCs w:val="20"/>
              </w:rPr>
              <w:t>5 500,00</w:t>
            </w:r>
          </w:p>
        </w:tc>
        <w:tc>
          <w:tcPr>
            <w:tcW w:w="1260" w:type="dxa"/>
            <w:vAlign w:val="center"/>
          </w:tcPr>
          <w:p w:rsidR="00283FB4" w:rsidRPr="001A1036" w:rsidRDefault="00283FB4" w:rsidP="00850737">
            <w:pPr>
              <w:rPr>
                <w:sz w:val="20"/>
                <w:szCs w:val="20"/>
              </w:rPr>
            </w:pPr>
            <w:r>
              <w:rPr>
                <w:sz w:val="20"/>
                <w:szCs w:val="20"/>
              </w:rPr>
              <w:t>2 617,01</w:t>
            </w:r>
          </w:p>
        </w:tc>
        <w:tc>
          <w:tcPr>
            <w:tcW w:w="1362" w:type="dxa"/>
            <w:vAlign w:val="center"/>
          </w:tcPr>
          <w:p w:rsidR="00283FB4" w:rsidRPr="001A1036" w:rsidRDefault="00283FB4" w:rsidP="00850737">
            <w:pPr>
              <w:rPr>
                <w:sz w:val="20"/>
                <w:szCs w:val="20"/>
              </w:rPr>
            </w:pPr>
            <w:r>
              <w:rPr>
                <w:sz w:val="20"/>
                <w:szCs w:val="20"/>
              </w:rPr>
              <w:t>47,58%</w:t>
            </w:r>
          </w:p>
        </w:tc>
      </w:tr>
      <w:tr w:rsidR="00283FB4" w:rsidRPr="001A1036">
        <w:trPr>
          <w:jc w:val="center"/>
        </w:trPr>
        <w:tc>
          <w:tcPr>
            <w:tcW w:w="828" w:type="dxa"/>
            <w:vAlign w:val="center"/>
          </w:tcPr>
          <w:p w:rsidR="00283FB4" w:rsidRPr="0056343D" w:rsidRDefault="00283FB4" w:rsidP="00850737">
            <w:pPr>
              <w:jc w:val="center"/>
              <w:rPr>
                <w:b/>
                <w:sz w:val="20"/>
                <w:szCs w:val="20"/>
              </w:rPr>
            </w:pPr>
            <w:r>
              <w:rPr>
                <w:b/>
                <w:sz w:val="20"/>
                <w:szCs w:val="20"/>
              </w:rPr>
              <w:t>9</w:t>
            </w:r>
          </w:p>
        </w:tc>
        <w:tc>
          <w:tcPr>
            <w:tcW w:w="4860" w:type="dxa"/>
            <w:vAlign w:val="center"/>
          </w:tcPr>
          <w:p w:rsidR="00283FB4" w:rsidRPr="001A1036" w:rsidRDefault="00283FB4" w:rsidP="00850737">
            <w:pPr>
              <w:rPr>
                <w:sz w:val="18"/>
                <w:szCs w:val="20"/>
              </w:rPr>
            </w:pPr>
            <w:r w:rsidRPr="001A1036">
              <w:rPr>
                <w:iCs/>
                <w:sz w:val="18"/>
                <w:szCs w:val="20"/>
              </w:rPr>
              <w:t>Доходы от размещения сумм, аккумулируемых в ходе проведения аукционов по продаже акций, находящихся в собственности субъектов РФ</w:t>
            </w:r>
          </w:p>
        </w:tc>
        <w:tc>
          <w:tcPr>
            <w:tcW w:w="1260" w:type="dxa"/>
            <w:vAlign w:val="center"/>
          </w:tcPr>
          <w:p w:rsidR="00283FB4" w:rsidRPr="001A1036" w:rsidRDefault="00283FB4" w:rsidP="00850737">
            <w:pPr>
              <w:rPr>
                <w:sz w:val="20"/>
                <w:szCs w:val="20"/>
              </w:rPr>
            </w:pPr>
            <w:r>
              <w:rPr>
                <w:sz w:val="20"/>
                <w:szCs w:val="20"/>
              </w:rPr>
              <w:t>11,80</w:t>
            </w:r>
          </w:p>
        </w:tc>
        <w:tc>
          <w:tcPr>
            <w:tcW w:w="1260" w:type="dxa"/>
            <w:vAlign w:val="center"/>
          </w:tcPr>
          <w:p w:rsidR="00283FB4" w:rsidRPr="001A1036" w:rsidRDefault="00283FB4" w:rsidP="00850737">
            <w:pPr>
              <w:rPr>
                <w:sz w:val="20"/>
                <w:szCs w:val="20"/>
              </w:rPr>
            </w:pPr>
            <w:r>
              <w:rPr>
                <w:sz w:val="20"/>
                <w:szCs w:val="20"/>
              </w:rPr>
              <w:t>25,28</w:t>
            </w:r>
          </w:p>
        </w:tc>
        <w:tc>
          <w:tcPr>
            <w:tcW w:w="1362" w:type="dxa"/>
            <w:vAlign w:val="center"/>
          </w:tcPr>
          <w:p w:rsidR="00283FB4" w:rsidRPr="001A1036" w:rsidRDefault="00283FB4" w:rsidP="00850737">
            <w:pPr>
              <w:rPr>
                <w:sz w:val="20"/>
                <w:szCs w:val="20"/>
              </w:rPr>
            </w:pPr>
            <w:r>
              <w:rPr>
                <w:sz w:val="20"/>
                <w:szCs w:val="20"/>
              </w:rPr>
              <w:t>214,24%</w:t>
            </w:r>
          </w:p>
        </w:tc>
      </w:tr>
      <w:tr w:rsidR="00283FB4" w:rsidRPr="001A1036">
        <w:trPr>
          <w:jc w:val="center"/>
        </w:trPr>
        <w:tc>
          <w:tcPr>
            <w:tcW w:w="828" w:type="dxa"/>
            <w:vAlign w:val="center"/>
          </w:tcPr>
          <w:p w:rsidR="00283FB4" w:rsidRPr="0056343D" w:rsidRDefault="00283FB4" w:rsidP="00850737">
            <w:pPr>
              <w:jc w:val="center"/>
              <w:rPr>
                <w:b/>
                <w:sz w:val="20"/>
                <w:szCs w:val="20"/>
              </w:rPr>
            </w:pPr>
            <w:r w:rsidRPr="0056343D">
              <w:rPr>
                <w:b/>
                <w:sz w:val="20"/>
                <w:szCs w:val="20"/>
              </w:rPr>
              <w:t>1</w:t>
            </w:r>
            <w:r>
              <w:rPr>
                <w:b/>
                <w:sz w:val="20"/>
                <w:szCs w:val="20"/>
              </w:rPr>
              <w:t>0</w:t>
            </w:r>
          </w:p>
        </w:tc>
        <w:tc>
          <w:tcPr>
            <w:tcW w:w="4860" w:type="dxa"/>
            <w:vAlign w:val="center"/>
          </w:tcPr>
          <w:p w:rsidR="00283FB4" w:rsidRPr="001A1036" w:rsidRDefault="00283FB4" w:rsidP="00850737">
            <w:pPr>
              <w:rPr>
                <w:sz w:val="18"/>
                <w:szCs w:val="20"/>
              </w:rPr>
            </w:pPr>
            <w:r w:rsidRPr="001A1036">
              <w:rPr>
                <w:sz w:val="18"/>
                <w:szCs w:val="20"/>
              </w:rPr>
              <w:t>Прочие доходы бюджетов субъектов РФ от оказания платных услуг и компенсации затрат государства (ГУ ЦТИ)</w:t>
            </w:r>
          </w:p>
        </w:tc>
        <w:tc>
          <w:tcPr>
            <w:tcW w:w="1260" w:type="dxa"/>
            <w:vAlign w:val="center"/>
          </w:tcPr>
          <w:p w:rsidR="00283FB4" w:rsidRPr="001A1036" w:rsidRDefault="00283FB4" w:rsidP="00850737">
            <w:pPr>
              <w:rPr>
                <w:sz w:val="20"/>
                <w:szCs w:val="20"/>
              </w:rPr>
            </w:pPr>
            <w:r>
              <w:rPr>
                <w:sz w:val="20"/>
                <w:szCs w:val="20"/>
              </w:rPr>
              <w:t>-</w:t>
            </w:r>
          </w:p>
        </w:tc>
        <w:tc>
          <w:tcPr>
            <w:tcW w:w="1260" w:type="dxa"/>
            <w:vAlign w:val="center"/>
          </w:tcPr>
          <w:p w:rsidR="00283FB4" w:rsidRPr="001A1036" w:rsidRDefault="00283FB4" w:rsidP="00850737">
            <w:pPr>
              <w:rPr>
                <w:sz w:val="20"/>
                <w:szCs w:val="20"/>
              </w:rPr>
            </w:pPr>
            <w:r>
              <w:rPr>
                <w:sz w:val="20"/>
                <w:szCs w:val="20"/>
              </w:rPr>
              <w:t>53,67</w:t>
            </w:r>
          </w:p>
        </w:tc>
        <w:tc>
          <w:tcPr>
            <w:tcW w:w="1362" w:type="dxa"/>
            <w:vAlign w:val="center"/>
          </w:tcPr>
          <w:p w:rsidR="00283FB4" w:rsidRPr="001A1036" w:rsidRDefault="00283FB4" w:rsidP="00850737">
            <w:pPr>
              <w:rPr>
                <w:sz w:val="20"/>
                <w:szCs w:val="20"/>
              </w:rPr>
            </w:pPr>
          </w:p>
        </w:tc>
      </w:tr>
      <w:tr w:rsidR="00283FB4" w:rsidRPr="001A1036">
        <w:trPr>
          <w:trHeight w:val="517"/>
          <w:jc w:val="center"/>
        </w:trPr>
        <w:tc>
          <w:tcPr>
            <w:tcW w:w="828" w:type="dxa"/>
            <w:vAlign w:val="center"/>
          </w:tcPr>
          <w:p w:rsidR="00283FB4" w:rsidRPr="0056343D" w:rsidRDefault="00283FB4" w:rsidP="00850737">
            <w:pPr>
              <w:jc w:val="center"/>
              <w:rPr>
                <w:b/>
                <w:sz w:val="20"/>
                <w:szCs w:val="20"/>
              </w:rPr>
            </w:pPr>
            <w:r w:rsidRPr="0056343D">
              <w:rPr>
                <w:b/>
                <w:sz w:val="20"/>
                <w:szCs w:val="20"/>
              </w:rPr>
              <w:t>1</w:t>
            </w:r>
            <w:r>
              <w:rPr>
                <w:b/>
                <w:sz w:val="20"/>
                <w:szCs w:val="20"/>
              </w:rPr>
              <w:t>1</w:t>
            </w:r>
          </w:p>
        </w:tc>
        <w:tc>
          <w:tcPr>
            <w:tcW w:w="4860" w:type="dxa"/>
            <w:shd w:val="clear" w:color="auto" w:fill="auto"/>
            <w:vAlign w:val="center"/>
          </w:tcPr>
          <w:p w:rsidR="00283FB4" w:rsidRPr="001A1036" w:rsidRDefault="00283FB4" w:rsidP="00850737">
            <w:pPr>
              <w:rPr>
                <w:sz w:val="18"/>
                <w:szCs w:val="20"/>
              </w:rPr>
            </w:pPr>
            <w:r>
              <w:rPr>
                <w:sz w:val="18"/>
                <w:szCs w:val="20"/>
              </w:rPr>
              <w:t xml:space="preserve">Арендная плата и поступления от продажи права на заключение договоров аренды за земли до разграничения государственной собственности </w:t>
            </w:r>
          </w:p>
        </w:tc>
        <w:tc>
          <w:tcPr>
            <w:tcW w:w="1260" w:type="dxa"/>
            <w:shd w:val="clear" w:color="auto" w:fill="auto"/>
            <w:vAlign w:val="center"/>
          </w:tcPr>
          <w:p w:rsidR="00283FB4" w:rsidRPr="001A1036" w:rsidRDefault="00283FB4" w:rsidP="00850737">
            <w:pPr>
              <w:rPr>
                <w:sz w:val="20"/>
                <w:szCs w:val="20"/>
              </w:rPr>
            </w:pPr>
            <w:r>
              <w:rPr>
                <w:sz w:val="20"/>
                <w:szCs w:val="20"/>
              </w:rPr>
              <w:t>175 000,00</w:t>
            </w:r>
          </w:p>
        </w:tc>
        <w:tc>
          <w:tcPr>
            <w:tcW w:w="1260" w:type="dxa"/>
            <w:shd w:val="clear" w:color="auto" w:fill="auto"/>
            <w:vAlign w:val="center"/>
          </w:tcPr>
          <w:p w:rsidR="00283FB4" w:rsidRPr="001A1036" w:rsidRDefault="00283FB4" w:rsidP="00850737">
            <w:pPr>
              <w:rPr>
                <w:sz w:val="20"/>
                <w:szCs w:val="20"/>
              </w:rPr>
            </w:pPr>
            <w:r>
              <w:rPr>
                <w:sz w:val="20"/>
                <w:szCs w:val="20"/>
              </w:rPr>
              <w:t>206 112,03</w:t>
            </w:r>
          </w:p>
        </w:tc>
        <w:tc>
          <w:tcPr>
            <w:tcW w:w="1362" w:type="dxa"/>
            <w:shd w:val="clear" w:color="auto" w:fill="auto"/>
            <w:vAlign w:val="center"/>
          </w:tcPr>
          <w:p w:rsidR="00283FB4" w:rsidRPr="001A1036" w:rsidRDefault="00283FB4" w:rsidP="00850737">
            <w:pPr>
              <w:rPr>
                <w:sz w:val="20"/>
                <w:szCs w:val="20"/>
              </w:rPr>
            </w:pPr>
            <w:r>
              <w:rPr>
                <w:sz w:val="20"/>
                <w:szCs w:val="20"/>
              </w:rPr>
              <w:t>117,78%</w:t>
            </w:r>
          </w:p>
        </w:tc>
      </w:tr>
      <w:tr w:rsidR="00283FB4" w:rsidRPr="001A1036">
        <w:trPr>
          <w:trHeight w:val="517"/>
          <w:jc w:val="center"/>
        </w:trPr>
        <w:tc>
          <w:tcPr>
            <w:tcW w:w="828" w:type="dxa"/>
            <w:vAlign w:val="center"/>
          </w:tcPr>
          <w:p w:rsidR="00283FB4" w:rsidRPr="0056343D" w:rsidRDefault="00283FB4" w:rsidP="00850737">
            <w:pPr>
              <w:jc w:val="center"/>
              <w:rPr>
                <w:b/>
                <w:sz w:val="20"/>
                <w:szCs w:val="20"/>
              </w:rPr>
            </w:pPr>
            <w:r w:rsidRPr="0056343D">
              <w:rPr>
                <w:b/>
                <w:sz w:val="20"/>
                <w:szCs w:val="20"/>
              </w:rPr>
              <w:t>1</w:t>
            </w:r>
            <w:r>
              <w:rPr>
                <w:b/>
                <w:sz w:val="20"/>
                <w:szCs w:val="20"/>
              </w:rPr>
              <w:t>2</w:t>
            </w:r>
          </w:p>
        </w:tc>
        <w:tc>
          <w:tcPr>
            <w:tcW w:w="4860" w:type="dxa"/>
            <w:shd w:val="clear" w:color="auto" w:fill="auto"/>
            <w:vAlign w:val="center"/>
          </w:tcPr>
          <w:p w:rsidR="00283FB4" w:rsidRPr="001A1036" w:rsidRDefault="00283FB4" w:rsidP="00850737">
            <w:pPr>
              <w:rPr>
                <w:iCs/>
                <w:sz w:val="18"/>
                <w:szCs w:val="20"/>
              </w:rPr>
            </w:pPr>
            <w:r w:rsidRPr="001A1036">
              <w:rPr>
                <w:iCs/>
                <w:sz w:val="18"/>
                <w:szCs w:val="20"/>
              </w:rPr>
              <w:t>Доходы от реализации имущества, находящегося в оперативном управлении учреждений, находящихся в ведении органов госу</w:t>
            </w:r>
            <w:r>
              <w:rPr>
                <w:iCs/>
                <w:sz w:val="18"/>
                <w:szCs w:val="20"/>
              </w:rPr>
              <w:t>дарственной власти субъектов РФ (</w:t>
            </w:r>
            <w:r w:rsidRPr="001A1036">
              <w:rPr>
                <w:iCs/>
                <w:sz w:val="18"/>
                <w:szCs w:val="20"/>
              </w:rPr>
              <w:t>в части реализации основных средств по указанному имуществу</w:t>
            </w:r>
            <w:r>
              <w:rPr>
                <w:iCs/>
                <w:sz w:val="18"/>
                <w:szCs w:val="20"/>
              </w:rPr>
              <w:t>)</w:t>
            </w:r>
          </w:p>
        </w:tc>
        <w:tc>
          <w:tcPr>
            <w:tcW w:w="1260" w:type="dxa"/>
            <w:shd w:val="clear" w:color="auto" w:fill="auto"/>
            <w:vAlign w:val="center"/>
          </w:tcPr>
          <w:p w:rsidR="00283FB4" w:rsidRPr="001A1036" w:rsidRDefault="00283FB4" w:rsidP="00850737">
            <w:pPr>
              <w:rPr>
                <w:sz w:val="20"/>
                <w:szCs w:val="20"/>
              </w:rPr>
            </w:pPr>
            <w:r>
              <w:rPr>
                <w:sz w:val="20"/>
                <w:szCs w:val="20"/>
              </w:rPr>
              <w:t>6,70</w:t>
            </w:r>
          </w:p>
        </w:tc>
        <w:tc>
          <w:tcPr>
            <w:tcW w:w="1260" w:type="dxa"/>
            <w:shd w:val="clear" w:color="auto" w:fill="auto"/>
            <w:vAlign w:val="center"/>
          </w:tcPr>
          <w:p w:rsidR="00283FB4" w:rsidRPr="001A1036" w:rsidRDefault="00283FB4" w:rsidP="00850737">
            <w:pPr>
              <w:rPr>
                <w:sz w:val="20"/>
                <w:szCs w:val="20"/>
              </w:rPr>
            </w:pPr>
            <w:r>
              <w:rPr>
                <w:sz w:val="20"/>
                <w:szCs w:val="20"/>
              </w:rPr>
              <w:t>6,71</w:t>
            </w:r>
          </w:p>
        </w:tc>
        <w:tc>
          <w:tcPr>
            <w:tcW w:w="1362" w:type="dxa"/>
            <w:shd w:val="clear" w:color="auto" w:fill="auto"/>
            <w:vAlign w:val="center"/>
          </w:tcPr>
          <w:p w:rsidR="00283FB4" w:rsidRPr="001A1036" w:rsidRDefault="00283FB4" w:rsidP="00850737">
            <w:pPr>
              <w:rPr>
                <w:sz w:val="20"/>
                <w:szCs w:val="20"/>
              </w:rPr>
            </w:pPr>
            <w:r>
              <w:rPr>
                <w:sz w:val="20"/>
                <w:szCs w:val="20"/>
              </w:rPr>
              <w:t>100,15%</w:t>
            </w:r>
          </w:p>
        </w:tc>
      </w:tr>
      <w:tr w:rsidR="00283FB4" w:rsidRPr="001A1036">
        <w:trPr>
          <w:jc w:val="center"/>
        </w:trPr>
        <w:tc>
          <w:tcPr>
            <w:tcW w:w="828" w:type="dxa"/>
            <w:vAlign w:val="center"/>
          </w:tcPr>
          <w:p w:rsidR="00283FB4" w:rsidRPr="0056343D" w:rsidRDefault="00283FB4" w:rsidP="00850737">
            <w:pPr>
              <w:jc w:val="center"/>
              <w:rPr>
                <w:b/>
                <w:sz w:val="20"/>
                <w:szCs w:val="20"/>
              </w:rPr>
            </w:pPr>
            <w:r w:rsidRPr="0056343D">
              <w:rPr>
                <w:b/>
                <w:sz w:val="20"/>
                <w:szCs w:val="20"/>
              </w:rPr>
              <w:t>1</w:t>
            </w:r>
            <w:r>
              <w:rPr>
                <w:b/>
                <w:sz w:val="20"/>
                <w:szCs w:val="20"/>
              </w:rPr>
              <w:t>3</w:t>
            </w:r>
          </w:p>
        </w:tc>
        <w:tc>
          <w:tcPr>
            <w:tcW w:w="4860" w:type="dxa"/>
            <w:vAlign w:val="center"/>
          </w:tcPr>
          <w:p w:rsidR="00283FB4" w:rsidRPr="001A1036" w:rsidRDefault="00283FB4" w:rsidP="00850737">
            <w:pPr>
              <w:rPr>
                <w:sz w:val="18"/>
                <w:szCs w:val="20"/>
              </w:rPr>
            </w:pPr>
            <w:r w:rsidRPr="001A1036">
              <w:rPr>
                <w:iCs/>
                <w:sz w:val="18"/>
                <w:szCs w:val="20"/>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РФ</w:t>
            </w:r>
            <w:r>
              <w:rPr>
                <w:iCs/>
                <w:sz w:val="18"/>
                <w:szCs w:val="20"/>
              </w:rPr>
              <w:t xml:space="preserve"> (</w:t>
            </w:r>
            <w:r w:rsidRPr="001A1036">
              <w:rPr>
                <w:iCs/>
                <w:sz w:val="18"/>
                <w:szCs w:val="20"/>
              </w:rPr>
              <w:t>в части реализации материальных запасов по указанному имуществу</w:t>
            </w:r>
            <w:r>
              <w:rPr>
                <w:iCs/>
                <w:sz w:val="18"/>
                <w:szCs w:val="20"/>
              </w:rPr>
              <w:t>)</w:t>
            </w:r>
          </w:p>
        </w:tc>
        <w:tc>
          <w:tcPr>
            <w:tcW w:w="1260" w:type="dxa"/>
            <w:vAlign w:val="center"/>
          </w:tcPr>
          <w:p w:rsidR="00283FB4" w:rsidRPr="001A1036" w:rsidRDefault="00283FB4" w:rsidP="00850737">
            <w:pPr>
              <w:rPr>
                <w:sz w:val="20"/>
                <w:szCs w:val="20"/>
              </w:rPr>
            </w:pPr>
            <w:r>
              <w:rPr>
                <w:sz w:val="20"/>
                <w:szCs w:val="20"/>
              </w:rPr>
              <w:t>9,50</w:t>
            </w:r>
          </w:p>
        </w:tc>
        <w:tc>
          <w:tcPr>
            <w:tcW w:w="1260" w:type="dxa"/>
            <w:vAlign w:val="center"/>
          </w:tcPr>
          <w:p w:rsidR="00283FB4" w:rsidRPr="001A1036" w:rsidRDefault="00283FB4" w:rsidP="00850737">
            <w:pPr>
              <w:rPr>
                <w:sz w:val="20"/>
                <w:szCs w:val="20"/>
              </w:rPr>
            </w:pPr>
            <w:r>
              <w:rPr>
                <w:sz w:val="20"/>
                <w:szCs w:val="20"/>
              </w:rPr>
              <w:t>10,25</w:t>
            </w:r>
          </w:p>
        </w:tc>
        <w:tc>
          <w:tcPr>
            <w:tcW w:w="1362" w:type="dxa"/>
            <w:vAlign w:val="center"/>
          </w:tcPr>
          <w:p w:rsidR="00283FB4" w:rsidRPr="001A1036" w:rsidRDefault="00283FB4" w:rsidP="00850737">
            <w:pPr>
              <w:rPr>
                <w:sz w:val="20"/>
                <w:szCs w:val="20"/>
              </w:rPr>
            </w:pPr>
            <w:r>
              <w:rPr>
                <w:sz w:val="20"/>
                <w:szCs w:val="20"/>
              </w:rPr>
              <w:t>107,89%</w:t>
            </w:r>
          </w:p>
        </w:tc>
      </w:tr>
      <w:tr w:rsidR="00283FB4" w:rsidRPr="001A1036">
        <w:trPr>
          <w:jc w:val="center"/>
        </w:trPr>
        <w:tc>
          <w:tcPr>
            <w:tcW w:w="5688" w:type="dxa"/>
            <w:gridSpan w:val="2"/>
            <w:vAlign w:val="center"/>
          </w:tcPr>
          <w:p w:rsidR="00283FB4" w:rsidRPr="001A1036" w:rsidRDefault="00283FB4" w:rsidP="00850737">
            <w:pPr>
              <w:rPr>
                <w:sz w:val="20"/>
                <w:szCs w:val="20"/>
              </w:rPr>
            </w:pPr>
            <w:r w:rsidRPr="001A1036">
              <w:rPr>
                <w:b/>
                <w:sz w:val="20"/>
                <w:szCs w:val="20"/>
              </w:rPr>
              <w:t>ИТОГО</w:t>
            </w:r>
          </w:p>
        </w:tc>
        <w:tc>
          <w:tcPr>
            <w:tcW w:w="1260" w:type="dxa"/>
            <w:vAlign w:val="center"/>
          </w:tcPr>
          <w:p w:rsidR="00283FB4" w:rsidRPr="001A1036" w:rsidRDefault="00283FB4" w:rsidP="00850737">
            <w:pPr>
              <w:rPr>
                <w:sz w:val="20"/>
                <w:szCs w:val="20"/>
              </w:rPr>
            </w:pPr>
            <w:r>
              <w:rPr>
                <w:sz w:val="20"/>
                <w:szCs w:val="20"/>
              </w:rPr>
              <w:t>432 165,50</w:t>
            </w:r>
          </w:p>
        </w:tc>
        <w:tc>
          <w:tcPr>
            <w:tcW w:w="1260" w:type="dxa"/>
            <w:vAlign w:val="center"/>
          </w:tcPr>
          <w:p w:rsidR="00283FB4" w:rsidRPr="001A1036" w:rsidRDefault="00283FB4" w:rsidP="00850737">
            <w:pPr>
              <w:rPr>
                <w:sz w:val="20"/>
                <w:szCs w:val="20"/>
              </w:rPr>
            </w:pPr>
            <w:r>
              <w:rPr>
                <w:sz w:val="20"/>
                <w:szCs w:val="20"/>
              </w:rPr>
              <w:t>468 139,45</w:t>
            </w:r>
          </w:p>
        </w:tc>
        <w:tc>
          <w:tcPr>
            <w:tcW w:w="1362" w:type="dxa"/>
            <w:vAlign w:val="center"/>
          </w:tcPr>
          <w:p w:rsidR="00283FB4" w:rsidRPr="001A1036" w:rsidRDefault="00283FB4" w:rsidP="00850737">
            <w:pPr>
              <w:rPr>
                <w:sz w:val="20"/>
                <w:szCs w:val="20"/>
              </w:rPr>
            </w:pPr>
            <w:r>
              <w:rPr>
                <w:sz w:val="20"/>
                <w:szCs w:val="20"/>
              </w:rPr>
              <w:t>108,32</w:t>
            </w:r>
            <w:r w:rsidRPr="001A1036">
              <w:rPr>
                <w:sz w:val="20"/>
                <w:szCs w:val="20"/>
              </w:rPr>
              <w:t>%</w:t>
            </w:r>
          </w:p>
        </w:tc>
      </w:tr>
    </w:tbl>
    <w:p w:rsidR="00DF6E60" w:rsidRPr="0094565C" w:rsidRDefault="00DF6E60" w:rsidP="00DB7C4B">
      <w:pPr>
        <w:spacing w:line="360" w:lineRule="auto"/>
        <w:ind w:firstLine="709"/>
        <w:jc w:val="both"/>
      </w:pPr>
    </w:p>
    <w:p w:rsidR="00DF6E60" w:rsidRPr="0094565C" w:rsidRDefault="00DF6E60" w:rsidP="00DB7C4B">
      <w:pPr>
        <w:spacing w:line="360" w:lineRule="auto"/>
        <w:ind w:firstLine="709"/>
        <w:jc w:val="both"/>
      </w:pPr>
    </w:p>
    <w:p w:rsidR="00DF6E60" w:rsidRPr="0094565C" w:rsidRDefault="00DF6E60" w:rsidP="00DB7C4B">
      <w:pPr>
        <w:spacing w:line="360" w:lineRule="auto"/>
        <w:ind w:firstLine="709"/>
        <w:jc w:val="both"/>
      </w:pPr>
    </w:p>
    <w:p w:rsidR="00DF6E60" w:rsidRPr="0094565C" w:rsidRDefault="00DF6E60" w:rsidP="00DB7C4B">
      <w:pPr>
        <w:spacing w:line="360" w:lineRule="auto"/>
        <w:ind w:firstLine="709"/>
        <w:jc w:val="both"/>
      </w:pPr>
    </w:p>
    <w:p w:rsidR="00DF6E60" w:rsidRPr="0094565C" w:rsidRDefault="00DF6E60" w:rsidP="00DB7C4B">
      <w:pPr>
        <w:spacing w:line="360" w:lineRule="auto"/>
        <w:ind w:firstLine="709"/>
        <w:jc w:val="both"/>
      </w:pPr>
    </w:p>
    <w:p w:rsidR="00DF6E60" w:rsidRPr="0094565C" w:rsidRDefault="00DF6E60" w:rsidP="00283FB4">
      <w:pPr>
        <w:spacing w:line="360" w:lineRule="auto"/>
        <w:ind w:firstLine="709"/>
        <w:jc w:val="right"/>
        <w:rPr>
          <w:sz w:val="28"/>
          <w:szCs w:val="28"/>
        </w:rPr>
      </w:pPr>
      <w:r w:rsidRPr="0094565C">
        <w:rPr>
          <w:sz w:val="28"/>
          <w:szCs w:val="28"/>
        </w:rPr>
        <w:t>Приложение 4</w:t>
      </w:r>
    </w:p>
    <w:p w:rsidR="00DF6E60" w:rsidRPr="0094565C" w:rsidRDefault="00DF6E60" w:rsidP="00DB7C4B">
      <w:pPr>
        <w:spacing w:line="360" w:lineRule="auto"/>
        <w:ind w:firstLine="709"/>
        <w:jc w:val="both"/>
        <w:rPr>
          <w:b/>
          <w:sz w:val="28"/>
          <w:szCs w:val="28"/>
        </w:rPr>
      </w:pPr>
    </w:p>
    <w:p w:rsidR="00DF6E60" w:rsidRPr="0094565C" w:rsidRDefault="00DF6E60" w:rsidP="00DB7C4B">
      <w:pPr>
        <w:spacing w:line="360" w:lineRule="auto"/>
        <w:ind w:firstLine="709"/>
        <w:jc w:val="both"/>
        <w:rPr>
          <w:b/>
          <w:sz w:val="28"/>
          <w:szCs w:val="28"/>
        </w:rPr>
      </w:pPr>
      <w:r w:rsidRPr="0094565C">
        <w:rPr>
          <w:b/>
          <w:sz w:val="28"/>
          <w:szCs w:val="28"/>
        </w:rPr>
        <w:t>Динамика поступлений средств от приватизации и использования государственной собственности Омской области за 2007 год (тыс. руб.)</w:t>
      </w:r>
    </w:p>
    <w:p w:rsidR="00DF6E60" w:rsidRDefault="00DF6E60" w:rsidP="00DB7C4B">
      <w:pPr>
        <w:spacing w:line="360" w:lineRule="auto"/>
        <w:ind w:firstLine="709"/>
        <w:jc w:val="both"/>
      </w:pPr>
    </w:p>
    <w:tbl>
      <w:tblPr>
        <w:tblStyle w:val="aa"/>
        <w:tblW w:w="0" w:type="auto"/>
        <w:jc w:val="center"/>
        <w:tblLayout w:type="fixed"/>
        <w:tblLook w:val="01E0" w:firstRow="1" w:lastRow="1" w:firstColumn="1" w:lastColumn="1" w:noHBand="0" w:noVBand="0"/>
      </w:tblPr>
      <w:tblGrid>
        <w:gridCol w:w="828"/>
        <w:gridCol w:w="4860"/>
        <w:gridCol w:w="1260"/>
        <w:gridCol w:w="1260"/>
        <w:gridCol w:w="1362"/>
      </w:tblGrid>
      <w:tr w:rsidR="00283FB4" w:rsidRPr="001A1036">
        <w:trPr>
          <w:jc w:val="center"/>
        </w:trPr>
        <w:tc>
          <w:tcPr>
            <w:tcW w:w="828" w:type="dxa"/>
            <w:vAlign w:val="center"/>
          </w:tcPr>
          <w:p w:rsidR="00283FB4" w:rsidRDefault="00283FB4" w:rsidP="00850737">
            <w:pPr>
              <w:jc w:val="center"/>
              <w:rPr>
                <w:b/>
                <w:sz w:val="20"/>
                <w:szCs w:val="20"/>
              </w:rPr>
            </w:pPr>
            <w:r w:rsidRPr="001A1036">
              <w:rPr>
                <w:b/>
                <w:sz w:val="20"/>
                <w:szCs w:val="20"/>
              </w:rPr>
              <w:t>№ п/п</w:t>
            </w:r>
          </w:p>
          <w:p w:rsidR="00283FB4" w:rsidRPr="001A1036" w:rsidRDefault="00283FB4" w:rsidP="00850737">
            <w:pPr>
              <w:jc w:val="center"/>
              <w:rPr>
                <w:b/>
                <w:sz w:val="20"/>
                <w:szCs w:val="20"/>
              </w:rPr>
            </w:pPr>
          </w:p>
        </w:tc>
        <w:tc>
          <w:tcPr>
            <w:tcW w:w="4860" w:type="dxa"/>
            <w:vAlign w:val="center"/>
          </w:tcPr>
          <w:p w:rsidR="00283FB4" w:rsidRPr="001A1036" w:rsidRDefault="00283FB4" w:rsidP="00850737">
            <w:pPr>
              <w:jc w:val="center"/>
              <w:rPr>
                <w:b/>
                <w:sz w:val="20"/>
                <w:szCs w:val="20"/>
              </w:rPr>
            </w:pPr>
            <w:r w:rsidRPr="001A1036">
              <w:rPr>
                <w:b/>
                <w:sz w:val="20"/>
                <w:szCs w:val="20"/>
              </w:rPr>
              <w:t>Источник доходов</w:t>
            </w:r>
          </w:p>
        </w:tc>
        <w:tc>
          <w:tcPr>
            <w:tcW w:w="1260" w:type="dxa"/>
            <w:vAlign w:val="center"/>
          </w:tcPr>
          <w:p w:rsidR="00283FB4" w:rsidRPr="001A1036" w:rsidRDefault="00283FB4" w:rsidP="00850737">
            <w:pPr>
              <w:jc w:val="center"/>
              <w:rPr>
                <w:b/>
                <w:sz w:val="20"/>
                <w:szCs w:val="20"/>
              </w:rPr>
            </w:pPr>
            <w:r w:rsidRPr="001A1036">
              <w:rPr>
                <w:b/>
                <w:sz w:val="20"/>
                <w:szCs w:val="20"/>
              </w:rPr>
              <w:t>План на 200</w:t>
            </w:r>
            <w:r>
              <w:rPr>
                <w:b/>
                <w:sz w:val="20"/>
                <w:szCs w:val="20"/>
              </w:rPr>
              <w:t>7</w:t>
            </w:r>
            <w:r w:rsidRPr="001A1036">
              <w:rPr>
                <w:b/>
                <w:sz w:val="20"/>
                <w:szCs w:val="20"/>
              </w:rPr>
              <w:t xml:space="preserve"> год</w:t>
            </w:r>
          </w:p>
        </w:tc>
        <w:tc>
          <w:tcPr>
            <w:tcW w:w="1260" w:type="dxa"/>
            <w:vAlign w:val="center"/>
          </w:tcPr>
          <w:p w:rsidR="00283FB4" w:rsidRPr="001A1036" w:rsidRDefault="00283FB4" w:rsidP="00850737">
            <w:pPr>
              <w:jc w:val="center"/>
              <w:rPr>
                <w:b/>
                <w:sz w:val="20"/>
                <w:szCs w:val="20"/>
              </w:rPr>
            </w:pPr>
            <w:r w:rsidRPr="001A1036">
              <w:rPr>
                <w:b/>
                <w:sz w:val="20"/>
                <w:szCs w:val="20"/>
              </w:rPr>
              <w:t>ВСЕГО поступило за 200</w:t>
            </w:r>
            <w:r>
              <w:rPr>
                <w:b/>
                <w:sz w:val="20"/>
                <w:szCs w:val="20"/>
              </w:rPr>
              <w:t xml:space="preserve">7 </w:t>
            </w:r>
            <w:r w:rsidRPr="001A1036">
              <w:rPr>
                <w:b/>
                <w:sz w:val="20"/>
                <w:szCs w:val="20"/>
              </w:rPr>
              <w:t>год</w:t>
            </w:r>
          </w:p>
        </w:tc>
        <w:tc>
          <w:tcPr>
            <w:tcW w:w="1362" w:type="dxa"/>
            <w:vAlign w:val="center"/>
          </w:tcPr>
          <w:p w:rsidR="00283FB4" w:rsidRPr="001A1036" w:rsidRDefault="00283FB4" w:rsidP="00850737">
            <w:pPr>
              <w:jc w:val="center"/>
              <w:rPr>
                <w:b/>
                <w:sz w:val="20"/>
                <w:szCs w:val="20"/>
              </w:rPr>
            </w:pPr>
            <w:r w:rsidRPr="001A1036">
              <w:rPr>
                <w:b/>
                <w:sz w:val="20"/>
                <w:szCs w:val="20"/>
              </w:rPr>
              <w:t>% выполнения плана в 200</w:t>
            </w:r>
            <w:r>
              <w:rPr>
                <w:b/>
                <w:sz w:val="20"/>
                <w:szCs w:val="20"/>
              </w:rPr>
              <w:t>7</w:t>
            </w:r>
            <w:r w:rsidRPr="001A1036">
              <w:rPr>
                <w:b/>
                <w:sz w:val="20"/>
                <w:szCs w:val="20"/>
              </w:rPr>
              <w:t xml:space="preserve"> году</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w:t>
            </w:r>
          </w:p>
        </w:tc>
        <w:tc>
          <w:tcPr>
            <w:tcW w:w="4860" w:type="dxa"/>
            <w:vAlign w:val="center"/>
          </w:tcPr>
          <w:p w:rsidR="00283FB4" w:rsidRPr="001A1036" w:rsidRDefault="00283FB4" w:rsidP="00850737">
            <w:pPr>
              <w:rPr>
                <w:sz w:val="18"/>
                <w:szCs w:val="20"/>
              </w:rPr>
            </w:pPr>
            <w:r>
              <w:rPr>
                <w:iCs/>
                <w:sz w:val="18"/>
                <w:szCs w:val="20"/>
              </w:rPr>
              <w:t>Дивиденды по акциям и доходам от прочих форм участия в капитале, находящихся в собственности субъектов РФ</w:t>
            </w:r>
          </w:p>
        </w:tc>
        <w:tc>
          <w:tcPr>
            <w:tcW w:w="1260" w:type="dxa"/>
            <w:vAlign w:val="center"/>
          </w:tcPr>
          <w:p w:rsidR="00283FB4" w:rsidRPr="001A1036" w:rsidRDefault="00283FB4" w:rsidP="00850737">
            <w:pPr>
              <w:rPr>
                <w:sz w:val="20"/>
                <w:szCs w:val="20"/>
              </w:rPr>
            </w:pPr>
            <w:r>
              <w:rPr>
                <w:sz w:val="20"/>
                <w:szCs w:val="20"/>
              </w:rPr>
              <w:t>2 740,00</w:t>
            </w:r>
          </w:p>
        </w:tc>
        <w:tc>
          <w:tcPr>
            <w:tcW w:w="1260" w:type="dxa"/>
            <w:vAlign w:val="center"/>
          </w:tcPr>
          <w:p w:rsidR="00283FB4" w:rsidRPr="001A1036" w:rsidRDefault="00283FB4" w:rsidP="00850737">
            <w:pPr>
              <w:rPr>
                <w:sz w:val="20"/>
                <w:szCs w:val="20"/>
              </w:rPr>
            </w:pPr>
            <w:r>
              <w:rPr>
                <w:sz w:val="20"/>
                <w:szCs w:val="20"/>
              </w:rPr>
              <w:t>2 821,09</w:t>
            </w:r>
          </w:p>
        </w:tc>
        <w:tc>
          <w:tcPr>
            <w:tcW w:w="1362" w:type="dxa"/>
            <w:vAlign w:val="center"/>
          </w:tcPr>
          <w:p w:rsidR="00283FB4" w:rsidRPr="001A1036" w:rsidRDefault="00283FB4" w:rsidP="00850737">
            <w:pPr>
              <w:rPr>
                <w:sz w:val="20"/>
                <w:szCs w:val="20"/>
              </w:rPr>
            </w:pPr>
            <w:r>
              <w:rPr>
                <w:sz w:val="20"/>
                <w:szCs w:val="20"/>
              </w:rPr>
              <w:t>102,96</w:t>
            </w:r>
            <w:r w:rsidRPr="001A1036">
              <w:rPr>
                <w:sz w:val="20"/>
                <w:szCs w:val="20"/>
              </w:rPr>
              <w:t>%</w:t>
            </w:r>
          </w:p>
        </w:tc>
      </w:tr>
      <w:tr w:rsidR="00283FB4" w:rsidRPr="001A1036">
        <w:trPr>
          <w:trHeight w:val="1006"/>
          <w:jc w:val="center"/>
        </w:trPr>
        <w:tc>
          <w:tcPr>
            <w:tcW w:w="828" w:type="dxa"/>
            <w:vAlign w:val="center"/>
          </w:tcPr>
          <w:p w:rsidR="00283FB4" w:rsidRPr="001A1036" w:rsidRDefault="00283FB4" w:rsidP="00850737">
            <w:pPr>
              <w:jc w:val="center"/>
              <w:rPr>
                <w:b/>
                <w:sz w:val="20"/>
                <w:szCs w:val="20"/>
              </w:rPr>
            </w:pPr>
            <w:r w:rsidRPr="001A1036">
              <w:rPr>
                <w:b/>
                <w:sz w:val="20"/>
                <w:szCs w:val="20"/>
              </w:rPr>
              <w:t>2</w:t>
            </w:r>
          </w:p>
        </w:tc>
        <w:tc>
          <w:tcPr>
            <w:tcW w:w="4860" w:type="dxa"/>
            <w:vAlign w:val="center"/>
          </w:tcPr>
          <w:p w:rsidR="00283FB4" w:rsidRPr="001A1036" w:rsidRDefault="00283FB4" w:rsidP="00850737">
            <w:pPr>
              <w:rPr>
                <w:sz w:val="18"/>
                <w:szCs w:val="20"/>
              </w:rPr>
            </w:pPr>
            <w:r w:rsidRPr="001A1036">
              <w:rPr>
                <w:iCs/>
                <w:sz w:val="18"/>
                <w:szCs w:val="20"/>
              </w:rPr>
              <w:t xml:space="preserve">Доходы от сдачи в аренду имущества, находящегося в оперативном управлении органов государственной власти субъектов РФ и созданных ими учреждений </w:t>
            </w:r>
            <w:r>
              <w:rPr>
                <w:iCs/>
                <w:sz w:val="18"/>
                <w:szCs w:val="20"/>
              </w:rPr>
              <w:t>и в хозяйственном ведении государственных унитарных предприятий субъектов РФ (недвижимое имущество)</w:t>
            </w:r>
          </w:p>
        </w:tc>
        <w:tc>
          <w:tcPr>
            <w:tcW w:w="1260" w:type="dxa"/>
            <w:vAlign w:val="center"/>
          </w:tcPr>
          <w:p w:rsidR="00283FB4" w:rsidRPr="001A1036" w:rsidRDefault="00283FB4" w:rsidP="00850737">
            <w:pPr>
              <w:rPr>
                <w:sz w:val="20"/>
                <w:szCs w:val="20"/>
              </w:rPr>
            </w:pPr>
            <w:r w:rsidRPr="001A1036">
              <w:rPr>
                <w:sz w:val="20"/>
                <w:szCs w:val="20"/>
              </w:rPr>
              <w:t>60 </w:t>
            </w:r>
            <w:r>
              <w:rPr>
                <w:sz w:val="20"/>
                <w:szCs w:val="20"/>
              </w:rPr>
              <w:t>000</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68 762</w:t>
            </w:r>
            <w:r w:rsidRPr="001A1036">
              <w:rPr>
                <w:sz w:val="20"/>
                <w:szCs w:val="20"/>
              </w:rPr>
              <w:t>,</w:t>
            </w:r>
            <w:r>
              <w:rPr>
                <w:sz w:val="20"/>
                <w:szCs w:val="20"/>
              </w:rPr>
              <w:t>54</w:t>
            </w:r>
          </w:p>
        </w:tc>
        <w:tc>
          <w:tcPr>
            <w:tcW w:w="1362" w:type="dxa"/>
            <w:vAlign w:val="center"/>
          </w:tcPr>
          <w:p w:rsidR="00283FB4" w:rsidRPr="001A1036" w:rsidRDefault="00283FB4" w:rsidP="00850737">
            <w:pPr>
              <w:rPr>
                <w:sz w:val="20"/>
                <w:szCs w:val="20"/>
              </w:rPr>
            </w:pPr>
            <w:r>
              <w:rPr>
                <w:sz w:val="20"/>
                <w:szCs w:val="20"/>
              </w:rPr>
              <w:t>114,60</w:t>
            </w:r>
            <w:r w:rsidRPr="001A1036">
              <w:rPr>
                <w:sz w:val="20"/>
                <w:szCs w:val="20"/>
              </w:rPr>
              <w:t>%</w:t>
            </w:r>
          </w:p>
        </w:tc>
      </w:tr>
      <w:tr w:rsidR="00283FB4" w:rsidRPr="001A1036">
        <w:trPr>
          <w:trHeight w:val="533"/>
          <w:jc w:val="center"/>
        </w:trPr>
        <w:tc>
          <w:tcPr>
            <w:tcW w:w="828" w:type="dxa"/>
            <w:vAlign w:val="center"/>
          </w:tcPr>
          <w:p w:rsidR="00283FB4" w:rsidRPr="001A1036" w:rsidRDefault="00283FB4" w:rsidP="00850737">
            <w:pPr>
              <w:jc w:val="center"/>
              <w:rPr>
                <w:b/>
                <w:sz w:val="20"/>
                <w:szCs w:val="20"/>
              </w:rPr>
            </w:pPr>
            <w:r w:rsidRPr="001A1036">
              <w:rPr>
                <w:b/>
                <w:sz w:val="20"/>
                <w:szCs w:val="20"/>
              </w:rPr>
              <w:t>3</w:t>
            </w:r>
          </w:p>
        </w:tc>
        <w:tc>
          <w:tcPr>
            <w:tcW w:w="4860" w:type="dxa"/>
            <w:vAlign w:val="center"/>
          </w:tcPr>
          <w:p w:rsidR="00283FB4" w:rsidRPr="001A1036" w:rsidRDefault="00283FB4" w:rsidP="00850737">
            <w:pPr>
              <w:rPr>
                <w:sz w:val="18"/>
                <w:szCs w:val="20"/>
              </w:rPr>
            </w:pPr>
            <w:r w:rsidRPr="001A1036">
              <w:rPr>
                <w:iCs/>
                <w:sz w:val="18"/>
                <w:szCs w:val="20"/>
              </w:rPr>
              <w:t>Прочие поступления от использования имущества, находящегося в собственности субъектов РФ (аренда движимого имущества)</w:t>
            </w:r>
          </w:p>
        </w:tc>
        <w:tc>
          <w:tcPr>
            <w:tcW w:w="1260" w:type="dxa"/>
            <w:vAlign w:val="center"/>
          </w:tcPr>
          <w:p w:rsidR="00283FB4" w:rsidRPr="001A1036" w:rsidRDefault="00283FB4" w:rsidP="00850737">
            <w:pPr>
              <w:rPr>
                <w:sz w:val="20"/>
                <w:szCs w:val="20"/>
              </w:rPr>
            </w:pPr>
            <w:r>
              <w:rPr>
                <w:sz w:val="20"/>
                <w:szCs w:val="20"/>
              </w:rPr>
              <w:t>7 000</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7 953</w:t>
            </w:r>
            <w:r w:rsidRPr="001A1036">
              <w:rPr>
                <w:sz w:val="20"/>
                <w:szCs w:val="20"/>
              </w:rPr>
              <w:t>,</w:t>
            </w:r>
            <w:r>
              <w:rPr>
                <w:sz w:val="20"/>
                <w:szCs w:val="20"/>
              </w:rPr>
              <w:t>87</w:t>
            </w:r>
          </w:p>
        </w:tc>
        <w:tc>
          <w:tcPr>
            <w:tcW w:w="1362" w:type="dxa"/>
            <w:vAlign w:val="center"/>
          </w:tcPr>
          <w:p w:rsidR="00283FB4" w:rsidRPr="001A1036" w:rsidRDefault="00283FB4" w:rsidP="00850737">
            <w:pPr>
              <w:rPr>
                <w:sz w:val="20"/>
                <w:szCs w:val="20"/>
              </w:rPr>
            </w:pPr>
            <w:r w:rsidRPr="001A1036">
              <w:rPr>
                <w:sz w:val="20"/>
                <w:szCs w:val="20"/>
              </w:rPr>
              <w:t>1</w:t>
            </w:r>
            <w:r>
              <w:rPr>
                <w:sz w:val="20"/>
                <w:szCs w:val="20"/>
              </w:rPr>
              <w:t>13</w:t>
            </w:r>
            <w:r w:rsidRPr="001A1036">
              <w:rPr>
                <w:sz w:val="20"/>
                <w:szCs w:val="20"/>
              </w:rPr>
              <w:t>,6</w:t>
            </w:r>
            <w:r>
              <w:rPr>
                <w:sz w:val="20"/>
                <w:szCs w:val="20"/>
              </w:rPr>
              <w:t>3</w:t>
            </w:r>
            <w:r w:rsidRPr="001A1036">
              <w:rPr>
                <w:sz w:val="20"/>
                <w:szCs w:val="20"/>
              </w:rPr>
              <w:t>%</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4</w:t>
            </w:r>
          </w:p>
        </w:tc>
        <w:tc>
          <w:tcPr>
            <w:tcW w:w="4860" w:type="dxa"/>
            <w:vAlign w:val="center"/>
          </w:tcPr>
          <w:p w:rsidR="00283FB4" w:rsidRPr="001A1036" w:rsidRDefault="00283FB4" w:rsidP="00850737">
            <w:pPr>
              <w:rPr>
                <w:sz w:val="18"/>
                <w:szCs w:val="20"/>
              </w:rPr>
            </w:pPr>
            <w:r w:rsidRPr="001A1036">
              <w:rPr>
                <w:iCs/>
                <w:sz w:val="18"/>
                <w:szCs w:val="20"/>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РФ</w:t>
            </w:r>
          </w:p>
        </w:tc>
        <w:tc>
          <w:tcPr>
            <w:tcW w:w="1260" w:type="dxa"/>
            <w:vAlign w:val="center"/>
          </w:tcPr>
          <w:p w:rsidR="00283FB4" w:rsidRPr="001A1036" w:rsidRDefault="00283FB4" w:rsidP="00850737">
            <w:pPr>
              <w:rPr>
                <w:sz w:val="20"/>
                <w:szCs w:val="20"/>
              </w:rPr>
            </w:pPr>
            <w:r>
              <w:rPr>
                <w:sz w:val="20"/>
                <w:szCs w:val="20"/>
              </w:rPr>
              <w:t>9 119</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10 255</w:t>
            </w:r>
            <w:r w:rsidRPr="001A1036">
              <w:rPr>
                <w:sz w:val="20"/>
                <w:szCs w:val="20"/>
              </w:rPr>
              <w:t>,</w:t>
            </w:r>
            <w:r>
              <w:rPr>
                <w:sz w:val="20"/>
                <w:szCs w:val="20"/>
              </w:rPr>
              <w:t>80</w:t>
            </w:r>
          </w:p>
        </w:tc>
        <w:tc>
          <w:tcPr>
            <w:tcW w:w="1362" w:type="dxa"/>
            <w:vAlign w:val="center"/>
          </w:tcPr>
          <w:p w:rsidR="00283FB4" w:rsidRPr="001A1036" w:rsidRDefault="00283FB4" w:rsidP="00850737">
            <w:pPr>
              <w:rPr>
                <w:sz w:val="20"/>
                <w:szCs w:val="20"/>
              </w:rPr>
            </w:pPr>
            <w:r>
              <w:rPr>
                <w:sz w:val="20"/>
                <w:szCs w:val="20"/>
              </w:rPr>
              <w:t>112</w:t>
            </w:r>
            <w:r w:rsidRPr="001A1036">
              <w:rPr>
                <w:sz w:val="20"/>
                <w:szCs w:val="20"/>
              </w:rPr>
              <w:t>,</w:t>
            </w:r>
            <w:r>
              <w:rPr>
                <w:sz w:val="20"/>
                <w:szCs w:val="20"/>
              </w:rPr>
              <w:t>4</w:t>
            </w:r>
            <w:r w:rsidRPr="001A1036">
              <w:rPr>
                <w:sz w:val="20"/>
                <w:szCs w:val="20"/>
              </w:rPr>
              <w:t>7%</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5</w:t>
            </w:r>
          </w:p>
        </w:tc>
        <w:tc>
          <w:tcPr>
            <w:tcW w:w="4860" w:type="dxa"/>
            <w:vAlign w:val="center"/>
          </w:tcPr>
          <w:p w:rsidR="00283FB4" w:rsidRPr="001A1036" w:rsidRDefault="00283FB4" w:rsidP="00850737">
            <w:pPr>
              <w:rPr>
                <w:sz w:val="18"/>
                <w:szCs w:val="20"/>
              </w:rPr>
            </w:pPr>
            <w:r>
              <w:rPr>
                <w:sz w:val="18"/>
                <w:szCs w:val="20"/>
              </w:rPr>
              <w:t>Поступления в областной бюджет от продажи земельных участков, государственная собственность на которые не разграничена, расположенных в границах поселений (доля бол. бюджета 30%)</w:t>
            </w:r>
          </w:p>
        </w:tc>
        <w:tc>
          <w:tcPr>
            <w:tcW w:w="1260" w:type="dxa"/>
            <w:vAlign w:val="center"/>
          </w:tcPr>
          <w:p w:rsidR="00283FB4" w:rsidRPr="001A1036" w:rsidRDefault="00283FB4" w:rsidP="00850737">
            <w:pPr>
              <w:rPr>
                <w:sz w:val="20"/>
                <w:szCs w:val="20"/>
              </w:rPr>
            </w:pPr>
            <w:r>
              <w:rPr>
                <w:sz w:val="20"/>
                <w:szCs w:val="20"/>
              </w:rPr>
              <w:t>30 300</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33 894,71</w:t>
            </w:r>
          </w:p>
        </w:tc>
        <w:tc>
          <w:tcPr>
            <w:tcW w:w="1362" w:type="dxa"/>
            <w:vAlign w:val="center"/>
          </w:tcPr>
          <w:p w:rsidR="00283FB4" w:rsidRPr="001A1036" w:rsidRDefault="00283FB4" w:rsidP="00850737">
            <w:pPr>
              <w:rPr>
                <w:sz w:val="20"/>
                <w:szCs w:val="20"/>
              </w:rPr>
            </w:pPr>
            <w:r w:rsidRPr="001A1036">
              <w:rPr>
                <w:sz w:val="20"/>
                <w:szCs w:val="20"/>
              </w:rPr>
              <w:t>1</w:t>
            </w:r>
            <w:r>
              <w:rPr>
                <w:sz w:val="20"/>
                <w:szCs w:val="20"/>
              </w:rPr>
              <w:t>11</w:t>
            </w:r>
            <w:r w:rsidRPr="001A1036">
              <w:rPr>
                <w:sz w:val="20"/>
                <w:szCs w:val="20"/>
              </w:rPr>
              <w:t>,</w:t>
            </w:r>
            <w:r>
              <w:rPr>
                <w:sz w:val="20"/>
                <w:szCs w:val="20"/>
              </w:rPr>
              <w:t>8</w:t>
            </w:r>
            <w:r w:rsidRPr="001A1036">
              <w:rPr>
                <w:sz w:val="20"/>
                <w:szCs w:val="20"/>
              </w:rPr>
              <w:t>6%</w:t>
            </w:r>
          </w:p>
        </w:tc>
      </w:tr>
      <w:tr w:rsidR="00283FB4" w:rsidRPr="001A1036">
        <w:trPr>
          <w:trHeight w:val="210"/>
          <w:jc w:val="center"/>
        </w:trPr>
        <w:tc>
          <w:tcPr>
            <w:tcW w:w="828" w:type="dxa"/>
            <w:vAlign w:val="center"/>
          </w:tcPr>
          <w:p w:rsidR="00283FB4" w:rsidRPr="001A1036" w:rsidRDefault="00283FB4" w:rsidP="00850737">
            <w:pPr>
              <w:jc w:val="center"/>
              <w:rPr>
                <w:b/>
                <w:sz w:val="20"/>
                <w:szCs w:val="20"/>
              </w:rPr>
            </w:pPr>
            <w:r w:rsidRPr="001A1036">
              <w:rPr>
                <w:b/>
                <w:sz w:val="20"/>
                <w:szCs w:val="20"/>
              </w:rPr>
              <w:t>6</w:t>
            </w:r>
          </w:p>
        </w:tc>
        <w:tc>
          <w:tcPr>
            <w:tcW w:w="4860" w:type="dxa"/>
            <w:shd w:val="clear" w:color="auto" w:fill="auto"/>
            <w:vAlign w:val="center"/>
          </w:tcPr>
          <w:p w:rsidR="00283FB4" w:rsidRPr="001A1036" w:rsidRDefault="00283FB4" w:rsidP="00850737">
            <w:pPr>
              <w:rPr>
                <w:sz w:val="18"/>
                <w:szCs w:val="20"/>
              </w:rPr>
            </w:pPr>
            <w:r>
              <w:rPr>
                <w:sz w:val="18"/>
                <w:szCs w:val="20"/>
              </w:rPr>
              <w:t>Поступления от продажи земельных участков после разграничения, находящихся в собственности субъектов РФ</w:t>
            </w:r>
          </w:p>
        </w:tc>
        <w:tc>
          <w:tcPr>
            <w:tcW w:w="1260" w:type="dxa"/>
            <w:shd w:val="clear" w:color="auto" w:fill="auto"/>
            <w:vAlign w:val="center"/>
          </w:tcPr>
          <w:p w:rsidR="00283FB4" w:rsidRPr="001A1036" w:rsidRDefault="00283FB4" w:rsidP="00850737">
            <w:pPr>
              <w:rPr>
                <w:sz w:val="20"/>
                <w:szCs w:val="20"/>
              </w:rPr>
            </w:pPr>
            <w:r>
              <w:rPr>
                <w:sz w:val="20"/>
                <w:szCs w:val="20"/>
              </w:rPr>
              <w:t>7 350</w:t>
            </w:r>
            <w:r w:rsidRPr="001A1036">
              <w:rPr>
                <w:sz w:val="20"/>
                <w:szCs w:val="20"/>
              </w:rPr>
              <w:t>,00</w:t>
            </w:r>
          </w:p>
        </w:tc>
        <w:tc>
          <w:tcPr>
            <w:tcW w:w="1260" w:type="dxa"/>
            <w:shd w:val="clear" w:color="auto" w:fill="auto"/>
            <w:vAlign w:val="center"/>
          </w:tcPr>
          <w:p w:rsidR="00283FB4" w:rsidRPr="001A1036" w:rsidRDefault="00283FB4" w:rsidP="00850737">
            <w:pPr>
              <w:rPr>
                <w:sz w:val="20"/>
                <w:szCs w:val="20"/>
              </w:rPr>
            </w:pPr>
            <w:r>
              <w:rPr>
                <w:sz w:val="20"/>
                <w:szCs w:val="20"/>
              </w:rPr>
              <w:t>8 203,27</w:t>
            </w:r>
          </w:p>
        </w:tc>
        <w:tc>
          <w:tcPr>
            <w:tcW w:w="1362" w:type="dxa"/>
            <w:shd w:val="clear" w:color="auto" w:fill="auto"/>
            <w:vAlign w:val="center"/>
          </w:tcPr>
          <w:p w:rsidR="00283FB4" w:rsidRPr="001A1036" w:rsidRDefault="00283FB4" w:rsidP="00850737">
            <w:pPr>
              <w:rPr>
                <w:sz w:val="20"/>
                <w:szCs w:val="20"/>
              </w:rPr>
            </w:pPr>
            <w:r>
              <w:rPr>
                <w:sz w:val="20"/>
                <w:szCs w:val="20"/>
              </w:rPr>
              <w:t>111,61</w:t>
            </w:r>
            <w:r w:rsidRPr="001A1036">
              <w:rPr>
                <w:sz w:val="20"/>
                <w:szCs w:val="20"/>
              </w:rPr>
              <w:t>%</w:t>
            </w:r>
          </w:p>
        </w:tc>
      </w:tr>
      <w:tr w:rsidR="00283FB4" w:rsidRPr="001A1036">
        <w:trPr>
          <w:trHeight w:val="209"/>
          <w:jc w:val="center"/>
        </w:trPr>
        <w:tc>
          <w:tcPr>
            <w:tcW w:w="828" w:type="dxa"/>
            <w:vAlign w:val="center"/>
          </w:tcPr>
          <w:p w:rsidR="00283FB4" w:rsidRPr="001A1036" w:rsidRDefault="00283FB4" w:rsidP="00850737">
            <w:pPr>
              <w:jc w:val="center"/>
              <w:rPr>
                <w:b/>
                <w:sz w:val="20"/>
                <w:szCs w:val="20"/>
              </w:rPr>
            </w:pPr>
            <w:r>
              <w:rPr>
                <w:b/>
                <w:sz w:val="20"/>
                <w:szCs w:val="20"/>
              </w:rPr>
              <w:t>7</w:t>
            </w:r>
          </w:p>
        </w:tc>
        <w:tc>
          <w:tcPr>
            <w:tcW w:w="4860" w:type="dxa"/>
            <w:shd w:val="clear" w:color="auto" w:fill="auto"/>
            <w:vAlign w:val="center"/>
          </w:tcPr>
          <w:p w:rsidR="00283FB4" w:rsidRPr="001A1036" w:rsidRDefault="00283FB4" w:rsidP="00850737">
            <w:pPr>
              <w:rPr>
                <w:sz w:val="18"/>
                <w:szCs w:val="20"/>
              </w:rPr>
            </w:pPr>
            <w:r w:rsidRPr="001A1036">
              <w:rPr>
                <w:sz w:val="18"/>
                <w:szCs w:val="20"/>
              </w:rPr>
              <w:t>Продажа акций и иных форм участия в капитале, находящихся в собственности субъектов РФ</w:t>
            </w:r>
          </w:p>
        </w:tc>
        <w:tc>
          <w:tcPr>
            <w:tcW w:w="1260" w:type="dxa"/>
            <w:shd w:val="clear" w:color="auto" w:fill="auto"/>
            <w:vAlign w:val="center"/>
          </w:tcPr>
          <w:p w:rsidR="00283FB4" w:rsidRPr="001A1036" w:rsidRDefault="00283FB4" w:rsidP="00850737">
            <w:pPr>
              <w:rPr>
                <w:sz w:val="20"/>
                <w:szCs w:val="20"/>
              </w:rPr>
            </w:pPr>
            <w:r>
              <w:rPr>
                <w:sz w:val="20"/>
                <w:szCs w:val="20"/>
              </w:rPr>
              <w:t>55 000,00</w:t>
            </w:r>
          </w:p>
        </w:tc>
        <w:tc>
          <w:tcPr>
            <w:tcW w:w="1260" w:type="dxa"/>
            <w:shd w:val="clear" w:color="auto" w:fill="auto"/>
            <w:vAlign w:val="center"/>
          </w:tcPr>
          <w:p w:rsidR="00283FB4" w:rsidRPr="001A1036" w:rsidRDefault="00283FB4" w:rsidP="00850737">
            <w:pPr>
              <w:rPr>
                <w:sz w:val="20"/>
                <w:szCs w:val="20"/>
              </w:rPr>
            </w:pPr>
            <w:r>
              <w:rPr>
                <w:sz w:val="20"/>
                <w:szCs w:val="20"/>
              </w:rPr>
              <w:t>60 811,07</w:t>
            </w:r>
          </w:p>
        </w:tc>
        <w:tc>
          <w:tcPr>
            <w:tcW w:w="1362" w:type="dxa"/>
            <w:shd w:val="clear" w:color="auto" w:fill="auto"/>
            <w:vAlign w:val="center"/>
          </w:tcPr>
          <w:p w:rsidR="00283FB4" w:rsidRPr="001A1036" w:rsidRDefault="00283FB4" w:rsidP="00850737">
            <w:pPr>
              <w:rPr>
                <w:sz w:val="20"/>
                <w:szCs w:val="20"/>
              </w:rPr>
            </w:pPr>
            <w:r>
              <w:rPr>
                <w:sz w:val="20"/>
                <w:szCs w:val="20"/>
              </w:rPr>
              <w:t>110,57%</w:t>
            </w:r>
          </w:p>
        </w:tc>
      </w:tr>
      <w:tr w:rsidR="00283FB4" w:rsidRPr="001A1036">
        <w:trPr>
          <w:jc w:val="center"/>
        </w:trPr>
        <w:tc>
          <w:tcPr>
            <w:tcW w:w="828" w:type="dxa"/>
            <w:vAlign w:val="center"/>
          </w:tcPr>
          <w:p w:rsidR="00283FB4" w:rsidRPr="001A1036" w:rsidRDefault="00283FB4" w:rsidP="00850737">
            <w:pPr>
              <w:jc w:val="center"/>
              <w:rPr>
                <w:b/>
                <w:sz w:val="20"/>
                <w:szCs w:val="20"/>
              </w:rPr>
            </w:pPr>
            <w:r>
              <w:rPr>
                <w:b/>
                <w:sz w:val="20"/>
                <w:szCs w:val="20"/>
              </w:rPr>
              <w:t>8</w:t>
            </w:r>
          </w:p>
        </w:tc>
        <w:tc>
          <w:tcPr>
            <w:tcW w:w="4860" w:type="dxa"/>
            <w:vAlign w:val="center"/>
          </w:tcPr>
          <w:p w:rsidR="00283FB4" w:rsidRPr="001A1036" w:rsidRDefault="00283FB4" w:rsidP="00850737">
            <w:pPr>
              <w:rPr>
                <w:sz w:val="18"/>
                <w:szCs w:val="20"/>
              </w:rPr>
            </w:pPr>
            <w:r w:rsidRPr="001A1036">
              <w:rPr>
                <w:iCs/>
                <w:sz w:val="18"/>
                <w:szCs w:val="20"/>
              </w:rPr>
              <w:t>Доходы от реализации иного имущества, находящегося в собственности субъектов РФ</w:t>
            </w:r>
            <w:r>
              <w:rPr>
                <w:iCs/>
                <w:sz w:val="18"/>
                <w:szCs w:val="20"/>
              </w:rPr>
              <w:t xml:space="preserve"> (</w:t>
            </w:r>
            <w:r w:rsidRPr="001A1036">
              <w:rPr>
                <w:iCs/>
                <w:sz w:val="18"/>
                <w:szCs w:val="20"/>
              </w:rPr>
              <w:t>в части реализации основных средств по указанному имуществу</w:t>
            </w:r>
            <w:r>
              <w:rPr>
                <w:iCs/>
                <w:sz w:val="18"/>
                <w:szCs w:val="20"/>
              </w:rPr>
              <w:t>)</w:t>
            </w:r>
          </w:p>
        </w:tc>
        <w:tc>
          <w:tcPr>
            <w:tcW w:w="1260" w:type="dxa"/>
            <w:vAlign w:val="center"/>
          </w:tcPr>
          <w:p w:rsidR="00283FB4" w:rsidRPr="001A1036" w:rsidRDefault="00283FB4" w:rsidP="00850737">
            <w:pPr>
              <w:rPr>
                <w:sz w:val="20"/>
                <w:szCs w:val="20"/>
              </w:rPr>
            </w:pPr>
            <w:r>
              <w:rPr>
                <w:sz w:val="20"/>
                <w:szCs w:val="20"/>
              </w:rPr>
              <w:t>764 000</w:t>
            </w:r>
            <w:r w:rsidRPr="001A1036">
              <w:rPr>
                <w:sz w:val="20"/>
                <w:szCs w:val="20"/>
              </w:rPr>
              <w:t>,00</w:t>
            </w:r>
          </w:p>
        </w:tc>
        <w:tc>
          <w:tcPr>
            <w:tcW w:w="1260" w:type="dxa"/>
            <w:vAlign w:val="center"/>
          </w:tcPr>
          <w:p w:rsidR="00283FB4" w:rsidRPr="001A1036" w:rsidRDefault="00283FB4" w:rsidP="00850737">
            <w:pPr>
              <w:rPr>
                <w:sz w:val="20"/>
                <w:szCs w:val="20"/>
              </w:rPr>
            </w:pPr>
            <w:r>
              <w:rPr>
                <w:sz w:val="20"/>
                <w:szCs w:val="20"/>
              </w:rPr>
              <w:t>773 972</w:t>
            </w:r>
            <w:r w:rsidRPr="001A1036">
              <w:rPr>
                <w:sz w:val="20"/>
                <w:szCs w:val="20"/>
              </w:rPr>
              <w:t>,</w:t>
            </w:r>
            <w:r>
              <w:rPr>
                <w:sz w:val="20"/>
                <w:szCs w:val="20"/>
              </w:rPr>
              <w:t>42</w:t>
            </w:r>
          </w:p>
        </w:tc>
        <w:tc>
          <w:tcPr>
            <w:tcW w:w="1362" w:type="dxa"/>
            <w:vAlign w:val="center"/>
          </w:tcPr>
          <w:p w:rsidR="00283FB4" w:rsidRPr="001A1036" w:rsidRDefault="00283FB4" w:rsidP="00850737">
            <w:pPr>
              <w:rPr>
                <w:sz w:val="20"/>
                <w:szCs w:val="20"/>
              </w:rPr>
            </w:pPr>
            <w:r>
              <w:rPr>
                <w:sz w:val="20"/>
                <w:szCs w:val="20"/>
              </w:rPr>
              <w:t>101,31</w:t>
            </w:r>
            <w:r w:rsidRPr="001A1036">
              <w:rPr>
                <w:sz w:val="20"/>
                <w:szCs w:val="20"/>
              </w:rPr>
              <w:t>%</w:t>
            </w:r>
          </w:p>
        </w:tc>
      </w:tr>
      <w:tr w:rsidR="00283FB4" w:rsidRPr="001A1036">
        <w:trPr>
          <w:jc w:val="center"/>
        </w:trPr>
        <w:tc>
          <w:tcPr>
            <w:tcW w:w="828" w:type="dxa"/>
            <w:vAlign w:val="center"/>
          </w:tcPr>
          <w:p w:rsidR="00283FB4" w:rsidRPr="001A1036" w:rsidRDefault="00283FB4" w:rsidP="00850737">
            <w:pPr>
              <w:jc w:val="center"/>
              <w:rPr>
                <w:b/>
                <w:sz w:val="20"/>
                <w:szCs w:val="20"/>
              </w:rPr>
            </w:pPr>
            <w:r>
              <w:rPr>
                <w:b/>
                <w:sz w:val="20"/>
                <w:szCs w:val="20"/>
              </w:rPr>
              <w:t>9</w:t>
            </w:r>
          </w:p>
        </w:tc>
        <w:tc>
          <w:tcPr>
            <w:tcW w:w="4860" w:type="dxa"/>
            <w:vAlign w:val="center"/>
          </w:tcPr>
          <w:p w:rsidR="00283FB4" w:rsidRPr="001A1036" w:rsidRDefault="00283FB4" w:rsidP="00850737">
            <w:pPr>
              <w:rPr>
                <w:sz w:val="18"/>
                <w:szCs w:val="20"/>
              </w:rPr>
            </w:pPr>
            <w:r w:rsidRPr="001A1036">
              <w:rPr>
                <w:sz w:val="18"/>
                <w:szCs w:val="20"/>
              </w:rPr>
              <w:t>Доходы от реализации имущества государственных унитарных предприятий субъектов РФ (в части реализации основных средств указанного имущества)</w:t>
            </w:r>
          </w:p>
        </w:tc>
        <w:tc>
          <w:tcPr>
            <w:tcW w:w="1260" w:type="dxa"/>
            <w:vAlign w:val="center"/>
          </w:tcPr>
          <w:p w:rsidR="00283FB4" w:rsidRPr="001A1036" w:rsidRDefault="00283FB4" w:rsidP="00850737">
            <w:pPr>
              <w:rPr>
                <w:sz w:val="20"/>
                <w:szCs w:val="20"/>
              </w:rPr>
            </w:pPr>
            <w:r>
              <w:rPr>
                <w:sz w:val="20"/>
                <w:szCs w:val="20"/>
              </w:rPr>
              <w:t>5 000,00</w:t>
            </w:r>
          </w:p>
        </w:tc>
        <w:tc>
          <w:tcPr>
            <w:tcW w:w="1260" w:type="dxa"/>
            <w:vAlign w:val="center"/>
          </w:tcPr>
          <w:p w:rsidR="00283FB4" w:rsidRPr="001A1036" w:rsidRDefault="00283FB4" w:rsidP="00850737">
            <w:pPr>
              <w:rPr>
                <w:sz w:val="20"/>
                <w:szCs w:val="20"/>
              </w:rPr>
            </w:pPr>
            <w:r>
              <w:rPr>
                <w:sz w:val="20"/>
                <w:szCs w:val="20"/>
              </w:rPr>
              <w:t>5 178,89</w:t>
            </w:r>
          </w:p>
        </w:tc>
        <w:tc>
          <w:tcPr>
            <w:tcW w:w="1362" w:type="dxa"/>
            <w:vAlign w:val="center"/>
          </w:tcPr>
          <w:p w:rsidR="00283FB4" w:rsidRPr="001A1036" w:rsidRDefault="00283FB4" w:rsidP="00850737">
            <w:pPr>
              <w:rPr>
                <w:sz w:val="20"/>
                <w:szCs w:val="20"/>
              </w:rPr>
            </w:pPr>
            <w:r>
              <w:rPr>
                <w:sz w:val="20"/>
                <w:szCs w:val="20"/>
              </w:rPr>
              <w:t>103,58</w:t>
            </w:r>
          </w:p>
        </w:tc>
      </w:tr>
      <w:tr w:rsidR="00283FB4" w:rsidRPr="001A1036">
        <w:trPr>
          <w:jc w:val="center"/>
        </w:trPr>
        <w:tc>
          <w:tcPr>
            <w:tcW w:w="828" w:type="dxa"/>
            <w:vAlign w:val="center"/>
          </w:tcPr>
          <w:p w:rsidR="00283FB4" w:rsidRPr="001A1036" w:rsidRDefault="00283FB4" w:rsidP="00850737">
            <w:pPr>
              <w:jc w:val="center"/>
              <w:rPr>
                <w:b/>
                <w:sz w:val="20"/>
                <w:szCs w:val="20"/>
              </w:rPr>
            </w:pPr>
            <w:r>
              <w:rPr>
                <w:b/>
                <w:sz w:val="20"/>
                <w:szCs w:val="20"/>
              </w:rPr>
              <w:t>10</w:t>
            </w:r>
          </w:p>
        </w:tc>
        <w:tc>
          <w:tcPr>
            <w:tcW w:w="4860" w:type="dxa"/>
            <w:vAlign w:val="center"/>
          </w:tcPr>
          <w:p w:rsidR="00283FB4" w:rsidRPr="001A1036" w:rsidRDefault="00283FB4" w:rsidP="00850737">
            <w:pPr>
              <w:rPr>
                <w:sz w:val="18"/>
                <w:szCs w:val="20"/>
              </w:rPr>
            </w:pPr>
            <w:r w:rsidRPr="001A1036">
              <w:rPr>
                <w:iCs/>
                <w:sz w:val="18"/>
                <w:szCs w:val="20"/>
              </w:rPr>
              <w:t>Доходы от размещения сумм, аккумулируемых в ходе проведения аукционов по продаже акций, находящихся в собственности субъектов РФ</w:t>
            </w:r>
          </w:p>
        </w:tc>
        <w:tc>
          <w:tcPr>
            <w:tcW w:w="1260" w:type="dxa"/>
            <w:vAlign w:val="center"/>
          </w:tcPr>
          <w:p w:rsidR="00283FB4" w:rsidRPr="001A1036" w:rsidRDefault="00283FB4" w:rsidP="00850737">
            <w:pPr>
              <w:rPr>
                <w:sz w:val="20"/>
                <w:szCs w:val="20"/>
              </w:rPr>
            </w:pPr>
            <w:r>
              <w:rPr>
                <w:sz w:val="20"/>
                <w:szCs w:val="20"/>
              </w:rPr>
              <w:t>36,00</w:t>
            </w:r>
          </w:p>
        </w:tc>
        <w:tc>
          <w:tcPr>
            <w:tcW w:w="1260" w:type="dxa"/>
            <w:vAlign w:val="center"/>
          </w:tcPr>
          <w:p w:rsidR="00283FB4" w:rsidRPr="001A1036" w:rsidRDefault="00283FB4" w:rsidP="00850737">
            <w:pPr>
              <w:rPr>
                <w:sz w:val="20"/>
                <w:szCs w:val="20"/>
              </w:rPr>
            </w:pPr>
            <w:r>
              <w:rPr>
                <w:sz w:val="20"/>
                <w:szCs w:val="20"/>
              </w:rPr>
              <w:t>35,68</w:t>
            </w:r>
          </w:p>
        </w:tc>
        <w:tc>
          <w:tcPr>
            <w:tcW w:w="1362" w:type="dxa"/>
            <w:vAlign w:val="center"/>
          </w:tcPr>
          <w:p w:rsidR="00283FB4" w:rsidRPr="001A1036" w:rsidRDefault="00283FB4" w:rsidP="00850737">
            <w:pPr>
              <w:rPr>
                <w:sz w:val="20"/>
                <w:szCs w:val="20"/>
              </w:rPr>
            </w:pPr>
            <w:r>
              <w:rPr>
                <w:sz w:val="20"/>
                <w:szCs w:val="20"/>
              </w:rPr>
              <w:t>99,11%</w:t>
            </w:r>
          </w:p>
        </w:tc>
      </w:tr>
      <w:tr w:rsidR="00283FB4" w:rsidRPr="001A1036">
        <w:trPr>
          <w:trHeight w:val="307"/>
          <w:jc w:val="center"/>
        </w:trPr>
        <w:tc>
          <w:tcPr>
            <w:tcW w:w="828" w:type="dxa"/>
            <w:shd w:val="clear" w:color="auto" w:fill="auto"/>
            <w:vAlign w:val="center"/>
          </w:tcPr>
          <w:p w:rsidR="00283FB4" w:rsidRPr="001A1036" w:rsidRDefault="00283FB4" w:rsidP="00850737">
            <w:pPr>
              <w:jc w:val="center"/>
              <w:rPr>
                <w:b/>
                <w:sz w:val="20"/>
                <w:szCs w:val="20"/>
              </w:rPr>
            </w:pPr>
            <w:r>
              <w:rPr>
                <w:b/>
                <w:sz w:val="20"/>
                <w:szCs w:val="20"/>
              </w:rPr>
              <w:t>11</w:t>
            </w:r>
          </w:p>
        </w:tc>
        <w:tc>
          <w:tcPr>
            <w:tcW w:w="4860" w:type="dxa"/>
            <w:vAlign w:val="center"/>
          </w:tcPr>
          <w:p w:rsidR="00283FB4" w:rsidRPr="001A1036" w:rsidRDefault="00283FB4" w:rsidP="00850737">
            <w:pPr>
              <w:rPr>
                <w:sz w:val="18"/>
                <w:szCs w:val="20"/>
              </w:rPr>
            </w:pPr>
            <w:r w:rsidRPr="001A1036">
              <w:rPr>
                <w:sz w:val="18"/>
                <w:szCs w:val="20"/>
              </w:rPr>
              <w:t>Арендная плата и поступления от продажи права на заключение договоров аренды за земли, находящиеся в собственности Омской области</w:t>
            </w:r>
          </w:p>
        </w:tc>
        <w:tc>
          <w:tcPr>
            <w:tcW w:w="1260" w:type="dxa"/>
            <w:shd w:val="clear" w:color="auto" w:fill="auto"/>
            <w:vAlign w:val="center"/>
          </w:tcPr>
          <w:p w:rsidR="00283FB4" w:rsidRPr="001A1036" w:rsidRDefault="00283FB4" w:rsidP="00850737">
            <w:pPr>
              <w:rPr>
                <w:sz w:val="20"/>
                <w:szCs w:val="20"/>
              </w:rPr>
            </w:pPr>
            <w:r>
              <w:rPr>
                <w:sz w:val="20"/>
                <w:szCs w:val="20"/>
              </w:rPr>
              <w:t>1 750</w:t>
            </w:r>
            <w:r w:rsidRPr="001A1036">
              <w:rPr>
                <w:sz w:val="20"/>
                <w:szCs w:val="20"/>
              </w:rPr>
              <w:t>,00</w:t>
            </w:r>
          </w:p>
        </w:tc>
        <w:tc>
          <w:tcPr>
            <w:tcW w:w="1260" w:type="dxa"/>
            <w:shd w:val="clear" w:color="auto" w:fill="auto"/>
            <w:vAlign w:val="center"/>
          </w:tcPr>
          <w:p w:rsidR="00283FB4" w:rsidRPr="001A1036" w:rsidRDefault="00283FB4" w:rsidP="00850737">
            <w:pPr>
              <w:rPr>
                <w:sz w:val="20"/>
                <w:szCs w:val="20"/>
              </w:rPr>
            </w:pPr>
            <w:r>
              <w:rPr>
                <w:sz w:val="20"/>
                <w:szCs w:val="20"/>
              </w:rPr>
              <w:t>2 291</w:t>
            </w:r>
            <w:r w:rsidRPr="001A1036">
              <w:rPr>
                <w:sz w:val="20"/>
                <w:szCs w:val="20"/>
              </w:rPr>
              <w:t>,</w:t>
            </w:r>
            <w:r>
              <w:rPr>
                <w:sz w:val="20"/>
                <w:szCs w:val="20"/>
              </w:rPr>
              <w:t>6</w:t>
            </w:r>
            <w:r w:rsidRPr="001A1036">
              <w:rPr>
                <w:sz w:val="20"/>
                <w:szCs w:val="20"/>
              </w:rPr>
              <w:t>4</w:t>
            </w:r>
          </w:p>
        </w:tc>
        <w:tc>
          <w:tcPr>
            <w:tcW w:w="1362" w:type="dxa"/>
            <w:shd w:val="clear" w:color="auto" w:fill="auto"/>
            <w:vAlign w:val="center"/>
          </w:tcPr>
          <w:p w:rsidR="00283FB4" w:rsidRPr="001A1036" w:rsidRDefault="00283FB4" w:rsidP="00850737">
            <w:pPr>
              <w:rPr>
                <w:sz w:val="20"/>
                <w:szCs w:val="20"/>
              </w:rPr>
            </w:pPr>
            <w:r>
              <w:rPr>
                <w:sz w:val="20"/>
                <w:szCs w:val="20"/>
              </w:rPr>
              <w:t>130,95</w:t>
            </w:r>
            <w:r w:rsidRPr="001A1036">
              <w:rPr>
                <w:sz w:val="20"/>
                <w:szCs w:val="20"/>
              </w:rPr>
              <w:t>%</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w:t>
            </w:r>
            <w:r>
              <w:rPr>
                <w:b/>
                <w:sz w:val="20"/>
                <w:szCs w:val="20"/>
              </w:rPr>
              <w:t>2</w:t>
            </w:r>
          </w:p>
        </w:tc>
        <w:tc>
          <w:tcPr>
            <w:tcW w:w="4860" w:type="dxa"/>
            <w:vAlign w:val="center"/>
          </w:tcPr>
          <w:p w:rsidR="00283FB4" w:rsidRPr="001A1036" w:rsidRDefault="00283FB4" w:rsidP="00850737">
            <w:pPr>
              <w:rPr>
                <w:sz w:val="18"/>
                <w:szCs w:val="20"/>
              </w:rPr>
            </w:pPr>
            <w:r w:rsidRPr="001A1036">
              <w:rPr>
                <w:sz w:val="18"/>
                <w:szCs w:val="20"/>
              </w:rPr>
              <w:t>Прочие доходы бюджетов субъектов РФ от оказания платных услуг и компенсации затрат государства (ГУ ЦТИ)</w:t>
            </w:r>
          </w:p>
        </w:tc>
        <w:tc>
          <w:tcPr>
            <w:tcW w:w="1260" w:type="dxa"/>
            <w:vAlign w:val="center"/>
          </w:tcPr>
          <w:p w:rsidR="00283FB4" w:rsidRPr="001A1036" w:rsidRDefault="00283FB4" w:rsidP="00850737">
            <w:pPr>
              <w:rPr>
                <w:sz w:val="20"/>
                <w:szCs w:val="20"/>
              </w:rPr>
            </w:pPr>
            <w:r>
              <w:rPr>
                <w:sz w:val="20"/>
                <w:szCs w:val="20"/>
              </w:rPr>
              <w:t>-</w:t>
            </w:r>
          </w:p>
        </w:tc>
        <w:tc>
          <w:tcPr>
            <w:tcW w:w="1260" w:type="dxa"/>
            <w:vAlign w:val="center"/>
          </w:tcPr>
          <w:p w:rsidR="00283FB4" w:rsidRPr="001A1036" w:rsidRDefault="00283FB4" w:rsidP="00850737">
            <w:pPr>
              <w:rPr>
                <w:sz w:val="20"/>
                <w:szCs w:val="20"/>
              </w:rPr>
            </w:pPr>
            <w:r>
              <w:rPr>
                <w:sz w:val="20"/>
                <w:szCs w:val="20"/>
              </w:rPr>
              <w:t>444,84</w:t>
            </w:r>
          </w:p>
        </w:tc>
        <w:tc>
          <w:tcPr>
            <w:tcW w:w="1362" w:type="dxa"/>
            <w:vAlign w:val="center"/>
          </w:tcPr>
          <w:p w:rsidR="00283FB4" w:rsidRPr="001A1036" w:rsidRDefault="00283FB4" w:rsidP="00850737">
            <w:pPr>
              <w:rPr>
                <w:sz w:val="20"/>
                <w:szCs w:val="20"/>
              </w:rPr>
            </w:pP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w:t>
            </w:r>
            <w:r>
              <w:rPr>
                <w:b/>
                <w:sz w:val="20"/>
                <w:szCs w:val="20"/>
              </w:rPr>
              <w:t>3</w:t>
            </w:r>
          </w:p>
        </w:tc>
        <w:tc>
          <w:tcPr>
            <w:tcW w:w="4860" w:type="dxa"/>
            <w:vAlign w:val="center"/>
          </w:tcPr>
          <w:p w:rsidR="00283FB4" w:rsidRPr="001A1036" w:rsidRDefault="00283FB4" w:rsidP="00850737">
            <w:pPr>
              <w:rPr>
                <w:sz w:val="18"/>
                <w:szCs w:val="20"/>
              </w:rPr>
            </w:pPr>
            <w:r w:rsidRPr="001A1036">
              <w:rPr>
                <w:sz w:val="18"/>
                <w:szCs w:val="20"/>
              </w:rPr>
              <w:t>Доходы от продажи услуг, оказываемых учреждениями, находящимися в ведении органов государственной власти субъектов РФ</w:t>
            </w:r>
            <w:r w:rsidRPr="001A1036">
              <w:rPr>
                <w:iCs/>
                <w:sz w:val="18"/>
                <w:szCs w:val="20"/>
              </w:rPr>
              <w:t xml:space="preserve"> </w:t>
            </w:r>
          </w:p>
        </w:tc>
        <w:tc>
          <w:tcPr>
            <w:tcW w:w="1260" w:type="dxa"/>
            <w:vAlign w:val="center"/>
          </w:tcPr>
          <w:p w:rsidR="00283FB4" w:rsidRPr="001A1036" w:rsidRDefault="00283FB4" w:rsidP="00850737">
            <w:pPr>
              <w:rPr>
                <w:sz w:val="20"/>
                <w:szCs w:val="20"/>
              </w:rPr>
            </w:pPr>
            <w:r>
              <w:rPr>
                <w:sz w:val="20"/>
                <w:szCs w:val="20"/>
              </w:rPr>
              <w:t>19 871,00</w:t>
            </w:r>
          </w:p>
        </w:tc>
        <w:tc>
          <w:tcPr>
            <w:tcW w:w="1260" w:type="dxa"/>
            <w:vAlign w:val="center"/>
          </w:tcPr>
          <w:p w:rsidR="00283FB4" w:rsidRPr="001A1036" w:rsidRDefault="00283FB4" w:rsidP="00850737">
            <w:pPr>
              <w:rPr>
                <w:sz w:val="20"/>
                <w:szCs w:val="20"/>
              </w:rPr>
            </w:pPr>
            <w:r>
              <w:rPr>
                <w:sz w:val="20"/>
                <w:szCs w:val="20"/>
              </w:rPr>
              <w:t>19 871,00</w:t>
            </w:r>
          </w:p>
        </w:tc>
        <w:tc>
          <w:tcPr>
            <w:tcW w:w="1362" w:type="dxa"/>
            <w:vAlign w:val="center"/>
          </w:tcPr>
          <w:p w:rsidR="00283FB4" w:rsidRPr="001A1036" w:rsidRDefault="00283FB4" w:rsidP="00850737">
            <w:pPr>
              <w:rPr>
                <w:sz w:val="20"/>
                <w:szCs w:val="20"/>
              </w:rPr>
            </w:pPr>
            <w:r>
              <w:rPr>
                <w:sz w:val="20"/>
                <w:szCs w:val="20"/>
              </w:rPr>
              <w:t>100,00%</w:t>
            </w:r>
          </w:p>
        </w:tc>
      </w:tr>
      <w:tr w:rsidR="00283FB4" w:rsidRPr="001A1036">
        <w:trPr>
          <w:trHeight w:val="517"/>
          <w:jc w:val="center"/>
        </w:trPr>
        <w:tc>
          <w:tcPr>
            <w:tcW w:w="828" w:type="dxa"/>
            <w:vAlign w:val="center"/>
          </w:tcPr>
          <w:p w:rsidR="00283FB4" w:rsidRDefault="00283FB4" w:rsidP="00850737">
            <w:pPr>
              <w:jc w:val="center"/>
              <w:rPr>
                <w:b/>
                <w:sz w:val="20"/>
                <w:szCs w:val="20"/>
              </w:rPr>
            </w:pPr>
            <w:r>
              <w:rPr>
                <w:b/>
                <w:sz w:val="20"/>
                <w:szCs w:val="20"/>
              </w:rPr>
              <w:t>14</w:t>
            </w:r>
          </w:p>
        </w:tc>
        <w:tc>
          <w:tcPr>
            <w:tcW w:w="4860" w:type="dxa"/>
            <w:shd w:val="clear" w:color="auto" w:fill="auto"/>
            <w:vAlign w:val="center"/>
          </w:tcPr>
          <w:p w:rsidR="00283FB4" w:rsidRPr="001A1036" w:rsidRDefault="00283FB4" w:rsidP="00850737">
            <w:pPr>
              <w:rPr>
                <w:iCs/>
                <w:sz w:val="18"/>
                <w:szCs w:val="20"/>
              </w:rPr>
            </w:pPr>
            <w:r w:rsidRPr="001A1036">
              <w:rPr>
                <w:iCs/>
                <w:sz w:val="18"/>
                <w:szCs w:val="20"/>
              </w:rPr>
              <w:t>Доходы от реализации имущества, находящегося в оперативном управлении учреждений, находящихся в ведении органов госу</w:t>
            </w:r>
            <w:r>
              <w:rPr>
                <w:iCs/>
                <w:sz w:val="18"/>
                <w:szCs w:val="20"/>
              </w:rPr>
              <w:t>дарственной власти субъектов РФ (</w:t>
            </w:r>
            <w:r w:rsidRPr="001A1036">
              <w:rPr>
                <w:iCs/>
                <w:sz w:val="18"/>
                <w:szCs w:val="20"/>
              </w:rPr>
              <w:t>в части реализации основных средств по указанному имуществу</w:t>
            </w:r>
            <w:r>
              <w:rPr>
                <w:iCs/>
                <w:sz w:val="18"/>
                <w:szCs w:val="20"/>
              </w:rPr>
              <w:t>)</w:t>
            </w:r>
          </w:p>
        </w:tc>
        <w:tc>
          <w:tcPr>
            <w:tcW w:w="1260" w:type="dxa"/>
            <w:shd w:val="clear" w:color="auto" w:fill="auto"/>
            <w:vAlign w:val="center"/>
          </w:tcPr>
          <w:p w:rsidR="00283FB4" w:rsidRPr="001A1036" w:rsidRDefault="00283FB4" w:rsidP="00850737">
            <w:pPr>
              <w:rPr>
                <w:sz w:val="20"/>
                <w:szCs w:val="20"/>
              </w:rPr>
            </w:pPr>
            <w:r>
              <w:rPr>
                <w:sz w:val="20"/>
                <w:szCs w:val="20"/>
              </w:rPr>
              <w:t>-</w:t>
            </w:r>
          </w:p>
        </w:tc>
        <w:tc>
          <w:tcPr>
            <w:tcW w:w="1260" w:type="dxa"/>
            <w:shd w:val="clear" w:color="auto" w:fill="auto"/>
            <w:vAlign w:val="center"/>
          </w:tcPr>
          <w:p w:rsidR="00283FB4" w:rsidRPr="001A1036" w:rsidRDefault="00283FB4" w:rsidP="00850737">
            <w:pPr>
              <w:rPr>
                <w:sz w:val="20"/>
                <w:szCs w:val="20"/>
              </w:rPr>
            </w:pPr>
            <w:r>
              <w:rPr>
                <w:sz w:val="20"/>
                <w:szCs w:val="20"/>
              </w:rPr>
              <w:t>60,48</w:t>
            </w:r>
          </w:p>
        </w:tc>
        <w:tc>
          <w:tcPr>
            <w:tcW w:w="1362" w:type="dxa"/>
            <w:shd w:val="clear" w:color="auto" w:fill="auto"/>
            <w:vAlign w:val="center"/>
          </w:tcPr>
          <w:p w:rsidR="00283FB4" w:rsidRPr="001A1036" w:rsidRDefault="00283FB4" w:rsidP="00850737">
            <w:pPr>
              <w:rPr>
                <w:sz w:val="20"/>
                <w:szCs w:val="20"/>
              </w:rPr>
            </w:pP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w:t>
            </w:r>
            <w:r>
              <w:rPr>
                <w:b/>
                <w:sz w:val="20"/>
                <w:szCs w:val="20"/>
              </w:rPr>
              <w:t>5</w:t>
            </w:r>
          </w:p>
        </w:tc>
        <w:tc>
          <w:tcPr>
            <w:tcW w:w="4860" w:type="dxa"/>
            <w:vAlign w:val="center"/>
          </w:tcPr>
          <w:p w:rsidR="00283FB4" w:rsidRPr="001A1036" w:rsidRDefault="00283FB4" w:rsidP="00850737">
            <w:pPr>
              <w:rPr>
                <w:sz w:val="18"/>
                <w:szCs w:val="20"/>
              </w:rPr>
            </w:pPr>
            <w:r w:rsidRPr="001A1036">
              <w:rPr>
                <w:iCs/>
                <w:sz w:val="18"/>
                <w:szCs w:val="20"/>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РФ</w:t>
            </w:r>
            <w:r>
              <w:rPr>
                <w:iCs/>
                <w:sz w:val="18"/>
                <w:szCs w:val="20"/>
              </w:rPr>
              <w:t xml:space="preserve"> (</w:t>
            </w:r>
            <w:r w:rsidRPr="001A1036">
              <w:rPr>
                <w:iCs/>
                <w:sz w:val="18"/>
                <w:szCs w:val="20"/>
              </w:rPr>
              <w:t>в части реализации материальных запасов по указанному имуществу</w:t>
            </w:r>
            <w:r>
              <w:rPr>
                <w:iCs/>
                <w:sz w:val="18"/>
                <w:szCs w:val="20"/>
              </w:rPr>
              <w:t>)</w:t>
            </w:r>
          </w:p>
        </w:tc>
        <w:tc>
          <w:tcPr>
            <w:tcW w:w="1260" w:type="dxa"/>
            <w:vAlign w:val="center"/>
          </w:tcPr>
          <w:p w:rsidR="00283FB4" w:rsidRPr="001A1036" w:rsidRDefault="00283FB4" w:rsidP="00850737">
            <w:pPr>
              <w:rPr>
                <w:sz w:val="20"/>
                <w:szCs w:val="20"/>
              </w:rPr>
            </w:pPr>
            <w:r>
              <w:rPr>
                <w:sz w:val="20"/>
                <w:szCs w:val="20"/>
              </w:rPr>
              <w:t>-</w:t>
            </w:r>
          </w:p>
        </w:tc>
        <w:tc>
          <w:tcPr>
            <w:tcW w:w="1260" w:type="dxa"/>
            <w:vAlign w:val="center"/>
          </w:tcPr>
          <w:p w:rsidR="00283FB4" w:rsidRPr="001A1036" w:rsidRDefault="00283FB4" w:rsidP="00850737">
            <w:pPr>
              <w:rPr>
                <w:sz w:val="20"/>
                <w:szCs w:val="20"/>
              </w:rPr>
            </w:pPr>
            <w:r>
              <w:rPr>
                <w:sz w:val="20"/>
                <w:szCs w:val="20"/>
              </w:rPr>
              <w:t>36,29</w:t>
            </w:r>
          </w:p>
        </w:tc>
        <w:tc>
          <w:tcPr>
            <w:tcW w:w="1362" w:type="dxa"/>
            <w:vAlign w:val="center"/>
          </w:tcPr>
          <w:p w:rsidR="00283FB4" w:rsidRPr="001A1036" w:rsidRDefault="00283FB4" w:rsidP="00850737">
            <w:pPr>
              <w:rPr>
                <w:sz w:val="20"/>
                <w:szCs w:val="20"/>
              </w:rPr>
            </w:pP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w:t>
            </w:r>
            <w:r>
              <w:rPr>
                <w:b/>
                <w:sz w:val="20"/>
                <w:szCs w:val="20"/>
              </w:rPr>
              <w:t>6</w:t>
            </w:r>
          </w:p>
        </w:tc>
        <w:tc>
          <w:tcPr>
            <w:tcW w:w="4860" w:type="dxa"/>
            <w:vAlign w:val="center"/>
          </w:tcPr>
          <w:p w:rsidR="00283FB4" w:rsidRPr="001A1036" w:rsidRDefault="00283FB4" w:rsidP="00850737">
            <w:pPr>
              <w:rPr>
                <w:sz w:val="18"/>
                <w:szCs w:val="20"/>
              </w:rPr>
            </w:pPr>
            <w:r w:rsidRPr="001A1036">
              <w:rPr>
                <w:iCs/>
                <w:sz w:val="18"/>
                <w:szCs w:val="20"/>
              </w:rPr>
              <w:t xml:space="preserve">Прочие поступления от денежных взысканий и иных сумм в возмещение ущерба, зачисляемые в бюджеты </w:t>
            </w:r>
            <w:r>
              <w:rPr>
                <w:iCs/>
                <w:sz w:val="18"/>
                <w:szCs w:val="20"/>
              </w:rPr>
              <w:t>городских округов</w:t>
            </w:r>
          </w:p>
        </w:tc>
        <w:tc>
          <w:tcPr>
            <w:tcW w:w="1260" w:type="dxa"/>
            <w:vAlign w:val="center"/>
          </w:tcPr>
          <w:p w:rsidR="00283FB4" w:rsidRPr="001A1036" w:rsidRDefault="00283FB4" w:rsidP="00850737">
            <w:pPr>
              <w:rPr>
                <w:sz w:val="20"/>
                <w:szCs w:val="20"/>
              </w:rPr>
            </w:pPr>
            <w:r>
              <w:rPr>
                <w:sz w:val="20"/>
                <w:szCs w:val="20"/>
              </w:rPr>
              <w:t>-</w:t>
            </w:r>
          </w:p>
        </w:tc>
        <w:tc>
          <w:tcPr>
            <w:tcW w:w="1260" w:type="dxa"/>
            <w:vAlign w:val="center"/>
          </w:tcPr>
          <w:p w:rsidR="00283FB4" w:rsidRPr="001A1036" w:rsidRDefault="00283FB4" w:rsidP="00850737">
            <w:pPr>
              <w:rPr>
                <w:sz w:val="20"/>
                <w:szCs w:val="20"/>
              </w:rPr>
            </w:pPr>
            <w:r>
              <w:rPr>
                <w:sz w:val="20"/>
                <w:szCs w:val="20"/>
              </w:rPr>
              <w:t>5,00</w:t>
            </w:r>
          </w:p>
        </w:tc>
        <w:tc>
          <w:tcPr>
            <w:tcW w:w="1362" w:type="dxa"/>
            <w:vAlign w:val="center"/>
          </w:tcPr>
          <w:p w:rsidR="00283FB4" w:rsidRPr="001A1036" w:rsidRDefault="00283FB4" w:rsidP="00850737">
            <w:pPr>
              <w:rPr>
                <w:sz w:val="20"/>
                <w:szCs w:val="20"/>
              </w:rPr>
            </w:pPr>
          </w:p>
        </w:tc>
      </w:tr>
      <w:tr w:rsidR="00283FB4" w:rsidRPr="001A1036">
        <w:trPr>
          <w:jc w:val="center"/>
        </w:trPr>
        <w:tc>
          <w:tcPr>
            <w:tcW w:w="5688" w:type="dxa"/>
            <w:gridSpan w:val="2"/>
            <w:vAlign w:val="center"/>
          </w:tcPr>
          <w:p w:rsidR="00283FB4" w:rsidRPr="001A1036" w:rsidRDefault="00283FB4" w:rsidP="00850737">
            <w:pPr>
              <w:rPr>
                <w:sz w:val="20"/>
                <w:szCs w:val="20"/>
              </w:rPr>
            </w:pPr>
            <w:r w:rsidRPr="001A1036">
              <w:rPr>
                <w:b/>
                <w:sz w:val="20"/>
                <w:szCs w:val="20"/>
              </w:rPr>
              <w:t>ИТОГО</w:t>
            </w:r>
          </w:p>
        </w:tc>
        <w:tc>
          <w:tcPr>
            <w:tcW w:w="1260" w:type="dxa"/>
            <w:vAlign w:val="center"/>
          </w:tcPr>
          <w:p w:rsidR="00283FB4" w:rsidRPr="001A1036" w:rsidRDefault="00283FB4" w:rsidP="00850737">
            <w:pPr>
              <w:rPr>
                <w:sz w:val="20"/>
                <w:szCs w:val="20"/>
              </w:rPr>
            </w:pPr>
            <w:r>
              <w:rPr>
                <w:sz w:val="20"/>
                <w:szCs w:val="20"/>
              </w:rPr>
              <w:t>962 166,00</w:t>
            </w:r>
          </w:p>
        </w:tc>
        <w:tc>
          <w:tcPr>
            <w:tcW w:w="1260" w:type="dxa"/>
            <w:vAlign w:val="center"/>
          </w:tcPr>
          <w:p w:rsidR="00283FB4" w:rsidRPr="001A1036" w:rsidRDefault="00283FB4" w:rsidP="00850737">
            <w:pPr>
              <w:rPr>
                <w:sz w:val="20"/>
                <w:szCs w:val="20"/>
              </w:rPr>
            </w:pPr>
            <w:r>
              <w:rPr>
                <w:sz w:val="20"/>
                <w:szCs w:val="20"/>
              </w:rPr>
              <w:t>994 598,59</w:t>
            </w:r>
          </w:p>
        </w:tc>
        <w:tc>
          <w:tcPr>
            <w:tcW w:w="1362" w:type="dxa"/>
            <w:vAlign w:val="center"/>
          </w:tcPr>
          <w:p w:rsidR="00283FB4" w:rsidRPr="001A1036" w:rsidRDefault="00283FB4" w:rsidP="00850737">
            <w:pPr>
              <w:rPr>
                <w:sz w:val="20"/>
                <w:szCs w:val="20"/>
              </w:rPr>
            </w:pPr>
            <w:r>
              <w:rPr>
                <w:sz w:val="20"/>
                <w:szCs w:val="20"/>
              </w:rPr>
              <w:t>103,37</w:t>
            </w:r>
            <w:r w:rsidRPr="001A1036">
              <w:rPr>
                <w:sz w:val="20"/>
                <w:szCs w:val="20"/>
              </w:rPr>
              <w:t>%</w:t>
            </w:r>
          </w:p>
        </w:tc>
      </w:tr>
    </w:tbl>
    <w:p w:rsidR="00283FB4" w:rsidRPr="0094565C" w:rsidRDefault="00283FB4" w:rsidP="00DB7C4B">
      <w:pPr>
        <w:spacing w:line="360" w:lineRule="auto"/>
        <w:ind w:firstLine="709"/>
        <w:jc w:val="both"/>
      </w:pPr>
    </w:p>
    <w:p w:rsidR="00DF6E60" w:rsidRPr="0094565C" w:rsidRDefault="00DF6E60" w:rsidP="00283FB4">
      <w:pPr>
        <w:spacing w:line="360" w:lineRule="auto"/>
        <w:ind w:firstLine="709"/>
        <w:jc w:val="right"/>
        <w:rPr>
          <w:sz w:val="28"/>
          <w:szCs w:val="28"/>
        </w:rPr>
      </w:pPr>
      <w:r w:rsidRPr="0094565C">
        <w:rPr>
          <w:sz w:val="28"/>
          <w:szCs w:val="28"/>
        </w:rPr>
        <w:t>Приложение 5</w:t>
      </w:r>
    </w:p>
    <w:p w:rsidR="00DF6E60" w:rsidRPr="0094565C" w:rsidRDefault="00DF6E60" w:rsidP="00DB7C4B">
      <w:pPr>
        <w:spacing w:line="360" w:lineRule="auto"/>
        <w:ind w:firstLine="709"/>
        <w:jc w:val="both"/>
        <w:rPr>
          <w:b/>
          <w:sz w:val="28"/>
          <w:szCs w:val="28"/>
        </w:rPr>
      </w:pPr>
    </w:p>
    <w:p w:rsidR="00DF6E60" w:rsidRPr="0094565C" w:rsidRDefault="00DF6E60" w:rsidP="00DB7C4B">
      <w:pPr>
        <w:spacing w:line="360" w:lineRule="auto"/>
        <w:ind w:firstLine="709"/>
        <w:jc w:val="both"/>
        <w:rPr>
          <w:b/>
          <w:sz w:val="28"/>
          <w:szCs w:val="28"/>
        </w:rPr>
      </w:pPr>
      <w:r w:rsidRPr="0094565C">
        <w:rPr>
          <w:b/>
          <w:sz w:val="28"/>
          <w:szCs w:val="28"/>
        </w:rPr>
        <w:t>Динамика поступлений средств от приватизации и использования государственной собственности Омской области за 2008 год (тыс. руб.)</w:t>
      </w:r>
    </w:p>
    <w:p w:rsidR="00DF6E60" w:rsidRPr="0094565C" w:rsidRDefault="00DF6E60" w:rsidP="00DB7C4B">
      <w:pPr>
        <w:spacing w:line="360" w:lineRule="auto"/>
        <w:ind w:firstLine="709"/>
        <w:jc w:val="both"/>
      </w:pPr>
    </w:p>
    <w:tbl>
      <w:tblPr>
        <w:tblStyle w:val="aa"/>
        <w:tblW w:w="0" w:type="auto"/>
        <w:jc w:val="center"/>
        <w:tblLayout w:type="fixed"/>
        <w:tblLook w:val="01E0" w:firstRow="1" w:lastRow="1" w:firstColumn="1" w:lastColumn="1" w:noHBand="0" w:noVBand="0"/>
      </w:tblPr>
      <w:tblGrid>
        <w:gridCol w:w="828"/>
        <w:gridCol w:w="4860"/>
        <w:gridCol w:w="1260"/>
        <w:gridCol w:w="1260"/>
        <w:gridCol w:w="1362"/>
      </w:tblGrid>
      <w:tr w:rsidR="00283FB4" w:rsidRPr="001A1036">
        <w:trPr>
          <w:jc w:val="center"/>
        </w:trPr>
        <w:tc>
          <w:tcPr>
            <w:tcW w:w="828" w:type="dxa"/>
            <w:vAlign w:val="center"/>
          </w:tcPr>
          <w:p w:rsidR="00283FB4" w:rsidRDefault="00283FB4" w:rsidP="00850737">
            <w:pPr>
              <w:jc w:val="center"/>
              <w:rPr>
                <w:b/>
                <w:sz w:val="20"/>
                <w:szCs w:val="20"/>
              </w:rPr>
            </w:pPr>
            <w:r w:rsidRPr="001A1036">
              <w:rPr>
                <w:b/>
                <w:sz w:val="20"/>
                <w:szCs w:val="20"/>
              </w:rPr>
              <w:t>№ п/п</w:t>
            </w:r>
          </w:p>
          <w:p w:rsidR="00283FB4" w:rsidRPr="001A1036" w:rsidRDefault="00283FB4" w:rsidP="00850737">
            <w:pPr>
              <w:jc w:val="center"/>
              <w:rPr>
                <w:b/>
                <w:sz w:val="20"/>
                <w:szCs w:val="20"/>
              </w:rPr>
            </w:pPr>
          </w:p>
        </w:tc>
        <w:tc>
          <w:tcPr>
            <w:tcW w:w="4860" w:type="dxa"/>
            <w:vAlign w:val="center"/>
          </w:tcPr>
          <w:p w:rsidR="00283FB4" w:rsidRPr="001A1036" w:rsidRDefault="00283FB4" w:rsidP="00850737">
            <w:pPr>
              <w:jc w:val="center"/>
              <w:rPr>
                <w:b/>
                <w:sz w:val="20"/>
                <w:szCs w:val="20"/>
              </w:rPr>
            </w:pPr>
            <w:r w:rsidRPr="001A1036">
              <w:rPr>
                <w:b/>
                <w:sz w:val="20"/>
                <w:szCs w:val="20"/>
              </w:rPr>
              <w:t>Источник доходов</w:t>
            </w:r>
          </w:p>
        </w:tc>
        <w:tc>
          <w:tcPr>
            <w:tcW w:w="1260" w:type="dxa"/>
            <w:vAlign w:val="center"/>
          </w:tcPr>
          <w:p w:rsidR="00283FB4" w:rsidRPr="001A1036" w:rsidRDefault="00283FB4" w:rsidP="00850737">
            <w:pPr>
              <w:jc w:val="center"/>
              <w:rPr>
                <w:b/>
                <w:sz w:val="20"/>
                <w:szCs w:val="20"/>
              </w:rPr>
            </w:pPr>
            <w:r w:rsidRPr="001A1036">
              <w:rPr>
                <w:b/>
                <w:sz w:val="20"/>
                <w:szCs w:val="20"/>
              </w:rPr>
              <w:t>План на 2008 год</w:t>
            </w:r>
          </w:p>
        </w:tc>
        <w:tc>
          <w:tcPr>
            <w:tcW w:w="1260" w:type="dxa"/>
            <w:vAlign w:val="center"/>
          </w:tcPr>
          <w:p w:rsidR="00283FB4" w:rsidRPr="001A1036" w:rsidRDefault="00283FB4" w:rsidP="00850737">
            <w:pPr>
              <w:jc w:val="center"/>
              <w:rPr>
                <w:b/>
                <w:sz w:val="20"/>
                <w:szCs w:val="20"/>
              </w:rPr>
            </w:pPr>
            <w:r w:rsidRPr="001A1036">
              <w:rPr>
                <w:b/>
                <w:sz w:val="20"/>
                <w:szCs w:val="20"/>
              </w:rPr>
              <w:t>ВСЕГО поступило за 2008 год</w:t>
            </w:r>
          </w:p>
        </w:tc>
        <w:tc>
          <w:tcPr>
            <w:tcW w:w="1362" w:type="dxa"/>
            <w:vAlign w:val="center"/>
          </w:tcPr>
          <w:p w:rsidR="00283FB4" w:rsidRPr="001A1036" w:rsidRDefault="00283FB4" w:rsidP="00850737">
            <w:pPr>
              <w:jc w:val="center"/>
              <w:rPr>
                <w:b/>
                <w:sz w:val="20"/>
                <w:szCs w:val="20"/>
              </w:rPr>
            </w:pPr>
            <w:r w:rsidRPr="001A1036">
              <w:rPr>
                <w:b/>
                <w:sz w:val="20"/>
                <w:szCs w:val="20"/>
              </w:rPr>
              <w:t>% выполнения плана в 2008 году</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w:t>
            </w:r>
          </w:p>
        </w:tc>
        <w:tc>
          <w:tcPr>
            <w:tcW w:w="4860" w:type="dxa"/>
            <w:vAlign w:val="center"/>
          </w:tcPr>
          <w:p w:rsidR="00283FB4" w:rsidRPr="001A1036" w:rsidRDefault="00283FB4" w:rsidP="00850737">
            <w:pPr>
              <w:rPr>
                <w:sz w:val="18"/>
                <w:szCs w:val="20"/>
              </w:rPr>
            </w:pPr>
            <w:r w:rsidRPr="001A1036">
              <w:rPr>
                <w:iCs/>
                <w:sz w:val="18"/>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p>
        </w:tc>
        <w:tc>
          <w:tcPr>
            <w:tcW w:w="1260" w:type="dxa"/>
            <w:vAlign w:val="center"/>
          </w:tcPr>
          <w:p w:rsidR="00283FB4" w:rsidRPr="001A1036" w:rsidRDefault="00283FB4" w:rsidP="00850737">
            <w:pPr>
              <w:rPr>
                <w:sz w:val="20"/>
                <w:szCs w:val="20"/>
              </w:rPr>
            </w:pPr>
            <w:r w:rsidRPr="001A1036">
              <w:rPr>
                <w:sz w:val="20"/>
                <w:szCs w:val="20"/>
              </w:rPr>
              <w:t>1 318,0</w:t>
            </w:r>
          </w:p>
        </w:tc>
        <w:tc>
          <w:tcPr>
            <w:tcW w:w="1260" w:type="dxa"/>
            <w:vAlign w:val="center"/>
          </w:tcPr>
          <w:p w:rsidR="00283FB4" w:rsidRPr="001A1036" w:rsidRDefault="00283FB4" w:rsidP="00850737">
            <w:pPr>
              <w:rPr>
                <w:sz w:val="20"/>
                <w:szCs w:val="20"/>
              </w:rPr>
            </w:pPr>
            <w:r w:rsidRPr="001A1036">
              <w:rPr>
                <w:sz w:val="20"/>
                <w:szCs w:val="20"/>
              </w:rPr>
              <w:t>1 895,46</w:t>
            </w:r>
          </w:p>
        </w:tc>
        <w:tc>
          <w:tcPr>
            <w:tcW w:w="1362" w:type="dxa"/>
            <w:vAlign w:val="center"/>
          </w:tcPr>
          <w:p w:rsidR="00283FB4" w:rsidRPr="001A1036" w:rsidRDefault="00283FB4" w:rsidP="00850737">
            <w:pPr>
              <w:rPr>
                <w:sz w:val="20"/>
                <w:szCs w:val="20"/>
              </w:rPr>
            </w:pPr>
            <w:r w:rsidRPr="001A1036">
              <w:rPr>
                <w:sz w:val="20"/>
                <w:szCs w:val="20"/>
              </w:rPr>
              <w:t>143,81%</w:t>
            </w:r>
          </w:p>
        </w:tc>
      </w:tr>
      <w:tr w:rsidR="00283FB4" w:rsidRPr="001A1036">
        <w:trPr>
          <w:trHeight w:val="623"/>
          <w:jc w:val="center"/>
        </w:trPr>
        <w:tc>
          <w:tcPr>
            <w:tcW w:w="828" w:type="dxa"/>
            <w:vAlign w:val="center"/>
          </w:tcPr>
          <w:p w:rsidR="00283FB4" w:rsidRPr="001A1036" w:rsidRDefault="00283FB4" w:rsidP="00850737">
            <w:pPr>
              <w:jc w:val="center"/>
              <w:rPr>
                <w:b/>
                <w:sz w:val="20"/>
                <w:szCs w:val="20"/>
              </w:rPr>
            </w:pPr>
            <w:r w:rsidRPr="001A1036">
              <w:rPr>
                <w:b/>
                <w:sz w:val="20"/>
                <w:szCs w:val="20"/>
              </w:rPr>
              <w:t>2</w:t>
            </w:r>
          </w:p>
        </w:tc>
        <w:tc>
          <w:tcPr>
            <w:tcW w:w="4860" w:type="dxa"/>
            <w:vAlign w:val="center"/>
          </w:tcPr>
          <w:p w:rsidR="00283FB4" w:rsidRPr="001A1036" w:rsidRDefault="00283FB4" w:rsidP="00850737">
            <w:pPr>
              <w:rPr>
                <w:sz w:val="18"/>
                <w:szCs w:val="20"/>
              </w:rPr>
            </w:pPr>
            <w:r w:rsidRPr="001A1036">
              <w:rPr>
                <w:iCs/>
                <w:sz w:val="18"/>
                <w:szCs w:val="20"/>
              </w:rPr>
              <w:t>Доходы от продажи земельных участков, находящихся в собственности субъектов РФ (за исключением земельных участков автономных учреждений субъектов РФ)</w:t>
            </w:r>
          </w:p>
        </w:tc>
        <w:tc>
          <w:tcPr>
            <w:tcW w:w="1260" w:type="dxa"/>
            <w:vAlign w:val="center"/>
          </w:tcPr>
          <w:p w:rsidR="00283FB4" w:rsidRPr="001A1036" w:rsidRDefault="00283FB4" w:rsidP="00850737">
            <w:pPr>
              <w:rPr>
                <w:sz w:val="20"/>
                <w:szCs w:val="20"/>
              </w:rPr>
            </w:pPr>
            <w:r w:rsidRPr="001A1036">
              <w:rPr>
                <w:sz w:val="20"/>
                <w:szCs w:val="20"/>
              </w:rPr>
              <w:t>60 814,00</w:t>
            </w:r>
          </w:p>
        </w:tc>
        <w:tc>
          <w:tcPr>
            <w:tcW w:w="1260" w:type="dxa"/>
            <w:vAlign w:val="center"/>
          </w:tcPr>
          <w:p w:rsidR="00283FB4" w:rsidRPr="001A1036" w:rsidRDefault="00283FB4" w:rsidP="00850737">
            <w:pPr>
              <w:rPr>
                <w:sz w:val="20"/>
                <w:szCs w:val="20"/>
              </w:rPr>
            </w:pPr>
            <w:r w:rsidRPr="001A1036">
              <w:rPr>
                <w:sz w:val="20"/>
                <w:szCs w:val="20"/>
              </w:rPr>
              <w:t>29 045,36</w:t>
            </w:r>
          </w:p>
        </w:tc>
        <w:tc>
          <w:tcPr>
            <w:tcW w:w="1362" w:type="dxa"/>
            <w:vAlign w:val="center"/>
          </w:tcPr>
          <w:p w:rsidR="00283FB4" w:rsidRPr="001A1036" w:rsidRDefault="00283FB4" w:rsidP="00850737">
            <w:pPr>
              <w:rPr>
                <w:sz w:val="20"/>
                <w:szCs w:val="20"/>
              </w:rPr>
            </w:pPr>
            <w:r w:rsidRPr="001A1036">
              <w:rPr>
                <w:sz w:val="20"/>
                <w:szCs w:val="20"/>
              </w:rPr>
              <w:t>47,76%</w:t>
            </w:r>
          </w:p>
        </w:tc>
      </w:tr>
      <w:tr w:rsidR="00283FB4" w:rsidRPr="001A1036">
        <w:trPr>
          <w:trHeight w:val="1104"/>
          <w:jc w:val="center"/>
        </w:trPr>
        <w:tc>
          <w:tcPr>
            <w:tcW w:w="828" w:type="dxa"/>
            <w:vAlign w:val="center"/>
          </w:tcPr>
          <w:p w:rsidR="00283FB4" w:rsidRPr="001A1036" w:rsidRDefault="00283FB4" w:rsidP="00850737">
            <w:pPr>
              <w:jc w:val="center"/>
              <w:rPr>
                <w:b/>
                <w:sz w:val="20"/>
                <w:szCs w:val="20"/>
              </w:rPr>
            </w:pPr>
            <w:r w:rsidRPr="001A1036">
              <w:rPr>
                <w:b/>
                <w:sz w:val="20"/>
                <w:szCs w:val="20"/>
              </w:rPr>
              <w:t>3</w:t>
            </w:r>
          </w:p>
        </w:tc>
        <w:tc>
          <w:tcPr>
            <w:tcW w:w="4860" w:type="dxa"/>
            <w:vAlign w:val="center"/>
          </w:tcPr>
          <w:p w:rsidR="00283FB4" w:rsidRPr="001A1036" w:rsidRDefault="00283FB4" w:rsidP="00850737">
            <w:pPr>
              <w:rPr>
                <w:sz w:val="18"/>
                <w:szCs w:val="20"/>
              </w:rPr>
            </w:pPr>
            <w:r w:rsidRPr="001A1036">
              <w:rPr>
                <w:iCs/>
                <w:sz w:val="18"/>
                <w:szCs w:val="20"/>
              </w:rPr>
              <w:t>Доходы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автономных учреждений субъектов РФ) (недвижимое имущество)</w:t>
            </w:r>
            <w:r w:rsidRPr="001A1036">
              <w:rPr>
                <w:sz w:val="18"/>
                <w:szCs w:val="20"/>
              </w:rPr>
              <w:t xml:space="preserve"> </w:t>
            </w:r>
          </w:p>
        </w:tc>
        <w:tc>
          <w:tcPr>
            <w:tcW w:w="1260" w:type="dxa"/>
            <w:vAlign w:val="center"/>
          </w:tcPr>
          <w:p w:rsidR="00283FB4" w:rsidRPr="001A1036" w:rsidRDefault="00283FB4" w:rsidP="00850737">
            <w:pPr>
              <w:rPr>
                <w:sz w:val="20"/>
                <w:szCs w:val="20"/>
              </w:rPr>
            </w:pPr>
            <w:r w:rsidRPr="001A1036">
              <w:rPr>
                <w:sz w:val="20"/>
                <w:szCs w:val="20"/>
              </w:rPr>
              <w:t>68 872,00</w:t>
            </w:r>
          </w:p>
        </w:tc>
        <w:tc>
          <w:tcPr>
            <w:tcW w:w="1260" w:type="dxa"/>
            <w:vAlign w:val="center"/>
          </w:tcPr>
          <w:p w:rsidR="00283FB4" w:rsidRPr="001A1036" w:rsidRDefault="00283FB4" w:rsidP="00850737">
            <w:pPr>
              <w:rPr>
                <w:sz w:val="20"/>
                <w:szCs w:val="20"/>
              </w:rPr>
            </w:pPr>
            <w:r w:rsidRPr="001A1036">
              <w:rPr>
                <w:sz w:val="20"/>
                <w:szCs w:val="20"/>
              </w:rPr>
              <w:t>72 046,17</w:t>
            </w:r>
          </w:p>
        </w:tc>
        <w:tc>
          <w:tcPr>
            <w:tcW w:w="1362" w:type="dxa"/>
            <w:vAlign w:val="center"/>
          </w:tcPr>
          <w:p w:rsidR="00283FB4" w:rsidRPr="001A1036" w:rsidRDefault="00283FB4" w:rsidP="00850737">
            <w:pPr>
              <w:rPr>
                <w:sz w:val="20"/>
                <w:szCs w:val="20"/>
              </w:rPr>
            </w:pPr>
            <w:r w:rsidRPr="001A1036">
              <w:rPr>
                <w:sz w:val="20"/>
                <w:szCs w:val="20"/>
              </w:rPr>
              <w:t>104,61%</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4</w:t>
            </w:r>
          </w:p>
        </w:tc>
        <w:tc>
          <w:tcPr>
            <w:tcW w:w="4860" w:type="dxa"/>
            <w:vAlign w:val="center"/>
          </w:tcPr>
          <w:p w:rsidR="00283FB4" w:rsidRPr="001A1036" w:rsidRDefault="00283FB4" w:rsidP="00850737">
            <w:pPr>
              <w:rPr>
                <w:sz w:val="18"/>
                <w:szCs w:val="20"/>
              </w:rPr>
            </w:pPr>
            <w:r w:rsidRPr="001A1036">
              <w:rPr>
                <w:iCs/>
                <w:sz w:val="18"/>
                <w:szCs w:val="20"/>
              </w:rPr>
              <w:t>Прочие поступления от использования имущества, находящегося в собственности субъектов РФ (за исключением имущества автономных учреждений субъектов РФ, а также имущества государственных унитарных предприятий субъектов РФ, в т.ч. казенных) (аренда движимого имущества)</w:t>
            </w:r>
            <w:r w:rsidRPr="001A1036">
              <w:rPr>
                <w:sz w:val="18"/>
                <w:szCs w:val="20"/>
              </w:rPr>
              <w:t xml:space="preserve"> </w:t>
            </w:r>
          </w:p>
        </w:tc>
        <w:tc>
          <w:tcPr>
            <w:tcW w:w="1260" w:type="dxa"/>
            <w:vAlign w:val="center"/>
          </w:tcPr>
          <w:p w:rsidR="00283FB4" w:rsidRPr="001A1036" w:rsidRDefault="00283FB4" w:rsidP="00850737">
            <w:pPr>
              <w:rPr>
                <w:sz w:val="20"/>
                <w:szCs w:val="20"/>
              </w:rPr>
            </w:pPr>
            <w:r w:rsidRPr="001A1036">
              <w:rPr>
                <w:sz w:val="20"/>
                <w:szCs w:val="20"/>
              </w:rPr>
              <w:t>1 576,00</w:t>
            </w:r>
          </w:p>
        </w:tc>
        <w:tc>
          <w:tcPr>
            <w:tcW w:w="1260" w:type="dxa"/>
            <w:vAlign w:val="center"/>
          </w:tcPr>
          <w:p w:rsidR="00283FB4" w:rsidRPr="001A1036" w:rsidRDefault="00283FB4" w:rsidP="00850737">
            <w:pPr>
              <w:rPr>
                <w:sz w:val="20"/>
                <w:szCs w:val="20"/>
              </w:rPr>
            </w:pPr>
            <w:r w:rsidRPr="001A1036">
              <w:rPr>
                <w:sz w:val="20"/>
                <w:szCs w:val="20"/>
              </w:rPr>
              <w:t>1 917,59</w:t>
            </w:r>
          </w:p>
        </w:tc>
        <w:tc>
          <w:tcPr>
            <w:tcW w:w="1362" w:type="dxa"/>
            <w:vAlign w:val="center"/>
          </w:tcPr>
          <w:p w:rsidR="00283FB4" w:rsidRPr="001A1036" w:rsidRDefault="00283FB4" w:rsidP="00850737">
            <w:pPr>
              <w:rPr>
                <w:sz w:val="20"/>
                <w:szCs w:val="20"/>
              </w:rPr>
            </w:pPr>
            <w:r w:rsidRPr="001A1036">
              <w:rPr>
                <w:sz w:val="20"/>
                <w:szCs w:val="20"/>
              </w:rPr>
              <w:t>121,67%</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5</w:t>
            </w:r>
          </w:p>
        </w:tc>
        <w:tc>
          <w:tcPr>
            <w:tcW w:w="4860" w:type="dxa"/>
            <w:vAlign w:val="center"/>
          </w:tcPr>
          <w:p w:rsidR="00283FB4" w:rsidRPr="001A1036" w:rsidRDefault="00283FB4" w:rsidP="00850737">
            <w:pPr>
              <w:rPr>
                <w:sz w:val="18"/>
                <w:szCs w:val="20"/>
              </w:rPr>
            </w:pPr>
            <w:r w:rsidRPr="001A1036">
              <w:rPr>
                <w:iCs/>
                <w:sz w:val="18"/>
                <w:szCs w:val="20"/>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РФ</w:t>
            </w:r>
          </w:p>
        </w:tc>
        <w:tc>
          <w:tcPr>
            <w:tcW w:w="1260" w:type="dxa"/>
            <w:vAlign w:val="center"/>
          </w:tcPr>
          <w:p w:rsidR="00283FB4" w:rsidRPr="001A1036" w:rsidRDefault="00283FB4" w:rsidP="00850737">
            <w:pPr>
              <w:rPr>
                <w:sz w:val="20"/>
                <w:szCs w:val="20"/>
              </w:rPr>
            </w:pPr>
            <w:r w:rsidRPr="001A1036">
              <w:rPr>
                <w:sz w:val="20"/>
                <w:szCs w:val="20"/>
              </w:rPr>
              <w:t>13 180,00</w:t>
            </w:r>
          </w:p>
        </w:tc>
        <w:tc>
          <w:tcPr>
            <w:tcW w:w="1260" w:type="dxa"/>
            <w:vAlign w:val="center"/>
          </w:tcPr>
          <w:p w:rsidR="00283FB4" w:rsidRPr="001A1036" w:rsidRDefault="00283FB4" w:rsidP="00850737">
            <w:pPr>
              <w:rPr>
                <w:sz w:val="20"/>
                <w:szCs w:val="20"/>
              </w:rPr>
            </w:pPr>
            <w:r w:rsidRPr="001A1036">
              <w:rPr>
                <w:sz w:val="20"/>
                <w:szCs w:val="20"/>
              </w:rPr>
              <w:t>13 187,35</w:t>
            </w:r>
          </w:p>
        </w:tc>
        <w:tc>
          <w:tcPr>
            <w:tcW w:w="1362" w:type="dxa"/>
            <w:vAlign w:val="center"/>
          </w:tcPr>
          <w:p w:rsidR="00283FB4" w:rsidRPr="001A1036" w:rsidRDefault="00283FB4" w:rsidP="00850737">
            <w:pPr>
              <w:rPr>
                <w:sz w:val="20"/>
                <w:szCs w:val="20"/>
              </w:rPr>
            </w:pPr>
            <w:r w:rsidRPr="001A1036">
              <w:rPr>
                <w:sz w:val="20"/>
                <w:szCs w:val="20"/>
              </w:rPr>
              <w:t>100,06%</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6</w:t>
            </w:r>
          </w:p>
        </w:tc>
        <w:tc>
          <w:tcPr>
            <w:tcW w:w="4860" w:type="dxa"/>
            <w:vAlign w:val="center"/>
          </w:tcPr>
          <w:p w:rsidR="00283FB4" w:rsidRPr="001A1036" w:rsidRDefault="00283FB4" w:rsidP="00850737">
            <w:pPr>
              <w:rPr>
                <w:sz w:val="18"/>
                <w:szCs w:val="20"/>
              </w:rPr>
            </w:pPr>
            <w:r w:rsidRPr="001A1036">
              <w:rPr>
                <w:sz w:val="18"/>
                <w:szCs w:val="20"/>
              </w:rPr>
              <w:t>Продажа акций и иных форм участия в капитале, находящихся в собственности субъектов РФ</w:t>
            </w:r>
          </w:p>
        </w:tc>
        <w:tc>
          <w:tcPr>
            <w:tcW w:w="1260" w:type="dxa"/>
            <w:vAlign w:val="center"/>
          </w:tcPr>
          <w:p w:rsidR="00283FB4" w:rsidRPr="001A1036" w:rsidRDefault="00283FB4" w:rsidP="00850737">
            <w:pPr>
              <w:rPr>
                <w:sz w:val="20"/>
                <w:szCs w:val="20"/>
              </w:rPr>
            </w:pPr>
            <w:r w:rsidRPr="001A1036">
              <w:rPr>
                <w:sz w:val="20"/>
                <w:szCs w:val="20"/>
              </w:rPr>
              <w:t>27 700,00</w:t>
            </w:r>
          </w:p>
        </w:tc>
        <w:tc>
          <w:tcPr>
            <w:tcW w:w="1260" w:type="dxa"/>
            <w:vAlign w:val="center"/>
          </w:tcPr>
          <w:p w:rsidR="00283FB4" w:rsidRPr="001A1036" w:rsidRDefault="00283FB4" w:rsidP="00850737">
            <w:pPr>
              <w:rPr>
                <w:sz w:val="20"/>
                <w:szCs w:val="20"/>
              </w:rPr>
            </w:pPr>
            <w:r w:rsidRPr="001A1036">
              <w:rPr>
                <w:sz w:val="20"/>
                <w:szCs w:val="20"/>
              </w:rPr>
              <w:t>27 700,00</w:t>
            </w:r>
          </w:p>
        </w:tc>
        <w:tc>
          <w:tcPr>
            <w:tcW w:w="1362" w:type="dxa"/>
            <w:vAlign w:val="center"/>
          </w:tcPr>
          <w:p w:rsidR="00283FB4" w:rsidRPr="001A1036" w:rsidRDefault="00283FB4" w:rsidP="00850737">
            <w:pPr>
              <w:rPr>
                <w:sz w:val="20"/>
                <w:szCs w:val="20"/>
              </w:rPr>
            </w:pPr>
            <w:r w:rsidRPr="001A1036">
              <w:rPr>
                <w:sz w:val="20"/>
                <w:szCs w:val="20"/>
              </w:rPr>
              <w:t>100,00%</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7</w:t>
            </w:r>
          </w:p>
        </w:tc>
        <w:tc>
          <w:tcPr>
            <w:tcW w:w="4860" w:type="dxa"/>
            <w:vAlign w:val="center"/>
          </w:tcPr>
          <w:p w:rsidR="00283FB4" w:rsidRPr="001A1036" w:rsidRDefault="00283FB4" w:rsidP="00850737">
            <w:pPr>
              <w:rPr>
                <w:sz w:val="18"/>
                <w:szCs w:val="20"/>
              </w:rPr>
            </w:pPr>
            <w:r w:rsidRPr="001A1036">
              <w:rPr>
                <w:iCs/>
                <w:sz w:val="18"/>
                <w:szCs w:val="20"/>
              </w:rPr>
              <w:t>Доходы от реализации иного имущества, находящегося в собственности субъектов РФ (за исключением имущества автономных учреждений субъектов РФ, а также имущества государственных унитарных предприятий субъектов РФ, в том числе казенных), в части реализации основных средств по указанному имуществу</w:t>
            </w:r>
          </w:p>
        </w:tc>
        <w:tc>
          <w:tcPr>
            <w:tcW w:w="1260" w:type="dxa"/>
            <w:vAlign w:val="center"/>
          </w:tcPr>
          <w:p w:rsidR="00283FB4" w:rsidRPr="001A1036" w:rsidRDefault="00283FB4" w:rsidP="00850737">
            <w:pPr>
              <w:rPr>
                <w:sz w:val="20"/>
                <w:szCs w:val="20"/>
              </w:rPr>
            </w:pPr>
            <w:r w:rsidRPr="001A1036">
              <w:rPr>
                <w:sz w:val="20"/>
                <w:szCs w:val="20"/>
              </w:rPr>
              <w:t>443 614,00</w:t>
            </w:r>
          </w:p>
        </w:tc>
        <w:tc>
          <w:tcPr>
            <w:tcW w:w="1260" w:type="dxa"/>
            <w:vAlign w:val="center"/>
          </w:tcPr>
          <w:p w:rsidR="00283FB4" w:rsidRPr="001A1036" w:rsidRDefault="00283FB4" w:rsidP="00850737">
            <w:pPr>
              <w:rPr>
                <w:sz w:val="20"/>
                <w:szCs w:val="20"/>
              </w:rPr>
            </w:pPr>
            <w:r w:rsidRPr="001A1036">
              <w:rPr>
                <w:sz w:val="20"/>
                <w:szCs w:val="20"/>
              </w:rPr>
              <w:t>423 613,10</w:t>
            </w:r>
          </w:p>
        </w:tc>
        <w:tc>
          <w:tcPr>
            <w:tcW w:w="1362" w:type="dxa"/>
            <w:vAlign w:val="center"/>
          </w:tcPr>
          <w:p w:rsidR="00283FB4" w:rsidRPr="001A1036" w:rsidRDefault="00283FB4" w:rsidP="00850737">
            <w:pPr>
              <w:rPr>
                <w:sz w:val="20"/>
                <w:szCs w:val="20"/>
              </w:rPr>
            </w:pPr>
            <w:r w:rsidRPr="001A1036">
              <w:rPr>
                <w:sz w:val="20"/>
                <w:szCs w:val="20"/>
              </w:rPr>
              <w:t>95,49%</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8</w:t>
            </w:r>
          </w:p>
        </w:tc>
        <w:tc>
          <w:tcPr>
            <w:tcW w:w="4860" w:type="dxa"/>
            <w:vAlign w:val="center"/>
          </w:tcPr>
          <w:p w:rsidR="00283FB4" w:rsidRPr="001A1036" w:rsidRDefault="00283FB4" w:rsidP="00850737">
            <w:pPr>
              <w:rPr>
                <w:sz w:val="18"/>
                <w:szCs w:val="20"/>
              </w:rPr>
            </w:pPr>
            <w:r w:rsidRPr="001A1036">
              <w:rPr>
                <w:sz w:val="18"/>
                <w:szCs w:val="20"/>
              </w:rPr>
              <w:t>Доходы от реализации имущества государственных унитарных предприятий субъектов РФ (в части реализации основных средств указанного имущества)</w:t>
            </w:r>
          </w:p>
        </w:tc>
        <w:tc>
          <w:tcPr>
            <w:tcW w:w="1260" w:type="dxa"/>
            <w:vAlign w:val="center"/>
          </w:tcPr>
          <w:p w:rsidR="00283FB4" w:rsidRPr="001A1036" w:rsidRDefault="00283FB4" w:rsidP="00850737">
            <w:pPr>
              <w:rPr>
                <w:sz w:val="20"/>
                <w:szCs w:val="20"/>
              </w:rPr>
            </w:pPr>
            <w:r w:rsidRPr="001A1036">
              <w:rPr>
                <w:sz w:val="20"/>
                <w:szCs w:val="20"/>
              </w:rPr>
              <w:t>-</w:t>
            </w:r>
          </w:p>
        </w:tc>
        <w:tc>
          <w:tcPr>
            <w:tcW w:w="1260" w:type="dxa"/>
            <w:vAlign w:val="center"/>
          </w:tcPr>
          <w:p w:rsidR="00283FB4" w:rsidRPr="001A1036" w:rsidRDefault="00283FB4" w:rsidP="00850737">
            <w:pPr>
              <w:rPr>
                <w:sz w:val="20"/>
                <w:szCs w:val="20"/>
              </w:rPr>
            </w:pPr>
            <w:r w:rsidRPr="001A1036">
              <w:rPr>
                <w:sz w:val="20"/>
                <w:szCs w:val="20"/>
              </w:rPr>
              <w:t>-</w:t>
            </w:r>
          </w:p>
        </w:tc>
        <w:tc>
          <w:tcPr>
            <w:tcW w:w="1362" w:type="dxa"/>
            <w:vAlign w:val="center"/>
          </w:tcPr>
          <w:p w:rsidR="00283FB4" w:rsidRPr="001A1036" w:rsidRDefault="00283FB4" w:rsidP="00850737">
            <w:pPr>
              <w:rPr>
                <w:sz w:val="20"/>
                <w:szCs w:val="20"/>
              </w:rPr>
            </w:pP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9</w:t>
            </w:r>
          </w:p>
        </w:tc>
        <w:tc>
          <w:tcPr>
            <w:tcW w:w="4860" w:type="dxa"/>
            <w:vAlign w:val="center"/>
          </w:tcPr>
          <w:p w:rsidR="00283FB4" w:rsidRPr="001A1036" w:rsidRDefault="00283FB4" w:rsidP="00850737">
            <w:pPr>
              <w:rPr>
                <w:sz w:val="18"/>
                <w:szCs w:val="20"/>
              </w:rPr>
            </w:pPr>
            <w:r w:rsidRPr="001A1036">
              <w:rPr>
                <w:iCs/>
                <w:sz w:val="18"/>
                <w:szCs w:val="20"/>
              </w:rPr>
              <w:t>Доходы от размещения сумм, аккумулируемых в ходе проведения аукционов по продаже акций, находящихся в собственности субъектов РФ</w:t>
            </w:r>
          </w:p>
        </w:tc>
        <w:tc>
          <w:tcPr>
            <w:tcW w:w="1260" w:type="dxa"/>
            <w:vAlign w:val="center"/>
          </w:tcPr>
          <w:p w:rsidR="00283FB4" w:rsidRPr="001A1036" w:rsidRDefault="00283FB4" w:rsidP="00850737">
            <w:pPr>
              <w:rPr>
                <w:sz w:val="20"/>
                <w:szCs w:val="20"/>
              </w:rPr>
            </w:pPr>
            <w:r w:rsidRPr="001A1036">
              <w:rPr>
                <w:sz w:val="20"/>
                <w:szCs w:val="20"/>
              </w:rPr>
              <w:t>-</w:t>
            </w:r>
          </w:p>
        </w:tc>
        <w:tc>
          <w:tcPr>
            <w:tcW w:w="1260" w:type="dxa"/>
            <w:vAlign w:val="center"/>
          </w:tcPr>
          <w:p w:rsidR="00283FB4" w:rsidRPr="001A1036" w:rsidRDefault="00283FB4" w:rsidP="00850737">
            <w:pPr>
              <w:rPr>
                <w:sz w:val="20"/>
                <w:szCs w:val="20"/>
              </w:rPr>
            </w:pPr>
            <w:r w:rsidRPr="001A1036">
              <w:rPr>
                <w:sz w:val="20"/>
                <w:szCs w:val="20"/>
              </w:rPr>
              <w:t>-</w:t>
            </w:r>
          </w:p>
        </w:tc>
        <w:tc>
          <w:tcPr>
            <w:tcW w:w="1362" w:type="dxa"/>
            <w:vAlign w:val="center"/>
          </w:tcPr>
          <w:p w:rsidR="00283FB4" w:rsidRPr="001A1036" w:rsidRDefault="00283FB4" w:rsidP="00850737">
            <w:pPr>
              <w:rPr>
                <w:sz w:val="20"/>
                <w:szCs w:val="20"/>
              </w:rPr>
            </w:pP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10</w:t>
            </w:r>
          </w:p>
        </w:tc>
        <w:tc>
          <w:tcPr>
            <w:tcW w:w="4860" w:type="dxa"/>
            <w:vAlign w:val="center"/>
          </w:tcPr>
          <w:p w:rsidR="00283FB4" w:rsidRPr="001A1036" w:rsidRDefault="00283FB4" w:rsidP="00850737">
            <w:pPr>
              <w:rPr>
                <w:sz w:val="18"/>
                <w:szCs w:val="20"/>
              </w:rPr>
            </w:pPr>
            <w:r w:rsidRPr="001A1036">
              <w:rPr>
                <w:sz w:val="18"/>
                <w:szCs w:val="20"/>
              </w:rPr>
              <w:t>Доходы от продажи услуг, оказываемых учреждениями, находящимися в ведении органов государственной власти субъектов РФ</w:t>
            </w:r>
          </w:p>
        </w:tc>
        <w:tc>
          <w:tcPr>
            <w:tcW w:w="1260" w:type="dxa"/>
            <w:vAlign w:val="center"/>
          </w:tcPr>
          <w:p w:rsidR="00283FB4" w:rsidRPr="001A1036" w:rsidRDefault="00283FB4" w:rsidP="00850737">
            <w:pPr>
              <w:rPr>
                <w:sz w:val="20"/>
                <w:szCs w:val="20"/>
              </w:rPr>
            </w:pPr>
            <w:r w:rsidRPr="001A1036">
              <w:rPr>
                <w:sz w:val="20"/>
                <w:szCs w:val="20"/>
              </w:rPr>
              <w:t>-</w:t>
            </w:r>
          </w:p>
        </w:tc>
        <w:tc>
          <w:tcPr>
            <w:tcW w:w="1260" w:type="dxa"/>
            <w:vAlign w:val="center"/>
          </w:tcPr>
          <w:p w:rsidR="00283FB4" w:rsidRPr="001A1036" w:rsidRDefault="00283FB4" w:rsidP="00850737">
            <w:pPr>
              <w:rPr>
                <w:sz w:val="20"/>
                <w:szCs w:val="20"/>
              </w:rPr>
            </w:pPr>
            <w:r w:rsidRPr="001A1036">
              <w:rPr>
                <w:sz w:val="20"/>
                <w:szCs w:val="20"/>
              </w:rPr>
              <w:t>-</w:t>
            </w:r>
          </w:p>
        </w:tc>
        <w:tc>
          <w:tcPr>
            <w:tcW w:w="1362" w:type="dxa"/>
            <w:vAlign w:val="center"/>
          </w:tcPr>
          <w:p w:rsidR="00283FB4" w:rsidRPr="001A1036" w:rsidRDefault="00283FB4" w:rsidP="00850737">
            <w:pPr>
              <w:rPr>
                <w:sz w:val="20"/>
                <w:szCs w:val="20"/>
              </w:rPr>
            </w:pP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11</w:t>
            </w:r>
          </w:p>
        </w:tc>
        <w:tc>
          <w:tcPr>
            <w:tcW w:w="4860" w:type="dxa"/>
            <w:vAlign w:val="center"/>
          </w:tcPr>
          <w:p w:rsidR="00283FB4" w:rsidRPr="001A1036" w:rsidRDefault="00283FB4" w:rsidP="00850737">
            <w:pPr>
              <w:rPr>
                <w:sz w:val="18"/>
                <w:szCs w:val="20"/>
              </w:rPr>
            </w:pPr>
            <w:r w:rsidRPr="001A1036">
              <w:rPr>
                <w:sz w:val="18"/>
                <w:szCs w:val="20"/>
              </w:rPr>
              <w:t>Арендная плата и поступления от продажи права на заключение договоров аренды за земли, находящиеся в собственности Омской области</w:t>
            </w:r>
          </w:p>
        </w:tc>
        <w:tc>
          <w:tcPr>
            <w:tcW w:w="1260" w:type="dxa"/>
            <w:vAlign w:val="center"/>
          </w:tcPr>
          <w:p w:rsidR="00283FB4" w:rsidRPr="001A1036" w:rsidRDefault="00283FB4" w:rsidP="00850737">
            <w:pPr>
              <w:rPr>
                <w:sz w:val="20"/>
                <w:szCs w:val="20"/>
              </w:rPr>
            </w:pPr>
            <w:r w:rsidRPr="001A1036">
              <w:rPr>
                <w:sz w:val="20"/>
                <w:szCs w:val="20"/>
              </w:rPr>
              <w:t>8 717,00</w:t>
            </w:r>
          </w:p>
        </w:tc>
        <w:tc>
          <w:tcPr>
            <w:tcW w:w="1260" w:type="dxa"/>
            <w:vAlign w:val="center"/>
          </w:tcPr>
          <w:p w:rsidR="00283FB4" w:rsidRPr="001A1036" w:rsidRDefault="00283FB4" w:rsidP="00850737">
            <w:pPr>
              <w:rPr>
                <w:sz w:val="20"/>
                <w:szCs w:val="20"/>
              </w:rPr>
            </w:pPr>
            <w:r w:rsidRPr="001A1036">
              <w:rPr>
                <w:sz w:val="20"/>
                <w:szCs w:val="20"/>
              </w:rPr>
              <w:t>10 345,54</w:t>
            </w:r>
          </w:p>
        </w:tc>
        <w:tc>
          <w:tcPr>
            <w:tcW w:w="1362" w:type="dxa"/>
            <w:vAlign w:val="center"/>
          </w:tcPr>
          <w:p w:rsidR="00283FB4" w:rsidRPr="001A1036" w:rsidRDefault="00283FB4" w:rsidP="00850737">
            <w:pPr>
              <w:rPr>
                <w:sz w:val="20"/>
                <w:szCs w:val="20"/>
              </w:rPr>
            </w:pPr>
            <w:r w:rsidRPr="001A1036">
              <w:rPr>
                <w:sz w:val="20"/>
                <w:szCs w:val="20"/>
              </w:rPr>
              <w:t>118,68%</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12</w:t>
            </w:r>
          </w:p>
        </w:tc>
        <w:tc>
          <w:tcPr>
            <w:tcW w:w="4860" w:type="dxa"/>
            <w:vAlign w:val="center"/>
          </w:tcPr>
          <w:p w:rsidR="00283FB4" w:rsidRPr="001A1036" w:rsidRDefault="00283FB4" w:rsidP="00850737">
            <w:pPr>
              <w:rPr>
                <w:sz w:val="18"/>
                <w:szCs w:val="20"/>
              </w:rPr>
            </w:pPr>
            <w:r w:rsidRPr="001A1036">
              <w:rPr>
                <w:sz w:val="18"/>
                <w:szCs w:val="20"/>
              </w:rPr>
              <w:t>Прочие доходы бюджетов субъектов РФ от оказания платных услуг и компенсации затрат государства (ГУ ЦТИ)</w:t>
            </w:r>
          </w:p>
        </w:tc>
        <w:tc>
          <w:tcPr>
            <w:tcW w:w="1260" w:type="dxa"/>
            <w:vAlign w:val="center"/>
          </w:tcPr>
          <w:p w:rsidR="00283FB4" w:rsidRPr="001A1036" w:rsidRDefault="00283FB4" w:rsidP="00850737">
            <w:pPr>
              <w:rPr>
                <w:sz w:val="20"/>
                <w:szCs w:val="20"/>
              </w:rPr>
            </w:pPr>
            <w:r w:rsidRPr="001A1036">
              <w:rPr>
                <w:sz w:val="20"/>
                <w:szCs w:val="20"/>
              </w:rPr>
              <w:t>80,00</w:t>
            </w:r>
          </w:p>
        </w:tc>
        <w:tc>
          <w:tcPr>
            <w:tcW w:w="1260" w:type="dxa"/>
            <w:vAlign w:val="center"/>
          </w:tcPr>
          <w:p w:rsidR="00283FB4" w:rsidRPr="001A1036" w:rsidRDefault="00283FB4" w:rsidP="00850737">
            <w:pPr>
              <w:rPr>
                <w:sz w:val="20"/>
                <w:szCs w:val="20"/>
              </w:rPr>
            </w:pPr>
            <w:r w:rsidRPr="001A1036">
              <w:rPr>
                <w:sz w:val="20"/>
                <w:szCs w:val="20"/>
              </w:rPr>
              <w:t>98,28</w:t>
            </w:r>
          </w:p>
        </w:tc>
        <w:tc>
          <w:tcPr>
            <w:tcW w:w="1362" w:type="dxa"/>
            <w:vAlign w:val="center"/>
          </w:tcPr>
          <w:p w:rsidR="00283FB4" w:rsidRPr="001A1036" w:rsidRDefault="00283FB4" w:rsidP="00850737">
            <w:pPr>
              <w:rPr>
                <w:sz w:val="20"/>
                <w:szCs w:val="20"/>
              </w:rPr>
            </w:pPr>
            <w:r w:rsidRPr="001A1036">
              <w:rPr>
                <w:sz w:val="20"/>
                <w:szCs w:val="20"/>
              </w:rPr>
              <w:t>122,85%</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w:t>
            </w:r>
            <w:r>
              <w:rPr>
                <w:b/>
                <w:sz w:val="20"/>
                <w:szCs w:val="20"/>
              </w:rPr>
              <w:t>3</w:t>
            </w:r>
          </w:p>
        </w:tc>
        <w:tc>
          <w:tcPr>
            <w:tcW w:w="4860" w:type="dxa"/>
            <w:vAlign w:val="center"/>
          </w:tcPr>
          <w:p w:rsidR="00283FB4" w:rsidRPr="001A1036" w:rsidRDefault="00283FB4" w:rsidP="00850737">
            <w:pPr>
              <w:rPr>
                <w:sz w:val="18"/>
                <w:szCs w:val="20"/>
              </w:rPr>
            </w:pPr>
            <w:r w:rsidRPr="001A1036">
              <w:rPr>
                <w:iCs/>
                <w:sz w:val="18"/>
                <w:szCs w:val="20"/>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РФ, в части реализации материальных запасов по указанному имуществу</w:t>
            </w:r>
          </w:p>
        </w:tc>
        <w:tc>
          <w:tcPr>
            <w:tcW w:w="1260" w:type="dxa"/>
            <w:vAlign w:val="center"/>
          </w:tcPr>
          <w:p w:rsidR="00283FB4" w:rsidRPr="001A1036" w:rsidRDefault="00283FB4" w:rsidP="00850737">
            <w:pPr>
              <w:rPr>
                <w:sz w:val="20"/>
                <w:szCs w:val="20"/>
              </w:rPr>
            </w:pPr>
            <w:r w:rsidRPr="001A1036">
              <w:rPr>
                <w:sz w:val="20"/>
                <w:szCs w:val="20"/>
              </w:rPr>
              <w:t>145,00</w:t>
            </w:r>
          </w:p>
        </w:tc>
        <w:tc>
          <w:tcPr>
            <w:tcW w:w="1260" w:type="dxa"/>
            <w:vAlign w:val="center"/>
          </w:tcPr>
          <w:p w:rsidR="00283FB4" w:rsidRPr="001A1036" w:rsidRDefault="00283FB4" w:rsidP="00850737">
            <w:pPr>
              <w:rPr>
                <w:sz w:val="20"/>
                <w:szCs w:val="20"/>
              </w:rPr>
            </w:pPr>
            <w:r w:rsidRPr="001A1036">
              <w:rPr>
                <w:sz w:val="20"/>
                <w:szCs w:val="20"/>
              </w:rPr>
              <w:t>357,12</w:t>
            </w:r>
          </w:p>
        </w:tc>
        <w:tc>
          <w:tcPr>
            <w:tcW w:w="1362" w:type="dxa"/>
            <w:vAlign w:val="center"/>
          </w:tcPr>
          <w:p w:rsidR="00283FB4" w:rsidRPr="001A1036" w:rsidRDefault="00283FB4" w:rsidP="00850737">
            <w:pPr>
              <w:rPr>
                <w:sz w:val="20"/>
                <w:szCs w:val="20"/>
              </w:rPr>
            </w:pPr>
            <w:r w:rsidRPr="001A1036">
              <w:rPr>
                <w:sz w:val="20"/>
                <w:szCs w:val="20"/>
              </w:rPr>
              <w:t>246,29%</w:t>
            </w:r>
          </w:p>
        </w:tc>
      </w:tr>
      <w:tr w:rsidR="00283FB4" w:rsidRPr="001A1036">
        <w:trPr>
          <w:jc w:val="center"/>
        </w:trPr>
        <w:tc>
          <w:tcPr>
            <w:tcW w:w="828" w:type="dxa"/>
            <w:vAlign w:val="center"/>
          </w:tcPr>
          <w:p w:rsidR="00283FB4" w:rsidRPr="001A1036" w:rsidRDefault="00283FB4" w:rsidP="00850737">
            <w:pPr>
              <w:jc w:val="center"/>
              <w:rPr>
                <w:b/>
                <w:sz w:val="20"/>
                <w:szCs w:val="20"/>
              </w:rPr>
            </w:pPr>
            <w:r w:rsidRPr="001A1036">
              <w:rPr>
                <w:b/>
                <w:sz w:val="20"/>
                <w:szCs w:val="20"/>
              </w:rPr>
              <w:t>1</w:t>
            </w:r>
            <w:r>
              <w:rPr>
                <w:b/>
                <w:sz w:val="20"/>
                <w:szCs w:val="20"/>
              </w:rPr>
              <w:t>4</w:t>
            </w:r>
          </w:p>
        </w:tc>
        <w:tc>
          <w:tcPr>
            <w:tcW w:w="4860" w:type="dxa"/>
            <w:vAlign w:val="center"/>
          </w:tcPr>
          <w:p w:rsidR="00283FB4" w:rsidRPr="001A1036" w:rsidRDefault="00283FB4" w:rsidP="00850737">
            <w:pPr>
              <w:rPr>
                <w:sz w:val="18"/>
                <w:szCs w:val="20"/>
              </w:rPr>
            </w:pPr>
            <w:r w:rsidRPr="001A1036">
              <w:rPr>
                <w:iCs/>
                <w:sz w:val="18"/>
                <w:szCs w:val="20"/>
              </w:rPr>
              <w:t>Прочие поступления от денежных взысканий и иных сумм в возмещение ущерба, зачисляемые в бюджеты субъектов РФ</w:t>
            </w:r>
          </w:p>
        </w:tc>
        <w:tc>
          <w:tcPr>
            <w:tcW w:w="1260" w:type="dxa"/>
            <w:vAlign w:val="center"/>
          </w:tcPr>
          <w:p w:rsidR="00283FB4" w:rsidRPr="001A1036" w:rsidRDefault="00283FB4" w:rsidP="00850737">
            <w:pPr>
              <w:rPr>
                <w:sz w:val="20"/>
                <w:szCs w:val="20"/>
              </w:rPr>
            </w:pPr>
            <w:r w:rsidRPr="001A1036">
              <w:rPr>
                <w:sz w:val="20"/>
                <w:szCs w:val="20"/>
              </w:rPr>
              <w:t>5,00</w:t>
            </w:r>
          </w:p>
        </w:tc>
        <w:tc>
          <w:tcPr>
            <w:tcW w:w="1260" w:type="dxa"/>
            <w:vAlign w:val="center"/>
          </w:tcPr>
          <w:p w:rsidR="00283FB4" w:rsidRPr="001A1036" w:rsidRDefault="00283FB4" w:rsidP="00850737">
            <w:pPr>
              <w:rPr>
                <w:sz w:val="20"/>
                <w:szCs w:val="20"/>
              </w:rPr>
            </w:pPr>
            <w:r w:rsidRPr="001A1036">
              <w:rPr>
                <w:sz w:val="20"/>
                <w:szCs w:val="20"/>
              </w:rPr>
              <w:t>6,85</w:t>
            </w:r>
          </w:p>
        </w:tc>
        <w:tc>
          <w:tcPr>
            <w:tcW w:w="1362" w:type="dxa"/>
            <w:vAlign w:val="center"/>
          </w:tcPr>
          <w:p w:rsidR="00283FB4" w:rsidRPr="001A1036" w:rsidRDefault="00283FB4" w:rsidP="00850737">
            <w:pPr>
              <w:rPr>
                <w:sz w:val="20"/>
                <w:szCs w:val="20"/>
              </w:rPr>
            </w:pPr>
            <w:r w:rsidRPr="001A1036">
              <w:rPr>
                <w:sz w:val="20"/>
                <w:szCs w:val="20"/>
              </w:rPr>
              <w:t>137,00%</w:t>
            </w:r>
          </w:p>
        </w:tc>
      </w:tr>
      <w:tr w:rsidR="00283FB4" w:rsidRPr="001A1036">
        <w:trPr>
          <w:jc w:val="center"/>
        </w:trPr>
        <w:tc>
          <w:tcPr>
            <w:tcW w:w="5688" w:type="dxa"/>
            <w:gridSpan w:val="2"/>
            <w:vAlign w:val="center"/>
          </w:tcPr>
          <w:p w:rsidR="00283FB4" w:rsidRPr="001A1036" w:rsidRDefault="00283FB4" w:rsidP="00850737">
            <w:pPr>
              <w:rPr>
                <w:sz w:val="20"/>
                <w:szCs w:val="20"/>
              </w:rPr>
            </w:pPr>
            <w:r w:rsidRPr="001A1036">
              <w:rPr>
                <w:b/>
                <w:sz w:val="20"/>
                <w:szCs w:val="20"/>
              </w:rPr>
              <w:t>ИТОГО</w:t>
            </w:r>
          </w:p>
        </w:tc>
        <w:tc>
          <w:tcPr>
            <w:tcW w:w="1260" w:type="dxa"/>
            <w:vAlign w:val="center"/>
          </w:tcPr>
          <w:p w:rsidR="00283FB4" w:rsidRPr="001A1036" w:rsidRDefault="00283FB4" w:rsidP="00850737">
            <w:pPr>
              <w:rPr>
                <w:sz w:val="20"/>
                <w:szCs w:val="20"/>
              </w:rPr>
            </w:pPr>
            <w:r w:rsidRPr="001A1036">
              <w:rPr>
                <w:sz w:val="20"/>
                <w:szCs w:val="20"/>
              </w:rPr>
              <w:t>626 021,00</w:t>
            </w:r>
          </w:p>
        </w:tc>
        <w:tc>
          <w:tcPr>
            <w:tcW w:w="1260" w:type="dxa"/>
            <w:vAlign w:val="center"/>
          </w:tcPr>
          <w:p w:rsidR="00283FB4" w:rsidRPr="001A1036" w:rsidRDefault="00283FB4" w:rsidP="00850737">
            <w:pPr>
              <w:rPr>
                <w:sz w:val="20"/>
                <w:szCs w:val="20"/>
              </w:rPr>
            </w:pPr>
            <w:r w:rsidRPr="001A1036">
              <w:rPr>
                <w:sz w:val="20"/>
                <w:szCs w:val="20"/>
              </w:rPr>
              <w:t>580 212,82</w:t>
            </w:r>
          </w:p>
        </w:tc>
        <w:tc>
          <w:tcPr>
            <w:tcW w:w="1362" w:type="dxa"/>
            <w:vAlign w:val="center"/>
          </w:tcPr>
          <w:p w:rsidR="00283FB4" w:rsidRPr="001A1036" w:rsidRDefault="00283FB4" w:rsidP="00850737">
            <w:pPr>
              <w:rPr>
                <w:sz w:val="20"/>
                <w:szCs w:val="20"/>
              </w:rPr>
            </w:pPr>
            <w:r w:rsidRPr="001A1036">
              <w:rPr>
                <w:sz w:val="20"/>
                <w:szCs w:val="20"/>
              </w:rPr>
              <w:t>92,68%</w:t>
            </w:r>
          </w:p>
        </w:tc>
      </w:tr>
    </w:tbl>
    <w:p w:rsidR="00BE769A" w:rsidRPr="00BC24B6" w:rsidRDefault="00BE769A" w:rsidP="00A271F0">
      <w:pPr>
        <w:spacing w:line="360" w:lineRule="auto"/>
        <w:ind w:firstLine="709"/>
        <w:jc w:val="both"/>
      </w:pPr>
      <w:bookmarkStart w:id="50" w:name="_GoBack"/>
      <w:bookmarkEnd w:id="50"/>
    </w:p>
    <w:sectPr w:rsidR="00BE769A" w:rsidRPr="00BC24B6" w:rsidSect="00064E4D">
      <w:pgSz w:w="11906" w:h="16838"/>
      <w:pgMar w:top="1134" w:right="567" w:bottom="1134" w:left="1985" w:header="709" w:footer="709"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9A5" w:rsidRDefault="00C819A5">
      <w:r>
        <w:separator/>
      </w:r>
    </w:p>
  </w:endnote>
  <w:endnote w:type="continuationSeparator" w:id="0">
    <w:p w:rsidR="00C819A5" w:rsidRDefault="00C8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9A5" w:rsidRDefault="00C819A5">
      <w:r>
        <w:separator/>
      </w:r>
    </w:p>
  </w:footnote>
  <w:footnote w:type="continuationSeparator" w:id="0">
    <w:p w:rsidR="00C819A5" w:rsidRDefault="00C8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FB" w:rsidRDefault="008D3FFB" w:rsidP="005D483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FFB" w:rsidRDefault="008D3FFB" w:rsidP="00781D7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FB" w:rsidRDefault="008D3FFB" w:rsidP="005D483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A7E15">
      <w:rPr>
        <w:rStyle w:val="a8"/>
        <w:noProof/>
      </w:rPr>
      <w:t>3</w:t>
    </w:r>
    <w:r>
      <w:rPr>
        <w:rStyle w:val="a8"/>
      </w:rPr>
      <w:fldChar w:fldCharType="end"/>
    </w:r>
  </w:p>
  <w:p w:rsidR="008D3FFB" w:rsidRDefault="008D3FFB" w:rsidP="00781D7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73285"/>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14FB1765"/>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780486F"/>
    <w:multiLevelType w:val="hybridMultilevel"/>
    <w:tmpl w:val="340037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9905741"/>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8AD2611"/>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2C777DA3"/>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CF14A37"/>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34DF0A9E"/>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3C5D077A"/>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3E870B6D"/>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FFC747F"/>
    <w:multiLevelType w:val="hybridMultilevel"/>
    <w:tmpl w:val="09FA20FA"/>
    <w:lvl w:ilvl="0" w:tplc="018A81D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2A2A2E"/>
    <w:multiLevelType w:val="hybridMultilevel"/>
    <w:tmpl w:val="A6F8E2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3A83A93"/>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5701D39"/>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6086694"/>
    <w:multiLevelType w:val="multilevel"/>
    <w:tmpl w:val="FA2AA4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nsid w:val="484F4B31"/>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9992D05"/>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9B309CD"/>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D4927A9"/>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4D4D493A"/>
    <w:multiLevelType w:val="hybridMultilevel"/>
    <w:tmpl w:val="484AB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E1F3483"/>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B162D3B"/>
    <w:multiLevelType w:val="hybridMultilevel"/>
    <w:tmpl w:val="C7C2EC0E"/>
    <w:lvl w:ilvl="0" w:tplc="CD524B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433A88"/>
    <w:multiLevelType w:val="hybridMultilevel"/>
    <w:tmpl w:val="546ADC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34A69F3"/>
    <w:multiLevelType w:val="hybridMultilevel"/>
    <w:tmpl w:val="AEF0A5B6"/>
    <w:lvl w:ilvl="0" w:tplc="04190001">
      <w:start w:val="1"/>
      <w:numFmt w:val="bullet"/>
      <w:lvlText w:val=""/>
      <w:lvlJc w:val="left"/>
      <w:pPr>
        <w:tabs>
          <w:tab w:val="num" w:pos="1780"/>
        </w:tabs>
        <w:ind w:left="1780" w:hanging="360"/>
      </w:pPr>
      <w:rPr>
        <w:rFonts w:ascii="Symbol" w:hAnsi="Symbol" w:cs="Times New Roman" w:hint="default"/>
      </w:rPr>
    </w:lvl>
    <w:lvl w:ilvl="1" w:tplc="04190003">
      <w:start w:val="1"/>
      <w:numFmt w:val="bullet"/>
      <w:lvlText w:val="o"/>
      <w:lvlJc w:val="left"/>
      <w:pPr>
        <w:tabs>
          <w:tab w:val="num" w:pos="2500"/>
        </w:tabs>
        <w:ind w:left="2500" w:hanging="360"/>
      </w:pPr>
      <w:rPr>
        <w:rFonts w:ascii="Courier New" w:hAnsi="Courier New" w:cs="Courier New" w:hint="default"/>
      </w:rPr>
    </w:lvl>
    <w:lvl w:ilvl="2" w:tplc="04190005">
      <w:start w:val="1"/>
      <w:numFmt w:val="bullet"/>
      <w:lvlText w:val=""/>
      <w:lvlJc w:val="left"/>
      <w:pPr>
        <w:tabs>
          <w:tab w:val="num" w:pos="3220"/>
        </w:tabs>
        <w:ind w:left="3220" w:hanging="360"/>
      </w:pPr>
      <w:rPr>
        <w:rFonts w:ascii="Wingdings" w:hAnsi="Wingdings" w:cs="Times New Roman" w:hint="default"/>
      </w:rPr>
    </w:lvl>
    <w:lvl w:ilvl="3" w:tplc="04190001">
      <w:start w:val="1"/>
      <w:numFmt w:val="bullet"/>
      <w:lvlText w:val=""/>
      <w:lvlJc w:val="left"/>
      <w:pPr>
        <w:tabs>
          <w:tab w:val="num" w:pos="3940"/>
        </w:tabs>
        <w:ind w:left="3940" w:hanging="360"/>
      </w:pPr>
      <w:rPr>
        <w:rFonts w:ascii="Symbol" w:hAnsi="Symbol" w:cs="Times New Roman" w:hint="default"/>
      </w:rPr>
    </w:lvl>
    <w:lvl w:ilvl="4" w:tplc="04190003">
      <w:start w:val="1"/>
      <w:numFmt w:val="bullet"/>
      <w:lvlText w:val="o"/>
      <w:lvlJc w:val="left"/>
      <w:pPr>
        <w:tabs>
          <w:tab w:val="num" w:pos="4660"/>
        </w:tabs>
        <w:ind w:left="4660" w:hanging="360"/>
      </w:pPr>
      <w:rPr>
        <w:rFonts w:ascii="Courier New" w:hAnsi="Courier New" w:cs="Courier New" w:hint="default"/>
      </w:rPr>
    </w:lvl>
    <w:lvl w:ilvl="5" w:tplc="04190005">
      <w:start w:val="1"/>
      <w:numFmt w:val="bullet"/>
      <w:lvlText w:val=""/>
      <w:lvlJc w:val="left"/>
      <w:pPr>
        <w:tabs>
          <w:tab w:val="num" w:pos="5380"/>
        </w:tabs>
        <w:ind w:left="5380" w:hanging="360"/>
      </w:pPr>
      <w:rPr>
        <w:rFonts w:ascii="Wingdings" w:hAnsi="Wingdings" w:cs="Times New Roman" w:hint="default"/>
      </w:rPr>
    </w:lvl>
    <w:lvl w:ilvl="6" w:tplc="04190001">
      <w:start w:val="1"/>
      <w:numFmt w:val="bullet"/>
      <w:lvlText w:val=""/>
      <w:lvlJc w:val="left"/>
      <w:pPr>
        <w:tabs>
          <w:tab w:val="num" w:pos="6100"/>
        </w:tabs>
        <w:ind w:left="6100" w:hanging="360"/>
      </w:pPr>
      <w:rPr>
        <w:rFonts w:ascii="Symbol" w:hAnsi="Symbol" w:cs="Times New Roman" w:hint="default"/>
      </w:rPr>
    </w:lvl>
    <w:lvl w:ilvl="7" w:tplc="04190003">
      <w:start w:val="1"/>
      <w:numFmt w:val="bullet"/>
      <w:lvlText w:val="o"/>
      <w:lvlJc w:val="left"/>
      <w:pPr>
        <w:tabs>
          <w:tab w:val="num" w:pos="6820"/>
        </w:tabs>
        <w:ind w:left="6820" w:hanging="360"/>
      </w:pPr>
      <w:rPr>
        <w:rFonts w:ascii="Courier New" w:hAnsi="Courier New" w:cs="Courier New" w:hint="default"/>
      </w:rPr>
    </w:lvl>
    <w:lvl w:ilvl="8" w:tplc="04190005">
      <w:start w:val="1"/>
      <w:numFmt w:val="bullet"/>
      <w:lvlText w:val=""/>
      <w:lvlJc w:val="left"/>
      <w:pPr>
        <w:tabs>
          <w:tab w:val="num" w:pos="7540"/>
        </w:tabs>
        <w:ind w:left="7540" w:hanging="360"/>
      </w:pPr>
      <w:rPr>
        <w:rFonts w:ascii="Wingdings" w:hAnsi="Wingdings" w:cs="Times New Roman" w:hint="default"/>
      </w:rPr>
    </w:lvl>
  </w:abstractNum>
  <w:abstractNum w:abstractNumId="24">
    <w:nsid w:val="64572EFC"/>
    <w:multiLevelType w:val="hybridMultilevel"/>
    <w:tmpl w:val="48CACA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B740356"/>
    <w:multiLevelType w:val="hybridMultilevel"/>
    <w:tmpl w:val="655ABC78"/>
    <w:lvl w:ilvl="0" w:tplc="FEB28210">
      <w:start w:val="1"/>
      <w:numFmt w:val="decimal"/>
      <w:lvlText w:val="%1)"/>
      <w:lvlJc w:val="left"/>
      <w:pPr>
        <w:tabs>
          <w:tab w:val="num" w:pos="1440"/>
        </w:tabs>
        <w:ind w:left="1440" w:hanging="360"/>
      </w:pPr>
      <w:rPr>
        <w:rFonts w:hint="default"/>
        <w:b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F5A2A84"/>
    <w:multiLevelType w:val="hybridMultilevel"/>
    <w:tmpl w:val="AB8220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2E2295C"/>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73612457"/>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7B1F1A2A"/>
    <w:multiLevelType w:val="multilevel"/>
    <w:tmpl w:val="AB82209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
  </w:num>
  <w:num w:numId="3">
    <w:abstractNumId w:val="24"/>
  </w:num>
  <w:num w:numId="4">
    <w:abstractNumId w:val="11"/>
  </w:num>
  <w:num w:numId="5">
    <w:abstractNumId w:val="19"/>
  </w:num>
  <w:num w:numId="6">
    <w:abstractNumId w:val="22"/>
  </w:num>
  <w:num w:numId="7">
    <w:abstractNumId w:val="26"/>
  </w:num>
  <w:num w:numId="8">
    <w:abstractNumId w:val="27"/>
  </w:num>
  <w:num w:numId="9">
    <w:abstractNumId w:val="25"/>
  </w:num>
  <w:num w:numId="10">
    <w:abstractNumId w:val="4"/>
  </w:num>
  <w:num w:numId="11">
    <w:abstractNumId w:val="7"/>
  </w:num>
  <w:num w:numId="12">
    <w:abstractNumId w:val="16"/>
  </w:num>
  <w:num w:numId="13">
    <w:abstractNumId w:val="12"/>
  </w:num>
  <w:num w:numId="14">
    <w:abstractNumId w:val="8"/>
  </w:num>
  <w:num w:numId="15">
    <w:abstractNumId w:val="20"/>
  </w:num>
  <w:num w:numId="16">
    <w:abstractNumId w:val="5"/>
  </w:num>
  <w:num w:numId="17">
    <w:abstractNumId w:val="0"/>
  </w:num>
  <w:num w:numId="18">
    <w:abstractNumId w:val="29"/>
  </w:num>
  <w:num w:numId="19">
    <w:abstractNumId w:val="1"/>
  </w:num>
  <w:num w:numId="20">
    <w:abstractNumId w:val="15"/>
  </w:num>
  <w:num w:numId="21">
    <w:abstractNumId w:val="3"/>
  </w:num>
  <w:num w:numId="22">
    <w:abstractNumId w:val="6"/>
  </w:num>
  <w:num w:numId="23">
    <w:abstractNumId w:val="28"/>
  </w:num>
  <w:num w:numId="24">
    <w:abstractNumId w:val="18"/>
  </w:num>
  <w:num w:numId="25">
    <w:abstractNumId w:val="17"/>
  </w:num>
  <w:num w:numId="26">
    <w:abstractNumId w:val="9"/>
  </w:num>
  <w:num w:numId="27">
    <w:abstractNumId w:val="13"/>
  </w:num>
  <w:num w:numId="28">
    <w:abstractNumId w:val="21"/>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0E5"/>
    <w:rsid w:val="00000A5B"/>
    <w:rsid w:val="000076C9"/>
    <w:rsid w:val="0001174F"/>
    <w:rsid w:val="00064E4D"/>
    <w:rsid w:val="00076DE6"/>
    <w:rsid w:val="00096185"/>
    <w:rsid w:val="000D219D"/>
    <w:rsid w:val="00107B52"/>
    <w:rsid w:val="001153FB"/>
    <w:rsid w:val="00121CAC"/>
    <w:rsid w:val="001475EE"/>
    <w:rsid w:val="0015252A"/>
    <w:rsid w:val="0017725F"/>
    <w:rsid w:val="001777E1"/>
    <w:rsid w:val="001A1535"/>
    <w:rsid w:val="001A360B"/>
    <w:rsid w:val="001C21D9"/>
    <w:rsid w:val="001C70C0"/>
    <w:rsid w:val="001D24CF"/>
    <w:rsid w:val="001D4B75"/>
    <w:rsid w:val="001E233D"/>
    <w:rsid w:val="0020363E"/>
    <w:rsid w:val="002137A4"/>
    <w:rsid w:val="002346FB"/>
    <w:rsid w:val="0024296A"/>
    <w:rsid w:val="002502D3"/>
    <w:rsid w:val="0026183B"/>
    <w:rsid w:val="00270BEA"/>
    <w:rsid w:val="002732E4"/>
    <w:rsid w:val="002802AE"/>
    <w:rsid w:val="00283FB4"/>
    <w:rsid w:val="002D2102"/>
    <w:rsid w:val="002D6389"/>
    <w:rsid w:val="002E360E"/>
    <w:rsid w:val="002F42A7"/>
    <w:rsid w:val="00304A30"/>
    <w:rsid w:val="00313BF1"/>
    <w:rsid w:val="0032677B"/>
    <w:rsid w:val="00343E36"/>
    <w:rsid w:val="003457FA"/>
    <w:rsid w:val="00347079"/>
    <w:rsid w:val="00380903"/>
    <w:rsid w:val="003C037F"/>
    <w:rsid w:val="003C0AE2"/>
    <w:rsid w:val="003C4E52"/>
    <w:rsid w:val="003C636A"/>
    <w:rsid w:val="003D1D55"/>
    <w:rsid w:val="003D7584"/>
    <w:rsid w:val="003E3BBF"/>
    <w:rsid w:val="003F140C"/>
    <w:rsid w:val="003F70E5"/>
    <w:rsid w:val="0043039B"/>
    <w:rsid w:val="00440DDD"/>
    <w:rsid w:val="00444380"/>
    <w:rsid w:val="00446AA7"/>
    <w:rsid w:val="00446DE7"/>
    <w:rsid w:val="00464044"/>
    <w:rsid w:val="00476105"/>
    <w:rsid w:val="00482461"/>
    <w:rsid w:val="004877BE"/>
    <w:rsid w:val="004D05BB"/>
    <w:rsid w:val="00502A14"/>
    <w:rsid w:val="005063AB"/>
    <w:rsid w:val="00511A30"/>
    <w:rsid w:val="00564A8D"/>
    <w:rsid w:val="00566521"/>
    <w:rsid w:val="005951E6"/>
    <w:rsid w:val="0059778B"/>
    <w:rsid w:val="005B01F8"/>
    <w:rsid w:val="005B531D"/>
    <w:rsid w:val="005B7C78"/>
    <w:rsid w:val="005D4839"/>
    <w:rsid w:val="005F54A8"/>
    <w:rsid w:val="005F5DF4"/>
    <w:rsid w:val="00614361"/>
    <w:rsid w:val="0065305A"/>
    <w:rsid w:val="00663F52"/>
    <w:rsid w:val="00672298"/>
    <w:rsid w:val="006764F0"/>
    <w:rsid w:val="006772EF"/>
    <w:rsid w:val="00697636"/>
    <w:rsid w:val="006D40CB"/>
    <w:rsid w:val="006E0FDB"/>
    <w:rsid w:val="006E4FBE"/>
    <w:rsid w:val="00703EC6"/>
    <w:rsid w:val="007178AD"/>
    <w:rsid w:val="0073331B"/>
    <w:rsid w:val="007360E7"/>
    <w:rsid w:val="007364EE"/>
    <w:rsid w:val="00753F72"/>
    <w:rsid w:val="00757FAE"/>
    <w:rsid w:val="0077462A"/>
    <w:rsid w:val="00781D71"/>
    <w:rsid w:val="007855A1"/>
    <w:rsid w:val="00797F58"/>
    <w:rsid w:val="007A065A"/>
    <w:rsid w:val="007A7E15"/>
    <w:rsid w:val="007C2671"/>
    <w:rsid w:val="007D2BD1"/>
    <w:rsid w:val="007D3BB2"/>
    <w:rsid w:val="007E311E"/>
    <w:rsid w:val="007F169D"/>
    <w:rsid w:val="0083545F"/>
    <w:rsid w:val="008503E6"/>
    <w:rsid w:val="00850737"/>
    <w:rsid w:val="00850EB2"/>
    <w:rsid w:val="00880EAD"/>
    <w:rsid w:val="00880EED"/>
    <w:rsid w:val="00892CDD"/>
    <w:rsid w:val="00894245"/>
    <w:rsid w:val="008A778A"/>
    <w:rsid w:val="008C757F"/>
    <w:rsid w:val="008D3FFB"/>
    <w:rsid w:val="008D5C0F"/>
    <w:rsid w:val="008E2A10"/>
    <w:rsid w:val="008E6298"/>
    <w:rsid w:val="008E7708"/>
    <w:rsid w:val="008F6BE4"/>
    <w:rsid w:val="00900F0E"/>
    <w:rsid w:val="00914579"/>
    <w:rsid w:val="0091648B"/>
    <w:rsid w:val="00917E05"/>
    <w:rsid w:val="009270D6"/>
    <w:rsid w:val="0094565C"/>
    <w:rsid w:val="0094729F"/>
    <w:rsid w:val="009A79C8"/>
    <w:rsid w:val="009B076D"/>
    <w:rsid w:val="009C731D"/>
    <w:rsid w:val="009D1BB6"/>
    <w:rsid w:val="00A17A76"/>
    <w:rsid w:val="00A271F0"/>
    <w:rsid w:val="00A35E71"/>
    <w:rsid w:val="00A61CF2"/>
    <w:rsid w:val="00AB2725"/>
    <w:rsid w:val="00AC2BC7"/>
    <w:rsid w:val="00AC327C"/>
    <w:rsid w:val="00AD33FC"/>
    <w:rsid w:val="00AD4825"/>
    <w:rsid w:val="00AE2413"/>
    <w:rsid w:val="00AE7B8A"/>
    <w:rsid w:val="00B010B7"/>
    <w:rsid w:val="00B043C0"/>
    <w:rsid w:val="00B047FF"/>
    <w:rsid w:val="00B60E05"/>
    <w:rsid w:val="00B87B0F"/>
    <w:rsid w:val="00B94E41"/>
    <w:rsid w:val="00BA62BB"/>
    <w:rsid w:val="00BA7365"/>
    <w:rsid w:val="00BB538C"/>
    <w:rsid w:val="00BC24B6"/>
    <w:rsid w:val="00BE769A"/>
    <w:rsid w:val="00BF76F8"/>
    <w:rsid w:val="00C0725A"/>
    <w:rsid w:val="00C178C8"/>
    <w:rsid w:val="00C321E8"/>
    <w:rsid w:val="00C3706B"/>
    <w:rsid w:val="00C71DE0"/>
    <w:rsid w:val="00C819A5"/>
    <w:rsid w:val="00CA0F66"/>
    <w:rsid w:val="00CA5543"/>
    <w:rsid w:val="00CA5FB5"/>
    <w:rsid w:val="00CB6FD8"/>
    <w:rsid w:val="00CC3EE2"/>
    <w:rsid w:val="00CF53F1"/>
    <w:rsid w:val="00D072FB"/>
    <w:rsid w:val="00D07CDE"/>
    <w:rsid w:val="00D13573"/>
    <w:rsid w:val="00D2410B"/>
    <w:rsid w:val="00DA140E"/>
    <w:rsid w:val="00DA3AFB"/>
    <w:rsid w:val="00DB068A"/>
    <w:rsid w:val="00DB0EC0"/>
    <w:rsid w:val="00DB7C4B"/>
    <w:rsid w:val="00DD01A8"/>
    <w:rsid w:val="00DF6DB1"/>
    <w:rsid w:val="00DF6E60"/>
    <w:rsid w:val="00E03513"/>
    <w:rsid w:val="00E05419"/>
    <w:rsid w:val="00E10E4B"/>
    <w:rsid w:val="00E258DE"/>
    <w:rsid w:val="00E33362"/>
    <w:rsid w:val="00E336D8"/>
    <w:rsid w:val="00E5742A"/>
    <w:rsid w:val="00E65B9E"/>
    <w:rsid w:val="00EB56D5"/>
    <w:rsid w:val="00EC3682"/>
    <w:rsid w:val="00F15E16"/>
    <w:rsid w:val="00F23BB9"/>
    <w:rsid w:val="00F43FE5"/>
    <w:rsid w:val="00FA403E"/>
    <w:rsid w:val="00FB28FF"/>
    <w:rsid w:val="00FB4FA9"/>
    <w:rsid w:val="00FD548E"/>
    <w:rsid w:val="00FE0AA9"/>
    <w:rsid w:val="00FE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00"/>
    <o:shapelayout v:ext="edit">
      <o:idmap v:ext="edit" data="1"/>
    </o:shapelayout>
  </w:shapeDefaults>
  <w:decimalSymbol w:val=","/>
  <w:listSeparator w:val=";"/>
  <w15:chartTrackingRefBased/>
  <w15:docId w15:val="{D9B7CDE0-1EBE-48FA-9389-C986AEDB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мментарий"/>
    <w:basedOn w:val="a"/>
    <w:next w:val="a"/>
    <w:rsid w:val="00DB068A"/>
    <w:pPr>
      <w:widowControl w:val="0"/>
      <w:autoSpaceDE w:val="0"/>
      <w:autoSpaceDN w:val="0"/>
      <w:adjustRightInd w:val="0"/>
      <w:ind w:left="170"/>
      <w:jc w:val="both"/>
    </w:pPr>
    <w:rPr>
      <w:rFonts w:ascii="Arial" w:hAnsi="Arial" w:cs="Arial"/>
      <w:i/>
      <w:iCs/>
      <w:color w:val="800080"/>
      <w:sz w:val="20"/>
      <w:szCs w:val="20"/>
    </w:rPr>
  </w:style>
  <w:style w:type="paragraph" w:customStyle="1" w:styleId="a4">
    <w:name w:val="Заголовок статьи"/>
    <w:basedOn w:val="a"/>
    <w:next w:val="a"/>
    <w:rsid w:val="00DB068A"/>
    <w:pPr>
      <w:widowControl w:val="0"/>
      <w:autoSpaceDE w:val="0"/>
      <w:autoSpaceDN w:val="0"/>
      <w:adjustRightInd w:val="0"/>
      <w:ind w:left="1612" w:hanging="892"/>
      <w:jc w:val="both"/>
    </w:pPr>
    <w:rPr>
      <w:rFonts w:ascii="Arial" w:hAnsi="Arial" w:cs="Arial"/>
      <w:sz w:val="20"/>
      <w:szCs w:val="20"/>
    </w:rPr>
  </w:style>
  <w:style w:type="paragraph" w:customStyle="1" w:styleId="ConsPlusNormal">
    <w:name w:val="ConsPlusNormal"/>
    <w:rsid w:val="00DB068A"/>
    <w:pPr>
      <w:widowControl w:val="0"/>
      <w:autoSpaceDE w:val="0"/>
      <w:autoSpaceDN w:val="0"/>
      <w:adjustRightInd w:val="0"/>
      <w:ind w:firstLine="720"/>
    </w:pPr>
    <w:rPr>
      <w:rFonts w:ascii="Arial" w:hAnsi="Arial" w:cs="Arial"/>
    </w:rPr>
  </w:style>
  <w:style w:type="paragraph" w:styleId="a5">
    <w:name w:val="Body Text"/>
    <w:basedOn w:val="a"/>
    <w:rsid w:val="00464044"/>
    <w:pPr>
      <w:widowControl w:val="0"/>
      <w:suppressAutoHyphens/>
      <w:spacing w:after="120"/>
    </w:pPr>
    <w:rPr>
      <w:rFonts w:ascii="Arial" w:eastAsia="Lucida Sans Unicode" w:hAnsi="Arial"/>
      <w:kern w:val="1"/>
      <w:sz w:val="20"/>
    </w:rPr>
  </w:style>
  <w:style w:type="paragraph" w:styleId="2">
    <w:name w:val="Body Text 2"/>
    <w:basedOn w:val="a"/>
    <w:rsid w:val="00464044"/>
    <w:pPr>
      <w:widowControl w:val="0"/>
      <w:suppressAutoHyphens/>
      <w:spacing w:after="120" w:line="480" w:lineRule="auto"/>
    </w:pPr>
    <w:rPr>
      <w:rFonts w:ascii="Arial" w:eastAsia="Lucida Sans Unicode" w:hAnsi="Arial"/>
      <w:kern w:val="1"/>
      <w:sz w:val="20"/>
    </w:rPr>
  </w:style>
  <w:style w:type="paragraph" w:styleId="3">
    <w:name w:val="Body Text Indent 3"/>
    <w:basedOn w:val="a"/>
    <w:rsid w:val="00464044"/>
    <w:pPr>
      <w:widowControl w:val="0"/>
      <w:suppressAutoHyphens/>
      <w:spacing w:after="120"/>
      <w:ind w:left="283"/>
    </w:pPr>
    <w:rPr>
      <w:rFonts w:ascii="Arial" w:eastAsia="Lucida Sans Unicode" w:hAnsi="Arial"/>
      <w:kern w:val="1"/>
      <w:sz w:val="16"/>
      <w:szCs w:val="16"/>
    </w:rPr>
  </w:style>
  <w:style w:type="paragraph" w:styleId="a6">
    <w:name w:val="Normal (Web)"/>
    <w:basedOn w:val="a"/>
    <w:rsid w:val="005F5DF4"/>
    <w:pPr>
      <w:spacing w:before="100" w:beforeAutospacing="1" w:after="100" w:afterAutospacing="1"/>
    </w:pPr>
  </w:style>
  <w:style w:type="paragraph" w:customStyle="1" w:styleId="ConsNormal">
    <w:name w:val="ConsNormal"/>
    <w:rsid w:val="005F5DF4"/>
    <w:pPr>
      <w:widowControl w:val="0"/>
      <w:ind w:firstLine="720"/>
    </w:pPr>
    <w:rPr>
      <w:rFonts w:ascii="Arial" w:hAnsi="Arial"/>
      <w:snapToGrid w:val="0"/>
    </w:rPr>
  </w:style>
  <w:style w:type="paragraph" w:customStyle="1" w:styleId="text">
    <w:name w:val="text"/>
    <w:basedOn w:val="a"/>
    <w:rsid w:val="00914579"/>
    <w:pPr>
      <w:spacing w:before="100" w:beforeAutospacing="1" w:after="100" w:afterAutospacing="1"/>
    </w:pPr>
  </w:style>
  <w:style w:type="paragraph" w:styleId="a7">
    <w:name w:val="header"/>
    <w:basedOn w:val="a"/>
    <w:rsid w:val="00781D71"/>
    <w:pPr>
      <w:tabs>
        <w:tab w:val="center" w:pos="4677"/>
        <w:tab w:val="right" w:pos="9355"/>
      </w:tabs>
    </w:pPr>
  </w:style>
  <w:style w:type="character" w:styleId="a8">
    <w:name w:val="page number"/>
    <w:basedOn w:val="a0"/>
    <w:rsid w:val="00781D71"/>
  </w:style>
  <w:style w:type="paragraph" w:styleId="a9">
    <w:name w:val="footer"/>
    <w:basedOn w:val="a"/>
    <w:rsid w:val="00076DE6"/>
    <w:pPr>
      <w:tabs>
        <w:tab w:val="center" w:pos="4677"/>
        <w:tab w:val="right" w:pos="9355"/>
      </w:tabs>
    </w:pPr>
  </w:style>
  <w:style w:type="table" w:styleId="aa">
    <w:name w:val="Table Grid"/>
    <w:basedOn w:val="a1"/>
    <w:rsid w:val="00DF6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Знак Знак Знак Знак Знак Знак Знак Знак Знак Знак Знак Знак"/>
    <w:basedOn w:val="a"/>
    <w:rsid w:val="0083545F"/>
    <w:pPr>
      <w:spacing w:before="100" w:beforeAutospacing="1" w:after="100" w:afterAutospacing="1"/>
    </w:pPr>
    <w:rPr>
      <w:rFonts w:ascii="Tahoma" w:hAnsi="Tahoma"/>
      <w:sz w:val="20"/>
      <w:szCs w:val="20"/>
      <w:lang w:val="en-US" w:eastAsia="en-US"/>
    </w:rPr>
  </w:style>
  <w:style w:type="character" w:styleId="ac">
    <w:name w:val="Hyperlink"/>
    <w:basedOn w:val="a0"/>
    <w:rsid w:val="00835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ovari.yandex.ru/dict/b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21142</Words>
  <Characters>120510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MIO</Company>
  <LinksUpToDate>false</LinksUpToDate>
  <CharactersWithSpaces>141370</CharactersWithSpaces>
  <SharedDoc>false</SharedDoc>
  <HLinks>
    <vt:vector size="6" baseType="variant">
      <vt:variant>
        <vt:i4>5046288</vt:i4>
      </vt:variant>
      <vt:variant>
        <vt:i4>0</vt:i4>
      </vt:variant>
      <vt:variant>
        <vt:i4>0</vt:i4>
      </vt:variant>
      <vt:variant>
        <vt:i4>5</vt:i4>
      </vt:variant>
      <vt:variant>
        <vt:lpwstr>http://slovari.yandex.ru/dict/bse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cp:lastPrinted>2009-06-01T10:11:00Z</cp:lastPrinted>
  <dcterms:created xsi:type="dcterms:W3CDTF">2014-05-11T12:29:00Z</dcterms:created>
  <dcterms:modified xsi:type="dcterms:W3CDTF">2014-05-11T12:29:00Z</dcterms:modified>
</cp:coreProperties>
</file>