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3DC4" w:rsidRDefault="00CA598F">
      <w:pPr>
        <w:pStyle w:val="21"/>
        <w:numPr>
          <w:ilvl w:val="0"/>
          <w:numId w:val="0"/>
        </w:numPr>
      </w:pPr>
      <w:r>
        <w:t>Рільке Райнер Марія</w:t>
      </w:r>
    </w:p>
    <w:p w:rsidR="00883DC4" w:rsidRDefault="00CA598F">
      <w:pPr>
        <w:pStyle w:val="a3"/>
      </w:pPr>
      <w:r>
        <w:br/>
        <w:t>Народився 4 грудня 1875 у Празі. Нещасливе дитинство та 5 років навчання у військовій школі в Санкт-Пельтені наклали незабутній відбиток на його чутливу натуру і назавжди поселили в ньому почуття самотності.</w:t>
      </w:r>
      <w:r>
        <w:br/>
      </w:r>
      <w:r>
        <w:br/>
        <w:t>Рання лірика Рільке типова для поезії неоромантизму. Його збірка Вінчаний снами (Traumgekrnt, 1897), наповнений неясними мріями з відтінком містицизму, виявила яскраву образність та володіння ритмом, розміром, прийомами аллітерації і мелодикою мови. Ретельне вивчення спадку датського поета Й.П.Якобсена (1847-1885) окрилило і наповнило його строгим почуттям відповідальності. Дві поїздки до Росії, на його "духовну батьківщину" (1899 і 1900), вилилися в збірку Часослов (Das Stundenbuch, 1899-1903). Прозїчним доповненням до Часослову стали Історії про доброго Бога (Geschichten vom lieben Gott, 1900).</w:t>
      </w:r>
      <w:r>
        <w:br/>
      </w:r>
      <w:r>
        <w:br/>
        <w:t>Властиве Рільке прагнення "жити серед натовпу, але бути у часі бездомним" визначило наперед його відлюдницьку долю і безпритульність. Рільке отримав родинний герб, наївно увірувавши в свою приналежність до древнього рицарського роду, - ця помилка увічнила його імпрессіоністична поема в прозі Пісня про любов і смерть корнета Крістофа Рільке (Die Weise von Liebe und Tod des Kornets Christoph Rilke, 1906).</w:t>
      </w:r>
      <w:r>
        <w:br/>
      </w:r>
      <w:r>
        <w:br/>
        <w:t>З 1900 по 1902 Рільке жив недалеко від колонії художників Ворпсведе, в 1901 одружився на Кларі Вестхоф. Обмеженість у статках і художні пошуки привели його в Париж, де він мав змогу спілкуватися зі скульптором О.Роденом. Французький імпресіоністичний живопис і символічна поезія також відобразилися на поезії Рільке, котра набула пластичності, широти діапазону і зосередженості на передачі незмінної суті речей (Нові вірші - Neue Gedichte, 1903-1908). Найбільший прозаїчний твір Рільке, різноплановий декадентський роман Записки Мальте Лаурідса Брігге (Die Aufzeichnungen des Malte Laurids Brigge, 1911), виявляє різноманітний вплив Парижу на сприйнятливий естетизм Рільке.</w:t>
      </w:r>
      <w:r>
        <w:br/>
      </w:r>
      <w:r>
        <w:br/>
        <w:t>Перша світова війна змусила його на деякий час залишити Францію. В 1922 творча напруга, що довго стримувалася, разрядилася у важких для сприйняття, часто темних Дуінезьких елегіях (Duineser Elegies, 1912-1923) і натхненних Сонетах до Орфея (Die Sonette an Orpheus, 1923). Розвиваючи глибоко оригинальну символічну космологію, Рільке підіймаєтсья до нових метафізичних висот, цукає застосування диссонансів і протиріч, що мучили його все життя. В пафосі ствердження видимого, "милої землі", народжується формула "перевтілення" як передачі внутрішньої реальності речей.</w:t>
      </w:r>
      <w:r>
        <w:br/>
      </w:r>
      <w:r>
        <w:br/>
        <w:t xml:space="preserve">Гений Рільке самотній. Його сприйняття життя, сама його творчість, яку глибоко торкнула думка про смерть, були трагічными. Слово німецької мови набуло під його пером виключну значимість, а його листи являють собою вражаюче свідоцтво абсолютної вірності поезії. Помер Рільке у Валь-Мон (Швейцарія) 29 грудня 1926. </w:t>
      </w:r>
      <w:bookmarkStart w:id="0" w:name="_GoBack"/>
      <w:bookmarkEnd w:id="0"/>
    </w:p>
    <w:sectPr w:rsidR="00883DC4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A598F"/>
    <w:rsid w:val="007652B8"/>
    <w:rsid w:val="00883DC4"/>
    <w:rsid w:val="00CA5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CBEF28-6CE2-4961-9C94-E06FEA1A3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paragraph" w:customStyle="1" w:styleId="Heading">
    <w:name w:val="Heading"/>
    <w:basedOn w:val="a"/>
    <w:next w:val="a3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3">
    <w:name w:val="Body Text"/>
    <w:basedOn w:val="a"/>
    <w:semiHidden/>
    <w:pPr>
      <w:spacing w:after="283"/>
    </w:pPr>
  </w:style>
  <w:style w:type="paragraph" w:styleId="a4">
    <w:name w:val="List"/>
    <w:basedOn w:val="a3"/>
    <w:semiHidden/>
  </w:style>
  <w:style w:type="paragraph" w:customStyle="1" w:styleId="1">
    <w:name w:val="Назва об'є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3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Зворотна адреса 21"/>
    <w:basedOn w:val="a"/>
    <w:rPr>
      <w:i/>
      <w:iCs/>
    </w:rPr>
  </w:style>
  <w:style w:type="paragraph" w:customStyle="1" w:styleId="TableContents">
    <w:name w:val="Table Contents"/>
    <w:basedOn w:val="a3"/>
  </w:style>
  <w:style w:type="paragraph" w:customStyle="1" w:styleId="10">
    <w:name w:val="Нижні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і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3"/>
    <w:pPr>
      <w:numPr>
        <w:numId w:val="1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 об'є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3"/>
    <w:pPr>
      <w:numPr>
        <w:ilvl w:val="1"/>
        <w:numId w:val="1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418</Words>
  <Characters>2383</Characters>
  <Application>Microsoft Office Word</Application>
  <DocSecurity>0</DocSecurity>
  <Lines>19</Lines>
  <Paragraphs>5</Paragraphs>
  <ScaleCrop>false</ScaleCrop>
  <Company>diakov.net</Company>
  <LinksUpToDate>false</LinksUpToDate>
  <CharactersWithSpaces>2796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cp:lastModifiedBy>Irina</cp:lastModifiedBy>
  <cp:revision>2</cp:revision>
  <cp:lastPrinted>1899-12-31T21:00:00Z</cp:lastPrinted>
  <dcterms:created xsi:type="dcterms:W3CDTF">2014-08-19T16:01:00Z</dcterms:created>
  <dcterms:modified xsi:type="dcterms:W3CDTF">2014-08-19T16:01:00Z</dcterms:modified>
</cp:coreProperties>
</file>