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215" w:rsidRPr="005A7B41" w:rsidRDefault="00434215" w:rsidP="005A7B4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</w:p>
    <w:p w:rsidR="005D22D5" w:rsidRPr="005A7B41" w:rsidRDefault="005D22D5" w:rsidP="005A7B4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Расходы бюджета на финансирование здравоохранения, физической куль</w:t>
      </w:r>
      <w:r w:rsidR="00D73931">
        <w:rPr>
          <w:sz w:val="28"/>
          <w:szCs w:val="28"/>
        </w:rPr>
        <w:t>туры и спорта</w:t>
      </w:r>
    </w:p>
    <w:p w:rsidR="00722495" w:rsidRPr="005A7B41" w:rsidRDefault="00722495" w:rsidP="005A7B41">
      <w:pPr>
        <w:spacing w:line="360" w:lineRule="auto"/>
        <w:ind w:firstLine="709"/>
        <w:jc w:val="both"/>
        <w:rPr>
          <w:sz w:val="28"/>
          <w:szCs w:val="28"/>
        </w:rPr>
      </w:pPr>
    </w:p>
    <w:p w:rsidR="00495DB5" w:rsidRPr="005A7B41" w:rsidRDefault="00495DB5" w:rsidP="005A7B41">
      <w:pPr>
        <w:spacing w:line="360" w:lineRule="auto"/>
        <w:ind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Бюджетная политика в 2011-2013 гг. призвана способствовать восстановлению макроэкономической сбалансированности на основе уменьшения зависимости бюджетных обязательств от нефтегазовых ресурсов и постепенного снижения дефицита федерального бюджета, а также созданию условий для активизации модернизации экономики.</w:t>
      </w:r>
    </w:p>
    <w:p w:rsidR="00495DB5" w:rsidRPr="005A7B41" w:rsidRDefault="00722495" w:rsidP="005A7B41">
      <w:pPr>
        <w:spacing w:line="360" w:lineRule="auto"/>
        <w:ind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Одним из приоритетов</w:t>
      </w:r>
      <w:r w:rsidR="00495DB5" w:rsidRPr="005A7B41">
        <w:rPr>
          <w:sz w:val="28"/>
          <w:szCs w:val="28"/>
        </w:rPr>
        <w:t xml:space="preserve"> бюджетной политики, направленным на повышение качества человеческого капитала, будут оставаться расходы на здравоохранение, физическую культуру и спорт.</w:t>
      </w:r>
    </w:p>
    <w:p w:rsidR="00722495" w:rsidRPr="005A7B41" w:rsidRDefault="00407763" w:rsidP="005A7B41">
      <w:pPr>
        <w:spacing w:line="360" w:lineRule="auto"/>
        <w:ind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 xml:space="preserve">В рамках модернизации здравоохранения в составе Федерального фонда обязательного медицинского страхования будет создан резерв средств в объеме, равном 2% страховых взносов на обязательное медицинское страхование (за счет повышения с 2011 года размеров страховых взносов в систему обязательного медицинского страхования), средства которого </w:t>
      </w:r>
      <w:r w:rsidRPr="005A7B41">
        <w:rPr>
          <w:kern w:val="28"/>
          <w:sz w:val="28"/>
          <w:szCs w:val="28"/>
        </w:rPr>
        <w:t xml:space="preserve">будут использованы на модернизацию материально-технической базы медицинских учреждений и реформирование здравоохранения в целом. </w:t>
      </w:r>
      <w:r w:rsidR="00722495" w:rsidRPr="005A7B41">
        <w:rPr>
          <w:sz w:val="28"/>
          <w:szCs w:val="28"/>
        </w:rPr>
        <w:t xml:space="preserve">Повышение страховых взносов на 2% принесет в систему обязательного медицинского страхования порядка 460 млрд. рублей в ближайшие два года. </w:t>
      </w:r>
    </w:p>
    <w:p w:rsidR="00407763" w:rsidRPr="005A7B41" w:rsidRDefault="00407763" w:rsidP="005A7B41">
      <w:pPr>
        <w:widowControl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A7B41">
        <w:rPr>
          <w:kern w:val="28"/>
          <w:sz w:val="28"/>
          <w:szCs w:val="28"/>
        </w:rPr>
        <w:t>Предусмотренные в бюджете Федерального фонда обязательного медицинского страхования средства на финансовое обеспечение региональных программ модернизации здравоохранения субъектов Российской Федерации в объеме около 460 млрд. рублей будут направляться на следующие цели:</w:t>
      </w:r>
    </w:p>
    <w:p w:rsidR="00407763" w:rsidRPr="005A7B41" w:rsidRDefault="00407763" w:rsidP="005A7B41">
      <w:pPr>
        <w:widowControl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A7B41">
        <w:rPr>
          <w:kern w:val="28"/>
          <w:sz w:val="28"/>
          <w:szCs w:val="28"/>
        </w:rPr>
        <w:t>300 млрд. рублей – на укрепление материально-технической базы медицинских учреждений;</w:t>
      </w:r>
    </w:p>
    <w:p w:rsidR="00407763" w:rsidRPr="005A7B41" w:rsidRDefault="00407763" w:rsidP="005A7B41">
      <w:pPr>
        <w:widowControl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A7B41">
        <w:rPr>
          <w:kern w:val="28"/>
          <w:sz w:val="28"/>
          <w:szCs w:val="28"/>
        </w:rPr>
        <w:t>136 млрд. рублей – на внедрение стандартов оказания медицинской помощи;</w:t>
      </w:r>
    </w:p>
    <w:p w:rsidR="00407763" w:rsidRPr="005A7B41" w:rsidRDefault="00407763" w:rsidP="005A7B41">
      <w:pPr>
        <w:widowControl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A7B41">
        <w:rPr>
          <w:kern w:val="28"/>
          <w:sz w:val="28"/>
          <w:szCs w:val="28"/>
        </w:rPr>
        <w:t>24 млрд. рублей – на внедрение современных информационных систем в здравоохранении.</w:t>
      </w:r>
    </w:p>
    <w:p w:rsidR="00407763" w:rsidRPr="005A7B41" w:rsidRDefault="00407763" w:rsidP="005A7B41">
      <w:pPr>
        <w:spacing w:line="360" w:lineRule="auto"/>
        <w:ind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Бюджетные ассигнования на выполнение социальных обязательств по разделу «Здравоохранение» предусматриваются в объеме 375,6 млрд. рублей в 2011 году, 395,9 млрд. рублей в 2012 году, 356,1 млрд. рублей в 2013 году с учетом развития отрасли и направляются на обеспечение мероприятий по предоставлению бесплатной медицинской помощи гражданам Российской Федерации, гарантированной законодательством Российской Федерации, включая дополнительную лекарственную помощь и выполнение социальных программ в сфере здравоохранения.</w:t>
      </w:r>
    </w:p>
    <w:p w:rsidR="00407763" w:rsidRPr="005A7B41" w:rsidRDefault="00407763" w:rsidP="005A7B41">
      <w:pPr>
        <w:spacing w:line="360" w:lineRule="auto"/>
        <w:ind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Сохраняется объем бюджетных ассигнований на реализацию приоритетного национального проекта «Здоровье».</w:t>
      </w:r>
    </w:p>
    <w:p w:rsidR="00407763" w:rsidRPr="005A7B41" w:rsidRDefault="00407763" w:rsidP="005A7B41">
      <w:pPr>
        <w:widowControl w:val="0"/>
        <w:tabs>
          <w:tab w:val="left" w:pos="4320"/>
        </w:tabs>
        <w:spacing w:line="360" w:lineRule="auto"/>
        <w:ind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Общий объем бюджетных ассигнований на реализацию приоритетного национального проекта «Здоровье»</w:t>
      </w:r>
      <w:r w:rsidR="005A7B41">
        <w:rPr>
          <w:sz w:val="28"/>
          <w:szCs w:val="28"/>
        </w:rPr>
        <w:t xml:space="preserve"> </w:t>
      </w:r>
      <w:r w:rsidRPr="005A7B41">
        <w:rPr>
          <w:sz w:val="28"/>
          <w:szCs w:val="28"/>
        </w:rPr>
        <w:t>составит в 2011 году 117,4 млрд. рублей, в 2012 году – 115,2 млрд. рублей, в 2013 году – 77,1 млрд. рублей.</w:t>
      </w:r>
    </w:p>
    <w:p w:rsidR="00407763" w:rsidRPr="005A7B41" w:rsidRDefault="00407763" w:rsidP="005A7B41">
      <w:pPr>
        <w:widowControl w:val="0"/>
        <w:tabs>
          <w:tab w:val="left" w:pos="4320"/>
        </w:tabs>
        <w:spacing w:line="360" w:lineRule="auto"/>
        <w:ind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Снижение объемов бюджетных ассигнований в 2013 году на реализацию приоритетного национального проекта «Здоровье» обусловлено особенностью планирования бюджетных ассигнований на 2011-2013 годы с учетом предстоящего реформирования здравоохранения и перевода оплаты медицинских услуг в рамках обязательного медицинского страхования.</w:t>
      </w:r>
    </w:p>
    <w:p w:rsidR="00407763" w:rsidRPr="005A7B41" w:rsidRDefault="00407763" w:rsidP="005A7B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В соответствии с законопроектом «Об обязательном медицинском страховании в Российской Федерации» с 2013 года предполагается изменение источников финансирования отдельных мероприятий в сфере здравоохранения,</w:t>
      </w:r>
      <w:r w:rsidR="005A7B41">
        <w:rPr>
          <w:sz w:val="28"/>
          <w:szCs w:val="28"/>
        </w:rPr>
        <w:t xml:space="preserve"> </w:t>
      </w:r>
      <w:r w:rsidRPr="005A7B41">
        <w:rPr>
          <w:sz w:val="28"/>
          <w:szCs w:val="28"/>
        </w:rPr>
        <w:t>переориентирование финансового обеспечения отдельных мероприятий в сфере здравоохранения, ранее осуществляемого за счет бюджетных ассигнований, за счет средств бюджета фонда медицинского страхования.</w:t>
      </w:r>
      <w:r w:rsidR="005A7B41">
        <w:rPr>
          <w:sz w:val="28"/>
          <w:szCs w:val="28"/>
        </w:rPr>
        <w:t xml:space="preserve"> </w:t>
      </w:r>
    </w:p>
    <w:p w:rsidR="00407763" w:rsidRPr="005A7B41" w:rsidRDefault="00407763" w:rsidP="005A7B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 xml:space="preserve">Продолжится реализация федеральных целевых программ, мероприятия которых направлены на решение вопросов по обеспечению необходимой медицинской помощью и лекарственными средствами населения Российской Федерации и реализацию приоритетного национального проекта «Здоровье». </w:t>
      </w:r>
    </w:p>
    <w:p w:rsidR="00407763" w:rsidRPr="005A7B41" w:rsidRDefault="00407763" w:rsidP="005A7B41">
      <w:pPr>
        <w:spacing w:line="360" w:lineRule="auto"/>
        <w:ind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Наиболее значимыми мероприятиями по разделу «Физическая культура и спорт» на трехлетний период являются проведение крупнейших Международных соревнований, таких как XXVII Всемирная летняя Универсиада 2013 года в г. Казани, ХХII Олимпийские</w:t>
      </w:r>
      <w:r w:rsidR="005A7B41">
        <w:rPr>
          <w:sz w:val="28"/>
          <w:szCs w:val="28"/>
        </w:rPr>
        <w:t xml:space="preserve"> </w:t>
      </w:r>
      <w:r w:rsidRPr="005A7B41">
        <w:rPr>
          <w:sz w:val="28"/>
          <w:szCs w:val="28"/>
        </w:rPr>
        <w:t>зимние игры и ХI Паралимпийские зимние игры 2014 года</w:t>
      </w:r>
      <w:r w:rsidR="005A7B41">
        <w:rPr>
          <w:sz w:val="28"/>
          <w:szCs w:val="28"/>
        </w:rPr>
        <w:t xml:space="preserve"> </w:t>
      </w:r>
      <w:r w:rsidRPr="005A7B41">
        <w:rPr>
          <w:sz w:val="28"/>
          <w:szCs w:val="28"/>
        </w:rPr>
        <w:t>в городе Сочи.</w:t>
      </w:r>
    </w:p>
    <w:p w:rsidR="00407763" w:rsidRPr="005A7B41" w:rsidRDefault="00407763" w:rsidP="005A7B41">
      <w:pPr>
        <w:spacing w:line="360" w:lineRule="auto"/>
        <w:ind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 xml:space="preserve">Основными приоритетами, обеспечиваемые за счет средств федерального бюджета в области спорта являются: </w:t>
      </w:r>
    </w:p>
    <w:p w:rsidR="00407763" w:rsidRPr="005A7B41" w:rsidRDefault="00407763" w:rsidP="005A7B41">
      <w:pPr>
        <w:spacing w:line="360" w:lineRule="auto"/>
        <w:ind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обеспечение Единого календарного плана всероссийских и международных спортивных мероприятий;</w:t>
      </w:r>
    </w:p>
    <w:p w:rsidR="00407763" w:rsidRPr="005A7B41" w:rsidRDefault="00407763" w:rsidP="005A7B41">
      <w:pPr>
        <w:spacing w:line="360" w:lineRule="auto"/>
        <w:ind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реализация мероприятий в рамках Федеральной целевой программы «Развитие физической культуры и спорта в Российской Федерации на 2006 – 2015 годы»;</w:t>
      </w:r>
    </w:p>
    <w:p w:rsidR="00407763" w:rsidRPr="005A7B41" w:rsidRDefault="00407763" w:rsidP="005A7B41">
      <w:pPr>
        <w:spacing w:line="360" w:lineRule="auto"/>
        <w:ind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создание условий для эффективного использования объектов XXVII Всемирной летней Универсиады 2013 года в г. Казани после ее окончания – «Наследие универсиады».</w:t>
      </w:r>
    </w:p>
    <w:p w:rsidR="00407763" w:rsidRPr="005A7B41" w:rsidRDefault="00407763" w:rsidP="005A7B41">
      <w:pPr>
        <w:spacing w:line="360" w:lineRule="auto"/>
        <w:ind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 xml:space="preserve">В целях организации и проведения </w:t>
      </w:r>
      <w:r w:rsidRPr="005A7B41">
        <w:rPr>
          <w:sz w:val="28"/>
          <w:szCs w:val="28"/>
          <w:lang w:val="en-US"/>
        </w:rPr>
        <w:t>XXII</w:t>
      </w:r>
      <w:r w:rsidRPr="005A7B41">
        <w:rPr>
          <w:sz w:val="28"/>
          <w:szCs w:val="28"/>
        </w:rPr>
        <w:t xml:space="preserve"> Олимпийских зимних игр </w:t>
      </w:r>
      <w:r w:rsidR="005A7B41">
        <w:rPr>
          <w:sz w:val="28"/>
          <w:szCs w:val="28"/>
        </w:rPr>
        <w:t xml:space="preserve"> </w:t>
      </w:r>
      <w:r w:rsidRPr="005A7B41">
        <w:rPr>
          <w:sz w:val="28"/>
          <w:szCs w:val="28"/>
        </w:rPr>
        <w:t xml:space="preserve">и </w:t>
      </w:r>
      <w:r w:rsidRPr="005A7B41">
        <w:rPr>
          <w:sz w:val="28"/>
          <w:szCs w:val="28"/>
          <w:lang w:val="en-US"/>
        </w:rPr>
        <w:t>XI</w:t>
      </w:r>
      <w:r w:rsidRPr="005A7B41">
        <w:rPr>
          <w:sz w:val="28"/>
          <w:szCs w:val="28"/>
        </w:rPr>
        <w:t xml:space="preserve"> Паралимпийских зимних игр в </w:t>
      </w:r>
      <w:smartTag w:uri="urn:schemas-microsoft-com:office:smarttags" w:element="metricconverter">
        <w:smartTagPr>
          <w:attr w:name="ProductID" w:val="2014 г"/>
        </w:smartTagPr>
        <w:r w:rsidRPr="005A7B41">
          <w:rPr>
            <w:sz w:val="28"/>
            <w:szCs w:val="28"/>
          </w:rPr>
          <w:t>2014 г</w:t>
        </w:r>
      </w:smartTag>
      <w:r w:rsidRPr="005A7B41">
        <w:rPr>
          <w:sz w:val="28"/>
          <w:szCs w:val="28"/>
        </w:rPr>
        <w:t>. в г. Сочи, объем финансирования строительства объектов (реализации мероприят</w:t>
      </w:r>
      <w:r w:rsidR="004327CB" w:rsidRPr="005A7B41">
        <w:rPr>
          <w:sz w:val="28"/>
          <w:szCs w:val="28"/>
        </w:rPr>
        <w:t xml:space="preserve">ий) на 2011-2013 годы составит </w:t>
      </w:r>
      <w:r w:rsidRPr="005A7B41">
        <w:rPr>
          <w:sz w:val="28"/>
          <w:szCs w:val="28"/>
        </w:rPr>
        <w:t>524,0 млрд. рублей, которые в том числе будут направлены в качестве имущественного взноса Российской Федерации в «ГК Олимпстрой» и в качестве субсидии Администрации Краснодарского края на реализацию мероприятий по развитию инфраструктуры г. Сочи.</w:t>
      </w:r>
    </w:p>
    <w:p w:rsidR="00407763" w:rsidRPr="005A7B41" w:rsidRDefault="00407763" w:rsidP="005A7B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 xml:space="preserve">В целях подготовки объектов инфраструктуры к проведению в 2013 году </w:t>
      </w:r>
      <w:r w:rsidRPr="005A7B41">
        <w:rPr>
          <w:sz w:val="28"/>
          <w:szCs w:val="28"/>
          <w:lang w:val="en-US"/>
        </w:rPr>
        <w:t>XXVII</w:t>
      </w:r>
      <w:r w:rsidRPr="005A7B41">
        <w:rPr>
          <w:sz w:val="28"/>
          <w:szCs w:val="28"/>
        </w:rPr>
        <w:t xml:space="preserve"> Всемирной летней Универсиады 2013 года в г. Казани, объем бюджетных ассигнований для завершения</w:t>
      </w:r>
      <w:r w:rsidR="005A7B41">
        <w:rPr>
          <w:sz w:val="28"/>
          <w:szCs w:val="28"/>
        </w:rPr>
        <w:t xml:space="preserve"> </w:t>
      </w:r>
      <w:r w:rsidRPr="005A7B41">
        <w:rPr>
          <w:sz w:val="28"/>
          <w:szCs w:val="28"/>
        </w:rPr>
        <w:t>строительства спортивных сооружений составит 10,5</w:t>
      </w:r>
      <w:r w:rsidR="005A7B41">
        <w:rPr>
          <w:sz w:val="28"/>
          <w:szCs w:val="28"/>
        </w:rPr>
        <w:t xml:space="preserve"> </w:t>
      </w:r>
      <w:r w:rsidRPr="005A7B41">
        <w:rPr>
          <w:sz w:val="28"/>
          <w:szCs w:val="28"/>
        </w:rPr>
        <w:t xml:space="preserve">млрд. рублей в 2011 году. </w:t>
      </w:r>
    </w:p>
    <w:p w:rsidR="00D73931" w:rsidRPr="00D73931" w:rsidRDefault="00D73931" w:rsidP="00D73931">
      <w:pPr>
        <w:ind w:firstLine="696"/>
        <w:jc w:val="both"/>
        <w:rPr>
          <w:color w:val="FFFFFF"/>
          <w:sz w:val="28"/>
          <w:szCs w:val="28"/>
        </w:rPr>
      </w:pPr>
      <w:r w:rsidRPr="00D73931">
        <w:rPr>
          <w:color w:val="FFFFFF"/>
          <w:sz w:val="28"/>
          <w:szCs w:val="28"/>
        </w:rPr>
        <w:t>бюджет спорт процесс внешний долг</w:t>
      </w:r>
    </w:p>
    <w:p w:rsidR="00495DB5" w:rsidRPr="005A7B41" w:rsidRDefault="00495DB5" w:rsidP="005A7B41">
      <w:pPr>
        <w:spacing w:line="360" w:lineRule="auto"/>
        <w:ind w:firstLine="709"/>
        <w:jc w:val="both"/>
        <w:rPr>
          <w:sz w:val="28"/>
          <w:szCs w:val="28"/>
        </w:rPr>
      </w:pPr>
    </w:p>
    <w:p w:rsidR="005D22D5" w:rsidRPr="005A7B41" w:rsidRDefault="005A7B41" w:rsidP="005A7B4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D22D5" w:rsidRPr="005A7B41">
        <w:rPr>
          <w:sz w:val="28"/>
          <w:szCs w:val="28"/>
        </w:rPr>
        <w:t>На основе изучения Бюджетного кодекса РФ заполнить таблицу</w:t>
      </w:r>
    </w:p>
    <w:p w:rsidR="004327CB" w:rsidRPr="005A7B41" w:rsidRDefault="004327CB" w:rsidP="005A7B4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6475"/>
        <w:gridCol w:w="797"/>
      </w:tblGrid>
      <w:tr w:rsidR="005D22D5" w:rsidRPr="005A7B41" w:rsidTr="005A7B41">
        <w:trPr>
          <w:jc w:val="center"/>
        </w:trPr>
        <w:tc>
          <w:tcPr>
            <w:tcW w:w="1226" w:type="dxa"/>
          </w:tcPr>
          <w:p w:rsidR="005D22D5" w:rsidRPr="005A7B41" w:rsidRDefault="005D22D5" w:rsidP="005A7B41">
            <w:pPr>
              <w:spacing w:line="360" w:lineRule="auto"/>
              <w:rPr>
                <w:szCs w:val="28"/>
              </w:rPr>
            </w:pPr>
            <w:r w:rsidRPr="005A7B41">
              <w:rPr>
                <w:szCs w:val="28"/>
              </w:rPr>
              <w:t>Вопрос</w:t>
            </w:r>
          </w:p>
        </w:tc>
        <w:tc>
          <w:tcPr>
            <w:tcW w:w="7047" w:type="dxa"/>
          </w:tcPr>
          <w:p w:rsidR="005D22D5" w:rsidRPr="005A7B41" w:rsidRDefault="005D22D5" w:rsidP="005A7B41">
            <w:pPr>
              <w:spacing w:line="360" w:lineRule="auto"/>
              <w:rPr>
                <w:szCs w:val="28"/>
              </w:rPr>
            </w:pPr>
            <w:r w:rsidRPr="005A7B41">
              <w:rPr>
                <w:szCs w:val="28"/>
              </w:rPr>
              <w:t>Ответ</w:t>
            </w:r>
          </w:p>
        </w:tc>
        <w:tc>
          <w:tcPr>
            <w:tcW w:w="797" w:type="dxa"/>
          </w:tcPr>
          <w:p w:rsidR="005D22D5" w:rsidRPr="005A7B41" w:rsidRDefault="005D22D5" w:rsidP="005A7B41">
            <w:pPr>
              <w:spacing w:line="360" w:lineRule="auto"/>
              <w:rPr>
                <w:szCs w:val="28"/>
              </w:rPr>
            </w:pPr>
            <w:r w:rsidRPr="005A7B41">
              <w:rPr>
                <w:szCs w:val="28"/>
              </w:rPr>
              <w:t>Статья БК РФ</w:t>
            </w:r>
          </w:p>
        </w:tc>
      </w:tr>
      <w:tr w:rsidR="005D22D5" w:rsidRPr="005A7B41" w:rsidTr="005A7B41">
        <w:trPr>
          <w:jc w:val="center"/>
        </w:trPr>
        <w:tc>
          <w:tcPr>
            <w:tcW w:w="1226" w:type="dxa"/>
          </w:tcPr>
          <w:p w:rsidR="005D22D5" w:rsidRPr="005A7B41" w:rsidRDefault="005D22D5" w:rsidP="005A7B41">
            <w:pPr>
              <w:spacing w:line="360" w:lineRule="auto"/>
              <w:rPr>
                <w:szCs w:val="28"/>
              </w:rPr>
            </w:pPr>
            <w:r w:rsidRPr="005A7B41">
              <w:rPr>
                <w:szCs w:val="28"/>
              </w:rPr>
              <w:t>Бюджетный процесс - это</w:t>
            </w:r>
          </w:p>
        </w:tc>
        <w:tc>
          <w:tcPr>
            <w:tcW w:w="7047" w:type="dxa"/>
          </w:tcPr>
          <w:p w:rsidR="005D22D5" w:rsidRPr="005A7B41" w:rsidRDefault="00A26483" w:rsidP="005A7B41">
            <w:pPr>
              <w:spacing w:line="360" w:lineRule="auto"/>
              <w:rPr>
                <w:szCs w:val="28"/>
              </w:rPr>
            </w:pPr>
            <w:r w:rsidRPr="005A7B41">
              <w:rPr>
                <w:szCs w:val="28"/>
              </w:rPr>
              <w:t>регламентируемая законодательством Российской Федерации деятельность органов государственной власти,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контролю за их исполнением, осуществлению бюджетного учета, составлению, внешней проверке, рассмотрению и утверждению бюджетной отчетности;</w:t>
            </w:r>
          </w:p>
        </w:tc>
        <w:tc>
          <w:tcPr>
            <w:tcW w:w="797" w:type="dxa"/>
          </w:tcPr>
          <w:p w:rsidR="005D22D5" w:rsidRPr="005A7B41" w:rsidRDefault="00A26483" w:rsidP="005A7B41">
            <w:pPr>
              <w:spacing w:line="360" w:lineRule="auto"/>
              <w:rPr>
                <w:szCs w:val="28"/>
              </w:rPr>
            </w:pPr>
            <w:r w:rsidRPr="005A7B41">
              <w:rPr>
                <w:szCs w:val="28"/>
              </w:rPr>
              <w:t>6 ст.</w:t>
            </w:r>
          </w:p>
        </w:tc>
      </w:tr>
      <w:tr w:rsidR="005D22D5" w:rsidRPr="005A7B41" w:rsidTr="005A7B41">
        <w:trPr>
          <w:jc w:val="center"/>
        </w:trPr>
        <w:tc>
          <w:tcPr>
            <w:tcW w:w="1226" w:type="dxa"/>
          </w:tcPr>
          <w:p w:rsidR="005D22D5" w:rsidRPr="005A7B41" w:rsidRDefault="005D22D5" w:rsidP="005A7B41">
            <w:pPr>
              <w:spacing w:line="360" w:lineRule="auto"/>
              <w:rPr>
                <w:szCs w:val="28"/>
              </w:rPr>
            </w:pPr>
            <w:r w:rsidRPr="005A7B41">
              <w:rPr>
                <w:szCs w:val="28"/>
              </w:rPr>
              <w:t>Исключительные полномочия министра финансов в бюджетном процессе:</w:t>
            </w:r>
          </w:p>
        </w:tc>
        <w:tc>
          <w:tcPr>
            <w:tcW w:w="7047" w:type="dxa"/>
          </w:tcPr>
          <w:p w:rsidR="00BE6029" w:rsidRPr="005A7B41" w:rsidRDefault="00BE6029" w:rsidP="005A7B41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5A7B41">
              <w:rPr>
                <w:szCs w:val="28"/>
              </w:rPr>
              <w:t>1. Руководитель Министерства финансов Российской Федерации (далее в настоящем Кодексе - министр финансов) имеет исключительное право:</w:t>
            </w:r>
          </w:p>
          <w:p w:rsidR="00BE6029" w:rsidRPr="005A7B41" w:rsidRDefault="00BE6029" w:rsidP="005A7B41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5A7B41">
              <w:rPr>
                <w:szCs w:val="28"/>
              </w:rPr>
              <w:t>(в ред. Федерального закона от 26.04.2007 N 63-ФЗ)</w:t>
            </w:r>
          </w:p>
          <w:p w:rsidR="00BE6029" w:rsidRPr="005A7B41" w:rsidRDefault="00BE6029" w:rsidP="005A7B41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5A7B41">
              <w:rPr>
                <w:szCs w:val="28"/>
              </w:rPr>
              <w:t>утверждать сводную бюджетную роспись федерального бюджета;</w:t>
            </w:r>
          </w:p>
          <w:p w:rsidR="00BE6029" w:rsidRPr="005A7B41" w:rsidRDefault="00BE6029" w:rsidP="005A7B41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5A7B41">
              <w:rPr>
                <w:szCs w:val="28"/>
              </w:rPr>
              <w:t>(в ред. Федерального закона от 26.04.2007 N 63-ФЗ)</w:t>
            </w:r>
          </w:p>
          <w:p w:rsidR="00BE6029" w:rsidRPr="005A7B41" w:rsidRDefault="00BE6029" w:rsidP="005A7B41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5A7B41">
              <w:rPr>
                <w:szCs w:val="28"/>
              </w:rPr>
              <w:t>вносить изменения в сводную бюджетную роспись федерального бюджета;</w:t>
            </w:r>
          </w:p>
          <w:p w:rsidR="00BE6029" w:rsidRPr="005A7B41" w:rsidRDefault="00BE6029" w:rsidP="005A7B41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5A7B41">
              <w:rPr>
                <w:szCs w:val="28"/>
              </w:rPr>
              <w:t>(в ред. Федерального закона от 26.04.2007 N 63-ФЗ)</w:t>
            </w:r>
          </w:p>
          <w:p w:rsidR="00BE6029" w:rsidRPr="005A7B41" w:rsidRDefault="00BE6029" w:rsidP="005A7B41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5A7B41">
              <w:rPr>
                <w:szCs w:val="28"/>
              </w:rPr>
              <w:t>утверждать лимиты бюджетных обязательств для главных распорядителей средств федерального бюджета;</w:t>
            </w:r>
          </w:p>
          <w:p w:rsidR="00BE6029" w:rsidRPr="005A7B41" w:rsidRDefault="00BE6029" w:rsidP="005A7B41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5A7B41">
              <w:rPr>
                <w:szCs w:val="28"/>
              </w:rPr>
              <w:t>(в ред. Федерального закона от 26.04.2007 N 63-ФЗ)</w:t>
            </w:r>
          </w:p>
          <w:p w:rsidR="00BE6029" w:rsidRPr="005A7B41" w:rsidRDefault="00BE6029" w:rsidP="005A7B41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5A7B41">
              <w:rPr>
                <w:szCs w:val="28"/>
              </w:rPr>
              <w:t>вносить изменения в лимиты бюджетных обязательств;</w:t>
            </w:r>
          </w:p>
          <w:p w:rsidR="00BE6029" w:rsidRPr="005A7B41" w:rsidRDefault="00BE6029" w:rsidP="005A7B41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5A7B41">
              <w:rPr>
                <w:szCs w:val="28"/>
              </w:rPr>
              <w:t>(в ред. Федерального закона от 26.04.2007 N 63-ФЗ)</w:t>
            </w:r>
          </w:p>
          <w:p w:rsidR="00BE6029" w:rsidRPr="005A7B41" w:rsidRDefault="00BE6029" w:rsidP="005A7B41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5A7B41">
              <w:rPr>
                <w:szCs w:val="28"/>
              </w:rPr>
              <w:t>давать разрешение на предоставление бюджетных кредитов из федерального бюджета;</w:t>
            </w:r>
          </w:p>
          <w:p w:rsidR="00BE6029" w:rsidRPr="005A7B41" w:rsidRDefault="00BE6029" w:rsidP="005A7B41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5A7B41">
              <w:rPr>
                <w:szCs w:val="28"/>
              </w:rPr>
              <w:t>(в ред. Федерального закона от 26.04.2007 N 63-ФЗ)</w:t>
            </w:r>
          </w:p>
          <w:p w:rsidR="00BE6029" w:rsidRPr="005A7B41" w:rsidRDefault="00BE6029" w:rsidP="005A7B41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5A7B41">
              <w:rPr>
                <w:szCs w:val="28"/>
              </w:rPr>
              <w:t>абзац утратил силу с 1 января 2008 года. - Федеральный закон от 26.04.2007 N 63-ФЗ.</w:t>
            </w:r>
          </w:p>
          <w:p w:rsidR="00BE6029" w:rsidRPr="005A7B41" w:rsidRDefault="00BE6029" w:rsidP="005A7B41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5A7B41">
              <w:rPr>
                <w:szCs w:val="28"/>
              </w:rPr>
              <w:t>Абзац утратил силу с 1 января 2008 года. - Федеральный закон от 26.04.2007 N 63-ФЗ.</w:t>
            </w:r>
          </w:p>
          <w:p w:rsidR="00BE6029" w:rsidRPr="005A7B41" w:rsidRDefault="00BE6029" w:rsidP="005A7B41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5A7B41">
              <w:rPr>
                <w:szCs w:val="28"/>
              </w:rPr>
              <w:t>2. Министр финансов имеет право запретить главным распорядителям средств федерального бюджета изменять целевое назначение бюджетных ассигнований и (или) лимитов бюджетных обязательств, в том числе на основании представления Счетной палаты Российской Федерации или Федеральной службы финансово-бюджетного надзора, свидетельствующего о нарушении бюджетного законодательства Российской Федерации главным распорядителем средств федерального бюджета.</w:t>
            </w:r>
          </w:p>
          <w:p w:rsidR="00BE6029" w:rsidRPr="005A7B41" w:rsidRDefault="00BE6029" w:rsidP="005A7B41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5A7B41">
              <w:rPr>
                <w:szCs w:val="28"/>
              </w:rPr>
              <w:t>(п. 2 в ред. Федерального закона от 26.04.2007 N 63-ФЗ)</w:t>
            </w:r>
          </w:p>
          <w:p w:rsidR="00BE6029" w:rsidRPr="005A7B41" w:rsidRDefault="00BE6029" w:rsidP="005A7B41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5A7B41">
              <w:rPr>
                <w:szCs w:val="28"/>
              </w:rPr>
              <w:t>3. Министр финансов имеет право назначить в федеральные органы исполнительной власти и казенные учреждения уполномоченных по федеральному бюджету при установлении случаев нецелевого использования бюджетных средств.</w:t>
            </w:r>
          </w:p>
          <w:p w:rsidR="00BE6029" w:rsidRPr="005A7B41" w:rsidRDefault="00BE6029" w:rsidP="005A7B41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5A7B41">
              <w:rPr>
                <w:szCs w:val="28"/>
              </w:rPr>
              <w:t>(в ред. Федерального закона от 08.05.2010 N 83-ФЗ)</w:t>
            </w:r>
          </w:p>
          <w:p w:rsidR="00BE6029" w:rsidRPr="005A7B41" w:rsidRDefault="00BE6029" w:rsidP="005A7B41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5A7B41">
              <w:rPr>
                <w:szCs w:val="28"/>
              </w:rPr>
              <w:t>К уполномоченному по федеральному бюджету переходят все полномочия главного распорядителя, распорядителя и получателя средств федерального бюджета.</w:t>
            </w:r>
          </w:p>
          <w:p w:rsidR="00BE6029" w:rsidRPr="005A7B41" w:rsidRDefault="00BE6029" w:rsidP="005A7B41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5A7B41">
              <w:rPr>
                <w:szCs w:val="28"/>
              </w:rPr>
              <w:t>(в ред. Федерального закона от 26.04.2007 N 63-ФЗ)</w:t>
            </w:r>
          </w:p>
          <w:p w:rsidR="00BE6029" w:rsidRPr="005A7B41" w:rsidRDefault="00BE6029" w:rsidP="005A7B41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5A7B41">
              <w:rPr>
                <w:szCs w:val="28"/>
              </w:rPr>
              <w:t>4. Министр финансов Российской Федерации имеет право запретить получателю средств федерального бюджета осуществление отдельных расходов.</w:t>
            </w:r>
          </w:p>
          <w:p w:rsidR="00BE6029" w:rsidRPr="005A7B41" w:rsidRDefault="00BE6029" w:rsidP="005A7B41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5A7B41">
              <w:rPr>
                <w:szCs w:val="28"/>
              </w:rPr>
              <w:t>(в ред. Федерального закона от 26.04.2007 N 63-ФЗ)</w:t>
            </w:r>
          </w:p>
          <w:p w:rsidR="00BE6029" w:rsidRPr="005A7B41" w:rsidRDefault="00BE6029" w:rsidP="005A7B41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5A7B41">
              <w:rPr>
                <w:szCs w:val="28"/>
              </w:rPr>
              <w:t>Основаниями для применения указанного запрета является представление Счетной палаты Российской Федерации или Федеральной службы финансово-бюджетного надзора, свидетельствующее о нарушении бюджетного законодательства Российской Федерации.</w:t>
            </w:r>
          </w:p>
          <w:p w:rsidR="00BE6029" w:rsidRPr="005A7B41" w:rsidRDefault="00BE6029" w:rsidP="005A7B41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5A7B41">
              <w:rPr>
                <w:szCs w:val="28"/>
              </w:rPr>
              <w:t>(п. 4 в ред. Федерального закона от 28.12.2004 N 182-ФЗ)</w:t>
            </w:r>
          </w:p>
          <w:p w:rsidR="00BE6029" w:rsidRPr="005A7B41" w:rsidRDefault="00BE6029" w:rsidP="005A7B41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5A7B41">
              <w:rPr>
                <w:szCs w:val="28"/>
              </w:rPr>
              <w:t>5. Министр финансов имеет право выносить главным распорядителям средств федерального бюджета и органам управления государственными внебюджетными фондами Российской Федерации обязательные для исполнения предписания о ненадлежащем исполнении бюджета (организации бюджетного процесса).</w:t>
            </w:r>
          </w:p>
          <w:p w:rsidR="00BE6029" w:rsidRPr="005A7B41" w:rsidRDefault="00BE6029" w:rsidP="005A7B41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5A7B41">
              <w:rPr>
                <w:szCs w:val="28"/>
              </w:rPr>
              <w:t>(п. 5 введен Федеральным законом от 26.04.2007 N 63-ФЗ)</w:t>
            </w:r>
          </w:p>
          <w:p w:rsidR="005D22D5" w:rsidRPr="005A7B41" w:rsidRDefault="005D22D5" w:rsidP="005A7B41">
            <w:pPr>
              <w:spacing w:line="360" w:lineRule="auto"/>
              <w:rPr>
                <w:szCs w:val="28"/>
              </w:rPr>
            </w:pPr>
          </w:p>
        </w:tc>
        <w:tc>
          <w:tcPr>
            <w:tcW w:w="797" w:type="dxa"/>
          </w:tcPr>
          <w:p w:rsidR="005D22D5" w:rsidRPr="005A7B41" w:rsidRDefault="00BE6029" w:rsidP="005A7B41">
            <w:pPr>
              <w:spacing w:line="360" w:lineRule="auto"/>
              <w:rPr>
                <w:szCs w:val="28"/>
              </w:rPr>
            </w:pPr>
            <w:r w:rsidRPr="005A7B41">
              <w:rPr>
                <w:szCs w:val="28"/>
              </w:rPr>
              <w:t>166 ст.</w:t>
            </w:r>
            <w:r w:rsidR="00933D31" w:rsidRPr="005A7B41">
              <w:rPr>
                <w:szCs w:val="28"/>
              </w:rPr>
              <w:t>, п. 1-5</w:t>
            </w:r>
          </w:p>
        </w:tc>
      </w:tr>
      <w:tr w:rsidR="005D22D5" w:rsidRPr="005A7B41" w:rsidTr="005A7B41">
        <w:trPr>
          <w:jc w:val="center"/>
        </w:trPr>
        <w:tc>
          <w:tcPr>
            <w:tcW w:w="1226" w:type="dxa"/>
          </w:tcPr>
          <w:p w:rsidR="005D22D5" w:rsidRPr="005A7B41" w:rsidRDefault="005D22D5" w:rsidP="005A7B41">
            <w:pPr>
              <w:spacing w:line="360" w:lineRule="auto"/>
              <w:rPr>
                <w:szCs w:val="28"/>
              </w:rPr>
            </w:pPr>
            <w:r w:rsidRPr="005A7B41">
              <w:rPr>
                <w:szCs w:val="28"/>
              </w:rPr>
              <w:t>Бюджетное послание Президента РФ направляется Федеральному собранию РФ не позднее</w:t>
            </w:r>
          </w:p>
        </w:tc>
        <w:tc>
          <w:tcPr>
            <w:tcW w:w="7047" w:type="dxa"/>
          </w:tcPr>
          <w:p w:rsidR="003A44B9" w:rsidRPr="005A7B41" w:rsidRDefault="003A44B9" w:rsidP="005A7B41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5A7B41">
              <w:rPr>
                <w:szCs w:val="28"/>
              </w:rPr>
              <w:t>Бюджетное послание Президента Российской Федерации направляется Федеральному Собранию Российской Федерации не позднее марта года, предшествующего очередному финансовому году.</w:t>
            </w:r>
          </w:p>
          <w:p w:rsidR="005D22D5" w:rsidRPr="005A7B41" w:rsidRDefault="005D22D5" w:rsidP="005A7B41">
            <w:pPr>
              <w:spacing w:line="360" w:lineRule="auto"/>
              <w:rPr>
                <w:szCs w:val="28"/>
              </w:rPr>
            </w:pPr>
          </w:p>
        </w:tc>
        <w:tc>
          <w:tcPr>
            <w:tcW w:w="797" w:type="dxa"/>
          </w:tcPr>
          <w:p w:rsidR="005D22D5" w:rsidRPr="005A7B41" w:rsidRDefault="003A44B9" w:rsidP="005A7B41">
            <w:pPr>
              <w:spacing w:line="360" w:lineRule="auto"/>
              <w:rPr>
                <w:szCs w:val="28"/>
              </w:rPr>
            </w:pPr>
            <w:r w:rsidRPr="005A7B41">
              <w:rPr>
                <w:szCs w:val="28"/>
              </w:rPr>
              <w:t>170 ст.</w:t>
            </w:r>
            <w:r w:rsidR="00933D31" w:rsidRPr="005A7B41">
              <w:rPr>
                <w:szCs w:val="28"/>
              </w:rPr>
              <w:t>, п.1</w:t>
            </w:r>
          </w:p>
        </w:tc>
      </w:tr>
      <w:tr w:rsidR="005D22D5" w:rsidRPr="005A7B41" w:rsidTr="005A7B41">
        <w:trPr>
          <w:jc w:val="center"/>
        </w:trPr>
        <w:tc>
          <w:tcPr>
            <w:tcW w:w="1226" w:type="dxa"/>
          </w:tcPr>
          <w:p w:rsidR="005D22D5" w:rsidRPr="005A7B41" w:rsidRDefault="005D22D5" w:rsidP="005A7B41">
            <w:pPr>
              <w:spacing w:line="360" w:lineRule="auto"/>
              <w:rPr>
                <w:szCs w:val="28"/>
              </w:rPr>
            </w:pPr>
            <w:r w:rsidRPr="005A7B41">
              <w:rPr>
                <w:szCs w:val="28"/>
              </w:rPr>
              <w:t>Непосредственное составление проекта бюджета возложено на</w:t>
            </w:r>
          </w:p>
        </w:tc>
        <w:tc>
          <w:tcPr>
            <w:tcW w:w="7047" w:type="dxa"/>
          </w:tcPr>
          <w:p w:rsidR="005D22D5" w:rsidRPr="005A7B41" w:rsidRDefault="0096131F" w:rsidP="005A7B41">
            <w:pPr>
              <w:spacing w:line="360" w:lineRule="auto"/>
              <w:rPr>
                <w:szCs w:val="28"/>
              </w:rPr>
            </w:pPr>
            <w:r w:rsidRPr="005A7B41">
              <w:rPr>
                <w:szCs w:val="28"/>
              </w:rPr>
              <w:t>Непосредственное составление проектов бюджетов осуществляют Министерство финансов Российской Федерации, финансовые органы субъектов Российской Федерации и муниципальных образований.</w:t>
            </w:r>
          </w:p>
        </w:tc>
        <w:tc>
          <w:tcPr>
            <w:tcW w:w="797" w:type="dxa"/>
          </w:tcPr>
          <w:p w:rsidR="005D22D5" w:rsidRPr="005A7B41" w:rsidRDefault="0096131F" w:rsidP="005A7B41">
            <w:pPr>
              <w:spacing w:line="360" w:lineRule="auto"/>
              <w:rPr>
                <w:szCs w:val="28"/>
              </w:rPr>
            </w:pPr>
            <w:r w:rsidRPr="005A7B41">
              <w:rPr>
                <w:szCs w:val="28"/>
              </w:rPr>
              <w:t>171 ст.</w:t>
            </w:r>
            <w:r w:rsidR="00933D31" w:rsidRPr="005A7B41">
              <w:rPr>
                <w:szCs w:val="28"/>
              </w:rPr>
              <w:t>, п.2</w:t>
            </w:r>
          </w:p>
        </w:tc>
      </w:tr>
      <w:tr w:rsidR="005D22D5" w:rsidRPr="005A7B41" w:rsidTr="005A7B41">
        <w:trPr>
          <w:jc w:val="center"/>
        </w:trPr>
        <w:tc>
          <w:tcPr>
            <w:tcW w:w="1226" w:type="dxa"/>
          </w:tcPr>
          <w:p w:rsidR="005D22D5" w:rsidRPr="005A7B41" w:rsidRDefault="005D22D5" w:rsidP="005A7B41">
            <w:pPr>
              <w:spacing w:line="360" w:lineRule="auto"/>
              <w:rPr>
                <w:szCs w:val="28"/>
              </w:rPr>
            </w:pPr>
            <w:r w:rsidRPr="005A7B41">
              <w:rPr>
                <w:szCs w:val="28"/>
              </w:rPr>
              <w:t>Составление проекта бюджета основывается на</w:t>
            </w:r>
          </w:p>
        </w:tc>
        <w:tc>
          <w:tcPr>
            <w:tcW w:w="7047" w:type="dxa"/>
          </w:tcPr>
          <w:p w:rsidR="00933D31" w:rsidRPr="005A7B41" w:rsidRDefault="00933D31" w:rsidP="005A7B41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5A7B41">
              <w:rPr>
                <w:szCs w:val="28"/>
              </w:rPr>
              <w:t>Бюджетном послании Президента Российской Федерации;</w:t>
            </w:r>
          </w:p>
          <w:p w:rsidR="00933D31" w:rsidRPr="005A7B41" w:rsidRDefault="00933D31" w:rsidP="005A7B41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5A7B41">
              <w:rPr>
                <w:szCs w:val="28"/>
              </w:rPr>
              <w:t>прогнозе социально-экономического развития соответствующей территории;</w:t>
            </w:r>
          </w:p>
          <w:p w:rsidR="005D22D5" w:rsidRPr="005A7B41" w:rsidRDefault="00933D31" w:rsidP="005A7B41">
            <w:pPr>
              <w:spacing w:line="360" w:lineRule="auto"/>
              <w:rPr>
                <w:szCs w:val="28"/>
              </w:rPr>
            </w:pPr>
            <w:r w:rsidRPr="005A7B41">
              <w:rPr>
                <w:szCs w:val="28"/>
              </w:rPr>
              <w:t>основных направлениях бюджетной и налоговой политики.</w:t>
            </w:r>
          </w:p>
        </w:tc>
        <w:tc>
          <w:tcPr>
            <w:tcW w:w="797" w:type="dxa"/>
          </w:tcPr>
          <w:p w:rsidR="005D22D5" w:rsidRPr="005A7B41" w:rsidRDefault="00933D31" w:rsidP="005A7B41">
            <w:pPr>
              <w:spacing w:line="360" w:lineRule="auto"/>
              <w:rPr>
                <w:szCs w:val="28"/>
              </w:rPr>
            </w:pPr>
            <w:r w:rsidRPr="005A7B41">
              <w:rPr>
                <w:szCs w:val="28"/>
              </w:rPr>
              <w:t>172 ст</w:t>
            </w:r>
            <w:r w:rsidR="005A7B41" w:rsidRPr="005A7B41">
              <w:rPr>
                <w:szCs w:val="28"/>
              </w:rPr>
              <w:t>.</w:t>
            </w:r>
            <w:r w:rsidRPr="005A7B41">
              <w:rPr>
                <w:szCs w:val="28"/>
              </w:rPr>
              <w:t>, п.2</w:t>
            </w:r>
          </w:p>
        </w:tc>
      </w:tr>
    </w:tbl>
    <w:p w:rsidR="005D22D5" w:rsidRPr="005A7B41" w:rsidRDefault="00D73931" w:rsidP="005A7B4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D22D5" w:rsidRPr="005A7B41">
        <w:rPr>
          <w:sz w:val="28"/>
          <w:szCs w:val="28"/>
        </w:rPr>
        <w:t>Подберите данные, характеризующие динамику внешнего долга Российской Федерации</w:t>
      </w:r>
      <w:r w:rsidR="00391F04" w:rsidRPr="005A7B41">
        <w:rPr>
          <w:sz w:val="28"/>
          <w:szCs w:val="28"/>
        </w:rPr>
        <w:t>*</w:t>
      </w:r>
      <w:r w:rsidR="005D22D5" w:rsidRPr="005A7B41">
        <w:rPr>
          <w:sz w:val="28"/>
          <w:szCs w:val="28"/>
        </w:rPr>
        <w:t xml:space="preserve"> (за последние 5 лет)</w:t>
      </w:r>
      <w:r w:rsidR="00153E95" w:rsidRPr="005A7B41">
        <w:rPr>
          <w:sz w:val="28"/>
          <w:szCs w:val="28"/>
        </w:rPr>
        <w:t xml:space="preserve"> (млн. долл. США)</w:t>
      </w:r>
      <w:r w:rsidR="005D22D5" w:rsidRPr="005A7B41">
        <w:rPr>
          <w:sz w:val="28"/>
          <w:szCs w:val="28"/>
        </w:rPr>
        <w:t>. Сделайте выводы.</w:t>
      </w:r>
    </w:p>
    <w:p w:rsidR="004327CB" w:rsidRPr="005A7B41" w:rsidRDefault="004327CB" w:rsidP="005A7B4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0"/>
        <w:gridCol w:w="960"/>
        <w:gridCol w:w="984"/>
        <w:gridCol w:w="1056"/>
        <w:gridCol w:w="971"/>
        <w:gridCol w:w="1449"/>
      </w:tblGrid>
      <w:tr w:rsidR="005D22D5" w:rsidRPr="00CA3287" w:rsidTr="00CA3287">
        <w:trPr>
          <w:jc w:val="center"/>
        </w:trPr>
        <w:tc>
          <w:tcPr>
            <w:tcW w:w="3650" w:type="dxa"/>
            <w:vMerge w:val="restart"/>
          </w:tcPr>
          <w:p w:rsidR="005D22D5" w:rsidRPr="00CA3287" w:rsidRDefault="005D22D5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Показатели</w:t>
            </w:r>
          </w:p>
        </w:tc>
        <w:tc>
          <w:tcPr>
            <w:tcW w:w="5420" w:type="dxa"/>
            <w:gridSpan w:val="5"/>
          </w:tcPr>
          <w:p w:rsidR="005D22D5" w:rsidRPr="00CA3287" w:rsidRDefault="005D22D5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годы</w:t>
            </w:r>
          </w:p>
        </w:tc>
      </w:tr>
      <w:tr w:rsidR="005D22D5" w:rsidRPr="00CA3287" w:rsidTr="00CA3287">
        <w:trPr>
          <w:jc w:val="center"/>
        </w:trPr>
        <w:tc>
          <w:tcPr>
            <w:tcW w:w="3650" w:type="dxa"/>
            <w:vMerge/>
          </w:tcPr>
          <w:p w:rsidR="005D22D5" w:rsidRPr="00CA3287" w:rsidRDefault="005D22D5" w:rsidP="00CA3287">
            <w:pPr>
              <w:spacing w:line="360" w:lineRule="auto"/>
              <w:rPr>
                <w:szCs w:val="28"/>
              </w:rPr>
            </w:pPr>
          </w:p>
        </w:tc>
        <w:tc>
          <w:tcPr>
            <w:tcW w:w="960" w:type="dxa"/>
          </w:tcPr>
          <w:p w:rsidR="00B82CAF" w:rsidRPr="00CA3287" w:rsidRDefault="005D22D5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1</w:t>
            </w:r>
            <w:r w:rsidR="00CA3287">
              <w:rPr>
                <w:szCs w:val="28"/>
              </w:rPr>
              <w:t xml:space="preserve"> </w:t>
            </w:r>
            <w:r w:rsidR="00B82CAF" w:rsidRPr="00CA3287">
              <w:rPr>
                <w:szCs w:val="28"/>
              </w:rPr>
              <w:t>2006 г.</w:t>
            </w:r>
          </w:p>
        </w:tc>
        <w:tc>
          <w:tcPr>
            <w:tcW w:w="984" w:type="dxa"/>
          </w:tcPr>
          <w:p w:rsidR="00B82CAF" w:rsidRPr="00CA3287" w:rsidRDefault="005D22D5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2</w:t>
            </w:r>
            <w:r w:rsidR="00CA3287">
              <w:rPr>
                <w:szCs w:val="28"/>
              </w:rPr>
              <w:t xml:space="preserve"> </w:t>
            </w:r>
            <w:r w:rsidR="00B82CAF" w:rsidRPr="00CA3287">
              <w:rPr>
                <w:szCs w:val="28"/>
              </w:rPr>
              <w:t>2007 г.</w:t>
            </w:r>
          </w:p>
        </w:tc>
        <w:tc>
          <w:tcPr>
            <w:tcW w:w="1056" w:type="dxa"/>
          </w:tcPr>
          <w:p w:rsidR="00B82CAF" w:rsidRPr="00CA3287" w:rsidRDefault="005D22D5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3</w:t>
            </w:r>
            <w:r w:rsidR="00CA3287">
              <w:rPr>
                <w:szCs w:val="28"/>
              </w:rPr>
              <w:t xml:space="preserve"> </w:t>
            </w:r>
            <w:r w:rsidR="00B82CAF" w:rsidRPr="00CA3287">
              <w:rPr>
                <w:szCs w:val="28"/>
              </w:rPr>
              <w:t>2008 г.</w:t>
            </w:r>
          </w:p>
        </w:tc>
        <w:tc>
          <w:tcPr>
            <w:tcW w:w="971" w:type="dxa"/>
          </w:tcPr>
          <w:p w:rsidR="00B82CAF" w:rsidRPr="00CA3287" w:rsidRDefault="005D22D5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4</w:t>
            </w:r>
            <w:r w:rsidR="00CA3287">
              <w:rPr>
                <w:szCs w:val="28"/>
              </w:rPr>
              <w:t xml:space="preserve"> </w:t>
            </w:r>
            <w:r w:rsidR="00B82CAF" w:rsidRPr="00CA3287">
              <w:rPr>
                <w:szCs w:val="28"/>
              </w:rPr>
              <w:t>2009 г.</w:t>
            </w:r>
          </w:p>
        </w:tc>
        <w:tc>
          <w:tcPr>
            <w:tcW w:w="1449" w:type="dxa"/>
          </w:tcPr>
          <w:p w:rsidR="005D22D5" w:rsidRPr="00CA3287" w:rsidRDefault="005D22D5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Текущий год</w:t>
            </w:r>
            <w:r w:rsidR="00391F04" w:rsidRPr="00CA3287">
              <w:rPr>
                <w:szCs w:val="28"/>
              </w:rPr>
              <w:t>.</w:t>
            </w:r>
          </w:p>
        </w:tc>
      </w:tr>
      <w:tr w:rsidR="005D22D5" w:rsidRPr="00CA3287" w:rsidTr="00CA3287">
        <w:trPr>
          <w:jc w:val="center"/>
        </w:trPr>
        <w:tc>
          <w:tcPr>
            <w:tcW w:w="3650" w:type="dxa"/>
          </w:tcPr>
          <w:p w:rsidR="005D22D5" w:rsidRPr="00CA3287" w:rsidRDefault="005D22D5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Государственный внешний долг РФ</w:t>
            </w:r>
            <w:r w:rsidR="00B82CAF" w:rsidRPr="00CA3287">
              <w:rPr>
                <w:szCs w:val="28"/>
              </w:rPr>
              <w:t xml:space="preserve"> (включая обязательства бывшего Союза ССР, принятые РФ)</w:t>
            </w:r>
          </w:p>
        </w:tc>
        <w:tc>
          <w:tcPr>
            <w:tcW w:w="960" w:type="dxa"/>
          </w:tcPr>
          <w:p w:rsidR="005D22D5" w:rsidRPr="00CA3287" w:rsidRDefault="00CE698A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50</w:t>
            </w:r>
            <w:r w:rsidR="005A7B41" w:rsidRPr="00CA3287">
              <w:rPr>
                <w:szCs w:val="28"/>
              </w:rPr>
              <w:t xml:space="preserve"> </w:t>
            </w:r>
            <w:r w:rsidRPr="00CA3287">
              <w:rPr>
                <w:szCs w:val="28"/>
              </w:rPr>
              <w:t>100,0</w:t>
            </w:r>
          </w:p>
        </w:tc>
        <w:tc>
          <w:tcPr>
            <w:tcW w:w="984" w:type="dxa"/>
          </w:tcPr>
          <w:p w:rsidR="005D22D5" w:rsidRPr="00CA3287" w:rsidRDefault="00CE698A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47</w:t>
            </w:r>
            <w:r w:rsidR="005A7B41" w:rsidRPr="00CA3287">
              <w:rPr>
                <w:szCs w:val="28"/>
              </w:rPr>
              <w:t xml:space="preserve"> </w:t>
            </w:r>
            <w:r w:rsidRPr="00CA3287">
              <w:rPr>
                <w:szCs w:val="28"/>
              </w:rPr>
              <w:t>100,0</w:t>
            </w:r>
          </w:p>
        </w:tc>
        <w:tc>
          <w:tcPr>
            <w:tcW w:w="1056" w:type="dxa"/>
          </w:tcPr>
          <w:p w:rsidR="005D22D5" w:rsidRPr="00CA3287" w:rsidRDefault="007944D2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40</w:t>
            </w:r>
            <w:r w:rsidR="005A7B41" w:rsidRPr="00CA3287">
              <w:rPr>
                <w:szCs w:val="28"/>
              </w:rPr>
              <w:t xml:space="preserve"> </w:t>
            </w:r>
            <w:r w:rsidRPr="00CA3287">
              <w:rPr>
                <w:szCs w:val="28"/>
              </w:rPr>
              <w:t>400,0</w:t>
            </w:r>
          </w:p>
        </w:tc>
        <w:tc>
          <w:tcPr>
            <w:tcW w:w="971" w:type="dxa"/>
          </w:tcPr>
          <w:p w:rsidR="005D22D5" w:rsidRPr="00CA3287" w:rsidRDefault="007944D2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37</w:t>
            </w:r>
            <w:r w:rsidR="005A7B41" w:rsidRPr="00CA3287">
              <w:rPr>
                <w:szCs w:val="28"/>
              </w:rPr>
              <w:t xml:space="preserve"> </w:t>
            </w:r>
            <w:r w:rsidRPr="00CA3287">
              <w:rPr>
                <w:szCs w:val="28"/>
              </w:rPr>
              <w:t>942,0</w:t>
            </w:r>
          </w:p>
        </w:tc>
        <w:tc>
          <w:tcPr>
            <w:tcW w:w="1449" w:type="dxa"/>
          </w:tcPr>
          <w:p w:rsidR="005D22D5" w:rsidRPr="00CA3287" w:rsidRDefault="00391F04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40</w:t>
            </w:r>
            <w:r w:rsidR="00153E95" w:rsidRPr="00CA3287">
              <w:rPr>
                <w:szCs w:val="28"/>
              </w:rPr>
              <w:t xml:space="preserve"> </w:t>
            </w:r>
            <w:r w:rsidRPr="00CA3287">
              <w:rPr>
                <w:szCs w:val="28"/>
              </w:rPr>
              <w:t>736,7</w:t>
            </w:r>
          </w:p>
        </w:tc>
      </w:tr>
      <w:tr w:rsidR="004E1B87" w:rsidRPr="00CA3287" w:rsidTr="00CA3287">
        <w:trPr>
          <w:jc w:val="center"/>
        </w:trPr>
        <w:tc>
          <w:tcPr>
            <w:tcW w:w="3650" w:type="dxa"/>
          </w:tcPr>
          <w:p w:rsidR="004E1B87" w:rsidRPr="00CA3287" w:rsidRDefault="00B82CAF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Задолженность перед официальными кредиторами – членами Парижского клуба, не являющаяся предметом реструктуризации</w:t>
            </w:r>
          </w:p>
        </w:tc>
        <w:tc>
          <w:tcPr>
            <w:tcW w:w="960" w:type="dxa"/>
          </w:tcPr>
          <w:p w:rsidR="004E1B87" w:rsidRPr="00CA3287" w:rsidRDefault="00CE698A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1</w:t>
            </w:r>
            <w:r w:rsidR="005A7B41" w:rsidRPr="00CA3287">
              <w:rPr>
                <w:szCs w:val="28"/>
              </w:rPr>
              <w:t xml:space="preserve"> </w:t>
            </w:r>
            <w:r w:rsidRPr="00CA3287">
              <w:rPr>
                <w:szCs w:val="28"/>
              </w:rPr>
              <w:t>900,0</w:t>
            </w:r>
          </w:p>
        </w:tc>
        <w:tc>
          <w:tcPr>
            <w:tcW w:w="984" w:type="dxa"/>
          </w:tcPr>
          <w:p w:rsidR="004E1B87" w:rsidRPr="00CA3287" w:rsidRDefault="00CE698A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2</w:t>
            </w:r>
            <w:r w:rsidR="005A7B41" w:rsidRPr="00CA3287">
              <w:rPr>
                <w:szCs w:val="28"/>
              </w:rPr>
              <w:t xml:space="preserve"> </w:t>
            </w:r>
            <w:r w:rsidRPr="00CA3287">
              <w:rPr>
                <w:szCs w:val="28"/>
              </w:rPr>
              <w:t>200,0</w:t>
            </w:r>
          </w:p>
        </w:tc>
        <w:tc>
          <w:tcPr>
            <w:tcW w:w="1056" w:type="dxa"/>
          </w:tcPr>
          <w:p w:rsidR="004E1B87" w:rsidRPr="00CA3287" w:rsidRDefault="007944D2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1</w:t>
            </w:r>
            <w:r w:rsidR="005A7B41" w:rsidRPr="00CA3287">
              <w:rPr>
                <w:szCs w:val="28"/>
              </w:rPr>
              <w:t xml:space="preserve"> </w:t>
            </w:r>
            <w:r w:rsidRPr="00CA3287">
              <w:rPr>
                <w:szCs w:val="28"/>
              </w:rPr>
              <w:t>400,0</w:t>
            </w:r>
          </w:p>
        </w:tc>
        <w:tc>
          <w:tcPr>
            <w:tcW w:w="971" w:type="dxa"/>
          </w:tcPr>
          <w:p w:rsidR="004E1B87" w:rsidRPr="00CA3287" w:rsidRDefault="007944D2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1</w:t>
            </w:r>
            <w:r w:rsidR="005A7B41" w:rsidRPr="00CA3287">
              <w:rPr>
                <w:szCs w:val="28"/>
              </w:rPr>
              <w:t xml:space="preserve"> </w:t>
            </w:r>
            <w:r w:rsidRPr="00CA3287">
              <w:rPr>
                <w:szCs w:val="28"/>
              </w:rPr>
              <w:t>054,0</w:t>
            </w:r>
          </w:p>
        </w:tc>
        <w:tc>
          <w:tcPr>
            <w:tcW w:w="1449" w:type="dxa"/>
          </w:tcPr>
          <w:p w:rsidR="004E1B87" w:rsidRPr="00CA3287" w:rsidRDefault="00391F04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777,0</w:t>
            </w:r>
          </w:p>
        </w:tc>
      </w:tr>
      <w:tr w:rsidR="00B82CAF" w:rsidRPr="00CA3287" w:rsidTr="00CA3287">
        <w:trPr>
          <w:jc w:val="center"/>
        </w:trPr>
        <w:tc>
          <w:tcPr>
            <w:tcW w:w="3650" w:type="dxa"/>
          </w:tcPr>
          <w:p w:rsidR="00B82CAF" w:rsidRPr="00CA3287" w:rsidRDefault="00B82CAF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Задолженность перед официальными кредиторами – не членами Парижского клуба</w:t>
            </w:r>
          </w:p>
        </w:tc>
        <w:tc>
          <w:tcPr>
            <w:tcW w:w="960" w:type="dxa"/>
          </w:tcPr>
          <w:p w:rsidR="00B82CAF" w:rsidRPr="00CA3287" w:rsidRDefault="00CE698A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2</w:t>
            </w:r>
            <w:r w:rsidR="005A7B41" w:rsidRPr="00CA3287">
              <w:rPr>
                <w:szCs w:val="28"/>
              </w:rPr>
              <w:t xml:space="preserve"> </w:t>
            </w:r>
            <w:r w:rsidRPr="00CA3287">
              <w:rPr>
                <w:szCs w:val="28"/>
              </w:rPr>
              <w:t>900,0</w:t>
            </w:r>
          </w:p>
        </w:tc>
        <w:tc>
          <w:tcPr>
            <w:tcW w:w="984" w:type="dxa"/>
          </w:tcPr>
          <w:p w:rsidR="00B82CAF" w:rsidRPr="00CA3287" w:rsidRDefault="00CE698A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3</w:t>
            </w:r>
            <w:r w:rsidR="005A7B41" w:rsidRPr="00CA3287">
              <w:rPr>
                <w:szCs w:val="28"/>
              </w:rPr>
              <w:t xml:space="preserve"> </w:t>
            </w:r>
            <w:r w:rsidRPr="00CA3287">
              <w:rPr>
                <w:szCs w:val="28"/>
              </w:rPr>
              <w:t>000,0</w:t>
            </w:r>
          </w:p>
        </w:tc>
        <w:tc>
          <w:tcPr>
            <w:tcW w:w="1056" w:type="dxa"/>
          </w:tcPr>
          <w:p w:rsidR="00B82CAF" w:rsidRPr="00CA3287" w:rsidRDefault="007944D2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2</w:t>
            </w:r>
            <w:r w:rsidR="005A7B41" w:rsidRPr="00CA3287">
              <w:rPr>
                <w:szCs w:val="28"/>
              </w:rPr>
              <w:t xml:space="preserve"> </w:t>
            </w:r>
            <w:r w:rsidRPr="00CA3287">
              <w:rPr>
                <w:szCs w:val="28"/>
              </w:rPr>
              <w:t>000,0</w:t>
            </w:r>
          </w:p>
        </w:tc>
        <w:tc>
          <w:tcPr>
            <w:tcW w:w="971" w:type="dxa"/>
          </w:tcPr>
          <w:p w:rsidR="00B82CAF" w:rsidRPr="00CA3287" w:rsidRDefault="007944D2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1</w:t>
            </w:r>
            <w:r w:rsidR="005A7B41" w:rsidRPr="00CA3287">
              <w:rPr>
                <w:szCs w:val="28"/>
              </w:rPr>
              <w:t xml:space="preserve"> </w:t>
            </w:r>
            <w:r w:rsidRPr="00CA3287">
              <w:rPr>
                <w:szCs w:val="28"/>
              </w:rPr>
              <w:t>857,9</w:t>
            </w:r>
          </w:p>
        </w:tc>
        <w:tc>
          <w:tcPr>
            <w:tcW w:w="1449" w:type="dxa"/>
          </w:tcPr>
          <w:p w:rsidR="00B82CAF" w:rsidRPr="00CA3287" w:rsidRDefault="00391F04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1</w:t>
            </w:r>
            <w:r w:rsidR="00153E95" w:rsidRPr="00CA3287">
              <w:rPr>
                <w:szCs w:val="28"/>
              </w:rPr>
              <w:t xml:space="preserve"> </w:t>
            </w:r>
            <w:r w:rsidRPr="00CA3287">
              <w:rPr>
                <w:szCs w:val="28"/>
              </w:rPr>
              <w:t>762,4</w:t>
            </w:r>
          </w:p>
        </w:tc>
      </w:tr>
      <w:tr w:rsidR="00B82CAF" w:rsidRPr="00CA3287" w:rsidTr="00CA3287">
        <w:trPr>
          <w:jc w:val="center"/>
        </w:trPr>
        <w:tc>
          <w:tcPr>
            <w:tcW w:w="3650" w:type="dxa"/>
          </w:tcPr>
          <w:p w:rsidR="00B82CAF" w:rsidRPr="00CA3287" w:rsidRDefault="00B82CAF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Задолженность перед официальными кредиторами – бывшими странами СЭВ</w:t>
            </w:r>
          </w:p>
        </w:tc>
        <w:tc>
          <w:tcPr>
            <w:tcW w:w="960" w:type="dxa"/>
          </w:tcPr>
          <w:p w:rsidR="00B82CAF" w:rsidRPr="00CA3287" w:rsidRDefault="00CE698A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2</w:t>
            </w:r>
            <w:r w:rsidR="005A7B41" w:rsidRPr="00CA3287">
              <w:rPr>
                <w:szCs w:val="28"/>
              </w:rPr>
              <w:t xml:space="preserve"> </w:t>
            </w:r>
            <w:r w:rsidRPr="00CA3287">
              <w:rPr>
                <w:szCs w:val="28"/>
              </w:rPr>
              <w:t>000,0</w:t>
            </w:r>
          </w:p>
        </w:tc>
        <w:tc>
          <w:tcPr>
            <w:tcW w:w="984" w:type="dxa"/>
          </w:tcPr>
          <w:p w:rsidR="00B82CAF" w:rsidRPr="00CA3287" w:rsidRDefault="00CE698A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1</w:t>
            </w:r>
            <w:r w:rsidR="005A7B41" w:rsidRPr="00CA3287">
              <w:rPr>
                <w:szCs w:val="28"/>
              </w:rPr>
              <w:t xml:space="preserve"> </w:t>
            </w:r>
            <w:r w:rsidRPr="00CA3287">
              <w:rPr>
                <w:szCs w:val="28"/>
              </w:rPr>
              <w:t>900,0</w:t>
            </w:r>
          </w:p>
        </w:tc>
        <w:tc>
          <w:tcPr>
            <w:tcW w:w="1056" w:type="dxa"/>
          </w:tcPr>
          <w:p w:rsidR="00B82CAF" w:rsidRPr="00CA3287" w:rsidRDefault="007944D2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1</w:t>
            </w:r>
            <w:r w:rsidR="005A7B41" w:rsidRPr="00CA3287">
              <w:rPr>
                <w:szCs w:val="28"/>
              </w:rPr>
              <w:t xml:space="preserve"> </w:t>
            </w:r>
            <w:r w:rsidRPr="00CA3287">
              <w:rPr>
                <w:szCs w:val="28"/>
              </w:rPr>
              <w:t>500,0</w:t>
            </w:r>
          </w:p>
        </w:tc>
        <w:tc>
          <w:tcPr>
            <w:tcW w:w="971" w:type="dxa"/>
          </w:tcPr>
          <w:p w:rsidR="00B82CAF" w:rsidRPr="00CA3287" w:rsidRDefault="007944D2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1</w:t>
            </w:r>
            <w:r w:rsidR="005A7B41" w:rsidRPr="00CA3287">
              <w:rPr>
                <w:szCs w:val="28"/>
              </w:rPr>
              <w:t xml:space="preserve"> </w:t>
            </w:r>
            <w:r w:rsidRPr="00CA3287">
              <w:rPr>
                <w:szCs w:val="28"/>
              </w:rPr>
              <w:t>334,9</w:t>
            </w:r>
          </w:p>
        </w:tc>
        <w:tc>
          <w:tcPr>
            <w:tcW w:w="1449" w:type="dxa"/>
          </w:tcPr>
          <w:p w:rsidR="00B82CAF" w:rsidRPr="00CA3287" w:rsidRDefault="00391F04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1</w:t>
            </w:r>
            <w:r w:rsidR="00153E95" w:rsidRPr="00CA3287">
              <w:rPr>
                <w:szCs w:val="28"/>
              </w:rPr>
              <w:t xml:space="preserve"> </w:t>
            </w:r>
            <w:r w:rsidRPr="00CA3287">
              <w:rPr>
                <w:szCs w:val="28"/>
              </w:rPr>
              <w:t>126,4</w:t>
            </w:r>
          </w:p>
        </w:tc>
      </w:tr>
      <w:tr w:rsidR="00B82CAF" w:rsidRPr="00CA3287" w:rsidTr="00CA3287">
        <w:trPr>
          <w:jc w:val="center"/>
        </w:trPr>
        <w:tc>
          <w:tcPr>
            <w:tcW w:w="3650" w:type="dxa"/>
          </w:tcPr>
          <w:p w:rsidR="00B82CAF" w:rsidRPr="00CA3287" w:rsidRDefault="00B82CAF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Коммерческая задолженность бывшего СССР</w:t>
            </w:r>
            <w:r w:rsidR="00391F04" w:rsidRPr="00CA3287">
              <w:rPr>
                <w:szCs w:val="28"/>
              </w:rPr>
              <w:t>**</w:t>
            </w:r>
          </w:p>
        </w:tc>
        <w:tc>
          <w:tcPr>
            <w:tcW w:w="960" w:type="dxa"/>
          </w:tcPr>
          <w:p w:rsidR="00B82CAF" w:rsidRPr="00CA3287" w:rsidRDefault="00CE698A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1</w:t>
            </w:r>
            <w:r w:rsidR="005A7B41" w:rsidRPr="00CA3287">
              <w:rPr>
                <w:szCs w:val="28"/>
              </w:rPr>
              <w:t xml:space="preserve"> </w:t>
            </w:r>
            <w:r w:rsidRPr="00CA3287">
              <w:rPr>
                <w:szCs w:val="28"/>
              </w:rPr>
              <w:t>100,0</w:t>
            </w:r>
          </w:p>
        </w:tc>
        <w:tc>
          <w:tcPr>
            <w:tcW w:w="984" w:type="dxa"/>
          </w:tcPr>
          <w:p w:rsidR="00B82CAF" w:rsidRPr="00CA3287" w:rsidRDefault="00CE698A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 xml:space="preserve"> 800,0</w:t>
            </w:r>
          </w:p>
        </w:tc>
        <w:tc>
          <w:tcPr>
            <w:tcW w:w="1056" w:type="dxa"/>
          </w:tcPr>
          <w:p w:rsidR="00B82CAF" w:rsidRPr="00CA3287" w:rsidRDefault="007944D2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800,0</w:t>
            </w:r>
          </w:p>
        </w:tc>
        <w:tc>
          <w:tcPr>
            <w:tcW w:w="971" w:type="dxa"/>
          </w:tcPr>
          <w:p w:rsidR="00B82CAF" w:rsidRPr="00CA3287" w:rsidRDefault="007944D2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1</w:t>
            </w:r>
            <w:r w:rsidR="005A7B41" w:rsidRPr="00CA3287">
              <w:rPr>
                <w:szCs w:val="28"/>
              </w:rPr>
              <w:t xml:space="preserve"> </w:t>
            </w:r>
            <w:r w:rsidRPr="00CA3287">
              <w:rPr>
                <w:szCs w:val="28"/>
              </w:rPr>
              <w:t>231,9</w:t>
            </w:r>
          </w:p>
        </w:tc>
        <w:tc>
          <w:tcPr>
            <w:tcW w:w="1449" w:type="dxa"/>
          </w:tcPr>
          <w:p w:rsidR="00B82CAF" w:rsidRPr="00CA3287" w:rsidRDefault="00391F04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812,9</w:t>
            </w:r>
          </w:p>
        </w:tc>
      </w:tr>
      <w:tr w:rsidR="00B82CAF" w:rsidRPr="00CA3287" w:rsidTr="00CA3287">
        <w:trPr>
          <w:jc w:val="center"/>
        </w:trPr>
        <w:tc>
          <w:tcPr>
            <w:tcW w:w="3650" w:type="dxa"/>
          </w:tcPr>
          <w:p w:rsidR="00B82CAF" w:rsidRPr="00CA3287" w:rsidRDefault="00B82CAF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Задолженность перед международными финансовыми организациями</w:t>
            </w:r>
          </w:p>
        </w:tc>
        <w:tc>
          <w:tcPr>
            <w:tcW w:w="960" w:type="dxa"/>
          </w:tcPr>
          <w:p w:rsidR="00B82CAF" w:rsidRPr="00CA3287" w:rsidRDefault="00CE698A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5</w:t>
            </w:r>
            <w:r w:rsidR="005A7B41" w:rsidRPr="00CA3287">
              <w:rPr>
                <w:szCs w:val="28"/>
              </w:rPr>
              <w:t xml:space="preserve"> </w:t>
            </w:r>
            <w:r w:rsidRPr="00CA3287">
              <w:rPr>
                <w:szCs w:val="28"/>
              </w:rPr>
              <w:t>400,0</w:t>
            </w:r>
          </w:p>
        </w:tc>
        <w:tc>
          <w:tcPr>
            <w:tcW w:w="984" w:type="dxa"/>
          </w:tcPr>
          <w:p w:rsidR="00B82CAF" w:rsidRPr="00CA3287" w:rsidRDefault="00CE698A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5</w:t>
            </w:r>
            <w:r w:rsidR="005A7B41" w:rsidRPr="00CA3287">
              <w:rPr>
                <w:szCs w:val="28"/>
              </w:rPr>
              <w:t xml:space="preserve"> </w:t>
            </w:r>
            <w:r w:rsidRPr="00CA3287">
              <w:rPr>
                <w:szCs w:val="28"/>
              </w:rPr>
              <w:t>000,0</w:t>
            </w:r>
          </w:p>
        </w:tc>
        <w:tc>
          <w:tcPr>
            <w:tcW w:w="1056" w:type="dxa"/>
          </w:tcPr>
          <w:p w:rsidR="00B82CAF" w:rsidRPr="00CA3287" w:rsidRDefault="007944D2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4</w:t>
            </w:r>
            <w:r w:rsidR="005A7B41" w:rsidRPr="00CA3287">
              <w:rPr>
                <w:szCs w:val="28"/>
              </w:rPr>
              <w:t xml:space="preserve"> </w:t>
            </w:r>
            <w:r w:rsidRPr="00CA3287">
              <w:rPr>
                <w:szCs w:val="28"/>
              </w:rPr>
              <w:t>600,0</w:t>
            </w:r>
          </w:p>
        </w:tc>
        <w:tc>
          <w:tcPr>
            <w:tcW w:w="971" w:type="dxa"/>
          </w:tcPr>
          <w:p w:rsidR="00B82CAF" w:rsidRPr="00CA3287" w:rsidRDefault="007944D2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3</w:t>
            </w:r>
            <w:r w:rsidR="005A7B41" w:rsidRPr="00CA3287">
              <w:rPr>
                <w:szCs w:val="28"/>
              </w:rPr>
              <w:t xml:space="preserve"> </w:t>
            </w:r>
            <w:r w:rsidRPr="00CA3287">
              <w:rPr>
                <w:szCs w:val="28"/>
              </w:rPr>
              <w:t>841,2</w:t>
            </w:r>
          </w:p>
        </w:tc>
        <w:tc>
          <w:tcPr>
            <w:tcW w:w="1449" w:type="dxa"/>
          </w:tcPr>
          <w:p w:rsidR="00B82CAF" w:rsidRPr="00CA3287" w:rsidRDefault="00391F04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3</w:t>
            </w:r>
            <w:r w:rsidR="00153E95" w:rsidRPr="00CA3287">
              <w:rPr>
                <w:szCs w:val="28"/>
              </w:rPr>
              <w:t xml:space="preserve"> </w:t>
            </w:r>
            <w:r w:rsidRPr="00CA3287">
              <w:rPr>
                <w:szCs w:val="28"/>
              </w:rPr>
              <w:t>169,8</w:t>
            </w:r>
          </w:p>
        </w:tc>
      </w:tr>
      <w:tr w:rsidR="00B82CAF" w:rsidRPr="00CA3287" w:rsidTr="00CA3287">
        <w:trPr>
          <w:jc w:val="center"/>
        </w:trPr>
        <w:tc>
          <w:tcPr>
            <w:tcW w:w="3650" w:type="dxa"/>
          </w:tcPr>
          <w:p w:rsidR="00B82CAF" w:rsidRPr="00CA3287" w:rsidRDefault="00B82CAF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Задолженность по еврооблигационным займам</w:t>
            </w:r>
          </w:p>
        </w:tc>
        <w:tc>
          <w:tcPr>
            <w:tcW w:w="960" w:type="dxa"/>
          </w:tcPr>
          <w:p w:rsidR="00B82CAF" w:rsidRPr="00CA3287" w:rsidRDefault="005219DC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30</w:t>
            </w:r>
            <w:r w:rsidR="005A7B41" w:rsidRPr="00CA3287">
              <w:rPr>
                <w:szCs w:val="28"/>
              </w:rPr>
              <w:t xml:space="preserve"> </w:t>
            </w:r>
            <w:r w:rsidRPr="00CA3287">
              <w:rPr>
                <w:szCs w:val="28"/>
              </w:rPr>
              <w:t>900,0</w:t>
            </w:r>
          </w:p>
        </w:tc>
        <w:tc>
          <w:tcPr>
            <w:tcW w:w="984" w:type="dxa"/>
          </w:tcPr>
          <w:p w:rsidR="00B82CAF" w:rsidRPr="00CA3287" w:rsidRDefault="00CE698A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28</w:t>
            </w:r>
            <w:r w:rsidR="005A7B41" w:rsidRPr="00CA3287">
              <w:rPr>
                <w:szCs w:val="28"/>
              </w:rPr>
              <w:t xml:space="preserve"> </w:t>
            </w:r>
            <w:r w:rsidRPr="00CA3287">
              <w:rPr>
                <w:szCs w:val="28"/>
              </w:rPr>
              <w:t>600,0</w:t>
            </w:r>
          </w:p>
        </w:tc>
        <w:tc>
          <w:tcPr>
            <w:tcW w:w="1056" w:type="dxa"/>
          </w:tcPr>
          <w:p w:rsidR="00B82CAF" w:rsidRPr="00CA3287" w:rsidRDefault="007944D2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27</w:t>
            </w:r>
            <w:r w:rsidR="005A7B41" w:rsidRPr="00CA3287">
              <w:rPr>
                <w:szCs w:val="28"/>
              </w:rPr>
              <w:t xml:space="preserve"> </w:t>
            </w:r>
            <w:r w:rsidRPr="00CA3287">
              <w:rPr>
                <w:szCs w:val="28"/>
              </w:rPr>
              <w:t>700,0</w:t>
            </w:r>
          </w:p>
        </w:tc>
        <w:tc>
          <w:tcPr>
            <w:tcW w:w="971" w:type="dxa"/>
          </w:tcPr>
          <w:p w:rsidR="00B82CAF" w:rsidRPr="00CA3287" w:rsidRDefault="007944D2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26</w:t>
            </w:r>
            <w:r w:rsidR="005A7B41" w:rsidRPr="00CA3287">
              <w:rPr>
                <w:szCs w:val="28"/>
              </w:rPr>
              <w:t xml:space="preserve"> </w:t>
            </w:r>
            <w:r w:rsidRPr="00CA3287">
              <w:rPr>
                <w:szCs w:val="28"/>
              </w:rPr>
              <w:t>239,6</w:t>
            </w:r>
          </w:p>
        </w:tc>
        <w:tc>
          <w:tcPr>
            <w:tcW w:w="1449" w:type="dxa"/>
          </w:tcPr>
          <w:p w:rsidR="00B82CAF" w:rsidRPr="00CA3287" w:rsidRDefault="00391F04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30</w:t>
            </w:r>
            <w:r w:rsidR="00153E95" w:rsidRPr="00CA3287">
              <w:rPr>
                <w:szCs w:val="28"/>
              </w:rPr>
              <w:t xml:space="preserve"> </w:t>
            </w:r>
            <w:r w:rsidRPr="00CA3287">
              <w:rPr>
                <w:szCs w:val="28"/>
              </w:rPr>
              <w:t>456,5</w:t>
            </w:r>
          </w:p>
        </w:tc>
      </w:tr>
      <w:tr w:rsidR="00B82CAF" w:rsidRPr="00CA3287" w:rsidTr="00CA3287">
        <w:trPr>
          <w:jc w:val="center"/>
        </w:trPr>
        <w:tc>
          <w:tcPr>
            <w:tcW w:w="3650" w:type="dxa"/>
          </w:tcPr>
          <w:p w:rsidR="00B82CAF" w:rsidRPr="00CA3287" w:rsidRDefault="00B82CAF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Задолженность по ОВГВЗ</w:t>
            </w:r>
          </w:p>
        </w:tc>
        <w:tc>
          <w:tcPr>
            <w:tcW w:w="960" w:type="dxa"/>
          </w:tcPr>
          <w:p w:rsidR="00B82CAF" w:rsidRPr="00CA3287" w:rsidRDefault="005219DC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5</w:t>
            </w:r>
            <w:r w:rsidR="005A7B41" w:rsidRPr="00CA3287">
              <w:rPr>
                <w:szCs w:val="28"/>
              </w:rPr>
              <w:t xml:space="preserve"> </w:t>
            </w:r>
            <w:r w:rsidRPr="00CA3287">
              <w:rPr>
                <w:szCs w:val="28"/>
              </w:rPr>
              <w:t>700,0</w:t>
            </w:r>
          </w:p>
        </w:tc>
        <w:tc>
          <w:tcPr>
            <w:tcW w:w="984" w:type="dxa"/>
          </w:tcPr>
          <w:p w:rsidR="00B82CAF" w:rsidRPr="00CA3287" w:rsidRDefault="00CE698A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4</w:t>
            </w:r>
            <w:r w:rsidR="005A7B41" w:rsidRPr="00CA3287">
              <w:rPr>
                <w:szCs w:val="28"/>
              </w:rPr>
              <w:t xml:space="preserve"> </w:t>
            </w:r>
            <w:r w:rsidRPr="00CA3287">
              <w:rPr>
                <w:szCs w:val="28"/>
              </w:rPr>
              <w:t>900,0</w:t>
            </w:r>
          </w:p>
        </w:tc>
        <w:tc>
          <w:tcPr>
            <w:tcW w:w="1056" w:type="dxa"/>
          </w:tcPr>
          <w:p w:rsidR="00B82CAF" w:rsidRPr="00CA3287" w:rsidRDefault="007944D2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1</w:t>
            </w:r>
            <w:r w:rsidR="005A7B41" w:rsidRPr="00CA3287">
              <w:rPr>
                <w:szCs w:val="28"/>
              </w:rPr>
              <w:t xml:space="preserve"> </w:t>
            </w:r>
            <w:r w:rsidRPr="00CA3287">
              <w:rPr>
                <w:szCs w:val="28"/>
              </w:rPr>
              <w:t>800,0</w:t>
            </w:r>
          </w:p>
        </w:tc>
        <w:tc>
          <w:tcPr>
            <w:tcW w:w="971" w:type="dxa"/>
          </w:tcPr>
          <w:p w:rsidR="00B82CAF" w:rsidRPr="00CA3287" w:rsidRDefault="007944D2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1</w:t>
            </w:r>
            <w:r w:rsidR="005A7B41" w:rsidRPr="00CA3287">
              <w:rPr>
                <w:szCs w:val="28"/>
              </w:rPr>
              <w:t xml:space="preserve"> </w:t>
            </w:r>
            <w:r w:rsidRPr="00CA3287">
              <w:rPr>
                <w:szCs w:val="28"/>
              </w:rPr>
              <w:t>778,1</w:t>
            </w:r>
          </w:p>
        </w:tc>
        <w:tc>
          <w:tcPr>
            <w:tcW w:w="1449" w:type="dxa"/>
          </w:tcPr>
          <w:p w:rsidR="00B82CAF" w:rsidRPr="00CA3287" w:rsidRDefault="00391F04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1</w:t>
            </w:r>
            <w:r w:rsidR="00153E95" w:rsidRPr="00CA3287">
              <w:rPr>
                <w:szCs w:val="28"/>
              </w:rPr>
              <w:t xml:space="preserve"> </w:t>
            </w:r>
            <w:r w:rsidRPr="00CA3287">
              <w:rPr>
                <w:szCs w:val="28"/>
              </w:rPr>
              <w:t>774,9</w:t>
            </w:r>
          </w:p>
        </w:tc>
      </w:tr>
      <w:tr w:rsidR="00B82CAF" w:rsidRPr="00CA3287" w:rsidTr="00CA3287">
        <w:trPr>
          <w:jc w:val="center"/>
        </w:trPr>
        <w:tc>
          <w:tcPr>
            <w:tcW w:w="3650" w:type="dxa"/>
          </w:tcPr>
          <w:p w:rsidR="00B82CAF" w:rsidRPr="00CA3287" w:rsidRDefault="00B82CAF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 xml:space="preserve">-ОВГВЗ </w:t>
            </w:r>
            <w:r w:rsidRPr="00CA3287">
              <w:rPr>
                <w:szCs w:val="28"/>
                <w:lang w:val="en-US"/>
              </w:rPr>
              <w:t xml:space="preserve">VII </w:t>
            </w:r>
            <w:r w:rsidRPr="00CA3287">
              <w:rPr>
                <w:szCs w:val="28"/>
              </w:rPr>
              <w:t>серии</w:t>
            </w:r>
          </w:p>
        </w:tc>
        <w:tc>
          <w:tcPr>
            <w:tcW w:w="960" w:type="dxa"/>
          </w:tcPr>
          <w:p w:rsidR="00B82CAF" w:rsidRPr="00CA3287" w:rsidRDefault="005219DC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-</w:t>
            </w:r>
          </w:p>
        </w:tc>
        <w:tc>
          <w:tcPr>
            <w:tcW w:w="984" w:type="dxa"/>
          </w:tcPr>
          <w:p w:rsidR="00B82CAF" w:rsidRPr="00CA3287" w:rsidRDefault="00CE698A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-</w:t>
            </w:r>
          </w:p>
        </w:tc>
        <w:tc>
          <w:tcPr>
            <w:tcW w:w="1056" w:type="dxa"/>
          </w:tcPr>
          <w:p w:rsidR="00B82CAF" w:rsidRPr="00CA3287" w:rsidRDefault="007944D2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-</w:t>
            </w:r>
          </w:p>
        </w:tc>
        <w:tc>
          <w:tcPr>
            <w:tcW w:w="971" w:type="dxa"/>
          </w:tcPr>
          <w:p w:rsidR="00B82CAF" w:rsidRPr="00CA3287" w:rsidRDefault="007944D2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1</w:t>
            </w:r>
            <w:r w:rsidR="005A7B41" w:rsidRPr="00CA3287">
              <w:rPr>
                <w:szCs w:val="28"/>
              </w:rPr>
              <w:t xml:space="preserve"> </w:t>
            </w:r>
            <w:r w:rsidRPr="00CA3287">
              <w:rPr>
                <w:szCs w:val="28"/>
              </w:rPr>
              <w:t>750,0</w:t>
            </w:r>
          </w:p>
        </w:tc>
        <w:tc>
          <w:tcPr>
            <w:tcW w:w="1449" w:type="dxa"/>
          </w:tcPr>
          <w:p w:rsidR="00B82CAF" w:rsidRPr="00CA3287" w:rsidRDefault="00391F04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1</w:t>
            </w:r>
            <w:r w:rsidR="00153E95" w:rsidRPr="00CA3287">
              <w:rPr>
                <w:szCs w:val="28"/>
              </w:rPr>
              <w:t xml:space="preserve"> </w:t>
            </w:r>
            <w:r w:rsidRPr="00CA3287">
              <w:rPr>
                <w:szCs w:val="28"/>
              </w:rPr>
              <w:t>750,0</w:t>
            </w:r>
          </w:p>
        </w:tc>
      </w:tr>
      <w:tr w:rsidR="00B82CAF" w:rsidRPr="00CA3287" w:rsidTr="00CA3287">
        <w:trPr>
          <w:jc w:val="center"/>
        </w:trPr>
        <w:tc>
          <w:tcPr>
            <w:tcW w:w="3650" w:type="dxa"/>
          </w:tcPr>
          <w:p w:rsidR="00B82CAF" w:rsidRPr="00CA3287" w:rsidRDefault="00B82CAF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Задолженность по гарантиям РФ в иностранной валюте</w:t>
            </w:r>
          </w:p>
        </w:tc>
        <w:tc>
          <w:tcPr>
            <w:tcW w:w="960" w:type="dxa"/>
          </w:tcPr>
          <w:p w:rsidR="00B82CAF" w:rsidRPr="00CA3287" w:rsidRDefault="005219DC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200,0</w:t>
            </w:r>
          </w:p>
        </w:tc>
        <w:tc>
          <w:tcPr>
            <w:tcW w:w="984" w:type="dxa"/>
          </w:tcPr>
          <w:p w:rsidR="00B82CAF" w:rsidRPr="00CA3287" w:rsidRDefault="00CE698A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700,0</w:t>
            </w:r>
          </w:p>
        </w:tc>
        <w:tc>
          <w:tcPr>
            <w:tcW w:w="1056" w:type="dxa"/>
          </w:tcPr>
          <w:p w:rsidR="00B82CAF" w:rsidRPr="00CA3287" w:rsidRDefault="007944D2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600,0</w:t>
            </w:r>
          </w:p>
        </w:tc>
        <w:tc>
          <w:tcPr>
            <w:tcW w:w="971" w:type="dxa"/>
          </w:tcPr>
          <w:p w:rsidR="00B82CAF" w:rsidRPr="00CA3287" w:rsidRDefault="007944D2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604,4</w:t>
            </w:r>
          </w:p>
        </w:tc>
        <w:tc>
          <w:tcPr>
            <w:tcW w:w="1449" w:type="dxa"/>
          </w:tcPr>
          <w:p w:rsidR="00B82CAF" w:rsidRPr="00CA3287" w:rsidRDefault="00391F04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856,8</w:t>
            </w:r>
          </w:p>
        </w:tc>
      </w:tr>
      <w:tr w:rsidR="005219DC" w:rsidRPr="00CA3287" w:rsidTr="00CA3287">
        <w:trPr>
          <w:jc w:val="center"/>
        </w:trPr>
        <w:tc>
          <w:tcPr>
            <w:tcW w:w="3650" w:type="dxa"/>
          </w:tcPr>
          <w:p w:rsidR="005219DC" w:rsidRPr="00CA3287" w:rsidRDefault="005219DC" w:rsidP="00CA3287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Задолженность по кредитам Внешэкономбанка,</w:t>
            </w:r>
          </w:p>
          <w:p w:rsidR="005219DC" w:rsidRPr="00CA3287" w:rsidRDefault="005219DC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предоставленным за счет средств Банка России</w:t>
            </w:r>
          </w:p>
        </w:tc>
        <w:tc>
          <w:tcPr>
            <w:tcW w:w="960" w:type="dxa"/>
          </w:tcPr>
          <w:p w:rsidR="005219DC" w:rsidRPr="00CA3287" w:rsidRDefault="005219DC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0,0</w:t>
            </w:r>
          </w:p>
        </w:tc>
        <w:tc>
          <w:tcPr>
            <w:tcW w:w="984" w:type="dxa"/>
          </w:tcPr>
          <w:p w:rsidR="005219DC" w:rsidRPr="00CA3287" w:rsidRDefault="005219DC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-</w:t>
            </w:r>
          </w:p>
        </w:tc>
        <w:tc>
          <w:tcPr>
            <w:tcW w:w="1056" w:type="dxa"/>
          </w:tcPr>
          <w:p w:rsidR="005219DC" w:rsidRPr="00CA3287" w:rsidRDefault="005219DC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-</w:t>
            </w:r>
          </w:p>
        </w:tc>
        <w:tc>
          <w:tcPr>
            <w:tcW w:w="971" w:type="dxa"/>
          </w:tcPr>
          <w:p w:rsidR="005219DC" w:rsidRPr="00CA3287" w:rsidRDefault="005219DC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-</w:t>
            </w:r>
          </w:p>
        </w:tc>
        <w:tc>
          <w:tcPr>
            <w:tcW w:w="1449" w:type="dxa"/>
          </w:tcPr>
          <w:p w:rsidR="005219DC" w:rsidRPr="00CA3287" w:rsidRDefault="005219DC" w:rsidP="00CA3287">
            <w:pPr>
              <w:spacing w:line="360" w:lineRule="auto"/>
              <w:rPr>
                <w:szCs w:val="28"/>
              </w:rPr>
            </w:pPr>
            <w:r w:rsidRPr="00CA3287">
              <w:rPr>
                <w:szCs w:val="28"/>
              </w:rPr>
              <w:t>-</w:t>
            </w:r>
          </w:p>
        </w:tc>
      </w:tr>
    </w:tbl>
    <w:p w:rsidR="00391F04" w:rsidRPr="005A7B41" w:rsidRDefault="00391F04" w:rsidP="005A7B41">
      <w:pPr>
        <w:spacing w:line="360" w:lineRule="auto"/>
        <w:ind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* в соответствии со статьей 6 Бюджетного кодекса Российской Федерации внешним долгом являются обязательства, возникающие в иностранной валюте;</w:t>
      </w:r>
    </w:p>
    <w:p w:rsidR="00391F04" w:rsidRPr="005A7B41" w:rsidRDefault="00391F04" w:rsidP="005A7B41">
      <w:pPr>
        <w:spacing w:line="360" w:lineRule="auto"/>
        <w:ind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** обязательства, не урегулированные по завершении переоформления коммерческой задолженности бывшего СССР и расчетов с Лондонским клубом кредиторов.</w:t>
      </w:r>
    </w:p>
    <w:p w:rsidR="00A63566" w:rsidRPr="005A7B41" w:rsidRDefault="00CA3287" w:rsidP="005A7B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</w:t>
      </w:r>
    </w:p>
    <w:p w:rsidR="00CA3287" w:rsidRDefault="00CA3287" w:rsidP="005A7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0094" w:rsidRPr="005A7B41" w:rsidRDefault="008B0094" w:rsidP="005A7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Размер государственного долга в абсолютном выражении не дает полного представления о состоянии экономики и платежеспособности страны. Для оценки способности страны-дебитора выполнять обязательства по погашению и обслуживанию накопленного объема государственного долга мировая практика выработала долговые показатели (коэффициенты). Одним из критериев оценки долговой устойчивости является анализ объема ресурсов, которыми располагает страна должник, т. е. размер и темпы роста ВВП в сопоставлении с государственным долгом. Этот показатель позволяет оценить уровень долговой нагрузки на экономику страны и отражает ее потенциальные возможности переориентировать национальное производство на экспорт в целях получения иностранной валюты и обеспечения способности погасить внешний долг. Условной границей начала такого опасного состояния внешнего долга принято считать превышение объемом долга 50% объема ВВП. Подобное положение было характерно для экономики РФ с начала 1990-х гг. и вплоть до 2001 г.</w:t>
      </w:r>
    </w:p>
    <w:p w:rsidR="008B0094" w:rsidRPr="005A7B41" w:rsidRDefault="008B0094" w:rsidP="005A7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Поскольку внешняя задолженность фиксируется, погашается и обслуживается в иностранной валюте, то важным показателем платежеспособности страны наряду с объемом и темпами роста ВВП является экспорт товаров и услуг. Коэффициент "внешний долг/экспорт" является индикатором состояния долга, отражающим имеющиеся возможности страны погасить его накопленный объем. В 2000 г. удельный вес государственного внешнего долга РФ в объеме ВВП и экспорта составлял соответственно 57,3 и 140,7%. Эти показатели по критериям Всемирного банка соответствовала странам с высоким уровнем внешней задолженности. За пределами 2005 г. Россия устойчиво перешла к странам с низким уровнем государственного внешнего долга.</w:t>
      </w:r>
    </w:p>
    <w:p w:rsidR="008B0094" w:rsidRPr="005A7B41" w:rsidRDefault="008B0094" w:rsidP="005A7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Международные финансовые организации часто пользуются показателем "резервы/платежи по внешнему долгу", являющимся, по их мнению, важнейшим индикатором потенциальных проблем страны с ликвидностью - способностью правительства и резидентов своевременно выполнять обязательства по внешнему долгу, сохранять достигнутый уровень кредитного рейтинга и доступ на международные финансовые рынки. Золотовалютные резервы РФ в 2005г. составили 138,9 млрд. долл., а платежи по погашению и обслуживанию государственного внешнего долга - 17,15 млрд. долл. Таким образом, "резервы/платежи по внешнему долгу" равны 2,3%, что значительно ниже критического уровня.</w:t>
      </w:r>
    </w:p>
    <w:p w:rsidR="008B0094" w:rsidRPr="005A7B41" w:rsidRDefault="008B0094" w:rsidP="005A7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В общем объеме долговых обязательств по кредитам, полученным от правительств иностранных государств, основной объем долга составляют задолженность по еврооблигационным займам. Еврооблигации - это ценные бумаги, эмитированные в валюте, отличной от национальной денежной единицы эмитента, имеющие средне- или долгосрочное обращение на территории иностранных государств, кроме страны эмитента. Данный вид долговых обязательств в структуре государственного внешнего долга Российской Федерации со</w:t>
      </w:r>
      <w:r w:rsidR="00E44525" w:rsidRPr="005A7B41">
        <w:rPr>
          <w:sz w:val="28"/>
          <w:szCs w:val="28"/>
        </w:rPr>
        <w:t>ставлял по состоянию на 1 декабря</w:t>
      </w:r>
      <w:r w:rsidRPr="005A7B41">
        <w:rPr>
          <w:sz w:val="28"/>
          <w:szCs w:val="28"/>
        </w:rPr>
        <w:t xml:space="preserve"> 2010 года 30456,5 млн. долл. США. </w:t>
      </w:r>
    </w:p>
    <w:p w:rsidR="008B0094" w:rsidRPr="005A7B41" w:rsidRDefault="008B0094" w:rsidP="005A7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Задолженность перед международными финан</w:t>
      </w:r>
      <w:r w:rsidR="00E44525" w:rsidRPr="005A7B41">
        <w:rPr>
          <w:sz w:val="28"/>
          <w:szCs w:val="28"/>
        </w:rPr>
        <w:t>совыми организациями на 1 декабря 2010 составляет 3169,8</w:t>
      </w:r>
      <w:r w:rsidRPr="005A7B41">
        <w:rPr>
          <w:sz w:val="28"/>
          <w:szCs w:val="28"/>
        </w:rPr>
        <w:t xml:space="preserve"> млн. долл. Международные финансовые организации – это межгосударственные финансовые институты, специализирующиеся на кредитовании и других финансовых операциях в соответствии с уставами, утверждениями странами – членами. Внешняя задолженность Российской Федерации в части международных финансовых организаций включает в себя государственные долговые обязательства перед следующими организациями:</w:t>
      </w:r>
    </w:p>
    <w:p w:rsidR="008B0094" w:rsidRPr="005A7B41" w:rsidRDefault="008B0094" w:rsidP="005A7B41">
      <w:pPr>
        <w:keepNext/>
        <w:widowControl w:val="0"/>
        <w:numPr>
          <w:ilvl w:val="0"/>
          <w:numId w:val="3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 xml:space="preserve">Международный валютный фонд (МВФ); </w:t>
      </w:r>
    </w:p>
    <w:p w:rsidR="008B0094" w:rsidRPr="005A7B41" w:rsidRDefault="008B0094" w:rsidP="005A7B41">
      <w:pPr>
        <w:keepNext/>
        <w:widowControl w:val="0"/>
        <w:numPr>
          <w:ilvl w:val="0"/>
          <w:numId w:val="3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 xml:space="preserve">Международный банк реконструкции и развития (МБРР); </w:t>
      </w:r>
    </w:p>
    <w:p w:rsidR="008B0094" w:rsidRPr="005A7B41" w:rsidRDefault="008B0094" w:rsidP="005A7B41">
      <w:pPr>
        <w:keepNext/>
        <w:widowControl w:val="0"/>
        <w:numPr>
          <w:ilvl w:val="0"/>
          <w:numId w:val="3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 xml:space="preserve">Европейский банк реконструкции и развития (ЕБРР). </w:t>
      </w:r>
    </w:p>
    <w:p w:rsidR="008B0094" w:rsidRPr="005A7B41" w:rsidRDefault="008B0094" w:rsidP="005A7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Россия вступила в Международный валютный фонд и Всемирный банк в 1992 году.</w:t>
      </w:r>
    </w:p>
    <w:p w:rsidR="008B0094" w:rsidRPr="005A7B41" w:rsidRDefault="00E44525" w:rsidP="005A7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По состоянию на 1 декабря</w:t>
      </w:r>
      <w:r w:rsidR="008B0094" w:rsidRPr="005A7B41">
        <w:rPr>
          <w:sz w:val="28"/>
          <w:szCs w:val="28"/>
        </w:rPr>
        <w:t xml:space="preserve"> 2010 года задолженность перед странами кредиторами - не членами Парижского кл</w:t>
      </w:r>
      <w:r w:rsidRPr="005A7B41">
        <w:rPr>
          <w:sz w:val="28"/>
          <w:szCs w:val="28"/>
        </w:rPr>
        <w:t>уба кредиторов составило 1762,4</w:t>
      </w:r>
      <w:r w:rsidR="008B0094" w:rsidRPr="005A7B41">
        <w:rPr>
          <w:sz w:val="28"/>
          <w:szCs w:val="28"/>
        </w:rPr>
        <w:t xml:space="preserve"> млн. долл. США. Постановлением Правительства "О порядке продолжения работы по реструктуризации внешней задолженности бывшего СССР" Министерству финансов Российской Федерации совместно с Внешэкономбанком было поручено представить в Правительственную комиссию по государственному внешнему долгу и активам бывшего СССР информацию о состоянии внешней задолженности бывшего СССР официальным кредиторам, не представленным в Парижском клубе кредиторов. </w:t>
      </w:r>
    </w:p>
    <w:p w:rsidR="008B0094" w:rsidRPr="005A7B41" w:rsidRDefault="008B0094" w:rsidP="005A7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Облигации внутреннего государственного валютного займа - государственные ценные бумаги. Выпущены с целью переоформления задолженности бывшего СССР по средствам на счетах российских юридических лиц во Внешэкономбанке, заблокированных по состоянию на 1 января 1992 года. Эмитентом является Министерство финансов Российской Федерации. Облигации номинированы в долларах США. Номинал облигаций одна, десять и сто тысяч долл. Купонная ставка - 3% годовых, начисляется ежегодно 14 мая. Сроки погашения - 1 год, 3 года, 6, 10 и 15 лет. За</w:t>
      </w:r>
      <w:r w:rsidR="00E44525" w:rsidRPr="005A7B41">
        <w:rPr>
          <w:sz w:val="28"/>
          <w:szCs w:val="28"/>
        </w:rPr>
        <w:t>долженность по ОВГВЗ на 1 декабря 2010 года составлял 1774,9</w:t>
      </w:r>
      <w:r w:rsidRPr="005A7B41">
        <w:rPr>
          <w:sz w:val="28"/>
          <w:szCs w:val="28"/>
        </w:rPr>
        <w:t xml:space="preserve"> млн. долл.</w:t>
      </w:r>
    </w:p>
    <w:p w:rsidR="008B0094" w:rsidRPr="005A7B41" w:rsidRDefault="00E44525" w:rsidP="005A7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По состоянию на 1 декабря</w:t>
      </w:r>
      <w:r w:rsidR="008B0094" w:rsidRPr="005A7B41">
        <w:rPr>
          <w:sz w:val="28"/>
          <w:szCs w:val="28"/>
        </w:rPr>
        <w:t xml:space="preserve"> 2010 года объем задолженности перед странами - бывш</w:t>
      </w:r>
      <w:r w:rsidRPr="005A7B41">
        <w:rPr>
          <w:sz w:val="28"/>
          <w:szCs w:val="28"/>
        </w:rPr>
        <w:t>ими членами СЭВ составил 1126,4</w:t>
      </w:r>
      <w:r w:rsidR="008B0094" w:rsidRPr="005A7B41">
        <w:rPr>
          <w:sz w:val="28"/>
          <w:szCs w:val="28"/>
        </w:rPr>
        <w:t xml:space="preserve"> млн. долл. Кроме осуществления денежных расчетов и погашения государственного внешнего долга товарными поставками, при погашении внешнего долга Российской Федерации перед бывшим</w:t>
      </w:r>
      <w:r w:rsidR="00E87DDA" w:rsidRPr="005A7B41">
        <w:rPr>
          <w:sz w:val="28"/>
          <w:szCs w:val="28"/>
        </w:rPr>
        <w:t>и</w:t>
      </w:r>
      <w:r w:rsidR="008B0094" w:rsidRPr="005A7B41">
        <w:rPr>
          <w:sz w:val="28"/>
          <w:szCs w:val="28"/>
        </w:rPr>
        <w:t xml:space="preserve"> странам</w:t>
      </w:r>
      <w:r w:rsidR="00E87DDA" w:rsidRPr="005A7B41">
        <w:rPr>
          <w:sz w:val="28"/>
          <w:szCs w:val="28"/>
        </w:rPr>
        <w:t>и</w:t>
      </w:r>
      <w:r w:rsidR="008B0094" w:rsidRPr="005A7B41">
        <w:rPr>
          <w:sz w:val="28"/>
          <w:szCs w:val="28"/>
        </w:rPr>
        <w:t>-членам</w:t>
      </w:r>
      <w:r w:rsidR="00E87DDA" w:rsidRPr="005A7B41">
        <w:rPr>
          <w:sz w:val="28"/>
          <w:szCs w:val="28"/>
        </w:rPr>
        <w:t>и</w:t>
      </w:r>
      <w:r w:rsidR="008B0094" w:rsidRPr="005A7B41">
        <w:rPr>
          <w:sz w:val="28"/>
          <w:szCs w:val="28"/>
        </w:rPr>
        <w:t xml:space="preserve"> СЭВ активно использовались механизмы уступки прав и расчетов с дисконтированием задолженности. </w:t>
      </w:r>
    </w:p>
    <w:p w:rsidR="008B0094" w:rsidRPr="005A7B41" w:rsidRDefault="008B0094" w:rsidP="005A7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К обязательствам Российской Федерации перед Парижским клубом кредиторов относится задолженность по кредитам, предоставленным иностранными банками в рамках межправительственных соглашений под гарантии своих правительств или застрахованными правительственными страховыми организациями. Парижский клуб кредиторов, полноправным членом которого с сентября 1997 года является Россия, объединяет девятнадцать стран - крупнейших мировых кредиторов (число членов варьир</w:t>
      </w:r>
      <w:r w:rsidR="00E44525" w:rsidRPr="005A7B41">
        <w:rPr>
          <w:sz w:val="28"/>
          <w:szCs w:val="28"/>
        </w:rPr>
        <w:t>уется). По состоянию на 1 декабря</w:t>
      </w:r>
      <w:r w:rsidRPr="005A7B41">
        <w:rPr>
          <w:sz w:val="28"/>
          <w:szCs w:val="28"/>
        </w:rPr>
        <w:t xml:space="preserve"> 2010 года задолженность перед странами кредиторами - членами Парижского клуба </w:t>
      </w:r>
      <w:r w:rsidR="00E44525" w:rsidRPr="005A7B41">
        <w:rPr>
          <w:sz w:val="28"/>
          <w:szCs w:val="28"/>
        </w:rPr>
        <w:t>составляет 777,0</w:t>
      </w:r>
      <w:r w:rsidRPr="005A7B41">
        <w:rPr>
          <w:sz w:val="28"/>
          <w:szCs w:val="28"/>
        </w:rPr>
        <w:t xml:space="preserve"> млн. долл. </w:t>
      </w:r>
    </w:p>
    <w:p w:rsidR="008B0094" w:rsidRPr="005A7B41" w:rsidRDefault="008B0094" w:rsidP="005A7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Двойственное положение России в Парижском клубе заключается в том, что она выступает здесь в качестве должника одних стран и, одновременно, кредитора других.</w:t>
      </w:r>
    </w:p>
    <w:p w:rsidR="008B0094" w:rsidRPr="005A7B41" w:rsidRDefault="008B0094" w:rsidP="005A7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 xml:space="preserve">Задолженность по кредитам иностранных коммерческих банков и фирм включает в себя обязательства перед Лондонским клубом кредиторов, а также коммерческую задолженность. В 2000 г. Российской Федерации удалось договориться с Лондонским клубом о списании 1 /3 задолженности бывшего СССР. Это была успешная операция, которую России не удалось осуществить с Парижским клубом. Оставшиеся 2/3 задолженности Лондонскому клубу были переведены в еврооблигации, и таким образом задолженность Лондонскому клубу больше не выделяется в статистике. </w:t>
      </w:r>
    </w:p>
    <w:p w:rsidR="008B0094" w:rsidRPr="005A7B41" w:rsidRDefault="008B0094" w:rsidP="005A7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Коммерческая задолженность является наиболее сложной с точки зрения урегулирования. Под коммерческой задолженностью бывшего СССР понимаются следующие инструменты: коммерческие кредиты (контракты с рассрочкой платежа, краткосрочные и среднесрочные коммерческие кредиты, подтвержденные траттами и векселями, тратты и векселя с платежом по предъявлении), аккредитивы (отзывные и безотзывные, включая аккредитивы с рассрочкой платежа) и инкассо. В 1991 году негарантированная коммерческая задолженность СССР составляла более 6 млрд. долл.</w:t>
      </w:r>
    </w:p>
    <w:p w:rsidR="008B0094" w:rsidRPr="005A7B41" w:rsidRDefault="008B0094" w:rsidP="005A7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Коммерческая задолженность образовалась в 1989-1991 годах в результате деятельности организаций государственного сектора, выступавших на международных рынках товаров и услуг по поручениям Правительства Российской Федерации, союзных министерств и ведомств, а также в результате операций различных организаций, получивших к тому времени право осуществления внешнеторговой деятельности.</w:t>
      </w:r>
    </w:p>
    <w:p w:rsidR="008B0094" w:rsidRPr="005A7B41" w:rsidRDefault="008B0094" w:rsidP="005A7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Общие принципы урегулирования коммерческой задолженности были определены постановлением Правительства Российской Федерации от 27 сентября 1994 года №1107, на основании которого 1 октября 1994 года было распространено Заявление Правительства Российской Федерации "О переоформлении коммерческой задолженности бывшего СССР перед иностранными кредиторами".</w:t>
      </w:r>
    </w:p>
    <w:p w:rsidR="008B0094" w:rsidRPr="005A7B41" w:rsidRDefault="008B0094" w:rsidP="005A7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В соответствии с указанным Заявлением Правительства Российской Федерации, в коммерческую задолженность бывшего СССР включаются:</w:t>
      </w:r>
    </w:p>
    <w:p w:rsidR="008B0094" w:rsidRPr="005A7B41" w:rsidRDefault="008B0094" w:rsidP="005A7B41">
      <w:pPr>
        <w:keepNext/>
        <w:widowControl w:val="0"/>
        <w:numPr>
          <w:ilvl w:val="0"/>
          <w:numId w:val="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 xml:space="preserve">контракты с рассрочкой платежа; </w:t>
      </w:r>
    </w:p>
    <w:p w:rsidR="008B0094" w:rsidRPr="005A7B41" w:rsidRDefault="008B0094" w:rsidP="005A7B41">
      <w:pPr>
        <w:keepNext/>
        <w:widowControl w:val="0"/>
        <w:numPr>
          <w:ilvl w:val="0"/>
          <w:numId w:val="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 xml:space="preserve">краткосрочные или среднесрочные коммерческие кредиты, подтвержденные траттами и векселями; </w:t>
      </w:r>
    </w:p>
    <w:p w:rsidR="008B0094" w:rsidRPr="005A7B41" w:rsidRDefault="008B0094" w:rsidP="005A7B41">
      <w:pPr>
        <w:keepNext/>
        <w:widowControl w:val="0"/>
        <w:numPr>
          <w:ilvl w:val="0"/>
          <w:numId w:val="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 xml:space="preserve">тратты и векселя с платежом по предъявлении; </w:t>
      </w:r>
    </w:p>
    <w:p w:rsidR="008B0094" w:rsidRPr="005A7B41" w:rsidRDefault="008B0094" w:rsidP="005A7B41">
      <w:pPr>
        <w:keepNext/>
        <w:widowControl w:val="0"/>
        <w:numPr>
          <w:ilvl w:val="0"/>
          <w:numId w:val="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 xml:space="preserve">отзывные и безотзывные аккредитивы, включая аккредитивы с рассрочкой платежа; </w:t>
      </w:r>
    </w:p>
    <w:p w:rsidR="008B0094" w:rsidRPr="005A7B41" w:rsidRDefault="008B0094" w:rsidP="005A7B41">
      <w:pPr>
        <w:keepNext/>
        <w:widowControl w:val="0"/>
        <w:numPr>
          <w:ilvl w:val="0"/>
          <w:numId w:val="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 xml:space="preserve">инкассо; </w:t>
      </w:r>
    </w:p>
    <w:p w:rsidR="008B0094" w:rsidRPr="005A7B41" w:rsidRDefault="008B0094" w:rsidP="005A7B41">
      <w:pPr>
        <w:keepNext/>
        <w:widowControl w:val="0"/>
        <w:numPr>
          <w:ilvl w:val="0"/>
          <w:numId w:val="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другие коммерческие обязательства, которые могут быть отнесены к урегулированию по решению Правительства Российской Федерации.</w:t>
      </w:r>
    </w:p>
    <w:p w:rsidR="008B0094" w:rsidRPr="005A7B41" w:rsidRDefault="00E44525" w:rsidP="005A7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К 1 декабря</w:t>
      </w:r>
      <w:r w:rsidR="008B0094" w:rsidRPr="005A7B41">
        <w:rPr>
          <w:sz w:val="28"/>
          <w:szCs w:val="28"/>
        </w:rPr>
        <w:t xml:space="preserve"> 2010 года коммерческая задолженнос</w:t>
      </w:r>
      <w:r w:rsidRPr="005A7B41">
        <w:rPr>
          <w:sz w:val="28"/>
          <w:szCs w:val="28"/>
        </w:rPr>
        <w:t xml:space="preserve">ть бывшего СССР составлял 812,9 </w:t>
      </w:r>
      <w:r w:rsidR="008B0094" w:rsidRPr="005A7B41">
        <w:rPr>
          <w:sz w:val="28"/>
          <w:szCs w:val="28"/>
        </w:rPr>
        <w:t xml:space="preserve">млн. долл. </w:t>
      </w:r>
    </w:p>
    <w:p w:rsidR="008B0094" w:rsidRPr="005A7B41" w:rsidRDefault="008B0094" w:rsidP="005A7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 xml:space="preserve">Внешняя задолженность - сумма финансовых обязательств государства по иностранным займам, кредитам и их обслуживанию. Внешняя задолженность складывается из задолженности другим государствам, иностранным банкам и международным валютно-финансовым учреждениям. </w:t>
      </w:r>
    </w:p>
    <w:p w:rsidR="008B0094" w:rsidRPr="005A7B41" w:rsidRDefault="008B0094" w:rsidP="005A7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 xml:space="preserve">Задолженность по гарантиям Российской Федерации </w:t>
      </w:r>
      <w:r w:rsidR="00E44525" w:rsidRPr="005A7B41">
        <w:rPr>
          <w:sz w:val="28"/>
          <w:szCs w:val="28"/>
        </w:rPr>
        <w:t>в иностранной валюте на 1 декабря 2010 года составляет 856,8</w:t>
      </w:r>
      <w:r w:rsidRPr="005A7B41">
        <w:rPr>
          <w:sz w:val="28"/>
          <w:szCs w:val="28"/>
        </w:rPr>
        <w:t xml:space="preserve"> млн. долл.</w:t>
      </w:r>
    </w:p>
    <w:p w:rsidR="008B0094" w:rsidRPr="005A7B41" w:rsidRDefault="008B0094" w:rsidP="005A7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В последние годы наметилась тенденция к сокращению внешнего долга Российской Федерации. В 1998 г. он составил 158,7 млрд. долл., а по состо</w:t>
      </w:r>
      <w:r w:rsidR="00E87DDA" w:rsidRPr="005A7B41">
        <w:rPr>
          <w:sz w:val="28"/>
          <w:szCs w:val="28"/>
        </w:rPr>
        <w:t>янию</w:t>
      </w:r>
      <w:r w:rsidR="005A7B41">
        <w:rPr>
          <w:sz w:val="28"/>
          <w:szCs w:val="28"/>
        </w:rPr>
        <w:t xml:space="preserve"> </w:t>
      </w:r>
      <w:r w:rsidR="00E44525" w:rsidRPr="005A7B41">
        <w:rPr>
          <w:sz w:val="28"/>
          <w:szCs w:val="28"/>
        </w:rPr>
        <w:t>на 1 декабря 2010 г</w:t>
      </w:r>
      <w:r w:rsidRPr="005A7B41">
        <w:rPr>
          <w:sz w:val="28"/>
          <w:szCs w:val="28"/>
        </w:rPr>
        <w:t>.</w:t>
      </w:r>
      <w:r w:rsidR="00E44525" w:rsidRPr="005A7B41">
        <w:rPr>
          <w:sz w:val="28"/>
          <w:szCs w:val="28"/>
        </w:rPr>
        <w:t xml:space="preserve"> составил 40,7 млрд. долл.</w:t>
      </w:r>
    </w:p>
    <w:p w:rsidR="008B0094" w:rsidRPr="005A7B41" w:rsidRDefault="008B0094" w:rsidP="005A7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Для погашения внешнего государственного долга, и прежде всего Парижскому клубу, был создан в 2004 г. Стабилизационный фонд.</w:t>
      </w:r>
    </w:p>
    <w:p w:rsidR="008B0094" w:rsidRPr="005A7B41" w:rsidRDefault="008B0094" w:rsidP="005A7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Отсутствие серьезной программы долгосрочного развития экономики стало одной из главных причин разногласий по поводу использования средств Стабилизационного фонда и широкого разброса соответствующих предложений.</w:t>
      </w:r>
    </w:p>
    <w:p w:rsidR="008B0094" w:rsidRPr="005A7B41" w:rsidRDefault="008B0094" w:rsidP="005A7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В Государственной Думе неоднократно ставится вопрос о внешнем государственном долге России. К сожалению, в России до сих пор нет концепции погашения внешнего долга страны. Если во всех программах правительства, начиная с 1992 г., отсутствует концепция внешнеэкономических отношений, то без этого нельзя решить проблемы внешнего долга. Проблемы внешней задолженности государства тесно взаимосвязаны с денежно-кредитной, валютной, финансовой политикой, с платежным балансом, расчетным балансом, развитием экономики, наконец, с процессами, происходящими на внутренних и мировых рынках ссудного капитала.</w:t>
      </w:r>
    </w:p>
    <w:p w:rsidR="008B0094" w:rsidRPr="005A7B41" w:rsidRDefault="008B0094" w:rsidP="005A7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 xml:space="preserve">Следующая проблема относится к источникам погашения внешнего долга. Обычно они предусматриваются в государственном бюджете, для чего отводится специальная статья. Однако, как уже упоминалось, в последнее время не только бюджет характерен профицитом с 2000 г., но и создан так называемый Стабилизационный фонд в 2004 г., главная функция которого — погашение внешней задолженности. В настоящее время правительство делает упор на средства из дополнительных источников, а именно — на средства Стабилизационного фонда. При погашении внешнего государственного долга необходимо соблюдать сроки платежей, хотя поступление дополнительных доходов может и запаздывать. Поэтому дополнительные доходы не гарантируют погашение внешнего долга в установленный срок, хотя это и важный источник. К тому же у государства есть и другие серьезные потребности: повышение жизненного уровня населения, укрепление безопасности страны в условиях обострения международного положения. Правительство рассчитывает использовать значительную часть дополнительных поступлений для погашения внешней задолженности. </w:t>
      </w:r>
    </w:p>
    <w:p w:rsidR="008B0094" w:rsidRPr="005A7B41" w:rsidRDefault="008B0094" w:rsidP="005A7B4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В целом можно выделить положительные моменты в вопросе внешнего долга:</w:t>
      </w:r>
    </w:p>
    <w:p w:rsidR="008B0094" w:rsidRPr="005A7B41" w:rsidRDefault="008B0094" w:rsidP="005A7B41">
      <w:pPr>
        <w:keepNext/>
        <w:widowControl w:val="0"/>
        <w:numPr>
          <w:ilvl w:val="0"/>
          <w:numId w:val="5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снижается общий объем;</w:t>
      </w:r>
    </w:p>
    <w:p w:rsidR="008B0094" w:rsidRPr="005A7B41" w:rsidRDefault="008B0094" w:rsidP="005A7B41">
      <w:pPr>
        <w:keepNext/>
        <w:widowControl w:val="0"/>
        <w:numPr>
          <w:ilvl w:val="0"/>
          <w:numId w:val="5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 xml:space="preserve">повышается доля рыночных инструментов (ОВГВЗ); </w:t>
      </w:r>
    </w:p>
    <w:p w:rsidR="008B0094" w:rsidRPr="005A7B41" w:rsidRDefault="008B0094" w:rsidP="005A7B41">
      <w:pPr>
        <w:keepNext/>
        <w:widowControl w:val="0"/>
        <w:numPr>
          <w:ilvl w:val="0"/>
          <w:numId w:val="5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 xml:space="preserve">снижается долговая нагрузка на экономику; </w:t>
      </w:r>
    </w:p>
    <w:p w:rsidR="008B0094" w:rsidRPr="005A7B41" w:rsidRDefault="008B0094" w:rsidP="005A7B41">
      <w:pPr>
        <w:keepNext/>
        <w:widowControl w:val="0"/>
        <w:numPr>
          <w:ilvl w:val="0"/>
          <w:numId w:val="5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из-за благоприятной внешней конъюнктуры тенденция уменьшения внешнего долга будет сохраняться и в дальнейшем.</w:t>
      </w:r>
    </w:p>
    <w:p w:rsidR="00A63566" w:rsidRPr="005A7B41" w:rsidRDefault="00A63566" w:rsidP="005A7B41">
      <w:pPr>
        <w:spacing w:line="360" w:lineRule="auto"/>
        <w:ind w:firstLine="709"/>
        <w:jc w:val="both"/>
        <w:rPr>
          <w:sz w:val="28"/>
          <w:szCs w:val="28"/>
        </w:rPr>
      </w:pPr>
    </w:p>
    <w:p w:rsidR="00391F04" w:rsidRPr="005A7B41" w:rsidRDefault="005D22D5" w:rsidP="005A7B4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Тест:</w:t>
      </w:r>
    </w:p>
    <w:p w:rsidR="00E87DDA" w:rsidRPr="005A7B41" w:rsidRDefault="00E87DDA" w:rsidP="005A7B41">
      <w:pPr>
        <w:spacing w:line="360" w:lineRule="auto"/>
        <w:ind w:firstLine="709"/>
        <w:jc w:val="both"/>
        <w:rPr>
          <w:sz w:val="28"/>
          <w:szCs w:val="28"/>
        </w:rPr>
      </w:pPr>
    </w:p>
    <w:p w:rsidR="005D22D5" w:rsidRPr="005A7B41" w:rsidRDefault="005D22D5" w:rsidP="005A7B41">
      <w:pPr>
        <w:spacing w:line="360" w:lineRule="auto"/>
        <w:ind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4.1 Составленный правительством проект закона о бюджете рассматривается парламентом, в него вносятся корректировки с учетом мнений депутатов, представляющих интересы своих избирателей. Какую функцию бюджета иллюстрирует это положение</w:t>
      </w:r>
    </w:p>
    <w:p w:rsidR="005D22D5" w:rsidRPr="005A7B41" w:rsidRDefault="005D22D5" w:rsidP="005A7B41">
      <w:pPr>
        <w:spacing w:line="360" w:lineRule="auto"/>
        <w:ind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а)</w:t>
      </w:r>
      <w:r w:rsidR="005A7B41">
        <w:rPr>
          <w:sz w:val="28"/>
          <w:szCs w:val="28"/>
        </w:rPr>
        <w:t xml:space="preserve"> </w:t>
      </w:r>
      <w:r w:rsidRPr="005A7B41">
        <w:rPr>
          <w:sz w:val="28"/>
          <w:szCs w:val="28"/>
        </w:rPr>
        <w:t>регулирующая функция</w:t>
      </w:r>
      <w:r w:rsidR="005A7B41">
        <w:rPr>
          <w:sz w:val="28"/>
          <w:szCs w:val="28"/>
        </w:rPr>
        <w:t xml:space="preserve">  </w:t>
      </w:r>
      <w:r w:rsidRPr="005A7B41">
        <w:rPr>
          <w:sz w:val="28"/>
          <w:szCs w:val="28"/>
        </w:rPr>
        <w:t>в)</w:t>
      </w:r>
      <w:r w:rsidR="005A7B41">
        <w:rPr>
          <w:sz w:val="28"/>
          <w:szCs w:val="28"/>
        </w:rPr>
        <w:t xml:space="preserve"> </w:t>
      </w:r>
      <w:r w:rsidRPr="005A7B41">
        <w:rPr>
          <w:sz w:val="28"/>
          <w:szCs w:val="28"/>
        </w:rPr>
        <w:t>контрольная функция</w:t>
      </w:r>
    </w:p>
    <w:p w:rsidR="005D22D5" w:rsidRPr="005A7B41" w:rsidRDefault="005D22D5" w:rsidP="005A7B41">
      <w:pPr>
        <w:spacing w:line="360" w:lineRule="auto"/>
        <w:ind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б)</w:t>
      </w:r>
      <w:r w:rsidR="005A7B41">
        <w:rPr>
          <w:sz w:val="28"/>
          <w:szCs w:val="28"/>
        </w:rPr>
        <w:t xml:space="preserve"> </w:t>
      </w:r>
      <w:r w:rsidRPr="005A7B41">
        <w:rPr>
          <w:sz w:val="28"/>
          <w:szCs w:val="28"/>
        </w:rPr>
        <w:t>информационная функция</w:t>
      </w:r>
      <w:r w:rsidR="005A7B41">
        <w:rPr>
          <w:sz w:val="28"/>
          <w:szCs w:val="28"/>
        </w:rPr>
        <w:t xml:space="preserve">  </w:t>
      </w:r>
      <w:r w:rsidRPr="005A7B41">
        <w:rPr>
          <w:sz w:val="28"/>
          <w:szCs w:val="28"/>
        </w:rPr>
        <w:t>г)</w:t>
      </w:r>
      <w:r w:rsidR="005A7B41">
        <w:rPr>
          <w:sz w:val="28"/>
          <w:szCs w:val="28"/>
        </w:rPr>
        <w:t xml:space="preserve"> </w:t>
      </w:r>
      <w:r w:rsidRPr="005A7B41">
        <w:rPr>
          <w:sz w:val="28"/>
          <w:szCs w:val="28"/>
        </w:rPr>
        <w:t>институционализация общественных предпочтений</w:t>
      </w:r>
    </w:p>
    <w:p w:rsidR="005D22D5" w:rsidRPr="005A7B41" w:rsidRDefault="005D22D5" w:rsidP="005A7B41">
      <w:pPr>
        <w:spacing w:line="360" w:lineRule="auto"/>
        <w:ind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4.2 Средства, передаваемые из вышестоящего бюджета нижестоящему на финансирование федеральных законов – это:</w:t>
      </w:r>
    </w:p>
    <w:p w:rsidR="005D22D5" w:rsidRPr="005A7B41" w:rsidRDefault="005D22D5" w:rsidP="005A7B41">
      <w:pPr>
        <w:spacing w:line="360" w:lineRule="auto"/>
        <w:ind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а) субвенция</w:t>
      </w:r>
      <w:r w:rsidR="005A7B41">
        <w:rPr>
          <w:sz w:val="28"/>
          <w:szCs w:val="28"/>
        </w:rPr>
        <w:t xml:space="preserve">  </w:t>
      </w:r>
      <w:r w:rsidRPr="005A7B41">
        <w:rPr>
          <w:sz w:val="28"/>
          <w:szCs w:val="28"/>
        </w:rPr>
        <w:t>в) кредитные ресурсы</w:t>
      </w:r>
    </w:p>
    <w:p w:rsidR="005D22D5" w:rsidRPr="005A7B41" w:rsidRDefault="005D22D5" w:rsidP="005A7B41">
      <w:pPr>
        <w:spacing w:line="360" w:lineRule="auto"/>
        <w:ind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б) дотация</w:t>
      </w:r>
      <w:r w:rsidR="005A7B41">
        <w:rPr>
          <w:sz w:val="28"/>
          <w:szCs w:val="28"/>
        </w:rPr>
        <w:t xml:space="preserve"> </w:t>
      </w:r>
      <w:r w:rsidRPr="005A7B41">
        <w:rPr>
          <w:sz w:val="28"/>
          <w:szCs w:val="28"/>
        </w:rPr>
        <w:t>г) субсидия</w:t>
      </w:r>
      <w:r w:rsidR="005A7B41">
        <w:rPr>
          <w:sz w:val="28"/>
          <w:szCs w:val="28"/>
        </w:rPr>
        <w:t xml:space="preserve"> </w:t>
      </w:r>
    </w:p>
    <w:p w:rsidR="005D22D5" w:rsidRPr="005A7B41" w:rsidRDefault="005D22D5" w:rsidP="005A7B41">
      <w:pPr>
        <w:spacing w:line="360" w:lineRule="auto"/>
        <w:ind w:firstLine="709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4.3 Принцип полноты бюджета означает, что:</w:t>
      </w:r>
    </w:p>
    <w:p w:rsidR="005D22D5" w:rsidRPr="005A7B41" w:rsidRDefault="005D22D5" w:rsidP="005A7B41">
      <w:pPr>
        <w:pStyle w:val="2"/>
        <w:spacing w:line="360" w:lineRule="auto"/>
        <w:ind w:firstLine="709"/>
        <w:rPr>
          <w:sz w:val="28"/>
          <w:szCs w:val="28"/>
        </w:rPr>
      </w:pPr>
      <w:r w:rsidRPr="005A7B41">
        <w:rPr>
          <w:sz w:val="28"/>
          <w:szCs w:val="28"/>
        </w:rPr>
        <w:t>а)</w:t>
      </w:r>
      <w:r w:rsidR="005A7B41">
        <w:rPr>
          <w:sz w:val="28"/>
          <w:szCs w:val="28"/>
        </w:rPr>
        <w:t xml:space="preserve"> </w:t>
      </w:r>
      <w:r w:rsidRPr="005A7B41">
        <w:rPr>
          <w:sz w:val="28"/>
          <w:szCs w:val="28"/>
        </w:rPr>
        <w:t>в составе федерального бюджета должны отражаться доходы и расходы бюджетов нижестоящих уровней бюджетной системы</w:t>
      </w:r>
    </w:p>
    <w:p w:rsidR="005D22D5" w:rsidRPr="005A7B41" w:rsidRDefault="005D22D5" w:rsidP="005A7B41">
      <w:pPr>
        <w:pStyle w:val="2"/>
        <w:spacing w:line="360" w:lineRule="auto"/>
        <w:ind w:firstLine="709"/>
        <w:rPr>
          <w:sz w:val="28"/>
          <w:szCs w:val="28"/>
        </w:rPr>
      </w:pPr>
      <w:r w:rsidRPr="005A7B41">
        <w:rPr>
          <w:sz w:val="28"/>
          <w:szCs w:val="28"/>
        </w:rPr>
        <w:t>б)</w:t>
      </w:r>
      <w:r w:rsidR="005A7B41">
        <w:rPr>
          <w:sz w:val="28"/>
          <w:szCs w:val="28"/>
        </w:rPr>
        <w:t xml:space="preserve"> </w:t>
      </w:r>
      <w:r w:rsidRPr="005A7B41">
        <w:rPr>
          <w:sz w:val="28"/>
          <w:szCs w:val="28"/>
        </w:rPr>
        <w:t>все статьи доходов и расходов консолидированного бюджета должны ежегодно утверждаться в форме федерального закона</w:t>
      </w:r>
    </w:p>
    <w:p w:rsidR="005D22D5" w:rsidRPr="005A7B41" w:rsidRDefault="005D22D5" w:rsidP="005A7B41">
      <w:pPr>
        <w:pStyle w:val="2"/>
        <w:spacing w:line="360" w:lineRule="auto"/>
        <w:ind w:firstLine="709"/>
        <w:rPr>
          <w:sz w:val="28"/>
          <w:szCs w:val="28"/>
        </w:rPr>
      </w:pPr>
      <w:r w:rsidRPr="005A7B41">
        <w:rPr>
          <w:sz w:val="28"/>
          <w:szCs w:val="28"/>
        </w:rPr>
        <w:t>в)</w:t>
      </w:r>
      <w:r w:rsidR="005A7B41">
        <w:rPr>
          <w:sz w:val="28"/>
          <w:szCs w:val="28"/>
        </w:rPr>
        <w:t xml:space="preserve"> </w:t>
      </w:r>
      <w:r w:rsidRPr="005A7B41">
        <w:rPr>
          <w:sz w:val="28"/>
          <w:szCs w:val="28"/>
        </w:rPr>
        <w:t>бюджет должен охватывать все финансовые потоки соответствующих бюджетов</w:t>
      </w:r>
    </w:p>
    <w:p w:rsidR="005D22D5" w:rsidRPr="005A7B41" w:rsidRDefault="005D22D5" w:rsidP="005A7B41">
      <w:pPr>
        <w:pStyle w:val="2"/>
        <w:spacing w:line="360" w:lineRule="auto"/>
        <w:ind w:firstLine="709"/>
        <w:rPr>
          <w:sz w:val="28"/>
          <w:szCs w:val="28"/>
        </w:rPr>
      </w:pPr>
      <w:r w:rsidRPr="005A7B41">
        <w:rPr>
          <w:sz w:val="28"/>
          <w:szCs w:val="28"/>
        </w:rPr>
        <w:t>г)</w:t>
      </w:r>
      <w:r w:rsidR="005A7B41">
        <w:rPr>
          <w:sz w:val="28"/>
          <w:szCs w:val="28"/>
        </w:rPr>
        <w:t xml:space="preserve"> </w:t>
      </w:r>
      <w:r w:rsidRPr="005A7B41">
        <w:rPr>
          <w:sz w:val="28"/>
          <w:szCs w:val="28"/>
        </w:rPr>
        <w:t xml:space="preserve">все перечисленное верно </w:t>
      </w:r>
    </w:p>
    <w:p w:rsidR="00E87DDA" w:rsidRDefault="00CA3287" w:rsidP="005A7B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E87DDA" w:rsidRPr="005A7B41">
        <w:rPr>
          <w:sz w:val="28"/>
          <w:szCs w:val="28"/>
        </w:rPr>
        <w:t>Список литературы</w:t>
      </w:r>
    </w:p>
    <w:p w:rsidR="00CA3287" w:rsidRPr="005A7B41" w:rsidRDefault="00CA3287" w:rsidP="005A7B41">
      <w:pPr>
        <w:spacing w:line="360" w:lineRule="auto"/>
        <w:ind w:firstLine="709"/>
        <w:jc w:val="both"/>
        <w:rPr>
          <w:sz w:val="28"/>
          <w:szCs w:val="28"/>
        </w:rPr>
      </w:pPr>
    </w:p>
    <w:p w:rsidR="00423F63" w:rsidRPr="005A7B41" w:rsidRDefault="00423F63" w:rsidP="00CA3287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Бюджетный кодекс Российской Федерации от 31.07.1998 № 145-ФЗ - Режим доступа : КонсультантПлюс.</w:t>
      </w:r>
    </w:p>
    <w:p w:rsidR="00423F63" w:rsidRPr="005A7B41" w:rsidRDefault="00423F63" w:rsidP="00CA3287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О Федеральном бюджете на очередной год: федер. закон - Режим доступа : КонсультантПлюс.</w:t>
      </w:r>
    </w:p>
    <w:p w:rsidR="00423F63" w:rsidRPr="005A7B41" w:rsidRDefault="00423F63" w:rsidP="00CA3287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О бюджете фонда Обязательного медицинского страхования на очередной год: федер. закон - Режим доступа : КонсультантПлюс.</w:t>
      </w:r>
    </w:p>
    <w:p w:rsidR="00423F63" w:rsidRPr="005A7B41" w:rsidRDefault="00423F63" w:rsidP="00CA3287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Основные направления единой государственной денежно-кредитной политики РФ на очередной год</w:t>
      </w:r>
    </w:p>
    <w:p w:rsidR="00423F63" w:rsidRPr="005A7B41" w:rsidRDefault="00423F63" w:rsidP="00CA3287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Бюджетное послание Президента Российской Федерации «О бюджетной политике на очередной год»</w:t>
      </w:r>
    </w:p>
    <w:p w:rsidR="00E87DDA" w:rsidRPr="005A7B41" w:rsidRDefault="00423F63" w:rsidP="00CA3287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47460">
        <w:rPr>
          <w:sz w:val="28"/>
          <w:szCs w:val="28"/>
        </w:rPr>
        <w:t>http://www.min</w:t>
      </w:r>
      <w:r w:rsidRPr="00A47460">
        <w:rPr>
          <w:sz w:val="28"/>
          <w:szCs w:val="28"/>
          <w:lang w:val="en-US"/>
        </w:rPr>
        <w:t>fin</w:t>
      </w:r>
      <w:r w:rsidRPr="00A47460">
        <w:rPr>
          <w:sz w:val="28"/>
          <w:szCs w:val="28"/>
        </w:rPr>
        <w:t>.ru/</w:t>
      </w:r>
      <w:r w:rsidRPr="005A7B41">
        <w:rPr>
          <w:sz w:val="28"/>
          <w:szCs w:val="28"/>
        </w:rPr>
        <w:t xml:space="preserve"> -</w:t>
      </w:r>
      <w:r w:rsidR="005A7B41">
        <w:rPr>
          <w:sz w:val="28"/>
          <w:szCs w:val="28"/>
        </w:rPr>
        <w:t xml:space="preserve"> </w:t>
      </w:r>
      <w:r w:rsidRPr="005A7B41">
        <w:rPr>
          <w:sz w:val="28"/>
          <w:szCs w:val="28"/>
        </w:rPr>
        <w:t>Министерство финансов РФ</w:t>
      </w:r>
    </w:p>
    <w:p w:rsidR="00423F63" w:rsidRPr="005A7B41" w:rsidRDefault="00423F63" w:rsidP="00CA3287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A7B41">
        <w:rPr>
          <w:sz w:val="28"/>
          <w:szCs w:val="28"/>
        </w:rPr>
        <w:t>http://www.consultant.ru/ - Консультант Плюс. Законодательство РФ.</w:t>
      </w:r>
    </w:p>
    <w:p w:rsidR="00423F63" w:rsidRPr="00C47FC3" w:rsidRDefault="00423F63" w:rsidP="00CA3287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47460">
        <w:rPr>
          <w:sz w:val="28"/>
          <w:szCs w:val="28"/>
        </w:rPr>
        <w:t>http://www.ffoms.ru/ffoms</w:t>
      </w:r>
      <w:r w:rsidR="00141B0E" w:rsidRPr="005A7B41">
        <w:rPr>
          <w:sz w:val="28"/>
          <w:szCs w:val="28"/>
        </w:rPr>
        <w:t xml:space="preserve"> - Федеральный фонд обязательного м</w:t>
      </w:r>
      <w:r w:rsidRPr="005A7B41">
        <w:rPr>
          <w:sz w:val="28"/>
          <w:szCs w:val="28"/>
        </w:rPr>
        <w:t>едицинского страхования.</w:t>
      </w:r>
    </w:p>
    <w:p w:rsidR="00C47FC3" w:rsidRPr="00C47FC3" w:rsidRDefault="00C47FC3" w:rsidP="00C47FC3">
      <w:pPr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C47FC3" w:rsidRPr="00C47FC3" w:rsidSect="005A7B41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0F4" w:rsidRDefault="00B300F4">
      <w:r>
        <w:separator/>
      </w:r>
    </w:p>
  </w:endnote>
  <w:endnote w:type="continuationSeparator" w:id="0">
    <w:p w:rsidR="00B300F4" w:rsidRDefault="00B3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0F4" w:rsidRDefault="00B300F4">
      <w:r>
        <w:separator/>
      </w:r>
    </w:p>
  </w:footnote>
  <w:footnote w:type="continuationSeparator" w:id="0">
    <w:p w:rsidR="00B300F4" w:rsidRDefault="00B30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0F4" w:rsidRPr="005A7B41" w:rsidRDefault="00B300F4" w:rsidP="005A7B41">
    <w:pPr>
      <w:tabs>
        <w:tab w:val="left" w:pos="840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802DC"/>
    <w:multiLevelType w:val="hybridMultilevel"/>
    <w:tmpl w:val="E46C92C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28021B63"/>
    <w:multiLevelType w:val="hybridMultilevel"/>
    <w:tmpl w:val="A516C1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35A660CB"/>
    <w:multiLevelType w:val="multilevel"/>
    <w:tmpl w:val="82D6E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0"/>
      </w:rPr>
    </w:lvl>
  </w:abstractNum>
  <w:abstractNum w:abstractNumId="3">
    <w:nsid w:val="35B4777E"/>
    <w:multiLevelType w:val="hybridMultilevel"/>
    <w:tmpl w:val="EE0493B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3BE3209F"/>
    <w:multiLevelType w:val="hybridMultilevel"/>
    <w:tmpl w:val="4008EF22"/>
    <w:lvl w:ilvl="0" w:tplc="A15E2A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5D195C82"/>
    <w:multiLevelType w:val="hybridMultilevel"/>
    <w:tmpl w:val="5096DC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7F3276CE"/>
    <w:multiLevelType w:val="multilevel"/>
    <w:tmpl w:val="FF6C7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oNotHyphenateCaps/>
  <w:drawingGridHorizontalSpacing w:val="24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2D5"/>
    <w:rsid w:val="000E296E"/>
    <w:rsid w:val="00115994"/>
    <w:rsid w:val="00141B0E"/>
    <w:rsid w:val="00153E95"/>
    <w:rsid w:val="00384B8C"/>
    <w:rsid w:val="00391F04"/>
    <w:rsid w:val="003A44B9"/>
    <w:rsid w:val="003E5EE2"/>
    <w:rsid w:val="00407763"/>
    <w:rsid w:val="00423F63"/>
    <w:rsid w:val="004327CB"/>
    <w:rsid w:val="00434215"/>
    <w:rsid w:val="00463441"/>
    <w:rsid w:val="00495DB5"/>
    <w:rsid w:val="004E1B87"/>
    <w:rsid w:val="005219DC"/>
    <w:rsid w:val="005A7B41"/>
    <w:rsid w:val="005D22D5"/>
    <w:rsid w:val="00722495"/>
    <w:rsid w:val="007944D2"/>
    <w:rsid w:val="008B0094"/>
    <w:rsid w:val="0090007D"/>
    <w:rsid w:val="00933D31"/>
    <w:rsid w:val="0096131F"/>
    <w:rsid w:val="009C7C2D"/>
    <w:rsid w:val="00A26483"/>
    <w:rsid w:val="00A30FEE"/>
    <w:rsid w:val="00A47460"/>
    <w:rsid w:val="00A63566"/>
    <w:rsid w:val="00B300F4"/>
    <w:rsid w:val="00B82CAF"/>
    <w:rsid w:val="00BD0AF6"/>
    <w:rsid w:val="00BE6029"/>
    <w:rsid w:val="00C35F78"/>
    <w:rsid w:val="00C47FC3"/>
    <w:rsid w:val="00CA3287"/>
    <w:rsid w:val="00CE5D54"/>
    <w:rsid w:val="00CE698A"/>
    <w:rsid w:val="00D73931"/>
    <w:rsid w:val="00DF056D"/>
    <w:rsid w:val="00E44525"/>
    <w:rsid w:val="00E87DDA"/>
    <w:rsid w:val="00F1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FF140-0658-4DF2-83B2-83A85D89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D22D5"/>
    <w:pPr>
      <w:widowControl w:val="0"/>
      <w:spacing w:line="300" w:lineRule="auto"/>
      <w:ind w:left="320" w:hanging="320"/>
    </w:pPr>
    <w:rPr>
      <w:sz w:val="24"/>
    </w:rPr>
  </w:style>
  <w:style w:type="paragraph" w:styleId="2">
    <w:name w:val="Body Text 2"/>
    <w:basedOn w:val="a"/>
    <w:link w:val="20"/>
    <w:rsid w:val="005D22D5"/>
    <w:pPr>
      <w:jc w:val="both"/>
    </w:pPr>
    <w:rPr>
      <w:sz w:val="24"/>
    </w:rPr>
  </w:style>
  <w:style w:type="character" w:customStyle="1" w:styleId="20">
    <w:name w:val="Основний текст 2 Знак"/>
    <w:basedOn w:val="a0"/>
    <w:link w:val="2"/>
    <w:semiHidden/>
    <w:locked/>
    <w:rsid w:val="005D22D5"/>
    <w:rPr>
      <w:rFonts w:cs="Times New Roman"/>
      <w:sz w:val="24"/>
      <w:lang w:val="ru-RU" w:eastAsia="ru-RU" w:bidi="ar-SA"/>
    </w:rPr>
  </w:style>
  <w:style w:type="character" w:customStyle="1" w:styleId="apple-style-span">
    <w:name w:val="apple-style-span"/>
    <w:basedOn w:val="a0"/>
    <w:rsid w:val="00A63566"/>
    <w:rPr>
      <w:rFonts w:cs="Times New Roman"/>
    </w:rPr>
  </w:style>
  <w:style w:type="character" w:customStyle="1" w:styleId="apple-converted-space">
    <w:name w:val="apple-converted-space"/>
    <w:basedOn w:val="a0"/>
    <w:rsid w:val="00A63566"/>
    <w:rPr>
      <w:rFonts w:cs="Times New Roman"/>
    </w:rPr>
  </w:style>
  <w:style w:type="character" w:styleId="a3">
    <w:name w:val="Hyperlink"/>
    <w:basedOn w:val="a0"/>
    <w:rsid w:val="00A63566"/>
    <w:rPr>
      <w:rFonts w:cs="Times New Roman"/>
      <w:color w:val="0000FF"/>
      <w:u w:val="single"/>
    </w:rPr>
  </w:style>
  <w:style w:type="paragraph" w:styleId="a4">
    <w:name w:val="Normal (Web)"/>
    <w:basedOn w:val="a"/>
    <w:rsid w:val="00A63566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rsid w:val="00407763"/>
    <w:pPr>
      <w:spacing w:after="120" w:line="480" w:lineRule="auto"/>
      <w:ind w:left="283"/>
    </w:pPr>
    <w:rPr>
      <w:sz w:val="24"/>
      <w:szCs w:val="24"/>
    </w:rPr>
  </w:style>
  <w:style w:type="paragraph" w:styleId="a5">
    <w:name w:val="header"/>
    <w:basedOn w:val="a"/>
    <w:rsid w:val="005A7B4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5A7B41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3526</Words>
  <Characters>20103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acer</Company>
  <LinksUpToDate>false</LinksUpToDate>
  <CharactersWithSpaces>23582</CharactersWithSpaces>
  <SharedDoc>false</SharedDoc>
  <HLinks>
    <vt:vector size="18" baseType="variant">
      <vt:variant>
        <vt:i4>458761</vt:i4>
      </vt:variant>
      <vt:variant>
        <vt:i4>3</vt:i4>
      </vt:variant>
      <vt:variant>
        <vt:i4>0</vt:i4>
      </vt:variant>
      <vt:variant>
        <vt:i4>5</vt:i4>
      </vt:variant>
      <vt:variant>
        <vt:lpwstr>http://www.ffoms.ru/ffoms</vt:lpwstr>
      </vt:variant>
      <vt:variant>
        <vt:lpwstr/>
      </vt:variant>
      <vt:variant>
        <vt:i4>1704003</vt:i4>
      </vt:variant>
      <vt:variant>
        <vt:i4>0</vt:i4>
      </vt:variant>
      <vt:variant>
        <vt:i4>0</vt:i4>
      </vt:variant>
      <vt:variant>
        <vt:i4>5</vt:i4>
      </vt:variant>
      <vt:variant>
        <vt:lpwstr>http://www.minfin.ru/</vt:lpwstr>
      </vt:variant>
      <vt:variant>
        <vt:lpwstr/>
      </vt:variant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http://www.allbest.ru/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Ася Котя</dc:creator>
  <cp:keywords/>
  <dc:description/>
  <cp:lastModifiedBy>Irina</cp:lastModifiedBy>
  <cp:revision>2</cp:revision>
  <dcterms:created xsi:type="dcterms:W3CDTF">2014-08-17T09:55:00Z</dcterms:created>
  <dcterms:modified xsi:type="dcterms:W3CDTF">2014-08-17T09:55:00Z</dcterms:modified>
</cp:coreProperties>
</file>