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32" w:rsidRDefault="00274832" w:rsidP="005D6F9F">
      <w:pPr>
        <w:pStyle w:val="1"/>
        <w:ind w:right="-568"/>
        <w:rPr>
          <w:sz w:val="24"/>
          <w:szCs w:val="24"/>
        </w:rPr>
      </w:pPr>
    </w:p>
    <w:p w:rsidR="005D6F9F" w:rsidRDefault="005D6F9F" w:rsidP="005D6F9F">
      <w:pPr>
        <w:pStyle w:val="1"/>
        <w:ind w:right="-568"/>
        <w:rPr>
          <w:sz w:val="24"/>
          <w:szCs w:val="24"/>
        </w:rPr>
      </w:pPr>
      <w:r>
        <w:rPr>
          <w:sz w:val="24"/>
          <w:szCs w:val="24"/>
        </w:rPr>
        <w:t>Негосударственное образовательное учреждение</w:t>
      </w:r>
    </w:p>
    <w:p w:rsidR="005D6F9F" w:rsidRPr="00104880" w:rsidRDefault="005D6F9F" w:rsidP="005D6F9F">
      <w:pPr>
        <w:ind w:right="-568"/>
        <w:jc w:val="center"/>
        <w:rPr>
          <w:b/>
        </w:rPr>
      </w:pPr>
      <w:r>
        <w:rPr>
          <w:b/>
        </w:rPr>
        <w:t>в</w:t>
      </w:r>
      <w:r w:rsidRPr="00104880">
        <w:rPr>
          <w:b/>
        </w:rPr>
        <w:t>ысшего</w:t>
      </w:r>
      <w:r>
        <w:rPr>
          <w:b/>
        </w:rPr>
        <w:t xml:space="preserve"> профессионального образования</w:t>
      </w:r>
    </w:p>
    <w:p w:rsidR="005D6F9F" w:rsidRDefault="005D6F9F" w:rsidP="005D6F9F">
      <w:pPr>
        <w:pStyle w:val="1"/>
        <w:ind w:right="-568"/>
      </w:pPr>
      <w:r>
        <w:t xml:space="preserve">МОСКОВСКАЯ АКАДЕМИЯ ПРЕДПРИНИМАТЕЛЬСТВА </w:t>
      </w:r>
    </w:p>
    <w:p w:rsidR="005D6F9F" w:rsidRDefault="005D6F9F" w:rsidP="005D6F9F">
      <w:pPr>
        <w:pStyle w:val="1"/>
        <w:ind w:right="-568"/>
      </w:pPr>
      <w:r>
        <w:t>при Правительстве Москвы</w:t>
      </w:r>
    </w:p>
    <w:p w:rsidR="00692C18" w:rsidRPr="005D6F9F" w:rsidRDefault="005D6F9F" w:rsidP="005D6F9F">
      <w:pPr>
        <w:jc w:val="center"/>
        <w:rPr>
          <w:b/>
          <w:sz w:val="28"/>
          <w:szCs w:val="28"/>
        </w:rPr>
      </w:pPr>
      <w:r w:rsidRPr="005D6F9F">
        <w:rPr>
          <w:b/>
        </w:rPr>
        <w:t>ПЕРМСКИЙ ФИЛИАЛ</w:t>
      </w:r>
    </w:p>
    <w:p w:rsidR="00692C18" w:rsidRPr="002B041B" w:rsidRDefault="00692C18"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692C18" w:rsidRDefault="00692C18" w:rsidP="00692C18">
      <w:pPr>
        <w:rPr>
          <w:sz w:val="28"/>
          <w:szCs w:val="28"/>
        </w:rPr>
      </w:pPr>
    </w:p>
    <w:p w:rsidR="002B041B" w:rsidRDefault="002B041B" w:rsidP="00692C18">
      <w:pPr>
        <w:rPr>
          <w:sz w:val="28"/>
          <w:szCs w:val="28"/>
        </w:rPr>
      </w:pPr>
    </w:p>
    <w:p w:rsidR="002B041B" w:rsidRPr="002B041B" w:rsidRDefault="002B041B"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692C18" w:rsidRPr="005D6F9F" w:rsidRDefault="00692C18" w:rsidP="005D6F9F">
      <w:pPr>
        <w:jc w:val="center"/>
        <w:rPr>
          <w:b/>
          <w:sz w:val="28"/>
          <w:szCs w:val="28"/>
        </w:rPr>
      </w:pPr>
      <w:r w:rsidRPr="005D6F9F">
        <w:rPr>
          <w:b/>
          <w:sz w:val="28"/>
          <w:szCs w:val="28"/>
        </w:rPr>
        <w:t>Курсовая работа</w:t>
      </w:r>
    </w:p>
    <w:p w:rsidR="005D6F9F" w:rsidRPr="005D6F9F" w:rsidRDefault="005D6F9F" w:rsidP="005D6F9F">
      <w:pPr>
        <w:jc w:val="center"/>
        <w:rPr>
          <w:b/>
          <w:sz w:val="28"/>
          <w:szCs w:val="28"/>
        </w:rPr>
      </w:pPr>
      <w:r w:rsidRPr="005D6F9F">
        <w:rPr>
          <w:b/>
          <w:sz w:val="28"/>
          <w:szCs w:val="28"/>
        </w:rPr>
        <w:t xml:space="preserve">по </w:t>
      </w:r>
      <w:r>
        <w:rPr>
          <w:b/>
          <w:sz w:val="28"/>
          <w:szCs w:val="28"/>
        </w:rPr>
        <w:t>курсу</w:t>
      </w:r>
      <w:r w:rsidRPr="005D6F9F">
        <w:rPr>
          <w:b/>
          <w:sz w:val="28"/>
          <w:szCs w:val="28"/>
        </w:rPr>
        <w:t xml:space="preserve"> «Финансы»</w:t>
      </w:r>
    </w:p>
    <w:p w:rsidR="00692C18" w:rsidRPr="005D6F9F" w:rsidRDefault="00692C18" w:rsidP="005D6F9F">
      <w:pPr>
        <w:jc w:val="center"/>
        <w:rPr>
          <w:b/>
          <w:sz w:val="40"/>
          <w:szCs w:val="40"/>
        </w:rPr>
      </w:pPr>
    </w:p>
    <w:p w:rsidR="00692C18" w:rsidRPr="005D6F9F" w:rsidRDefault="005D6F9F" w:rsidP="005D6F9F">
      <w:pPr>
        <w:spacing w:line="360" w:lineRule="auto"/>
        <w:jc w:val="center"/>
        <w:rPr>
          <w:b/>
          <w:sz w:val="28"/>
          <w:szCs w:val="28"/>
        </w:rPr>
      </w:pPr>
      <w:r>
        <w:rPr>
          <w:b/>
          <w:sz w:val="28"/>
          <w:szCs w:val="28"/>
        </w:rPr>
        <w:t>НАЛОГ</w:t>
      </w:r>
      <w:r w:rsidR="000A3E7B" w:rsidRPr="005D6F9F">
        <w:rPr>
          <w:b/>
          <w:sz w:val="28"/>
          <w:szCs w:val="28"/>
        </w:rPr>
        <w:t xml:space="preserve"> - </w:t>
      </w:r>
      <w:r>
        <w:rPr>
          <w:b/>
          <w:sz w:val="28"/>
          <w:szCs w:val="28"/>
        </w:rPr>
        <w:t>ОСНОВНОЙ</w:t>
      </w:r>
      <w:r w:rsidR="000A3E7B" w:rsidRPr="005D6F9F">
        <w:rPr>
          <w:b/>
          <w:sz w:val="28"/>
          <w:szCs w:val="28"/>
        </w:rPr>
        <w:t xml:space="preserve"> </w:t>
      </w:r>
      <w:r>
        <w:rPr>
          <w:b/>
          <w:sz w:val="28"/>
          <w:szCs w:val="28"/>
        </w:rPr>
        <w:t>ИСТОЧНИК</w:t>
      </w:r>
      <w:r w:rsidR="000A3E7B" w:rsidRPr="005D6F9F">
        <w:rPr>
          <w:b/>
          <w:sz w:val="28"/>
          <w:szCs w:val="28"/>
        </w:rPr>
        <w:t xml:space="preserve"> </w:t>
      </w:r>
      <w:r>
        <w:rPr>
          <w:b/>
          <w:sz w:val="28"/>
          <w:szCs w:val="28"/>
        </w:rPr>
        <w:t>ДОХОДОВ</w:t>
      </w:r>
      <w:r w:rsidR="000A3E7B" w:rsidRPr="005D6F9F">
        <w:rPr>
          <w:b/>
          <w:sz w:val="28"/>
          <w:szCs w:val="28"/>
        </w:rPr>
        <w:t xml:space="preserve"> </w:t>
      </w:r>
      <w:r>
        <w:rPr>
          <w:b/>
          <w:sz w:val="28"/>
          <w:szCs w:val="28"/>
        </w:rPr>
        <w:t>БЮДЖЕТОВ</w:t>
      </w:r>
    </w:p>
    <w:p w:rsidR="00692C18" w:rsidRPr="002B041B" w:rsidRDefault="00692C18" w:rsidP="005D6F9F">
      <w:pPr>
        <w:jc w:val="center"/>
        <w:rPr>
          <w:sz w:val="28"/>
          <w:szCs w:val="28"/>
        </w:rPr>
      </w:pPr>
    </w:p>
    <w:p w:rsidR="005D6F9F" w:rsidRDefault="005D6F9F" w:rsidP="005D6F9F">
      <w:pPr>
        <w:spacing w:line="360" w:lineRule="auto"/>
        <w:ind w:right="-568"/>
        <w:jc w:val="center"/>
        <w:rPr>
          <w:b/>
          <w:sz w:val="28"/>
        </w:rPr>
      </w:pPr>
      <w:r>
        <w:rPr>
          <w:b/>
          <w:sz w:val="28"/>
        </w:rPr>
        <w:t>Факультет учетно-финансовый</w:t>
      </w:r>
    </w:p>
    <w:p w:rsidR="005D6F9F" w:rsidRPr="00104880" w:rsidRDefault="005D6F9F" w:rsidP="005D6F9F">
      <w:pPr>
        <w:spacing w:line="360" w:lineRule="auto"/>
        <w:ind w:right="-568"/>
        <w:jc w:val="center"/>
        <w:rPr>
          <w:b/>
          <w:sz w:val="28"/>
        </w:rPr>
      </w:pPr>
      <w:r>
        <w:rPr>
          <w:b/>
          <w:sz w:val="28"/>
        </w:rPr>
        <w:t>Специальность 080105 «Финансы и кредит»</w:t>
      </w:r>
    </w:p>
    <w:p w:rsidR="00692C18" w:rsidRPr="002B041B" w:rsidRDefault="00692C18" w:rsidP="005D6F9F">
      <w:pPr>
        <w:tabs>
          <w:tab w:val="left" w:pos="4185"/>
        </w:tabs>
        <w:jc w:val="cente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5D6F9F" w:rsidRDefault="005D6F9F" w:rsidP="005D6F9F">
      <w:pPr>
        <w:ind w:right="-568"/>
        <w:jc w:val="center"/>
        <w:rPr>
          <w:b/>
          <w:sz w:val="28"/>
          <w:szCs w:val="28"/>
        </w:rPr>
      </w:pPr>
      <w:r>
        <w:rPr>
          <w:b/>
          <w:sz w:val="28"/>
          <w:szCs w:val="28"/>
        </w:rPr>
        <w:t xml:space="preserve">                                                                                      </w:t>
      </w:r>
      <w:r w:rsidRPr="00104880">
        <w:rPr>
          <w:b/>
          <w:sz w:val="28"/>
          <w:szCs w:val="28"/>
        </w:rPr>
        <w:t>Исполнитель</w:t>
      </w:r>
      <w:r>
        <w:rPr>
          <w:b/>
          <w:sz w:val="28"/>
          <w:szCs w:val="28"/>
        </w:rPr>
        <w:t>:</w:t>
      </w:r>
    </w:p>
    <w:p w:rsidR="005D6F9F" w:rsidRDefault="005D6F9F" w:rsidP="005D6F9F">
      <w:pPr>
        <w:ind w:right="-568"/>
        <w:jc w:val="center"/>
        <w:rPr>
          <w:b/>
          <w:sz w:val="28"/>
          <w:szCs w:val="28"/>
        </w:rPr>
      </w:pPr>
      <w:r>
        <w:rPr>
          <w:b/>
          <w:sz w:val="28"/>
          <w:szCs w:val="28"/>
        </w:rPr>
        <w:t xml:space="preserve">                                                                студентка 2 года обучения</w:t>
      </w:r>
    </w:p>
    <w:p w:rsidR="005D6F9F" w:rsidRDefault="005D6F9F" w:rsidP="005D6F9F">
      <w:pPr>
        <w:ind w:right="-568"/>
        <w:jc w:val="center"/>
        <w:rPr>
          <w:b/>
          <w:sz w:val="28"/>
          <w:szCs w:val="28"/>
        </w:rPr>
      </w:pPr>
      <w:r>
        <w:rPr>
          <w:b/>
          <w:sz w:val="28"/>
          <w:szCs w:val="28"/>
        </w:rPr>
        <w:t xml:space="preserve">                                                                            заочного отделения</w:t>
      </w:r>
    </w:p>
    <w:p w:rsidR="005D6F9F" w:rsidRDefault="005D6F9F" w:rsidP="005D6F9F">
      <w:pPr>
        <w:ind w:right="-568"/>
        <w:jc w:val="center"/>
        <w:rPr>
          <w:b/>
          <w:sz w:val="28"/>
          <w:szCs w:val="28"/>
        </w:rPr>
      </w:pPr>
      <w:r>
        <w:rPr>
          <w:b/>
          <w:sz w:val="28"/>
          <w:szCs w:val="28"/>
        </w:rPr>
        <w:t xml:space="preserve">                                                                                    группы 25-08/З</w:t>
      </w:r>
    </w:p>
    <w:p w:rsidR="005D6F9F" w:rsidRDefault="005D6F9F" w:rsidP="005D6F9F">
      <w:pPr>
        <w:ind w:right="-568"/>
        <w:jc w:val="center"/>
        <w:rPr>
          <w:b/>
          <w:sz w:val="28"/>
          <w:szCs w:val="28"/>
        </w:rPr>
      </w:pPr>
      <w:r>
        <w:rPr>
          <w:b/>
          <w:sz w:val="28"/>
          <w:szCs w:val="28"/>
        </w:rPr>
        <w:t xml:space="preserve">                                                                                  Е.В. Ташкинова</w:t>
      </w:r>
    </w:p>
    <w:p w:rsidR="005D6F9F" w:rsidRDefault="005D6F9F" w:rsidP="005D6F9F">
      <w:pPr>
        <w:ind w:right="-568"/>
        <w:jc w:val="right"/>
        <w:rPr>
          <w:b/>
          <w:sz w:val="28"/>
          <w:szCs w:val="28"/>
        </w:rPr>
      </w:pPr>
    </w:p>
    <w:p w:rsidR="005D6F9F" w:rsidRDefault="005D6F9F" w:rsidP="005D6F9F">
      <w:pPr>
        <w:ind w:right="-568"/>
        <w:jc w:val="center"/>
        <w:rPr>
          <w:b/>
          <w:sz w:val="28"/>
          <w:szCs w:val="28"/>
        </w:rPr>
      </w:pPr>
      <w:r>
        <w:rPr>
          <w:b/>
          <w:sz w:val="28"/>
          <w:szCs w:val="28"/>
        </w:rPr>
        <w:t xml:space="preserve">                                                                                          Проверила:</w:t>
      </w:r>
    </w:p>
    <w:p w:rsidR="005D6F9F" w:rsidRDefault="005D6F9F" w:rsidP="005D6F9F">
      <w:pPr>
        <w:ind w:right="-568"/>
        <w:jc w:val="center"/>
        <w:rPr>
          <w:b/>
          <w:sz w:val="28"/>
          <w:szCs w:val="28"/>
        </w:rPr>
      </w:pPr>
      <w:r>
        <w:rPr>
          <w:b/>
          <w:sz w:val="28"/>
          <w:szCs w:val="28"/>
        </w:rPr>
        <w:t xml:space="preserve">                                                               к.э.н., доцент Л.П. Киченко</w:t>
      </w:r>
    </w:p>
    <w:p w:rsidR="005D6F9F" w:rsidRDefault="005D6F9F" w:rsidP="005D6F9F">
      <w:pPr>
        <w:ind w:right="-568"/>
        <w:jc w:val="center"/>
        <w:rPr>
          <w:b/>
          <w:sz w:val="28"/>
          <w:szCs w:val="28"/>
        </w:rPr>
      </w:pPr>
      <w:r>
        <w:rPr>
          <w:b/>
          <w:sz w:val="28"/>
          <w:szCs w:val="28"/>
        </w:rPr>
        <w:t xml:space="preserve">                                                          Отметка о зачете ___________</w:t>
      </w:r>
    </w:p>
    <w:p w:rsidR="00692C18" w:rsidRPr="002B041B" w:rsidRDefault="00692C18" w:rsidP="00692C18">
      <w:pPr>
        <w:rPr>
          <w:sz w:val="28"/>
          <w:szCs w:val="28"/>
        </w:rPr>
      </w:pPr>
    </w:p>
    <w:p w:rsidR="00692C18" w:rsidRDefault="00692C18" w:rsidP="005D6F9F">
      <w:pPr>
        <w:jc w:val="right"/>
        <w:rPr>
          <w:sz w:val="28"/>
          <w:szCs w:val="28"/>
        </w:rPr>
      </w:pPr>
    </w:p>
    <w:p w:rsidR="002B041B" w:rsidRDefault="002B041B" w:rsidP="00692C18">
      <w:pPr>
        <w:rPr>
          <w:sz w:val="28"/>
          <w:szCs w:val="28"/>
        </w:rPr>
      </w:pPr>
    </w:p>
    <w:p w:rsidR="002B041B" w:rsidRPr="002B041B" w:rsidRDefault="002B041B" w:rsidP="00692C18">
      <w:pPr>
        <w:rPr>
          <w:sz w:val="28"/>
          <w:szCs w:val="28"/>
        </w:rPr>
      </w:pPr>
    </w:p>
    <w:p w:rsidR="00692C18" w:rsidRPr="002B041B" w:rsidRDefault="00692C18" w:rsidP="00692C18">
      <w:pPr>
        <w:rPr>
          <w:sz w:val="28"/>
          <w:szCs w:val="28"/>
        </w:rPr>
      </w:pPr>
    </w:p>
    <w:p w:rsidR="00692C18" w:rsidRPr="002B041B" w:rsidRDefault="00692C18" w:rsidP="00692C18">
      <w:pPr>
        <w:rPr>
          <w:sz w:val="28"/>
          <w:szCs w:val="28"/>
        </w:rPr>
      </w:pPr>
    </w:p>
    <w:p w:rsidR="005D6F9F" w:rsidRPr="005D6F9F" w:rsidRDefault="005D6F9F" w:rsidP="005D6F9F">
      <w:pPr>
        <w:jc w:val="center"/>
        <w:rPr>
          <w:b/>
          <w:sz w:val="28"/>
          <w:szCs w:val="28"/>
        </w:rPr>
      </w:pPr>
      <w:r w:rsidRPr="005D6F9F">
        <w:rPr>
          <w:b/>
          <w:sz w:val="28"/>
          <w:szCs w:val="28"/>
        </w:rPr>
        <w:t>Пермь, 2010</w:t>
      </w:r>
    </w:p>
    <w:p w:rsidR="00AB741A" w:rsidRPr="009E464C" w:rsidRDefault="00AB741A" w:rsidP="005D6F9F">
      <w:pPr>
        <w:jc w:val="center"/>
        <w:rPr>
          <w:sz w:val="28"/>
          <w:szCs w:val="28"/>
        </w:rPr>
      </w:pPr>
      <w:r w:rsidRPr="009E464C">
        <w:rPr>
          <w:sz w:val="28"/>
          <w:szCs w:val="28"/>
        </w:rPr>
        <w:t>Содержание</w:t>
      </w:r>
    </w:p>
    <w:p w:rsidR="00AB741A" w:rsidRPr="009E464C" w:rsidRDefault="00AB741A" w:rsidP="00560CD9">
      <w:pPr>
        <w:spacing w:line="360" w:lineRule="auto"/>
        <w:jc w:val="both"/>
        <w:rPr>
          <w:sz w:val="28"/>
          <w:szCs w:val="28"/>
        </w:rPr>
      </w:pPr>
    </w:p>
    <w:p w:rsidR="00EA4E16" w:rsidRPr="009E464C" w:rsidRDefault="00AB741A" w:rsidP="0083698A">
      <w:pPr>
        <w:spacing w:line="360" w:lineRule="auto"/>
        <w:jc w:val="both"/>
        <w:rPr>
          <w:sz w:val="28"/>
          <w:szCs w:val="28"/>
        </w:rPr>
      </w:pPr>
      <w:r w:rsidRPr="009E464C">
        <w:rPr>
          <w:sz w:val="28"/>
          <w:szCs w:val="28"/>
        </w:rPr>
        <w:t>Введение………………………………………………………………………..…</w:t>
      </w:r>
      <w:r w:rsidR="00560CD9" w:rsidRPr="009E464C">
        <w:rPr>
          <w:sz w:val="28"/>
          <w:szCs w:val="28"/>
        </w:rPr>
        <w:t>…</w:t>
      </w:r>
      <w:r w:rsidR="005D6F9F">
        <w:rPr>
          <w:sz w:val="28"/>
          <w:szCs w:val="28"/>
        </w:rPr>
        <w:t>…….</w:t>
      </w:r>
      <w:r w:rsidRPr="009E464C">
        <w:rPr>
          <w:sz w:val="28"/>
          <w:szCs w:val="28"/>
        </w:rPr>
        <w:t>3</w:t>
      </w:r>
    </w:p>
    <w:p w:rsidR="00560CD9" w:rsidRPr="009E464C" w:rsidRDefault="000944D8" w:rsidP="000944D8">
      <w:pPr>
        <w:spacing w:line="360" w:lineRule="auto"/>
        <w:rPr>
          <w:sz w:val="28"/>
          <w:szCs w:val="28"/>
        </w:rPr>
      </w:pPr>
      <w:r w:rsidRPr="009E464C">
        <w:rPr>
          <w:sz w:val="28"/>
          <w:szCs w:val="28"/>
        </w:rPr>
        <w:t>1. Налоги как основной источник доходов бюджета…………</w:t>
      </w:r>
      <w:r w:rsidR="009E464C">
        <w:rPr>
          <w:sz w:val="28"/>
          <w:szCs w:val="28"/>
        </w:rPr>
        <w:t>………</w:t>
      </w:r>
      <w:r w:rsidRPr="009E464C">
        <w:rPr>
          <w:sz w:val="28"/>
          <w:szCs w:val="28"/>
        </w:rPr>
        <w:t>…</w:t>
      </w:r>
      <w:r w:rsidR="00560CD9" w:rsidRPr="009E464C">
        <w:rPr>
          <w:sz w:val="28"/>
          <w:szCs w:val="28"/>
        </w:rPr>
        <w:t>……</w:t>
      </w:r>
      <w:r w:rsidR="009E464C">
        <w:rPr>
          <w:sz w:val="28"/>
          <w:szCs w:val="28"/>
        </w:rPr>
        <w:t>….</w:t>
      </w:r>
      <w:r w:rsidR="0083698A" w:rsidRPr="009E464C">
        <w:rPr>
          <w:sz w:val="28"/>
          <w:szCs w:val="28"/>
        </w:rPr>
        <w:t>.</w:t>
      </w:r>
      <w:r w:rsidR="00FB5764">
        <w:rPr>
          <w:sz w:val="28"/>
          <w:szCs w:val="28"/>
        </w:rPr>
        <w:t>.</w:t>
      </w:r>
      <w:r w:rsidR="005D6F9F">
        <w:rPr>
          <w:sz w:val="28"/>
          <w:szCs w:val="28"/>
        </w:rPr>
        <w:t>........</w:t>
      </w:r>
      <w:r w:rsidR="00560CD9" w:rsidRPr="009E464C">
        <w:rPr>
          <w:sz w:val="28"/>
          <w:szCs w:val="28"/>
        </w:rPr>
        <w:t>5</w:t>
      </w:r>
    </w:p>
    <w:p w:rsidR="0083698A" w:rsidRPr="009E464C" w:rsidRDefault="00560CD9" w:rsidP="0083698A">
      <w:pPr>
        <w:spacing w:line="360" w:lineRule="auto"/>
        <w:jc w:val="both"/>
        <w:rPr>
          <w:sz w:val="28"/>
          <w:szCs w:val="28"/>
        </w:rPr>
      </w:pPr>
      <w:r w:rsidRPr="009E464C">
        <w:rPr>
          <w:sz w:val="28"/>
          <w:szCs w:val="28"/>
        </w:rPr>
        <w:t>1.1 История возникновения налогов и их значение в доходах государства</w:t>
      </w:r>
      <w:r w:rsidR="009E464C">
        <w:rPr>
          <w:sz w:val="28"/>
          <w:szCs w:val="28"/>
        </w:rPr>
        <w:t>……</w:t>
      </w:r>
      <w:r w:rsidR="005D6F9F">
        <w:rPr>
          <w:sz w:val="28"/>
          <w:szCs w:val="28"/>
        </w:rPr>
        <w:t>……..</w:t>
      </w:r>
      <w:r w:rsidRPr="009E464C">
        <w:rPr>
          <w:sz w:val="28"/>
          <w:szCs w:val="28"/>
        </w:rPr>
        <w:t>5</w:t>
      </w:r>
    </w:p>
    <w:p w:rsidR="00051BEA" w:rsidRPr="009E464C" w:rsidRDefault="0083698A" w:rsidP="00051BEA">
      <w:pPr>
        <w:spacing w:line="360" w:lineRule="auto"/>
        <w:rPr>
          <w:sz w:val="28"/>
          <w:szCs w:val="28"/>
        </w:rPr>
      </w:pPr>
      <w:r w:rsidRPr="009E464C">
        <w:rPr>
          <w:sz w:val="28"/>
          <w:szCs w:val="28"/>
        </w:rPr>
        <w:t>1.2 Структура налоговых доходов государства…………………………….....</w:t>
      </w:r>
      <w:r w:rsidR="009E464C">
        <w:rPr>
          <w:sz w:val="28"/>
          <w:szCs w:val="28"/>
        </w:rPr>
        <w:t>...</w:t>
      </w:r>
      <w:r w:rsidRPr="009E464C">
        <w:rPr>
          <w:sz w:val="28"/>
          <w:szCs w:val="28"/>
        </w:rPr>
        <w:t>.</w:t>
      </w:r>
      <w:r w:rsidR="009E464C">
        <w:rPr>
          <w:sz w:val="28"/>
          <w:szCs w:val="28"/>
        </w:rPr>
        <w:t>.</w:t>
      </w:r>
      <w:r w:rsidRPr="009E464C">
        <w:rPr>
          <w:sz w:val="28"/>
          <w:szCs w:val="28"/>
        </w:rPr>
        <w:t>.</w:t>
      </w:r>
      <w:r w:rsidR="005D6F9F">
        <w:rPr>
          <w:sz w:val="28"/>
          <w:szCs w:val="28"/>
        </w:rPr>
        <w:t>.........</w:t>
      </w:r>
      <w:r w:rsidR="00A15DBF">
        <w:rPr>
          <w:sz w:val="28"/>
          <w:szCs w:val="28"/>
        </w:rPr>
        <w:t>8</w:t>
      </w:r>
    </w:p>
    <w:p w:rsidR="00EA4E16" w:rsidRPr="009E464C" w:rsidRDefault="00051BEA" w:rsidP="00B75EAC">
      <w:pPr>
        <w:spacing w:line="360" w:lineRule="auto"/>
        <w:rPr>
          <w:sz w:val="28"/>
          <w:szCs w:val="28"/>
        </w:rPr>
      </w:pPr>
      <w:r w:rsidRPr="009E464C">
        <w:rPr>
          <w:sz w:val="28"/>
          <w:szCs w:val="28"/>
        </w:rPr>
        <w:t>1.3 Динамика налоговых доходов……………………………………………….</w:t>
      </w:r>
      <w:r w:rsidR="009E464C">
        <w:rPr>
          <w:sz w:val="28"/>
          <w:szCs w:val="28"/>
        </w:rPr>
        <w:t>...</w:t>
      </w:r>
      <w:r w:rsidR="005D6F9F">
        <w:rPr>
          <w:sz w:val="28"/>
          <w:szCs w:val="28"/>
        </w:rPr>
        <w:t>........</w:t>
      </w:r>
      <w:r w:rsidRPr="009E464C">
        <w:rPr>
          <w:sz w:val="28"/>
          <w:szCs w:val="28"/>
        </w:rPr>
        <w:t>1</w:t>
      </w:r>
      <w:r w:rsidR="00A15DBF">
        <w:rPr>
          <w:sz w:val="28"/>
          <w:szCs w:val="28"/>
        </w:rPr>
        <w:t>2</w:t>
      </w:r>
    </w:p>
    <w:p w:rsidR="00B75EAC" w:rsidRPr="009E464C" w:rsidRDefault="00C427B6" w:rsidP="00C427B6">
      <w:pPr>
        <w:spacing w:line="360" w:lineRule="auto"/>
        <w:rPr>
          <w:sz w:val="28"/>
          <w:szCs w:val="28"/>
        </w:rPr>
      </w:pPr>
      <w:r w:rsidRPr="009E464C">
        <w:rPr>
          <w:sz w:val="28"/>
          <w:szCs w:val="28"/>
        </w:rPr>
        <w:t>2. Налоговая система в период мирового кризиса…...</w:t>
      </w:r>
      <w:r w:rsidR="00A469ED" w:rsidRPr="009E464C">
        <w:rPr>
          <w:sz w:val="28"/>
          <w:szCs w:val="28"/>
        </w:rPr>
        <w:t>………………</w:t>
      </w:r>
      <w:r w:rsidR="009E464C">
        <w:rPr>
          <w:sz w:val="28"/>
          <w:szCs w:val="28"/>
        </w:rPr>
        <w:t>…………</w:t>
      </w:r>
      <w:r w:rsidR="005D6F9F">
        <w:rPr>
          <w:sz w:val="28"/>
          <w:szCs w:val="28"/>
        </w:rPr>
        <w:t>……..</w:t>
      </w:r>
      <w:r w:rsidR="00A469ED" w:rsidRPr="009E464C">
        <w:rPr>
          <w:sz w:val="28"/>
          <w:szCs w:val="28"/>
        </w:rPr>
        <w:t>1</w:t>
      </w:r>
      <w:r w:rsidR="00A15DBF">
        <w:rPr>
          <w:sz w:val="28"/>
          <w:szCs w:val="28"/>
        </w:rPr>
        <w:t>7</w:t>
      </w:r>
    </w:p>
    <w:p w:rsidR="00B75EAC" w:rsidRPr="009E464C" w:rsidRDefault="00B75EAC" w:rsidP="00A469ED">
      <w:pPr>
        <w:spacing w:line="360" w:lineRule="auto"/>
        <w:jc w:val="both"/>
        <w:rPr>
          <w:sz w:val="28"/>
          <w:szCs w:val="28"/>
        </w:rPr>
      </w:pPr>
      <w:r w:rsidRPr="009E464C">
        <w:rPr>
          <w:sz w:val="28"/>
          <w:szCs w:val="28"/>
        </w:rPr>
        <w:t>2.1 Влияние финансового кризиса на налоговую политику……………</w:t>
      </w:r>
      <w:r w:rsidR="009E464C">
        <w:rPr>
          <w:sz w:val="28"/>
          <w:szCs w:val="28"/>
        </w:rPr>
        <w:t>…..</w:t>
      </w:r>
      <w:r w:rsidRPr="009E464C">
        <w:rPr>
          <w:sz w:val="28"/>
          <w:szCs w:val="28"/>
        </w:rPr>
        <w:t>…...</w:t>
      </w:r>
      <w:r w:rsidR="005D6F9F">
        <w:rPr>
          <w:sz w:val="28"/>
          <w:szCs w:val="28"/>
        </w:rPr>
        <w:t>.........</w:t>
      </w:r>
      <w:r w:rsidRPr="009E464C">
        <w:rPr>
          <w:sz w:val="28"/>
          <w:szCs w:val="28"/>
        </w:rPr>
        <w:t>1</w:t>
      </w:r>
      <w:r w:rsidR="00A15DBF">
        <w:rPr>
          <w:sz w:val="28"/>
          <w:szCs w:val="28"/>
        </w:rPr>
        <w:t>7</w:t>
      </w:r>
    </w:p>
    <w:p w:rsidR="00E40B20" w:rsidRPr="009E464C" w:rsidRDefault="00F5173C" w:rsidP="00A469ED">
      <w:pPr>
        <w:spacing w:line="360" w:lineRule="auto"/>
        <w:jc w:val="both"/>
        <w:rPr>
          <w:sz w:val="28"/>
          <w:szCs w:val="28"/>
        </w:rPr>
      </w:pPr>
      <w:r w:rsidRPr="009E464C">
        <w:rPr>
          <w:sz w:val="28"/>
          <w:szCs w:val="28"/>
        </w:rPr>
        <w:t>2.2</w:t>
      </w:r>
      <w:r w:rsidRPr="009E464C">
        <w:rPr>
          <w:color w:val="FFFFFF"/>
          <w:sz w:val="28"/>
          <w:szCs w:val="28"/>
        </w:rPr>
        <w:t>.</w:t>
      </w:r>
      <w:r w:rsidR="00C427B6" w:rsidRPr="009E464C">
        <w:rPr>
          <w:sz w:val="28"/>
          <w:szCs w:val="28"/>
        </w:rPr>
        <w:t>Р</w:t>
      </w:r>
      <w:r w:rsidR="00E40B20" w:rsidRPr="009E464C">
        <w:rPr>
          <w:sz w:val="28"/>
          <w:szCs w:val="28"/>
        </w:rPr>
        <w:t>егулирование налоговой</w:t>
      </w:r>
      <w:r w:rsidR="00C427B6" w:rsidRPr="009E464C">
        <w:rPr>
          <w:sz w:val="28"/>
          <w:szCs w:val="28"/>
        </w:rPr>
        <w:t xml:space="preserve"> политики в период кризиса…………….</w:t>
      </w:r>
      <w:r w:rsidR="00E40B20" w:rsidRPr="009E464C">
        <w:rPr>
          <w:sz w:val="28"/>
          <w:szCs w:val="28"/>
        </w:rPr>
        <w:t>……</w:t>
      </w:r>
      <w:r w:rsidR="009E464C">
        <w:rPr>
          <w:sz w:val="28"/>
          <w:szCs w:val="28"/>
        </w:rPr>
        <w:t>…</w:t>
      </w:r>
      <w:r w:rsidR="005D6F9F">
        <w:rPr>
          <w:sz w:val="28"/>
          <w:szCs w:val="28"/>
        </w:rPr>
        <w:t>……...</w:t>
      </w:r>
      <w:r w:rsidR="00E40B20" w:rsidRPr="009E464C">
        <w:rPr>
          <w:sz w:val="28"/>
          <w:szCs w:val="28"/>
        </w:rPr>
        <w:t>2</w:t>
      </w:r>
      <w:r w:rsidR="00A15DBF">
        <w:rPr>
          <w:sz w:val="28"/>
          <w:szCs w:val="28"/>
        </w:rPr>
        <w:t>0</w:t>
      </w:r>
    </w:p>
    <w:p w:rsidR="00132292" w:rsidRPr="009E464C" w:rsidRDefault="00132292" w:rsidP="00132292">
      <w:pPr>
        <w:spacing w:line="360" w:lineRule="auto"/>
        <w:jc w:val="both"/>
        <w:rPr>
          <w:sz w:val="28"/>
          <w:szCs w:val="28"/>
        </w:rPr>
      </w:pPr>
      <w:r w:rsidRPr="009E464C">
        <w:rPr>
          <w:sz w:val="28"/>
          <w:szCs w:val="28"/>
        </w:rPr>
        <w:t>2.3 Антикризисные меры стимулирования налоговой политики…………</w:t>
      </w:r>
      <w:r w:rsidR="009E464C">
        <w:rPr>
          <w:sz w:val="28"/>
          <w:szCs w:val="28"/>
        </w:rPr>
        <w:t>……</w:t>
      </w:r>
      <w:r w:rsidR="005D6F9F">
        <w:rPr>
          <w:sz w:val="28"/>
          <w:szCs w:val="28"/>
        </w:rPr>
        <w:t>…….</w:t>
      </w:r>
      <w:r w:rsidRPr="009E464C">
        <w:rPr>
          <w:sz w:val="28"/>
          <w:szCs w:val="28"/>
        </w:rPr>
        <w:t>2</w:t>
      </w:r>
      <w:r w:rsidR="00A15DBF">
        <w:rPr>
          <w:sz w:val="28"/>
          <w:szCs w:val="28"/>
        </w:rPr>
        <w:t>2</w:t>
      </w:r>
    </w:p>
    <w:p w:rsidR="00132292" w:rsidRPr="009E464C" w:rsidRDefault="00132292" w:rsidP="00132292">
      <w:pPr>
        <w:spacing w:line="360" w:lineRule="auto"/>
        <w:jc w:val="both"/>
        <w:rPr>
          <w:sz w:val="28"/>
          <w:szCs w:val="28"/>
        </w:rPr>
      </w:pPr>
      <w:r w:rsidRPr="009E464C">
        <w:rPr>
          <w:sz w:val="28"/>
          <w:szCs w:val="28"/>
        </w:rPr>
        <w:t>Заключение………………………………………………………………………</w:t>
      </w:r>
      <w:r w:rsidR="009E464C">
        <w:rPr>
          <w:sz w:val="28"/>
          <w:szCs w:val="28"/>
        </w:rPr>
        <w:t>...</w:t>
      </w:r>
      <w:r w:rsidRPr="009E464C">
        <w:rPr>
          <w:sz w:val="28"/>
          <w:szCs w:val="28"/>
        </w:rPr>
        <w:t>.</w:t>
      </w:r>
      <w:r w:rsidR="005D6F9F">
        <w:rPr>
          <w:sz w:val="28"/>
          <w:szCs w:val="28"/>
        </w:rPr>
        <w:t>.........</w:t>
      </w:r>
      <w:r w:rsidR="00A15DBF">
        <w:rPr>
          <w:sz w:val="28"/>
          <w:szCs w:val="28"/>
        </w:rPr>
        <w:t>26</w:t>
      </w:r>
    </w:p>
    <w:p w:rsidR="00B75EAC" w:rsidRPr="009E464C" w:rsidRDefault="00132292" w:rsidP="00132292">
      <w:pPr>
        <w:spacing w:line="360" w:lineRule="auto"/>
        <w:jc w:val="both"/>
        <w:rPr>
          <w:sz w:val="28"/>
          <w:szCs w:val="28"/>
        </w:rPr>
      </w:pPr>
      <w:r w:rsidRPr="009E464C">
        <w:rPr>
          <w:sz w:val="28"/>
          <w:szCs w:val="28"/>
        </w:rPr>
        <w:t>Список использованной литературы…………………………………………</w:t>
      </w:r>
      <w:r w:rsidR="009E464C">
        <w:rPr>
          <w:sz w:val="28"/>
          <w:szCs w:val="28"/>
        </w:rPr>
        <w:t>…</w:t>
      </w:r>
      <w:r w:rsidR="005D6F9F">
        <w:rPr>
          <w:sz w:val="28"/>
          <w:szCs w:val="28"/>
        </w:rPr>
        <w:t>……...</w:t>
      </w:r>
      <w:r w:rsidR="00A15DBF">
        <w:rPr>
          <w:sz w:val="28"/>
          <w:szCs w:val="28"/>
        </w:rPr>
        <w:t>28</w:t>
      </w: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Pr="00EA4E16" w:rsidRDefault="00EA4E16" w:rsidP="00EA4E16">
      <w:pPr>
        <w:rPr>
          <w:sz w:val="28"/>
          <w:szCs w:val="28"/>
        </w:rPr>
      </w:pPr>
    </w:p>
    <w:p w:rsidR="00EA4E16" w:rsidRDefault="00EA4E16" w:rsidP="00EA4E16">
      <w:pPr>
        <w:rPr>
          <w:sz w:val="28"/>
          <w:szCs w:val="28"/>
        </w:rPr>
      </w:pPr>
    </w:p>
    <w:p w:rsidR="00EA4E16" w:rsidRDefault="00EA4E16" w:rsidP="00EA4E16">
      <w:pPr>
        <w:rPr>
          <w:sz w:val="28"/>
          <w:szCs w:val="28"/>
        </w:rPr>
      </w:pPr>
    </w:p>
    <w:p w:rsidR="00AB741A" w:rsidRPr="00560CD9" w:rsidRDefault="00EA4E16" w:rsidP="00EA4E16">
      <w:pPr>
        <w:tabs>
          <w:tab w:val="left" w:pos="7560"/>
        </w:tabs>
        <w:rPr>
          <w:sz w:val="28"/>
          <w:szCs w:val="28"/>
        </w:rPr>
      </w:pPr>
      <w:r>
        <w:rPr>
          <w:sz w:val="28"/>
          <w:szCs w:val="28"/>
        </w:rPr>
        <w:tab/>
      </w:r>
    </w:p>
    <w:p w:rsidR="00EA4E16" w:rsidRPr="00560CD9" w:rsidRDefault="00EA4E16" w:rsidP="00EA4E16">
      <w:pPr>
        <w:tabs>
          <w:tab w:val="left" w:pos="7560"/>
        </w:tabs>
        <w:rPr>
          <w:sz w:val="28"/>
          <w:szCs w:val="28"/>
        </w:rPr>
      </w:pPr>
    </w:p>
    <w:p w:rsidR="00EA4E16" w:rsidRPr="00560CD9" w:rsidRDefault="00EA4E16" w:rsidP="00EA4E16">
      <w:pPr>
        <w:tabs>
          <w:tab w:val="left" w:pos="7560"/>
        </w:tabs>
        <w:rPr>
          <w:sz w:val="28"/>
          <w:szCs w:val="28"/>
        </w:rPr>
      </w:pPr>
    </w:p>
    <w:p w:rsidR="00EA4E16" w:rsidRPr="00560CD9" w:rsidRDefault="00EA4E16" w:rsidP="00EA4E16">
      <w:pPr>
        <w:tabs>
          <w:tab w:val="left" w:pos="7560"/>
        </w:tabs>
        <w:rPr>
          <w:sz w:val="28"/>
          <w:szCs w:val="28"/>
        </w:rPr>
      </w:pPr>
    </w:p>
    <w:p w:rsidR="00C427B6" w:rsidRDefault="00C427B6" w:rsidP="00083E3F">
      <w:pPr>
        <w:pStyle w:val="1"/>
        <w:rPr>
          <w:b w:val="0"/>
          <w:bCs w:val="0"/>
          <w:kern w:val="0"/>
          <w:sz w:val="24"/>
          <w:szCs w:val="24"/>
        </w:rPr>
      </w:pPr>
      <w:bookmarkStart w:id="0" w:name="_Toc133154413"/>
    </w:p>
    <w:p w:rsidR="00C427B6" w:rsidRDefault="00C427B6" w:rsidP="00C427B6"/>
    <w:p w:rsidR="00C427B6" w:rsidRDefault="00C427B6" w:rsidP="00083E3F">
      <w:pPr>
        <w:pStyle w:val="1"/>
        <w:rPr>
          <w:b w:val="0"/>
          <w:bCs w:val="0"/>
          <w:kern w:val="0"/>
          <w:sz w:val="24"/>
          <w:szCs w:val="24"/>
        </w:rPr>
      </w:pPr>
    </w:p>
    <w:p w:rsidR="00C427B6" w:rsidRPr="00C427B6" w:rsidRDefault="00C427B6" w:rsidP="00C427B6"/>
    <w:p w:rsidR="00083E3F" w:rsidRPr="00EE588D" w:rsidRDefault="00083E3F" w:rsidP="00083E3F">
      <w:pPr>
        <w:pStyle w:val="1"/>
      </w:pPr>
      <w:r w:rsidRPr="00EE588D">
        <w:t>Введение</w:t>
      </w:r>
      <w:bookmarkEnd w:id="0"/>
    </w:p>
    <w:p w:rsidR="00083E3F" w:rsidRPr="00EE588D" w:rsidRDefault="00083E3F" w:rsidP="00EE588D">
      <w:pPr>
        <w:spacing w:line="360" w:lineRule="auto"/>
        <w:ind w:firstLine="567"/>
        <w:jc w:val="both"/>
      </w:pPr>
      <w:r w:rsidRPr="00EE588D">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w:t>
      </w:r>
    </w:p>
    <w:p w:rsidR="00083E3F" w:rsidRPr="00EE588D" w:rsidRDefault="00083E3F" w:rsidP="00083E3F">
      <w:pPr>
        <w:spacing w:line="360" w:lineRule="auto"/>
        <w:ind w:firstLine="540"/>
        <w:jc w:val="both"/>
      </w:pPr>
      <w:r w:rsidRPr="00EE588D">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083E3F" w:rsidRPr="00EE588D" w:rsidRDefault="00083E3F" w:rsidP="00083E3F">
      <w:pPr>
        <w:spacing w:line="360" w:lineRule="auto"/>
        <w:ind w:firstLine="540"/>
        <w:jc w:val="both"/>
      </w:pPr>
      <w:r w:rsidRPr="00EE588D">
        <w:t>Мировой опыт и российская практика показывают, что свыше 70 % доходов государственной казны составляют налоги. Интенсивное развитие российского законодательства о налогах и сборах порождает необходимость тщательного анализа природы налоговых правоотношений.</w:t>
      </w:r>
    </w:p>
    <w:p w:rsidR="00083E3F" w:rsidRPr="00EE588D" w:rsidRDefault="00083E3F" w:rsidP="00083E3F">
      <w:pPr>
        <w:spacing w:line="360" w:lineRule="auto"/>
        <w:ind w:firstLine="540"/>
        <w:jc w:val="both"/>
      </w:pPr>
      <w:r w:rsidRPr="00EE588D">
        <w:t>Актуальность выбранной темы состоит также и в том, что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083E3F" w:rsidRPr="00EE588D" w:rsidRDefault="00083E3F" w:rsidP="00083E3F">
      <w:pPr>
        <w:spacing w:line="360" w:lineRule="auto"/>
        <w:ind w:firstLine="540"/>
        <w:jc w:val="both"/>
      </w:pPr>
      <w:r w:rsidRPr="00EE588D">
        <w:t>Целью работы является анализ состава и структуры налоговых доходов бюджета, определение факторов, от влияния которых зависит объем поступивших в анализируемый период налоговых доходов.</w:t>
      </w:r>
    </w:p>
    <w:p w:rsidR="00083E3F" w:rsidRPr="00EE588D" w:rsidRDefault="00083E3F" w:rsidP="00083E3F">
      <w:pPr>
        <w:spacing w:line="360" w:lineRule="auto"/>
        <w:ind w:firstLine="540"/>
        <w:jc w:val="both"/>
      </w:pPr>
      <w:r w:rsidRPr="00EE588D">
        <w:t>В соответствии с целью в работе поставлены и решены следующие задачи:</w:t>
      </w:r>
    </w:p>
    <w:p w:rsidR="00083E3F" w:rsidRPr="00EE588D" w:rsidRDefault="00083E3F" w:rsidP="00083E3F">
      <w:pPr>
        <w:numPr>
          <w:ilvl w:val="0"/>
          <w:numId w:val="4"/>
        </w:numPr>
        <w:tabs>
          <w:tab w:val="clear" w:pos="1260"/>
          <w:tab w:val="num" w:pos="0"/>
          <w:tab w:val="left" w:pos="540"/>
        </w:tabs>
        <w:spacing w:line="360" w:lineRule="auto"/>
        <w:ind w:left="0" w:firstLine="180"/>
        <w:jc w:val="both"/>
      </w:pPr>
      <w:r w:rsidRPr="00EE588D">
        <w:t>проанализировать и дать понятие и значение бюджета как финансовой основы государства, правовые основы формирования его доходов;</w:t>
      </w:r>
    </w:p>
    <w:p w:rsidR="00083E3F" w:rsidRPr="00EE588D" w:rsidRDefault="00083E3F" w:rsidP="00083E3F">
      <w:pPr>
        <w:numPr>
          <w:ilvl w:val="0"/>
          <w:numId w:val="4"/>
        </w:numPr>
        <w:tabs>
          <w:tab w:val="clear" w:pos="1260"/>
          <w:tab w:val="num" w:pos="0"/>
          <w:tab w:val="left" w:pos="540"/>
        </w:tabs>
        <w:spacing w:line="360" w:lineRule="auto"/>
        <w:ind w:left="0" w:firstLine="180"/>
        <w:jc w:val="both"/>
      </w:pPr>
      <w:r w:rsidRPr="00EE588D">
        <w:t>выявление структурных особенностей формирования налоговых доходов в экономике страны, выявление тенденции усиления фискальной функции налогов;</w:t>
      </w:r>
    </w:p>
    <w:p w:rsidR="00083E3F" w:rsidRPr="00EE588D" w:rsidRDefault="00083E3F" w:rsidP="00083E3F">
      <w:pPr>
        <w:numPr>
          <w:ilvl w:val="0"/>
          <w:numId w:val="4"/>
        </w:numPr>
        <w:tabs>
          <w:tab w:val="clear" w:pos="1260"/>
          <w:tab w:val="num" w:pos="0"/>
          <w:tab w:val="left" w:pos="540"/>
        </w:tabs>
        <w:spacing w:line="360" w:lineRule="auto"/>
        <w:ind w:left="0" w:firstLine="180"/>
        <w:jc w:val="both"/>
      </w:pPr>
      <w:r w:rsidRPr="00EE588D">
        <w:t>анализ структуры и динамики налоговых доходов;</w:t>
      </w:r>
    </w:p>
    <w:p w:rsidR="00083E3F" w:rsidRPr="00EE588D" w:rsidRDefault="00083E3F" w:rsidP="00083E3F">
      <w:pPr>
        <w:numPr>
          <w:ilvl w:val="0"/>
          <w:numId w:val="4"/>
        </w:numPr>
        <w:tabs>
          <w:tab w:val="clear" w:pos="1260"/>
          <w:tab w:val="num" w:pos="0"/>
          <w:tab w:val="left" w:pos="540"/>
        </w:tabs>
        <w:spacing w:line="360" w:lineRule="auto"/>
        <w:ind w:left="0" w:firstLine="180"/>
        <w:jc w:val="both"/>
      </w:pPr>
      <w:r w:rsidRPr="00EE588D">
        <w:t>анализ экономической природы и причин налоговой задолженности (недоимки), ее влияние на структуру прогнозируемых доходов бюджетной системы;</w:t>
      </w:r>
    </w:p>
    <w:p w:rsidR="00F77C3B" w:rsidRPr="00EE588D" w:rsidRDefault="00083E3F" w:rsidP="00F77C3B">
      <w:pPr>
        <w:numPr>
          <w:ilvl w:val="0"/>
          <w:numId w:val="4"/>
        </w:numPr>
        <w:tabs>
          <w:tab w:val="clear" w:pos="1260"/>
          <w:tab w:val="num" w:pos="0"/>
          <w:tab w:val="left" w:pos="540"/>
        </w:tabs>
        <w:spacing w:line="360" w:lineRule="auto"/>
        <w:ind w:left="0" w:firstLine="180"/>
        <w:jc w:val="both"/>
      </w:pPr>
      <w:r w:rsidRPr="00EE588D">
        <w:t>определение перспектив совершенствования структуры налоговых доходов бюджетной системы в условиях мирового кризиса.</w:t>
      </w:r>
    </w:p>
    <w:p w:rsidR="00F77C3B" w:rsidRPr="00EE588D" w:rsidRDefault="00616723" w:rsidP="00F77C3B">
      <w:pPr>
        <w:tabs>
          <w:tab w:val="left" w:pos="540"/>
        </w:tabs>
        <w:spacing w:line="360" w:lineRule="auto"/>
        <w:ind w:firstLine="540"/>
        <w:jc w:val="both"/>
      </w:pPr>
      <w:r w:rsidRPr="00EE588D">
        <w:t>Наряду с общенаучными методами познания, такими как абстрагирование, диалектический метод, анализ и синтез, дедукция и индукция, являются также и частнонаучные методы: системный подход, формально-юридический, социологический, логический, исторический, технико-юридический методы, метод сравнительного правоведения. Использование данных методов позволило всесторонне и глубоко исследовать правовую природу налоговых органов и определить их роль в формировании доходной части бюджетов.</w:t>
      </w:r>
    </w:p>
    <w:p w:rsidR="00EA4E16" w:rsidRPr="00EE588D" w:rsidRDefault="00616723" w:rsidP="00F77C3B">
      <w:pPr>
        <w:tabs>
          <w:tab w:val="left" w:pos="540"/>
        </w:tabs>
        <w:spacing w:line="360" w:lineRule="auto"/>
        <w:ind w:firstLine="540"/>
        <w:jc w:val="both"/>
      </w:pPr>
      <w:r w:rsidRPr="00EE588D">
        <w:t xml:space="preserve">В ходе изучения </w:t>
      </w:r>
      <w:r w:rsidR="00F77C3B" w:rsidRPr="00EE588D">
        <w:t xml:space="preserve">проблематики, связанной с темой исследования и при написании </w:t>
      </w:r>
      <w:r w:rsidRPr="00EE588D">
        <w:t>работы была использована научная и учебная литература по финансовому, бюджетном</w:t>
      </w:r>
      <w:r w:rsidR="00F77C3B" w:rsidRPr="00EE588D">
        <w:t>у, налоговому</w:t>
      </w:r>
      <w:r w:rsidRPr="00EE588D">
        <w:t>, государственному праву, теории государст</w:t>
      </w:r>
      <w:r w:rsidR="00F77C3B" w:rsidRPr="00EE588D">
        <w:t>ва и права, общей теории систем</w:t>
      </w:r>
      <w:r w:rsidRPr="00EE588D">
        <w:t>, экономической теории, финансам и государственному управлению.</w:t>
      </w:r>
    </w:p>
    <w:p w:rsidR="00EA4E16" w:rsidRPr="00083E3F" w:rsidRDefault="00EA4E16" w:rsidP="00EA4E16">
      <w:pPr>
        <w:tabs>
          <w:tab w:val="left" w:pos="7560"/>
        </w:tabs>
        <w:rPr>
          <w:sz w:val="28"/>
          <w:szCs w:val="28"/>
        </w:rPr>
      </w:pPr>
    </w:p>
    <w:p w:rsidR="003760BF" w:rsidRDefault="003760BF" w:rsidP="00147786">
      <w:pPr>
        <w:jc w:val="center"/>
        <w:rPr>
          <w:b/>
          <w:sz w:val="28"/>
          <w:szCs w:val="28"/>
        </w:rPr>
      </w:pPr>
      <w:bookmarkStart w:id="1" w:name="_Toc133154414"/>
    </w:p>
    <w:p w:rsidR="003760BF" w:rsidRDefault="003760BF" w:rsidP="00147786">
      <w:pPr>
        <w:jc w:val="center"/>
        <w:rPr>
          <w:b/>
          <w:sz w:val="28"/>
          <w:szCs w:val="28"/>
        </w:rPr>
      </w:pPr>
    </w:p>
    <w:p w:rsidR="003760BF" w:rsidRDefault="003760BF" w:rsidP="00147786">
      <w:pPr>
        <w:jc w:val="center"/>
        <w:rPr>
          <w:b/>
          <w:sz w:val="28"/>
          <w:szCs w:val="28"/>
        </w:rPr>
      </w:pPr>
    </w:p>
    <w:p w:rsidR="003760BF" w:rsidRDefault="003760BF" w:rsidP="00147786">
      <w:pPr>
        <w:jc w:val="center"/>
        <w:rPr>
          <w:b/>
          <w:sz w:val="28"/>
          <w:szCs w:val="28"/>
        </w:rPr>
      </w:pPr>
    </w:p>
    <w:p w:rsidR="003760BF" w:rsidRDefault="003760BF" w:rsidP="00147786">
      <w:pPr>
        <w:jc w:val="center"/>
        <w:rPr>
          <w:b/>
          <w:sz w:val="28"/>
          <w:szCs w:val="28"/>
        </w:rPr>
      </w:pPr>
    </w:p>
    <w:p w:rsidR="003760BF" w:rsidRDefault="003760BF" w:rsidP="00147786">
      <w:pPr>
        <w:jc w:val="center"/>
        <w:rPr>
          <w:b/>
          <w:sz w:val="28"/>
          <w:szCs w:val="28"/>
        </w:rPr>
      </w:pPr>
    </w:p>
    <w:p w:rsidR="003760BF" w:rsidRDefault="003760BF" w:rsidP="00147786">
      <w:pPr>
        <w:jc w:val="center"/>
        <w:rPr>
          <w:b/>
          <w:sz w:val="28"/>
          <w:szCs w:val="28"/>
        </w:rPr>
      </w:pPr>
    </w:p>
    <w:p w:rsidR="006068B6" w:rsidRDefault="006068B6" w:rsidP="00097328">
      <w:pPr>
        <w:spacing w:line="360" w:lineRule="auto"/>
        <w:jc w:val="center"/>
        <w:rPr>
          <w:sz w:val="28"/>
          <w:szCs w:val="28"/>
        </w:rPr>
      </w:pPr>
    </w:p>
    <w:p w:rsidR="006068B6" w:rsidRDefault="006068B6" w:rsidP="00097328">
      <w:pPr>
        <w:spacing w:line="360" w:lineRule="auto"/>
        <w:jc w:val="center"/>
        <w:rPr>
          <w:sz w:val="28"/>
          <w:szCs w:val="28"/>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EE588D" w:rsidRDefault="00EE588D" w:rsidP="00097328">
      <w:pPr>
        <w:spacing w:line="360" w:lineRule="auto"/>
        <w:jc w:val="center"/>
        <w:rPr>
          <w:b/>
        </w:rPr>
      </w:pPr>
    </w:p>
    <w:p w:rsidR="00147786" w:rsidRPr="00EE588D" w:rsidRDefault="00147786" w:rsidP="00097328">
      <w:pPr>
        <w:spacing w:line="360" w:lineRule="auto"/>
        <w:jc w:val="center"/>
        <w:rPr>
          <w:b/>
          <w:sz w:val="28"/>
          <w:szCs w:val="28"/>
        </w:rPr>
      </w:pPr>
      <w:r w:rsidRPr="00EE588D">
        <w:rPr>
          <w:b/>
          <w:sz w:val="28"/>
          <w:szCs w:val="28"/>
        </w:rPr>
        <w:t xml:space="preserve">1. </w:t>
      </w:r>
      <w:bookmarkEnd w:id="1"/>
      <w:r w:rsidR="000944D8" w:rsidRPr="00EE588D">
        <w:rPr>
          <w:b/>
          <w:sz w:val="28"/>
          <w:szCs w:val="28"/>
        </w:rPr>
        <w:t>Налоги как основной источник доходов бюджета</w:t>
      </w:r>
    </w:p>
    <w:p w:rsidR="00147786" w:rsidRPr="00EE588D" w:rsidRDefault="00147786" w:rsidP="00EE588D">
      <w:pPr>
        <w:spacing w:line="360" w:lineRule="auto"/>
        <w:jc w:val="center"/>
        <w:rPr>
          <w:b/>
          <w:sz w:val="28"/>
          <w:szCs w:val="28"/>
        </w:rPr>
      </w:pPr>
      <w:bookmarkStart w:id="2" w:name="_Toc133154415"/>
      <w:r w:rsidRPr="00EE588D">
        <w:rPr>
          <w:b/>
          <w:sz w:val="28"/>
          <w:szCs w:val="28"/>
        </w:rPr>
        <w:t>1.1 История возникновения налогов и их значение в доходах государства</w:t>
      </w:r>
      <w:bookmarkEnd w:id="2"/>
    </w:p>
    <w:p w:rsidR="00147786" w:rsidRPr="00EE588D" w:rsidRDefault="00147786" w:rsidP="00EE588D">
      <w:pPr>
        <w:pStyle w:val="a5"/>
        <w:spacing w:line="360" w:lineRule="auto"/>
        <w:ind w:firstLine="567"/>
        <w:rPr>
          <w:sz w:val="24"/>
          <w:szCs w:val="24"/>
        </w:rPr>
      </w:pPr>
      <w:r w:rsidRPr="00EE588D">
        <w:rPr>
          <w:sz w:val="24"/>
          <w:szCs w:val="24"/>
        </w:rPr>
        <w:t>Потребность в сборе налогов возникла еще в древности, с появлением в структуре общества особого органа – государства, не участвующего в материальном производстве, в функции которого входило защита интересов самого общества.</w:t>
      </w:r>
    </w:p>
    <w:p w:rsidR="00147786" w:rsidRPr="00EE588D" w:rsidRDefault="00147786" w:rsidP="00147786">
      <w:pPr>
        <w:pStyle w:val="a5"/>
        <w:spacing w:line="360" w:lineRule="auto"/>
        <w:ind w:firstLine="709"/>
        <w:rPr>
          <w:sz w:val="24"/>
          <w:szCs w:val="24"/>
        </w:rPr>
      </w:pPr>
      <w:r w:rsidRPr="00EE588D">
        <w:rPr>
          <w:sz w:val="24"/>
          <w:szCs w:val="24"/>
        </w:rPr>
        <w:t>Налогообложение, являясь элементом экономической структуры, присуще всем государственным системам как рыночного, так и не рыночного типа хозяйствования. Невозможно точно определить, когда появились первые налоги, так же, как и нельзя точно определить, когда появилось первое государство. Во многих источниках права Древнего мира содержится упоминание об обязательных платежах, взимаемых с населения того или иного государства для содержания органов государственной власти.</w:t>
      </w:r>
    </w:p>
    <w:p w:rsidR="00147786" w:rsidRPr="00EE588D" w:rsidRDefault="00147786" w:rsidP="00147786">
      <w:pPr>
        <w:pStyle w:val="a5"/>
        <w:spacing w:line="360" w:lineRule="auto"/>
        <w:ind w:firstLine="709"/>
        <w:rPr>
          <w:sz w:val="24"/>
          <w:szCs w:val="24"/>
        </w:rPr>
      </w:pPr>
      <w:r w:rsidRPr="00EE588D">
        <w:rPr>
          <w:sz w:val="24"/>
          <w:szCs w:val="24"/>
        </w:rPr>
        <w:t>Первые советские налоги не имели большого фискального значения и носили ярко выраженный характер классовой борьбы. Например, директором СНК от 14 августа 1918г. был введен чрезвычайный революционный единовременный налог, которым облагалась городская буржуазия и кулачество.</w:t>
      </w:r>
      <w:r w:rsidRPr="00EE588D">
        <w:rPr>
          <w:rStyle w:val="a8"/>
          <w:sz w:val="24"/>
          <w:szCs w:val="24"/>
        </w:rPr>
        <w:footnoteReference w:id="1"/>
      </w:r>
    </w:p>
    <w:p w:rsidR="00147786" w:rsidRPr="00EE588D" w:rsidRDefault="00147786" w:rsidP="00147786">
      <w:pPr>
        <w:pStyle w:val="a5"/>
        <w:spacing w:line="360" w:lineRule="auto"/>
        <w:ind w:firstLine="709"/>
        <w:rPr>
          <w:sz w:val="24"/>
          <w:szCs w:val="24"/>
        </w:rPr>
      </w:pPr>
      <w:r w:rsidRPr="00EE588D">
        <w:rPr>
          <w:sz w:val="24"/>
          <w:szCs w:val="24"/>
        </w:rPr>
        <w:t>В связи с непоследовательностью и бессистемностью проведения экономической политики к концу 1920г. в СССР сложилась громоздкая система бюджетных взаимоотношений. Действовало 86 видов платежей в бюджет.</w:t>
      </w:r>
    </w:p>
    <w:p w:rsidR="00147786" w:rsidRPr="00EE588D" w:rsidRDefault="00147786" w:rsidP="00147786">
      <w:pPr>
        <w:pStyle w:val="a5"/>
        <w:spacing w:line="360" w:lineRule="auto"/>
        <w:ind w:firstLine="709"/>
        <w:rPr>
          <w:sz w:val="24"/>
          <w:szCs w:val="24"/>
        </w:rPr>
      </w:pPr>
      <w:r w:rsidRPr="00EE588D">
        <w:rPr>
          <w:sz w:val="24"/>
          <w:szCs w:val="24"/>
        </w:rPr>
        <w:t>В годы Великой Отечественной Войны были введены новые налоги, пересмотрены и изменены существующие. Если до войны налоги с населения составляли в доходах бюджета примерно 5%, то в военные годы они возросли до 13%.</w:t>
      </w:r>
    </w:p>
    <w:p w:rsidR="00147786" w:rsidRPr="00EE588D" w:rsidRDefault="00147786" w:rsidP="00147786">
      <w:pPr>
        <w:pStyle w:val="a5"/>
        <w:spacing w:line="360" w:lineRule="auto"/>
        <w:ind w:firstLine="709"/>
        <w:rPr>
          <w:sz w:val="24"/>
          <w:szCs w:val="24"/>
        </w:rPr>
      </w:pPr>
      <w:r w:rsidRPr="00EE588D">
        <w:rPr>
          <w:sz w:val="24"/>
          <w:szCs w:val="24"/>
        </w:rPr>
        <w:t>В этот период (в конце 1941г.) был также введен налог на холостяков, одиноких и малосемейных граждан, предназначенный для покрытия государственных расходов на оказание помощи одиноким и многодетным матерям. Хотя этот налог вводился как временный, он просуществовал длительный период и был отменен в 1980-е гг.</w:t>
      </w:r>
      <w:r w:rsidRPr="00EE588D">
        <w:rPr>
          <w:rStyle w:val="a8"/>
          <w:sz w:val="24"/>
          <w:szCs w:val="24"/>
        </w:rPr>
        <w:footnoteReference w:id="2"/>
      </w:r>
    </w:p>
    <w:p w:rsidR="00147786" w:rsidRPr="00EE588D" w:rsidRDefault="00147786" w:rsidP="00147786">
      <w:pPr>
        <w:pStyle w:val="a5"/>
        <w:spacing w:line="360" w:lineRule="auto"/>
        <w:ind w:firstLine="709"/>
        <w:rPr>
          <w:sz w:val="24"/>
          <w:szCs w:val="24"/>
        </w:rPr>
      </w:pPr>
      <w:r w:rsidRPr="00EE588D">
        <w:rPr>
          <w:sz w:val="24"/>
          <w:szCs w:val="24"/>
        </w:rPr>
        <w:t>К началу реформ 1980-х гг. более 90% государственного бюджета СССР формировалось за счет поступлений из народного хозяйства. Налоги с населения составляли 7-8% всех поступлений бюджета.</w:t>
      </w:r>
    </w:p>
    <w:p w:rsidR="00147786" w:rsidRPr="00EE588D" w:rsidRDefault="00147786" w:rsidP="00147786">
      <w:pPr>
        <w:pStyle w:val="a5"/>
        <w:spacing w:line="360" w:lineRule="auto"/>
        <w:ind w:firstLine="709"/>
        <w:rPr>
          <w:sz w:val="24"/>
          <w:szCs w:val="24"/>
        </w:rPr>
      </w:pPr>
      <w:r w:rsidRPr="00EE588D">
        <w:rPr>
          <w:sz w:val="24"/>
          <w:szCs w:val="24"/>
        </w:rPr>
        <w:t>14 июля 1990г. был принят Закон СССР «О налогах с предприятий, объединений и организаций», явившийся первым унифицированным нормативным актом, регулирующим налоговые правоотношения в стране. Но августовские события 1991г. ускорили процесс распада СССР и становления Российского государства. В этот период была осуществлена широкомасштабная комплексная реформа, подготовлены и приняты основополагающие налоговые законы: «Об основах налоговой системы в Российской Федерации», «О налоге на прибыль предприятий и организаций», «О налоге на добавленную стоимость», «О подоходном налоге с физических лиц», «О государственной налоговой службе РСФСР», который затем был переименован в закон РФ «О налоговых органах Российской Федерации».</w:t>
      </w:r>
    </w:p>
    <w:p w:rsidR="00147786" w:rsidRPr="00EE588D" w:rsidRDefault="00147786" w:rsidP="00147786">
      <w:pPr>
        <w:pStyle w:val="a5"/>
        <w:spacing w:line="360" w:lineRule="auto"/>
        <w:ind w:firstLine="709"/>
        <w:rPr>
          <w:sz w:val="24"/>
          <w:szCs w:val="24"/>
        </w:rPr>
      </w:pPr>
      <w:r w:rsidRPr="00EE588D">
        <w:rPr>
          <w:sz w:val="24"/>
          <w:szCs w:val="24"/>
        </w:rPr>
        <w:t xml:space="preserve">С введения части </w:t>
      </w:r>
      <w:r w:rsidRPr="00EE588D">
        <w:rPr>
          <w:sz w:val="24"/>
          <w:szCs w:val="24"/>
          <w:lang w:val="en-US"/>
        </w:rPr>
        <w:t>I</w:t>
      </w:r>
      <w:r w:rsidRPr="00EE588D">
        <w:rPr>
          <w:sz w:val="24"/>
          <w:szCs w:val="24"/>
        </w:rPr>
        <w:t xml:space="preserve"> Налогового кодекса РФ (НК РФ) с 1 января 1999г. был сделан значительный шаг к стабилизации налоговой системы, положено начало упорядочению отношений между налогоплательщиком и государством в лице налоговых органов. Закон РФ «Об основах налоговой системы в РФ» утратил силу. С 1 января 2001г. введена в действие часть </w:t>
      </w:r>
      <w:r w:rsidRPr="00EE588D">
        <w:rPr>
          <w:sz w:val="24"/>
          <w:szCs w:val="24"/>
          <w:lang w:val="en-US"/>
        </w:rPr>
        <w:t>II</w:t>
      </w:r>
      <w:r w:rsidRPr="00EE588D">
        <w:rPr>
          <w:sz w:val="24"/>
          <w:szCs w:val="24"/>
        </w:rPr>
        <w:t xml:space="preserve"> НК РФ, где каждый налог имеет отражение по отдельности. Таким образом, весь процесс развития налогообложения со времени возникновения до наших дней подразделяется на следующие этапы, обусловленные переходом его из одного качественного состояния в другое, более развитое:</w:t>
      </w:r>
    </w:p>
    <w:p w:rsidR="00147786" w:rsidRPr="00EE588D" w:rsidRDefault="00147786" w:rsidP="00147786">
      <w:pPr>
        <w:pStyle w:val="a5"/>
        <w:numPr>
          <w:ilvl w:val="0"/>
          <w:numId w:val="5"/>
        </w:numPr>
        <w:spacing w:line="360" w:lineRule="auto"/>
        <w:rPr>
          <w:sz w:val="24"/>
          <w:szCs w:val="24"/>
        </w:rPr>
      </w:pPr>
      <w:r w:rsidRPr="00EE588D">
        <w:rPr>
          <w:sz w:val="24"/>
          <w:szCs w:val="24"/>
        </w:rPr>
        <w:t>натуральная форма оплаты;</w:t>
      </w:r>
    </w:p>
    <w:p w:rsidR="00147786" w:rsidRPr="00EE588D" w:rsidRDefault="00147786" w:rsidP="00147786">
      <w:pPr>
        <w:pStyle w:val="a5"/>
        <w:numPr>
          <w:ilvl w:val="0"/>
          <w:numId w:val="5"/>
        </w:numPr>
        <w:spacing w:line="360" w:lineRule="auto"/>
        <w:rPr>
          <w:sz w:val="24"/>
          <w:szCs w:val="24"/>
        </w:rPr>
      </w:pPr>
      <w:r w:rsidRPr="00EE588D">
        <w:rPr>
          <w:sz w:val="24"/>
          <w:szCs w:val="24"/>
        </w:rPr>
        <w:t>денежная форма оплаты налогов.</w:t>
      </w:r>
    </w:p>
    <w:p w:rsidR="00147786" w:rsidRPr="00EE588D" w:rsidRDefault="00147786" w:rsidP="00147786">
      <w:pPr>
        <w:spacing w:line="360" w:lineRule="auto"/>
        <w:ind w:firstLine="709"/>
        <w:jc w:val="both"/>
      </w:pPr>
      <w:r w:rsidRPr="00EE588D">
        <w:t>Налоги -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147786" w:rsidRPr="00EE588D" w:rsidRDefault="00147786" w:rsidP="00147786">
      <w:pPr>
        <w:spacing w:line="360" w:lineRule="auto"/>
        <w:ind w:firstLine="709"/>
        <w:jc w:val="both"/>
      </w:pPr>
      <w:r w:rsidRPr="00EE588D">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147786" w:rsidRPr="00EE588D" w:rsidRDefault="00147786" w:rsidP="00147786">
      <w:pPr>
        <w:spacing w:line="360" w:lineRule="auto"/>
        <w:ind w:firstLine="709"/>
        <w:jc w:val="both"/>
      </w:pPr>
      <w:r w:rsidRPr="00EE588D">
        <w:t>Связь бюджета и налогов имеет двухсторонний и неразрывный характер. Налоги как основной элемент доходов бюджета обеспечивают финансирование всей структуры и его расходных статей.</w:t>
      </w:r>
    </w:p>
    <w:p w:rsidR="00147786" w:rsidRPr="00EE588D" w:rsidRDefault="00147786" w:rsidP="00147786">
      <w:pPr>
        <w:spacing w:line="360" w:lineRule="auto"/>
        <w:ind w:firstLine="709"/>
        <w:jc w:val="both"/>
      </w:pPr>
      <w:r w:rsidRPr="00EE588D">
        <w:t>Роль налогов в формировании доходов государственного бюджета определяется показателями удельных весов:</w:t>
      </w:r>
    </w:p>
    <w:p w:rsidR="00147786" w:rsidRPr="00EE588D" w:rsidRDefault="00147786" w:rsidP="00147786">
      <w:pPr>
        <w:numPr>
          <w:ilvl w:val="0"/>
          <w:numId w:val="6"/>
        </w:numPr>
        <w:spacing w:line="360" w:lineRule="auto"/>
        <w:jc w:val="both"/>
      </w:pPr>
      <w:r w:rsidRPr="00EE588D">
        <w:t>налоговых поступлений в общей сумме доходов бюджета;</w:t>
      </w:r>
    </w:p>
    <w:p w:rsidR="00147786" w:rsidRPr="00EE588D" w:rsidRDefault="00147786" w:rsidP="00147786">
      <w:pPr>
        <w:numPr>
          <w:ilvl w:val="0"/>
          <w:numId w:val="6"/>
        </w:numPr>
        <w:spacing w:line="360" w:lineRule="auto"/>
        <w:jc w:val="both"/>
      </w:pPr>
      <w:r w:rsidRPr="00EE588D">
        <w:t>отдельной группы налогов (например, прямых или косвенных) в общей сумме доходов бюджета;</w:t>
      </w:r>
    </w:p>
    <w:p w:rsidR="00147786" w:rsidRPr="00EE588D" w:rsidRDefault="00147786" w:rsidP="00147786">
      <w:pPr>
        <w:numPr>
          <w:ilvl w:val="0"/>
          <w:numId w:val="6"/>
        </w:numPr>
        <w:spacing w:line="360" w:lineRule="auto"/>
        <w:jc w:val="both"/>
      </w:pPr>
      <w:r w:rsidRPr="00EE588D">
        <w:t>конкретного налога (например, налога на прибыль организаций) в общей сумме доходов бюджета;</w:t>
      </w:r>
    </w:p>
    <w:p w:rsidR="00147786" w:rsidRPr="00EE588D" w:rsidRDefault="00147786" w:rsidP="00147786">
      <w:pPr>
        <w:numPr>
          <w:ilvl w:val="0"/>
          <w:numId w:val="6"/>
        </w:numPr>
        <w:spacing w:line="360" w:lineRule="auto"/>
        <w:jc w:val="both"/>
      </w:pPr>
      <w:r w:rsidRPr="00EE588D">
        <w:t>отдельной группы налогов в общей сумме налоговых поступлений;</w:t>
      </w:r>
    </w:p>
    <w:p w:rsidR="00147786" w:rsidRPr="00EE588D" w:rsidRDefault="00147786" w:rsidP="00147786">
      <w:pPr>
        <w:numPr>
          <w:ilvl w:val="0"/>
          <w:numId w:val="6"/>
        </w:numPr>
        <w:spacing w:line="360" w:lineRule="auto"/>
        <w:jc w:val="both"/>
      </w:pPr>
      <w:r w:rsidRPr="00EE588D">
        <w:t>конкретного налога в общей сумме налоговых поступлений.</w:t>
      </w:r>
    </w:p>
    <w:p w:rsidR="00147786" w:rsidRPr="00EE588D" w:rsidRDefault="00147786" w:rsidP="00147786">
      <w:pPr>
        <w:spacing w:line="360" w:lineRule="auto"/>
        <w:ind w:firstLine="709"/>
        <w:jc w:val="both"/>
      </w:pPr>
      <w:r w:rsidRPr="00EE588D">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147786" w:rsidRPr="00EE588D" w:rsidRDefault="00147786" w:rsidP="00147786">
      <w:pPr>
        <w:spacing w:line="360" w:lineRule="auto"/>
        <w:ind w:firstLine="709"/>
        <w:jc w:val="both"/>
      </w:pPr>
      <w:r w:rsidRPr="00EE588D">
        <w:t>С появлением на земле первых государственных образований возникла необходимость в формировании материальных и финансовых источников их содержания и развития. Для этого использовались самые разные формы извлечения средств: обложения собственного и покоренного народов непосильной данью (экономическое закабаление); контрибуции; домены; регалии и т.д. самым надежным и постоянным источником пополнения казны, за счет которого и содержалось само государство, стоящее на стороне защиты интересов общества, являлась дань, размер которой в разные времена и в разных местах устанавливалась в зависимости от политической и социально-экономической ситуации, складывающейся в обществе. Дань стала одной из первых форм налога.</w:t>
      </w:r>
    </w:p>
    <w:p w:rsidR="00147786" w:rsidRPr="00EE588D" w:rsidRDefault="00147786" w:rsidP="00147786">
      <w:pPr>
        <w:spacing w:line="360" w:lineRule="auto"/>
        <w:ind w:firstLine="709"/>
        <w:jc w:val="both"/>
      </w:pPr>
      <w:r w:rsidRPr="00EE588D">
        <w:t>Налоги – категория комплексная, которая имеет экономическое и юридическое значения. Рассматривая категорию «налог» с экономической точки зрения, выделить его из состава других государственных изъятий и установить его отличие от сборов, пеней, штрафов, пошлин и платежей достаточно сложно. Поэтому при определении экономической природы налога важнейшим критерием являются его сущность, принадлежность к финансово-бюджетной системе общества. Экономическая сущность налогов характеризуется денежными отношениями, складывающимися у государства с юридическими и физическими лицами. Данные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147786" w:rsidRPr="00EE588D" w:rsidRDefault="00147786" w:rsidP="00147786">
      <w:pPr>
        <w:spacing w:line="360" w:lineRule="auto"/>
        <w:ind w:firstLine="709"/>
        <w:jc w:val="both"/>
      </w:pPr>
      <w:r w:rsidRPr="00EE588D">
        <w:t>Однако, на практике решающее значение при определении категории «налог» приобретает именно его правовая интерпретация. Научное толкование содержания категории «налог» способствует правильному установлению норм и правил налогового законодательства стран, ограничивающих право плательщика на собственность, подлежащую отчуждению при налогообложении. Конкретными формами проявления категории «налог» являются виды налоговых платежей, установленных законодательными органами власти. С организационно-правовой стороны налог – это обязательный платеж, поступающий в бюджетный фонд в определенных законом размерах и в установленные сроки.</w:t>
      </w:r>
    </w:p>
    <w:p w:rsidR="00147786" w:rsidRPr="00EE588D" w:rsidRDefault="00147786" w:rsidP="00147786">
      <w:pPr>
        <w:spacing w:line="360" w:lineRule="auto"/>
        <w:ind w:firstLine="709"/>
        <w:jc w:val="both"/>
      </w:pPr>
      <w:r w:rsidRPr="00EE588D">
        <w:t>В настоящее время преобладает взгляд на налог как на способ реализации преимущественно фискальных интересов государства.</w:t>
      </w:r>
    </w:p>
    <w:p w:rsidR="00147786" w:rsidRPr="00EE588D" w:rsidRDefault="00147786" w:rsidP="00147786">
      <w:pPr>
        <w:spacing w:line="360" w:lineRule="auto"/>
        <w:ind w:firstLine="709"/>
        <w:jc w:val="both"/>
      </w:pPr>
      <w:r w:rsidRPr="00EE588D">
        <w:t>Налог обычно рассматривают как обязательный взнос в бюджет, взимаемый в соответствии с законом. Некоторые авторы при определении налога акцентируют свое внимание на фактах отчуждения собственности в пользу государства.</w:t>
      </w:r>
    </w:p>
    <w:p w:rsidR="00147786" w:rsidRPr="00EE588D" w:rsidRDefault="00147786" w:rsidP="00147786">
      <w:pPr>
        <w:spacing w:line="360" w:lineRule="auto"/>
        <w:ind w:firstLine="709"/>
        <w:jc w:val="both"/>
      </w:pPr>
      <w:r w:rsidRPr="00EE588D">
        <w:t>Отчуждение собственности в результате налоговых отчислений действительно происходит в денежной форме, однако, при этом отчуждается не вещественная форма имущества и не любые денежные средства, а часть денежного дохода, полученного от реализации товаров (работ, услуг), подлежащих обложению налогом или собственности, которая служит основой экономических отношений.</w:t>
      </w:r>
    </w:p>
    <w:p w:rsidR="00147786" w:rsidRPr="00EE588D" w:rsidRDefault="00147786" w:rsidP="00147786">
      <w:pPr>
        <w:spacing w:line="360" w:lineRule="auto"/>
        <w:ind w:firstLine="709"/>
        <w:jc w:val="both"/>
      </w:pPr>
      <w:r w:rsidRPr="00EE588D">
        <w:t>Категория «налог» представляет собой систему налоговых отношений, возникающих между налогоплательщиками, с одной стороны, и центральными, региональными властями – с другой, по поводу перераспределения части дохода собственника, обособленного от государства</w:t>
      </w:r>
      <w:r w:rsidRPr="00EE588D">
        <w:rPr>
          <w:rStyle w:val="a8"/>
        </w:rPr>
        <w:footnoteReference w:id="3"/>
      </w:r>
      <w:r w:rsidRPr="00EE588D">
        <w:t>.</w:t>
      </w:r>
    </w:p>
    <w:p w:rsidR="00147786" w:rsidRPr="00EE588D" w:rsidRDefault="00147786" w:rsidP="00147786">
      <w:pPr>
        <w:spacing w:line="360" w:lineRule="auto"/>
        <w:ind w:firstLine="709"/>
        <w:jc w:val="both"/>
      </w:pPr>
      <w:r w:rsidRPr="00EE588D">
        <w:t>Всеобщий характер налогов обусловлен тем, что основное место в финансовой системе любого государства занимает бюджетная система, посредством которой образуются и используются общегосударственные централизованные денежные фонды. Формирование бюджета любого уровня осуществляется через систему государственных доходов. Доходы представляют собой часть национального дохода страны, обращаемого через различные виды денежных поступлений в собственность государства с целью создания финансовой базы для осуществления задач и функций.</w:t>
      </w:r>
    </w:p>
    <w:p w:rsidR="00147786" w:rsidRPr="00EE588D" w:rsidRDefault="00147786" w:rsidP="00147786">
      <w:pPr>
        <w:spacing w:line="360" w:lineRule="auto"/>
        <w:ind w:firstLine="709"/>
        <w:jc w:val="both"/>
      </w:pPr>
      <w:r w:rsidRPr="00EE588D">
        <w:t>Источники и виды государственных доходов, назначение каждого их них - определяется экономической и правовой системами страны</w:t>
      </w:r>
      <w:r w:rsidRPr="00EE588D">
        <w:rPr>
          <w:rStyle w:val="a8"/>
        </w:rPr>
        <w:footnoteReference w:id="4"/>
      </w:r>
      <w:r w:rsidRPr="00EE588D">
        <w:t>.</w:t>
      </w:r>
    </w:p>
    <w:p w:rsidR="00147786" w:rsidRPr="00EE588D" w:rsidRDefault="00147786" w:rsidP="006D39BF">
      <w:pPr>
        <w:pStyle w:val="2"/>
        <w:spacing w:line="360" w:lineRule="auto"/>
        <w:jc w:val="center"/>
        <w:rPr>
          <w:rFonts w:ascii="Times New Roman" w:hAnsi="Times New Roman" w:cs="Times New Roman"/>
          <w:i w:val="0"/>
        </w:rPr>
      </w:pPr>
      <w:r w:rsidRPr="00EE588D">
        <w:rPr>
          <w:rFonts w:ascii="Times New Roman" w:hAnsi="Times New Roman" w:cs="Times New Roman"/>
          <w:i w:val="0"/>
        </w:rPr>
        <w:t>1.2 Структура налоговых доходов государства</w:t>
      </w:r>
    </w:p>
    <w:p w:rsidR="00147786" w:rsidRPr="00EE588D" w:rsidRDefault="00147786" w:rsidP="006D39BF">
      <w:pPr>
        <w:spacing w:line="360" w:lineRule="auto"/>
        <w:ind w:firstLine="567"/>
        <w:jc w:val="both"/>
      </w:pPr>
      <w:r w:rsidRPr="00EE588D">
        <w:t>Согласно ст.10 Бюджетного кодекса бюджетная система Российской Федерации состоит из бюджетов следующих уровней:</w:t>
      </w:r>
    </w:p>
    <w:p w:rsidR="00147786" w:rsidRPr="00EE588D" w:rsidRDefault="00147786" w:rsidP="00147786">
      <w:pPr>
        <w:numPr>
          <w:ilvl w:val="0"/>
          <w:numId w:val="7"/>
        </w:numPr>
        <w:spacing w:line="360" w:lineRule="auto"/>
        <w:jc w:val="both"/>
      </w:pPr>
      <w:r w:rsidRPr="00EE588D">
        <w:t>федеральный бюджет и бюджеты государственных внебюджетных фондов;</w:t>
      </w:r>
    </w:p>
    <w:p w:rsidR="00147786" w:rsidRPr="00EE588D" w:rsidRDefault="00147786" w:rsidP="00147786">
      <w:pPr>
        <w:numPr>
          <w:ilvl w:val="0"/>
          <w:numId w:val="7"/>
        </w:numPr>
        <w:spacing w:line="360" w:lineRule="auto"/>
        <w:jc w:val="both"/>
      </w:pPr>
      <w:r w:rsidRPr="00EE588D">
        <w:t xml:space="preserve">бюджеты субъектов РФ и бюджеты территориальных государственных внебюджетных фондов; </w:t>
      </w:r>
    </w:p>
    <w:p w:rsidR="00147786" w:rsidRPr="00EE588D" w:rsidRDefault="00147786" w:rsidP="00147786">
      <w:pPr>
        <w:numPr>
          <w:ilvl w:val="0"/>
          <w:numId w:val="7"/>
        </w:numPr>
        <w:spacing w:line="360" w:lineRule="auto"/>
        <w:jc w:val="both"/>
      </w:pPr>
      <w:r w:rsidRPr="00EE588D">
        <w:t>местные бюджеты, в том числе:</w:t>
      </w:r>
    </w:p>
    <w:p w:rsidR="00147786" w:rsidRPr="00EE588D" w:rsidRDefault="00147786" w:rsidP="00147786">
      <w:pPr>
        <w:numPr>
          <w:ilvl w:val="0"/>
          <w:numId w:val="8"/>
        </w:numPr>
        <w:spacing w:line="360" w:lineRule="auto"/>
        <w:jc w:val="both"/>
      </w:pPr>
      <w:r w:rsidRPr="00EE588D">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147786" w:rsidRPr="00EE588D" w:rsidRDefault="00147786" w:rsidP="00147786">
      <w:pPr>
        <w:numPr>
          <w:ilvl w:val="0"/>
          <w:numId w:val="8"/>
        </w:numPr>
        <w:spacing w:line="360" w:lineRule="auto"/>
        <w:jc w:val="both"/>
      </w:pPr>
      <w:r w:rsidRPr="00EE588D">
        <w:t>бюджеты городских и сельских поселений.</w:t>
      </w:r>
    </w:p>
    <w:p w:rsidR="00147786" w:rsidRPr="00EE588D" w:rsidRDefault="00147786" w:rsidP="00147786">
      <w:pPr>
        <w:spacing w:line="360" w:lineRule="auto"/>
        <w:ind w:firstLine="709"/>
        <w:jc w:val="both"/>
      </w:pPr>
      <w:r w:rsidRPr="00EE588D">
        <w:t>Совокупный объем доходов консолидированного бюджета по итогам 2005 года составил 5703,48 млрд. рублей (4386,30 млрд. рублей по итогам предыдущего года), из которых 85,9% составляют налоговые поступления. Таким образом, доля федерального бюджета в объеме доходов консолидированного бюджета РФ возросла на 76,4% и составила 4896,65 млрд. руб. (3741,86 млрд.руб. 2004 год).</w:t>
      </w:r>
    </w:p>
    <w:p w:rsidR="00147786" w:rsidRPr="00EE588D" w:rsidRDefault="00147786" w:rsidP="00147786">
      <w:pPr>
        <w:spacing w:line="360" w:lineRule="auto"/>
        <w:ind w:firstLine="709"/>
        <w:jc w:val="both"/>
      </w:pPr>
      <w:r w:rsidRPr="00EE588D">
        <w:t>Основными источниками поступлений налоговых доходов 2005 году стали (млрд. руб.):</w:t>
      </w:r>
    </w:p>
    <w:p w:rsidR="00147786" w:rsidRPr="00EE588D" w:rsidRDefault="00147786" w:rsidP="00147786">
      <w:pPr>
        <w:numPr>
          <w:ilvl w:val="0"/>
          <w:numId w:val="9"/>
        </w:numPr>
        <w:spacing w:line="360" w:lineRule="auto"/>
        <w:jc w:val="both"/>
      </w:pPr>
      <w:r w:rsidRPr="00EE588D">
        <w:t>НДС- 1025,66;</w:t>
      </w:r>
    </w:p>
    <w:p w:rsidR="00147786" w:rsidRPr="00EE588D" w:rsidRDefault="00147786" w:rsidP="00147786">
      <w:pPr>
        <w:numPr>
          <w:ilvl w:val="0"/>
          <w:numId w:val="9"/>
        </w:numPr>
        <w:spacing w:line="360" w:lineRule="auto"/>
        <w:jc w:val="both"/>
      </w:pPr>
      <w:r w:rsidRPr="00EE588D">
        <w:t>НДПИ-908,73;</w:t>
      </w:r>
    </w:p>
    <w:p w:rsidR="00147786" w:rsidRPr="00EE588D" w:rsidRDefault="00147786" w:rsidP="00147786">
      <w:pPr>
        <w:numPr>
          <w:ilvl w:val="0"/>
          <w:numId w:val="9"/>
        </w:numPr>
        <w:spacing w:line="360" w:lineRule="auto"/>
        <w:jc w:val="both"/>
      </w:pPr>
      <w:r w:rsidRPr="00EE588D">
        <w:t>Налога на прибыль-1353,78;</w:t>
      </w:r>
    </w:p>
    <w:p w:rsidR="00147786" w:rsidRPr="00EE588D" w:rsidRDefault="00147786" w:rsidP="00147786">
      <w:pPr>
        <w:numPr>
          <w:ilvl w:val="0"/>
          <w:numId w:val="9"/>
        </w:numPr>
        <w:spacing w:line="360" w:lineRule="auto"/>
        <w:jc w:val="both"/>
      </w:pPr>
      <w:r w:rsidRPr="00EE588D">
        <w:t>ЕСН-267,51;</w:t>
      </w:r>
    </w:p>
    <w:p w:rsidR="00147786" w:rsidRPr="00EE588D" w:rsidRDefault="00147786" w:rsidP="00147786">
      <w:pPr>
        <w:numPr>
          <w:ilvl w:val="0"/>
          <w:numId w:val="9"/>
        </w:numPr>
        <w:spacing w:line="360" w:lineRule="auto"/>
        <w:jc w:val="both"/>
      </w:pPr>
      <w:r w:rsidRPr="00EE588D">
        <w:t>Акцизов-236,15.</w:t>
      </w:r>
    </w:p>
    <w:p w:rsidR="00147786" w:rsidRPr="00EE588D" w:rsidRDefault="00147786" w:rsidP="00147786">
      <w:pPr>
        <w:spacing w:line="360" w:lineRule="auto"/>
        <w:ind w:firstLine="709"/>
        <w:jc w:val="both"/>
      </w:pPr>
      <w:r w:rsidRPr="00EE588D">
        <w:t>Налоговые доходы федерального бюджета с учетом ЕСН составили 2668,38 млрд. руб., что на 136,3 % больше к 2004 году (1958,32 млрд. руб.- 2004год). Объем налоговых поступлений консолидированных бюджетов субъектов РФ также возрос на 124,9% в 2005 году и достиг отметки в 2228,27 млрд. руб. (1783,55 млрд. руб. 2004 год).</w:t>
      </w:r>
    </w:p>
    <w:p w:rsidR="00147786" w:rsidRPr="00EE588D" w:rsidRDefault="00147786" w:rsidP="00147786">
      <w:pPr>
        <w:spacing w:line="360" w:lineRule="auto"/>
        <w:ind w:firstLine="709"/>
        <w:jc w:val="right"/>
      </w:pPr>
      <w:r>
        <w:rPr>
          <w:sz w:val="28"/>
          <w:szCs w:val="28"/>
        </w:rPr>
        <w:br w:type="page"/>
      </w:r>
      <w:r w:rsidRPr="00EE588D">
        <w:t>График 1.1</w:t>
      </w:r>
    </w:p>
    <w:p w:rsidR="00147786" w:rsidRPr="00EE588D" w:rsidRDefault="00147786" w:rsidP="00257763">
      <w:pPr>
        <w:spacing w:line="360" w:lineRule="auto"/>
        <w:jc w:val="center"/>
      </w:pPr>
      <w:r w:rsidRPr="00EE588D">
        <w:rPr>
          <w:b/>
        </w:rPr>
        <w:t>Структура поступлений администрируемых ФНС России доходов в Федеральный бюджет по видам налогов в январе – ноябре 2005 года</w:t>
      </w:r>
      <w:r w:rsidR="00257763" w:rsidRPr="00EE588D">
        <w:rPr>
          <w:b/>
        </w:rPr>
        <w:t xml:space="preserve"> (%)</w:t>
      </w:r>
    </w:p>
    <w:p w:rsidR="00147786" w:rsidRDefault="00147786" w:rsidP="00147786">
      <w:pPr>
        <w:spacing w:line="360" w:lineRule="auto"/>
        <w:ind w:firstLine="709"/>
        <w:rPr>
          <w:sz w:val="28"/>
          <w:szCs w:val="28"/>
        </w:rPr>
      </w:pPr>
      <w:r w:rsidRPr="00692139">
        <w:rPr>
          <w:sz w:val="28"/>
          <w:szCs w:val="28"/>
        </w:rPr>
        <w:object w:dxaOrig="7924" w:dyaOrig="10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49.75pt" o:ole="">
            <v:imagedata r:id="rId7" o:title=""/>
          </v:shape>
          <o:OLEObject Type="Embed" ProgID="MSGraph.Chart.8" ShapeID="_x0000_i1025" DrawAspect="Content" ObjectID="_1472225915" r:id="rId8">
            <o:FieldCodes>\s</o:FieldCodes>
          </o:OLEObject>
        </w:object>
      </w:r>
    </w:p>
    <w:p w:rsidR="00147786" w:rsidRDefault="00147786" w:rsidP="00147786">
      <w:pPr>
        <w:spacing w:line="360" w:lineRule="auto"/>
        <w:ind w:firstLine="709"/>
        <w:rPr>
          <w:sz w:val="28"/>
          <w:szCs w:val="28"/>
        </w:rPr>
      </w:pPr>
    </w:p>
    <w:p w:rsidR="00147786" w:rsidRPr="00EE588D" w:rsidRDefault="00147786" w:rsidP="00147786">
      <w:pPr>
        <w:spacing w:line="360" w:lineRule="auto"/>
        <w:ind w:firstLine="709"/>
      </w:pPr>
      <w:r w:rsidRPr="00EE588D">
        <w:t>Где: НДС- 39,1; НДПИ – 31,7; Налог на прибыль – 14,1; ЕСН – 9,6; Акцизы – 3,4; остальные налоги и сборы – 2,1.</w:t>
      </w:r>
    </w:p>
    <w:p w:rsidR="00147786" w:rsidRPr="00EE588D" w:rsidRDefault="00147786" w:rsidP="00147786">
      <w:pPr>
        <w:spacing w:line="360" w:lineRule="auto"/>
        <w:ind w:firstLine="709"/>
        <w:jc w:val="right"/>
      </w:pPr>
      <w:r>
        <w:rPr>
          <w:sz w:val="28"/>
          <w:szCs w:val="28"/>
        </w:rPr>
        <w:br w:type="page"/>
      </w:r>
      <w:r w:rsidRPr="00EE588D">
        <w:t>График 1.2</w:t>
      </w:r>
    </w:p>
    <w:p w:rsidR="00147786" w:rsidRPr="00EE588D" w:rsidRDefault="00147786" w:rsidP="00147786">
      <w:pPr>
        <w:spacing w:line="360" w:lineRule="auto"/>
        <w:jc w:val="center"/>
        <w:rPr>
          <w:b/>
          <w:bCs/>
        </w:rPr>
      </w:pPr>
      <w:r w:rsidRPr="00EE588D">
        <w:rPr>
          <w:b/>
          <w:bCs/>
        </w:rPr>
        <w:t>Структура поступлений администрируемых ФНС России доходов в Федеральный бюджет по видам налогов в январе – ноябре 2004 года</w:t>
      </w:r>
      <w:r w:rsidR="00D66517" w:rsidRPr="00EE588D">
        <w:rPr>
          <w:b/>
          <w:bCs/>
        </w:rPr>
        <w:t xml:space="preserve"> (%)</w:t>
      </w:r>
    </w:p>
    <w:p w:rsidR="00147786" w:rsidRDefault="00147786" w:rsidP="00147786">
      <w:pPr>
        <w:spacing w:line="360" w:lineRule="auto"/>
        <w:ind w:firstLine="709"/>
        <w:rPr>
          <w:sz w:val="28"/>
          <w:szCs w:val="28"/>
        </w:rPr>
      </w:pPr>
    </w:p>
    <w:p w:rsidR="00147786" w:rsidRDefault="00147786" w:rsidP="00147786">
      <w:pPr>
        <w:spacing w:line="360" w:lineRule="auto"/>
        <w:ind w:firstLine="709"/>
        <w:rPr>
          <w:sz w:val="28"/>
          <w:szCs w:val="28"/>
        </w:rPr>
      </w:pPr>
      <w:r w:rsidRPr="00E36A63">
        <w:rPr>
          <w:sz w:val="28"/>
          <w:szCs w:val="28"/>
        </w:rPr>
        <w:object w:dxaOrig="9270" w:dyaOrig="11205">
          <v:shape id="_x0000_i1026" type="#_x0000_t75" style="width:463.5pt;height:560.25pt" o:ole="">
            <v:imagedata r:id="rId9" o:title=""/>
          </v:shape>
          <o:OLEObject Type="Embed" ProgID="MSGraph.Chart.8" ShapeID="_x0000_i1026" DrawAspect="Content" ObjectID="_1472225916" r:id="rId10">
            <o:FieldCodes>\s</o:FieldCodes>
          </o:OLEObject>
        </w:object>
      </w:r>
    </w:p>
    <w:p w:rsidR="00147786" w:rsidRPr="00E36A63" w:rsidRDefault="00147786" w:rsidP="00147786">
      <w:pPr>
        <w:spacing w:line="360" w:lineRule="auto"/>
        <w:rPr>
          <w:sz w:val="28"/>
          <w:szCs w:val="28"/>
          <w:lang w:val="en-US"/>
        </w:rPr>
      </w:pPr>
    </w:p>
    <w:p w:rsidR="00147786" w:rsidRDefault="00147786" w:rsidP="00147786">
      <w:pPr>
        <w:spacing w:line="360" w:lineRule="auto"/>
        <w:ind w:firstLine="709"/>
        <w:rPr>
          <w:sz w:val="28"/>
          <w:szCs w:val="28"/>
        </w:rPr>
      </w:pPr>
    </w:p>
    <w:p w:rsidR="00147786" w:rsidRPr="00EE588D" w:rsidRDefault="006D3D49" w:rsidP="006D39BF">
      <w:pPr>
        <w:pStyle w:val="2"/>
        <w:spacing w:line="360" w:lineRule="auto"/>
        <w:jc w:val="center"/>
        <w:rPr>
          <w:rFonts w:ascii="Times New Roman" w:hAnsi="Times New Roman" w:cs="Times New Roman"/>
          <w:i w:val="0"/>
        </w:rPr>
      </w:pPr>
      <w:bookmarkStart w:id="3" w:name="_Toc133154416"/>
      <w:r w:rsidRPr="00EE588D">
        <w:rPr>
          <w:rFonts w:ascii="Times New Roman" w:hAnsi="Times New Roman" w:cs="Times New Roman"/>
          <w:i w:val="0"/>
        </w:rPr>
        <w:t xml:space="preserve">1.3 </w:t>
      </w:r>
      <w:r w:rsidR="00147786" w:rsidRPr="00EE588D">
        <w:rPr>
          <w:rFonts w:ascii="Times New Roman" w:hAnsi="Times New Roman" w:cs="Times New Roman"/>
          <w:i w:val="0"/>
        </w:rPr>
        <w:t>Динамика налоговых доходов</w:t>
      </w:r>
      <w:bookmarkEnd w:id="3"/>
    </w:p>
    <w:p w:rsidR="00147786" w:rsidRPr="00EE588D" w:rsidRDefault="00147786" w:rsidP="006D39BF">
      <w:pPr>
        <w:spacing w:line="360" w:lineRule="auto"/>
        <w:ind w:firstLine="567"/>
        <w:jc w:val="both"/>
      </w:pPr>
      <w:r w:rsidRPr="00EE588D">
        <w:t>Если анализировать доходы нашей бюджетной системы с точки зрения реального наполнения ее финансовыми ресурсами, то становится очевидным, что основным источником формирования доходного потенциала являются налоговые поступления</w:t>
      </w:r>
      <w:r w:rsidRPr="00EE588D">
        <w:rPr>
          <w:rStyle w:val="a8"/>
        </w:rPr>
        <w:footnoteReference w:id="5"/>
      </w:r>
      <w:r w:rsidRPr="00EE588D">
        <w:t>(см. приложение 1).</w:t>
      </w:r>
    </w:p>
    <w:p w:rsidR="00147786" w:rsidRPr="00EE588D" w:rsidRDefault="00147786" w:rsidP="006D3D49">
      <w:pPr>
        <w:spacing w:line="360" w:lineRule="auto"/>
        <w:ind w:firstLine="709"/>
        <w:jc w:val="both"/>
      </w:pPr>
      <w:r w:rsidRPr="00EE588D">
        <w:t>Диаграмма 1.1</w:t>
      </w:r>
    </w:p>
    <w:p w:rsidR="00147786" w:rsidRPr="00EE588D" w:rsidRDefault="00147786" w:rsidP="006D3D49">
      <w:pPr>
        <w:spacing w:line="360" w:lineRule="auto"/>
        <w:ind w:firstLine="709"/>
        <w:jc w:val="both"/>
        <w:rPr>
          <w:b/>
          <w:bCs/>
        </w:rPr>
      </w:pPr>
      <w:r w:rsidRPr="00EE588D">
        <w:rPr>
          <w:b/>
          <w:bCs/>
        </w:rPr>
        <w:t>Диаграмма динамики налоговой нагрузки на экономику</w:t>
      </w:r>
    </w:p>
    <w:p w:rsidR="00147786" w:rsidRPr="00EE588D" w:rsidRDefault="00147786" w:rsidP="006D3D49">
      <w:pPr>
        <w:spacing w:line="360" w:lineRule="auto"/>
        <w:ind w:firstLine="709"/>
        <w:jc w:val="both"/>
        <w:rPr>
          <w:b/>
          <w:bCs/>
        </w:rPr>
      </w:pPr>
    </w:p>
    <w:p w:rsidR="00147786" w:rsidRDefault="00147786" w:rsidP="006D3D49">
      <w:pPr>
        <w:spacing w:line="360" w:lineRule="auto"/>
        <w:ind w:firstLine="709"/>
        <w:jc w:val="both"/>
        <w:rPr>
          <w:sz w:val="28"/>
          <w:szCs w:val="28"/>
        </w:rPr>
      </w:pPr>
      <w:r>
        <w:rPr>
          <w:sz w:val="28"/>
          <w:szCs w:val="28"/>
        </w:rPr>
        <w:object w:dxaOrig="11693" w:dyaOrig="4252">
          <v:shape id="_x0000_i1027" type="#_x0000_t75" style="width:419.25pt;height:152.25pt" o:ole="">
            <v:imagedata r:id="rId11" o:title=""/>
          </v:shape>
          <o:OLEObject Type="Embed" ProgID="MSGraph.Chart.8" ShapeID="_x0000_i1027" DrawAspect="Content" ObjectID="_1472225917" r:id="rId12">
            <o:FieldCodes>\s</o:FieldCodes>
          </o:OLEObject>
        </w:object>
      </w:r>
    </w:p>
    <w:p w:rsidR="00147786" w:rsidRDefault="00147786" w:rsidP="006D3D49">
      <w:pPr>
        <w:spacing w:line="360" w:lineRule="auto"/>
        <w:ind w:firstLine="709"/>
        <w:jc w:val="both"/>
        <w:rPr>
          <w:sz w:val="28"/>
          <w:szCs w:val="28"/>
        </w:rPr>
      </w:pPr>
    </w:p>
    <w:p w:rsidR="00147786" w:rsidRPr="00EE588D" w:rsidRDefault="00147786" w:rsidP="006D3D49">
      <w:pPr>
        <w:spacing w:line="360" w:lineRule="auto"/>
        <w:ind w:firstLine="709"/>
        <w:jc w:val="both"/>
      </w:pPr>
      <w:r w:rsidRPr="00EE588D">
        <w:t>Доля налоговых доходов (в %):</w:t>
      </w:r>
    </w:p>
    <w:p w:rsidR="00147786" w:rsidRPr="00EE588D" w:rsidRDefault="00147786" w:rsidP="006D3D49">
      <w:pPr>
        <w:spacing w:line="360" w:lineRule="auto"/>
        <w:ind w:firstLine="709"/>
        <w:jc w:val="both"/>
      </w:pPr>
      <w:r w:rsidRPr="00EE588D">
        <w:t>2000г. - 88,3; 2001г. – 81,3; 2002г. – 75,8;</w:t>
      </w:r>
    </w:p>
    <w:p w:rsidR="00147786" w:rsidRPr="00EE588D" w:rsidRDefault="00147786" w:rsidP="006D3D49">
      <w:pPr>
        <w:spacing w:line="360" w:lineRule="auto"/>
        <w:ind w:firstLine="709"/>
        <w:jc w:val="both"/>
      </w:pPr>
      <w:r w:rsidRPr="00EE588D">
        <w:t>2003г. – 74,5; 2004г. – 83,7; 2005г. – 86,4.</w:t>
      </w:r>
    </w:p>
    <w:p w:rsidR="00147786" w:rsidRPr="00EE588D" w:rsidRDefault="00147786" w:rsidP="006D3D49">
      <w:pPr>
        <w:spacing w:line="360" w:lineRule="auto"/>
        <w:ind w:firstLine="709"/>
        <w:jc w:val="both"/>
      </w:pPr>
      <w:r w:rsidRPr="00EE588D">
        <w:t>Как видно из диаграммы доля налоговых доходов в консолидированном бюджете страны остается преобладающей, хотя и наблюдается тенденция ее незначительного понижения. В определенной степени это может являться результатом проводимой налоговой реформы, основной целью которой Правительство РФ ставит снижение налоговой нагрузки на экономику.</w:t>
      </w:r>
    </w:p>
    <w:p w:rsidR="00147786" w:rsidRPr="00EE588D" w:rsidRDefault="00147786" w:rsidP="006D3D49">
      <w:pPr>
        <w:spacing w:line="360" w:lineRule="auto"/>
        <w:ind w:firstLine="709"/>
        <w:jc w:val="both"/>
      </w:pPr>
      <w:r w:rsidRPr="00EE588D">
        <w:t>В различных странах основную часть доходов бюджета составляют именно налоги: в США они формируют 90% бюджета, в Германии – 80%, Японии – 75%.</w:t>
      </w:r>
    </w:p>
    <w:p w:rsidR="00147786" w:rsidRPr="00EE588D" w:rsidRDefault="00147786" w:rsidP="006D3D49">
      <w:pPr>
        <w:spacing w:line="360" w:lineRule="auto"/>
        <w:ind w:firstLine="709"/>
        <w:jc w:val="both"/>
      </w:pPr>
      <w:r w:rsidRPr="00EE588D">
        <w:t>В России доля налогов, примерно, соответствует жировым показателям: в 2000г. она составляла более 88%, в 2001г. – около 82%, а если взять 2005г., то более 86%.</w:t>
      </w:r>
    </w:p>
    <w:p w:rsidR="00147786" w:rsidRPr="00EE588D" w:rsidRDefault="00147786" w:rsidP="006D3D49">
      <w:pPr>
        <w:spacing w:line="360" w:lineRule="auto"/>
        <w:ind w:firstLine="709"/>
        <w:jc w:val="both"/>
      </w:pPr>
      <w:r w:rsidRPr="00EE588D">
        <w:t>Налоги как основной элемент доходов бюджета обеспечивают финансирование всей структуры его расходных статей. В бюджетном процессе приоритет сохраняется за расходами, величина которых предопределяет доходную часть. Главный недостаток бюджетного балансирования – обособленное формирование доходной и расходной частей бюджета без необходимого</w:t>
      </w:r>
      <w:r>
        <w:rPr>
          <w:sz w:val="28"/>
          <w:szCs w:val="28"/>
        </w:rPr>
        <w:t xml:space="preserve"> </w:t>
      </w:r>
      <w:r w:rsidRPr="00EE588D">
        <w:t>экономического обоснования (постатейного соотношения) между отдельными расходами и возможностями обеспечения под них соответствующего</w:t>
      </w:r>
      <w:r>
        <w:rPr>
          <w:sz w:val="28"/>
          <w:szCs w:val="28"/>
        </w:rPr>
        <w:t xml:space="preserve"> объема доходов. Однако, </w:t>
      </w:r>
      <w:r w:rsidRPr="00EE588D">
        <w:t>наряду с воздействием налогообложения на бюджетный процесс происходит и обратное действие: состояние бюджета влияет на развитие налогообложения. Так, ст. 9 Закона об основах налоговой системы предусматривает, что «зачисление налогов в бюджет регулируется бюджетным законодательством». Налоги и бюджет – это взаимообусловленные явления, то есть связь их носит двухсторонний и неразрывный характер.</w:t>
      </w:r>
    </w:p>
    <w:p w:rsidR="00147786" w:rsidRPr="00EE588D" w:rsidRDefault="00147786" w:rsidP="006D3D49">
      <w:pPr>
        <w:spacing w:line="360" w:lineRule="auto"/>
        <w:ind w:firstLine="709"/>
        <w:jc w:val="both"/>
      </w:pPr>
      <w:r w:rsidRPr="00EE588D">
        <w:t>Но также налоги действуют и на экономику в целом. Причем иногда, они оказывают угнетающее воздействие. К примеру, у предприятий, которые полностью платят налоги, не остается достаточных средств для инвестиций, модернизации, адаптации к условиям рынка.</w:t>
      </w:r>
    </w:p>
    <w:p w:rsidR="00147786" w:rsidRPr="00EE588D" w:rsidRDefault="00147786" w:rsidP="006D3D49">
      <w:pPr>
        <w:spacing w:line="360" w:lineRule="auto"/>
        <w:ind w:firstLine="709"/>
        <w:jc w:val="both"/>
      </w:pPr>
      <w:r w:rsidRPr="00EE588D">
        <w:t>Формирование рыночных отношений в России привели к необходимости серьезного реформирования налоговой системы. При разработке новой налоговой системы использовался опыт зарубежных стран. Благодаря этому, она по видам налогов в основном соответствует общераспространенным в мировой практике системам налогообложения. Основой налоговой системы явились налоги, ориентированные на модель рыночной экономики (НДС, акцизы, налог на прибыль, подоходный налог с физических лиц, налоги на имущество).</w:t>
      </w:r>
    </w:p>
    <w:p w:rsidR="00147786" w:rsidRPr="00EE588D" w:rsidRDefault="00147786" w:rsidP="006D3D49">
      <w:pPr>
        <w:spacing w:line="360" w:lineRule="auto"/>
        <w:ind w:firstLine="709"/>
        <w:jc w:val="both"/>
      </w:pPr>
      <w:r w:rsidRPr="00EE588D">
        <w:t>Однако фискальная роль отдельных налогов существенно отличается от принятых в мировой практике. Хотя следует отметить, что и в других странах нет единого подхода к формированию доходов бюджета. Налоговая политика любого государства, формирующая бюджетные ресурсы, ориентирована, прежде всего, на учет конкретной экономической ситуации и стратегических целей регулирования общественного производства.</w:t>
      </w:r>
    </w:p>
    <w:p w:rsidR="00147786" w:rsidRPr="00EE588D" w:rsidRDefault="00147786" w:rsidP="006D3D49">
      <w:pPr>
        <w:spacing w:line="360" w:lineRule="auto"/>
        <w:ind w:firstLine="709"/>
        <w:jc w:val="both"/>
      </w:pPr>
      <w:r w:rsidRPr="00EE588D">
        <w:t>Необходимость предварительного ознакомления с подразделением доходов по их видам вызвана тем, что грамотная оценка роли налоговых и других поступлений в формировании доходов бюджетов возможна лишь при системном подходе, т.е. применительно не только к особенностям структуры доходов по означенным видам, но и к конкретному уровню бюджета (федеральному, региональному или местному). Например, рассмотрим именно налоговые доходы федерального бюджета и нормативы их зачислений:</w:t>
      </w:r>
    </w:p>
    <w:p w:rsidR="00147786" w:rsidRPr="00EE588D" w:rsidRDefault="00147786" w:rsidP="006D3D49">
      <w:pPr>
        <w:numPr>
          <w:ilvl w:val="0"/>
          <w:numId w:val="10"/>
        </w:numPr>
        <w:spacing w:line="360" w:lineRule="auto"/>
        <w:jc w:val="both"/>
      </w:pPr>
      <w:r w:rsidRPr="00EE588D">
        <w:t>Налог на прибыль организаций (в зависимости от организации и соглашений) – от 20% до 100%;</w:t>
      </w:r>
      <w:r w:rsidRPr="00EE588D">
        <w:rPr>
          <w:rStyle w:val="a8"/>
        </w:rPr>
        <w:footnoteReference w:id="6"/>
      </w:r>
    </w:p>
    <w:p w:rsidR="00147786" w:rsidRPr="00EE588D" w:rsidRDefault="00147786" w:rsidP="006D3D49">
      <w:pPr>
        <w:numPr>
          <w:ilvl w:val="0"/>
          <w:numId w:val="10"/>
        </w:numPr>
        <w:spacing w:line="360" w:lineRule="auto"/>
        <w:jc w:val="both"/>
      </w:pPr>
      <w:r w:rsidRPr="00EE588D">
        <w:t>НДС – 100%;</w:t>
      </w:r>
    </w:p>
    <w:p w:rsidR="00147786" w:rsidRPr="00EE588D" w:rsidRDefault="00147786" w:rsidP="006D3D49">
      <w:pPr>
        <w:numPr>
          <w:ilvl w:val="0"/>
          <w:numId w:val="10"/>
        </w:numPr>
        <w:spacing w:line="360" w:lineRule="auto"/>
        <w:jc w:val="both"/>
      </w:pPr>
      <w:r w:rsidRPr="00EE588D">
        <w:t>Акцизы на различные виды спирта – 50%, 100%;</w:t>
      </w:r>
    </w:p>
    <w:p w:rsidR="00147786" w:rsidRPr="00EE588D" w:rsidRDefault="00147786" w:rsidP="006D3D49">
      <w:pPr>
        <w:numPr>
          <w:ilvl w:val="0"/>
          <w:numId w:val="10"/>
        </w:numPr>
        <w:spacing w:line="360" w:lineRule="auto"/>
        <w:jc w:val="both"/>
      </w:pPr>
      <w:r w:rsidRPr="00EE588D">
        <w:t>Акцизы на табачную продукцию – 100%;</w:t>
      </w:r>
    </w:p>
    <w:p w:rsidR="00147786" w:rsidRPr="00EE588D" w:rsidRDefault="00147786" w:rsidP="006D3D49">
      <w:pPr>
        <w:numPr>
          <w:ilvl w:val="0"/>
          <w:numId w:val="10"/>
        </w:numPr>
        <w:spacing w:line="360" w:lineRule="auto"/>
        <w:jc w:val="both"/>
      </w:pPr>
      <w:r w:rsidRPr="00EE588D">
        <w:t>Акцизы на автомобильный бензин, дизельное топливо и т.д. – 40%;</w:t>
      </w:r>
    </w:p>
    <w:p w:rsidR="00147786" w:rsidRPr="00EE588D" w:rsidRDefault="00147786" w:rsidP="006D3D49">
      <w:pPr>
        <w:numPr>
          <w:ilvl w:val="0"/>
          <w:numId w:val="10"/>
        </w:numPr>
        <w:spacing w:line="360" w:lineRule="auto"/>
        <w:jc w:val="both"/>
      </w:pPr>
      <w:r w:rsidRPr="00EE588D">
        <w:t>Акцизы на автомобили легковые и мотоциклы – 100%;</w:t>
      </w:r>
    </w:p>
    <w:p w:rsidR="00147786" w:rsidRPr="00EE588D" w:rsidRDefault="00147786" w:rsidP="006D3D49">
      <w:pPr>
        <w:numPr>
          <w:ilvl w:val="0"/>
          <w:numId w:val="10"/>
        </w:numPr>
        <w:spacing w:line="360" w:lineRule="auto"/>
        <w:jc w:val="both"/>
      </w:pPr>
      <w:r w:rsidRPr="00EE588D">
        <w:t>Акцизы по подакцизным товарам и продукции – 100%;</w:t>
      </w:r>
    </w:p>
    <w:p w:rsidR="00147786" w:rsidRPr="00EE588D" w:rsidRDefault="00147786" w:rsidP="006D3D49">
      <w:pPr>
        <w:numPr>
          <w:ilvl w:val="0"/>
          <w:numId w:val="10"/>
        </w:numPr>
        <w:spacing w:line="360" w:lineRule="auto"/>
        <w:jc w:val="both"/>
      </w:pPr>
      <w:r w:rsidRPr="00EE588D">
        <w:t>НДПИ (в зависимости от вида полезного ископаемого и зоны добычи) - 40%, 95%, 100%;</w:t>
      </w:r>
    </w:p>
    <w:p w:rsidR="00147786" w:rsidRPr="00EE588D" w:rsidRDefault="00147786" w:rsidP="006D3D49">
      <w:pPr>
        <w:numPr>
          <w:ilvl w:val="0"/>
          <w:numId w:val="10"/>
        </w:numPr>
        <w:spacing w:line="360" w:lineRule="auto"/>
        <w:jc w:val="both"/>
      </w:pPr>
      <w:r w:rsidRPr="00EE588D">
        <w:t>Сбор за пользование объектами водных биологических ресурсов (в зависимости от принадлежности) – 70% и 100%;</w:t>
      </w:r>
    </w:p>
    <w:p w:rsidR="00147786" w:rsidRPr="00EE588D" w:rsidRDefault="00147786" w:rsidP="006D3D49">
      <w:pPr>
        <w:numPr>
          <w:ilvl w:val="0"/>
          <w:numId w:val="10"/>
        </w:numPr>
        <w:spacing w:line="360" w:lineRule="auto"/>
        <w:jc w:val="both"/>
      </w:pPr>
      <w:r w:rsidRPr="00EE588D">
        <w:t>ЕСН – 100%;</w:t>
      </w:r>
    </w:p>
    <w:p w:rsidR="00147786" w:rsidRPr="00EE588D" w:rsidRDefault="00147786" w:rsidP="006D3D49">
      <w:pPr>
        <w:numPr>
          <w:ilvl w:val="0"/>
          <w:numId w:val="10"/>
        </w:numPr>
        <w:spacing w:line="360" w:lineRule="auto"/>
        <w:jc w:val="both"/>
      </w:pPr>
      <w:r w:rsidRPr="00EE588D">
        <w:t>Государственная пошлина – 100%.</w:t>
      </w:r>
    </w:p>
    <w:p w:rsidR="00147786" w:rsidRPr="00EE588D" w:rsidRDefault="00147786" w:rsidP="006D3D49">
      <w:pPr>
        <w:spacing w:line="360" w:lineRule="auto"/>
        <w:ind w:firstLine="709"/>
        <w:jc w:val="both"/>
      </w:pPr>
      <w:r w:rsidRPr="00EE588D">
        <w:t>Исходя из выше изложенного, проведем краткий анализ значимости некоторых перечисленных нами налоговых поступлений. Обратимся к федеральному уровню бюджетной системы РФ.</w:t>
      </w:r>
    </w:p>
    <w:p w:rsidR="00147786" w:rsidRPr="00EE588D" w:rsidRDefault="00147786" w:rsidP="006D3D49">
      <w:pPr>
        <w:spacing w:line="360" w:lineRule="auto"/>
        <w:ind w:firstLine="709"/>
        <w:jc w:val="both"/>
      </w:pPr>
      <w:r w:rsidRPr="00EE588D">
        <w:t>Динамика налоговых поступлений за период с января по ноябрь 2004 года и 2005 года. (млрд. рублей).</w:t>
      </w:r>
    </w:p>
    <w:p w:rsidR="00147786" w:rsidRPr="00EE588D" w:rsidRDefault="00147786" w:rsidP="006D3D49">
      <w:pPr>
        <w:spacing w:line="360" w:lineRule="auto"/>
        <w:ind w:firstLine="709"/>
        <w:jc w:val="both"/>
      </w:pPr>
      <w:r w:rsidRPr="00EE588D">
        <w:t>Налог на прибыль вырос с 161,6 на 346,1 млрд.руб.</w:t>
      </w:r>
    </w:p>
    <w:p w:rsidR="00147786" w:rsidRPr="00EE588D" w:rsidRDefault="00147786" w:rsidP="006D3D49">
      <w:pPr>
        <w:spacing w:line="360" w:lineRule="auto"/>
        <w:ind w:firstLine="709"/>
        <w:jc w:val="both"/>
      </w:pPr>
      <w:r w:rsidRPr="00EE588D">
        <w:t>ЕСН снизился с 328,5 до 235,8 млрд. руб.</w:t>
      </w:r>
    </w:p>
    <w:p w:rsidR="00147786" w:rsidRPr="00EE588D" w:rsidRDefault="00147786" w:rsidP="006D3D49">
      <w:pPr>
        <w:spacing w:line="360" w:lineRule="auto"/>
        <w:ind w:firstLine="709"/>
        <w:jc w:val="both"/>
      </w:pPr>
      <w:r w:rsidRPr="00EE588D">
        <w:t>НДС изменился с 232,3 до 403,3 млрд. руб.</w:t>
      </w:r>
    </w:p>
    <w:p w:rsidR="00147786" w:rsidRPr="00EE588D" w:rsidRDefault="00147786" w:rsidP="006D3D49">
      <w:pPr>
        <w:spacing w:line="360" w:lineRule="auto"/>
        <w:ind w:firstLine="709"/>
        <w:jc w:val="both"/>
      </w:pPr>
      <w:r w:rsidRPr="00EE588D">
        <w:t>Акцизы на нефть увеличились с 35,2 до 42,3 млрд. руб.</w:t>
      </w:r>
    </w:p>
    <w:p w:rsidR="00147786" w:rsidRPr="00EE588D" w:rsidRDefault="00147786" w:rsidP="006D3D49">
      <w:pPr>
        <w:spacing w:line="360" w:lineRule="auto"/>
        <w:ind w:firstLine="709"/>
        <w:jc w:val="both"/>
      </w:pPr>
      <w:r w:rsidRPr="00EE588D">
        <w:t>НДПИ поднялся с 759,2 до 775,5 млрд. руб.</w:t>
      </w:r>
    </w:p>
    <w:p w:rsidR="00147786" w:rsidRPr="00EE588D" w:rsidRDefault="00147786" w:rsidP="006D3D49">
      <w:pPr>
        <w:spacing w:line="360" w:lineRule="auto"/>
        <w:ind w:firstLine="709"/>
        <w:jc w:val="both"/>
      </w:pPr>
      <w:r w:rsidRPr="00EE588D">
        <w:t>Диаграмма 1.2</w:t>
      </w:r>
    </w:p>
    <w:p w:rsidR="00147786" w:rsidRPr="00EE588D" w:rsidRDefault="00147786" w:rsidP="006D3D49">
      <w:pPr>
        <w:spacing w:line="360" w:lineRule="auto"/>
        <w:ind w:firstLine="709"/>
        <w:jc w:val="both"/>
        <w:rPr>
          <w:b/>
          <w:bCs/>
        </w:rPr>
      </w:pPr>
      <w:r w:rsidRPr="00EE588D">
        <w:rPr>
          <w:b/>
          <w:bCs/>
        </w:rPr>
        <w:t>Налоговые поступления</w:t>
      </w:r>
    </w:p>
    <w:p w:rsidR="00147786" w:rsidRPr="00EE588D" w:rsidRDefault="00147786" w:rsidP="006D3D49">
      <w:pPr>
        <w:spacing w:line="360" w:lineRule="auto"/>
        <w:ind w:left="-1260"/>
        <w:jc w:val="both"/>
      </w:pPr>
      <w:r w:rsidRPr="00EE588D">
        <w:object w:dxaOrig="9553" w:dyaOrig="8222">
          <v:shape id="_x0000_i1028" type="#_x0000_t75" style="width:480pt;height:412.5pt" o:ole="">
            <v:imagedata r:id="rId13" o:title=""/>
          </v:shape>
          <o:OLEObject Type="Embed" ProgID="MSGraph.Chart.8" ShapeID="_x0000_i1028" DrawAspect="Content" ObjectID="_1472225918" r:id="rId14">
            <o:FieldCodes>\s</o:FieldCodes>
          </o:OLEObject>
        </w:object>
      </w:r>
    </w:p>
    <w:p w:rsidR="00147786" w:rsidRPr="00EE588D" w:rsidRDefault="00147786" w:rsidP="006D3D49">
      <w:pPr>
        <w:spacing w:line="360" w:lineRule="auto"/>
        <w:ind w:firstLine="709"/>
        <w:jc w:val="both"/>
      </w:pPr>
      <w:r w:rsidRPr="00EE588D">
        <w:t>Как следует из диаграммы – значительная часть налоговых поступлений в 2004-2005гг. была обеспечена за счет налога на добавленную стоимость, НДПИ, налога на прибыль организаций, ЕСН и акцизов.</w:t>
      </w:r>
    </w:p>
    <w:p w:rsidR="00147786" w:rsidRPr="00EE588D" w:rsidRDefault="00147786" w:rsidP="006D3D49">
      <w:pPr>
        <w:spacing w:line="360" w:lineRule="auto"/>
        <w:ind w:firstLine="709"/>
        <w:jc w:val="both"/>
      </w:pPr>
      <w:r w:rsidRPr="00EE588D">
        <w:t>В таблице 2 (приложение 3) представлена структура и динамика доходов федерального бюджета РФ в 2001-2004 гг.</w:t>
      </w:r>
    </w:p>
    <w:p w:rsidR="00147786" w:rsidRPr="00EE588D" w:rsidRDefault="00147786" w:rsidP="006D3D49">
      <w:pPr>
        <w:spacing w:line="360" w:lineRule="auto"/>
        <w:ind w:firstLine="709"/>
        <w:jc w:val="both"/>
      </w:pPr>
      <w:r w:rsidRPr="00EE588D">
        <w:t>Доходы федерального бюджета на 2004 год утверждены на уровне 3273,84 млрд. руб., исходя из прогнозируемого объема валового внутреннего продукта в сумме 16130 млрд. руб. и уровня инфляции 10%.</w:t>
      </w:r>
    </w:p>
    <w:p w:rsidR="00147786" w:rsidRPr="00EE588D" w:rsidRDefault="00147786" w:rsidP="006D3D49">
      <w:pPr>
        <w:spacing w:line="360" w:lineRule="auto"/>
        <w:ind w:firstLine="709"/>
        <w:jc w:val="both"/>
      </w:pPr>
      <w:r w:rsidRPr="00EE588D">
        <w:t>Анализ показывает, что налоговые доходы занимают лидирующее место в доходах федерального бюджета, их доля к 2004 году составила более 79,8% , это на 1,7% выше показателя предыдущего года.</w:t>
      </w:r>
    </w:p>
    <w:p w:rsidR="00147786" w:rsidRPr="00EE588D" w:rsidRDefault="00147786" w:rsidP="006D3D49">
      <w:pPr>
        <w:spacing w:line="360" w:lineRule="auto"/>
        <w:ind w:firstLine="709"/>
        <w:jc w:val="both"/>
      </w:pPr>
      <w:r w:rsidRPr="00EE588D">
        <w:t>Такой небольшой рост объясняется снижением налоговой нагрузки на экономику, а также ожиданиями менее благоприятной внешнеэкономической коньюктуры. Показателем налогового бремени может служить доля налоговых доходов консолидированного бюджета в ВВП: в 2004 году она сокращается до 24,2%.</w:t>
      </w:r>
    </w:p>
    <w:p w:rsidR="00147786" w:rsidRPr="00EE588D" w:rsidRDefault="00147786" w:rsidP="006D3D49">
      <w:pPr>
        <w:spacing w:line="360" w:lineRule="auto"/>
        <w:ind w:firstLine="709"/>
        <w:jc w:val="both"/>
      </w:pPr>
      <w:r w:rsidRPr="00EE588D">
        <w:t xml:space="preserve">В отличие от 2005 года основную долю налоговых доходов федерального бюджета с января по ноябрь в 2004 году составляют поступления по налогам: НДС, НДПИ, и налога на прибыль организаций. Так, на его долю пришлось в </w:t>
      </w:r>
      <w:smartTag w:uri="urn:schemas-microsoft-com:office:smarttags" w:element="metricconverter">
        <w:smartTagPr>
          <w:attr w:name="ProductID" w:val="2002 г"/>
        </w:smartTagPr>
        <w:r w:rsidRPr="00EE588D">
          <w:t>2002 г</w:t>
        </w:r>
      </w:smartTag>
      <w:r w:rsidRPr="00EE588D">
        <w:t>. – 36,3%, в 2003 – 39,1%, в 2004 – 50,7%, а в 2005 – 40% от всех налоговых доходов федерального бюджета.</w:t>
      </w:r>
    </w:p>
    <w:p w:rsidR="00147786" w:rsidRPr="00EE588D" w:rsidRDefault="00147786" w:rsidP="006D3D49">
      <w:pPr>
        <w:spacing w:line="360" w:lineRule="auto"/>
        <w:ind w:firstLine="709"/>
        <w:jc w:val="both"/>
      </w:pPr>
      <w:r w:rsidRPr="00EE588D">
        <w:t>Таким образом, несмотря на снижение ставки налога на добавленную стоимость его удельный вес в объеме налоговых доходов возрос на 1,4% (281,1 млрд. рублей) по сравнению с предыдущим годом и это повышение обусловлено улучшением собираемости налогов и частичным пресечением «теневого» оборота товаров, незаконной предпринимательской деятельности, контрабанды.</w:t>
      </w:r>
    </w:p>
    <w:p w:rsidR="00147786" w:rsidRPr="00EE588D" w:rsidRDefault="00147786" w:rsidP="006D3D49">
      <w:pPr>
        <w:spacing w:line="360" w:lineRule="auto"/>
        <w:ind w:firstLine="709"/>
        <w:jc w:val="both"/>
      </w:pPr>
      <w:r w:rsidRPr="00EE588D">
        <w:t>Если пронаблюдать роль акцизов, то у нас получится следующее:</w:t>
      </w:r>
    </w:p>
    <w:p w:rsidR="00147786" w:rsidRPr="00EE588D" w:rsidRDefault="00147786" w:rsidP="006D3D49">
      <w:pPr>
        <w:numPr>
          <w:ilvl w:val="0"/>
          <w:numId w:val="11"/>
        </w:numPr>
        <w:spacing w:line="360" w:lineRule="auto"/>
        <w:jc w:val="both"/>
      </w:pPr>
      <w:r w:rsidRPr="00EE588D">
        <w:t>2003 год – в федеральный бюджет поступило 248,11 млрд. рублей;</w:t>
      </w:r>
    </w:p>
    <w:p w:rsidR="00147786" w:rsidRPr="00EE588D" w:rsidRDefault="00147786" w:rsidP="006D3D49">
      <w:pPr>
        <w:numPr>
          <w:ilvl w:val="0"/>
          <w:numId w:val="11"/>
        </w:numPr>
        <w:spacing w:line="360" w:lineRule="auto"/>
        <w:jc w:val="both"/>
      </w:pPr>
      <w:r w:rsidRPr="00EE588D">
        <w:t>2004 год - 109,74 млрд. рублей;</w:t>
      </w:r>
    </w:p>
    <w:p w:rsidR="00147786" w:rsidRPr="00EE588D" w:rsidRDefault="00147786" w:rsidP="006D3D49">
      <w:pPr>
        <w:numPr>
          <w:ilvl w:val="0"/>
          <w:numId w:val="11"/>
        </w:numPr>
        <w:spacing w:line="360" w:lineRule="auto"/>
        <w:jc w:val="both"/>
      </w:pPr>
      <w:r w:rsidRPr="00EE588D">
        <w:t>2005 год – 83,95 млрд. рулей.</w:t>
      </w:r>
    </w:p>
    <w:p w:rsidR="00147786" w:rsidRPr="00EE588D" w:rsidRDefault="00147786" w:rsidP="006D3D49">
      <w:pPr>
        <w:spacing w:line="360" w:lineRule="auto"/>
        <w:ind w:firstLine="709"/>
        <w:jc w:val="both"/>
      </w:pPr>
      <w:r w:rsidRPr="00EE588D">
        <w:t>Из этих данных видно, что уровень поступления сумм за акцизы снижается. Хотя, если взять конкретно акцизы за нефтепродукты, то эти поступления наоборот выросли на 16,9% и составили 42,3 млрд. рублей. Анализ указывает на резкое сокращение акцизов по подакцизным товарам. Это связано с отменой акцизов на природный газ, а также передачей акцизов на алкогольную продукцию с объемной долей свыше 9% в бюджете субъектов Федерации. Конечно, необходимость частичной компенсации отмены налога с продаж не вызывает сомнения, но федеральный бюджет должен разделять тяжесть налоговых реформ с региональными бюджетами. Поэтому, было бы целесообразней оставить часть акцизов на алкогольную продукцию в федеральном бюджете. Но, несмотря на это, увеличение поступлений, в частности, акцизов на этиловый спирт из всех видов сырья и на спиртосодержащую продукцию, производимые на территории России, связаны с повышением ставки акциза, а также сокращением доли нелегально выпускаемой продукции, с ужесточением контроля за деятельностью предприятий отраслей использующих производственные мощности ниже экономически оправданного уровня.</w:t>
      </w:r>
      <w:r w:rsidRPr="00EE588D">
        <w:rPr>
          <w:rStyle w:val="a8"/>
        </w:rPr>
        <w:footnoteReference w:id="7"/>
      </w: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E588D" w:rsidRDefault="00EE588D" w:rsidP="00EE588D">
      <w:pPr>
        <w:spacing w:line="360" w:lineRule="auto"/>
      </w:pPr>
    </w:p>
    <w:p w:rsidR="00C30F2E" w:rsidRPr="00EE588D" w:rsidRDefault="00C30F2E" w:rsidP="00EE588D">
      <w:pPr>
        <w:spacing w:line="360" w:lineRule="auto"/>
        <w:jc w:val="center"/>
        <w:rPr>
          <w:b/>
          <w:sz w:val="28"/>
          <w:szCs w:val="28"/>
        </w:rPr>
      </w:pPr>
      <w:r w:rsidRPr="00EE588D">
        <w:rPr>
          <w:b/>
          <w:sz w:val="28"/>
          <w:szCs w:val="28"/>
        </w:rPr>
        <w:t xml:space="preserve">2. </w:t>
      </w:r>
      <w:r w:rsidR="000944D8" w:rsidRPr="00EE588D">
        <w:rPr>
          <w:b/>
          <w:sz w:val="28"/>
          <w:szCs w:val="28"/>
        </w:rPr>
        <w:t>Налоговая система в период мирового кризиса</w:t>
      </w:r>
    </w:p>
    <w:p w:rsidR="00C30F2E" w:rsidRPr="00EE588D" w:rsidRDefault="00C30F2E" w:rsidP="00EE588D">
      <w:pPr>
        <w:spacing w:line="360" w:lineRule="auto"/>
        <w:jc w:val="center"/>
        <w:rPr>
          <w:b/>
          <w:sz w:val="28"/>
          <w:szCs w:val="28"/>
        </w:rPr>
      </w:pPr>
      <w:r w:rsidRPr="00EE588D">
        <w:rPr>
          <w:b/>
          <w:sz w:val="28"/>
          <w:szCs w:val="28"/>
        </w:rPr>
        <w:t>2.1 Влияние финансового кризиса на налоговую политику</w:t>
      </w:r>
    </w:p>
    <w:p w:rsidR="00C30F2E" w:rsidRPr="00EE588D" w:rsidRDefault="00C30F2E" w:rsidP="00EE588D">
      <w:pPr>
        <w:spacing w:line="360" w:lineRule="auto"/>
        <w:ind w:firstLine="567"/>
        <w:jc w:val="both"/>
      </w:pPr>
      <w:r w:rsidRPr="00EE588D">
        <w:t xml:space="preserve">Целый ряд принятых в срочном порядке изменений направлен на совершенствование администрирования налога на добавленную стоимость, а также его исчисления и уплаты. Так, компании получили право неуплаты в бюджет НДС за строительно-монтажные работы, выполненные для собственного потребления. Соответствующее положение внесено в подпункт 2 пункта 1 статьи 146 Налогового кодекса. Уточнен и порядок обоснования нулевой ставки экспортного НДС. Для подтверждения обоснованности таковой участникам ВЭД разрешается представлять в налоговые органы не сами таможенные декларации или их копии, а специальный реестр деклараций, заверенный сотрудниками таможни. Должны заметно сократиться сроки возврата НДС. Согласно одобренному парламентариями законопроекту, инспекторы смогут выносить два самостоятельных решения по возмещению этого налога: одно, положительное, — в отношении суммы, которая не вызывает споров; другое, отказное — касательно той части НДС, которая кажется ревизорам сомнительной. </w:t>
      </w:r>
    </w:p>
    <w:p w:rsidR="00C30F2E" w:rsidRPr="00EE588D" w:rsidRDefault="00C30F2E" w:rsidP="00C30F2E">
      <w:pPr>
        <w:spacing w:line="360" w:lineRule="auto"/>
        <w:ind w:firstLine="567"/>
        <w:jc w:val="both"/>
      </w:pPr>
      <w:r w:rsidRPr="00EE588D">
        <w:t>Прежде чем заморозить их, теперь налоговики будут обязаны уведомить о принятом решении прокурора. Авторы поправок отмечают, что до сих пор представители инспекций ФНС нередко излишне вольно пользовались правом на приостановку операций по счетам компаний. К тому же, вопреки положениям Налогового кодекса, нередко замораживались все средства провинившегося налогоплательщика, в то время как законодательство позволяет ограничивать операции в пределах суммы налоговой задолженности. Появилась в Налоговом кодексе и новая статья, которая позволяет фирмам и ПБОЮЛ получить отсрочку или рассрочку на срок до пяти лет по уплате федеральных налогов, а также пеней и штрафов по ним.</w:t>
      </w:r>
    </w:p>
    <w:p w:rsidR="00C30F2E" w:rsidRPr="00EE588D" w:rsidRDefault="00C30F2E" w:rsidP="00C30F2E">
      <w:pPr>
        <w:spacing w:line="360" w:lineRule="auto"/>
        <w:ind w:firstLine="567"/>
        <w:jc w:val="both"/>
      </w:pPr>
      <w:r w:rsidRPr="00EE588D">
        <w:t>Правом предоставлять такую возможность, согласно статье 64.1 Налогового кодекса, наделен до конца 2009 года министр финансов. Отсрочка или рассрочка, предусмотренная абзацем 1 пункта 1 названной статьи, может быть предоставлена, если размер задолженности организации на 1-е число месяца подачи соответствующего заявления превышает 10 миллиардов рублей и ее единовременное погашение создает угрозу возникновения неблагоприятных социально-экономических последствий</w:t>
      </w:r>
      <w:r w:rsidR="00132292" w:rsidRPr="00EE588D">
        <w:rPr>
          <w:rStyle w:val="a8"/>
        </w:rPr>
        <w:footnoteReference w:id="8"/>
      </w:r>
      <w:r w:rsidRPr="00EE588D">
        <w:t>.</w:t>
      </w:r>
    </w:p>
    <w:p w:rsidR="00C30F2E" w:rsidRPr="00EE588D" w:rsidRDefault="00C30F2E" w:rsidP="00C30F2E">
      <w:pPr>
        <w:spacing w:line="360" w:lineRule="auto"/>
        <w:ind w:firstLine="567"/>
        <w:jc w:val="both"/>
      </w:pPr>
      <w:r w:rsidRPr="00EE588D">
        <w:t>Чтобы отодвинуть срок перечисления в бюджет причитающихся сумм, компания должна будет обратиться к главе Министерства финансов Алексею Кудрину с заявлением. К данному документу следует приложить справку ИФНС о состоянии расчетов по налогам, пеням и штрафам; предполагаемый график погашения задолженности; документы и сведения, свидетельствующие об угрозе возникновения неблагоприятных социально-экономических последствий в случае единовременного погашения задолженности; письменное согласие организации на разглашение сведений, составляющих налоговую тайну, связанных с рассмотрением заявления организации. Копию заявления необходимо будет направить в налоговую инспекцию по месту учета фирмы. На принятие положительного или отрицательного решения Минфину отведен месяц со дня получения заявления. Однако стоит иметь в виду, что на сумму задолженности, в отношении которой принято решение об отсрочке или о рассрочке, будут начисляться проценты по ставке, равной 1/2 ставки рефинансирования Центробанка, действовавшей за период отсрочки или рассрочки.</w:t>
      </w:r>
    </w:p>
    <w:p w:rsidR="00C30F2E" w:rsidRPr="00EE588D" w:rsidRDefault="00C30F2E" w:rsidP="00C30F2E">
      <w:pPr>
        <w:spacing w:line="360" w:lineRule="auto"/>
        <w:ind w:firstLine="567"/>
        <w:jc w:val="both"/>
        <w:rPr>
          <w:color w:val="000000"/>
        </w:rPr>
      </w:pPr>
      <w:r w:rsidRPr="00EE588D">
        <w:t xml:space="preserve">Значительным корректировкам подверглись и положения, посвященные налогу на прибыль. Например, ежемесячные авансовые платежи по налогу на прибыль, подлежащие уплате за IV квартал 2008 года, компании и индивидуальные предприниматели </w:t>
      </w:r>
      <w:r w:rsidRPr="00EE588D">
        <w:rPr>
          <w:color w:val="000000"/>
        </w:rPr>
        <w:t xml:space="preserve">вправе исчислять исходя из фактически полученной прибыли, рассчитываемой нарастающим итогом с начала налогового периода до окончания месяца, предшествующего месяцу, в котором производится уплата аванса. При этом в новой редакции статьи 27.1 НК отмечается, что сумму авансовых платежей, подлежащих уплате в бюджет, следует определять с учетом ранее начисленных сумм авансовых платежей. Срок уплаты авансового платежа за </w:t>
      </w:r>
      <w:r w:rsidRPr="00EE588D">
        <w:rPr>
          <w:color w:val="000000"/>
          <w:lang w:val="en-US"/>
        </w:rPr>
        <w:t>IV</w:t>
      </w:r>
      <w:r w:rsidRPr="00EE588D">
        <w:rPr>
          <w:color w:val="000000"/>
        </w:rPr>
        <w:t xml:space="preserve"> квартал — 28 ноября.</w:t>
      </w:r>
    </w:p>
    <w:p w:rsidR="00C30F2E" w:rsidRPr="00EE588D" w:rsidRDefault="00C30F2E" w:rsidP="00C30F2E">
      <w:pPr>
        <w:spacing w:line="360" w:lineRule="auto"/>
        <w:ind w:firstLine="567"/>
        <w:jc w:val="both"/>
        <w:rPr>
          <w:color w:val="000000"/>
        </w:rPr>
      </w:pPr>
      <w:r w:rsidRPr="00EE588D">
        <w:rPr>
          <w:color w:val="000000"/>
        </w:rPr>
        <w:t>Стоит иметь в виду, что изменение порядка исчисления авансовых платежей по налогу на прибыль должно быть отражено в учетной политике организации. Налогоплательщики, которые решили воспользоваться предусмотренным настоящей статьей правом, обязаны уведомить об этом налоговый орган по месту своего учета не позднее срока, установленного для уплаты соответствующего авансового платежа, в том числе в случае, если рассчитанная величина авансового платежа отрицательна или равна нулю.</w:t>
      </w:r>
    </w:p>
    <w:p w:rsidR="00C30F2E" w:rsidRPr="00EE588D" w:rsidRDefault="00C30F2E" w:rsidP="00C30F2E">
      <w:pPr>
        <w:spacing w:line="360" w:lineRule="auto"/>
        <w:ind w:firstLine="567"/>
        <w:jc w:val="both"/>
        <w:rPr>
          <w:color w:val="000000"/>
        </w:rPr>
      </w:pPr>
      <w:r w:rsidRPr="00EE588D">
        <w:rPr>
          <w:color w:val="000000"/>
        </w:rPr>
        <w:t>Таким образом, налогоплательщикам дана единовременная возможность «перескочить» с одного режима на другой и уплачивать авансы по фактической прибыли. Пересмотрели депутаты с подачи премьер-министра Владимира Путина и ставку налога на прибыль. За счет уменьшения федеральной части налога с 6,5 до 2,5 процента она составит 20 процентов. Региональная составляющая осталась на прежнем уровне — 17,5 процента.</w:t>
      </w:r>
    </w:p>
    <w:p w:rsidR="00C30F2E" w:rsidRPr="00EE588D" w:rsidRDefault="00C30F2E" w:rsidP="00C30F2E">
      <w:pPr>
        <w:spacing w:line="360" w:lineRule="auto"/>
        <w:ind w:firstLine="567"/>
        <w:jc w:val="both"/>
        <w:rPr>
          <w:color w:val="000000"/>
        </w:rPr>
      </w:pPr>
      <w:r w:rsidRPr="00EE588D">
        <w:rPr>
          <w:color w:val="000000"/>
        </w:rPr>
        <w:t>Снижение налоговой нагрузки — оптимальная основа для резкого повышения предпринимательской активности в стране. Таким образом, государство дает производителям возможность максимально эффективно использовать свои активы в условиях финансового кризиса, — подчеркнул, оценивая принятые поправки, представитель думского комитета по экономической политике и предпринимательству Олег Валенчук.</w:t>
      </w:r>
    </w:p>
    <w:p w:rsidR="00C30F2E" w:rsidRPr="00EE588D" w:rsidRDefault="00C30F2E" w:rsidP="00C30F2E">
      <w:pPr>
        <w:spacing w:line="360" w:lineRule="auto"/>
        <w:ind w:firstLine="567"/>
        <w:jc w:val="both"/>
        <w:rPr>
          <w:color w:val="000000"/>
        </w:rPr>
      </w:pPr>
      <w:r w:rsidRPr="00EE588D">
        <w:rPr>
          <w:color w:val="000000"/>
        </w:rPr>
        <w:t>Парламентарий также отметил, что существенное значение для реального сектора российской экономики имеет инициатива премьер-министра, который предложил дать регионам право снижать региональную составляющую ставки налога на прибыль на 10 процентов — до 5 процентов.</w:t>
      </w:r>
    </w:p>
    <w:p w:rsidR="00C30F2E" w:rsidRPr="00EE588D" w:rsidRDefault="00C30F2E" w:rsidP="00C30F2E">
      <w:pPr>
        <w:spacing w:line="360" w:lineRule="auto"/>
        <w:ind w:firstLine="567"/>
        <w:jc w:val="both"/>
        <w:rPr>
          <w:color w:val="000000"/>
        </w:rPr>
      </w:pPr>
      <w:r w:rsidRPr="00EE588D">
        <w:rPr>
          <w:color w:val="000000"/>
        </w:rPr>
        <w:t>Благодаря этой мере субъекты Российской Федерации смогут поддержать малый и средний бизнес, защитить экономически активных граждан, предоставить им дополнительные финансовые преференции. Тем самым стабилизационные шаги будут осуществляться не только на федеральном, но и на региональном уровне, что даст ощутимый интеграционный эффект, значительно повышающий результативность предпринятых мер, — заявил представитель нижней палаты федерального собрания. Он напомнил, что в истории мировой экономики кризисы традиционно играли санитарную роль, устраняя изжившие себя, косные механизмы наращивания капитала, построенные на финансовых спекуляциях. В такие периоды выигрывает тот, кто умело распоряжается своими резервными ресурсами, направляя их на удовлетворение актуальных нужд реального сектора, — резюмировал Олег Валенчук. Поправки в Налоговый кодекс, одобренные недавно депутатами Госдумы, обойдутся государственной казне в весьма внушительную сумму. Так, по словам премьер-министра Владимира Путина, снижение с 1 января 2009 года ставки налога на прибыль на 4 процента лишит госбюджет более 400 миллиардов рублей, которые останутся работать в экономике. Что касается повышенной амортизационной премии, то на нее будет «потрачено» порядка 100-150 миллиардов рублей. Об этом сообщил министр финансов Алексей Кудрин.</w:t>
      </w:r>
    </w:p>
    <w:p w:rsidR="00C30F2E" w:rsidRPr="00EE588D" w:rsidRDefault="00C30F2E" w:rsidP="00C30F2E">
      <w:pPr>
        <w:spacing w:line="360" w:lineRule="auto"/>
        <w:ind w:firstLine="567"/>
        <w:jc w:val="both"/>
        <w:rPr>
          <w:color w:val="000000"/>
        </w:rPr>
      </w:pPr>
      <w:r w:rsidRPr="00EE588D">
        <w:rPr>
          <w:color w:val="000000"/>
        </w:rPr>
        <w:t>Что касается регионов, которые в результате нововведений лишатся части финансовой поддержки, то им, по словам главы Минфина, будет оказана помощь из резервного фонда. Произошел и еще один прорыв: на год раньше, чем предполагалось (также с 1 января 2009 года) с 10 до 30 процентов увеличивается размер так называемой амортизационной премии для основных средств со сроком полезного использования от 3 до 20 лет.</w:t>
      </w:r>
    </w:p>
    <w:p w:rsidR="00C30F2E" w:rsidRPr="00EE588D" w:rsidRDefault="00C30F2E" w:rsidP="00C30F2E">
      <w:pPr>
        <w:spacing w:line="360" w:lineRule="auto"/>
        <w:ind w:firstLine="567"/>
        <w:jc w:val="both"/>
      </w:pPr>
      <w:r w:rsidRPr="00EE588D">
        <w:rPr>
          <w:color w:val="000000"/>
        </w:rPr>
        <w:t>Такая новация предусмотрена абзацем 3 пункта 9 статьи 258 «кризисной» версии Налогового кодекса. Помимо прочего, бухгалтерам надо иметь в виду, что сумма налогового вычета за приобретенное или построенное жилье для граждан увеличена ровно вдвое — с одного до двух миллионов рублей. Причем данная норма распространяется на правоотношения, возникшие с 1 января 2008 года. На принятии такой меры настоял председатель Правительства Владимир Путин, указав на ее чрезвычайную важность. Принятые поправки в Налоговый кодекс позволят реформировать НДС и упростить жизнь предпринимателям, уверен заместитель председателя комитета Государственной Думы по науке и наукоемким технологиям, координатор социально-консервативного клуба «Единой России» Игорь Игошин. Сегодня в налоговой сфере есть две огромные проблемы, — отметил он. — Первая — это качество администрирования, которое зачастую превращает налоговую систему в реальный барьер для развития бизнеса. Вторая — НДС. Именно данный налог доставляет больше всего хлопот предприятиям, является самым сложным в плане администрирования. На обработку соответствующей документации и всего, что с ней связано, идет, по оценкам экспертов, до 60 процентов совокупных усилий бухгалтерий и налоговых органов.</w:t>
      </w:r>
    </w:p>
    <w:p w:rsidR="00C30F2E" w:rsidRPr="00EE588D" w:rsidRDefault="00C30F2E" w:rsidP="00C30F2E"/>
    <w:p w:rsidR="004C794B" w:rsidRPr="00EE588D" w:rsidRDefault="004C794B" w:rsidP="004C794B">
      <w:pPr>
        <w:spacing w:line="360" w:lineRule="auto"/>
        <w:jc w:val="center"/>
        <w:rPr>
          <w:b/>
          <w:sz w:val="28"/>
          <w:szCs w:val="28"/>
        </w:rPr>
      </w:pPr>
      <w:r w:rsidRPr="00EE588D">
        <w:rPr>
          <w:b/>
          <w:sz w:val="28"/>
          <w:szCs w:val="28"/>
        </w:rPr>
        <w:t xml:space="preserve">2.2 </w:t>
      </w:r>
      <w:r w:rsidR="00E50084" w:rsidRPr="00EE588D">
        <w:rPr>
          <w:b/>
          <w:sz w:val="28"/>
          <w:szCs w:val="28"/>
        </w:rPr>
        <w:t>Р</w:t>
      </w:r>
      <w:r w:rsidR="00E40B20" w:rsidRPr="00EE588D">
        <w:rPr>
          <w:b/>
          <w:sz w:val="28"/>
          <w:szCs w:val="28"/>
        </w:rPr>
        <w:t>егулирование налоговой политики в период кризиса</w:t>
      </w:r>
    </w:p>
    <w:p w:rsidR="004C794B" w:rsidRPr="00EE588D" w:rsidRDefault="004C794B" w:rsidP="00EE588D">
      <w:pPr>
        <w:spacing w:line="360" w:lineRule="auto"/>
        <w:ind w:firstLine="567"/>
        <w:jc w:val="both"/>
      </w:pPr>
      <w:r w:rsidRPr="00EE588D">
        <w:t>Экономическая политика правительства реализуется путем взаимодействия государственного бюджета и рыночных регуляторов.</w:t>
      </w:r>
    </w:p>
    <w:p w:rsidR="004C794B" w:rsidRPr="00EE588D" w:rsidRDefault="004C794B" w:rsidP="004C794B">
      <w:pPr>
        <w:spacing w:line="360" w:lineRule="auto"/>
        <w:ind w:firstLine="540"/>
        <w:jc w:val="both"/>
      </w:pPr>
      <w:r w:rsidRPr="00EE588D">
        <w:t>Государство оказывает регулирующее воздействие на экономических агентов с помощью системы налогообложения и налоговых льгот, субсидий и субвенций, государственных инвестиций и процентных ставок.</w:t>
      </w:r>
    </w:p>
    <w:p w:rsidR="004C794B" w:rsidRPr="00EE588D" w:rsidRDefault="004C794B" w:rsidP="004C794B">
      <w:pPr>
        <w:spacing w:line="360" w:lineRule="auto"/>
        <w:ind w:firstLine="540"/>
        <w:jc w:val="both"/>
      </w:pPr>
      <w:r w:rsidRPr="00EE588D">
        <w:t xml:space="preserve">Налоговая политика является одной из основных макроэкономических политик любого государства. Обычно она исполняется правительством, но находится под контролем Парламента. </w:t>
      </w:r>
    </w:p>
    <w:p w:rsidR="004C794B" w:rsidRPr="00EE588D" w:rsidRDefault="004C794B" w:rsidP="004C794B">
      <w:pPr>
        <w:spacing w:line="360" w:lineRule="auto"/>
        <w:ind w:firstLine="540"/>
        <w:jc w:val="both"/>
      </w:pPr>
      <w:r w:rsidRPr="00EE588D">
        <w:t xml:space="preserve">Налоговая политика способна влиять на совокупный спрос. Решение правительства повысить процентные ставки ведет к сокращению расходов частного сектора на инвестиции. Падение уровня инвестиционных расходов приводит к тому, что налоговая политика может сократить норму накопления. Происходит эффект смещения, который имеет место в том случае, когда возникает бюджетный дефицит и правительство вынуждено увеличивать долги для покрытия своих расходов. Рост государственных расходов повышает совокупный спрос, приводя к тому, что производство набирает тенденцию к увеличению. Но рост производства повышает процентную ставку на рынках активов и тем самым смягчает влияние налоговой политики на производство. </w:t>
      </w:r>
    </w:p>
    <w:p w:rsidR="004C794B" w:rsidRPr="00EE588D" w:rsidRDefault="004C794B" w:rsidP="004C794B">
      <w:pPr>
        <w:spacing w:line="360" w:lineRule="auto"/>
        <w:ind w:firstLine="540"/>
        <w:jc w:val="both"/>
      </w:pPr>
      <w:r w:rsidRPr="00EE588D">
        <w:t xml:space="preserve">Налоговая политика наиболее эффективна при стабильном обменном курсе и устойчивом движении капиталов. </w:t>
      </w:r>
    </w:p>
    <w:p w:rsidR="004C794B" w:rsidRPr="00EE588D" w:rsidRDefault="004C794B" w:rsidP="004C794B">
      <w:pPr>
        <w:spacing w:line="360" w:lineRule="auto"/>
        <w:ind w:firstLine="540"/>
        <w:jc w:val="both"/>
      </w:pPr>
      <w:r w:rsidRPr="00EE588D">
        <w:t>Расширение налоговой политики ведет к повышению процентной ставки, поэтому приводит к тому, что центральный банк вынужден увеличивать количество денег для поддержания стабильного обменного курса, укрепляя тем самым эффект расширения налоговой политики.</w:t>
      </w:r>
    </w:p>
    <w:p w:rsidR="004C794B" w:rsidRPr="00EE588D" w:rsidRDefault="004C794B" w:rsidP="004C794B">
      <w:pPr>
        <w:spacing w:line="360" w:lineRule="auto"/>
        <w:ind w:firstLine="540"/>
        <w:jc w:val="both"/>
      </w:pPr>
      <w:r w:rsidRPr="00EE588D">
        <w:t>При осуществлении анализа налоговой политики государства большое внимание уделяется структуре налогообложения. В странах с низкими доходами, обычно, структура налогообложения имеет следующие черты:</w:t>
      </w:r>
    </w:p>
    <w:p w:rsidR="004C794B" w:rsidRPr="00EE588D" w:rsidRDefault="004C794B" w:rsidP="004C794B">
      <w:pPr>
        <w:spacing w:line="360" w:lineRule="auto"/>
        <w:ind w:firstLine="540"/>
        <w:jc w:val="both"/>
      </w:pPr>
      <w:r w:rsidRPr="00EE588D">
        <w:t>а) Большую часть поступлений составляют налоги на отечественные товары и внешнеторговые операции, которые в совокупности составляют около 70% всех налоговых поступлений, причем на долю одних только импортных пошлин приходится свыше 40% .</w:t>
      </w:r>
    </w:p>
    <w:p w:rsidR="004C794B" w:rsidRPr="00EE588D" w:rsidRDefault="004C794B" w:rsidP="004C794B">
      <w:pPr>
        <w:spacing w:line="360" w:lineRule="auto"/>
        <w:ind w:firstLine="540"/>
        <w:jc w:val="both"/>
      </w:pPr>
      <w:r w:rsidRPr="00EE588D">
        <w:t>б) Внутренние подоходные налоги не столь значительны (они составляют около 25% налоговых поступлений), причем компании были охвачены этими налогами в большей степени, чем частные лица. Это связано с удобством использования крупных (часто зарубежных) компаний в качестве источников доходов, а также с административными трудностями организации обложения эффективным подоходным налогом частных лиц.</w:t>
      </w:r>
    </w:p>
    <w:p w:rsidR="004C794B" w:rsidRPr="00EE588D" w:rsidRDefault="004C794B" w:rsidP="004C794B">
      <w:pPr>
        <w:spacing w:line="360" w:lineRule="auto"/>
        <w:ind w:firstLine="540"/>
        <w:jc w:val="both"/>
      </w:pPr>
      <w:r w:rsidRPr="00EE588D">
        <w:t>В отличие от стран с низкими доходами, налоги на внешнеторговые операции в промышленно развитых странах играют незначительную роль, а главными источниками поступлений служат налоги с частных лиц и налоги, взимаемые в соответствии с программами социального страхования.</w:t>
      </w:r>
    </w:p>
    <w:p w:rsidR="004C794B" w:rsidRPr="00EE588D" w:rsidRDefault="004C794B" w:rsidP="004C794B">
      <w:pPr>
        <w:spacing w:line="360" w:lineRule="auto"/>
        <w:ind w:firstLine="540"/>
        <w:jc w:val="both"/>
      </w:pPr>
      <w:r w:rsidRPr="00EE588D">
        <w:t>Критерии макроэкономической эффективности налоговой политики:</w:t>
      </w:r>
    </w:p>
    <w:p w:rsidR="004C794B" w:rsidRPr="00EE588D" w:rsidRDefault="004C794B" w:rsidP="004C794B">
      <w:pPr>
        <w:spacing w:line="360" w:lineRule="auto"/>
        <w:ind w:firstLine="540"/>
        <w:jc w:val="both"/>
      </w:pPr>
      <w:r w:rsidRPr="00EE588D">
        <w:t xml:space="preserve">а) Возможность налоговой политики концентрировать источники доходов. </w:t>
      </w:r>
    </w:p>
    <w:p w:rsidR="004C794B" w:rsidRPr="00EE588D" w:rsidRDefault="004C794B" w:rsidP="004C794B">
      <w:pPr>
        <w:spacing w:line="360" w:lineRule="auto"/>
        <w:ind w:firstLine="540"/>
        <w:jc w:val="both"/>
      </w:pPr>
      <w:r w:rsidRPr="00EE588D">
        <w:t xml:space="preserve">Налоговые поступления классифицируются по категориям в зависимости от базы с которой взимается налог, либо от вида деятельности, которая порождает налоговые обязательства. Увеличение суммы поступлений является результатом автоматических или дискреционных изменений. </w:t>
      </w:r>
    </w:p>
    <w:p w:rsidR="004C794B" w:rsidRPr="00EE588D" w:rsidRDefault="004C794B" w:rsidP="004C794B">
      <w:pPr>
        <w:spacing w:line="360" w:lineRule="auto"/>
        <w:ind w:firstLine="540"/>
        <w:jc w:val="both"/>
      </w:pPr>
      <w:r w:rsidRPr="00EE588D">
        <w:t xml:space="preserve">К автоматическим относят повышение суммы поступлений, вызванных расширением налоговой базы. </w:t>
      </w:r>
    </w:p>
    <w:p w:rsidR="004C794B" w:rsidRPr="00EE588D" w:rsidRDefault="004C794B" w:rsidP="004C794B">
      <w:pPr>
        <w:spacing w:line="360" w:lineRule="auto"/>
        <w:ind w:firstLine="540"/>
        <w:jc w:val="both"/>
      </w:pPr>
      <w:r w:rsidRPr="00EE588D">
        <w:t>Дискреционный рост поступлений является результатом изменений в налоговой системе, таких как пересмотр налоговых ставок, введение нового налога, улучшение системы сбора налогов, то есть изменений в самой налоговой политике.</w:t>
      </w:r>
    </w:p>
    <w:p w:rsidR="004C794B" w:rsidRPr="00EE588D" w:rsidRDefault="004C794B" w:rsidP="004C794B">
      <w:pPr>
        <w:spacing w:line="360" w:lineRule="auto"/>
        <w:ind w:firstLine="540"/>
        <w:jc w:val="both"/>
      </w:pPr>
      <w:r w:rsidRPr="00EE588D">
        <w:t>Система, обеспечивающая налоговые поступления при ограниченном числе налогов и ставок, может значительно снизить административные расходы и расходы на обеспечение соблюдения законодательства. Ограничение числа налогов может облегчить оценку влияния изменений в налоговой политике и избежать впечатления о чрезмерности налогообложения.</w:t>
      </w:r>
    </w:p>
    <w:p w:rsidR="004C794B" w:rsidRPr="00EE588D" w:rsidRDefault="004C794B" w:rsidP="004C794B">
      <w:pPr>
        <w:spacing w:line="360" w:lineRule="auto"/>
        <w:ind w:firstLine="540"/>
        <w:jc w:val="both"/>
      </w:pPr>
      <w:r w:rsidRPr="00EE588D">
        <w:t>б) Способность налоговой политики определять приемлемую налоговую базу.</w:t>
      </w:r>
    </w:p>
    <w:p w:rsidR="004C794B" w:rsidRPr="00EE588D" w:rsidRDefault="004C794B" w:rsidP="004C794B">
      <w:pPr>
        <w:spacing w:line="360" w:lineRule="auto"/>
        <w:ind w:firstLine="540"/>
        <w:jc w:val="both"/>
      </w:pPr>
      <w:r w:rsidRPr="00EE588D">
        <w:t>Широкая налоговая база дает возможность обеспечить налоговые поступления при относительно низких налоговых ставках. При значительном сужении налоговой базы необходимы гораздо более высокие ставки для того, чтобы обеспечить заданные налоговые поступления. В результате этого возрастает вероятность уклонения от уплаты налогов.</w:t>
      </w:r>
    </w:p>
    <w:p w:rsidR="004C794B" w:rsidRPr="00EE588D" w:rsidRDefault="004C794B" w:rsidP="004C794B">
      <w:pPr>
        <w:spacing w:line="360" w:lineRule="auto"/>
        <w:ind w:firstLine="540"/>
        <w:jc w:val="both"/>
      </w:pPr>
      <w:r w:rsidRPr="00EE588D">
        <w:t>Большая часть стран-членов ОЭСР расширила налоговую базу, хотя кое-где происходили и обратные процессы (введение новых вычетов и повышение необлагаемого минимума). Расширение налоговой базы осуществляется путем включения новых форм дохода в налогооблагаемый доход (обычно, доходов по акциям и облигациям и доходов от прироста капитала). В настоящее время в большинстве стран пенсии и пособия по временной нетрудоспособности облагаются подоходным налогом, пособия по безработице включают в облагаемый доход.</w:t>
      </w:r>
    </w:p>
    <w:p w:rsidR="004C794B" w:rsidRPr="00EE588D" w:rsidRDefault="004C794B" w:rsidP="004C794B">
      <w:pPr>
        <w:spacing w:line="360" w:lineRule="auto"/>
        <w:ind w:firstLine="540"/>
        <w:jc w:val="both"/>
      </w:pPr>
      <w:r w:rsidRPr="00EE588D">
        <w:t>В последние годы наметилась тенденция в ряде стран-членов ОЭСР (Австралия, Нидерланды, Норвегия, Финляндия) к выведению взносов работников на социальное страхование из налоговой базы. Это объясняется тем, что платежи по социальному страхованию приравниваются к налогу и, тем самым, проявляется стремление избежать двойного налогообложения.</w:t>
      </w:r>
    </w:p>
    <w:p w:rsidR="004C794B" w:rsidRPr="00EE588D" w:rsidRDefault="004C794B" w:rsidP="004C794B">
      <w:pPr>
        <w:spacing w:line="360" w:lineRule="auto"/>
        <w:ind w:firstLine="540"/>
        <w:jc w:val="both"/>
      </w:pPr>
      <w:r w:rsidRPr="00EE588D">
        <w:t>Еще одним способом расширения налоговой базы стало введение альтернативного налога (как доли валового дохода в Канаде и США) или дополнительного налога (на валовой доход или близкую к нему величину в Дании и Норвегии). Эти налоги применяются только по отношению к наиболее высокодоходным группам населения с тем, чтобы избежать укрытия ими части доходов.</w:t>
      </w:r>
    </w:p>
    <w:p w:rsidR="004C794B" w:rsidRPr="00EE588D" w:rsidRDefault="004C794B" w:rsidP="004C794B">
      <w:pPr>
        <w:spacing w:line="360" w:lineRule="auto"/>
        <w:ind w:firstLine="540"/>
        <w:jc w:val="both"/>
      </w:pPr>
      <w:r w:rsidRPr="00EE588D">
        <w:t xml:space="preserve">в) Направленность налоговой политики на минимизацию задержек в уплате налогов. </w:t>
      </w:r>
    </w:p>
    <w:p w:rsidR="004C794B" w:rsidRPr="00EE588D" w:rsidRDefault="004C794B" w:rsidP="004C794B">
      <w:pPr>
        <w:spacing w:line="360" w:lineRule="auto"/>
        <w:ind w:firstLine="540"/>
        <w:jc w:val="both"/>
      </w:pPr>
      <w:r w:rsidRPr="00EE588D">
        <w:t>При сильной инфляции реальная ценность налоговых поступлений может значительно снизиться в случае длительных задержек в уплате налогов. Для того, чтобы не имели места задержки, вызванные задолженностью по платежам, необходимо применять большие штрафы. Задержки в уплате налогов на капитал являются более вероятными, чем задержки в уплате налогов на доходы в виде заработной платы, вследствие чего могут возникнуть проблемы, связанные со справедливостью налогообложения.</w:t>
      </w:r>
    </w:p>
    <w:p w:rsidR="004C794B" w:rsidRPr="00EE588D" w:rsidRDefault="004C794B" w:rsidP="004C794B">
      <w:pPr>
        <w:spacing w:line="360" w:lineRule="auto"/>
        <w:ind w:firstLine="540"/>
        <w:jc w:val="both"/>
      </w:pPr>
      <w:r w:rsidRPr="00EE588D">
        <w:t>г) Нейтральность налоговой политики в отношении стимулов.</w:t>
      </w:r>
    </w:p>
    <w:p w:rsidR="004C794B" w:rsidRPr="00EE588D" w:rsidRDefault="004C794B" w:rsidP="004C794B">
      <w:pPr>
        <w:spacing w:line="360" w:lineRule="auto"/>
        <w:ind w:firstLine="540"/>
        <w:jc w:val="both"/>
      </w:pPr>
      <w:r w:rsidRPr="00EE588D">
        <w:t>Налоговая система должна обеспечивать финансирование государственной деятельности при минимальных расходах и при минимальных нарушениях характера производства, а также характера получения и использования доходов. Экономическая деятельность, являющаяся наиболее прибыльной до уплаты налогов, должна оставаться наиболее привлекательной после их уплаты.</w:t>
      </w:r>
    </w:p>
    <w:p w:rsidR="003760BF" w:rsidRPr="00EE588D" w:rsidRDefault="003760BF" w:rsidP="004C794B">
      <w:pPr>
        <w:spacing w:line="360" w:lineRule="auto"/>
        <w:ind w:firstLine="540"/>
        <w:jc w:val="both"/>
      </w:pPr>
    </w:p>
    <w:p w:rsidR="00A93312" w:rsidRPr="00EE588D" w:rsidRDefault="00A93312" w:rsidP="00EE588D">
      <w:pPr>
        <w:spacing w:line="360" w:lineRule="auto"/>
        <w:contextualSpacing/>
        <w:jc w:val="center"/>
        <w:rPr>
          <w:b/>
          <w:sz w:val="28"/>
          <w:szCs w:val="28"/>
        </w:rPr>
      </w:pPr>
      <w:r w:rsidRPr="00EE588D">
        <w:rPr>
          <w:b/>
          <w:sz w:val="28"/>
          <w:szCs w:val="28"/>
        </w:rPr>
        <w:t>2.3 Антикризисные меры стимулирования налоговой политики</w:t>
      </w:r>
    </w:p>
    <w:p w:rsidR="00A93312" w:rsidRPr="00EE588D" w:rsidRDefault="00A93312" w:rsidP="00EE588D">
      <w:pPr>
        <w:spacing w:line="360" w:lineRule="auto"/>
        <w:ind w:firstLine="567"/>
        <w:contextualSpacing/>
        <w:jc w:val="both"/>
      </w:pPr>
      <w:r w:rsidRPr="00EE588D">
        <w:t xml:space="preserve">Развитие экономического кризиса изменило повестку дня налоговой реформы. Многие страны обсуждают или уже применяют антикризисные программы. Целый ряд важнейших новаций, включая снижение ставки налога на прибыль, был оперативно принят в конце </w:t>
      </w:r>
      <w:smartTag w:uri="urn:schemas-microsoft-com:office:smarttags" w:element="metricconverter">
        <w:smartTagPr>
          <w:attr w:name="ProductID" w:val="2008 г"/>
        </w:smartTagPr>
        <w:r w:rsidRPr="00EE588D">
          <w:t>2008 г</w:t>
        </w:r>
      </w:smartTag>
      <w:r w:rsidRPr="00EE588D">
        <w:t>. и в России. Какие еще антикризисные налоговые меры можно и нужно проводить в нашей стране? Ответ на этот вопрос требует учета целого ряда особенностей влияния налоговой политики на российскую экономику.</w:t>
      </w:r>
    </w:p>
    <w:p w:rsidR="00A93312" w:rsidRPr="00EE588D" w:rsidRDefault="00A93312" w:rsidP="00A93312">
      <w:pPr>
        <w:spacing w:line="360" w:lineRule="auto"/>
        <w:ind w:firstLine="540"/>
        <w:jc w:val="both"/>
      </w:pPr>
      <w:r w:rsidRPr="00EE588D">
        <w:t>Временные антикризисные налоговые меры контрциклического характера (снижение налоговых ставок и предоставление различного рода льгот) часто критикуют за неизбежный временной лаг, возникающий между диагностированием проблем и введением соответствующих новаций. В результате послабления, призванные помочь экономическим агентам в период рецессии, начинают действовать позже, когда необходимость в них ослабла или исчезла. В итоге меры, задуманные как противоциклические, могут превратиться в проциклические. К тому же политические соображения могут осложнить отмену мер, изначально задумывавшихся как временные.</w:t>
      </w:r>
    </w:p>
    <w:p w:rsidR="00A93312" w:rsidRPr="00EE588D" w:rsidRDefault="00A93312" w:rsidP="00A93312">
      <w:pPr>
        <w:spacing w:line="360" w:lineRule="auto"/>
        <w:ind w:firstLine="540"/>
        <w:jc w:val="both"/>
      </w:pPr>
      <w:r w:rsidRPr="00EE588D">
        <w:t xml:space="preserve">Важной особенностью российской налоговой системы является свойство прогрессивности нагрузки по мировым ценам на нефть: при высокой конъюнктуре мировых рынков сырья эффективная ставка налоговых изъятий высокая, а при их снижении эффективная ставка уменьшается. При этом начиная с </w:t>
      </w:r>
      <w:smartTag w:uri="urn:schemas-microsoft-com:office:smarttags" w:element="metricconverter">
        <w:smartTagPr>
          <w:attr w:name="ProductID" w:val="2000 г"/>
        </w:smartTagPr>
        <w:r w:rsidRPr="00EE588D">
          <w:t>2000 г</w:t>
        </w:r>
      </w:smartTag>
      <w:r w:rsidRPr="00EE588D">
        <w:t>. достаточно последовательно реализовывалась политика снижения фискальной нагрузки на ненефтяной сектор в условиях экономического роста. Такая политика была проциклической и создала предпосылки для появления бюджетных проблем в настоящее время, когда нефтяные доходы бюджета резко сократились.</w:t>
      </w:r>
    </w:p>
    <w:p w:rsidR="00A93312" w:rsidRPr="00EE588D" w:rsidRDefault="00A93312" w:rsidP="00A93312">
      <w:pPr>
        <w:spacing w:line="360" w:lineRule="auto"/>
        <w:ind w:firstLine="540"/>
        <w:jc w:val="both"/>
      </w:pPr>
      <w:r w:rsidRPr="00EE588D">
        <w:t>Известно, что стимулирующая налоговая политика (снижение налоговых ставок и введение налоговых льгот) ведет к росту совокупного спроса, увеличению предложения труда, снижению затрат предприятий на рабочую силу, увеличению инвестиционного спроса. Однако снижение налогов при неизменности расходов ведет к увеличению бюджетного дефицита, который должен быть профинансирован за счет наращивания госдолга. Это, в свою очередь, может привести к росту процентных ставок. В условиях переходной экономики и мировой финансовой нестабильности значительное наращивание госдолга представляется нереалистичным, поэтому снижение налогов может привести к необходимости финансирования дефицита бюджета за счет эмиссии ЦБ (или за счет резервного фонда, что с точки зрения денежной политики эквивалентно эмиссии). Это приведет к высокой инфляции и неопределенности динамики валютного курса — факторам, подрывающим предпосылки долгосрочного экономического роста.</w:t>
      </w:r>
    </w:p>
    <w:p w:rsidR="00A93312" w:rsidRPr="00EE588D" w:rsidRDefault="00A93312" w:rsidP="00A93312">
      <w:pPr>
        <w:spacing w:line="360" w:lineRule="auto"/>
        <w:ind w:firstLine="540"/>
        <w:jc w:val="both"/>
      </w:pPr>
      <w:r w:rsidRPr="00EE588D">
        <w:t>Таким образом, из всего спектра инструментов стимулирующей налоговой политики целесообразно применять те, которые, во-первых, не ведут к макроэкономической дестабилизации, а, наоборот, повышают стабилизационные свойства налоговой системы и, во-вторых, которые не придется отменять на этапе экономического подъема. Иными словами, эффективный путь видится не в простом снижении налоговых ставок, а в «тонкой настройке» налоговой системы, которая позволила бы улучшить ее качество с точки зрения нейтральности, а также влияния на экономическую активность и занятость.</w:t>
      </w:r>
    </w:p>
    <w:p w:rsidR="00A93312" w:rsidRPr="00EE588D" w:rsidRDefault="00A93312" w:rsidP="00A93312">
      <w:pPr>
        <w:spacing w:line="360" w:lineRule="auto"/>
        <w:ind w:firstLine="540"/>
        <w:jc w:val="both"/>
      </w:pPr>
      <w:r w:rsidRPr="00EE588D">
        <w:t>Среди стимулирующих мер, которые не придется отменять впоследствии, можно предложить увеличение прогрессивности подоходного налогообложения физических лиц, но не путем введения прогрессивной шкалы ставок, а с помощью расширения возможностей для применения налоговых вычетов и освобождений лицами с низкими доходами. Например, возможно существенное увеличение стандартного налогового вычета (с 400 руб. до 4300 руб.) при одновременном ограничении совокупного дохода, при котором применяется такой вычет. Эта мера важна с точки зрения облегчения налогового бремени для наименее обеспеченных граждан, а также с точки зрения стимулирования занятости в секторе низкооплачиваемого труда. Предоставление подобного вычета исключительно по налоговой декларации (т. е. по обращению налогоплательщиков) может существенно сократить объемы выпадающих доходов региональных бюджетов.</w:t>
      </w:r>
    </w:p>
    <w:p w:rsidR="00A93312" w:rsidRPr="00EE588D" w:rsidRDefault="00A93312" w:rsidP="00A93312">
      <w:pPr>
        <w:spacing w:line="360" w:lineRule="auto"/>
        <w:ind w:firstLine="540"/>
        <w:jc w:val="both"/>
      </w:pPr>
      <w:r w:rsidRPr="00EE588D">
        <w:t>Еще одной мерой, усиливающей прогрессивность налогообложения доходов физических лиц и в то же время направленной на поддержку доходов региональных бюджетов, могло бы стать разрешение регионам повышать ставки налогов на мощные автомобили.</w:t>
      </w:r>
    </w:p>
    <w:p w:rsidR="00A93312" w:rsidRPr="00EE588D" w:rsidRDefault="00A93312" w:rsidP="00A93312">
      <w:pPr>
        <w:spacing w:line="360" w:lineRule="auto"/>
        <w:ind w:firstLine="540"/>
        <w:jc w:val="both"/>
      </w:pPr>
      <w:r w:rsidRPr="00EE588D">
        <w:t>Следующей задачей видится создание эффективной системы налогообложения недвижимости. Для этого необходимо создание в сжатые сроки кадастра объектов недвижимости, разработка методики массовой оценки недвижимости на основе данных кадастра и повышение полномочий региональных и местных властей в области налогообложения недвижимости при условии установления высокого необлагаемого минимума в период кризиса, что также позволит повысить прогрессивность налогообложения физических лиц.</w:t>
      </w:r>
    </w:p>
    <w:p w:rsidR="00A93312" w:rsidRPr="00EE588D" w:rsidRDefault="00A93312" w:rsidP="00A93312">
      <w:pPr>
        <w:spacing w:line="360" w:lineRule="auto"/>
        <w:ind w:firstLine="540"/>
        <w:jc w:val="both"/>
      </w:pPr>
      <w:r w:rsidRPr="00EE588D">
        <w:t>В сфере налогов на бизнес важным шагом могло бы стать введение единой ставки НДС на уровне, обеспечивающем неизменность доходов бюджета (16-17%). Переход на единую ставку будет способствовать упрощению администрирования этого налога, снижению возможностей для уклонения. Необходимо также увеличивать эффективность налога на прибыль, повышать его нейтральность при применении различными категориями налогоплательщиков и одновременно совершенствовать систему противодействия уклонению и минимизации, в том числе при помощи оф</w:t>
      </w:r>
      <w:r w:rsidR="00EE588D">
        <w:t>ф</w:t>
      </w:r>
      <w:r w:rsidRPr="00EE588D">
        <w:t>шорных юрисдикций.</w:t>
      </w:r>
    </w:p>
    <w:p w:rsidR="00A93312" w:rsidRPr="00EE588D" w:rsidRDefault="00A93312" w:rsidP="00A93312">
      <w:pPr>
        <w:spacing w:line="360" w:lineRule="auto"/>
        <w:ind w:firstLine="540"/>
        <w:jc w:val="both"/>
      </w:pPr>
      <w:r w:rsidRPr="00EE588D">
        <w:t>В отраслевом разрезе значительные возможности сохраняются в сфере налогообложения добычи нефти и газа. С одной стороны, необходима настройка системы с учетом меняющихся горно-геологических условий добычи и колебаний цен на сырьевых рынках. С другой стороны, доходы от этого сектора будут еще долго в значительной степени формировать доходную базу. Опыт применения НДПИ при добыче нефти представляется целесообразным перенести и на добычу природного газа, т. е. устанавливать ставку в зависимости от цены на газ на внутреннем рынке при наличии необлагаемого минимума и понижающих коэффициентов (налоговых каникул) при добыче на шельфе, выработанных месторождениях. В долгосрочной перспективе в сфере добычи природных ресурсов представляется целесообразным переход к налогообложению дополнительного дохода.</w:t>
      </w:r>
    </w:p>
    <w:p w:rsidR="00A93312" w:rsidRPr="00EE588D" w:rsidRDefault="00A93312" w:rsidP="00A93312">
      <w:pPr>
        <w:spacing w:line="360" w:lineRule="auto"/>
        <w:ind w:firstLine="540"/>
        <w:jc w:val="both"/>
      </w:pPr>
      <w:r w:rsidRPr="00EE588D">
        <w:t>Меры поддержки малого бизнеса также необходимы, но они не должны создавать предпосылок для массовых злоупотреблений. Разрешение снижения ставки упрощенного налога до 5%, к сожалению, создает такие предпосылки: слишком выгодной оказывается выплата заработной платы работникам наличными деньгами из дохода малого предпринимателя. Именно поэтому решение об увеличении до 60 млн</w:t>
      </w:r>
      <w:r w:rsidR="00EE588D">
        <w:t>.</w:t>
      </w:r>
      <w:r w:rsidRPr="00EE588D">
        <w:t xml:space="preserve"> руб. в год порога для применения упрощенной системы налогообложения было принято как временное — в перспективе правила налогообложения должны быть универсальными и компенсировать малому бизнесу лишь те издержки, которые общая система налогообложения накладывает на крупный и средний бизнес с точки зрения учета и отчетности.</w:t>
      </w:r>
    </w:p>
    <w:p w:rsidR="00A93312" w:rsidRPr="00EE588D" w:rsidRDefault="00A93312" w:rsidP="00A93312">
      <w:pPr>
        <w:spacing w:line="360" w:lineRule="auto"/>
        <w:ind w:firstLine="540"/>
        <w:jc w:val="both"/>
      </w:pPr>
      <w:r w:rsidRPr="00EE588D">
        <w:t>Наконец, особенно актуальной становится во время кризиса необходимость совершенствования налогового администрирования. Как показывает опыт, низкое качество администрирования способно нивелировать положительный эффект от прямого снижения налоговых ставок. И наоборот — существенное его улучшение способно оказать стимулирующий эффект, не создавая угрозы макроэкономической дестабилизации.</w:t>
      </w:r>
    </w:p>
    <w:p w:rsidR="00A93312" w:rsidRPr="00EE588D" w:rsidRDefault="00A93312" w:rsidP="00A93312">
      <w:pPr>
        <w:spacing w:line="360" w:lineRule="auto"/>
        <w:ind w:firstLine="540"/>
        <w:jc w:val="both"/>
      </w:pPr>
      <w:r w:rsidRPr="00EE588D">
        <w:t>К традиционным задачам на этом направлении относятся решение проблем с НДС, оптимизация прав проверяющих органов, создание системы контроля трансфертного ценообразования. К этому можно добавить меры, актуальность которых очевидна в связи с кризисом, — это дальнейшее упрощение процедуры администрирования и уплаты налогов и сборов для малых предприятий, использующих упрощенную систему налогообложения или налог на вмененный доход.</w:t>
      </w:r>
    </w:p>
    <w:p w:rsidR="00EA4E16" w:rsidRPr="00EE588D" w:rsidRDefault="00A93312" w:rsidP="00A93312">
      <w:pPr>
        <w:tabs>
          <w:tab w:val="left" w:pos="7560"/>
        </w:tabs>
        <w:spacing w:line="360" w:lineRule="auto"/>
        <w:ind w:firstLine="540"/>
        <w:jc w:val="both"/>
      </w:pPr>
      <w:r w:rsidRPr="00EE588D">
        <w:t>В контексте сказанного выше особые опасения вызывают принятые решения в области реформы пенсионного, социального и медицинского страхования. Дополнительные издержки налогоплательщиков, как малых, так и крупных, возникающие как в связи с увеличением налоговых ставок, так и вследствие троекратного роста количества администрирующих органов, вряд ли могут быть компенсированы в современных условиях с помощью дополнительного снижения налогов.</w:t>
      </w:r>
    </w:p>
    <w:p w:rsidR="00EA4E16" w:rsidRPr="00EE588D" w:rsidRDefault="00EA4E16" w:rsidP="00A93312">
      <w:pPr>
        <w:tabs>
          <w:tab w:val="left" w:pos="7560"/>
        </w:tabs>
        <w:spacing w:line="360" w:lineRule="auto"/>
        <w:ind w:firstLine="540"/>
        <w:jc w:val="both"/>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EA4E16" w:rsidRPr="00EE588D" w:rsidRDefault="00EA4E16" w:rsidP="00EA4E16">
      <w:pPr>
        <w:tabs>
          <w:tab w:val="left" w:pos="7560"/>
        </w:tabs>
      </w:pPr>
    </w:p>
    <w:p w:rsidR="006068B6" w:rsidRPr="00EE588D" w:rsidRDefault="006068B6" w:rsidP="003A6831">
      <w:pPr>
        <w:spacing w:line="360" w:lineRule="auto"/>
        <w:jc w:val="center"/>
      </w:pPr>
    </w:p>
    <w:p w:rsidR="00EE588D" w:rsidRDefault="00EE588D" w:rsidP="003A6831">
      <w:pPr>
        <w:spacing w:line="360" w:lineRule="auto"/>
        <w:jc w:val="center"/>
        <w:rPr>
          <w:b/>
        </w:rPr>
      </w:pPr>
    </w:p>
    <w:p w:rsidR="00EE588D" w:rsidRDefault="00EE588D" w:rsidP="003A6831">
      <w:pPr>
        <w:spacing w:line="360" w:lineRule="auto"/>
        <w:jc w:val="center"/>
        <w:rPr>
          <w:b/>
        </w:rPr>
      </w:pPr>
    </w:p>
    <w:p w:rsidR="00A15DBF" w:rsidRDefault="00A15DBF" w:rsidP="00A15DBF">
      <w:pPr>
        <w:spacing w:line="360" w:lineRule="auto"/>
        <w:rPr>
          <w:b/>
        </w:rPr>
      </w:pPr>
    </w:p>
    <w:p w:rsidR="003A6831" w:rsidRPr="00EE588D" w:rsidRDefault="0004507E" w:rsidP="00A15DBF">
      <w:pPr>
        <w:spacing w:line="360" w:lineRule="auto"/>
        <w:jc w:val="center"/>
        <w:rPr>
          <w:b/>
          <w:sz w:val="28"/>
          <w:szCs w:val="28"/>
        </w:rPr>
      </w:pPr>
      <w:r w:rsidRPr="00EE588D">
        <w:rPr>
          <w:b/>
          <w:sz w:val="28"/>
          <w:szCs w:val="28"/>
        </w:rPr>
        <w:t>Заключение</w:t>
      </w:r>
    </w:p>
    <w:p w:rsidR="00C4419A" w:rsidRPr="00EE588D" w:rsidRDefault="00C4419A" w:rsidP="00EE588D">
      <w:pPr>
        <w:spacing w:line="360" w:lineRule="auto"/>
        <w:ind w:firstLine="709"/>
        <w:jc w:val="both"/>
      </w:pPr>
      <w:r w:rsidRPr="00EE588D">
        <w:t>Подводя итоги данной работы, можно сделать следующие выводы:</w:t>
      </w:r>
    </w:p>
    <w:p w:rsidR="00C4419A" w:rsidRPr="00EE588D" w:rsidRDefault="00C4419A" w:rsidP="00C4419A">
      <w:pPr>
        <w:spacing w:line="360" w:lineRule="auto"/>
        <w:ind w:firstLine="709"/>
        <w:jc w:val="both"/>
      </w:pPr>
      <w:r w:rsidRPr="00EE588D">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C4419A" w:rsidRPr="00EE588D" w:rsidRDefault="00C4419A" w:rsidP="00C4419A">
      <w:pPr>
        <w:spacing w:line="360" w:lineRule="auto"/>
        <w:ind w:firstLine="709"/>
        <w:jc w:val="both"/>
      </w:pPr>
      <w:r w:rsidRPr="00EE588D">
        <w:t>Таким образом, государство за счет налогов само является плательщиком разнообразных потребностей его граждан.</w:t>
      </w:r>
    </w:p>
    <w:p w:rsidR="00C4419A" w:rsidRPr="00EE588D" w:rsidRDefault="00C4419A" w:rsidP="00C4419A">
      <w:pPr>
        <w:spacing w:line="360" w:lineRule="auto"/>
        <w:ind w:firstLine="709"/>
        <w:jc w:val="both"/>
      </w:pPr>
      <w:r w:rsidRPr="00EE588D">
        <w:t>Налог – это обязательный индивидуальный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взамен получения права на пользование предоставляемых государством и (или) муниципальными образованиями услуг. Это определение, закрепленное в НК РФ, по моему мнению, наиболее точно выражает экономическую и правовую сущность налога, что даст возможность формирования у налогоплательщиков правильного отношения к налогам, а именно того, что налоги работают на налогоплательщика, а не наоборот – налогоплательщики ради налогов.</w:t>
      </w:r>
    </w:p>
    <w:p w:rsidR="00C4419A" w:rsidRPr="00EE588D" w:rsidRDefault="00C4419A" w:rsidP="00C4419A">
      <w:pPr>
        <w:spacing w:line="360" w:lineRule="auto"/>
        <w:ind w:firstLine="709"/>
        <w:jc w:val="both"/>
      </w:pPr>
      <w:r w:rsidRPr="00EE588D">
        <w:t>Возможность аккумулирования налогов в руках государства проявляется через выполнение ими фискальной функции.</w:t>
      </w:r>
    </w:p>
    <w:p w:rsidR="00C4419A" w:rsidRPr="00EE588D" w:rsidRDefault="00C4419A" w:rsidP="00C4419A">
      <w:pPr>
        <w:spacing w:line="360" w:lineRule="auto"/>
        <w:ind w:firstLine="709"/>
        <w:jc w:val="both"/>
      </w:pPr>
      <w:r w:rsidRPr="00EE588D">
        <w:t>Современная налоговая система РФ введена в действия с 1 января 1992г. на основе Закона РФ «Об основах налоговой системы в РФ», принятого 27 декабря 1991г. Несовершенство этого Закона РФ было связано, наряду с множеством недостатков, прежде всего, с отсутствием единой законодательной и нормативной базы налогообложения. В целях разрешения сложившихся в налоговой системе проблем в Российской Федерации с 1 января 1999 года введена часть первая НК РФ, а с 2001 года и вторая часть НК РФ.</w:t>
      </w:r>
    </w:p>
    <w:p w:rsidR="00C4419A" w:rsidRPr="00EE588D" w:rsidRDefault="00C4419A" w:rsidP="00C4419A">
      <w:pPr>
        <w:spacing w:line="360" w:lineRule="auto"/>
        <w:ind w:firstLine="709"/>
        <w:jc w:val="both"/>
      </w:pPr>
      <w:r w:rsidRPr="00EE588D">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C4419A" w:rsidRPr="00EE588D" w:rsidRDefault="00C4419A" w:rsidP="00C4419A">
      <w:pPr>
        <w:numPr>
          <w:ilvl w:val="0"/>
          <w:numId w:val="13"/>
        </w:numPr>
        <w:spacing w:line="360" w:lineRule="auto"/>
        <w:jc w:val="both"/>
      </w:pPr>
      <w:r w:rsidRPr="00EE588D">
        <w:t>федеральные налоги и сборы;</w:t>
      </w:r>
    </w:p>
    <w:p w:rsidR="00C4419A" w:rsidRPr="00EE588D" w:rsidRDefault="00C4419A" w:rsidP="00C4419A">
      <w:pPr>
        <w:numPr>
          <w:ilvl w:val="0"/>
          <w:numId w:val="13"/>
        </w:numPr>
        <w:spacing w:line="360" w:lineRule="auto"/>
        <w:jc w:val="both"/>
      </w:pPr>
      <w:r w:rsidRPr="00EE588D">
        <w:t>налоги и сборы субъектов Федерации;</w:t>
      </w:r>
    </w:p>
    <w:p w:rsidR="00C4419A" w:rsidRPr="00EE588D" w:rsidRDefault="00C4419A" w:rsidP="00C4419A">
      <w:pPr>
        <w:numPr>
          <w:ilvl w:val="0"/>
          <w:numId w:val="13"/>
        </w:numPr>
        <w:spacing w:line="360" w:lineRule="auto"/>
        <w:jc w:val="both"/>
      </w:pPr>
      <w:r w:rsidRPr="00EE588D">
        <w:t>местные налоги и сборы.</w:t>
      </w:r>
    </w:p>
    <w:p w:rsidR="00C4419A" w:rsidRPr="00EE588D" w:rsidRDefault="00C4419A" w:rsidP="00C4419A">
      <w:pPr>
        <w:spacing w:line="360" w:lineRule="auto"/>
        <w:ind w:firstLine="709"/>
        <w:jc w:val="both"/>
      </w:pPr>
      <w:r w:rsidRPr="00EE588D">
        <w:t>В России основную часть доходов бюджета составляет именно налоговые доходы, доля которых составляет более 93%.</w:t>
      </w:r>
    </w:p>
    <w:p w:rsidR="00C4419A" w:rsidRPr="00EE588D" w:rsidRDefault="00C4419A" w:rsidP="00C4419A">
      <w:pPr>
        <w:spacing w:line="360" w:lineRule="auto"/>
        <w:ind w:firstLine="709"/>
        <w:jc w:val="both"/>
      </w:pPr>
      <w:r w:rsidRPr="00EE588D">
        <w:t>В данной работе охарактеризованы состав и структура основных бюджетообразующих налоговых доходов, таких как: налог на добавленную стоимость, акцизы, налог на прибыль, налог на добычу полезных ископаемых и т.д.. Но наиболее полное представление о роли и значимости налоговых доходов, в общем, и отдельных налогов в частности, для бюджета страны можно получить лишь проведя сравнительный анализ структуры и динамики налоговых доходов в бюджета.</w:t>
      </w:r>
    </w:p>
    <w:p w:rsidR="00C4419A" w:rsidRPr="00EE588D" w:rsidRDefault="00C4419A" w:rsidP="00C4419A">
      <w:pPr>
        <w:spacing w:line="360" w:lineRule="auto"/>
        <w:ind w:firstLine="709"/>
        <w:jc w:val="both"/>
      </w:pPr>
      <w:r w:rsidRPr="00EE588D">
        <w:t>Анализ, проведенный в работе, показал, что налоговые доходы занимают наиболее высокий удельный вес в общей сумме доходов</w:t>
      </w:r>
      <w:r w:rsidR="00132292" w:rsidRPr="00EE588D">
        <w:t>.</w:t>
      </w:r>
    </w:p>
    <w:p w:rsidR="00C4419A" w:rsidRPr="00EE588D" w:rsidRDefault="00C4419A" w:rsidP="00C4419A">
      <w:pPr>
        <w:spacing w:line="360" w:lineRule="auto"/>
        <w:ind w:firstLine="709"/>
        <w:jc w:val="both"/>
      </w:pPr>
      <w:r w:rsidRPr="00EE588D">
        <w:t>В структуре косвенных налогов наиболее существенные поступления в федеральный бюджет формирует налог на добавленную стоимость. Так, на его долю приходится 40,0% всех налоговых доходов федерального бюджета.</w:t>
      </w:r>
    </w:p>
    <w:p w:rsidR="00C4419A" w:rsidRPr="00EE588D" w:rsidRDefault="00C4419A" w:rsidP="00C4419A">
      <w:pPr>
        <w:spacing w:line="360" w:lineRule="auto"/>
        <w:ind w:firstLine="709"/>
        <w:jc w:val="both"/>
      </w:pPr>
      <w:r w:rsidRPr="00EE588D">
        <w:t>Однако следует отметить, что в доходах федерального бюджета не наблюдается тенденция существенного повышения доли прямых налогов, и, прежде всего, налога на прибыль организаций. Это связано как со снижением налоговой ставки, так и широким применением многочисленных схем минимизации этого налога.</w:t>
      </w:r>
    </w:p>
    <w:p w:rsidR="00C4419A" w:rsidRPr="00EE588D" w:rsidRDefault="00C4419A" w:rsidP="00C4419A">
      <w:pPr>
        <w:spacing w:line="360" w:lineRule="auto"/>
        <w:ind w:firstLine="709"/>
        <w:jc w:val="both"/>
      </w:pPr>
      <w:r w:rsidRPr="00EE588D">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w:t>
      </w:r>
    </w:p>
    <w:p w:rsidR="00C4419A" w:rsidRPr="00EE588D" w:rsidRDefault="00C4419A" w:rsidP="00C4419A">
      <w:pPr>
        <w:spacing w:line="360" w:lineRule="auto"/>
        <w:ind w:firstLine="709"/>
        <w:jc w:val="both"/>
      </w:pPr>
      <w:r w:rsidRPr="00EE588D">
        <w:t>Улучшение экономической ситуации, принятие дополнительных мер по администрированию налоговых доходов, снижение налогового бремени способствуют устойчивому росту уровня собираемости налогов, представляющую собой главную проблему формирования доходов бюджета.</w:t>
      </w:r>
    </w:p>
    <w:p w:rsidR="00C4419A" w:rsidRPr="00EE588D" w:rsidRDefault="00C4419A" w:rsidP="00C4419A">
      <w:pPr>
        <w:spacing w:line="360" w:lineRule="auto"/>
        <w:ind w:firstLine="709"/>
        <w:jc w:val="both"/>
      </w:pPr>
      <w:r w:rsidRPr="00EE588D">
        <w:t>Уровень собираемости налогов зависит во многом от результатов контрольной деятельности налоговых органов.</w:t>
      </w:r>
    </w:p>
    <w:p w:rsidR="00C4419A" w:rsidRPr="00EE588D" w:rsidRDefault="00C4419A" w:rsidP="00C4419A">
      <w:pPr>
        <w:spacing w:line="360" w:lineRule="auto"/>
        <w:ind w:firstLine="709"/>
        <w:jc w:val="both"/>
      </w:pPr>
      <w:r w:rsidRPr="00EE588D">
        <w:t>Проведенный анализ результатов поступления налогов показал, что налоговые органы в основном справляются со своими обязанностями.</w:t>
      </w:r>
    </w:p>
    <w:p w:rsidR="00C4419A" w:rsidRPr="00EE588D" w:rsidRDefault="00C4419A" w:rsidP="00C4419A">
      <w:pPr>
        <w:spacing w:line="360" w:lineRule="auto"/>
        <w:ind w:firstLine="709"/>
        <w:jc w:val="both"/>
      </w:pPr>
      <w:r w:rsidRPr="00EE588D">
        <w:t>В целях усиления работы налоговых органов по взысканию задолженности и разработки мероприятий по повышению эффективности необходимо исследовать природу и причину этой задолженности: ведь одно дело, если налогоплательщики укрывают свои доходы от налогов и другое, если сказывается физическое отсутствие денег у плательщика.</w:t>
      </w:r>
    </w:p>
    <w:p w:rsidR="0004507E" w:rsidRPr="00EE588D" w:rsidRDefault="0004507E" w:rsidP="00EA4E16">
      <w:pPr>
        <w:spacing w:line="360" w:lineRule="auto"/>
        <w:jc w:val="center"/>
        <w:rPr>
          <w:b/>
        </w:rPr>
      </w:pPr>
    </w:p>
    <w:p w:rsidR="0004507E" w:rsidRPr="00EE588D" w:rsidRDefault="0004507E" w:rsidP="00EA4E16">
      <w:pPr>
        <w:spacing w:line="360" w:lineRule="auto"/>
        <w:jc w:val="center"/>
        <w:rPr>
          <w:b/>
        </w:rPr>
      </w:pPr>
    </w:p>
    <w:p w:rsidR="0004507E" w:rsidRPr="00EE588D" w:rsidRDefault="0004507E" w:rsidP="00EA4E16">
      <w:pPr>
        <w:spacing w:line="360" w:lineRule="auto"/>
        <w:jc w:val="center"/>
        <w:rPr>
          <w:b/>
        </w:rPr>
      </w:pPr>
    </w:p>
    <w:p w:rsidR="0004507E" w:rsidRPr="00EE588D" w:rsidRDefault="0004507E" w:rsidP="00EA4E16">
      <w:pPr>
        <w:spacing w:line="360" w:lineRule="auto"/>
        <w:jc w:val="center"/>
        <w:rPr>
          <w:b/>
        </w:rPr>
      </w:pPr>
    </w:p>
    <w:p w:rsidR="0004507E" w:rsidRPr="00EE588D" w:rsidRDefault="0004507E" w:rsidP="00EA4E16">
      <w:pPr>
        <w:spacing w:line="360" w:lineRule="auto"/>
        <w:jc w:val="center"/>
        <w:rPr>
          <w:b/>
        </w:rPr>
      </w:pPr>
    </w:p>
    <w:p w:rsidR="00EE588D" w:rsidRDefault="00EE588D" w:rsidP="00EE588D">
      <w:pPr>
        <w:spacing w:line="360" w:lineRule="auto"/>
        <w:rPr>
          <w:b/>
        </w:rPr>
      </w:pPr>
    </w:p>
    <w:p w:rsidR="00EA4E16" w:rsidRPr="00A15DBF" w:rsidRDefault="00EA4E16" w:rsidP="00A15DBF">
      <w:pPr>
        <w:contextualSpacing/>
        <w:jc w:val="center"/>
        <w:rPr>
          <w:b/>
          <w:sz w:val="28"/>
          <w:szCs w:val="28"/>
          <w:lang w:val="en-US"/>
        </w:rPr>
      </w:pPr>
      <w:r w:rsidRPr="00A15DBF">
        <w:rPr>
          <w:b/>
          <w:sz w:val="28"/>
          <w:szCs w:val="28"/>
        </w:rPr>
        <w:t>Список использованной литературы</w:t>
      </w:r>
    </w:p>
    <w:p w:rsidR="00EA4E16" w:rsidRPr="00EE588D" w:rsidRDefault="00EA4E16" w:rsidP="00A15DBF">
      <w:pPr>
        <w:contextualSpacing/>
        <w:jc w:val="center"/>
        <w:rPr>
          <w:b/>
          <w:lang w:val="en-US"/>
        </w:rPr>
      </w:pPr>
    </w:p>
    <w:p w:rsidR="00B55FE5" w:rsidRPr="00EE588D" w:rsidRDefault="00B55FE5" w:rsidP="00A15DBF">
      <w:pPr>
        <w:pStyle w:val="a6"/>
        <w:numPr>
          <w:ilvl w:val="0"/>
          <w:numId w:val="12"/>
        </w:numPr>
        <w:tabs>
          <w:tab w:val="clear" w:pos="720"/>
          <w:tab w:val="num" w:pos="0"/>
        </w:tabs>
        <w:spacing w:line="360" w:lineRule="auto"/>
        <w:ind w:left="357" w:hanging="357"/>
        <w:contextualSpacing/>
        <w:jc w:val="both"/>
        <w:rPr>
          <w:sz w:val="24"/>
          <w:szCs w:val="24"/>
        </w:rPr>
      </w:pPr>
      <w:r w:rsidRPr="00EE588D">
        <w:rPr>
          <w:sz w:val="24"/>
          <w:szCs w:val="24"/>
        </w:rPr>
        <w:t>Бюджетный Кодекс РФ. - М.:ТК Велби, Изд-во Б98 Проспект, 2005.</w:t>
      </w:r>
    </w:p>
    <w:p w:rsidR="00B55FE5" w:rsidRPr="00EE588D" w:rsidRDefault="00B55FE5" w:rsidP="00A15DBF">
      <w:pPr>
        <w:pStyle w:val="a6"/>
        <w:numPr>
          <w:ilvl w:val="0"/>
          <w:numId w:val="12"/>
        </w:numPr>
        <w:tabs>
          <w:tab w:val="clear" w:pos="720"/>
          <w:tab w:val="num" w:pos="0"/>
        </w:tabs>
        <w:spacing w:line="360" w:lineRule="auto"/>
        <w:ind w:left="357" w:hanging="357"/>
        <w:jc w:val="both"/>
        <w:rPr>
          <w:sz w:val="24"/>
          <w:szCs w:val="24"/>
        </w:rPr>
      </w:pPr>
      <w:r w:rsidRPr="00EE588D">
        <w:rPr>
          <w:sz w:val="24"/>
          <w:szCs w:val="24"/>
        </w:rPr>
        <w:t>Налоговый Кодекс РФ В двух частях.-2-е изд.- М.: «Ось-89», 2005.</w:t>
      </w:r>
    </w:p>
    <w:p w:rsidR="00B55FE5" w:rsidRPr="00EE588D" w:rsidRDefault="00B55FE5" w:rsidP="00EA28A8">
      <w:pPr>
        <w:numPr>
          <w:ilvl w:val="0"/>
          <w:numId w:val="12"/>
        </w:numPr>
        <w:tabs>
          <w:tab w:val="clear" w:pos="720"/>
          <w:tab w:val="num" w:pos="0"/>
        </w:tabs>
        <w:spacing w:line="360" w:lineRule="auto"/>
        <w:ind w:left="360"/>
        <w:jc w:val="both"/>
      </w:pPr>
      <w:r w:rsidRPr="00EE588D">
        <w:t>Постановление Правительства РФ от 3 сентября 1999г. «О порядке и сроках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w:t>
      </w:r>
    </w:p>
    <w:p w:rsidR="00B55FE5" w:rsidRPr="00EE588D" w:rsidRDefault="00B55FE5" w:rsidP="00EA28A8">
      <w:pPr>
        <w:pStyle w:val="ab"/>
        <w:numPr>
          <w:ilvl w:val="0"/>
          <w:numId w:val="12"/>
        </w:numPr>
        <w:tabs>
          <w:tab w:val="clear" w:pos="720"/>
          <w:tab w:val="num" w:pos="0"/>
        </w:tabs>
        <w:spacing w:line="360" w:lineRule="auto"/>
        <w:ind w:left="360"/>
        <w:rPr>
          <w:sz w:val="24"/>
          <w:szCs w:val="24"/>
        </w:rPr>
      </w:pPr>
      <w:r w:rsidRPr="00EE588D">
        <w:rPr>
          <w:sz w:val="24"/>
          <w:szCs w:val="24"/>
        </w:rPr>
        <w:t>Федеральный закон от 23 декабря 2004 года № 174-ФЗ «О внесении изменений в Федеральный закон «О бюджетной классификации Российской Федерации и Бюджетный кодекс Российской Федерации»</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Алиев Б.Х. Налоги и налогообложения. – М. 2004.</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Астапов Н.М. Федеральный бюджет на 2004 год, как инструмент ускоренного развития экономики России. //Финансы и кредит, 2003-№ 22.</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Афанасьева О. «Делиться надо!» – постановили депутаты. // Известия, 2004, № 98.</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Брызгалин А.В. Нало</w:t>
      </w:r>
      <w:r w:rsidR="006A3DC1" w:rsidRPr="00EE588D">
        <w:rPr>
          <w:sz w:val="24"/>
          <w:szCs w:val="24"/>
        </w:rPr>
        <w:t>ги и налоговое право. - М.,-2004</w:t>
      </w:r>
      <w:r w:rsidRPr="00EE588D">
        <w:rPr>
          <w:sz w:val="24"/>
          <w:szCs w:val="24"/>
        </w:rPr>
        <w:t>.</w:t>
      </w:r>
    </w:p>
    <w:p w:rsidR="00132292"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Ведомости, 06.0</w:t>
      </w:r>
      <w:r w:rsidR="00132292" w:rsidRPr="00EE588D">
        <w:rPr>
          <w:sz w:val="24"/>
          <w:szCs w:val="24"/>
        </w:rPr>
        <w:t>4</w:t>
      </w:r>
      <w:r w:rsidRPr="00EE588D">
        <w:rPr>
          <w:sz w:val="24"/>
          <w:szCs w:val="24"/>
        </w:rPr>
        <w:t xml:space="preserve">.2009, № </w:t>
      </w:r>
      <w:r w:rsidR="00132292" w:rsidRPr="00EE588D">
        <w:rPr>
          <w:sz w:val="24"/>
          <w:szCs w:val="24"/>
        </w:rPr>
        <w:t>80</w:t>
      </w:r>
    </w:p>
    <w:p w:rsidR="00132292" w:rsidRPr="00EE588D" w:rsidRDefault="00132292"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Ведомости, 06.05.2009, № 81</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Велетминский И. Бизнесу - оф</w:t>
      </w:r>
      <w:r w:rsidR="00EE588D">
        <w:rPr>
          <w:sz w:val="24"/>
          <w:szCs w:val="24"/>
        </w:rPr>
        <w:t>ф</w:t>
      </w:r>
      <w:r w:rsidRPr="00EE588D">
        <w:rPr>
          <w:sz w:val="24"/>
          <w:szCs w:val="24"/>
        </w:rPr>
        <w:t>шоры, гражданам – конверты. // Российская газета, 7 декабря 2005.</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Волкова Т. В Кремле состоялось обсуждение стратегии и тактики налоговой политики // Налоги, 2005, №7.</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Глазьев С., Жукова Н. , Бюджет 2004г. все тот же вопрос выбора социально-экономической политики. // Российский экономический журнал. -2003г., №8.</w:t>
      </w:r>
    </w:p>
    <w:p w:rsidR="00B55FE5" w:rsidRPr="00EE588D" w:rsidRDefault="00B55FE5" w:rsidP="00EA28A8">
      <w:pPr>
        <w:pStyle w:val="a6"/>
        <w:numPr>
          <w:ilvl w:val="0"/>
          <w:numId w:val="12"/>
        </w:numPr>
        <w:tabs>
          <w:tab w:val="clear" w:pos="720"/>
          <w:tab w:val="num" w:pos="0"/>
        </w:tabs>
        <w:spacing w:line="360" w:lineRule="auto"/>
        <w:ind w:left="360"/>
        <w:jc w:val="both"/>
        <w:rPr>
          <w:rStyle w:val="a8"/>
          <w:sz w:val="24"/>
          <w:szCs w:val="24"/>
          <w:vertAlign w:val="baseline"/>
        </w:rPr>
      </w:pPr>
      <w:r w:rsidRPr="00EE588D">
        <w:rPr>
          <w:sz w:val="24"/>
          <w:szCs w:val="24"/>
        </w:rPr>
        <w:t>Годин А.М., Максимова Н.С. , И.В. Подпорина. Бюджетная система Российской Федерации. М.: 2004.</w:t>
      </w:r>
      <w:r w:rsidRPr="00EE588D">
        <w:rPr>
          <w:rStyle w:val="a8"/>
          <w:sz w:val="24"/>
          <w:szCs w:val="24"/>
        </w:rPr>
        <w:t xml:space="preserve"> </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Диалог власти и бизнеса. Интервью с губернатором Калужской области А.Д. Артамоновым. // Губернские ведомости, 2005, № 18.</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Дуканич Л.В. Налоги и налогообложение – Ростов на Дону: Феникс, 2004.</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Дьяконова Л.А. Организация управления финансовыми ресурсами в регионе. //Финансы, 2004, № 4.</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Лыкова Л.Н. Налоги и налогообложение в России: Учебник. - М.: Бек, 2004.</w:t>
      </w:r>
    </w:p>
    <w:p w:rsidR="00B55FE5" w:rsidRPr="00EE588D" w:rsidRDefault="00B55FE5" w:rsidP="00EA28A8">
      <w:pPr>
        <w:numPr>
          <w:ilvl w:val="0"/>
          <w:numId w:val="12"/>
        </w:numPr>
        <w:tabs>
          <w:tab w:val="clear" w:pos="720"/>
          <w:tab w:val="num" w:pos="0"/>
        </w:tabs>
        <w:spacing w:line="360" w:lineRule="auto"/>
        <w:ind w:left="360"/>
        <w:jc w:val="both"/>
      </w:pPr>
      <w:r w:rsidRPr="00EE588D">
        <w:t>Налоги и налоговое право. Учебное пособие. / Под ред. А.В. Брызгалина. - М.: Аналитик-пресс, 2005.</w:t>
      </w:r>
    </w:p>
    <w:p w:rsidR="00B55FE5" w:rsidRPr="00EE588D" w:rsidRDefault="00B55FE5" w:rsidP="00EA28A8">
      <w:pPr>
        <w:pStyle w:val="ab"/>
        <w:numPr>
          <w:ilvl w:val="0"/>
          <w:numId w:val="12"/>
        </w:numPr>
        <w:tabs>
          <w:tab w:val="clear" w:pos="720"/>
          <w:tab w:val="num" w:pos="0"/>
        </w:tabs>
        <w:spacing w:line="360" w:lineRule="auto"/>
        <w:ind w:left="360"/>
        <w:rPr>
          <w:sz w:val="24"/>
          <w:szCs w:val="24"/>
        </w:rPr>
      </w:pPr>
      <w:r w:rsidRPr="00EE588D">
        <w:rPr>
          <w:sz w:val="24"/>
          <w:szCs w:val="24"/>
        </w:rPr>
        <w:t>Налоги: учебник / под ред. Черника Д. Г. – М.: Финансы и статистика, 2004.</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Паскачев А.Б., Коломиец А.Л. О региональном аспекте совершенствования налогового законодательства. // Налоговый вестник, 2005, № 7.</w:t>
      </w:r>
    </w:p>
    <w:p w:rsidR="00B55FE5" w:rsidRPr="00EE588D" w:rsidRDefault="00B55FE5" w:rsidP="00EA28A8">
      <w:pPr>
        <w:numPr>
          <w:ilvl w:val="0"/>
          <w:numId w:val="12"/>
        </w:numPr>
        <w:tabs>
          <w:tab w:val="clear" w:pos="720"/>
          <w:tab w:val="num" w:pos="0"/>
        </w:tabs>
        <w:spacing w:line="360" w:lineRule="auto"/>
        <w:ind w:left="360"/>
        <w:jc w:val="both"/>
      </w:pPr>
      <w:r w:rsidRPr="00EE588D">
        <w:t>Платежи за пользование природными ресурсами: этапы политики межбюджетного распределения. // Налоговое планирование, 2004, № 4.</w:t>
      </w:r>
    </w:p>
    <w:p w:rsidR="00C37C06" w:rsidRPr="00EE588D" w:rsidRDefault="00C37C06" w:rsidP="00EA28A8">
      <w:pPr>
        <w:numPr>
          <w:ilvl w:val="0"/>
          <w:numId w:val="12"/>
        </w:numPr>
        <w:tabs>
          <w:tab w:val="clear" w:pos="720"/>
          <w:tab w:val="num" w:pos="0"/>
        </w:tabs>
        <w:spacing w:line="360" w:lineRule="auto"/>
        <w:ind w:left="360"/>
        <w:jc w:val="both"/>
      </w:pPr>
      <w:r w:rsidRPr="00EE588D">
        <w:t>Романовский М.В. и Врублевская О.В. налоги и налогообложение. СПБ.: - 2006.</w:t>
      </w:r>
    </w:p>
    <w:p w:rsidR="00B55FE5" w:rsidRPr="00EE588D" w:rsidRDefault="00B55FE5" w:rsidP="00EA28A8">
      <w:pPr>
        <w:pStyle w:val="a6"/>
        <w:numPr>
          <w:ilvl w:val="0"/>
          <w:numId w:val="12"/>
        </w:numPr>
        <w:tabs>
          <w:tab w:val="clear" w:pos="720"/>
          <w:tab w:val="num" w:pos="0"/>
        </w:tabs>
        <w:spacing w:line="360" w:lineRule="auto"/>
        <w:ind w:left="360"/>
        <w:jc w:val="both"/>
        <w:rPr>
          <w:sz w:val="24"/>
          <w:szCs w:val="24"/>
        </w:rPr>
      </w:pPr>
      <w:r w:rsidRPr="00EE588D">
        <w:rPr>
          <w:sz w:val="24"/>
          <w:szCs w:val="24"/>
        </w:rPr>
        <w:t>Садыгов Ф.К. О налоговых проблемах субъектов Российской Федерации. // Финансы, 2005, № 3.</w:t>
      </w:r>
      <w:bookmarkStart w:id="4" w:name="_GoBack"/>
      <w:bookmarkEnd w:id="4"/>
    </w:p>
    <w:sectPr w:rsidR="00B55FE5" w:rsidRPr="00EE588D" w:rsidSect="005D6F9F">
      <w:footerReference w:type="even" r:id="rId15"/>
      <w:footerReference w:type="default" r:id="rId1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535" w:rsidRDefault="00634535">
      <w:r>
        <w:separator/>
      </w:r>
    </w:p>
  </w:endnote>
  <w:endnote w:type="continuationSeparator" w:id="0">
    <w:p w:rsidR="00634535" w:rsidRDefault="0063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EA" w:rsidRDefault="003C3FEA" w:rsidP="008C0E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C3FEA" w:rsidRDefault="003C3F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EA" w:rsidRDefault="003C3FEA" w:rsidP="008C0E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4832">
      <w:rPr>
        <w:rStyle w:val="a4"/>
        <w:noProof/>
      </w:rPr>
      <w:t>2</w:t>
    </w:r>
    <w:r>
      <w:rPr>
        <w:rStyle w:val="a4"/>
      </w:rPr>
      <w:fldChar w:fldCharType="end"/>
    </w:r>
  </w:p>
  <w:p w:rsidR="003C3FEA" w:rsidRDefault="003C3F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535" w:rsidRDefault="00634535">
      <w:r>
        <w:separator/>
      </w:r>
    </w:p>
  </w:footnote>
  <w:footnote w:type="continuationSeparator" w:id="0">
    <w:p w:rsidR="00634535" w:rsidRDefault="00634535">
      <w:r>
        <w:continuationSeparator/>
      </w:r>
    </w:p>
  </w:footnote>
  <w:footnote w:id="1">
    <w:p w:rsidR="003C3FEA" w:rsidRDefault="003C3FEA" w:rsidP="00147786">
      <w:pPr>
        <w:pStyle w:val="ab"/>
      </w:pPr>
      <w:r>
        <w:rPr>
          <w:rStyle w:val="a8"/>
        </w:rPr>
        <w:footnoteRef/>
      </w:r>
      <w:r>
        <w:t xml:space="preserve"> Алиев Б.Х. Налоги и налогообложения. – М. 200</w:t>
      </w:r>
      <w:r w:rsidRPr="007F7CF1">
        <w:t>5</w:t>
      </w:r>
      <w:r>
        <w:t>.- С. 5-11</w:t>
      </w:r>
    </w:p>
  </w:footnote>
  <w:footnote w:id="2">
    <w:p w:rsidR="003C3FEA" w:rsidRDefault="003C3FEA" w:rsidP="00147786">
      <w:pPr>
        <w:pStyle w:val="ab"/>
      </w:pPr>
      <w:r>
        <w:rPr>
          <w:rStyle w:val="a8"/>
        </w:rPr>
        <w:footnoteRef/>
      </w:r>
      <w:r>
        <w:t xml:space="preserve"> Романовский М.В. и Врублевская О.В. налоги и налогообложение. СПБ.: - 200</w:t>
      </w:r>
      <w:r w:rsidRPr="007F7CF1">
        <w:t>6</w:t>
      </w:r>
      <w:r>
        <w:t>. –С. 77-83</w:t>
      </w:r>
    </w:p>
  </w:footnote>
  <w:footnote w:id="3">
    <w:p w:rsidR="003C3FEA" w:rsidRDefault="003C3FEA" w:rsidP="00147786">
      <w:pPr>
        <w:pStyle w:val="a6"/>
      </w:pPr>
      <w:r>
        <w:rPr>
          <w:rStyle w:val="a8"/>
        </w:rPr>
        <w:footnoteRef/>
      </w:r>
      <w:r>
        <w:t xml:space="preserve"> Алиев Б.Х. Налоги и налогообложения. – М. 2004г.- С. 28-30.</w:t>
      </w:r>
    </w:p>
  </w:footnote>
  <w:footnote w:id="4">
    <w:p w:rsidR="003C3FEA" w:rsidRDefault="003C3FEA" w:rsidP="00147786">
      <w:pPr>
        <w:pStyle w:val="a6"/>
      </w:pPr>
      <w:r>
        <w:rPr>
          <w:rStyle w:val="a8"/>
        </w:rPr>
        <w:footnoteRef/>
      </w:r>
      <w:r>
        <w:t>Брызгалин А.В. Налоги и налоговое право. - М.,-200</w:t>
      </w:r>
      <w:r w:rsidRPr="007F7CF1">
        <w:t>4</w:t>
      </w:r>
      <w:r>
        <w:t>.-С.30.</w:t>
      </w:r>
    </w:p>
  </w:footnote>
  <w:footnote w:id="5">
    <w:p w:rsidR="003C3FEA" w:rsidRDefault="003C3FEA" w:rsidP="00147786">
      <w:pPr>
        <w:pStyle w:val="ab"/>
      </w:pPr>
      <w:r>
        <w:rPr>
          <w:rStyle w:val="a8"/>
        </w:rPr>
        <w:footnoteRef/>
      </w:r>
      <w:r>
        <w:t>А.М. Годин, Н.С.  Максимова, И.В. Подпорина. Бюджетная система Российской Федерации. М.: 2004.-С. 56.</w:t>
      </w:r>
    </w:p>
  </w:footnote>
  <w:footnote w:id="6">
    <w:p w:rsidR="003C3FEA" w:rsidRDefault="003C3FEA" w:rsidP="00147786">
      <w:pPr>
        <w:pStyle w:val="a6"/>
      </w:pPr>
      <w:r>
        <w:rPr>
          <w:rStyle w:val="a8"/>
        </w:rPr>
        <w:footnoteRef/>
      </w:r>
      <w:r>
        <w:t xml:space="preserve">БК РФ - М.:ТК Велби, Изд-во Б98 Проспект, 2005.- С. .27-28. </w:t>
      </w:r>
    </w:p>
  </w:footnote>
  <w:footnote w:id="7">
    <w:p w:rsidR="003C3FEA" w:rsidRDefault="003C3FEA" w:rsidP="00147786">
      <w:pPr>
        <w:pStyle w:val="ab"/>
      </w:pPr>
      <w:r>
        <w:rPr>
          <w:rStyle w:val="a8"/>
        </w:rPr>
        <w:footnoteRef/>
      </w:r>
      <w:r>
        <w:t xml:space="preserve"> Глазьев С., Жукова Н. , Бюджет 2004г. все тот же вопрос выбора социально-экономической политики. // Российский экономический журнал. -2003г., №8, С.8.</w:t>
      </w:r>
    </w:p>
  </w:footnote>
  <w:footnote w:id="8">
    <w:p w:rsidR="003C3FEA" w:rsidRPr="00132292" w:rsidRDefault="003C3FEA" w:rsidP="00132292">
      <w:pPr>
        <w:pStyle w:val="a6"/>
        <w:spacing w:line="360" w:lineRule="auto"/>
        <w:jc w:val="both"/>
      </w:pPr>
      <w:r w:rsidRPr="00132292">
        <w:rPr>
          <w:rStyle w:val="a8"/>
        </w:rPr>
        <w:footnoteRef/>
      </w:r>
      <w:r w:rsidRPr="00132292">
        <w:t xml:space="preserve"> Ведомости, 06.05.2009, № 81</w:t>
      </w:r>
    </w:p>
    <w:p w:rsidR="003C3FEA" w:rsidRDefault="003C3FEA">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2CA"/>
    <w:multiLevelType w:val="multilevel"/>
    <w:tmpl w:val="67C43CF0"/>
    <w:lvl w:ilvl="0">
      <w:start w:val="1"/>
      <w:numFmt w:val="bullet"/>
      <w:lvlText w:val=""/>
      <w:lvlJc w:val="left"/>
      <w:pPr>
        <w:tabs>
          <w:tab w:val="num" w:pos="720"/>
        </w:tabs>
        <w:ind w:left="720" w:hanging="363"/>
      </w:pPr>
      <w:rPr>
        <w:rFonts w:ascii="Symbol" w:hAnsi="Symbol" w:hint="default"/>
      </w:rPr>
    </w:lvl>
    <w:lvl w:ilvl="1">
      <w:start w:val="2"/>
      <w:numFmt w:val="decimal"/>
      <w:isLgl/>
      <w:lvlText w:val="%1.%2."/>
      <w:lvlJc w:val="left"/>
      <w:pPr>
        <w:tabs>
          <w:tab w:val="num" w:pos="2055"/>
        </w:tabs>
        <w:ind w:left="2055" w:hanging="795"/>
      </w:pPr>
      <w:rPr>
        <w:rFonts w:cs="Times New Roman"/>
      </w:rPr>
    </w:lvl>
    <w:lvl w:ilvl="2">
      <w:start w:val="2"/>
      <w:numFmt w:val="decimal"/>
      <w:isLgl/>
      <w:lvlText w:val="%1.%2.%3."/>
      <w:lvlJc w:val="left"/>
      <w:pPr>
        <w:tabs>
          <w:tab w:val="num" w:pos="2055"/>
        </w:tabs>
        <w:ind w:left="2055" w:hanging="795"/>
      </w:pPr>
      <w:rPr>
        <w:rFonts w:cs="Times New Roman"/>
      </w:rPr>
    </w:lvl>
    <w:lvl w:ilvl="3">
      <w:start w:val="1"/>
      <w:numFmt w:val="decimal"/>
      <w:isLgl/>
      <w:lvlText w:val="%1.%2.%3.%4."/>
      <w:lvlJc w:val="left"/>
      <w:pPr>
        <w:tabs>
          <w:tab w:val="num" w:pos="2340"/>
        </w:tabs>
        <w:ind w:left="2340" w:hanging="1080"/>
      </w:pPr>
      <w:rPr>
        <w:rFonts w:cs="Times New Roman"/>
      </w:rPr>
    </w:lvl>
    <w:lvl w:ilvl="4">
      <w:start w:val="1"/>
      <w:numFmt w:val="decimal"/>
      <w:isLgl/>
      <w:lvlText w:val="%1.%2.%3.%4.%5."/>
      <w:lvlJc w:val="left"/>
      <w:pPr>
        <w:tabs>
          <w:tab w:val="num" w:pos="2700"/>
        </w:tabs>
        <w:ind w:left="2700" w:hanging="1440"/>
      </w:pPr>
      <w:rPr>
        <w:rFonts w:cs="Times New Roman"/>
      </w:rPr>
    </w:lvl>
    <w:lvl w:ilvl="5">
      <w:start w:val="1"/>
      <w:numFmt w:val="decimal"/>
      <w:isLgl/>
      <w:lvlText w:val="%1.%2.%3.%4.%5.%6."/>
      <w:lvlJc w:val="left"/>
      <w:pPr>
        <w:tabs>
          <w:tab w:val="num" w:pos="2700"/>
        </w:tabs>
        <w:ind w:left="2700" w:hanging="1440"/>
      </w:pPr>
      <w:rPr>
        <w:rFonts w:cs="Times New Roman"/>
      </w:rPr>
    </w:lvl>
    <w:lvl w:ilvl="6">
      <w:start w:val="1"/>
      <w:numFmt w:val="decimal"/>
      <w:isLgl/>
      <w:lvlText w:val="%1.%2.%3.%4.%5.%6.%7."/>
      <w:lvlJc w:val="left"/>
      <w:pPr>
        <w:tabs>
          <w:tab w:val="num" w:pos="3060"/>
        </w:tabs>
        <w:ind w:left="3060" w:hanging="1800"/>
      </w:pPr>
      <w:rPr>
        <w:rFonts w:cs="Times New Roman"/>
      </w:rPr>
    </w:lvl>
    <w:lvl w:ilvl="7">
      <w:start w:val="1"/>
      <w:numFmt w:val="decimal"/>
      <w:isLgl/>
      <w:lvlText w:val="%1.%2.%3.%4.%5.%6.%7.%8."/>
      <w:lvlJc w:val="left"/>
      <w:pPr>
        <w:tabs>
          <w:tab w:val="num" w:pos="3420"/>
        </w:tabs>
        <w:ind w:left="3420" w:hanging="2160"/>
      </w:pPr>
      <w:rPr>
        <w:rFonts w:cs="Times New Roman"/>
      </w:rPr>
    </w:lvl>
    <w:lvl w:ilvl="8">
      <w:start w:val="1"/>
      <w:numFmt w:val="decimal"/>
      <w:isLgl/>
      <w:lvlText w:val="%1.%2.%3.%4.%5.%6.%7.%8.%9."/>
      <w:lvlJc w:val="left"/>
      <w:pPr>
        <w:tabs>
          <w:tab w:val="num" w:pos="3420"/>
        </w:tabs>
        <w:ind w:left="3420" w:hanging="2160"/>
      </w:pPr>
      <w:rPr>
        <w:rFonts w:cs="Times New Roman"/>
      </w:rPr>
    </w:lvl>
  </w:abstractNum>
  <w:abstractNum w:abstractNumId="1">
    <w:nsid w:val="14856794"/>
    <w:multiLevelType w:val="hybridMultilevel"/>
    <w:tmpl w:val="DC46F0DE"/>
    <w:lvl w:ilvl="0" w:tplc="772AF33C">
      <w:start w:val="1"/>
      <w:numFmt w:val="bullet"/>
      <w:lvlText w:val=""/>
      <w:lvlJc w:val="left"/>
      <w:pPr>
        <w:tabs>
          <w:tab w:val="num" w:pos="720"/>
        </w:tabs>
        <w:ind w:left="720" w:hanging="363"/>
      </w:pPr>
      <w:rPr>
        <w:rFonts w:ascii="Symbol" w:hAnsi="Symbol" w:hint="default"/>
      </w:rPr>
    </w:lvl>
    <w:lvl w:ilvl="1" w:tplc="D8586740">
      <w:start w:val="1"/>
      <w:numFmt w:val="decimal"/>
      <w:lvlText w:val="%2."/>
      <w:lvlJc w:val="left"/>
      <w:pPr>
        <w:tabs>
          <w:tab w:val="num" w:pos="2340"/>
        </w:tabs>
        <w:ind w:left="2340" w:hanging="360"/>
      </w:pPr>
      <w:rPr>
        <w:rFonts w:cs="Times New Roman"/>
        <w:i w:val="0"/>
        <w:iCs w:val="0"/>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
    <w:nsid w:val="16B30B83"/>
    <w:multiLevelType w:val="hybridMultilevel"/>
    <w:tmpl w:val="9E466F28"/>
    <w:lvl w:ilvl="0" w:tplc="B222371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584D3D"/>
    <w:multiLevelType w:val="hybridMultilevel"/>
    <w:tmpl w:val="E06E5F96"/>
    <w:lvl w:ilvl="0" w:tplc="772AF33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8E6A23"/>
    <w:multiLevelType w:val="hybridMultilevel"/>
    <w:tmpl w:val="FA343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E3518F"/>
    <w:multiLevelType w:val="hybridMultilevel"/>
    <w:tmpl w:val="2C485340"/>
    <w:lvl w:ilvl="0" w:tplc="B222371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F842610"/>
    <w:multiLevelType w:val="hybridMultilevel"/>
    <w:tmpl w:val="E92832FA"/>
    <w:lvl w:ilvl="0" w:tplc="0419000F">
      <w:start w:val="1"/>
      <w:numFmt w:val="decimal"/>
      <w:lvlText w:val="%1."/>
      <w:lvlJc w:val="left"/>
      <w:pPr>
        <w:tabs>
          <w:tab w:val="num" w:pos="720"/>
        </w:tabs>
        <w:ind w:left="720" w:hanging="360"/>
      </w:pPr>
      <w:rPr>
        <w:rFonts w:cs="Times New Roman"/>
      </w:rPr>
    </w:lvl>
    <w:lvl w:ilvl="1" w:tplc="772AF33C">
      <w:start w:val="1"/>
      <w:numFmt w:val="bullet"/>
      <w:lvlText w:val=""/>
      <w:lvlJc w:val="left"/>
      <w:pPr>
        <w:tabs>
          <w:tab w:val="num" w:pos="1443"/>
        </w:tabs>
        <w:ind w:left="1443" w:hanging="363"/>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0151C00"/>
    <w:multiLevelType w:val="hybridMultilevel"/>
    <w:tmpl w:val="37A668D0"/>
    <w:lvl w:ilvl="0" w:tplc="B222371C">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890"/>
        </w:tabs>
        <w:ind w:left="1890" w:hanging="360"/>
      </w:pPr>
      <w:rPr>
        <w:rFonts w:ascii="Courier New" w:hAnsi="Courier New" w:cs="Times New Roman" w:hint="default"/>
      </w:rPr>
    </w:lvl>
    <w:lvl w:ilvl="2" w:tplc="04190005">
      <w:start w:val="1"/>
      <w:numFmt w:val="bullet"/>
      <w:lvlText w:val=""/>
      <w:lvlJc w:val="left"/>
      <w:pPr>
        <w:tabs>
          <w:tab w:val="num" w:pos="2610"/>
        </w:tabs>
        <w:ind w:left="2610" w:hanging="360"/>
      </w:pPr>
      <w:rPr>
        <w:rFonts w:ascii="Wingdings" w:hAnsi="Wingdings" w:hint="default"/>
      </w:rPr>
    </w:lvl>
    <w:lvl w:ilvl="3" w:tplc="04190001">
      <w:start w:val="1"/>
      <w:numFmt w:val="bullet"/>
      <w:lvlText w:val=""/>
      <w:lvlJc w:val="left"/>
      <w:pPr>
        <w:tabs>
          <w:tab w:val="num" w:pos="3330"/>
        </w:tabs>
        <w:ind w:left="3330" w:hanging="360"/>
      </w:pPr>
      <w:rPr>
        <w:rFonts w:ascii="Symbol" w:hAnsi="Symbol" w:hint="default"/>
      </w:rPr>
    </w:lvl>
    <w:lvl w:ilvl="4" w:tplc="04190003">
      <w:start w:val="1"/>
      <w:numFmt w:val="bullet"/>
      <w:lvlText w:val="o"/>
      <w:lvlJc w:val="left"/>
      <w:pPr>
        <w:tabs>
          <w:tab w:val="num" w:pos="4050"/>
        </w:tabs>
        <w:ind w:left="4050" w:hanging="360"/>
      </w:pPr>
      <w:rPr>
        <w:rFonts w:ascii="Courier New" w:hAnsi="Courier New" w:cs="Times New Roman" w:hint="default"/>
      </w:rPr>
    </w:lvl>
    <w:lvl w:ilvl="5" w:tplc="04190005">
      <w:start w:val="1"/>
      <w:numFmt w:val="bullet"/>
      <w:lvlText w:val=""/>
      <w:lvlJc w:val="left"/>
      <w:pPr>
        <w:tabs>
          <w:tab w:val="num" w:pos="4770"/>
        </w:tabs>
        <w:ind w:left="4770" w:hanging="360"/>
      </w:pPr>
      <w:rPr>
        <w:rFonts w:ascii="Wingdings" w:hAnsi="Wingdings" w:hint="default"/>
      </w:rPr>
    </w:lvl>
    <w:lvl w:ilvl="6" w:tplc="04190001">
      <w:start w:val="1"/>
      <w:numFmt w:val="bullet"/>
      <w:lvlText w:val=""/>
      <w:lvlJc w:val="left"/>
      <w:pPr>
        <w:tabs>
          <w:tab w:val="num" w:pos="5490"/>
        </w:tabs>
        <w:ind w:left="5490" w:hanging="360"/>
      </w:pPr>
      <w:rPr>
        <w:rFonts w:ascii="Symbol" w:hAnsi="Symbol" w:hint="default"/>
      </w:rPr>
    </w:lvl>
    <w:lvl w:ilvl="7" w:tplc="04190003">
      <w:start w:val="1"/>
      <w:numFmt w:val="bullet"/>
      <w:lvlText w:val="o"/>
      <w:lvlJc w:val="left"/>
      <w:pPr>
        <w:tabs>
          <w:tab w:val="num" w:pos="6210"/>
        </w:tabs>
        <w:ind w:left="6210" w:hanging="360"/>
      </w:pPr>
      <w:rPr>
        <w:rFonts w:ascii="Courier New" w:hAnsi="Courier New" w:cs="Times New Roman" w:hint="default"/>
      </w:rPr>
    </w:lvl>
    <w:lvl w:ilvl="8" w:tplc="04190005">
      <w:start w:val="1"/>
      <w:numFmt w:val="bullet"/>
      <w:lvlText w:val=""/>
      <w:lvlJc w:val="left"/>
      <w:pPr>
        <w:tabs>
          <w:tab w:val="num" w:pos="6930"/>
        </w:tabs>
        <w:ind w:left="6930" w:hanging="360"/>
      </w:pPr>
      <w:rPr>
        <w:rFonts w:ascii="Wingdings" w:hAnsi="Wingdings" w:hint="default"/>
      </w:rPr>
    </w:lvl>
  </w:abstractNum>
  <w:abstractNum w:abstractNumId="8">
    <w:nsid w:val="596716C5"/>
    <w:multiLevelType w:val="hybridMultilevel"/>
    <w:tmpl w:val="7D3274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3C96544"/>
    <w:multiLevelType w:val="hybridMultilevel"/>
    <w:tmpl w:val="7958A6D6"/>
    <w:lvl w:ilvl="0" w:tplc="772AF33C">
      <w:start w:val="1"/>
      <w:numFmt w:val="bullet"/>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77A7ABE"/>
    <w:multiLevelType w:val="hybridMultilevel"/>
    <w:tmpl w:val="4DE82C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C8A0E93"/>
    <w:multiLevelType w:val="hybridMultilevel"/>
    <w:tmpl w:val="2C24C84A"/>
    <w:lvl w:ilvl="0" w:tplc="79A08782">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9"/>
  </w:num>
  <w:num w:numId="3">
    <w:abstractNumId w:val="9"/>
  </w:num>
  <w:num w:numId="4">
    <w:abstractNumId w:val="8"/>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3"/>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C18"/>
    <w:rsid w:val="00026497"/>
    <w:rsid w:val="0004507E"/>
    <w:rsid w:val="00046053"/>
    <w:rsid w:val="00051BEA"/>
    <w:rsid w:val="00083E3F"/>
    <w:rsid w:val="000944D8"/>
    <w:rsid w:val="00097328"/>
    <w:rsid w:val="000A3E7B"/>
    <w:rsid w:val="000D251F"/>
    <w:rsid w:val="00121CCC"/>
    <w:rsid w:val="00132292"/>
    <w:rsid w:val="00147786"/>
    <w:rsid w:val="00180F71"/>
    <w:rsid w:val="00257763"/>
    <w:rsid w:val="00274832"/>
    <w:rsid w:val="002B041B"/>
    <w:rsid w:val="00305D6C"/>
    <w:rsid w:val="003760BF"/>
    <w:rsid w:val="00382E9B"/>
    <w:rsid w:val="003A6831"/>
    <w:rsid w:val="003C3FEA"/>
    <w:rsid w:val="004B6ACA"/>
    <w:rsid w:val="004C794B"/>
    <w:rsid w:val="004D5FD4"/>
    <w:rsid w:val="00523024"/>
    <w:rsid w:val="00560CD9"/>
    <w:rsid w:val="00574B12"/>
    <w:rsid w:val="0058401D"/>
    <w:rsid w:val="005D4032"/>
    <w:rsid w:val="005D6F9F"/>
    <w:rsid w:val="005F4DC9"/>
    <w:rsid w:val="005F5146"/>
    <w:rsid w:val="0060607C"/>
    <w:rsid w:val="006068B6"/>
    <w:rsid w:val="00616723"/>
    <w:rsid w:val="00624A00"/>
    <w:rsid w:val="00634535"/>
    <w:rsid w:val="006768F3"/>
    <w:rsid w:val="00692C18"/>
    <w:rsid w:val="006A3DC1"/>
    <w:rsid w:val="006B1187"/>
    <w:rsid w:val="006D39BF"/>
    <w:rsid w:val="006D3D49"/>
    <w:rsid w:val="0070043B"/>
    <w:rsid w:val="0080776A"/>
    <w:rsid w:val="0083698A"/>
    <w:rsid w:val="008B3253"/>
    <w:rsid w:val="008C0EB8"/>
    <w:rsid w:val="009B116B"/>
    <w:rsid w:val="009E464C"/>
    <w:rsid w:val="00A15DBF"/>
    <w:rsid w:val="00A469ED"/>
    <w:rsid w:val="00A93312"/>
    <w:rsid w:val="00AB741A"/>
    <w:rsid w:val="00B01332"/>
    <w:rsid w:val="00B03C51"/>
    <w:rsid w:val="00B04B7C"/>
    <w:rsid w:val="00B55FE5"/>
    <w:rsid w:val="00B75EAC"/>
    <w:rsid w:val="00B81119"/>
    <w:rsid w:val="00C30F2E"/>
    <w:rsid w:val="00C35CBA"/>
    <w:rsid w:val="00C37C06"/>
    <w:rsid w:val="00C427B6"/>
    <w:rsid w:val="00C4419A"/>
    <w:rsid w:val="00C83FA9"/>
    <w:rsid w:val="00CB6859"/>
    <w:rsid w:val="00D66517"/>
    <w:rsid w:val="00E40B20"/>
    <w:rsid w:val="00E50084"/>
    <w:rsid w:val="00E70868"/>
    <w:rsid w:val="00EA28A8"/>
    <w:rsid w:val="00EA4E16"/>
    <w:rsid w:val="00EE588D"/>
    <w:rsid w:val="00F5173C"/>
    <w:rsid w:val="00F77C3B"/>
    <w:rsid w:val="00FB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91017912-1148-4109-A3F2-D76D7596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83E3F"/>
    <w:pPr>
      <w:keepNext/>
      <w:spacing w:line="360" w:lineRule="auto"/>
      <w:jc w:val="center"/>
      <w:outlineLvl w:val="0"/>
    </w:pPr>
    <w:rPr>
      <w:b/>
      <w:bCs/>
      <w:kern w:val="32"/>
      <w:sz w:val="28"/>
      <w:szCs w:val="28"/>
    </w:rPr>
  </w:style>
  <w:style w:type="paragraph" w:styleId="2">
    <w:name w:val="heading 2"/>
    <w:basedOn w:val="a"/>
    <w:next w:val="a"/>
    <w:link w:val="20"/>
    <w:qFormat/>
    <w:rsid w:val="00B03C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B741A"/>
    <w:pPr>
      <w:tabs>
        <w:tab w:val="center" w:pos="4677"/>
        <w:tab w:val="right" w:pos="9355"/>
      </w:tabs>
    </w:pPr>
  </w:style>
  <w:style w:type="character" w:styleId="a4">
    <w:name w:val="page number"/>
    <w:basedOn w:val="a0"/>
    <w:rsid w:val="00AB741A"/>
  </w:style>
  <w:style w:type="paragraph" w:styleId="a5">
    <w:name w:val="Body Text"/>
    <w:basedOn w:val="a"/>
    <w:rsid w:val="00083E3F"/>
    <w:pPr>
      <w:jc w:val="both"/>
    </w:pPr>
    <w:rPr>
      <w:sz w:val="28"/>
      <w:szCs w:val="28"/>
    </w:rPr>
  </w:style>
  <w:style w:type="paragraph" w:styleId="3">
    <w:name w:val="Body Text Indent 3"/>
    <w:basedOn w:val="a"/>
    <w:rsid w:val="00B03C51"/>
    <w:pPr>
      <w:spacing w:after="120"/>
      <w:ind w:left="283"/>
    </w:pPr>
    <w:rPr>
      <w:sz w:val="16"/>
      <w:szCs w:val="16"/>
    </w:rPr>
  </w:style>
  <w:style w:type="character" w:customStyle="1" w:styleId="20">
    <w:name w:val="Заголовок 2 Знак"/>
    <w:basedOn w:val="a0"/>
    <w:link w:val="2"/>
    <w:rsid w:val="00B03C51"/>
    <w:rPr>
      <w:rFonts w:ascii="Arial" w:hAnsi="Arial" w:cs="Arial"/>
      <w:b/>
      <w:bCs/>
      <w:i/>
      <w:iCs/>
      <w:sz w:val="28"/>
      <w:szCs w:val="28"/>
      <w:lang w:val="ru-RU" w:eastAsia="ru-RU" w:bidi="ar-SA"/>
    </w:rPr>
  </w:style>
  <w:style w:type="paragraph" w:styleId="a6">
    <w:name w:val="footnote text"/>
    <w:basedOn w:val="a"/>
    <w:link w:val="a7"/>
    <w:semiHidden/>
    <w:rsid w:val="00B03C51"/>
    <w:rPr>
      <w:sz w:val="20"/>
      <w:szCs w:val="20"/>
    </w:rPr>
  </w:style>
  <w:style w:type="character" w:styleId="a8">
    <w:name w:val="footnote reference"/>
    <w:basedOn w:val="a0"/>
    <w:semiHidden/>
    <w:rsid w:val="00B03C51"/>
    <w:rPr>
      <w:vertAlign w:val="superscript"/>
    </w:rPr>
  </w:style>
  <w:style w:type="paragraph" w:customStyle="1" w:styleId="a9">
    <w:name w:val="Прижатый влево"/>
    <w:basedOn w:val="a"/>
    <w:next w:val="a"/>
    <w:rsid w:val="00B03C51"/>
    <w:pPr>
      <w:autoSpaceDE w:val="0"/>
      <w:autoSpaceDN w:val="0"/>
      <w:adjustRightInd w:val="0"/>
    </w:pPr>
    <w:rPr>
      <w:rFonts w:ascii="Arial" w:hAnsi="Arial"/>
      <w:sz w:val="20"/>
      <w:szCs w:val="20"/>
    </w:rPr>
  </w:style>
  <w:style w:type="character" w:customStyle="1" w:styleId="a7">
    <w:name w:val="Текст виноски Знак"/>
    <w:basedOn w:val="a0"/>
    <w:link w:val="a6"/>
    <w:locked/>
    <w:rsid w:val="00147786"/>
    <w:rPr>
      <w:lang w:val="ru-RU" w:eastAsia="ru-RU" w:bidi="ar-SA"/>
    </w:rPr>
  </w:style>
  <w:style w:type="character" w:customStyle="1" w:styleId="aa">
    <w:name w:val="сноска Знак"/>
    <w:basedOn w:val="a7"/>
    <w:link w:val="ab"/>
    <w:locked/>
    <w:rsid w:val="00147786"/>
    <w:rPr>
      <w:lang w:val="ru-RU" w:eastAsia="ru-RU" w:bidi="ar-SA"/>
    </w:rPr>
  </w:style>
  <w:style w:type="paragraph" w:customStyle="1" w:styleId="ab">
    <w:name w:val="сноска"/>
    <w:basedOn w:val="a6"/>
    <w:link w:val="aa"/>
    <w:rsid w:val="00147786"/>
    <w:pPr>
      <w:jc w:val="both"/>
    </w:pPr>
  </w:style>
  <w:style w:type="character" w:styleId="ac">
    <w:name w:val="Hyperlink"/>
    <w:basedOn w:val="a0"/>
    <w:rsid w:val="00B04B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3532">
      <w:bodyDiv w:val="1"/>
      <w:marLeft w:val="0"/>
      <w:marRight w:val="0"/>
      <w:marTop w:val="0"/>
      <w:marBottom w:val="0"/>
      <w:divBdr>
        <w:top w:val="none" w:sz="0" w:space="0" w:color="auto"/>
        <w:left w:val="none" w:sz="0" w:space="0" w:color="auto"/>
        <w:bottom w:val="none" w:sz="0" w:space="0" w:color="auto"/>
        <w:right w:val="none" w:sz="0" w:space="0" w:color="auto"/>
      </w:divBdr>
    </w:div>
    <w:div w:id="8024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7876</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2009-06-14T08:08:00Z</cp:lastPrinted>
  <dcterms:created xsi:type="dcterms:W3CDTF">2014-09-14T15:52:00Z</dcterms:created>
  <dcterms:modified xsi:type="dcterms:W3CDTF">2014-09-14T15:52:00Z</dcterms:modified>
</cp:coreProperties>
</file>