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63" w:rsidRDefault="00151663" w:rsidP="005D019A">
      <w:pPr>
        <w:pStyle w:val="HTML"/>
        <w:jc w:val="center"/>
        <w:rPr>
          <w:rFonts w:ascii="Arial" w:hAnsi="Arial" w:cs="Arial"/>
        </w:rPr>
      </w:pPr>
    </w:p>
    <w:p w:rsidR="005D019A" w:rsidRDefault="001A3F89" w:rsidP="005D019A">
      <w:pPr>
        <w:pStyle w:val="HTML"/>
        <w:jc w:val="center"/>
        <w:rPr>
          <w:rFonts w:ascii="Times New Roman" w:hAnsi="Times New Roman" w:cs="Times New Roman"/>
          <w:sz w:val="28"/>
          <w:szCs w:val="28"/>
        </w:rPr>
      </w:pPr>
      <w:r w:rsidRPr="00A3127B">
        <w:rPr>
          <w:rFonts w:ascii="Arial" w:hAnsi="Arial" w:cs="Arial"/>
        </w:rPr>
        <w:t>курсовая анализ предприятия</w:t>
      </w: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Pr="005D019A" w:rsidRDefault="005D019A" w:rsidP="005D019A">
      <w:pPr>
        <w:pStyle w:val="HTML"/>
        <w:jc w:val="center"/>
        <w:rPr>
          <w:rFonts w:ascii="Times New Roman" w:hAnsi="Times New Roman" w:cs="Times New Roman"/>
          <w:b/>
          <w:sz w:val="36"/>
          <w:szCs w:val="36"/>
        </w:rPr>
      </w:pPr>
      <w:r w:rsidRPr="005D019A">
        <w:rPr>
          <w:rFonts w:ascii="Times New Roman" w:hAnsi="Times New Roman" w:cs="Times New Roman"/>
          <w:b/>
          <w:sz w:val="36"/>
          <w:szCs w:val="36"/>
        </w:rPr>
        <w:t>Курсовая работа</w:t>
      </w:r>
    </w:p>
    <w:p w:rsidR="005D019A" w:rsidRDefault="005D019A" w:rsidP="001A3F89">
      <w:pPr>
        <w:pStyle w:val="2"/>
        <w:jc w:val="center"/>
      </w:pPr>
      <w:r w:rsidRPr="005D019A">
        <w:t xml:space="preserve">на тему: Анализ </w:t>
      </w:r>
      <w:r w:rsidR="00637B98">
        <w:t xml:space="preserve">наличия и использования </w:t>
      </w:r>
      <w:r w:rsidRPr="005D019A">
        <w:t>основн</w:t>
      </w:r>
      <w:r>
        <w:t>ых</w:t>
      </w:r>
      <w:r w:rsidRPr="005D019A">
        <w:t xml:space="preserve"> </w:t>
      </w:r>
      <w:r>
        <w:t>фондов</w:t>
      </w:r>
    </w:p>
    <w:p w:rsidR="005D019A" w:rsidRPr="005D019A" w:rsidRDefault="005D019A" w:rsidP="001A3F89">
      <w:pPr>
        <w:pStyle w:val="2"/>
        <w:jc w:val="center"/>
      </w:pPr>
      <w:r>
        <w:t xml:space="preserve">(на примере предприятия </w:t>
      </w:r>
      <w:r w:rsidRPr="005D019A">
        <w:t>Молодечненск</w:t>
      </w:r>
      <w:r>
        <w:t>ий</w:t>
      </w:r>
      <w:r w:rsidRPr="005D019A">
        <w:t xml:space="preserve"> завод металлоконструкций</w:t>
      </w:r>
      <w:r>
        <w:t>)</w:t>
      </w:r>
      <w:r w:rsidRPr="005D019A">
        <w:t>.</w:t>
      </w:r>
    </w:p>
    <w:p w:rsidR="005D019A" w:rsidRDefault="005D019A" w:rsidP="001A3F89">
      <w:pPr>
        <w:pStyle w:val="2"/>
        <w:jc w:val="cente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1A3F89">
      <w:pPr>
        <w:pStyle w:val="HTML"/>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Default="005D019A" w:rsidP="005D019A">
      <w:pPr>
        <w:pStyle w:val="HTML"/>
        <w:jc w:val="center"/>
        <w:rPr>
          <w:rFonts w:ascii="Times New Roman" w:hAnsi="Times New Roman" w:cs="Times New Roman"/>
          <w:sz w:val="28"/>
          <w:szCs w:val="28"/>
        </w:rPr>
      </w:pPr>
    </w:p>
    <w:p w:rsidR="005D019A" w:rsidRPr="005D019A" w:rsidRDefault="005D019A" w:rsidP="005D019A">
      <w:pPr>
        <w:pStyle w:val="HTML"/>
        <w:jc w:val="center"/>
        <w:rPr>
          <w:rFonts w:ascii="Times New Roman" w:hAnsi="Times New Roman" w:cs="Times New Roman"/>
          <w:sz w:val="28"/>
          <w:szCs w:val="28"/>
        </w:rPr>
      </w:pPr>
      <w:r>
        <w:rPr>
          <w:rFonts w:ascii="Times New Roman" w:hAnsi="Times New Roman" w:cs="Times New Roman"/>
          <w:sz w:val="28"/>
          <w:szCs w:val="28"/>
        </w:rPr>
        <w:t>Минск 2007</w:t>
      </w:r>
    </w:p>
    <w:p w:rsidR="005D019A" w:rsidRPr="005D019A" w:rsidRDefault="005D019A" w:rsidP="005D019A">
      <w:r w:rsidRPr="005D019A">
        <w:rPr>
          <w:sz w:val="28"/>
          <w:szCs w:val="28"/>
        </w:rPr>
        <w:br w:type="page"/>
      </w:r>
    </w:p>
    <w:p w:rsidR="00FF1DBA" w:rsidRPr="00E411CF" w:rsidRDefault="007C43FF">
      <w:pPr>
        <w:pStyle w:val="1"/>
        <w:tabs>
          <w:tab w:val="right" w:leader="dot" w:pos="9345"/>
        </w:tabs>
        <w:rPr>
          <w:noProof/>
        </w:rPr>
      </w:pPr>
      <w:r w:rsidRPr="00E411CF">
        <w:rPr>
          <w:sz w:val="28"/>
          <w:szCs w:val="28"/>
        </w:rPr>
        <w:fldChar w:fldCharType="begin"/>
      </w:r>
      <w:r w:rsidRPr="00E411CF">
        <w:rPr>
          <w:sz w:val="28"/>
          <w:szCs w:val="28"/>
        </w:rPr>
        <w:instrText xml:space="preserve"> TOC \o "1-3" \h \z \u </w:instrText>
      </w:r>
      <w:r w:rsidRPr="00E411CF">
        <w:rPr>
          <w:sz w:val="28"/>
          <w:szCs w:val="28"/>
        </w:rPr>
        <w:fldChar w:fldCharType="separate"/>
      </w:r>
      <w:hyperlink w:anchor="_Toc155872350" w:history="1">
        <w:r w:rsidR="00FF1DBA" w:rsidRPr="00E411CF">
          <w:rPr>
            <w:rStyle w:val="a5"/>
            <w:noProof/>
          </w:rPr>
          <w:t>Введение</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_Toc155872350 \h </w:instrText>
        </w:r>
        <w:r w:rsidR="00FF1DBA" w:rsidRPr="00E411CF">
          <w:rPr>
            <w:noProof/>
            <w:webHidden/>
          </w:rPr>
        </w:r>
        <w:r w:rsidR="00FF1DBA" w:rsidRPr="00E411CF">
          <w:rPr>
            <w:noProof/>
            <w:webHidden/>
          </w:rPr>
          <w:fldChar w:fldCharType="separate"/>
        </w:r>
        <w:r w:rsidR="00FF1DBA" w:rsidRPr="00E411CF">
          <w:rPr>
            <w:noProof/>
            <w:webHidden/>
          </w:rPr>
          <w:t>3</w:t>
        </w:r>
        <w:r w:rsidR="00FF1DBA" w:rsidRPr="00E411CF">
          <w:rPr>
            <w:noProof/>
            <w:webHidden/>
          </w:rPr>
          <w:fldChar w:fldCharType="end"/>
        </w:r>
      </w:hyperlink>
    </w:p>
    <w:p w:rsidR="00FF1DBA" w:rsidRPr="00E411CF" w:rsidRDefault="00B448A2">
      <w:pPr>
        <w:pStyle w:val="1"/>
        <w:tabs>
          <w:tab w:val="right" w:leader="dot" w:pos="9345"/>
        </w:tabs>
        <w:rPr>
          <w:noProof/>
        </w:rPr>
      </w:pPr>
      <w:hyperlink w:anchor="_Toc155872351" w:history="1">
        <w:r w:rsidR="00FF1DBA" w:rsidRPr="00E411CF">
          <w:rPr>
            <w:rStyle w:val="a5"/>
            <w:noProof/>
          </w:rPr>
          <w:t>1. Роль средств труда (основных фондов) в повышении эффективности промышленного производства.</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_Toc155872351 \h </w:instrText>
        </w:r>
        <w:r w:rsidR="00FF1DBA" w:rsidRPr="00E411CF">
          <w:rPr>
            <w:noProof/>
            <w:webHidden/>
          </w:rPr>
        </w:r>
        <w:r w:rsidR="00FF1DBA" w:rsidRPr="00E411CF">
          <w:rPr>
            <w:noProof/>
            <w:webHidden/>
          </w:rPr>
          <w:fldChar w:fldCharType="separate"/>
        </w:r>
        <w:r w:rsidR="00FF1DBA" w:rsidRPr="00E411CF">
          <w:rPr>
            <w:noProof/>
            <w:webHidden/>
          </w:rPr>
          <w:t>4</w:t>
        </w:r>
        <w:r w:rsidR="00FF1DBA" w:rsidRPr="00E411CF">
          <w:rPr>
            <w:noProof/>
            <w:webHidden/>
          </w:rPr>
          <w:fldChar w:fldCharType="end"/>
        </w:r>
      </w:hyperlink>
    </w:p>
    <w:p w:rsidR="00FF1DBA" w:rsidRPr="00E411CF" w:rsidRDefault="00B448A2">
      <w:pPr>
        <w:pStyle w:val="1"/>
        <w:tabs>
          <w:tab w:val="right" w:leader="dot" w:pos="9345"/>
        </w:tabs>
        <w:rPr>
          <w:noProof/>
        </w:rPr>
      </w:pPr>
      <w:hyperlink w:anchor="_Toc155872352" w:history="1">
        <w:r w:rsidR="00FF1DBA" w:rsidRPr="00E411CF">
          <w:rPr>
            <w:rStyle w:val="a5"/>
            <w:noProof/>
          </w:rPr>
          <w:t>2. Система показателей, характеризующих наличие и использование основных фондов, значение и задачи анализа.</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_Toc155872352 \h </w:instrText>
        </w:r>
        <w:r w:rsidR="00FF1DBA" w:rsidRPr="00E411CF">
          <w:rPr>
            <w:noProof/>
            <w:webHidden/>
          </w:rPr>
        </w:r>
        <w:r w:rsidR="00FF1DBA" w:rsidRPr="00E411CF">
          <w:rPr>
            <w:noProof/>
            <w:webHidden/>
          </w:rPr>
          <w:fldChar w:fldCharType="separate"/>
        </w:r>
        <w:r w:rsidR="00FF1DBA" w:rsidRPr="00E411CF">
          <w:rPr>
            <w:noProof/>
            <w:webHidden/>
          </w:rPr>
          <w:t>6</w:t>
        </w:r>
        <w:r w:rsidR="00FF1DBA" w:rsidRPr="00E411CF">
          <w:rPr>
            <w:noProof/>
            <w:webHidden/>
          </w:rPr>
          <w:fldChar w:fldCharType="end"/>
        </w:r>
      </w:hyperlink>
    </w:p>
    <w:p w:rsidR="00FF1DBA" w:rsidRPr="00E411CF" w:rsidRDefault="00B448A2">
      <w:pPr>
        <w:pStyle w:val="1"/>
        <w:tabs>
          <w:tab w:val="right" w:leader="dot" w:pos="9345"/>
        </w:tabs>
        <w:rPr>
          <w:noProof/>
        </w:rPr>
      </w:pPr>
      <w:hyperlink w:anchor="_Toc155872353" w:history="1">
        <w:r w:rsidR="00FF1DBA" w:rsidRPr="00E411CF">
          <w:rPr>
            <w:rStyle w:val="a5"/>
            <w:noProof/>
          </w:rPr>
          <w:t>Источники информации</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_Toc155872353 \h </w:instrText>
        </w:r>
        <w:r w:rsidR="00FF1DBA" w:rsidRPr="00E411CF">
          <w:rPr>
            <w:noProof/>
            <w:webHidden/>
          </w:rPr>
        </w:r>
        <w:r w:rsidR="00FF1DBA" w:rsidRPr="00E411CF">
          <w:rPr>
            <w:noProof/>
            <w:webHidden/>
          </w:rPr>
          <w:fldChar w:fldCharType="separate"/>
        </w:r>
        <w:r w:rsidR="00FF1DBA" w:rsidRPr="00E411CF">
          <w:rPr>
            <w:noProof/>
            <w:webHidden/>
          </w:rPr>
          <w:t>6</w:t>
        </w:r>
        <w:r w:rsidR="00FF1DBA" w:rsidRPr="00E411CF">
          <w:rPr>
            <w:noProof/>
            <w:webHidden/>
          </w:rPr>
          <w:fldChar w:fldCharType="end"/>
        </w:r>
      </w:hyperlink>
    </w:p>
    <w:p w:rsidR="00FF1DBA" w:rsidRPr="00E411CF" w:rsidRDefault="00B448A2">
      <w:pPr>
        <w:pStyle w:val="1"/>
        <w:tabs>
          <w:tab w:val="right" w:leader="dot" w:pos="9345"/>
        </w:tabs>
        <w:rPr>
          <w:noProof/>
        </w:rPr>
      </w:pPr>
      <w:hyperlink w:anchor="_Toc155872354" w:history="1">
        <w:r w:rsidR="00FF1DBA" w:rsidRPr="00E411CF">
          <w:rPr>
            <w:rStyle w:val="a5"/>
            <w:noProof/>
          </w:rPr>
          <w:t>3. Анализ состава, структуры и технического</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_Toc155872354 \h </w:instrText>
        </w:r>
        <w:r w:rsidR="00FF1DBA" w:rsidRPr="00E411CF">
          <w:rPr>
            <w:noProof/>
            <w:webHidden/>
          </w:rPr>
        </w:r>
        <w:r w:rsidR="00FF1DBA" w:rsidRPr="00E411CF">
          <w:rPr>
            <w:noProof/>
            <w:webHidden/>
          </w:rPr>
          <w:fldChar w:fldCharType="separate"/>
        </w:r>
        <w:r w:rsidR="00FF1DBA" w:rsidRPr="00E411CF">
          <w:rPr>
            <w:noProof/>
            <w:webHidden/>
          </w:rPr>
          <w:t>10</w:t>
        </w:r>
        <w:r w:rsidR="00FF1DBA" w:rsidRPr="00E411CF">
          <w:rPr>
            <w:noProof/>
            <w:webHidden/>
          </w:rPr>
          <w:fldChar w:fldCharType="end"/>
        </w:r>
      </w:hyperlink>
    </w:p>
    <w:p w:rsidR="00FF1DBA" w:rsidRPr="00E411CF" w:rsidRDefault="00B448A2">
      <w:pPr>
        <w:pStyle w:val="20"/>
        <w:tabs>
          <w:tab w:val="right" w:leader="dot" w:pos="9345"/>
        </w:tabs>
        <w:rPr>
          <w:noProof/>
        </w:rPr>
      </w:pPr>
      <w:hyperlink w:anchor="_Toc155872355" w:history="1">
        <w:r w:rsidR="00FF1DBA" w:rsidRPr="00E411CF">
          <w:rPr>
            <w:rStyle w:val="a5"/>
            <w:noProof/>
          </w:rPr>
          <w:t>состояния основных фондов</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_Toc155872355 \h </w:instrText>
        </w:r>
        <w:r w:rsidR="00FF1DBA" w:rsidRPr="00E411CF">
          <w:rPr>
            <w:noProof/>
            <w:webHidden/>
          </w:rPr>
        </w:r>
        <w:r w:rsidR="00FF1DBA" w:rsidRPr="00E411CF">
          <w:rPr>
            <w:noProof/>
            <w:webHidden/>
          </w:rPr>
          <w:fldChar w:fldCharType="separate"/>
        </w:r>
        <w:r w:rsidR="00FF1DBA" w:rsidRPr="00E411CF">
          <w:rPr>
            <w:noProof/>
            <w:webHidden/>
          </w:rPr>
          <w:t>10</w:t>
        </w:r>
        <w:r w:rsidR="00FF1DBA" w:rsidRPr="00E411CF">
          <w:rPr>
            <w:noProof/>
            <w:webHidden/>
          </w:rPr>
          <w:fldChar w:fldCharType="end"/>
        </w:r>
      </w:hyperlink>
    </w:p>
    <w:p w:rsidR="00FF1DBA" w:rsidRPr="00E411CF" w:rsidRDefault="00B448A2">
      <w:pPr>
        <w:pStyle w:val="1"/>
        <w:tabs>
          <w:tab w:val="right" w:leader="dot" w:pos="9345"/>
        </w:tabs>
        <w:rPr>
          <w:noProof/>
        </w:rPr>
      </w:pPr>
      <w:hyperlink w:anchor="_Toc155872356" w:history="1">
        <w:r w:rsidR="00FF1DBA" w:rsidRPr="00E411CF">
          <w:rPr>
            <w:rStyle w:val="a5"/>
            <w:noProof/>
          </w:rPr>
          <w:t>4. Анализ эффективности использования оборудования и производительной мощности предприятия на МЗМК</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_Toc155872356 \h </w:instrText>
        </w:r>
        <w:r w:rsidR="00FF1DBA" w:rsidRPr="00E411CF">
          <w:rPr>
            <w:noProof/>
            <w:webHidden/>
          </w:rPr>
        </w:r>
        <w:r w:rsidR="00FF1DBA" w:rsidRPr="00E411CF">
          <w:rPr>
            <w:noProof/>
            <w:webHidden/>
          </w:rPr>
          <w:fldChar w:fldCharType="separate"/>
        </w:r>
        <w:r w:rsidR="00FF1DBA" w:rsidRPr="00E411CF">
          <w:rPr>
            <w:noProof/>
            <w:webHidden/>
          </w:rPr>
          <w:t>14</w:t>
        </w:r>
        <w:r w:rsidR="00FF1DBA" w:rsidRPr="00E411CF">
          <w:rPr>
            <w:noProof/>
            <w:webHidden/>
          </w:rPr>
          <w:fldChar w:fldCharType="end"/>
        </w:r>
      </w:hyperlink>
    </w:p>
    <w:p w:rsidR="00FF1DBA" w:rsidRPr="00E411CF" w:rsidRDefault="00B448A2">
      <w:pPr>
        <w:pStyle w:val="1"/>
        <w:tabs>
          <w:tab w:val="right" w:leader="dot" w:pos="9345"/>
        </w:tabs>
        <w:rPr>
          <w:noProof/>
        </w:rPr>
      </w:pPr>
      <w:hyperlink w:anchor="_Toc155872357" w:history="1">
        <w:r w:rsidR="00FF1DBA" w:rsidRPr="00E411CF">
          <w:rPr>
            <w:rStyle w:val="a5"/>
            <w:noProof/>
          </w:rPr>
          <w:t>5.Анализ фондоотдачи, фондовооруженности и фондоемкости  производства труда.</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_Toc155872357 \h </w:instrText>
        </w:r>
        <w:r w:rsidR="00FF1DBA" w:rsidRPr="00E411CF">
          <w:rPr>
            <w:noProof/>
            <w:webHidden/>
          </w:rPr>
        </w:r>
        <w:r w:rsidR="00FF1DBA" w:rsidRPr="00E411CF">
          <w:rPr>
            <w:noProof/>
            <w:webHidden/>
          </w:rPr>
          <w:fldChar w:fldCharType="separate"/>
        </w:r>
        <w:r w:rsidR="00FF1DBA" w:rsidRPr="00E411CF">
          <w:rPr>
            <w:noProof/>
            <w:webHidden/>
          </w:rPr>
          <w:t>20</w:t>
        </w:r>
        <w:r w:rsidR="00FF1DBA" w:rsidRPr="00E411CF">
          <w:rPr>
            <w:noProof/>
            <w:webHidden/>
          </w:rPr>
          <w:fldChar w:fldCharType="end"/>
        </w:r>
      </w:hyperlink>
    </w:p>
    <w:p w:rsidR="00FF1DBA" w:rsidRPr="00E411CF" w:rsidRDefault="00B448A2">
      <w:pPr>
        <w:pStyle w:val="1"/>
        <w:tabs>
          <w:tab w:val="right" w:leader="dot" w:pos="9345"/>
        </w:tabs>
        <w:rPr>
          <w:noProof/>
        </w:rPr>
      </w:pPr>
      <w:hyperlink w:anchor="_Toc155872358" w:history="1">
        <w:r w:rsidR="00FF1DBA" w:rsidRPr="00E411CF">
          <w:rPr>
            <w:rStyle w:val="a5"/>
            <w:noProof/>
          </w:rPr>
          <w:t>6. Резервы роста экономической эффективности производства за счет улучшения использования основных фондов на Молодечненском заводе металлоконструкций</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_Toc155872358 \h </w:instrText>
        </w:r>
        <w:r w:rsidR="00FF1DBA" w:rsidRPr="00E411CF">
          <w:rPr>
            <w:noProof/>
            <w:webHidden/>
          </w:rPr>
        </w:r>
        <w:r w:rsidR="00FF1DBA" w:rsidRPr="00E411CF">
          <w:rPr>
            <w:noProof/>
            <w:webHidden/>
          </w:rPr>
          <w:fldChar w:fldCharType="separate"/>
        </w:r>
        <w:r w:rsidR="00FF1DBA" w:rsidRPr="00E411CF">
          <w:rPr>
            <w:noProof/>
            <w:webHidden/>
          </w:rPr>
          <w:t>24</w:t>
        </w:r>
        <w:r w:rsidR="00FF1DBA" w:rsidRPr="00E411CF">
          <w:rPr>
            <w:noProof/>
            <w:webHidden/>
          </w:rPr>
          <w:fldChar w:fldCharType="end"/>
        </w:r>
      </w:hyperlink>
    </w:p>
    <w:p w:rsidR="00FF1DBA" w:rsidRPr="00E411CF" w:rsidRDefault="00B448A2">
      <w:pPr>
        <w:pStyle w:val="1"/>
        <w:tabs>
          <w:tab w:val="right" w:leader="dot" w:pos="9345"/>
        </w:tabs>
        <w:rPr>
          <w:noProof/>
        </w:rPr>
      </w:pPr>
      <w:hyperlink w:anchor="_Toc155872359" w:history="1">
        <w:r w:rsidR="00FF1DBA" w:rsidRPr="00E411CF">
          <w:rPr>
            <w:rStyle w:val="a5"/>
            <w:noProof/>
          </w:rPr>
          <w:t>Заключение</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_Toc155872359 \h </w:instrText>
        </w:r>
        <w:r w:rsidR="00FF1DBA" w:rsidRPr="00E411CF">
          <w:rPr>
            <w:noProof/>
            <w:webHidden/>
          </w:rPr>
        </w:r>
        <w:r w:rsidR="00FF1DBA" w:rsidRPr="00E411CF">
          <w:rPr>
            <w:noProof/>
            <w:webHidden/>
          </w:rPr>
          <w:fldChar w:fldCharType="separate"/>
        </w:r>
        <w:r w:rsidR="00FF1DBA" w:rsidRPr="00E411CF">
          <w:rPr>
            <w:noProof/>
            <w:webHidden/>
          </w:rPr>
          <w:t>26</w:t>
        </w:r>
        <w:r w:rsidR="00FF1DBA" w:rsidRPr="00E411CF">
          <w:rPr>
            <w:noProof/>
            <w:webHidden/>
          </w:rPr>
          <w:fldChar w:fldCharType="end"/>
        </w:r>
      </w:hyperlink>
    </w:p>
    <w:p w:rsidR="00FF1DBA" w:rsidRPr="00E411CF" w:rsidRDefault="00B448A2">
      <w:pPr>
        <w:pStyle w:val="1"/>
        <w:tabs>
          <w:tab w:val="right" w:leader="dot" w:pos="9345"/>
        </w:tabs>
        <w:rPr>
          <w:noProof/>
        </w:rPr>
      </w:pPr>
      <w:hyperlink w:anchor="_Toc155872360" w:history="1">
        <w:r w:rsidR="00FF1DBA" w:rsidRPr="00E411CF">
          <w:rPr>
            <w:rStyle w:val="a5"/>
            <w:noProof/>
          </w:rPr>
          <w:t>Список использованных источников</w:t>
        </w:r>
        <w:r w:rsidR="00FF1DBA" w:rsidRPr="00E411CF">
          <w:rPr>
            <w:noProof/>
            <w:webHidden/>
          </w:rPr>
          <w:tab/>
        </w:r>
        <w:r w:rsidR="00FF1DBA" w:rsidRPr="00E411CF">
          <w:rPr>
            <w:noProof/>
            <w:webHidden/>
          </w:rPr>
          <w:fldChar w:fldCharType="begin"/>
        </w:r>
        <w:r w:rsidR="00FF1DBA" w:rsidRPr="00E411CF">
          <w:rPr>
            <w:noProof/>
            <w:webHidden/>
          </w:rPr>
          <w:instrText xml:space="preserve"> PAGEREF _Toc155872360 \h </w:instrText>
        </w:r>
        <w:r w:rsidR="00FF1DBA" w:rsidRPr="00E411CF">
          <w:rPr>
            <w:noProof/>
            <w:webHidden/>
          </w:rPr>
        </w:r>
        <w:r w:rsidR="00FF1DBA" w:rsidRPr="00E411CF">
          <w:rPr>
            <w:noProof/>
            <w:webHidden/>
          </w:rPr>
          <w:fldChar w:fldCharType="separate"/>
        </w:r>
        <w:r w:rsidR="00FF1DBA" w:rsidRPr="00E411CF">
          <w:rPr>
            <w:noProof/>
            <w:webHidden/>
          </w:rPr>
          <w:t>27</w:t>
        </w:r>
        <w:r w:rsidR="00FF1DBA" w:rsidRPr="00E411CF">
          <w:rPr>
            <w:noProof/>
            <w:webHidden/>
          </w:rPr>
          <w:fldChar w:fldCharType="end"/>
        </w:r>
      </w:hyperlink>
    </w:p>
    <w:p w:rsidR="007C43FF" w:rsidRDefault="007C43FF" w:rsidP="00CD7335">
      <w:pPr>
        <w:ind w:firstLine="900"/>
        <w:jc w:val="center"/>
        <w:outlineLvl w:val="0"/>
        <w:rPr>
          <w:b/>
          <w:sz w:val="28"/>
          <w:szCs w:val="28"/>
        </w:rPr>
      </w:pPr>
      <w:r w:rsidRPr="00E411CF">
        <w:rPr>
          <w:sz w:val="28"/>
          <w:szCs w:val="28"/>
        </w:rPr>
        <w:fldChar w:fldCharType="end"/>
      </w:r>
    </w:p>
    <w:p w:rsidR="00D905EA" w:rsidRPr="00D905EA" w:rsidRDefault="007C43FF" w:rsidP="00CD7335">
      <w:pPr>
        <w:ind w:firstLine="900"/>
        <w:jc w:val="center"/>
        <w:outlineLvl w:val="0"/>
        <w:rPr>
          <w:b/>
          <w:sz w:val="28"/>
          <w:szCs w:val="28"/>
        </w:rPr>
      </w:pPr>
      <w:r>
        <w:rPr>
          <w:b/>
          <w:sz w:val="28"/>
          <w:szCs w:val="28"/>
        </w:rPr>
        <w:br w:type="page"/>
      </w:r>
      <w:bookmarkStart w:id="0" w:name="_Toc155872350"/>
      <w:r w:rsidR="00D905EA" w:rsidRPr="00D905EA">
        <w:rPr>
          <w:b/>
          <w:sz w:val="28"/>
          <w:szCs w:val="28"/>
        </w:rPr>
        <w:t>Введение</w:t>
      </w:r>
      <w:bookmarkEnd w:id="0"/>
    </w:p>
    <w:p w:rsidR="00D905EA" w:rsidRPr="00A84CD4" w:rsidRDefault="00D905EA" w:rsidP="00D905EA">
      <w:pPr>
        <w:ind w:firstLine="900"/>
        <w:jc w:val="both"/>
        <w:rPr>
          <w:sz w:val="28"/>
          <w:szCs w:val="28"/>
        </w:rPr>
      </w:pPr>
      <w:r w:rsidRPr="00A84CD4">
        <w:rPr>
          <w:sz w:val="28"/>
          <w:szCs w:val="28"/>
        </w:rPr>
        <w:t xml:space="preserve"> </w:t>
      </w:r>
    </w:p>
    <w:p w:rsidR="00D905EA" w:rsidRPr="00A84CD4" w:rsidRDefault="00D905EA" w:rsidP="00D905EA">
      <w:pPr>
        <w:ind w:firstLine="900"/>
        <w:jc w:val="both"/>
        <w:rPr>
          <w:sz w:val="28"/>
          <w:szCs w:val="28"/>
        </w:rPr>
      </w:pPr>
      <w:r w:rsidRPr="00A84CD4">
        <w:rPr>
          <w:sz w:val="28"/>
          <w:szCs w:val="28"/>
        </w:rPr>
        <w:t xml:space="preserve">Состояние производственного потенциала – важнейший фактор эффективности основной деятельности предприятий, а следовательно его финансовой устойчивости. Бухгалтерская отчетность позволяет достаточно подробно проанализировать наличие, состояние и изменение важнейшего элемента производственного потенциала предприятия – его основных средств. </w:t>
      </w:r>
    </w:p>
    <w:p w:rsidR="00D905EA" w:rsidRPr="00A84CD4" w:rsidRDefault="00D905EA" w:rsidP="00D905EA">
      <w:pPr>
        <w:ind w:firstLine="900"/>
        <w:jc w:val="both"/>
        <w:rPr>
          <w:sz w:val="28"/>
          <w:szCs w:val="28"/>
        </w:rPr>
      </w:pPr>
      <w:r w:rsidRPr="00A84CD4">
        <w:rPr>
          <w:sz w:val="28"/>
          <w:szCs w:val="28"/>
        </w:rPr>
        <w:t>Как известно, производственные основные фонды – это здания, сооружения, машины и оборудование, транспортные средства, инструменты, производственный и хозяйственный инвентарь и некоторые другие виды.</w:t>
      </w:r>
    </w:p>
    <w:p w:rsidR="00D905EA" w:rsidRPr="00A84CD4" w:rsidRDefault="00D905EA" w:rsidP="00D905EA">
      <w:pPr>
        <w:ind w:firstLine="900"/>
        <w:jc w:val="both"/>
        <w:rPr>
          <w:sz w:val="28"/>
          <w:szCs w:val="28"/>
        </w:rPr>
      </w:pPr>
      <w:r w:rsidRPr="00A84CD4">
        <w:rPr>
          <w:sz w:val="28"/>
          <w:szCs w:val="28"/>
        </w:rPr>
        <w:t xml:space="preserve">Любое предприятие независимо от формы образования и вида деятельности должно постоянно рассматривать движение своих основных производственных фондов, их состав и состояние, эффективность использования. </w:t>
      </w:r>
    </w:p>
    <w:p w:rsidR="00D905EA" w:rsidRPr="00A84CD4" w:rsidRDefault="00D905EA" w:rsidP="00D905EA">
      <w:pPr>
        <w:ind w:firstLine="900"/>
        <w:jc w:val="both"/>
        <w:rPr>
          <w:sz w:val="28"/>
          <w:szCs w:val="28"/>
        </w:rPr>
      </w:pPr>
      <w:r w:rsidRPr="00A84CD4">
        <w:rPr>
          <w:sz w:val="28"/>
          <w:szCs w:val="28"/>
        </w:rPr>
        <w:t>Данная информация позволяет предприятию выявить пути и резервы повышения эффективности использования основных фондов, а кроме того вовремя обнаружить и скорректировать негативные отклонения, которые в дальнейшем могут повлечь серьезные последствия для успешной деятельности предприятия.</w:t>
      </w:r>
    </w:p>
    <w:p w:rsidR="00D905EA" w:rsidRDefault="00D905EA" w:rsidP="00D905EA">
      <w:pPr>
        <w:ind w:firstLine="900"/>
        <w:jc w:val="both"/>
        <w:rPr>
          <w:sz w:val="28"/>
          <w:szCs w:val="28"/>
        </w:rPr>
      </w:pPr>
      <w:r w:rsidRPr="00A84CD4">
        <w:rPr>
          <w:sz w:val="28"/>
          <w:szCs w:val="28"/>
        </w:rPr>
        <w:t>Именно поэтому проблема повышения эффективности использования основных фондов является столь важной для любой организации. Ведь неэффективное их использование приводит к сокращению объемов производства или реализации, что в свою очередь уменьшает доходы предприятия, а, соответственно, отражается и на прибыли.</w:t>
      </w:r>
    </w:p>
    <w:p w:rsidR="00D905EA" w:rsidRDefault="00D905EA" w:rsidP="001A3F89">
      <w:pPr>
        <w:pStyle w:val="3"/>
      </w:pPr>
      <w:r>
        <w:br w:type="page"/>
      </w:r>
      <w:bookmarkStart w:id="1" w:name="_Toc155872351"/>
      <w:r w:rsidRPr="00D905EA">
        <w:t>1.</w:t>
      </w:r>
      <w:r>
        <w:t xml:space="preserve"> </w:t>
      </w:r>
      <w:r w:rsidR="00D17E80" w:rsidRPr="00D17E80">
        <w:t>Роль средств труда (основных фондов) в повышении эффективности промышленного производства</w:t>
      </w:r>
      <w:r w:rsidRPr="00D905EA">
        <w:t>.</w:t>
      </w:r>
      <w:bookmarkEnd w:id="1"/>
    </w:p>
    <w:p w:rsidR="00D905EA" w:rsidRPr="00D905EA" w:rsidRDefault="00D905EA" w:rsidP="00D905EA">
      <w:pPr>
        <w:ind w:firstLine="900"/>
        <w:jc w:val="center"/>
        <w:rPr>
          <w:b/>
          <w:sz w:val="28"/>
          <w:szCs w:val="28"/>
        </w:rPr>
      </w:pPr>
    </w:p>
    <w:p w:rsidR="00D905EA" w:rsidRPr="00A84CD4" w:rsidRDefault="00D905EA" w:rsidP="00D905EA">
      <w:pPr>
        <w:ind w:firstLine="900"/>
        <w:jc w:val="both"/>
        <w:rPr>
          <w:sz w:val="28"/>
          <w:szCs w:val="28"/>
        </w:rPr>
      </w:pPr>
      <w:r w:rsidRPr="00A84CD4">
        <w:rPr>
          <w:sz w:val="28"/>
          <w:szCs w:val="28"/>
        </w:rPr>
        <w:t>Состояние производственного потенциала – важнейший фактор эффективности основной деятельности предприятий, а следовательно его финансовой устойчивости. Бухгалтерская отчетность позволяет достаточно подробно проанализировать наличие, состояние и изменение важнейшего элемента производственного потенциала предприятия – его основных средств.</w:t>
      </w:r>
    </w:p>
    <w:p w:rsidR="00D905EA" w:rsidRPr="00A84CD4" w:rsidRDefault="00D905EA" w:rsidP="00D905EA">
      <w:pPr>
        <w:ind w:firstLine="900"/>
        <w:jc w:val="both"/>
        <w:rPr>
          <w:sz w:val="28"/>
          <w:szCs w:val="28"/>
        </w:rPr>
      </w:pPr>
      <w:r w:rsidRPr="00A84CD4">
        <w:rPr>
          <w:sz w:val="28"/>
          <w:szCs w:val="28"/>
        </w:rPr>
        <w:t>Как известно, производственные основные фонды – это здания, сооружения, машины и оборудование, транспортные средства, инструменты, производственный и хозяйственный инвентарь и некоторые другие виды.</w:t>
      </w:r>
    </w:p>
    <w:p w:rsidR="00D905EA" w:rsidRPr="00A84CD4" w:rsidRDefault="00D905EA" w:rsidP="00D905EA">
      <w:pPr>
        <w:ind w:firstLine="900"/>
        <w:jc w:val="both"/>
        <w:rPr>
          <w:sz w:val="28"/>
          <w:szCs w:val="28"/>
        </w:rPr>
      </w:pPr>
      <w:r w:rsidRPr="00A84CD4">
        <w:rPr>
          <w:sz w:val="28"/>
          <w:szCs w:val="28"/>
        </w:rPr>
        <w:t>Любое предприятие независимо от формы образования и вида деятельности должно постоянно рассматривать движение своих основных производственных фондов, их состав и состояние, эффективность использования.</w:t>
      </w:r>
    </w:p>
    <w:p w:rsidR="00D905EA" w:rsidRPr="00A84CD4" w:rsidRDefault="00D905EA" w:rsidP="00D905EA">
      <w:pPr>
        <w:ind w:firstLine="900"/>
        <w:jc w:val="both"/>
        <w:rPr>
          <w:sz w:val="28"/>
          <w:szCs w:val="28"/>
        </w:rPr>
      </w:pPr>
      <w:r w:rsidRPr="00A84CD4">
        <w:rPr>
          <w:sz w:val="28"/>
          <w:szCs w:val="28"/>
        </w:rPr>
        <w:t>Данная информация позволяет предприятию выявить пути и резервы повышения эффективности использования основных фондов, а кроме того вовремя обнаружить и скорректировать негативные отклонения, которые в дальнейшем могут повлечь серьезные последствия для успешной деятельности предприятия.</w:t>
      </w:r>
    </w:p>
    <w:p w:rsidR="00D905EA" w:rsidRPr="00A84CD4" w:rsidRDefault="00D905EA" w:rsidP="00D17E80">
      <w:pPr>
        <w:ind w:firstLine="900"/>
        <w:jc w:val="both"/>
        <w:rPr>
          <w:sz w:val="28"/>
          <w:szCs w:val="28"/>
        </w:rPr>
      </w:pPr>
      <w:r w:rsidRPr="00A84CD4">
        <w:rPr>
          <w:sz w:val="28"/>
          <w:szCs w:val="28"/>
        </w:rPr>
        <w:t>Именно поэтому проблема повышения эффективности использования основных фондов является столь важной для любой организации. Ведь неэффективное их использование приводит к сокращению объемов производства или реализации, что в свою очередь уменьшает доходы предприятия, а, соответственно, отражается и на прибыли.</w:t>
      </w:r>
    </w:p>
    <w:p w:rsidR="00D17E80" w:rsidRPr="000923CE" w:rsidRDefault="00D17E80" w:rsidP="00D17E80">
      <w:pPr>
        <w:ind w:firstLine="900"/>
        <w:jc w:val="both"/>
        <w:rPr>
          <w:snapToGrid w:val="0"/>
          <w:sz w:val="28"/>
          <w:szCs w:val="28"/>
        </w:rPr>
      </w:pPr>
      <w:r w:rsidRPr="000923CE">
        <w:rPr>
          <w:snapToGrid w:val="0"/>
          <w:sz w:val="28"/>
          <w:szCs w:val="28"/>
        </w:rPr>
        <w:t>От отношения к ресурсам и их потреблению в процессе труда зависит во многом объем производимых благ, их качество, доходы и уровень жизни как самого рабочего, так и его семьи, а в конечном счете, богатство и благосостояние населения страны. Одной из определяющих причин глубокого экономического кризиса нашей республики, удорожание жизни людей является неэффективное использование ресурсов.</w:t>
      </w:r>
    </w:p>
    <w:p w:rsidR="00D17E80" w:rsidRPr="000923CE" w:rsidRDefault="00D17E80" w:rsidP="00D17E80">
      <w:pPr>
        <w:ind w:firstLine="900"/>
        <w:jc w:val="both"/>
        <w:rPr>
          <w:snapToGrid w:val="0"/>
          <w:sz w:val="28"/>
          <w:szCs w:val="28"/>
        </w:rPr>
      </w:pPr>
      <w:r w:rsidRPr="000923CE">
        <w:rPr>
          <w:snapToGrid w:val="0"/>
          <w:sz w:val="28"/>
          <w:szCs w:val="28"/>
        </w:rPr>
        <w:t>Ресурсами называются средства производства, запасы всевозможных благ, ценностей, которыми располагает государство, его административные центры, предприятия, общественные организации, учреждения, семья, просто индивид, как собственник.</w:t>
      </w:r>
    </w:p>
    <w:p w:rsidR="00D17E80" w:rsidRPr="000923CE" w:rsidRDefault="00D17E80" w:rsidP="00D17E80">
      <w:pPr>
        <w:ind w:firstLine="900"/>
        <w:jc w:val="both"/>
        <w:rPr>
          <w:snapToGrid w:val="0"/>
          <w:sz w:val="28"/>
          <w:szCs w:val="28"/>
        </w:rPr>
      </w:pPr>
      <w:r w:rsidRPr="000923CE">
        <w:rPr>
          <w:snapToGrid w:val="0"/>
          <w:sz w:val="28"/>
          <w:szCs w:val="28"/>
        </w:rPr>
        <w:t>Ресурсы подразделяются на материальные, людские, финансовые и природные. В данной работе рассмотрены первые из них.</w:t>
      </w:r>
    </w:p>
    <w:p w:rsidR="00D17E80" w:rsidRPr="000923CE" w:rsidRDefault="00D17E80" w:rsidP="00D17E80">
      <w:pPr>
        <w:tabs>
          <w:tab w:val="left" w:pos="4060"/>
        </w:tabs>
        <w:ind w:firstLine="900"/>
        <w:jc w:val="both"/>
        <w:rPr>
          <w:snapToGrid w:val="0"/>
          <w:sz w:val="28"/>
          <w:szCs w:val="28"/>
        </w:rPr>
      </w:pPr>
      <w:r w:rsidRPr="000923CE">
        <w:rPr>
          <w:snapToGrid w:val="0"/>
          <w:sz w:val="28"/>
          <w:szCs w:val="28"/>
        </w:rPr>
        <w:t>Средства   производства - это</w:t>
      </w:r>
      <w:r w:rsidRPr="000923CE">
        <w:rPr>
          <w:snapToGrid w:val="0"/>
          <w:sz w:val="28"/>
          <w:szCs w:val="28"/>
        </w:rPr>
        <w:tab/>
        <w:t>машины, станки, приборы, инструменты, здания, сооружения, транспортные средства, линии связи, хранилища, склады и другие. В экономической науке все эти виды ресурсов называются основным капиталом или основными производственными фондами.</w:t>
      </w:r>
    </w:p>
    <w:p w:rsidR="00D17E80" w:rsidRPr="000923CE" w:rsidRDefault="00D17E80" w:rsidP="00D17E80">
      <w:pPr>
        <w:ind w:firstLine="900"/>
        <w:jc w:val="both"/>
        <w:rPr>
          <w:snapToGrid w:val="0"/>
          <w:sz w:val="28"/>
          <w:szCs w:val="28"/>
        </w:rPr>
      </w:pPr>
      <w:r w:rsidRPr="000923CE">
        <w:rPr>
          <w:snapToGrid w:val="0"/>
          <w:sz w:val="28"/>
          <w:szCs w:val="28"/>
        </w:rPr>
        <w:t>Долгое время советская экономическая наука отвергала для социализма категорию "капитал", как присущую только обществам, где есть частная собственность, как исходное отношение для эксплуатации человека человеком, т.е. безвозмездное присвоение  чужого  труда. Но, как выяснилось, это вечная категория, и без нее невозможна нормальная жизнь цивилизованного общества. Все граждане мира работают друг на друга, обмениваются результатами своего труда по определенным законам и присваивают их как за плату, так и безвозмездно. Как видно из истории, в бывших социалистических странах, уничтожив частную собственность, капиталистов, эксплуатацию, люди не стали жить лучше.</w:t>
      </w:r>
    </w:p>
    <w:p w:rsidR="00D17E80" w:rsidRPr="000923CE" w:rsidRDefault="00D17E80" w:rsidP="00D17E80">
      <w:pPr>
        <w:ind w:firstLine="900"/>
        <w:jc w:val="both"/>
        <w:rPr>
          <w:snapToGrid w:val="0"/>
          <w:sz w:val="28"/>
          <w:szCs w:val="28"/>
        </w:rPr>
      </w:pPr>
      <w:r w:rsidRPr="000923CE">
        <w:rPr>
          <w:snapToGrid w:val="0"/>
          <w:sz w:val="28"/>
          <w:szCs w:val="28"/>
        </w:rPr>
        <w:t>В основу деления ресурсов на основные и оборотные положен принцип различной роли, которую они играют в производстве, и различного характера переноса своей стоимости на создаваемый продукт, услугу. Основные средства по своей социальной сущности являются объектами собственности и выступают в натуральном виде, как потребительные стоимости, полезные вещи, а также как стоимости, результаты, застывшего них труда.</w:t>
      </w:r>
    </w:p>
    <w:p w:rsidR="00D17E80" w:rsidRPr="000923CE" w:rsidRDefault="00D17E80" w:rsidP="00D17E80">
      <w:pPr>
        <w:ind w:firstLine="900"/>
        <w:jc w:val="both"/>
        <w:rPr>
          <w:snapToGrid w:val="0"/>
          <w:sz w:val="28"/>
          <w:szCs w:val="28"/>
        </w:rPr>
      </w:pPr>
      <w:r w:rsidRPr="000923CE">
        <w:rPr>
          <w:snapToGrid w:val="0"/>
          <w:sz w:val="28"/>
          <w:szCs w:val="28"/>
        </w:rPr>
        <w:t>Основные средства - это те ресурсы предприятия, которые задействованы в производстве на годы, на десятилетия. Их внешняя форма остается неизменной на весь срок их "жизни", а стоимость свою они переносят, присоединяют к производственному продукту частями.</w:t>
      </w:r>
    </w:p>
    <w:p w:rsidR="00D17E80" w:rsidRPr="000923CE" w:rsidRDefault="00D17E80" w:rsidP="00D17E80">
      <w:pPr>
        <w:ind w:firstLine="900"/>
        <w:jc w:val="both"/>
        <w:rPr>
          <w:snapToGrid w:val="0"/>
          <w:sz w:val="28"/>
          <w:szCs w:val="28"/>
        </w:rPr>
      </w:pPr>
      <w:r w:rsidRPr="000923CE">
        <w:rPr>
          <w:snapToGrid w:val="0"/>
          <w:sz w:val="28"/>
          <w:szCs w:val="28"/>
        </w:rPr>
        <w:t>Основные средства промышленных предприятий составляют основу их материально-технической базы, рост и совершенствование которых является важнейшим условием повышения качества и конкурентоспособности продукции.</w:t>
      </w:r>
    </w:p>
    <w:p w:rsidR="00D17E80" w:rsidRPr="000923CE" w:rsidRDefault="00D17E80" w:rsidP="00D17E80">
      <w:pPr>
        <w:ind w:firstLine="900"/>
        <w:jc w:val="both"/>
        <w:rPr>
          <w:snapToGrid w:val="0"/>
          <w:sz w:val="28"/>
          <w:szCs w:val="28"/>
        </w:rPr>
      </w:pPr>
      <w:r w:rsidRPr="000923CE">
        <w:rPr>
          <w:snapToGrid w:val="0"/>
          <w:sz w:val="28"/>
          <w:szCs w:val="28"/>
        </w:rPr>
        <w:t>С целью упрощения учета основных средств мелкие предметы в их состав не включают. Это инструменты, инвентарь и принадлежности, срок службы которых менее одного года и стоимость которых менее 30 минимальных заработных плат за исключением ковров и ковровых изделий, по которым лимит отнесения к МБП установлен в размере</w:t>
      </w:r>
      <w:r>
        <w:rPr>
          <w:snapToGrid w:val="0"/>
          <w:sz w:val="28"/>
          <w:szCs w:val="28"/>
        </w:rPr>
        <w:t xml:space="preserve"> </w:t>
      </w:r>
      <w:r w:rsidRPr="000923CE">
        <w:rPr>
          <w:snapToGrid w:val="0"/>
          <w:sz w:val="28"/>
          <w:szCs w:val="28"/>
        </w:rPr>
        <w:t>10 минимальных заработных плат.</w:t>
      </w:r>
    </w:p>
    <w:p w:rsidR="00D17E80" w:rsidRDefault="00D905EA" w:rsidP="00D905EA">
      <w:pPr>
        <w:ind w:firstLine="900"/>
        <w:jc w:val="both"/>
        <w:rPr>
          <w:sz w:val="28"/>
          <w:szCs w:val="28"/>
        </w:rPr>
      </w:pPr>
      <w:r w:rsidRPr="00A84CD4">
        <w:rPr>
          <w:sz w:val="28"/>
          <w:szCs w:val="28"/>
        </w:rPr>
        <w:t>Основные производственные фонды предприятия – это средства труда, которые участвуют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их использования.</w:t>
      </w:r>
    </w:p>
    <w:p w:rsidR="00D64617" w:rsidRDefault="00D17E80" w:rsidP="001A3F89">
      <w:pPr>
        <w:pStyle w:val="3"/>
      </w:pPr>
      <w:r>
        <w:br w:type="page"/>
      </w:r>
      <w:bookmarkStart w:id="2" w:name="_Toc155872352"/>
      <w:r w:rsidR="00D64617">
        <w:t>2.</w:t>
      </w:r>
      <w:r>
        <w:t xml:space="preserve"> </w:t>
      </w:r>
      <w:r w:rsidRPr="00D17E80">
        <w:t>Система показателей, характеризующих наличие и использование основных фондов, значение и задачи анализа.</w:t>
      </w:r>
      <w:bookmarkEnd w:id="2"/>
      <w:r w:rsidR="00D64617">
        <w:t xml:space="preserve"> </w:t>
      </w:r>
    </w:p>
    <w:p w:rsidR="00D17E80" w:rsidRPr="00D17E80" w:rsidRDefault="00D17E80" w:rsidP="001A3F89">
      <w:pPr>
        <w:pStyle w:val="3"/>
      </w:pPr>
      <w:bookmarkStart w:id="3" w:name="_Toc155872353"/>
      <w:r w:rsidRPr="00D17E80">
        <w:t>Источники информации</w:t>
      </w:r>
      <w:bookmarkEnd w:id="3"/>
    </w:p>
    <w:p w:rsidR="00D17E80" w:rsidRDefault="00D17E80" w:rsidP="001A3F89">
      <w:pPr>
        <w:pStyle w:val="3"/>
      </w:pPr>
    </w:p>
    <w:p w:rsidR="00D905EA" w:rsidRPr="00A84CD4" w:rsidRDefault="00D905EA" w:rsidP="00D905EA">
      <w:pPr>
        <w:ind w:firstLine="900"/>
        <w:jc w:val="both"/>
        <w:rPr>
          <w:sz w:val="28"/>
          <w:szCs w:val="28"/>
        </w:rPr>
      </w:pPr>
      <w:r w:rsidRPr="00A84CD4">
        <w:rPr>
          <w:sz w:val="28"/>
          <w:szCs w:val="28"/>
        </w:rPr>
        <w:t>Производственные основные фонды предприятия – это производственно-техническая база предприятия.</w:t>
      </w:r>
    </w:p>
    <w:p w:rsidR="00D905EA" w:rsidRPr="00A84CD4" w:rsidRDefault="00D905EA" w:rsidP="00D905EA">
      <w:pPr>
        <w:ind w:firstLine="900"/>
        <w:jc w:val="both"/>
        <w:rPr>
          <w:sz w:val="28"/>
          <w:szCs w:val="28"/>
        </w:rPr>
      </w:pPr>
      <w:r w:rsidRPr="00A84CD4">
        <w:rPr>
          <w:sz w:val="28"/>
          <w:szCs w:val="28"/>
        </w:rPr>
        <w:t>При анализе основных производственных фондов особое внимание уделяется изучению состояния, динамики и структуры основных средств, так как они занимают большой удельный вес в долгосрочных активах предприятия.</w:t>
      </w:r>
    </w:p>
    <w:p w:rsidR="00D905EA" w:rsidRPr="00A84CD4" w:rsidRDefault="00D905EA" w:rsidP="00D905EA">
      <w:pPr>
        <w:ind w:firstLine="900"/>
        <w:jc w:val="both"/>
        <w:rPr>
          <w:sz w:val="28"/>
          <w:szCs w:val="28"/>
        </w:rPr>
      </w:pPr>
      <w:r w:rsidRPr="00A84CD4">
        <w:rPr>
          <w:sz w:val="28"/>
          <w:szCs w:val="28"/>
        </w:rPr>
        <w:t>Основные фонды делятся на промышленно-производственные и непромышленные, а также фонды непроизводственного назначения. Производственную мощность предприятия определяют промышленно- производственные фонды. Кроме того, принято выделять активную часть (рабочие машины и оборудование) и пассивную часть фондов, а также отдельные подгруппы в соответствии и их функциональным назначением. Такая детализация необходима для выявления резервов повышения эффективности использования основных фондов на основе оптимизации их структуры. Большой интерес при этом представляет соотношение активных и пассивных частей, силовых и рабочих машин, так как от их оптимального сочетания во многом завися фондоотдача, фондорентабельность и финансовое состояние предприятия.</w:t>
      </w:r>
    </w:p>
    <w:p w:rsidR="00D905EA" w:rsidRPr="00A84CD4" w:rsidRDefault="00D905EA" w:rsidP="00D905EA">
      <w:pPr>
        <w:ind w:firstLine="900"/>
        <w:jc w:val="both"/>
        <w:rPr>
          <w:sz w:val="28"/>
          <w:szCs w:val="28"/>
        </w:rPr>
      </w:pPr>
      <w:r w:rsidRPr="00A84CD4">
        <w:rPr>
          <w:sz w:val="28"/>
          <w:szCs w:val="28"/>
        </w:rPr>
        <w:t>Анализ основных фондов является немаловажным для любого предприятия или организации, так как именно они являются основой любого вида деятельности. Несмотря на различия в основных фондах по характеру производимой продукции очевидно, что именно они являются движущей силой производства, торговли и т.д.</w:t>
      </w:r>
    </w:p>
    <w:p w:rsidR="00D905EA" w:rsidRPr="00A84CD4" w:rsidRDefault="00D905EA" w:rsidP="00D905EA">
      <w:pPr>
        <w:ind w:firstLine="900"/>
        <w:jc w:val="both"/>
        <w:rPr>
          <w:sz w:val="28"/>
          <w:szCs w:val="28"/>
        </w:rPr>
      </w:pPr>
      <w:r w:rsidRPr="00A84CD4">
        <w:rPr>
          <w:sz w:val="28"/>
          <w:szCs w:val="28"/>
        </w:rPr>
        <w:t>Поэтому анализ основных производственных фондов – это основа для планирования и прогнозирования объемов выпуска продукции, численности рабочих и многих других показателей.</w:t>
      </w:r>
    </w:p>
    <w:p w:rsidR="00D905EA" w:rsidRPr="00A84CD4" w:rsidRDefault="00D905EA" w:rsidP="00D905EA">
      <w:pPr>
        <w:ind w:firstLine="900"/>
        <w:jc w:val="both"/>
        <w:rPr>
          <w:sz w:val="28"/>
          <w:szCs w:val="28"/>
        </w:rPr>
      </w:pPr>
      <w:r w:rsidRPr="00A84CD4">
        <w:rPr>
          <w:sz w:val="28"/>
          <w:szCs w:val="28"/>
        </w:rPr>
        <w:t>Важная задача анализа – изучение обеспеченности предприятия основными производственными фондами. Обеспеченность отдельными видами машин, механизмов, оборудования, помещениями устанавливается сравнением фактического их наличия с плановой потребностью, необходимой для выполнения плана по выпуску продукции. Обобщающими показателями, характеризующими уровень обеспеченности предприятия основными производственными фондами, являются фондовооруженность труда и техническая вооруженность труда.</w:t>
      </w:r>
    </w:p>
    <w:p w:rsidR="00D905EA" w:rsidRPr="00A84CD4" w:rsidRDefault="00D905EA" w:rsidP="00D905EA">
      <w:pPr>
        <w:ind w:firstLine="900"/>
        <w:jc w:val="both"/>
        <w:rPr>
          <w:sz w:val="28"/>
          <w:szCs w:val="28"/>
        </w:rPr>
      </w:pPr>
      <w:r w:rsidRPr="00A84CD4">
        <w:rPr>
          <w:sz w:val="28"/>
          <w:szCs w:val="28"/>
        </w:rPr>
        <w:t>Уровень технической вооруженности труда определяется отношением стоимости производственного оборудования к среднесписочному числу рабочих в наибольшую смену. Темпы его pnqr` сопоставляются с темпами роста производительности труда. Желательно, чтобы темпы роста производительности труда опережали темпы роста технической вооруженности труда.</w:t>
      </w:r>
    </w:p>
    <w:p w:rsidR="00D905EA" w:rsidRPr="00A84CD4" w:rsidRDefault="00D905EA" w:rsidP="00D905EA">
      <w:pPr>
        <w:ind w:firstLine="900"/>
        <w:jc w:val="both"/>
        <w:rPr>
          <w:sz w:val="28"/>
          <w:szCs w:val="28"/>
        </w:rPr>
      </w:pPr>
      <w:r w:rsidRPr="00A84CD4">
        <w:rPr>
          <w:sz w:val="28"/>
          <w:szCs w:val="28"/>
        </w:rPr>
        <w:t>Источниками формирования основных фондов предприятия являются его финансовые ресурсы. Так, при учреждении предприятия основные фонды формируются за счет уставного капитала. В дальнейшем в ходе деятельности предприятия основные фонды пополняются и обновляются за счет доходов от реализации и внереализационных доходов.</w:t>
      </w:r>
    </w:p>
    <w:p w:rsidR="00D905EA" w:rsidRPr="00A84CD4" w:rsidRDefault="00D905EA" w:rsidP="00D905EA">
      <w:pPr>
        <w:ind w:firstLine="900"/>
        <w:jc w:val="both"/>
        <w:rPr>
          <w:sz w:val="28"/>
          <w:szCs w:val="28"/>
        </w:rPr>
      </w:pPr>
      <w:r w:rsidRPr="00A84CD4">
        <w:rPr>
          <w:sz w:val="28"/>
          <w:szCs w:val="28"/>
        </w:rPr>
        <w:t>Источниками формирования основных фондов могут быть также кредиты, субсидии и т. д.</w:t>
      </w:r>
    </w:p>
    <w:p w:rsidR="00D905EA" w:rsidRPr="00A84CD4" w:rsidRDefault="00D905EA" w:rsidP="00D905EA">
      <w:pPr>
        <w:ind w:firstLine="900"/>
        <w:jc w:val="both"/>
        <w:rPr>
          <w:sz w:val="28"/>
          <w:szCs w:val="28"/>
        </w:rPr>
      </w:pPr>
      <w:r w:rsidRPr="00A84CD4">
        <w:rPr>
          <w:sz w:val="28"/>
          <w:szCs w:val="28"/>
        </w:rPr>
        <w:t>Основными источниками информации, используемой для анализа являются данные форм № 2 бухгалтерской отчетности, 2-Т и II статистической отчетности.</w:t>
      </w:r>
    </w:p>
    <w:p w:rsidR="00BA4B59" w:rsidRPr="00887D1B" w:rsidRDefault="00BA4B59" w:rsidP="00887D1B">
      <w:pPr>
        <w:ind w:firstLine="900"/>
        <w:jc w:val="both"/>
        <w:rPr>
          <w:sz w:val="28"/>
          <w:szCs w:val="28"/>
        </w:rPr>
      </w:pPr>
      <w:r w:rsidRPr="00887D1B">
        <w:rPr>
          <w:sz w:val="28"/>
          <w:szCs w:val="28"/>
        </w:rPr>
        <w:t xml:space="preserve">В процессе производства продукции и оказание услуг используются следующие виды экономических ресурсов: естественные (земля, недра, водные и лесные), трудовые (люди и их способность производить товары и услуги), средства производства (производственные здания, сооружения, станки, транспортные средства, материалы, сырье, энергия, запасные части и т.д.), предпринимательские способности людей. Овеществленные средства производства называют капиталом предприятия. </w:t>
      </w:r>
    </w:p>
    <w:p w:rsidR="00BA4B59" w:rsidRPr="00887D1B" w:rsidRDefault="00BA4B59" w:rsidP="00887D1B">
      <w:pPr>
        <w:ind w:firstLine="900"/>
        <w:jc w:val="both"/>
        <w:rPr>
          <w:sz w:val="28"/>
          <w:szCs w:val="28"/>
        </w:rPr>
      </w:pPr>
      <w:r w:rsidRPr="00887D1B">
        <w:rPr>
          <w:sz w:val="28"/>
          <w:szCs w:val="28"/>
        </w:rPr>
        <w:t xml:space="preserve">Капитал, как средство производства делится на средства и предметы труда, которые участвуют в создании продукции и услуг, но различаются по их функциям в процессе производства. Средства труда составляют вещественное содержание основных производственных фондов, т.е. основного капитала, предметы труда – оборотных производственных фондов, т.е. оборотного капитала. </w:t>
      </w:r>
    </w:p>
    <w:p w:rsidR="00BA4B59" w:rsidRPr="00887D1B" w:rsidRDefault="00BA4B59" w:rsidP="00887D1B">
      <w:pPr>
        <w:ind w:firstLine="900"/>
        <w:jc w:val="both"/>
        <w:rPr>
          <w:sz w:val="28"/>
          <w:szCs w:val="28"/>
        </w:rPr>
      </w:pPr>
      <w:r w:rsidRPr="00887D1B">
        <w:rPr>
          <w:sz w:val="28"/>
          <w:szCs w:val="28"/>
        </w:rPr>
        <w:t xml:space="preserve">Основные производственные фонды (ОПФ) функционируют в сфере производства и составляют главную часть национального богатства нашей республики. В промышленности РБ сосредоточено 32% ОПФ. Они определяют технический потенциал республики, предприятия, от их качественного состава и состояния зависят темпы производства продукции. В рыночных условиях предприятия, независимо от их формы собственности, за счет собственных средств амортизации, прибыли, кредитов приобретают оборудование, строят цехи. И чтобы производство было эффективным, а огромные средства, затраченные на создание и приобретение ОПФ, не были напрасно потерянными, основные фонды должны наиболее полно и рационально использоваться. От того, как используются основные производственные фонды, зависит прибыль предприятия, а следовательно, дальнейшее развитие. </w:t>
      </w:r>
    </w:p>
    <w:p w:rsidR="00BA4B59" w:rsidRPr="00887D1B" w:rsidRDefault="00BA4B59" w:rsidP="00887D1B">
      <w:pPr>
        <w:ind w:firstLine="900"/>
        <w:jc w:val="both"/>
        <w:rPr>
          <w:sz w:val="28"/>
          <w:szCs w:val="28"/>
        </w:rPr>
      </w:pPr>
      <w:r w:rsidRPr="00887D1B">
        <w:rPr>
          <w:sz w:val="28"/>
          <w:szCs w:val="28"/>
        </w:rPr>
        <w:t xml:space="preserve">К сожалению, большая часть ОПФ физически и морально устарела. Средний срок службы ОПФ в республике Беларусь составляет 30 лет в то время как за рубежом этот срок не превышает 12 лет. Износ оборудования на ряде предприятий республики составляет 60(70%%. Из-за высоких темпов инфляции предприятиям не хватает амортизационного фонда для реновации оборудования. А предприятие оснащенные устаревшим оборудованием, выпускающие продукцию по старой, неэкономичной технологии, не способны производить конкурентоспособную продукцию. </w:t>
      </w:r>
    </w:p>
    <w:p w:rsidR="00BA4B59" w:rsidRPr="00887D1B" w:rsidRDefault="00BA4B59" w:rsidP="00887D1B">
      <w:pPr>
        <w:ind w:firstLine="900"/>
        <w:jc w:val="both"/>
        <w:rPr>
          <w:sz w:val="28"/>
          <w:szCs w:val="28"/>
        </w:rPr>
      </w:pPr>
      <w:r w:rsidRPr="00887D1B">
        <w:rPr>
          <w:sz w:val="28"/>
          <w:szCs w:val="28"/>
        </w:rPr>
        <w:t xml:space="preserve">Учитывая важность этой проблемы мой выбор остановился на теме курсовой работы «Анализ эффективности использования основного капитала и разработка предложений по ее повышению на Молодечненском ЗМК». </w:t>
      </w:r>
    </w:p>
    <w:p w:rsidR="00191E9B" w:rsidRPr="00887D1B" w:rsidRDefault="00BA4B59" w:rsidP="00887D1B">
      <w:pPr>
        <w:ind w:firstLine="900"/>
        <w:jc w:val="both"/>
        <w:rPr>
          <w:sz w:val="28"/>
          <w:szCs w:val="28"/>
        </w:rPr>
      </w:pPr>
      <w:r w:rsidRPr="00887D1B">
        <w:rPr>
          <w:sz w:val="28"/>
          <w:szCs w:val="28"/>
        </w:rPr>
        <w:t xml:space="preserve">Основной капитал – техническая база производства и его анализ Экономическая природа средств труда в различных общественных формациях неодинакова. Если средства труда находятся в частной собственности, они являются основ ным капиталом. В условиях общественной собственности средства труда выступают в форме основных производственных фондов, обладающих потребительной стоимостью. Учитывая, что в условиях рыночной экономики значительная доля государственного имущества, включая средства труда, должна быть, приватизирована, можно с полным основанием средства труда считать основным капиталом. Основной капитал промышленного предприятия включает средства труда, которые многократно участвуют в процессе производства, выполняя качественно различные функции. Постепенно изнашиваясь, они переносят свою стоимость на созданный продукт по частям в течении ряда лет в виде амортизационных отчислений. Основной капитал различается по производственно-техническому назначению, роли в производстве и сроком воспроизводства. Поэтому для планирования ОПФ, исчисления износа и нормы амортизации осуществляется классификация основного капитала по видам в зависимости от их роли в производственном процессе. В настоящее время в соответствии с типовой классификацией основной капитал промышленного предприятия подразделяется в зависимости от однородности производственного назначения и натурально-вещественных признаков на следующие группы: </w:t>
      </w:r>
    </w:p>
    <w:p w:rsidR="00BA4B59" w:rsidRPr="00887D1B" w:rsidRDefault="00BA4B59" w:rsidP="00887D1B">
      <w:pPr>
        <w:pStyle w:val="HTML"/>
        <w:ind w:firstLine="900"/>
        <w:jc w:val="both"/>
        <w:rPr>
          <w:rFonts w:ascii="Times New Roman" w:hAnsi="Times New Roman" w:cs="Times New Roman"/>
          <w:sz w:val="28"/>
          <w:szCs w:val="28"/>
        </w:rPr>
      </w:pPr>
      <w:r w:rsidRPr="00887D1B">
        <w:rPr>
          <w:rFonts w:ascii="Times New Roman" w:hAnsi="Times New Roman" w:cs="Times New Roman"/>
          <w:sz w:val="28"/>
          <w:szCs w:val="28"/>
        </w:rPr>
        <w:t>1. Здания</w:t>
      </w:r>
    </w:p>
    <w:p w:rsidR="00BA4B59" w:rsidRPr="00887D1B" w:rsidRDefault="00BA4B59" w:rsidP="00887D1B">
      <w:pPr>
        <w:pStyle w:val="HTML"/>
        <w:ind w:firstLine="900"/>
        <w:jc w:val="both"/>
        <w:rPr>
          <w:rFonts w:ascii="Times New Roman" w:hAnsi="Times New Roman" w:cs="Times New Roman"/>
          <w:sz w:val="28"/>
          <w:szCs w:val="28"/>
        </w:rPr>
      </w:pPr>
      <w:r w:rsidRPr="00887D1B">
        <w:rPr>
          <w:rFonts w:ascii="Times New Roman" w:hAnsi="Times New Roman" w:cs="Times New Roman"/>
          <w:sz w:val="28"/>
          <w:szCs w:val="28"/>
        </w:rPr>
        <w:t>2. Сооружения</w:t>
      </w:r>
    </w:p>
    <w:p w:rsidR="00BA4B59" w:rsidRPr="00887D1B" w:rsidRDefault="00BA4B59" w:rsidP="00887D1B">
      <w:pPr>
        <w:pStyle w:val="HTML"/>
        <w:ind w:firstLine="900"/>
        <w:jc w:val="both"/>
        <w:rPr>
          <w:rFonts w:ascii="Times New Roman" w:hAnsi="Times New Roman" w:cs="Times New Roman"/>
          <w:sz w:val="28"/>
          <w:szCs w:val="28"/>
        </w:rPr>
      </w:pPr>
      <w:r w:rsidRPr="00887D1B">
        <w:rPr>
          <w:rFonts w:ascii="Times New Roman" w:hAnsi="Times New Roman" w:cs="Times New Roman"/>
          <w:sz w:val="28"/>
          <w:szCs w:val="28"/>
        </w:rPr>
        <w:t>3. Передаточные устройства</w:t>
      </w:r>
    </w:p>
    <w:p w:rsidR="00BA4B59" w:rsidRPr="00887D1B" w:rsidRDefault="00BA4B59" w:rsidP="00887D1B">
      <w:pPr>
        <w:pStyle w:val="HTML"/>
        <w:ind w:firstLine="900"/>
        <w:jc w:val="both"/>
        <w:rPr>
          <w:rFonts w:ascii="Times New Roman" w:hAnsi="Times New Roman" w:cs="Times New Roman"/>
          <w:sz w:val="28"/>
          <w:szCs w:val="28"/>
        </w:rPr>
      </w:pPr>
      <w:r w:rsidRPr="00887D1B">
        <w:rPr>
          <w:rFonts w:ascii="Times New Roman" w:hAnsi="Times New Roman" w:cs="Times New Roman"/>
          <w:sz w:val="28"/>
          <w:szCs w:val="28"/>
        </w:rPr>
        <w:t>4. Машины и оборудование</w:t>
      </w:r>
    </w:p>
    <w:p w:rsidR="00BA4B59" w:rsidRPr="00887D1B" w:rsidRDefault="00BA4B59" w:rsidP="00887D1B">
      <w:pPr>
        <w:pStyle w:val="HTML"/>
        <w:ind w:firstLine="900"/>
        <w:jc w:val="both"/>
        <w:rPr>
          <w:rFonts w:ascii="Times New Roman" w:hAnsi="Times New Roman" w:cs="Times New Roman"/>
          <w:sz w:val="28"/>
          <w:szCs w:val="28"/>
        </w:rPr>
      </w:pPr>
      <w:r w:rsidRPr="00887D1B">
        <w:rPr>
          <w:rFonts w:ascii="Times New Roman" w:hAnsi="Times New Roman" w:cs="Times New Roman"/>
          <w:sz w:val="28"/>
          <w:szCs w:val="28"/>
        </w:rPr>
        <w:t>5. Транспортные средства</w:t>
      </w:r>
    </w:p>
    <w:p w:rsidR="00BA4B59" w:rsidRPr="00887D1B" w:rsidRDefault="00BA4B59" w:rsidP="00887D1B">
      <w:pPr>
        <w:pStyle w:val="HTML"/>
        <w:ind w:firstLine="900"/>
        <w:jc w:val="both"/>
        <w:rPr>
          <w:rFonts w:ascii="Times New Roman" w:hAnsi="Times New Roman" w:cs="Times New Roman"/>
          <w:sz w:val="28"/>
          <w:szCs w:val="28"/>
        </w:rPr>
      </w:pPr>
      <w:r w:rsidRPr="00887D1B">
        <w:rPr>
          <w:rFonts w:ascii="Times New Roman" w:hAnsi="Times New Roman" w:cs="Times New Roman"/>
          <w:sz w:val="28"/>
          <w:szCs w:val="28"/>
        </w:rPr>
        <w:t>6. Инструменты всех видов и прикрепляемые к машинам приспособления, служащие для обработки изделия</w:t>
      </w:r>
    </w:p>
    <w:p w:rsidR="00BA4B59" w:rsidRPr="00887D1B" w:rsidRDefault="00BA4B59" w:rsidP="00887D1B">
      <w:pPr>
        <w:pStyle w:val="HTML"/>
        <w:ind w:firstLine="900"/>
        <w:jc w:val="both"/>
        <w:rPr>
          <w:rFonts w:ascii="Times New Roman" w:hAnsi="Times New Roman" w:cs="Times New Roman"/>
          <w:sz w:val="28"/>
          <w:szCs w:val="28"/>
        </w:rPr>
      </w:pPr>
      <w:r w:rsidRPr="00887D1B">
        <w:rPr>
          <w:rFonts w:ascii="Times New Roman" w:hAnsi="Times New Roman" w:cs="Times New Roman"/>
          <w:sz w:val="28"/>
          <w:szCs w:val="28"/>
        </w:rPr>
        <w:t>7. Производственный инвентарь, используемый для проведения производственных операций, охраны труда.</w:t>
      </w:r>
    </w:p>
    <w:p w:rsidR="00BA4B59" w:rsidRPr="00887D1B" w:rsidRDefault="00BA4B59" w:rsidP="00887D1B">
      <w:pPr>
        <w:pStyle w:val="HTML"/>
        <w:ind w:firstLine="900"/>
        <w:jc w:val="both"/>
        <w:rPr>
          <w:rFonts w:ascii="Times New Roman" w:hAnsi="Times New Roman" w:cs="Times New Roman"/>
          <w:sz w:val="28"/>
          <w:szCs w:val="28"/>
        </w:rPr>
      </w:pPr>
      <w:r w:rsidRPr="00887D1B">
        <w:rPr>
          <w:rFonts w:ascii="Times New Roman" w:hAnsi="Times New Roman" w:cs="Times New Roman"/>
          <w:sz w:val="28"/>
          <w:szCs w:val="28"/>
        </w:rPr>
        <w:t>8. Хозяйственный инвентарь</w:t>
      </w:r>
    </w:p>
    <w:p w:rsidR="00887D1B" w:rsidRPr="003129B2" w:rsidRDefault="00887D1B" w:rsidP="00887D1B">
      <w:pPr>
        <w:ind w:firstLine="900"/>
        <w:jc w:val="both"/>
        <w:rPr>
          <w:sz w:val="28"/>
          <w:szCs w:val="28"/>
        </w:rPr>
      </w:pPr>
      <w:r w:rsidRPr="003129B2">
        <w:rPr>
          <w:sz w:val="28"/>
          <w:szCs w:val="28"/>
        </w:rPr>
        <w:t>Структура основного капитала – это доля каждой из групп в их общей стоимости. Структура основного капитала не может быть одинаковой для промышленных предприятий различных отраслей. Это объясняется, прежде всего, спецификацией самих отраслей, технической оснащенностью предприятия, уровень специализации, концентрации и кооперирования, географическим размещением и прочими особенностями. Не все группы основного капитала играют в процессе производства одинаковую роль. Если здания или сооружения обеспечивают условия для производства, то машины и оборудования непосредственно участвуют в создании продукции. На этой основе основной капитал подразделяется на активную и пассивную части. Активная часть основного капитала является ведущей и служит базой в оценке технического уровня и производственных мощностей. Пассивная часть является вспомогательной и обеспечивает процесс работы активных элементов. Эффективность использования основного капитала оценивается посредствам общих и частичных показателей.</w:t>
      </w:r>
    </w:p>
    <w:p w:rsidR="003129B2" w:rsidRPr="00960263" w:rsidRDefault="003129B2" w:rsidP="003129B2">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Основной капитал анализируется по нескольким направлениям:</w:t>
      </w:r>
    </w:p>
    <w:p w:rsidR="003129B2" w:rsidRPr="00960263" w:rsidRDefault="003129B2" w:rsidP="003129B2">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1. Динамика основных фондов в рыночных ценах с учетом инфляции. Эту динамику можно сопоставлять с выпуском продукции в неизменных ценах и на этой основе определять, растет отдача или нет.</w:t>
      </w:r>
    </w:p>
    <w:p w:rsidR="003129B2" w:rsidRPr="00960263" w:rsidRDefault="003129B2" w:rsidP="003129B2">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2. Анализ структуры основного капитала, в том числе:</w:t>
      </w:r>
    </w:p>
    <w:p w:rsidR="003129B2" w:rsidRPr="00960263" w:rsidRDefault="003129B2" w:rsidP="003129B2">
      <w:pPr>
        <w:pStyle w:val="HTML"/>
        <w:numPr>
          <w:ilvl w:val="0"/>
          <w:numId w:val="1"/>
        </w:numPr>
        <w:tabs>
          <w:tab w:val="clear" w:pos="916"/>
          <w:tab w:val="left" w:pos="1260"/>
        </w:tabs>
        <w:ind w:left="0" w:firstLine="720"/>
        <w:jc w:val="both"/>
        <w:rPr>
          <w:rFonts w:ascii="Times New Roman" w:hAnsi="Times New Roman" w:cs="Times New Roman"/>
          <w:sz w:val="28"/>
          <w:szCs w:val="28"/>
        </w:rPr>
      </w:pPr>
      <w:r w:rsidRPr="00960263">
        <w:rPr>
          <w:rFonts w:ascii="Times New Roman" w:hAnsi="Times New Roman" w:cs="Times New Roman"/>
          <w:sz w:val="28"/>
          <w:szCs w:val="28"/>
        </w:rPr>
        <w:t>Производственной структуры, говорящей о распределении основных фондов по различным производствам;</w:t>
      </w:r>
    </w:p>
    <w:p w:rsidR="003129B2" w:rsidRPr="00960263" w:rsidRDefault="003129B2" w:rsidP="003129B2">
      <w:pPr>
        <w:pStyle w:val="HTML"/>
        <w:numPr>
          <w:ilvl w:val="0"/>
          <w:numId w:val="1"/>
        </w:numPr>
        <w:tabs>
          <w:tab w:val="clear" w:pos="916"/>
          <w:tab w:val="left" w:pos="1260"/>
        </w:tabs>
        <w:ind w:left="0" w:firstLine="720"/>
        <w:jc w:val="both"/>
        <w:rPr>
          <w:rFonts w:ascii="Times New Roman" w:hAnsi="Times New Roman" w:cs="Times New Roman"/>
          <w:sz w:val="28"/>
          <w:szCs w:val="28"/>
        </w:rPr>
      </w:pPr>
      <w:r w:rsidRPr="00960263">
        <w:rPr>
          <w:rFonts w:ascii="Times New Roman" w:hAnsi="Times New Roman" w:cs="Times New Roman"/>
          <w:sz w:val="28"/>
          <w:szCs w:val="28"/>
        </w:rPr>
        <w:t>Технологической структуры, показывающей соотношение между активной и пассивной частью основных фондов;</w:t>
      </w:r>
    </w:p>
    <w:p w:rsidR="003129B2" w:rsidRPr="00960263" w:rsidRDefault="003129B2" w:rsidP="003129B2">
      <w:pPr>
        <w:pStyle w:val="HTML"/>
        <w:numPr>
          <w:ilvl w:val="0"/>
          <w:numId w:val="1"/>
        </w:numPr>
        <w:tabs>
          <w:tab w:val="clear" w:pos="916"/>
          <w:tab w:val="left" w:pos="1260"/>
        </w:tabs>
        <w:ind w:left="0" w:firstLine="720"/>
        <w:jc w:val="both"/>
        <w:rPr>
          <w:rFonts w:ascii="Times New Roman" w:hAnsi="Times New Roman" w:cs="Times New Roman"/>
          <w:sz w:val="28"/>
          <w:szCs w:val="28"/>
        </w:rPr>
      </w:pPr>
      <w:r w:rsidRPr="00960263">
        <w:rPr>
          <w:rFonts w:ascii="Times New Roman" w:hAnsi="Times New Roman" w:cs="Times New Roman"/>
          <w:sz w:val="28"/>
          <w:szCs w:val="28"/>
        </w:rPr>
        <w:t>Возрастной структуры, характеризующей основные фонды по их сроку службы.</w:t>
      </w:r>
    </w:p>
    <w:p w:rsidR="003129B2" w:rsidRPr="00960263" w:rsidRDefault="003129B2" w:rsidP="003129B2">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3. Анализ обновления, выбытия и износа основных фондов, которые характеризуются соответствующими коэффициентами:</w:t>
      </w:r>
    </w:p>
    <w:p w:rsidR="003129B2" w:rsidRPr="00960263" w:rsidRDefault="003129B2" w:rsidP="007C43FF">
      <w:pPr>
        <w:pStyle w:val="HTML"/>
        <w:ind w:firstLine="720"/>
        <w:rPr>
          <w:rFonts w:ascii="Times New Roman" w:hAnsi="Times New Roman" w:cs="Times New Roman"/>
          <w:sz w:val="28"/>
          <w:szCs w:val="28"/>
        </w:rPr>
      </w:pPr>
    </w:p>
    <w:p w:rsidR="003129B2" w:rsidRPr="00960263" w:rsidRDefault="003129B2" w:rsidP="007C43FF">
      <w:pPr>
        <w:pStyle w:val="HTML"/>
        <w:ind w:firstLine="720"/>
        <w:jc w:val="center"/>
        <w:rPr>
          <w:rFonts w:ascii="Times New Roman" w:hAnsi="Times New Roman" w:cs="Times New Roman"/>
          <w:sz w:val="28"/>
          <w:szCs w:val="28"/>
        </w:rPr>
      </w:pPr>
      <w:r w:rsidRPr="00960263">
        <w:rPr>
          <w:rFonts w:ascii="Times New Roman" w:hAnsi="Times New Roman" w:cs="Times New Roman"/>
          <w:sz w:val="28"/>
          <w:szCs w:val="28"/>
        </w:rPr>
        <w:t>Kобн = Фвыд /Фк(100</w:t>
      </w:r>
    </w:p>
    <w:p w:rsidR="003129B2" w:rsidRPr="00960263" w:rsidRDefault="003129B2" w:rsidP="007C43FF">
      <w:pPr>
        <w:pStyle w:val="HTML"/>
        <w:ind w:firstLine="720"/>
        <w:jc w:val="center"/>
        <w:rPr>
          <w:rFonts w:ascii="Times New Roman" w:hAnsi="Times New Roman" w:cs="Times New Roman"/>
          <w:sz w:val="28"/>
          <w:szCs w:val="28"/>
        </w:rPr>
      </w:pPr>
      <w:r w:rsidRPr="00960263">
        <w:rPr>
          <w:rFonts w:ascii="Times New Roman" w:hAnsi="Times New Roman" w:cs="Times New Roman"/>
          <w:sz w:val="28"/>
          <w:szCs w:val="28"/>
        </w:rPr>
        <w:t>Квыб = Фликв /Фн(100</w:t>
      </w:r>
    </w:p>
    <w:p w:rsidR="003129B2" w:rsidRPr="00960263" w:rsidRDefault="003129B2" w:rsidP="007C43FF">
      <w:pPr>
        <w:pStyle w:val="HTML"/>
        <w:ind w:firstLine="720"/>
        <w:rPr>
          <w:rFonts w:ascii="Times New Roman" w:hAnsi="Times New Roman" w:cs="Times New Roman"/>
          <w:sz w:val="28"/>
          <w:szCs w:val="28"/>
        </w:rPr>
      </w:pPr>
    </w:p>
    <w:p w:rsidR="003129B2" w:rsidRPr="00960263" w:rsidRDefault="003129B2" w:rsidP="003129B2">
      <w:pPr>
        <w:pStyle w:val="HTML"/>
        <w:ind w:firstLine="720"/>
        <w:rPr>
          <w:rFonts w:ascii="Times New Roman" w:hAnsi="Times New Roman" w:cs="Times New Roman"/>
          <w:sz w:val="28"/>
          <w:szCs w:val="28"/>
        </w:rPr>
      </w:pPr>
      <w:r w:rsidRPr="00960263">
        <w:rPr>
          <w:rFonts w:ascii="Times New Roman" w:hAnsi="Times New Roman" w:cs="Times New Roman"/>
          <w:sz w:val="28"/>
          <w:szCs w:val="28"/>
        </w:rPr>
        <w:t>где Kобн, Квыб – коэффициент обновления и выбытия, %</w:t>
      </w:r>
    </w:p>
    <w:p w:rsidR="003129B2" w:rsidRPr="00960263" w:rsidRDefault="003129B2" w:rsidP="003129B2">
      <w:pPr>
        <w:pStyle w:val="HTML"/>
        <w:ind w:firstLine="720"/>
        <w:rPr>
          <w:rFonts w:ascii="Times New Roman" w:hAnsi="Times New Roman" w:cs="Times New Roman"/>
          <w:sz w:val="28"/>
          <w:szCs w:val="28"/>
        </w:rPr>
      </w:pPr>
      <w:r w:rsidRPr="00960263">
        <w:rPr>
          <w:rFonts w:ascii="Times New Roman" w:hAnsi="Times New Roman" w:cs="Times New Roman"/>
          <w:sz w:val="28"/>
          <w:szCs w:val="28"/>
        </w:rPr>
        <w:t>Фвыд, Фликв – стоимость введенных и ликвидированных ОПФ (за год);</w:t>
      </w:r>
    </w:p>
    <w:p w:rsidR="003129B2" w:rsidRPr="00960263" w:rsidRDefault="003129B2" w:rsidP="007C43FF">
      <w:pPr>
        <w:pStyle w:val="HTML"/>
        <w:ind w:firstLine="720"/>
        <w:rPr>
          <w:rFonts w:ascii="Times New Roman" w:hAnsi="Times New Roman" w:cs="Times New Roman"/>
          <w:sz w:val="28"/>
          <w:szCs w:val="28"/>
        </w:rPr>
      </w:pPr>
      <w:r w:rsidRPr="00960263">
        <w:rPr>
          <w:rFonts w:ascii="Times New Roman" w:hAnsi="Times New Roman" w:cs="Times New Roman"/>
          <w:sz w:val="28"/>
          <w:szCs w:val="28"/>
        </w:rPr>
        <w:t>Фк, Фн – стоимость ОПФ на конец и на начало года</w:t>
      </w:r>
    </w:p>
    <w:p w:rsidR="003129B2" w:rsidRPr="00960263" w:rsidRDefault="003129B2" w:rsidP="003129B2">
      <w:pPr>
        <w:pStyle w:val="HTML"/>
        <w:ind w:firstLine="720"/>
        <w:rPr>
          <w:rFonts w:ascii="Times New Roman" w:hAnsi="Times New Roman" w:cs="Times New Roman"/>
          <w:sz w:val="28"/>
          <w:szCs w:val="28"/>
        </w:rPr>
      </w:pPr>
      <w:r w:rsidRPr="00960263">
        <w:rPr>
          <w:rFonts w:ascii="Times New Roman" w:hAnsi="Times New Roman" w:cs="Times New Roman"/>
          <w:sz w:val="28"/>
          <w:szCs w:val="28"/>
        </w:rPr>
        <w:t>Причем важны не только величины каждого из этих коэффициентов, но и</w:t>
      </w:r>
      <w:r>
        <w:rPr>
          <w:rFonts w:ascii="Times New Roman" w:hAnsi="Times New Roman" w:cs="Times New Roman"/>
          <w:sz w:val="28"/>
          <w:szCs w:val="28"/>
        </w:rPr>
        <w:t xml:space="preserve"> </w:t>
      </w:r>
      <w:r w:rsidRPr="00960263">
        <w:rPr>
          <w:rFonts w:ascii="Times New Roman" w:hAnsi="Times New Roman" w:cs="Times New Roman"/>
          <w:sz w:val="28"/>
          <w:szCs w:val="28"/>
        </w:rPr>
        <w:t>разница между ними.</w:t>
      </w:r>
    </w:p>
    <w:p w:rsidR="003129B2" w:rsidRPr="00960263" w:rsidRDefault="003129B2" w:rsidP="003129B2">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Коэффициент износа – это доля тех фондов, возраст которых превышает</w:t>
      </w:r>
      <w:r>
        <w:rPr>
          <w:rFonts w:ascii="Times New Roman" w:hAnsi="Times New Roman" w:cs="Times New Roman"/>
          <w:sz w:val="28"/>
          <w:szCs w:val="28"/>
        </w:rPr>
        <w:t xml:space="preserve"> </w:t>
      </w:r>
      <w:r w:rsidRPr="00960263">
        <w:rPr>
          <w:rFonts w:ascii="Times New Roman" w:hAnsi="Times New Roman" w:cs="Times New Roman"/>
          <w:sz w:val="28"/>
          <w:szCs w:val="28"/>
        </w:rPr>
        <w:t>нормативные сроки.</w:t>
      </w:r>
    </w:p>
    <w:p w:rsidR="003129B2" w:rsidRPr="00960263" w:rsidRDefault="003129B2" w:rsidP="003129B2">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4. Технический уровень основного капитала. Он определяется сравнением с главными конкурентами фирмы на внутреннем и внешнем рынках.</w:t>
      </w:r>
    </w:p>
    <w:p w:rsidR="003129B2" w:rsidRPr="00960263" w:rsidRDefault="003129B2" w:rsidP="003129B2">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5. Эффективность использования ОПФ, характеризуется рядом коэффициентов:</w:t>
      </w:r>
    </w:p>
    <w:p w:rsidR="003129B2" w:rsidRPr="00960263" w:rsidRDefault="003129B2" w:rsidP="003129B2">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Коэффициентом интенсивности использования основных фондов во времени, в том числе коэффициентом сменности работы оборудования;</w:t>
      </w:r>
    </w:p>
    <w:p w:rsidR="003129B2" w:rsidRPr="00960263" w:rsidRDefault="003129B2" w:rsidP="003129B2">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Коэффициентом использования производственной мощности,  т.е. отношением фактической мощности оборудования к паспортной;</w:t>
      </w:r>
    </w:p>
    <w:p w:rsidR="003129B2" w:rsidRPr="00960263" w:rsidRDefault="003129B2" w:rsidP="007C43FF">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Фондоотдачей</w:t>
      </w:r>
    </w:p>
    <w:p w:rsidR="00D905EA" w:rsidRDefault="003129B2" w:rsidP="003129B2">
      <w:pPr>
        <w:pStyle w:val="HTML"/>
        <w:ind w:firstLine="720"/>
        <w:jc w:val="both"/>
        <w:rPr>
          <w:rFonts w:ascii="Times New Roman" w:hAnsi="Times New Roman" w:cs="Times New Roman"/>
          <w:sz w:val="28"/>
          <w:szCs w:val="28"/>
        </w:rPr>
      </w:pPr>
      <w:r w:rsidRPr="00960263">
        <w:rPr>
          <w:rFonts w:ascii="Times New Roman" w:hAnsi="Times New Roman" w:cs="Times New Roman"/>
          <w:sz w:val="28"/>
          <w:szCs w:val="28"/>
        </w:rPr>
        <w:t>Ростом фондовооруженности в расчете на одного работника в соответствии с ростом производительности труда. Это говорит о том, растет ли выпуск продукции преимущественно за счет экономии человеческого труда или в основном за счет наращивания основных фондов.</w:t>
      </w:r>
    </w:p>
    <w:p w:rsidR="00D93404" w:rsidRDefault="00D905EA" w:rsidP="001A3F89">
      <w:pPr>
        <w:pStyle w:val="3"/>
      </w:pPr>
      <w:r>
        <w:br w:type="page"/>
      </w:r>
      <w:bookmarkStart w:id="4" w:name="_Toc155872354"/>
      <w:r w:rsidR="00D64617">
        <w:t>3</w:t>
      </w:r>
      <w:r w:rsidR="00D93404">
        <w:t>.</w:t>
      </w:r>
      <w:r w:rsidR="00CA69E4" w:rsidRPr="00A23C46">
        <w:t xml:space="preserve"> </w:t>
      </w:r>
      <w:r w:rsidR="00D64617" w:rsidRPr="00D64617">
        <w:t>Анализ состава, структуры и технического</w:t>
      </w:r>
      <w:bookmarkEnd w:id="4"/>
      <w:r w:rsidR="00D64617" w:rsidRPr="00D64617">
        <w:t xml:space="preserve"> </w:t>
      </w:r>
    </w:p>
    <w:p w:rsidR="00CA69E4" w:rsidRPr="00D64617" w:rsidRDefault="00D64617" w:rsidP="001A3F89">
      <w:pPr>
        <w:pStyle w:val="3"/>
      </w:pPr>
      <w:bookmarkStart w:id="5" w:name="_Toc155872355"/>
      <w:r w:rsidRPr="00D64617">
        <w:t>состояния основных фондов</w:t>
      </w:r>
      <w:bookmarkEnd w:id="5"/>
    </w:p>
    <w:p w:rsidR="00CA69E4" w:rsidRPr="00A23C46" w:rsidRDefault="00CA69E4" w:rsidP="00D93404">
      <w:pPr>
        <w:pStyle w:val="HTML"/>
        <w:jc w:val="center"/>
        <w:rPr>
          <w:rFonts w:ascii="Times New Roman" w:hAnsi="Times New Roman" w:cs="Times New Roman"/>
          <w:sz w:val="28"/>
          <w:szCs w:val="28"/>
        </w:rPr>
      </w:pPr>
    </w:p>
    <w:p w:rsidR="00CA69E4" w:rsidRPr="00A23C46" w:rsidRDefault="00CA69E4" w:rsidP="00CA69E4">
      <w:pPr>
        <w:pStyle w:val="HTML"/>
        <w:ind w:firstLine="900"/>
        <w:jc w:val="both"/>
        <w:rPr>
          <w:rFonts w:ascii="Times New Roman" w:hAnsi="Times New Roman" w:cs="Times New Roman"/>
          <w:sz w:val="28"/>
          <w:szCs w:val="28"/>
        </w:rPr>
      </w:pPr>
      <w:r w:rsidRPr="00A23C46">
        <w:rPr>
          <w:rFonts w:ascii="Times New Roman" w:hAnsi="Times New Roman" w:cs="Times New Roman"/>
          <w:sz w:val="28"/>
          <w:szCs w:val="28"/>
        </w:rPr>
        <w:t>Строительство зданий и сооружений во всех отраслях народного хозяйства связано с широким применением металлических конструкций. Для реализации этой задачи в 1969 году был введен в эксплуатацию Молодечненский завод металлоконструкций (МЗМК). Завод специализируется на изготовлении конструкций для черной и цветной металлургии, химической промышленности, машиностроения, промышленности строительных материалов, предприятий транспорта, сельского хозяйства, объектов культуры и других.</w:t>
      </w:r>
    </w:p>
    <w:p w:rsidR="00CA69E4" w:rsidRPr="00A23C46" w:rsidRDefault="00CA69E4" w:rsidP="00CA69E4">
      <w:pPr>
        <w:pStyle w:val="HTML"/>
        <w:ind w:firstLine="900"/>
        <w:jc w:val="both"/>
        <w:rPr>
          <w:rFonts w:ascii="Times New Roman" w:hAnsi="Times New Roman" w:cs="Times New Roman"/>
          <w:sz w:val="28"/>
          <w:szCs w:val="28"/>
        </w:rPr>
      </w:pPr>
      <w:r w:rsidRPr="00A23C46">
        <w:rPr>
          <w:rFonts w:ascii="Times New Roman" w:hAnsi="Times New Roman" w:cs="Times New Roman"/>
          <w:sz w:val="28"/>
          <w:szCs w:val="28"/>
        </w:rPr>
        <w:t xml:space="preserve">Общая площадь территории завода </w:t>
      </w:r>
      <w:smartTag w:uri="urn:schemas-microsoft-com:office:smarttags" w:element="metricconverter">
        <w:smartTagPr>
          <w:attr w:name="ProductID" w:val="81,7 га"/>
        </w:smartTagPr>
        <w:r w:rsidRPr="00A23C46">
          <w:rPr>
            <w:rFonts w:ascii="Times New Roman" w:hAnsi="Times New Roman" w:cs="Times New Roman"/>
            <w:sz w:val="28"/>
            <w:szCs w:val="28"/>
          </w:rPr>
          <w:t>81,7 га</w:t>
        </w:r>
      </w:smartTag>
      <w:r w:rsidRPr="00A23C46">
        <w:rPr>
          <w:rFonts w:ascii="Times New Roman" w:hAnsi="Times New Roman" w:cs="Times New Roman"/>
          <w:sz w:val="28"/>
          <w:szCs w:val="28"/>
        </w:rPr>
        <w:t xml:space="preserve">, введенных производственных зданий – </w:t>
      </w:r>
      <w:smartTag w:uri="urn:schemas-microsoft-com:office:smarttags" w:element="metricconverter">
        <w:smartTagPr>
          <w:attr w:name="ProductID" w:val="128460 м2"/>
        </w:smartTagPr>
        <w:r w:rsidRPr="00A23C46">
          <w:rPr>
            <w:rFonts w:ascii="Times New Roman" w:hAnsi="Times New Roman" w:cs="Times New Roman"/>
            <w:sz w:val="28"/>
            <w:szCs w:val="28"/>
          </w:rPr>
          <w:t>128460 м2</w:t>
        </w:r>
      </w:smartTag>
      <w:r w:rsidRPr="00A23C46">
        <w:rPr>
          <w:rFonts w:ascii="Times New Roman" w:hAnsi="Times New Roman" w:cs="Times New Roman"/>
          <w:sz w:val="28"/>
          <w:szCs w:val="28"/>
        </w:rPr>
        <w:t>. Структуру продукции можно определить по производственным мощностям, приведенным в таблице 2.1.</w:t>
      </w:r>
    </w:p>
    <w:p w:rsidR="00CA69E4" w:rsidRPr="00A23C46" w:rsidRDefault="00CA69E4" w:rsidP="00CA69E4">
      <w:pPr>
        <w:pStyle w:val="HTML"/>
        <w:ind w:firstLine="900"/>
        <w:jc w:val="both"/>
        <w:rPr>
          <w:rFonts w:ascii="Times New Roman" w:hAnsi="Times New Roman" w:cs="Times New Roman"/>
          <w:sz w:val="28"/>
          <w:szCs w:val="28"/>
        </w:rPr>
      </w:pPr>
    </w:p>
    <w:p w:rsidR="00CA69E4" w:rsidRDefault="00CA69E4" w:rsidP="00CA69E4">
      <w:pPr>
        <w:pStyle w:val="HTML"/>
        <w:ind w:firstLine="900"/>
        <w:jc w:val="both"/>
        <w:rPr>
          <w:rFonts w:ascii="Times New Roman" w:hAnsi="Times New Roman" w:cs="Times New Roman"/>
          <w:sz w:val="28"/>
          <w:szCs w:val="28"/>
        </w:rPr>
      </w:pPr>
      <w:r w:rsidRPr="00A23C46">
        <w:rPr>
          <w:rFonts w:ascii="Times New Roman" w:hAnsi="Times New Roman" w:cs="Times New Roman"/>
          <w:sz w:val="28"/>
          <w:szCs w:val="28"/>
        </w:rPr>
        <w:t xml:space="preserve">Таблица </w:t>
      </w:r>
      <w:r w:rsidR="00D64617">
        <w:rPr>
          <w:rFonts w:ascii="Times New Roman" w:hAnsi="Times New Roman" w:cs="Times New Roman"/>
          <w:sz w:val="28"/>
          <w:szCs w:val="28"/>
        </w:rPr>
        <w:t>3</w:t>
      </w:r>
      <w:r w:rsidRPr="00A23C46">
        <w:rPr>
          <w:rFonts w:ascii="Times New Roman" w:hAnsi="Times New Roman" w:cs="Times New Roman"/>
          <w:sz w:val="28"/>
          <w:szCs w:val="28"/>
        </w:rPr>
        <w:t>.1 – Производственные мощности Молодечненского ЗМК на 1.01.</w:t>
      </w:r>
      <w:r w:rsidR="00434E0E">
        <w:rPr>
          <w:rFonts w:ascii="Times New Roman" w:hAnsi="Times New Roman" w:cs="Times New Roman"/>
          <w:sz w:val="28"/>
          <w:szCs w:val="28"/>
        </w:rPr>
        <w:t>2007</w:t>
      </w:r>
      <w:r w:rsidRPr="00A23C46">
        <w:rPr>
          <w:rFonts w:ascii="Times New Roman" w:hAnsi="Times New Roman" w:cs="Times New Roman"/>
          <w:sz w:val="28"/>
          <w:szCs w:val="28"/>
        </w:rPr>
        <w:t xml:space="preserve"> года</w:t>
      </w:r>
    </w:p>
    <w:p w:rsidR="0056067C" w:rsidRPr="0056067C" w:rsidRDefault="0056067C" w:rsidP="00CA69E4">
      <w:pPr>
        <w:pStyle w:val="HTML"/>
        <w:ind w:firstLine="900"/>
        <w:jc w:val="both"/>
        <w:rPr>
          <w:rFonts w:ascii="Times New Roman" w:hAnsi="Times New Roman" w:cs="Times New Roman"/>
          <w:sz w:val="28"/>
          <w:szCs w:val="28"/>
        </w:rPr>
      </w:pPr>
    </w:p>
    <w:tbl>
      <w:tblPr>
        <w:tblStyle w:val="a3"/>
        <w:tblW w:w="8933" w:type="dxa"/>
        <w:tblLook w:val="01E0" w:firstRow="1" w:lastRow="1" w:firstColumn="1" w:lastColumn="1" w:noHBand="0" w:noVBand="0"/>
      </w:tblPr>
      <w:tblGrid>
        <w:gridCol w:w="639"/>
        <w:gridCol w:w="5107"/>
        <w:gridCol w:w="1471"/>
        <w:gridCol w:w="1716"/>
      </w:tblGrid>
      <w:tr w:rsidR="0056067C" w:rsidRPr="0056067C">
        <w:trPr>
          <w:trHeight w:val="460"/>
        </w:trPr>
        <w:tc>
          <w:tcPr>
            <w:tcW w:w="648"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w:t>
            </w:r>
          </w:p>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п/п</w:t>
            </w:r>
          </w:p>
        </w:tc>
        <w:tc>
          <w:tcPr>
            <w:tcW w:w="5580" w:type="dxa"/>
          </w:tcPr>
          <w:p w:rsidR="0056067C" w:rsidRPr="0056067C" w:rsidRDefault="0056067C" w:rsidP="0056067C">
            <w:pPr>
              <w:pStyle w:val="HTML"/>
              <w:ind w:left="192"/>
              <w:rPr>
                <w:rFonts w:ascii="Times New Roman" w:hAnsi="Times New Roman" w:cs="Times New Roman"/>
                <w:sz w:val="28"/>
                <w:szCs w:val="28"/>
              </w:rPr>
            </w:pPr>
            <w:r w:rsidRPr="0056067C">
              <w:rPr>
                <w:rFonts w:ascii="Times New Roman" w:hAnsi="Times New Roman" w:cs="Times New Roman"/>
                <w:sz w:val="28"/>
                <w:szCs w:val="28"/>
              </w:rPr>
              <w:t>Наименование продукции</w:t>
            </w:r>
          </w:p>
        </w:tc>
        <w:tc>
          <w:tcPr>
            <w:tcW w:w="1297" w:type="dxa"/>
          </w:tcPr>
          <w:p w:rsidR="0056067C" w:rsidRPr="0056067C" w:rsidRDefault="0056067C" w:rsidP="0056067C">
            <w:pPr>
              <w:pStyle w:val="HTML"/>
              <w:ind w:left="144"/>
              <w:rPr>
                <w:rFonts w:ascii="Times New Roman" w:hAnsi="Times New Roman" w:cs="Times New Roman"/>
                <w:sz w:val="28"/>
                <w:szCs w:val="28"/>
              </w:rPr>
            </w:pPr>
            <w:r w:rsidRPr="0056067C">
              <w:rPr>
                <w:rFonts w:ascii="Times New Roman" w:hAnsi="Times New Roman" w:cs="Times New Roman"/>
                <w:sz w:val="28"/>
                <w:szCs w:val="28"/>
              </w:rPr>
              <w:t>Единица</w:t>
            </w:r>
          </w:p>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 xml:space="preserve">измерения </w:t>
            </w:r>
          </w:p>
        </w:tc>
        <w:tc>
          <w:tcPr>
            <w:tcW w:w="1408" w:type="dxa"/>
          </w:tcPr>
          <w:p w:rsidR="0056067C" w:rsidRPr="0056067C" w:rsidRDefault="0056067C" w:rsidP="0056067C">
            <w:pPr>
              <w:pStyle w:val="HTML"/>
              <w:ind w:left="231"/>
              <w:rPr>
                <w:rFonts w:ascii="Times New Roman" w:hAnsi="Times New Roman" w:cs="Times New Roman"/>
                <w:sz w:val="28"/>
                <w:szCs w:val="28"/>
              </w:rPr>
            </w:pPr>
            <w:r w:rsidRPr="0056067C">
              <w:rPr>
                <w:rFonts w:ascii="Times New Roman" w:hAnsi="Times New Roman" w:cs="Times New Roman"/>
                <w:sz w:val="28"/>
                <w:szCs w:val="28"/>
              </w:rPr>
              <w:t>Мощность</w:t>
            </w:r>
          </w:p>
        </w:tc>
      </w:tr>
      <w:tr w:rsidR="0056067C" w:rsidRPr="0056067C">
        <w:tc>
          <w:tcPr>
            <w:tcW w:w="648"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1</w:t>
            </w:r>
          </w:p>
        </w:tc>
        <w:tc>
          <w:tcPr>
            <w:tcW w:w="5580"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Стальные строительные конструкции</w:t>
            </w:r>
          </w:p>
        </w:tc>
        <w:tc>
          <w:tcPr>
            <w:tcW w:w="1297"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т.т.</w:t>
            </w:r>
          </w:p>
        </w:tc>
        <w:tc>
          <w:tcPr>
            <w:tcW w:w="1408" w:type="dxa"/>
          </w:tcPr>
          <w:p w:rsidR="0056067C" w:rsidRPr="0056067C" w:rsidRDefault="0056067C" w:rsidP="0056067C">
            <w:pPr>
              <w:pStyle w:val="HTML"/>
              <w:jc w:val="right"/>
              <w:rPr>
                <w:rFonts w:ascii="Times New Roman" w:hAnsi="Times New Roman" w:cs="Times New Roman"/>
                <w:sz w:val="28"/>
                <w:szCs w:val="28"/>
              </w:rPr>
            </w:pPr>
            <w:r w:rsidRPr="0056067C">
              <w:rPr>
                <w:rFonts w:ascii="Times New Roman" w:hAnsi="Times New Roman" w:cs="Times New Roman"/>
                <w:sz w:val="28"/>
                <w:szCs w:val="28"/>
              </w:rPr>
              <w:t xml:space="preserve">16,0 </w:t>
            </w:r>
          </w:p>
        </w:tc>
      </w:tr>
      <w:tr w:rsidR="0056067C" w:rsidRPr="0056067C">
        <w:tc>
          <w:tcPr>
            <w:tcW w:w="648"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2</w:t>
            </w:r>
          </w:p>
        </w:tc>
        <w:tc>
          <w:tcPr>
            <w:tcW w:w="5580"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Нижние несущие конструкции</w:t>
            </w:r>
          </w:p>
        </w:tc>
        <w:tc>
          <w:tcPr>
            <w:tcW w:w="1297"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т.т.</w:t>
            </w:r>
          </w:p>
        </w:tc>
        <w:tc>
          <w:tcPr>
            <w:tcW w:w="1408" w:type="dxa"/>
          </w:tcPr>
          <w:p w:rsidR="0056067C" w:rsidRPr="0056067C" w:rsidRDefault="0056067C" w:rsidP="0056067C">
            <w:pPr>
              <w:pStyle w:val="HTML"/>
              <w:jc w:val="right"/>
              <w:rPr>
                <w:rFonts w:ascii="Times New Roman" w:hAnsi="Times New Roman" w:cs="Times New Roman"/>
                <w:sz w:val="28"/>
                <w:szCs w:val="28"/>
              </w:rPr>
            </w:pPr>
            <w:r w:rsidRPr="0056067C">
              <w:rPr>
                <w:rFonts w:ascii="Times New Roman" w:hAnsi="Times New Roman" w:cs="Times New Roman"/>
                <w:sz w:val="28"/>
                <w:szCs w:val="28"/>
              </w:rPr>
              <w:t xml:space="preserve">40,7 </w:t>
            </w:r>
          </w:p>
        </w:tc>
      </w:tr>
      <w:tr w:rsidR="0056067C" w:rsidRPr="0056067C">
        <w:tc>
          <w:tcPr>
            <w:tcW w:w="648"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3</w:t>
            </w:r>
          </w:p>
        </w:tc>
        <w:tc>
          <w:tcPr>
            <w:tcW w:w="5580"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 xml:space="preserve">Легкие металлоконструкции покрытия типа «Молодечно» </w:t>
            </w:r>
          </w:p>
        </w:tc>
        <w:tc>
          <w:tcPr>
            <w:tcW w:w="1297"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 xml:space="preserve">т.м2 </w:t>
            </w:r>
          </w:p>
        </w:tc>
        <w:tc>
          <w:tcPr>
            <w:tcW w:w="1408" w:type="dxa"/>
          </w:tcPr>
          <w:p w:rsidR="0056067C" w:rsidRPr="0056067C" w:rsidRDefault="0056067C" w:rsidP="0056067C">
            <w:pPr>
              <w:pStyle w:val="HTML"/>
              <w:jc w:val="right"/>
              <w:rPr>
                <w:rFonts w:ascii="Times New Roman" w:hAnsi="Times New Roman" w:cs="Times New Roman"/>
                <w:sz w:val="28"/>
                <w:szCs w:val="28"/>
              </w:rPr>
            </w:pPr>
            <w:r w:rsidRPr="0056067C">
              <w:rPr>
                <w:rFonts w:ascii="Times New Roman" w:hAnsi="Times New Roman" w:cs="Times New Roman"/>
                <w:sz w:val="28"/>
                <w:szCs w:val="28"/>
              </w:rPr>
              <w:t>1400</w:t>
            </w:r>
          </w:p>
        </w:tc>
      </w:tr>
      <w:tr w:rsidR="0056067C" w:rsidRPr="0056067C">
        <w:tc>
          <w:tcPr>
            <w:tcW w:w="648"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4</w:t>
            </w:r>
          </w:p>
        </w:tc>
        <w:tc>
          <w:tcPr>
            <w:tcW w:w="5580"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Трехслойные стеновые панели</w:t>
            </w:r>
          </w:p>
        </w:tc>
        <w:tc>
          <w:tcPr>
            <w:tcW w:w="1297"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т.м2</w:t>
            </w:r>
          </w:p>
        </w:tc>
        <w:tc>
          <w:tcPr>
            <w:tcW w:w="1408" w:type="dxa"/>
          </w:tcPr>
          <w:p w:rsidR="0056067C" w:rsidRPr="0056067C" w:rsidRDefault="0056067C" w:rsidP="0056067C">
            <w:pPr>
              <w:pStyle w:val="HTML"/>
              <w:jc w:val="right"/>
              <w:rPr>
                <w:rFonts w:ascii="Times New Roman" w:hAnsi="Times New Roman" w:cs="Times New Roman"/>
                <w:sz w:val="28"/>
                <w:szCs w:val="28"/>
              </w:rPr>
            </w:pPr>
            <w:r w:rsidRPr="0056067C">
              <w:rPr>
                <w:rFonts w:ascii="Times New Roman" w:hAnsi="Times New Roman" w:cs="Times New Roman"/>
                <w:sz w:val="28"/>
                <w:szCs w:val="28"/>
              </w:rPr>
              <w:t xml:space="preserve">350 </w:t>
            </w:r>
          </w:p>
        </w:tc>
      </w:tr>
      <w:tr w:rsidR="0056067C" w:rsidRPr="0056067C">
        <w:tc>
          <w:tcPr>
            <w:tcW w:w="648"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5</w:t>
            </w:r>
          </w:p>
        </w:tc>
        <w:tc>
          <w:tcPr>
            <w:tcW w:w="5580"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Холодногнутые замкнутые сварные профили</w:t>
            </w:r>
          </w:p>
        </w:tc>
        <w:tc>
          <w:tcPr>
            <w:tcW w:w="1297"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т.т.</w:t>
            </w:r>
          </w:p>
        </w:tc>
        <w:tc>
          <w:tcPr>
            <w:tcW w:w="1408" w:type="dxa"/>
          </w:tcPr>
          <w:p w:rsidR="0056067C" w:rsidRPr="0056067C" w:rsidRDefault="0056067C" w:rsidP="0056067C">
            <w:pPr>
              <w:pStyle w:val="HTML"/>
              <w:jc w:val="right"/>
              <w:rPr>
                <w:rFonts w:ascii="Times New Roman" w:hAnsi="Times New Roman" w:cs="Times New Roman"/>
                <w:sz w:val="28"/>
                <w:szCs w:val="28"/>
              </w:rPr>
            </w:pPr>
            <w:r w:rsidRPr="0056067C">
              <w:rPr>
                <w:rFonts w:ascii="Times New Roman" w:hAnsi="Times New Roman" w:cs="Times New Roman"/>
                <w:sz w:val="28"/>
                <w:szCs w:val="28"/>
              </w:rPr>
              <w:t xml:space="preserve">101,84 </w:t>
            </w:r>
          </w:p>
        </w:tc>
      </w:tr>
      <w:tr w:rsidR="0056067C" w:rsidRPr="0056067C">
        <w:tc>
          <w:tcPr>
            <w:tcW w:w="648"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6</w:t>
            </w:r>
          </w:p>
        </w:tc>
        <w:tc>
          <w:tcPr>
            <w:tcW w:w="5580"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Профилированный настил</w:t>
            </w:r>
          </w:p>
        </w:tc>
        <w:tc>
          <w:tcPr>
            <w:tcW w:w="1297" w:type="dxa"/>
          </w:tcPr>
          <w:p w:rsidR="0056067C" w:rsidRPr="0056067C" w:rsidRDefault="0056067C" w:rsidP="0056067C">
            <w:pPr>
              <w:pStyle w:val="HTML"/>
              <w:rPr>
                <w:rFonts w:ascii="Times New Roman" w:hAnsi="Times New Roman" w:cs="Times New Roman"/>
                <w:sz w:val="28"/>
                <w:szCs w:val="28"/>
              </w:rPr>
            </w:pPr>
            <w:r w:rsidRPr="0056067C">
              <w:rPr>
                <w:rFonts w:ascii="Times New Roman" w:hAnsi="Times New Roman" w:cs="Times New Roman"/>
                <w:sz w:val="28"/>
                <w:szCs w:val="28"/>
              </w:rPr>
              <w:t>т.т.</w:t>
            </w:r>
          </w:p>
        </w:tc>
        <w:tc>
          <w:tcPr>
            <w:tcW w:w="1408" w:type="dxa"/>
          </w:tcPr>
          <w:p w:rsidR="0056067C" w:rsidRPr="0056067C" w:rsidRDefault="0056067C" w:rsidP="0056067C">
            <w:pPr>
              <w:pStyle w:val="HTML"/>
              <w:jc w:val="right"/>
              <w:rPr>
                <w:rFonts w:ascii="Times New Roman" w:hAnsi="Times New Roman" w:cs="Times New Roman"/>
                <w:sz w:val="28"/>
                <w:szCs w:val="28"/>
              </w:rPr>
            </w:pPr>
            <w:r w:rsidRPr="0056067C">
              <w:rPr>
                <w:rFonts w:ascii="Times New Roman" w:hAnsi="Times New Roman" w:cs="Times New Roman"/>
                <w:sz w:val="28"/>
                <w:szCs w:val="28"/>
              </w:rPr>
              <w:t xml:space="preserve">40,0 </w:t>
            </w:r>
          </w:p>
        </w:tc>
      </w:tr>
    </w:tbl>
    <w:p w:rsidR="0056067C" w:rsidRPr="0056067C" w:rsidRDefault="0056067C" w:rsidP="0056067C">
      <w:pPr>
        <w:ind w:firstLine="720"/>
        <w:rPr>
          <w:sz w:val="28"/>
          <w:szCs w:val="28"/>
        </w:rPr>
      </w:pPr>
    </w:p>
    <w:p w:rsidR="0056067C" w:rsidRPr="0056067C" w:rsidRDefault="0056067C" w:rsidP="00CA69E4">
      <w:pPr>
        <w:pStyle w:val="HTML"/>
        <w:ind w:firstLine="900"/>
        <w:jc w:val="both"/>
        <w:rPr>
          <w:rFonts w:ascii="Times New Roman" w:hAnsi="Times New Roman" w:cs="Times New Roman"/>
          <w:sz w:val="28"/>
          <w:szCs w:val="28"/>
        </w:rPr>
      </w:pPr>
    </w:p>
    <w:p w:rsidR="001F3C33" w:rsidRPr="001F3C33" w:rsidRDefault="001F3C33" w:rsidP="001F3C33">
      <w:pPr>
        <w:ind w:firstLine="900"/>
        <w:jc w:val="both"/>
        <w:rPr>
          <w:sz w:val="28"/>
          <w:szCs w:val="28"/>
        </w:rPr>
      </w:pPr>
      <w:r w:rsidRPr="001F3C33">
        <w:rPr>
          <w:sz w:val="28"/>
          <w:szCs w:val="28"/>
        </w:rPr>
        <w:t>МЗМК относится к промышленности строительных материалов РБ.  Завод оснащен высокопроизводительным оборудованием, таким как: стан по изготовлению холоднозамкнутого сварного профиля (ФРГ), линия по изготовлению профилированного настила (Италия), станки с ЧПУ для безразметной резки металлопроката, кондукторы для сборки, автоматы для сварки конструкций.</w:t>
      </w:r>
    </w:p>
    <w:p w:rsidR="00D64617" w:rsidRDefault="00D64617" w:rsidP="001F3C33">
      <w:pPr>
        <w:ind w:firstLine="900"/>
        <w:jc w:val="both"/>
        <w:rPr>
          <w:sz w:val="28"/>
          <w:szCs w:val="28"/>
        </w:rPr>
      </w:pPr>
      <w:r>
        <w:rPr>
          <w:sz w:val="28"/>
          <w:szCs w:val="28"/>
        </w:rPr>
        <w:t>Рассмотрим состав и проанализируем структуру ОПФ рассматриваемого предприятия.</w:t>
      </w:r>
    </w:p>
    <w:p w:rsidR="001F3C33" w:rsidRPr="001F3C33" w:rsidRDefault="001F3C33" w:rsidP="001F3C33">
      <w:pPr>
        <w:ind w:firstLine="900"/>
        <w:jc w:val="both"/>
        <w:rPr>
          <w:sz w:val="28"/>
          <w:szCs w:val="28"/>
        </w:rPr>
      </w:pPr>
      <w:r w:rsidRPr="001F3C33">
        <w:rPr>
          <w:sz w:val="28"/>
          <w:szCs w:val="28"/>
        </w:rPr>
        <w:t>Стоимость ОПФ завода на 1.01.</w:t>
      </w:r>
      <w:r w:rsidR="00434E0E">
        <w:rPr>
          <w:sz w:val="28"/>
          <w:szCs w:val="28"/>
        </w:rPr>
        <w:t>2007</w:t>
      </w:r>
      <w:r w:rsidRPr="001F3C33">
        <w:rPr>
          <w:sz w:val="28"/>
          <w:szCs w:val="28"/>
        </w:rPr>
        <w:t xml:space="preserve"> года составила 1 744 284 тыс. руб., в том числе промышленно-производственных – 1 618 174, из них: здания – 884 738, сооружения – 67 561, машины и оборудование – 499 180, инструмент и оснастка – 32 989, транспортные средства – 60 697 и передаточные устройства – 73 009 тыс. руб. Наличный парк оборудования характеризуется значительным физическим износом: 59,6%, срок службы составляет более 10 лет.  Основным сырьем для производства продукции является металлопрокат широкого ассортимента, который завозится с России и Украины, годовая потребность его составила в последние годы 160…180 тыс. тонн.  </w:t>
      </w: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При анализе использования средств труда решаются следующие задачи:</w:t>
      </w: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 Изучение структуры и движения ОПФ, их распределение по местам использования и назначению;</w:t>
      </w: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 Оценка технического состояния фондов, степени их обновления и технического совершенства;</w:t>
      </w: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 Изучение эффективности использования ОПФ; </w:t>
      </w: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 Оценка использования ОПФ;</w:t>
      </w: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 Оценка использования производственной мощности по предприятию в целом и его подразделениям.</w:t>
      </w: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Для анализа объема, структуры и динамики ОФ приводится баланс движения ОПФ по Молодечненскому ЗМК (таблица </w:t>
      </w:r>
      <w:r>
        <w:rPr>
          <w:rFonts w:ascii="Times New Roman" w:hAnsi="Times New Roman" w:cs="Times New Roman"/>
          <w:sz w:val="28"/>
          <w:szCs w:val="28"/>
        </w:rPr>
        <w:t>3.2</w:t>
      </w:r>
      <w:r w:rsidRPr="00EA37AF">
        <w:rPr>
          <w:rFonts w:ascii="Times New Roman" w:hAnsi="Times New Roman" w:cs="Times New Roman"/>
          <w:sz w:val="28"/>
          <w:szCs w:val="28"/>
        </w:rPr>
        <w:t>)</w:t>
      </w:r>
    </w:p>
    <w:p w:rsidR="004D100D" w:rsidRPr="00EA37AF" w:rsidRDefault="004D100D" w:rsidP="004D100D">
      <w:pPr>
        <w:pStyle w:val="HTML"/>
        <w:ind w:firstLine="900"/>
        <w:jc w:val="both"/>
        <w:rPr>
          <w:rFonts w:ascii="Times New Roman" w:hAnsi="Times New Roman" w:cs="Times New Roman"/>
          <w:sz w:val="28"/>
          <w:szCs w:val="28"/>
        </w:rPr>
      </w:pP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Таблица </w:t>
      </w:r>
      <w:r>
        <w:rPr>
          <w:rFonts w:ascii="Times New Roman" w:hAnsi="Times New Roman" w:cs="Times New Roman"/>
          <w:sz w:val="28"/>
          <w:szCs w:val="28"/>
        </w:rPr>
        <w:t>3.2</w:t>
      </w:r>
      <w:r w:rsidRPr="00EA37AF">
        <w:rPr>
          <w:rFonts w:ascii="Times New Roman" w:hAnsi="Times New Roman" w:cs="Times New Roman"/>
          <w:sz w:val="28"/>
          <w:szCs w:val="28"/>
        </w:rPr>
        <w:t xml:space="preserve"> – Баланс движения ОФ Молодечненского завода металлоконструкций</w:t>
      </w:r>
    </w:p>
    <w:p w:rsidR="004D100D" w:rsidRPr="00EA37AF" w:rsidRDefault="004D100D" w:rsidP="004D100D">
      <w:pPr>
        <w:pStyle w:val="HTML"/>
        <w:ind w:firstLine="900"/>
        <w:jc w:val="both"/>
        <w:rPr>
          <w:rFonts w:ascii="Times New Roman" w:hAnsi="Times New Roman" w:cs="Times New Roman"/>
          <w:sz w:val="28"/>
          <w:szCs w:val="28"/>
        </w:rPr>
      </w:pPr>
    </w:p>
    <w:p w:rsidR="004D100D" w:rsidRPr="003E63DA" w:rsidRDefault="004D100D" w:rsidP="004D100D">
      <w:pPr>
        <w:ind w:firstLine="900"/>
        <w:jc w:val="both"/>
      </w:pPr>
    </w:p>
    <w:p w:rsidR="004D100D" w:rsidRPr="003E63DA" w:rsidRDefault="004D100D" w:rsidP="004D100D">
      <w:pPr>
        <w:ind w:firstLine="900"/>
        <w:jc w:val="both"/>
      </w:pPr>
    </w:p>
    <w:tbl>
      <w:tblPr>
        <w:tblStyle w:val="a3"/>
        <w:tblW w:w="0" w:type="auto"/>
        <w:tblLook w:val="01E0" w:firstRow="1" w:lastRow="1" w:firstColumn="1" w:lastColumn="1" w:noHBand="0" w:noVBand="0"/>
      </w:tblPr>
      <w:tblGrid>
        <w:gridCol w:w="2437"/>
        <w:gridCol w:w="1092"/>
        <w:gridCol w:w="688"/>
        <w:gridCol w:w="862"/>
        <w:gridCol w:w="1090"/>
        <w:gridCol w:w="865"/>
        <w:gridCol w:w="733"/>
        <w:gridCol w:w="1093"/>
        <w:gridCol w:w="711"/>
      </w:tblGrid>
      <w:tr w:rsidR="004D100D" w:rsidRPr="003E63DA">
        <w:trPr>
          <w:trHeight w:val="459"/>
        </w:trPr>
        <w:tc>
          <w:tcPr>
            <w:tcW w:w="2437" w:type="dxa"/>
            <w:vMerge w:val="restart"/>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 xml:space="preserve">Виды основных </w:t>
            </w:r>
            <w:r>
              <w:rPr>
                <w:rFonts w:ascii="Times New Roman" w:hAnsi="Times New Roman" w:cs="Times New Roman"/>
                <w:sz w:val="24"/>
                <w:szCs w:val="24"/>
              </w:rPr>
              <w:t>ф</w:t>
            </w:r>
            <w:r w:rsidRPr="003E63DA">
              <w:rPr>
                <w:rFonts w:ascii="Times New Roman" w:hAnsi="Times New Roman" w:cs="Times New Roman"/>
                <w:sz w:val="24"/>
                <w:szCs w:val="24"/>
              </w:rPr>
              <w:t>ондов</w:t>
            </w:r>
          </w:p>
        </w:tc>
        <w:tc>
          <w:tcPr>
            <w:tcW w:w="1780" w:type="dxa"/>
            <w:gridSpan w:val="2"/>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 xml:space="preserve">На начало </w:t>
            </w:r>
            <w:smartTag w:uri="urn:schemas-microsoft-com:office:smarttags" w:element="metricconverter">
              <w:smartTagPr>
                <w:attr w:name="ProductID" w:val="2006 г"/>
              </w:smartTagPr>
              <w:r>
                <w:rPr>
                  <w:rFonts w:ascii="Times New Roman" w:hAnsi="Times New Roman" w:cs="Times New Roman"/>
                  <w:sz w:val="24"/>
                  <w:szCs w:val="24"/>
                </w:rPr>
                <w:t>2006</w:t>
              </w:r>
              <w:r w:rsidRPr="003E63DA">
                <w:rPr>
                  <w:rFonts w:ascii="Times New Roman" w:hAnsi="Times New Roman" w:cs="Times New Roman"/>
                  <w:sz w:val="24"/>
                  <w:szCs w:val="24"/>
                </w:rPr>
                <w:t xml:space="preserve"> г</w:t>
              </w:r>
            </w:smartTag>
            <w:r w:rsidRPr="003E63DA">
              <w:rPr>
                <w:rFonts w:ascii="Times New Roman" w:hAnsi="Times New Roman" w:cs="Times New Roman"/>
                <w:sz w:val="24"/>
                <w:szCs w:val="24"/>
              </w:rPr>
              <w:t>.</w:t>
            </w:r>
          </w:p>
        </w:tc>
        <w:tc>
          <w:tcPr>
            <w:tcW w:w="2817" w:type="dxa"/>
            <w:gridSpan w:val="3"/>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 xml:space="preserve">Поступило за </w:t>
            </w:r>
            <w:smartTag w:uri="urn:schemas-microsoft-com:office:smarttags" w:element="metricconverter">
              <w:smartTagPr>
                <w:attr w:name="ProductID" w:val="2006 г"/>
              </w:smartTagPr>
              <w:r>
                <w:rPr>
                  <w:rFonts w:ascii="Times New Roman" w:hAnsi="Times New Roman" w:cs="Times New Roman"/>
                  <w:sz w:val="24"/>
                  <w:szCs w:val="24"/>
                </w:rPr>
                <w:t>2006</w:t>
              </w:r>
              <w:r w:rsidRPr="003E63DA">
                <w:rPr>
                  <w:rFonts w:ascii="Times New Roman" w:hAnsi="Times New Roman" w:cs="Times New Roman"/>
                  <w:sz w:val="24"/>
                  <w:szCs w:val="24"/>
                </w:rPr>
                <w:t xml:space="preserve"> г</w:t>
              </w:r>
            </w:smartTag>
            <w:r w:rsidRPr="003E63DA">
              <w:rPr>
                <w:rFonts w:ascii="Times New Roman" w:hAnsi="Times New Roman" w:cs="Times New Roman"/>
                <w:sz w:val="24"/>
                <w:szCs w:val="24"/>
              </w:rPr>
              <w:t>.</w:t>
            </w:r>
          </w:p>
        </w:tc>
        <w:tc>
          <w:tcPr>
            <w:tcW w:w="733" w:type="dxa"/>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Выбыт ие</w:t>
            </w:r>
          </w:p>
        </w:tc>
        <w:tc>
          <w:tcPr>
            <w:tcW w:w="1804" w:type="dxa"/>
            <w:gridSpan w:val="2"/>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 xml:space="preserve">На конец </w:t>
            </w:r>
            <w:smartTag w:uri="urn:schemas-microsoft-com:office:smarttags" w:element="metricconverter">
              <w:smartTagPr>
                <w:attr w:name="ProductID" w:val="2006 г"/>
              </w:smartTagPr>
              <w:r>
                <w:rPr>
                  <w:rFonts w:ascii="Times New Roman" w:hAnsi="Times New Roman" w:cs="Times New Roman"/>
                  <w:sz w:val="24"/>
                  <w:szCs w:val="24"/>
                </w:rPr>
                <w:t>2006</w:t>
              </w:r>
              <w:r w:rsidRPr="003E63DA">
                <w:rPr>
                  <w:rFonts w:ascii="Times New Roman" w:hAnsi="Times New Roman" w:cs="Times New Roman"/>
                  <w:sz w:val="24"/>
                  <w:szCs w:val="24"/>
                </w:rPr>
                <w:t xml:space="preserve"> г</w:t>
              </w:r>
            </w:smartTag>
            <w:r w:rsidRPr="003E63DA">
              <w:rPr>
                <w:rFonts w:ascii="Times New Roman" w:hAnsi="Times New Roman" w:cs="Times New Roman"/>
                <w:sz w:val="24"/>
                <w:szCs w:val="24"/>
              </w:rPr>
              <w:t>.</w:t>
            </w:r>
          </w:p>
        </w:tc>
      </w:tr>
      <w:tr w:rsidR="004D100D" w:rsidRPr="003E63DA">
        <w:trPr>
          <w:trHeight w:val="440"/>
        </w:trPr>
        <w:tc>
          <w:tcPr>
            <w:tcW w:w="2437" w:type="dxa"/>
            <w:vMerge/>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p>
        </w:tc>
        <w:tc>
          <w:tcPr>
            <w:tcW w:w="1092" w:type="dxa"/>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Тыс. руб.</w:t>
            </w:r>
          </w:p>
        </w:tc>
        <w:tc>
          <w:tcPr>
            <w:tcW w:w="688" w:type="dxa"/>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w:t>
            </w:r>
          </w:p>
        </w:tc>
        <w:tc>
          <w:tcPr>
            <w:tcW w:w="862" w:type="dxa"/>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Ввод</w:t>
            </w:r>
          </w:p>
        </w:tc>
        <w:tc>
          <w:tcPr>
            <w:tcW w:w="1090" w:type="dxa"/>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Переоце нка</w:t>
            </w:r>
          </w:p>
        </w:tc>
        <w:tc>
          <w:tcPr>
            <w:tcW w:w="865" w:type="dxa"/>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Всего</w:t>
            </w:r>
          </w:p>
        </w:tc>
        <w:tc>
          <w:tcPr>
            <w:tcW w:w="733" w:type="dxa"/>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Тыс. руб.</w:t>
            </w:r>
          </w:p>
        </w:tc>
        <w:tc>
          <w:tcPr>
            <w:tcW w:w="1093" w:type="dxa"/>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Тыс. руб.</w:t>
            </w:r>
          </w:p>
        </w:tc>
        <w:tc>
          <w:tcPr>
            <w:tcW w:w="711" w:type="dxa"/>
            <w:tcBorders>
              <w:bottom w:val="single" w:sz="4" w:space="0" w:color="auto"/>
            </w:tcBorders>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w:t>
            </w:r>
          </w:p>
        </w:tc>
      </w:tr>
      <w:tr w:rsidR="004D100D" w:rsidRPr="003E63DA">
        <w:tc>
          <w:tcPr>
            <w:tcW w:w="2437" w:type="dxa"/>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1</w:t>
            </w:r>
          </w:p>
        </w:tc>
        <w:tc>
          <w:tcPr>
            <w:tcW w:w="1092" w:type="dxa"/>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2</w:t>
            </w:r>
          </w:p>
        </w:tc>
        <w:tc>
          <w:tcPr>
            <w:tcW w:w="688" w:type="dxa"/>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3</w:t>
            </w:r>
          </w:p>
        </w:tc>
        <w:tc>
          <w:tcPr>
            <w:tcW w:w="862" w:type="dxa"/>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4</w:t>
            </w:r>
          </w:p>
        </w:tc>
        <w:tc>
          <w:tcPr>
            <w:tcW w:w="1090" w:type="dxa"/>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5</w:t>
            </w:r>
          </w:p>
        </w:tc>
        <w:tc>
          <w:tcPr>
            <w:tcW w:w="865" w:type="dxa"/>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6</w:t>
            </w:r>
          </w:p>
        </w:tc>
        <w:tc>
          <w:tcPr>
            <w:tcW w:w="733" w:type="dxa"/>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7</w:t>
            </w:r>
          </w:p>
        </w:tc>
        <w:tc>
          <w:tcPr>
            <w:tcW w:w="1093" w:type="dxa"/>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8</w:t>
            </w:r>
          </w:p>
        </w:tc>
        <w:tc>
          <w:tcPr>
            <w:tcW w:w="711" w:type="dxa"/>
          </w:tcPr>
          <w:p w:rsidR="004D100D" w:rsidRPr="003E63DA" w:rsidRDefault="004D100D" w:rsidP="004D100D">
            <w:pPr>
              <w:pStyle w:val="HTML"/>
              <w:jc w:val="center"/>
              <w:rPr>
                <w:rFonts w:ascii="Times New Roman" w:hAnsi="Times New Roman" w:cs="Times New Roman"/>
                <w:sz w:val="24"/>
                <w:szCs w:val="24"/>
              </w:rPr>
            </w:pPr>
            <w:r w:rsidRPr="003E63DA">
              <w:rPr>
                <w:rFonts w:ascii="Times New Roman" w:hAnsi="Times New Roman" w:cs="Times New Roman"/>
                <w:sz w:val="24"/>
                <w:szCs w:val="24"/>
              </w:rPr>
              <w:t>9</w:t>
            </w:r>
          </w:p>
        </w:tc>
      </w:tr>
      <w:tr w:rsidR="004D100D" w:rsidRPr="003E63DA">
        <w:trPr>
          <w:trHeight w:val="459"/>
        </w:trPr>
        <w:tc>
          <w:tcPr>
            <w:tcW w:w="2437" w:type="dxa"/>
            <w:tcBorders>
              <w:bottom w:val="single" w:sz="4" w:space="0" w:color="auto"/>
            </w:tcBorders>
          </w:tcPr>
          <w:p w:rsidR="004D100D" w:rsidRPr="003E63DA" w:rsidRDefault="004D100D" w:rsidP="004D100D">
            <w:pPr>
              <w:pStyle w:val="HTML"/>
              <w:rPr>
                <w:rFonts w:ascii="Times New Roman" w:hAnsi="Times New Roman" w:cs="Times New Roman"/>
                <w:sz w:val="24"/>
                <w:szCs w:val="24"/>
              </w:rPr>
            </w:pPr>
            <w:r w:rsidRPr="003E63DA">
              <w:rPr>
                <w:rFonts w:ascii="Times New Roman" w:hAnsi="Times New Roman" w:cs="Times New Roman"/>
                <w:sz w:val="24"/>
                <w:szCs w:val="24"/>
              </w:rPr>
              <w:t>Всего основных</w:t>
            </w:r>
          </w:p>
          <w:p w:rsidR="004D100D" w:rsidRPr="003E63DA" w:rsidRDefault="004D100D" w:rsidP="004D100D">
            <w:pPr>
              <w:pStyle w:val="HTML"/>
              <w:rPr>
                <w:rFonts w:ascii="Times New Roman" w:hAnsi="Times New Roman" w:cs="Times New Roman"/>
                <w:sz w:val="24"/>
                <w:szCs w:val="24"/>
              </w:rPr>
            </w:pPr>
            <w:r w:rsidRPr="003E63DA">
              <w:rPr>
                <w:rFonts w:ascii="Times New Roman" w:hAnsi="Times New Roman" w:cs="Times New Roman"/>
                <w:sz w:val="24"/>
                <w:szCs w:val="24"/>
              </w:rPr>
              <w:t>фондов</w:t>
            </w:r>
          </w:p>
        </w:tc>
        <w:tc>
          <w:tcPr>
            <w:tcW w:w="1092"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1668620</w:t>
            </w:r>
          </w:p>
        </w:tc>
        <w:tc>
          <w:tcPr>
            <w:tcW w:w="688"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100</w:t>
            </w:r>
          </w:p>
        </w:tc>
        <w:tc>
          <w:tcPr>
            <w:tcW w:w="862"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71398</w:t>
            </w:r>
          </w:p>
        </w:tc>
        <w:tc>
          <w:tcPr>
            <w:tcW w:w="1090"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5795</w:t>
            </w:r>
          </w:p>
        </w:tc>
        <w:tc>
          <w:tcPr>
            <w:tcW w:w="865"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77193</w:t>
            </w:r>
          </w:p>
        </w:tc>
        <w:tc>
          <w:tcPr>
            <w:tcW w:w="733"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1329</w:t>
            </w:r>
          </w:p>
        </w:tc>
        <w:tc>
          <w:tcPr>
            <w:tcW w:w="1093"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1744484</w:t>
            </w:r>
          </w:p>
        </w:tc>
        <w:tc>
          <w:tcPr>
            <w:tcW w:w="711"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 xml:space="preserve">100 </w:t>
            </w:r>
          </w:p>
        </w:tc>
      </w:tr>
      <w:tr w:rsidR="004D100D" w:rsidRPr="003E63DA">
        <w:trPr>
          <w:trHeight w:val="702"/>
        </w:trPr>
        <w:tc>
          <w:tcPr>
            <w:tcW w:w="2437" w:type="dxa"/>
            <w:tcBorders>
              <w:bottom w:val="single" w:sz="4" w:space="0" w:color="auto"/>
            </w:tcBorders>
          </w:tcPr>
          <w:p w:rsidR="004D100D" w:rsidRPr="003E63DA" w:rsidRDefault="004D100D" w:rsidP="004D100D">
            <w:pPr>
              <w:pStyle w:val="HTML"/>
              <w:rPr>
                <w:rFonts w:ascii="Times New Roman" w:hAnsi="Times New Roman" w:cs="Times New Roman"/>
                <w:sz w:val="24"/>
                <w:szCs w:val="24"/>
              </w:rPr>
            </w:pPr>
            <w:r w:rsidRPr="003E63DA">
              <w:rPr>
                <w:rFonts w:ascii="Times New Roman" w:hAnsi="Times New Roman" w:cs="Times New Roman"/>
                <w:sz w:val="24"/>
                <w:szCs w:val="24"/>
              </w:rPr>
              <w:t>В т.ч.</w:t>
            </w:r>
          </w:p>
          <w:p w:rsidR="004D100D" w:rsidRPr="003E63DA" w:rsidRDefault="004D100D" w:rsidP="004D100D">
            <w:pPr>
              <w:pStyle w:val="HTML"/>
              <w:rPr>
                <w:rFonts w:ascii="Times New Roman" w:hAnsi="Times New Roman" w:cs="Times New Roman"/>
                <w:sz w:val="24"/>
                <w:szCs w:val="24"/>
              </w:rPr>
            </w:pPr>
            <w:r w:rsidRPr="003E63DA">
              <w:rPr>
                <w:rFonts w:ascii="Times New Roman" w:hAnsi="Times New Roman" w:cs="Times New Roman"/>
                <w:sz w:val="24"/>
                <w:szCs w:val="24"/>
              </w:rPr>
              <w:t>непроизводственные</w:t>
            </w:r>
          </w:p>
        </w:tc>
        <w:tc>
          <w:tcPr>
            <w:tcW w:w="1092"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111739</w:t>
            </w:r>
          </w:p>
        </w:tc>
        <w:tc>
          <w:tcPr>
            <w:tcW w:w="688"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6,7</w:t>
            </w:r>
          </w:p>
        </w:tc>
        <w:tc>
          <w:tcPr>
            <w:tcW w:w="862"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12400</w:t>
            </w:r>
          </w:p>
        </w:tc>
        <w:tc>
          <w:tcPr>
            <w:tcW w:w="1090"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2028</w:t>
            </w:r>
          </w:p>
        </w:tc>
        <w:tc>
          <w:tcPr>
            <w:tcW w:w="865"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14428</w:t>
            </w:r>
          </w:p>
        </w:tc>
        <w:tc>
          <w:tcPr>
            <w:tcW w:w="733"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57</w:t>
            </w:r>
          </w:p>
        </w:tc>
        <w:tc>
          <w:tcPr>
            <w:tcW w:w="1093"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126110</w:t>
            </w:r>
          </w:p>
        </w:tc>
        <w:tc>
          <w:tcPr>
            <w:tcW w:w="711" w:type="dxa"/>
            <w:tcBorders>
              <w:bottom w:val="single" w:sz="4" w:space="0" w:color="auto"/>
            </w:tcBorders>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 xml:space="preserve">7,2 </w:t>
            </w:r>
          </w:p>
        </w:tc>
      </w:tr>
      <w:tr w:rsidR="004D100D" w:rsidRPr="003E63DA">
        <w:tc>
          <w:tcPr>
            <w:tcW w:w="2437" w:type="dxa"/>
          </w:tcPr>
          <w:p w:rsidR="004D100D" w:rsidRPr="003E63DA" w:rsidRDefault="004D100D" w:rsidP="004D100D">
            <w:pPr>
              <w:pStyle w:val="HTML"/>
              <w:rPr>
                <w:rFonts w:ascii="Times New Roman" w:hAnsi="Times New Roman" w:cs="Times New Roman"/>
                <w:sz w:val="24"/>
                <w:szCs w:val="24"/>
              </w:rPr>
            </w:pPr>
            <w:r w:rsidRPr="003E63DA">
              <w:rPr>
                <w:rFonts w:ascii="Times New Roman" w:hAnsi="Times New Roman" w:cs="Times New Roman"/>
                <w:sz w:val="24"/>
                <w:szCs w:val="24"/>
              </w:rPr>
              <w:t>Производственные</w:t>
            </w:r>
          </w:p>
        </w:tc>
        <w:tc>
          <w:tcPr>
            <w:tcW w:w="1092"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1556881</w:t>
            </w:r>
          </w:p>
        </w:tc>
        <w:tc>
          <w:tcPr>
            <w:tcW w:w="688"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93,3</w:t>
            </w:r>
          </w:p>
        </w:tc>
        <w:tc>
          <w:tcPr>
            <w:tcW w:w="862"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58998</w:t>
            </w:r>
          </w:p>
        </w:tc>
        <w:tc>
          <w:tcPr>
            <w:tcW w:w="1090"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3767</w:t>
            </w:r>
          </w:p>
        </w:tc>
        <w:tc>
          <w:tcPr>
            <w:tcW w:w="865"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62765</w:t>
            </w:r>
          </w:p>
        </w:tc>
        <w:tc>
          <w:tcPr>
            <w:tcW w:w="733"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1272</w:t>
            </w:r>
          </w:p>
        </w:tc>
        <w:tc>
          <w:tcPr>
            <w:tcW w:w="1093"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1618374</w:t>
            </w:r>
          </w:p>
        </w:tc>
        <w:tc>
          <w:tcPr>
            <w:tcW w:w="711"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 xml:space="preserve">92,8 </w:t>
            </w:r>
          </w:p>
        </w:tc>
      </w:tr>
      <w:tr w:rsidR="004D100D" w:rsidRPr="003E63DA">
        <w:tc>
          <w:tcPr>
            <w:tcW w:w="2437" w:type="dxa"/>
          </w:tcPr>
          <w:p w:rsidR="004D100D" w:rsidRPr="003E63DA" w:rsidRDefault="004D100D" w:rsidP="004D100D">
            <w:pPr>
              <w:pStyle w:val="HTML"/>
              <w:rPr>
                <w:rFonts w:ascii="Times New Roman" w:hAnsi="Times New Roman" w:cs="Times New Roman"/>
                <w:sz w:val="24"/>
                <w:szCs w:val="24"/>
              </w:rPr>
            </w:pPr>
            <w:r w:rsidRPr="003E63DA">
              <w:rPr>
                <w:rFonts w:ascii="Times New Roman" w:hAnsi="Times New Roman" w:cs="Times New Roman"/>
                <w:sz w:val="24"/>
                <w:szCs w:val="24"/>
              </w:rPr>
              <w:t>Из НЧХ: – здания</w:t>
            </w:r>
          </w:p>
        </w:tc>
        <w:tc>
          <w:tcPr>
            <w:tcW w:w="1092"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854174</w:t>
            </w:r>
          </w:p>
        </w:tc>
        <w:tc>
          <w:tcPr>
            <w:tcW w:w="688"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54,9</w:t>
            </w:r>
          </w:p>
        </w:tc>
        <w:tc>
          <w:tcPr>
            <w:tcW w:w="862"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w:t>
            </w:r>
          </w:p>
        </w:tc>
        <w:tc>
          <w:tcPr>
            <w:tcW w:w="1090"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30564</w:t>
            </w:r>
          </w:p>
        </w:tc>
        <w:tc>
          <w:tcPr>
            <w:tcW w:w="865"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30564</w:t>
            </w:r>
          </w:p>
        </w:tc>
        <w:tc>
          <w:tcPr>
            <w:tcW w:w="733"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w:t>
            </w:r>
          </w:p>
        </w:tc>
        <w:tc>
          <w:tcPr>
            <w:tcW w:w="1093"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884738</w:t>
            </w:r>
          </w:p>
        </w:tc>
        <w:tc>
          <w:tcPr>
            <w:tcW w:w="711"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54,7</w:t>
            </w:r>
          </w:p>
        </w:tc>
      </w:tr>
      <w:tr w:rsidR="004D100D" w:rsidRPr="003E63DA">
        <w:tc>
          <w:tcPr>
            <w:tcW w:w="2437" w:type="dxa"/>
          </w:tcPr>
          <w:p w:rsidR="004D100D" w:rsidRPr="003E63DA" w:rsidRDefault="004D100D" w:rsidP="004D100D">
            <w:pPr>
              <w:pStyle w:val="HTML"/>
              <w:rPr>
                <w:rFonts w:ascii="Times New Roman" w:hAnsi="Times New Roman" w:cs="Times New Roman"/>
                <w:sz w:val="24"/>
                <w:szCs w:val="24"/>
              </w:rPr>
            </w:pPr>
            <w:r w:rsidRPr="003E63DA">
              <w:rPr>
                <w:rFonts w:ascii="Times New Roman" w:hAnsi="Times New Roman" w:cs="Times New Roman"/>
                <w:sz w:val="24"/>
                <w:szCs w:val="24"/>
              </w:rPr>
              <w:t>Сооружения</w:t>
            </w:r>
          </w:p>
        </w:tc>
        <w:tc>
          <w:tcPr>
            <w:tcW w:w="1092"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65430</w:t>
            </w:r>
          </w:p>
        </w:tc>
        <w:tc>
          <w:tcPr>
            <w:tcW w:w="688"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4,2</w:t>
            </w:r>
          </w:p>
        </w:tc>
        <w:tc>
          <w:tcPr>
            <w:tcW w:w="862"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w:t>
            </w:r>
          </w:p>
        </w:tc>
        <w:tc>
          <w:tcPr>
            <w:tcW w:w="1090"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2131</w:t>
            </w:r>
          </w:p>
        </w:tc>
        <w:tc>
          <w:tcPr>
            <w:tcW w:w="865"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2131</w:t>
            </w:r>
          </w:p>
        </w:tc>
        <w:tc>
          <w:tcPr>
            <w:tcW w:w="733"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w:t>
            </w:r>
          </w:p>
        </w:tc>
        <w:tc>
          <w:tcPr>
            <w:tcW w:w="1093"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67561</w:t>
            </w:r>
          </w:p>
        </w:tc>
        <w:tc>
          <w:tcPr>
            <w:tcW w:w="711" w:type="dxa"/>
            <w:vAlign w:val="center"/>
          </w:tcPr>
          <w:p w:rsidR="004D100D" w:rsidRPr="003E63DA" w:rsidRDefault="004D100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 xml:space="preserve">4,2 </w:t>
            </w:r>
          </w:p>
        </w:tc>
      </w:tr>
      <w:tr w:rsidR="004D100D" w:rsidRPr="003E63DA">
        <w:trPr>
          <w:trHeight w:val="546"/>
        </w:trPr>
        <w:tc>
          <w:tcPr>
            <w:tcW w:w="2437" w:type="dxa"/>
            <w:tcBorders>
              <w:bottom w:val="single" w:sz="4" w:space="0" w:color="auto"/>
            </w:tcBorders>
          </w:tcPr>
          <w:p w:rsidR="002F56AD" w:rsidRPr="003E63DA" w:rsidRDefault="004D100D" w:rsidP="004D100D">
            <w:pPr>
              <w:pStyle w:val="HTML"/>
              <w:rPr>
                <w:rFonts w:ascii="Times New Roman" w:hAnsi="Times New Roman" w:cs="Times New Roman"/>
                <w:sz w:val="24"/>
                <w:szCs w:val="24"/>
              </w:rPr>
            </w:pPr>
            <w:r w:rsidRPr="003E63DA">
              <w:rPr>
                <w:rFonts w:ascii="Times New Roman" w:hAnsi="Times New Roman" w:cs="Times New Roman"/>
                <w:sz w:val="24"/>
                <w:szCs w:val="24"/>
              </w:rPr>
              <w:t>передаточные</w:t>
            </w:r>
          </w:p>
          <w:p w:rsidR="004D100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устройства</w:t>
            </w:r>
          </w:p>
        </w:tc>
        <w:tc>
          <w:tcPr>
            <w:tcW w:w="1092" w:type="dxa"/>
            <w:tcBorders>
              <w:bottom w:val="single" w:sz="4" w:space="0" w:color="auto"/>
            </w:tcBorders>
            <w:vAlign w:val="center"/>
          </w:tcPr>
          <w:p w:rsidR="004D100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70291</w:t>
            </w:r>
          </w:p>
        </w:tc>
        <w:tc>
          <w:tcPr>
            <w:tcW w:w="688" w:type="dxa"/>
            <w:tcBorders>
              <w:bottom w:val="single" w:sz="4" w:space="0" w:color="auto"/>
            </w:tcBorders>
            <w:vAlign w:val="center"/>
          </w:tcPr>
          <w:p w:rsidR="004D100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4,5</w:t>
            </w:r>
          </w:p>
        </w:tc>
        <w:tc>
          <w:tcPr>
            <w:tcW w:w="862" w:type="dxa"/>
            <w:tcBorders>
              <w:bottom w:val="single" w:sz="4" w:space="0" w:color="auto"/>
            </w:tcBorders>
            <w:vAlign w:val="center"/>
          </w:tcPr>
          <w:p w:rsidR="004D100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w:t>
            </w:r>
          </w:p>
        </w:tc>
        <w:tc>
          <w:tcPr>
            <w:tcW w:w="1090" w:type="dxa"/>
            <w:tcBorders>
              <w:bottom w:val="single" w:sz="4" w:space="0" w:color="auto"/>
            </w:tcBorders>
            <w:vAlign w:val="center"/>
          </w:tcPr>
          <w:p w:rsidR="004D100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2718</w:t>
            </w:r>
          </w:p>
        </w:tc>
        <w:tc>
          <w:tcPr>
            <w:tcW w:w="865" w:type="dxa"/>
            <w:tcBorders>
              <w:bottom w:val="single" w:sz="4" w:space="0" w:color="auto"/>
            </w:tcBorders>
            <w:vAlign w:val="center"/>
          </w:tcPr>
          <w:p w:rsidR="004D100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2718</w:t>
            </w:r>
          </w:p>
        </w:tc>
        <w:tc>
          <w:tcPr>
            <w:tcW w:w="733" w:type="dxa"/>
            <w:tcBorders>
              <w:bottom w:val="single" w:sz="4" w:space="0" w:color="auto"/>
            </w:tcBorders>
            <w:vAlign w:val="center"/>
          </w:tcPr>
          <w:p w:rsidR="004D100D" w:rsidRPr="003E63DA" w:rsidRDefault="007C6446" w:rsidP="002F56AD">
            <w:pPr>
              <w:pStyle w:val="HTML"/>
              <w:jc w:val="right"/>
              <w:rPr>
                <w:rFonts w:ascii="Times New Roman" w:hAnsi="Times New Roman" w:cs="Times New Roman"/>
                <w:sz w:val="24"/>
                <w:szCs w:val="24"/>
              </w:rPr>
            </w:pPr>
            <w:r>
              <w:rPr>
                <w:rFonts w:ascii="Times New Roman" w:hAnsi="Times New Roman" w:cs="Times New Roman"/>
                <w:sz w:val="24"/>
                <w:szCs w:val="24"/>
              </w:rPr>
              <w:t>-</w:t>
            </w:r>
          </w:p>
        </w:tc>
        <w:tc>
          <w:tcPr>
            <w:tcW w:w="1093" w:type="dxa"/>
            <w:tcBorders>
              <w:bottom w:val="single" w:sz="4" w:space="0" w:color="auto"/>
            </w:tcBorders>
            <w:vAlign w:val="center"/>
          </w:tcPr>
          <w:p w:rsidR="004D100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73009</w:t>
            </w:r>
          </w:p>
        </w:tc>
        <w:tc>
          <w:tcPr>
            <w:tcW w:w="711" w:type="dxa"/>
            <w:tcBorders>
              <w:bottom w:val="single" w:sz="4" w:space="0" w:color="auto"/>
            </w:tcBorders>
            <w:vAlign w:val="center"/>
          </w:tcPr>
          <w:p w:rsidR="004D100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 xml:space="preserve">4,5 </w:t>
            </w:r>
          </w:p>
        </w:tc>
      </w:tr>
      <w:tr w:rsidR="002F56AD" w:rsidRPr="003E63DA">
        <w:trPr>
          <w:trHeight w:val="459"/>
        </w:trPr>
        <w:tc>
          <w:tcPr>
            <w:tcW w:w="2437" w:type="dxa"/>
            <w:tcBorders>
              <w:bottom w:val="single" w:sz="4" w:space="0" w:color="auto"/>
            </w:tcBorders>
          </w:tcPr>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машины и</w:t>
            </w:r>
          </w:p>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оборудование</w:t>
            </w:r>
          </w:p>
        </w:tc>
        <w:tc>
          <w:tcPr>
            <w:tcW w:w="1092"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476204</w:t>
            </w:r>
          </w:p>
        </w:tc>
        <w:tc>
          <w:tcPr>
            <w:tcW w:w="688"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30,6</w:t>
            </w:r>
          </w:p>
        </w:tc>
        <w:tc>
          <w:tcPr>
            <w:tcW w:w="862"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20346</w:t>
            </w:r>
          </w:p>
        </w:tc>
        <w:tc>
          <w:tcPr>
            <w:tcW w:w="1090"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1847</w:t>
            </w:r>
          </w:p>
        </w:tc>
        <w:tc>
          <w:tcPr>
            <w:tcW w:w="865"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22193</w:t>
            </w:r>
          </w:p>
        </w:tc>
        <w:tc>
          <w:tcPr>
            <w:tcW w:w="733"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w:t>
            </w:r>
          </w:p>
        </w:tc>
        <w:tc>
          <w:tcPr>
            <w:tcW w:w="1093"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497260</w:t>
            </w:r>
          </w:p>
        </w:tc>
        <w:tc>
          <w:tcPr>
            <w:tcW w:w="711"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 xml:space="preserve">30,7 </w:t>
            </w:r>
          </w:p>
        </w:tc>
      </w:tr>
      <w:tr w:rsidR="002F56AD" w:rsidRPr="003E63DA">
        <w:trPr>
          <w:trHeight w:val="459"/>
        </w:trPr>
        <w:tc>
          <w:tcPr>
            <w:tcW w:w="2437" w:type="dxa"/>
            <w:tcBorders>
              <w:bottom w:val="single" w:sz="4" w:space="0" w:color="auto"/>
            </w:tcBorders>
          </w:tcPr>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транспортные</w:t>
            </w:r>
          </w:p>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средства</w:t>
            </w:r>
          </w:p>
        </w:tc>
        <w:tc>
          <w:tcPr>
            <w:tcW w:w="1092"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58550</w:t>
            </w:r>
          </w:p>
        </w:tc>
        <w:tc>
          <w:tcPr>
            <w:tcW w:w="688"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3,8</w:t>
            </w:r>
          </w:p>
        </w:tc>
        <w:tc>
          <w:tcPr>
            <w:tcW w:w="862"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1908</w:t>
            </w:r>
          </w:p>
        </w:tc>
        <w:tc>
          <w:tcPr>
            <w:tcW w:w="1090"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5</w:t>
            </w:r>
          </w:p>
        </w:tc>
        <w:tc>
          <w:tcPr>
            <w:tcW w:w="865"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1913</w:t>
            </w:r>
          </w:p>
        </w:tc>
        <w:tc>
          <w:tcPr>
            <w:tcW w:w="733"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1137</w:t>
            </w:r>
          </w:p>
        </w:tc>
        <w:tc>
          <w:tcPr>
            <w:tcW w:w="1093"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60397</w:t>
            </w:r>
          </w:p>
        </w:tc>
        <w:tc>
          <w:tcPr>
            <w:tcW w:w="711"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 xml:space="preserve">3,7 </w:t>
            </w:r>
          </w:p>
        </w:tc>
      </w:tr>
      <w:tr w:rsidR="002F56AD" w:rsidRPr="003E63DA">
        <w:trPr>
          <w:trHeight w:val="945"/>
        </w:trPr>
        <w:tc>
          <w:tcPr>
            <w:tcW w:w="2437" w:type="dxa"/>
            <w:tcBorders>
              <w:bottom w:val="single" w:sz="4" w:space="0" w:color="auto"/>
            </w:tcBorders>
          </w:tcPr>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инструмент,</w:t>
            </w:r>
          </w:p>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производственный и</w:t>
            </w:r>
          </w:p>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хозяйственный</w:t>
            </w:r>
          </w:p>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инвентарь</w:t>
            </w:r>
          </w:p>
        </w:tc>
        <w:tc>
          <w:tcPr>
            <w:tcW w:w="1092"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32232</w:t>
            </w:r>
          </w:p>
        </w:tc>
        <w:tc>
          <w:tcPr>
            <w:tcW w:w="688"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2,0</w:t>
            </w:r>
          </w:p>
        </w:tc>
        <w:tc>
          <w:tcPr>
            <w:tcW w:w="862"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1331</w:t>
            </w:r>
          </w:p>
        </w:tc>
        <w:tc>
          <w:tcPr>
            <w:tcW w:w="1090"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1915</w:t>
            </w:r>
          </w:p>
        </w:tc>
        <w:tc>
          <w:tcPr>
            <w:tcW w:w="865" w:type="dxa"/>
            <w:tcBorders>
              <w:bottom w:val="single" w:sz="4" w:space="0" w:color="auto"/>
            </w:tcBorders>
            <w:vAlign w:val="center"/>
          </w:tcPr>
          <w:p w:rsidR="002F56AD" w:rsidRPr="00F7483F" w:rsidRDefault="002F56AD" w:rsidP="002F56AD">
            <w:pPr>
              <w:pStyle w:val="HTML"/>
              <w:jc w:val="right"/>
              <w:rPr>
                <w:rFonts w:ascii="Times New Roman" w:hAnsi="Times New Roman" w:cs="Times New Roman"/>
                <w:sz w:val="24"/>
                <w:szCs w:val="24"/>
              </w:rPr>
            </w:pPr>
            <w:r w:rsidRPr="00F7483F">
              <w:rPr>
                <w:rFonts w:ascii="Times New Roman" w:hAnsi="Times New Roman" w:cs="Times New Roman"/>
                <w:sz w:val="24"/>
                <w:szCs w:val="24"/>
              </w:rPr>
              <w:t>3246</w:t>
            </w:r>
          </w:p>
        </w:tc>
        <w:tc>
          <w:tcPr>
            <w:tcW w:w="733"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66</w:t>
            </w:r>
          </w:p>
        </w:tc>
        <w:tc>
          <w:tcPr>
            <w:tcW w:w="1093"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35409</w:t>
            </w:r>
          </w:p>
        </w:tc>
        <w:tc>
          <w:tcPr>
            <w:tcW w:w="711"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 xml:space="preserve">2,2 </w:t>
            </w:r>
          </w:p>
        </w:tc>
      </w:tr>
      <w:tr w:rsidR="002F56AD" w:rsidRPr="003E63DA">
        <w:trPr>
          <w:trHeight w:val="459"/>
        </w:trPr>
        <w:tc>
          <w:tcPr>
            <w:tcW w:w="2437" w:type="dxa"/>
            <w:tcBorders>
              <w:bottom w:val="single" w:sz="4" w:space="0" w:color="auto"/>
            </w:tcBorders>
          </w:tcPr>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Справочно:</w:t>
            </w:r>
          </w:p>
        </w:tc>
        <w:tc>
          <w:tcPr>
            <w:tcW w:w="1092"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688"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862"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1090"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865"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733"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1093"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711"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r>
      <w:tr w:rsidR="002F56AD" w:rsidRPr="003E63DA">
        <w:trPr>
          <w:trHeight w:val="459"/>
        </w:trPr>
        <w:tc>
          <w:tcPr>
            <w:tcW w:w="2437" w:type="dxa"/>
            <w:tcBorders>
              <w:bottom w:val="single" w:sz="4" w:space="0" w:color="auto"/>
            </w:tcBorders>
          </w:tcPr>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Износ основных</w:t>
            </w:r>
          </w:p>
          <w:p w:rsidR="002F56AD" w:rsidRPr="003E63DA" w:rsidRDefault="002F56AD" w:rsidP="004D100D">
            <w:pPr>
              <w:pStyle w:val="HTML"/>
              <w:rPr>
                <w:rFonts w:ascii="Times New Roman" w:hAnsi="Times New Roman" w:cs="Times New Roman"/>
                <w:sz w:val="24"/>
                <w:szCs w:val="24"/>
              </w:rPr>
            </w:pPr>
            <w:r w:rsidRPr="003E63DA">
              <w:rPr>
                <w:rFonts w:ascii="Times New Roman" w:hAnsi="Times New Roman" w:cs="Times New Roman"/>
                <w:sz w:val="24"/>
                <w:szCs w:val="24"/>
              </w:rPr>
              <w:t>фондов</w:t>
            </w:r>
          </w:p>
        </w:tc>
        <w:tc>
          <w:tcPr>
            <w:tcW w:w="1092"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1198565</w:t>
            </w:r>
          </w:p>
        </w:tc>
        <w:tc>
          <w:tcPr>
            <w:tcW w:w="688"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71,8</w:t>
            </w:r>
          </w:p>
        </w:tc>
        <w:tc>
          <w:tcPr>
            <w:tcW w:w="862"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1090"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865"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733"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p>
        </w:tc>
        <w:tc>
          <w:tcPr>
            <w:tcW w:w="1093"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sidRPr="003E63DA">
              <w:rPr>
                <w:rFonts w:ascii="Times New Roman" w:hAnsi="Times New Roman" w:cs="Times New Roman"/>
                <w:sz w:val="24"/>
                <w:szCs w:val="24"/>
              </w:rPr>
              <w:t>1080220</w:t>
            </w:r>
          </w:p>
        </w:tc>
        <w:tc>
          <w:tcPr>
            <w:tcW w:w="711" w:type="dxa"/>
            <w:tcBorders>
              <w:bottom w:val="single" w:sz="4" w:space="0" w:color="auto"/>
            </w:tcBorders>
            <w:vAlign w:val="center"/>
          </w:tcPr>
          <w:p w:rsidR="002F56AD" w:rsidRPr="003E63DA" w:rsidRDefault="002F56AD" w:rsidP="002F56AD">
            <w:pPr>
              <w:pStyle w:val="HTML"/>
              <w:jc w:val="right"/>
              <w:rPr>
                <w:rFonts w:ascii="Times New Roman" w:hAnsi="Times New Roman" w:cs="Times New Roman"/>
                <w:sz w:val="24"/>
                <w:szCs w:val="24"/>
              </w:rPr>
            </w:pPr>
            <w:r>
              <w:rPr>
                <w:rFonts w:ascii="Times New Roman" w:hAnsi="Times New Roman" w:cs="Times New Roman"/>
                <w:sz w:val="24"/>
                <w:szCs w:val="24"/>
              </w:rPr>
              <w:t>61,9</w:t>
            </w:r>
          </w:p>
        </w:tc>
      </w:tr>
    </w:tbl>
    <w:p w:rsidR="004D100D" w:rsidRDefault="004D100D" w:rsidP="004D100D">
      <w:pPr>
        <w:pStyle w:val="HTML"/>
        <w:ind w:firstLine="900"/>
        <w:jc w:val="both"/>
        <w:rPr>
          <w:rFonts w:ascii="Times New Roman" w:hAnsi="Times New Roman" w:cs="Times New Roman"/>
          <w:sz w:val="28"/>
          <w:szCs w:val="28"/>
        </w:rPr>
      </w:pPr>
    </w:p>
    <w:p w:rsidR="004D100D" w:rsidRDefault="004D100D" w:rsidP="004D100D">
      <w:pPr>
        <w:pStyle w:val="HTML"/>
        <w:ind w:firstLine="900"/>
        <w:jc w:val="both"/>
        <w:rPr>
          <w:rFonts w:ascii="Times New Roman" w:hAnsi="Times New Roman" w:cs="Times New Roman"/>
          <w:sz w:val="28"/>
          <w:szCs w:val="28"/>
        </w:rPr>
      </w:pP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Из анализа объема и динамики основных фондов следует, что рост основных фондов произошел за счет ввода на 71398 т.р. или на 4,3% и переоценки на 0,3%, в т.ч. производственных фондов 58998</w:t>
      </w:r>
      <w:r w:rsidR="00E411CF">
        <w:rPr>
          <w:rFonts w:ascii="Times New Roman" w:hAnsi="Times New Roman" w:cs="Times New Roman"/>
          <w:sz w:val="28"/>
          <w:szCs w:val="28"/>
        </w:rPr>
        <w:t>*</w:t>
      </w:r>
      <w:r w:rsidRPr="00EA37AF">
        <w:rPr>
          <w:rFonts w:ascii="Times New Roman" w:hAnsi="Times New Roman" w:cs="Times New Roman"/>
          <w:sz w:val="28"/>
          <w:szCs w:val="28"/>
        </w:rPr>
        <w:t>100/1556881 на 3,8%. Прирост непроизводственных фондов составил 12400</w:t>
      </w:r>
      <w:r w:rsidR="00E411CF">
        <w:rPr>
          <w:rFonts w:ascii="Times New Roman" w:hAnsi="Times New Roman" w:cs="Times New Roman"/>
          <w:sz w:val="28"/>
          <w:szCs w:val="28"/>
        </w:rPr>
        <w:t>*</w:t>
      </w:r>
      <w:r w:rsidRPr="00EA37AF">
        <w:rPr>
          <w:rFonts w:ascii="Times New Roman" w:hAnsi="Times New Roman" w:cs="Times New Roman"/>
          <w:sz w:val="28"/>
          <w:szCs w:val="28"/>
        </w:rPr>
        <w:t xml:space="preserve">100/111739 на 11,9% за счет ввода в </w:t>
      </w:r>
      <w:r>
        <w:rPr>
          <w:rFonts w:ascii="Times New Roman" w:hAnsi="Times New Roman" w:cs="Times New Roman"/>
          <w:sz w:val="28"/>
          <w:szCs w:val="28"/>
        </w:rPr>
        <w:t>2006</w:t>
      </w:r>
      <w:r w:rsidRPr="00EA37AF">
        <w:rPr>
          <w:rFonts w:ascii="Times New Roman" w:hAnsi="Times New Roman" w:cs="Times New Roman"/>
          <w:sz w:val="28"/>
          <w:szCs w:val="28"/>
        </w:rPr>
        <w:t xml:space="preserve"> году составила </w:t>
      </w:r>
      <w:r w:rsidR="00E411CF">
        <w:rPr>
          <w:rFonts w:ascii="Times New Roman" w:hAnsi="Times New Roman" w:cs="Times New Roman"/>
          <w:sz w:val="28"/>
          <w:szCs w:val="28"/>
        </w:rPr>
        <w:t>(</w:t>
      </w:r>
      <w:r w:rsidRPr="00EA37AF">
        <w:rPr>
          <w:rFonts w:ascii="Times New Roman" w:hAnsi="Times New Roman" w:cs="Times New Roman"/>
          <w:sz w:val="28"/>
          <w:szCs w:val="28"/>
        </w:rPr>
        <w:t>476204+58550</w:t>
      </w:r>
      <w:r w:rsidR="00E411CF">
        <w:rPr>
          <w:rFonts w:ascii="Times New Roman" w:hAnsi="Times New Roman" w:cs="Times New Roman"/>
          <w:sz w:val="28"/>
          <w:szCs w:val="28"/>
        </w:rPr>
        <w:t>)</w:t>
      </w:r>
      <w:r w:rsidRPr="00EA37AF">
        <w:rPr>
          <w:rFonts w:ascii="Times New Roman" w:hAnsi="Times New Roman" w:cs="Times New Roman"/>
          <w:sz w:val="28"/>
          <w:szCs w:val="28"/>
        </w:rPr>
        <w:t>/1556881</w:t>
      </w:r>
      <w:r w:rsidR="00E411CF">
        <w:rPr>
          <w:rFonts w:ascii="Times New Roman" w:hAnsi="Times New Roman" w:cs="Times New Roman"/>
          <w:sz w:val="28"/>
          <w:szCs w:val="28"/>
        </w:rPr>
        <w:t>*</w:t>
      </w:r>
      <w:r w:rsidRPr="00EA37AF">
        <w:rPr>
          <w:rFonts w:ascii="Times New Roman" w:hAnsi="Times New Roman" w:cs="Times New Roman"/>
          <w:sz w:val="28"/>
          <w:szCs w:val="28"/>
        </w:rPr>
        <w:t xml:space="preserve">100 = 34,3%, а на конец </w:t>
      </w:r>
      <w:r>
        <w:rPr>
          <w:rFonts w:ascii="Times New Roman" w:hAnsi="Times New Roman" w:cs="Times New Roman"/>
          <w:sz w:val="28"/>
          <w:szCs w:val="28"/>
        </w:rPr>
        <w:t>2006</w:t>
      </w:r>
      <w:r w:rsidRPr="00EA37AF">
        <w:rPr>
          <w:rFonts w:ascii="Times New Roman" w:hAnsi="Times New Roman" w:cs="Times New Roman"/>
          <w:sz w:val="28"/>
          <w:szCs w:val="28"/>
        </w:rPr>
        <w:t xml:space="preserve"> года </w:t>
      </w:r>
    </w:p>
    <w:p w:rsidR="004D100D" w:rsidRPr="00EA37AF" w:rsidRDefault="004D100D" w:rsidP="004D100D">
      <w:pPr>
        <w:pStyle w:val="HTML"/>
        <w:ind w:firstLine="900"/>
        <w:jc w:val="both"/>
        <w:rPr>
          <w:rFonts w:ascii="Times New Roman" w:hAnsi="Times New Roman" w:cs="Times New Roman"/>
          <w:sz w:val="28"/>
          <w:szCs w:val="28"/>
        </w:rPr>
      </w:pPr>
    </w:p>
    <w:p w:rsidR="004D100D" w:rsidRPr="00EA37AF" w:rsidRDefault="00E84397" w:rsidP="004D100D">
      <w:pPr>
        <w:pStyle w:val="HTML"/>
        <w:ind w:firstLine="900"/>
        <w:jc w:val="both"/>
        <w:rPr>
          <w:rFonts w:ascii="Times New Roman" w:hAnsi="Times New Roman" w:cs="Times New Roman"/>
          <w:sz w:val="28"/>
          <w:szCs w:val="28"/>
        </w:rPr>
      </w:pPr>
      <w:r>
        <w:rPr>
          <w:rFonts w:ascii="Times New Roman" w:hAnsi="Times New Roman" w:cs="Times New Roman"/>
          <w:sz w:val="28"/>
          <w:szCs w:val="28"/>
        </w:rPr>
        <w:t>(</w:t>
      </w:r>
      <w:r w:rsidR="004D100D" w:rsidRPr="00EA37AF">
        <w:rPr>
          <w:rFonts w:ascii="Times New Roman" w:hAnsi="Times New Roman" w:cs="Times New Roman"/>
          <w:sz w:val="28"/>
          <w:szCs w:val="28"/>
        </w:rPr>
        <w:t>497260+60397</w:t>
      </w:r>
      <w:r>
        <w:rPr>
          <w:rFonts w:ascii="Times New Roman" w:hAnsi="Times New Roman" w:cs="Times New Roman"/>
          <w:sz w:val="28"/>
          <w:szCs w:val="28"/>
        </w:rPr>
        <w:t>)</w:t>
      </w:r>
      <w:r w:rsidR="004D100D" w:rsidRPr="00EA37AF">
        <w:rPr>
          <w:rFonts w:ascii="Times New Roman" w:hAnsi="Times New Roman" w:cs="Times New Roman"/>
          <w:sz w:val="28"/>
          <w:szCs w:val="28"/>
        </w:rPr>
        <w:t>/1618374</w:t>
      </w:r>
      <w:r>
        <w:rPr>
          <w:rFonts w:ascii="Times New Roman" w:hAnsi="Times New Roman" w:cs="Times New Roman"/>
          <w:sz w:val="28"/>
          <w:szCs w:val="28"/>
        </w:rPr>
        <w:t>*</w:t>
      </w:r>
      <w:r w:rsidR="004D100D" w:rsidRPr="00EA37AF">
        <w:rPr>
          <w:rFonts w:ascii="Times New Roman" w:hAnsi="Times New Roman" w:cs="Times New Roman"/>
          <w:sz w:val="28"/>
          <w:szCs w:val="28"/>
        </w:rPr>
        <w:t>100 = 34,45%</w:t>
      </w:r>
    </w:p>
    <w:p w:rsidR="004D100D" w:rsidRPr="00EA37AF" w:rsidRDefault="004D100D" w:rsidP="004D100D">
      <w:pPr>
        <w:pStyle w:val="HTML"/>
        <w:ind w:firstLine="900"/>
        <w:jc w:val="both"/>
        <w:rPr>
          <w:rFonts w:ascii="Times New Roman" w:hAnsi="Times New Roman" w:cs="Times New Roman"/>
          <w:sz w:val="28"/>
          <w:szCs w:val="28"/>
        </w:rPr>
      </w:pP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 Для общей характеристики динамики основных фондов служат коэффициенты их обновления и выбытия. Коэффициент обновления представляет собой отношение стоимости фондов, поступивших за анализируемый период, к их общей стоимости на конец года. Коэффициент обновления ОПФ в </w:t>
      </w:r>
      <w:r>
        <w:rPr>
          <w:rFonts w:ascii="Times New Roman" w:hAnsi="Times New Roman" w:cs="Times New Roman"/>
          <w:sz w:val="28"/>
          <w:szCs w:val="28"/>
        </w:rPr>
        <w:t>2006</w:t>
      </w:r>
      <w:r w:rsidRPr="00EA37AF">
        <w:rPr>
          <w:rFonts w:ascii="Times New Roman" w:hAnsi="Times New Roman" w:cs="Times New Roman"/>
          <w:sz w:val="28"/>
          <w:szCs w:val="28"/>
        </w:rPr>
        <w:t xml:space="preserve"> году составляет </w:t>
      </w:r>
    </w:p>
    <w:p w:rsidR="004D100D" w:rsidRPr="00EA37AF" w:rsidRDefault="004D100D" w:rsidP="004D100D">
      <w:pPr>
        <w:pStyle w:val="HTML"/>
        <w:ind w:firstLine="900"/>
        <w:jc w:val="both"/>
        <w:rPr>
          <w:rFonts w:ascii="Times New Roman" w:hAnsi="Times New Roman" w:cs="Times New Roman"/>
          <w:sz w:val="28"/>
          <w:szCs w:val="28"/>
        </w:rPr>
      </w:pPr>
    </w:p>
    <w:p w:rsidR="004D100D" w:rsidRPr="00EA37AF" w:rsidRDefault="00E84397" w:rsidP="004D100D">
      <w:pPr>
        <w:pStyle w:val="HTML"/>
        <w:ind w:firstLine="900"/>
        <w:jc w:val="both"/>
        <w:rPr>
          <w:rFonts w:ascii="Times New Roman" w:hAnsi="Times New Roman" w:cs="Times New Roman"/>
          <w:sz w:val="28"/>
          <w:szCs w:val="28"/>
        </w:rPr>
      </w:pPr>
      <w:r>
        <w:rPr>
          <w:rFonts w:ascii="Times New Roman" w:hAnsi="Times New Roman" w:cs="Times New Roman"/>
          <w:sz w:val="28"/>
          <w:szCs w:val="28"/>
        </w:rPr>
        <w:t>58998*</w:t>
      </w:r>
      <w:r w:rsidR="004D100D" w:rsidRPr="00EA37AF">
        <w:rPr>
          <w:rFonts w:ascii="Times New Roman" w:hAnsi="Times New Roman" w:cs="Times New Roman"/>
          <w:sz w:val="28"/>
          <w:szCs w:val="28"/>
        </w:rPr>
        <w:t>100/1618374 = 3,6%,</w:t>
      </w:r>
    </w:p>
    <w:p w:rsidR="004D100D" w:rsidRPr="00EA37AF" w:rsidRDefault="004D100D" w:rsidP="004D100D">
      <w:pPr>
        <w:pStyle w:val="HTML"/>
        <w:ind w:firstLine="900"/>
        <w:jc w:val="both"/>
        <w:rPr>
          <w:rFonts w:ascii="Times New Roman" w:hAnsi="Times New Roman" w:cs="Times New Roman"/>
          <w:sz w:val="28"/>
          <w:szCs w:val="28"/>
        </w:rPr>
      </w:pP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в том числе их активной части</w:t>
      </w:r>
    </w:p>
    <w:p w:rsidR="004D100D" w:rsidRPr="00EA37AF" w:rsidRDefault="004D100D" w:rsidP="004D100D">
      <w:pPr>
        <w:pStyle w:val="HTML"/>
        <w:ind w:firstLine="900"/>
        <w:jc w:val="both"/>
        <w:rPr>
          <w:rFonts w:ascii="Times New Roman" w:hAnsi="Times New Roman" w:cs="Times New Roman"/>
          <w:sz w:val="28"/>
          <w:szCs w:val="28"/>
        </w:rPr>
      </w:pPr>
    </w:p>
    <w:p w:rsidR="004D100D" w:rsidRPr="00EA37AF" w:rsidRDefault="001D39B2" w:rsidP="004D100D">
      <w:pPr>
        <w:pStyle w:val="HTML"/>
        <w:ind w:firstLine="900"/>
        <w:jc w:val="both"/>
        <w:rPr>
          <w:rFonts w:ascii="Times New Roman" w:hAnsi="Times New Roman" w:cs="Times New Roman"/>
          <w:sz w:val="28"/>
          <w:szCs w:val="28"/>
        </w:rPr>
      </w:pPr>
      <w:r>
        <w:rPr>
          <w:rFonts w:ascii="Times New Roman" w:hAnsi="Times New Roman" w:cs="Times New Roman"/>
          <w:sz w:val="28"/>
          <w:szCs w:val="28"/>
        </w:rPr>
        <w:t>(</w:t>
      </w:r>
      <w:r w:rsidR="004D100D" w:rsidRPr="00EA37AF">
        <w:rPr>
          <w:rFonts w:ascii="Times New Roman" w:hAnsi="Times New Roman" w:cs="Times New Roman"/>
          <w:sz w:val="28"/>
          <w:szCs w:val="28"/>
        </w:rPr>
        <w:t>20346+1908</w:t>
      </w:r>
      <w:r>
        <w:rPr>
          <w:rFonts w:ascii="Times New Roman" w:hAnsi="Times New Roman" w:cs="Times New Roman"/>
          <w:sz w:val="28"/>
          <w:szCs w:val="28"/>
        </w:rPr>
        <w:t>)</w:t>
      </w:r>
      <w:r w:rsidR="00E84397">
        <w:rPr>
          <w:rFonts w:ascii="Times New Roman" w:hAnsi="Times New Roman" w:cs="Times New Roman"/>
          <w:sz w:val="28"/>
          <w:szCs w:val="28"/>
        </w:rPr>
        <w:t>*</w:t>
      </w:r>
      <w:r w:rsidR="004D100D" w:rsidRPr="00EA37AF">
        <w:rPr>
          <w:rFonts w:ascii="Times New Roman" w:hAnsi="Times New Roman" w:cs="Times New Roman"/>
          <w:sz w:val="28"/>
          <w:szCs w:val="28"/>
        </w:rPr>
        <w:t>100/557657 = 4,0%.</w:t>
      </w:r>
    </w:p>
    <w:p w:rsidR="004D100D" w:rsidRPr="00EA37AF" w:rsidRDefault="004D100D" w:rsidP="004D100D">
      <w:pPr>
        <w:pStyle w:val="HTML"/>
        <w:ind w:firstLine="900"/>
        <w:jc w:val="both"/>
        <w:rPr>
          <w:rFonts w:ascii="Times New Roman" w:hAnsi="Times New Roman" w:cs="Times New Roman"/>
          <w:sz w:val="28"/>
          <w:szCs w:val="28"/>
        </w:rPr>
      </w:pP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Коэффициент выбытия ОПФ представляет степень интенсивности выбытия основных фондов и исчисляется как отношение стоимости ОПФ, выбывших за определенный период, к стоимости ОПФ на начало того же периода. Коэффициент выбытия ОПФ за </w:t>
      </w:r>
      <w:r>
        <w:rPr>
          <w:rFonts w:ascii="Times New Roman" w:hAnsi="Times New Roman" w:cs="Times New Roman"/>
          <w:sz w:val="28"/>
          <w:szCs w:val="28"/>
        </w:rPr>
        <w:t>2006</w:t>
      </w:r>
      <w:r w:rsidRPr="00EA37AF">
        <w:rPr>
          <w:rFonts w:ascii="Times New Roman" w:hAnsi="Times New Roman" w:cs="Times New Roman"/>
          <w:sz w:val="28"/>
          <w:szCs w:val="28"/>
        </w:rPr>
        <w:t xml:space="preserve"> год составляет 1272(100/1556881 = 0,08%, в том числе из них активной части 1203(100/534754 = 0,22%. По расчетам специалистов, коэффициент выбытия для ускоренной структурной перестройки должен составлять 4…6%. На заводе же в </w:t>
      </w:r>
      <w:r>
        <w:rPr>
          <w:rFonts w:ascii="Times New Roman" w:hAnsi="Times New Roman" w:cs="Times New Roman"/>
          <w:sz w:val="28"/>
          <w:szCs w:val="28"/>
        </w:rPr>
        <w:t>2006</w:t>
      </w:r>
      <w:r w:rsidRPr="00EA37AF">
        <w:rPr>
          <w:rFonts w:ascii="Times New Roman" w:hAnsi="Times New Roman" w:cs="Times New Roman"/>
          <w:sz w:val="28"/>
          <w:szCs w:val="28"/>
        </w:rPr>
        <w:t xml:space="preserve"> году обновления активной части ОПФ составило 4,0%, в то время как устаревшее и морально, и физически оборудование выводиться значительно более низкими темпами, накапливается, нарастает груз старых фондов. Важным этапом анализа основных фондов является изучение их технического состояния. Обобщающим показателем, характеризующим техническое состояние основных фондов, является коэффициент их износа. Таблица 2.8 показывает очень высокую изношенность ОПФ МЗМК, составившую на начало </w:t>
      </w:r>
      <w:r>
        <w:rPr>
          <w:rFonts w:ascii="Times New Roman" w:hAnsi="Times New Roman" w:cs="Times New Roman"/>
          <w:sz w:val="28"/>
          <w:szCs w:val="28"/>
        </w:rPr>
        <w:t>2006</w:t>
      </w:r>
      <w:r w:rsidRPr="00EA37AF">
        <w:rPr>
          <w:rFonts w:ascii="Times New Roman" w:hAnsi="Times New Roman" w:cs="Times New Roman"/>
          <w:sz w:val="28"/>
          <w:szCs w:val="28"/>
        </w:rPr>
        <w:t xml:space="preserve"> года 71,8%, а на конец 61,9%.</w:t>
      </w: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Важнейшей характеристикой технического уровня ОПФ является возрастной состав оборудования, представленный в таблице </w:t>
      </w:r>
      <w:r>
        <w:rPr>
          <w:rFonts w:ascii="Times New Roman" w:hAnsi="Times New Roman" w:cs="Times New Roman"/>
          <w:sz w:val="28"/>
          <w:szCs w:val="28"/>
        </w:rPr>
        <w:t>6.2</w:t>
      </w:r>
      <w:r w:rsidRPr="00EA37AF">
        <w:rPr>
          <w:rFonts w:ascii="Times New Roman" w:hAnsi="Times New Roman" w:cs="Times New Roman"/>
          <w:sz w:val="28"/>
          <w:szCs w:val="28"/>
        </w:rPr>
        <w:t xml:space="preserve"> </w:t>
      </w:r>
    </w:p>
    <w:p w:rsidR="004D100D" w:rsidRDefault="004D100D" w:rsidP="004D100D">
      <w:pPr>
        <w:pStyle w:val="HTML"/>
        <w:ind w:firstLine="900"/>
        <w:jc w:val="both"/>
        <w:rPr>
          <w:rFonts w:ascii="Times New Roman" w:hAnsi="Times New Roman" w:cs="Times New Roman"/>
          <w:sz w:val="28"/>
          <w:szCs w:val="28"/>
        </w:rPr>
      </w:pPr>
    </w:p>
    <w:p w:rsidR="007C6446" w:rsidRDefault="007C6446" w:rsidP="004D100D">
      <w:pPr>
        <w:pStyle w:val="HTML"/>
        <w:ind w:firstLine="900"/>
        <w:jc w:val="both"/>
        <w:rPr>
          <w:rFonts w:ascii="Times New Roman" w:hAnsi="Times New Roman" w:cs="Times New Roman"/>
          <w:sz w:val="28"/>
          <w:szCs w:val="28"/>
        </w:rPr>
      </w:pPr>
    </w:p>
    <w:p w:rsidR="007C6446" w:rsidRDefault="007C6446" w:rsidP="004D100D">
      <w:pPr>
        <w:pStyle w:val="HTML"/>
        <w:ind w:firstLine="900"/>
        <w:jc w:val="both"/>
        <w:rPr>
          <w:rFonts w:ascii="Times New Roman" w:hAnsi="Times New Roman" w:cs="Times New Roman"/>
          <w:sz w:val="28"/>
          <w:szCs w:val="28"/>
        </w:rPr>
      </w:pPr>
    </w:p>
    <w:p w:rsidR="007C6446" w:rsidRDefault="007C6446" w:rsidP="004D100D">
      <w:pPr>
        <w:pStyle w:val="HTML"/>
        <w:ind w:firstLine="900"/>
        <w:jc w:val="both"/>
        <w:rPr>
          <w:rFonts w:ascii="Times New Roman" w:hAnsi="Times New Roman" w:cs="Times New Roman"/>
          <w:sz w:val="28"/>
          <w:szCs w:val="28"/>
        </w:rPr>
      </w:pPr>
    </w:p>
    <w:p w:rsidR="007C6446" w:rsidRDefault="007C6446" w:rsidP="004D100D">
      <w:pPr>
        <w:pStyle w:val="HTML"/>
        <w:ind w:firstLine="900"/>
        <w:jc w:val="both"/>
        <w:rPr>
          <w:rFonts w:ascii="Times New Roman" w:hAnsi="Times New Roman" w:cs="Times New Roman"/>
          <w:sz w:val="28"/>
          <w:szCs w:val="28"/>
        </w:rPr>
      </w:pPr>
    </w:p>
    <w:p w:rsidR="007C6446" w:rsidRDefault="007C6446" w:rsidP="004D100D">
      <w:pPr>
        <w:pStyle w:val="HTML"/>
        <w:ind w:firstLine="900"/>
        <w:jc w:val="both"/>
        <w:rPr>
          <w:rFonts w:ascii="Times New Roman" w:hAnsi="Times New Roman" w:cs="Times New Roman"/>
          <w:sz w:val="28"/>
          <w:szCs w:val="28"/>
        </w:rPr>
      </w:pPr>
    </w:p>
    <w:p w:rsidR="004D100D"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Таблица </w:t>
      </w:r>
      <w:r>
        <w:rPr>
          <w:rFonts w:ascii="Times New Roman" w:hAnsi="Times New Roman" w:cs="Times New Roman"/>
          <w:sz w:val="28"/>
          <w:szCs w:val="28"/>
        </w:rPr>
        <w:t>3.3</w:t>
      </w:r>
      <w:r w:rsidRPr="00EA37AF">
        <w:rPr>
          <w:rFonts w:ascii="Times New Roman" w:hAnsi="Times New Roman" w:cs="Times New Roman"/>
          <w:sz w:val="28"/>
          <w:szCs w:val="28"/>
        </w:rPr>
        <w:t xml:space="preserve"> – Наличие и возрастной состав оборудования на МЗМК</w:t>
      </w:r>
    </w:p>
    <w:p w:rsidR="004D100D" w:rsidRPr="00EA37AF" w:rsidRDefault="004D100D" w:rsidP="004D100D">
      <w:pPr>
        <w:pStyle w:val="HTML"/>
        <w:ind w:firstLine="900"/>
        <w:jc w:val="both"/>
        <w:rPr>
          <w:rFonts w:ascii="Times New Roman" w:hAnsi="Times New Roman" w:cs="Times New Roman"/>
          <w:sz w:val="28"/>
          <w:szCs w:val="28"/>
        </w:rPr>
      </w:pPr>
    </w:p>
    <w:tbl>
      <w:tblPr>
        <w:tblStyle w:val="a3"/>
        <w:tblW w:w="0" w:type="auto"/>
        <w:tblLook w:val="01E0" w:firstRow="1" w:lastRow="1" w:firstColumn="1" w:lastColumn="1" w:noHBand="0" w:noVBand="0"/>
      </w:tblPr>
      <w:tblGrid>
        <w:gridCol w:w="821"/>
        <w:gridCol w:w="2237"/>
        <w:gridCol w:w="1328"/>
        <w:gridCol w:w="825"/>
        <w:gridCol w:w="705"/>
        <w:gridCol w:w="876"/>
        <w:gridCol w:w="826"/>
        <w:gridCol w:w="1006"/>
        <w:gridCol w:w="704"/>
        <w:gridCol w:w="7"/>
        <w:gridCol w:w="236"/>
      </w:tblGrid>
      <w:tr w:rsidR="004D100D" w:rsidRPr="009079AC">
        <w:trPr>
          <w:gridAfter w:val="2"/>
          <w:wAfter w:w="243" w:type="dxa"/>
          <w:trHeight w:val="945"/>
        </w:trPr>
        <w:tc>
          <w:tcPr>
            <w:tcW w:w="821" w:type="dxa"/>
            <w:vMerge w:val="restart"/>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 п/п</w:t>
            </w:r>
          </w:p>
        </w:tc>
        <w:tc>
          <w:tcPr>
            <w:tcW w:w="2237" w:type="dxa"/>
            <w:vMerge w:val="restart"/>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Вид оборудования</w:t>
            </w:r>
          </w:p>
        </w:tc>
        <w:tc>
          <w:tcPr>
            <w:tcW w:w="1328" w:type="dxa"/>
            <w:vMerge w:val="restart"/>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Общее количество оборудования, шт.</w:t>
            </w:r>
          </w:p>
        </w:tc>
        <w:tc>
          <w:tcPr>
            <w:tcW w:w="4942" w:type="dxa"/>
            <w:gridSpan w:val="6"/>
            <w:tcBorders>
              <w:bottom w:val="single" w:sz="4" w:space="0" w:color="auto"/>
            </w:tcBorders>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Продолжительность эксплуатации</w:t>
            </w:r>
          </w:p>
        </w:tc>
      </w:tr>
      <w:tr w:rsidR="004D100D" w:rsidRPr="009079AC">
        <w:trPr>
          <w:trHeight w:val="459"/>
        </w:trPr>
        <w:tc>
          <w:tcPr>
            <w:tcW w:w="821" w:type="dxa"/>
            <w:vMerge/>
            <w:vAlign w:val="center"/>
          </w:tcPr>
          <w:p w:rsidR="004D100D" w:rsidRPr="009079AC" w:rsidRDefault="004D100D" w:rsidP="004D100D">
            <w:pPr>
              <w:pStyle w:val="HTML"/>
              <w:jc w:val="center"/>
              <w:rPr>
                <w:rFonts w:ascii="Times New Roman" w:hAnsi="Times New Roman" w:cs="Times New Roman"/>
                <w:sz w:val="24"/>
                <w:szCs w:val="24"/>
              </w:rPr>
            </w:pPr>
          </w:p>
        </w:tc>
        <w:tc>
          <w:tcPr>
            <w:tcW w:w="2237" w:type="dxa"/>
            <w:vMerge/>
            <w:vAlign w:val="center"/>
          </w:tcPr>
          <w:p w:rsidR="004D100D" w:rsidRPr="009079AC" w:rsidRDefault="004D100D" w:rsidP="004D100D">
            <w:pPr>
              <w:pStyle w:val="HTML"/>
              <w:jc w:val="center"/>
              <w:rPr>
                <w:rFonts w:ascii="Times New Roman" w:hAnsi="Times New Roman" w:cs="Times New Roman"/>
                <w:sz w:val="24"/>
                <w:szCs w:val="24"/>
              </w:rPr>
            </w:pPr>
          </w:p>
        </w:tc>
        <w:tc>
          <w:tcPr>
            <w:tcW w:w="1328" w:type="dxa"/>
            <w:vMerge/>
            <w:vAlign w:val="center"/>
          </w:tcPr>
          <w:p w:rsidR="004D100D" w:rsidRPr="009079AC" w:rsidRDefault="004D100D" w:rsidP="004D100D">
            <w:pPr>
              <w:pStyle w:val="HTML"/>
              <w:jc w:val="center"/>
              <w:rPr>
                <w:rFonts w:ascii="Times New Roman" w:hAnsi="Times New Roman" w:cs="Times New Roman"/>
                <w:sz w:val="24"/>
                <w:szCs w:val="24"/>
              </w:rPr>
            </w:pPr>
          </w:p>
        </w:tc>
        <w:tc>
          <w:tcPr>
            <w:tcW w:w="1530" w:type="dxa"/>
            <w:gridSpan w:val="2"/>
            <w:tcBorders>
              <w:bottom w:val="single" w:sz="4" w:space="0" w:color="auto"/>
            </w:tcBorders>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До 10 лет</w:t>
            </w:r>
          </w:p>
        </w:tc>
        <w:tc>
          <w:tcPr>
            <w:tcW w:w="1702" w:type="dxa"/>
            <w:gridSpan w:val="2"/>
            <w:tcBorders>
              <w:bottom w:val="single" w:sz="4" w:space="0" w:color="auto"/>
            </w:tcBorders>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От 10 до 20 лет</w:t>
            </w:r>
          </w:p>
        </w:tc>
        <w:tc>
          <w:tcPr>
            <w:tcW w:w="1717" w:type="dxa"/>
            <w:gridSpan w:val="3"/>
            <w:tcBorders>
              <w:bottom w:val="single" w:sz="4" w:space="0" w:color="auto"/>
            </w:tcBorders>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Свыше 20 лет</w:t>
            </w:r>
          </w:p>
        </w:tc>
        <w:tc>
          <w:tcPr>
            <w:tcW w:w="236" w:type="dxa"/>
            <w:vMerge w:val="restart"/>
            <w:tcBorders>
              <w:top w:val="nil"/>
              <w:bottom w:val="nil"/>
              <w:right w:val="nil"/>
            </w:tcBorders>
          </w:tcPr>
          <w:p w:rsidR="004D100D" w:rsidRPr="009079AC" w:rsidRDefault="004D100D" w:rsidP="004D100D">
            <w:pPr>
              <w:pStyle w:val="HTML"/>
              <w:rPr>
                <w:rFonts w:ascii="Times New Roman" w:hAnsi="Times New Roman" w:cs="Times New Roman"/>
                <w:sz w:val="24"/>
                <w:szCs w:val="24"/>
              </w:rPr>
            </w:pPr>
          </w:p>
        </w:tc>
      </w:tr>
      <w:tr w:rsidR="004D100D" w:rsidRPr="009079AC">
        <w:tc>
          <w:tcPr>
            <w:tcW w:w="821" w:type="dxa"/>
            <w:vMerge/>
            <w:vAlign w:val="center"/>
          </w:tcPr>
          <w:p w:rsidR="004D100D" w:rsidRPr="009079AC" w:rsidRDefault="004D100D" w:rsidP="004D100D">
            <w:pPr>
              <w:pStyle w:val="HTML"/>
              <w:jc w:val="center"/>
              <w:rPr>
                <w:rFonts w:ascii="Times New Roman" w:hAnsi="Times New Roman" w:cs="Times New Roman"/>
                <w:sz w:val="24"/>
                <w:szCs w:val="24"/>
              </w:rPr>
            </w:pPr>
          </w:p>
        </w:tc>
        <w:tc>
          <w:tcPr>
            <w:tcW w:w="2237" w:type="dxa"/>
            <w:vMerge/>
            <w:vAlign w:val="center"/>
          </w:tcPr>
          <w:p w:rsidR="004D100D" w:rsidRPr="009079AC" w:rsidRDefault="004D100D" w:rsidP="004D100D">
            <w:pPr>
              <w:pStyle w:val="HTML"/>
              <w:jc w:val="center"/>
              <w:rPr>
                <w:rFonts w:ascii="Times New Roman" w:hAnsi="Times New Roman" w:cs="Times New Roman"/>
                <w:sz w:val="24"/>
                <w:szCs w:val="24"/>
              </w:rPr>
            </w:pPr>
          </w:p>
        </w:tc>
        <w:tc>
          <w:tcPr>
            <w:tcW w:w="1328" w:type="dxa"/>
            <w:vMerge/>
            <w:vAlign w:val="center"/>
          </w:tcPr>
          <w:p w:rsidR="004D100D" w:rsidRPr="009079AC" w:rsidRDefault="004D100D" w:rsidP="004D100D">
            <w:pPr>
              <w:pStyle w:val="HTML"/>
              <w:jc w:val="center"/>
              <w:rPr>
                <w:rFonts w:ascii="Times New Roman" w:hAnsi="Times New Roman" w:cs="Times New Roman"/>
                <w:sz w:val="24"/>
                <w:szCs w:val="24"/>
              </w:rPr>
            </w:pPr>
          </w:p>
        </w:tc>
        <w:tc>
          <w:tcPr>
            <w:tcW w:w="825" w:type="dxa"/>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Штук</w:t>
            </w:r>
          </w:p>
        </w:tc>
        <w:tc>
          <w:tcPr>
            <w:tcW w:w="705" w:type="dxa"/>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w:t>
            </w:r>
          </w:p>
        </w:tc>
        <w:tc>
          <w:tcPr>
            <w:tcW w:w="876" w:type="dxa"/>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Штук</w:t>
            </w:r>
          </w:p>
        </w:tc>
        <w:tc>
          <w:tcPr>
            <w:tcW w:w="826" w:type="dxa"/>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w:t>
            </w:r>
          </w:p>
        </w:tc>
        <w:tc>
          <w:tcPr>
            <w:tcW w:w="1006" w:type="dxa"/>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Штук</w:t>
            </w:r>
          </w:p>
        </w:tc>
        <w:tc>
          <w:tcPr>
            <w:tcW w:w="711" w:type="dxa"/>
            <w:gridSpan w:val="2"/>
            <w:vAlign w:val="center"/>
          </w:tcPr>
          <w:p w:rsidR="004D100D" w:rsidRPr="009079AC" w:rsidRDefault="004D100D" w:rsidP="004D100D">
            <w:pPr>
              <w:pStyle w:val="HTML"/>
              <w:jc w:val="center"/>
              <w:rPr>
                <w:rFonts w:ascii="Times New Roman" w:hAnsi="Times New Roman" w:cs="Times New Roman"/>
                <w:sz w:val="24"/>
                <w:szCs w:val="24"/>
              </w:rPr>
            </w:pPr>
            <w:r w:rsidRPr="009079AC">
              <w:rPr>
                <w:rFonts w:ascii="Times New Roman" w:hAnsi="Times New Roman" w:cs="Times New Roman"/>
                <w:sz w:val="24"/>
                <w:szCs w:val="24"/>
              </w:rPr>
              <w:t>%</w:t>
            </w:r>
          </w:p>
        </w:tc>
        <w:tc>
          <w:tcPr>
            <w:tcW w:w="236" w:type="dxa"/>
            <w:vMerge/>
            <w:tcBorders>
              <w:top w:val="nil"/>
              <w:bottom w:val="nil"/>
              <w:right w:val="nil"/>
            </w:tcBorders>
          </w:tcPr>
          <w:p w:rsidR="004D100D" w:rsidRPr="009079AC" w:rsidRDefault="004D100D" w:rsidP="004D100D">
            <w:pPr>
              <w:pStyle w:val="HTML"/>
              <w:rPr>
                <w:rFonts w:ascii="Times New Roman" w:hAnsi="Times New Roman" w:cs="Times New Roman"/>
                <w:sz w:val="24"/>
                <w:szCs w:val="24"/>
              </w:rPr>
            </w:pPr>
          </w:p>
        </w:tc>
      </w:tr>
      <w:tr w:rsidR="004D100D" w:rsidRPr="009079AC">
        <w:tc>
          <w:tcPr>
            <w:tcW w:w="821" w:type="dxa"/>
          </w:tcPr>
          <w:p w:rsidR="004D100D" w:rsidRPr="009079AC" w:rsidRDefault="004D100D" w:rsidP="004D100D">
            <w:pPr>
              <w:pStyle w:val="HTML"/>
              <w:rPr>
                <w:rFonts w:ascii="Times New Roman" w:hAnsi="Times New Roman" w:cs="Times New Roman"/>
                <w:sz w:val="24"/>
                <w:szCs w:val="24"/>
              </w:rPr>
            </w:pPr>
            <w:r w:rsidRPr="009079AC">
              <w:rPr>
                <w:rFonts w:ascii="Times New Roman" w:hAnsi="Times New Roman" w:cs="Times New Roman"/>
                <w:sz w:val="24"/>
                <w:szCs w:val="24"/>
              </w:rPr>
              <w:t>1</w:t>
            </w:r>
          </w:p>
        </w:tc>
        <w:tc>
          <w:tcPr>
            <w:tcW w:w="2237" w:type="dxa"/>
          </w:tcPr>
          <w:p w:rsidR="004D100D" w:rsidRPr="009079AC" w:rsidRDefault="004D100D" w:rsidP="004D100D">
            <w:pPr>
              <w:pStyle w:val="HTML"/>
              <w:rPr>
                <w:rFonts w:ascii="Times New Roman" w:hAnsi="Times New Roman" w:cs="Times New Roman"/>
                <w:sz w:val="24"/>
                <w:szCs w:val="24"/>
              </w:rPr>
            </w:pPr>
            <w:r w:rsidRPr="009079AC">
              <w:rPr>
                <w:rFonts w:ascii="Times New Roman" w:hAnsi="Times New Roman" w:cs="Times New Roman"/>
                <w:sz w:val="24"/>
                <w:szCs w:val="24"/>
              </w:rPr>
              <w:t>Металлорежущее</w:t>
            </w:r>
          </w:p>
        </w:tc>
        <w:tc>
          <w:tcPr>
            <w:tcW w:w="1328"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243</w:t>
            </w:r>
          </w:p>
        </w:tc>
        <w:tc>
          <w:tcPr>
            <w:tcW w:w="825"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89</w:t>
            </w:r>
          </w:p>
        </w:tc>
        <w:tc>
          <w:tcPr>
            <w:tcW w:w="705"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36,6</w:t>
            </w:r>
          </w:p>
        </w:tc>
        <w:tc>
          <w:tcPr>
            <w:tcW w:w="87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93</w:t>
            </w:r>
          </w:p>
        </w:tc>
        <w:tc>
          <w:tcPr>
            <w:tcW w:w="82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38,3</w:t>
            </w:r>
          </w:p>
        </w:tc>
        <w:tc>
          <w:tcPr>
            <w:tcW w:w="100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61</w:t>
            </w:r>
          </w:p>
        </w:tc>
        <w:tc>
          <w:tcPr>
            <w:tcW w:w="711" w:type="dxa"/>
            <w:gridSpan w:val="2"/>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25,1</w:t>
            </w:r>
          </w:p>
        </w:tc>
        <w:tc>
          <w:tcPr>
            <w:tcW w:w="236" w:type="dxa"/>
            <w:vMerge/>
            <w:tcBorders>
              <w:top w:val="nil"/>
              <w:bottom w:val="nil"/>
              <w:right w:val="nil"/>
            </w:tcBorders>
          </w:tcPr>
          <w:p w:rsidR="004D100D" w:rsidRPr="009079AC" w:rsidRDefault="004D100D" w:rsidP="004D100D">
            <w:pPr>
              <w:pStyle w:val="HTML"/>
              <w:rPr>
                <w:rFonts w:ascii="Times New Roman" w:hAnsi="Times New Roman" w:cs="Times New Roman"/>
                <w:sz w:val="24"/>
                <w:szCs w:val="24"/>
              </w:rPr>
            </w:pPr>
          </w:p>
        </w:tc>
      </w:tr>
      <w:tr w:rsidR="004D100D" w:rsidRPr="009079AC">
        <w:tc>
          <w:tcPr>
            <w:tcW w:w="821" w:type="dxa"/>
          </w:tcPr>
          <w:p w:rsidR="004D100D" w:rsidRPr="009079AC" w:rsidRDefault="004D100D" w:rsidP="004D100D">
            <w:pPr>
              <w:pStyle w:val="HTML"/>
              <w:rPr>
                <w:rFonts w:ascii="Times New Roman" w:hAnsi="Times New Roman" w:cs="Times New Roman"/>
                <w:sz w:val="24"/>
                <w:szCs w:val="24"/>
              </w:rPr>
            </w:pPr>
            <w:r w:rsidRPr="009079AC">
              <w:rPr>
                <w:rFonts w:ascii="Times New Roman" w:hAnsi="Times New Roman" w:cs="Times New Roman"/>
                <w:sz w:val="24"/>
                <w:szCs w:val="24"/>
              </w:rPr>
              <w:t>2</w:t>
            </w:r>
          </w:p>
        </w:tc>
        <w:tc>
          <w:tcPr>
            <w:tcW w:w="2237" w:type="dxa"/>
          </w:tcPr>
          <w:p w:rsidR="004D100D" w:rsidRPr="009079AC" w:rsidRDefault="004D100D" w:rsidP="004D100D">
            <w:pPr>
              <w:pStyle w:val="HTML"/>
              <w:rPr>
                <w:rFonts w:ascii="Times New Roman" w:hAnsi="Times New Roman" w:cs="Times New Roman"/>
                <w:sz w:val="24"/>
                <w:szCs w:val="24"/>
              </w:rPr>
            </w:pPr>
            <w:r w:rsidRPr="009079AC">
              <w:rPr>
                <w:rFonts w:ascii="Times New Roman" w:hAnsi="Times New Roman" w:cs="Times New Roman"/>
                <w:sz w:val="24"/>
                <w:szCs w:val="24"/>
              </w:rPr>
              <w:t>Кузнечно-прессовое</w:t>
            </w:r>
          </w:p>
        </w:tc>
        <w:tc>
          <w:tcPr>
            <w:tcW w:w="1328"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75</w:t>
            </w:r>
          </w:p>
        </w:tc>
        <w:tc>
          <w:tcPr>
            <w:tcW w:w="825"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33</w:t>
            </w:r>
          </w:p>
        </w:tc>
        <w:tc>
          <w:tcPr>
            <w:tcW w:w="705"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44,0</w:t>
            </w:r>
          </w:p>
        </w:tc>
        <w:tc>
          <w:tcPr>
            <w:tcW w:w="87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22</w:t>
            </w:r>
          </w:p>
        </w:tc>
        <w:tc>
          <w:tcPr>
            <w:tcW w:w="82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29,3</w:t>
            </w:r>
          </w:p>
        </w:tc>
        <w:tc>
          <w:tcPr>
            <w:tcW w:w="100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20</w:t>
            </w:r>
          </w:p>
        </w:tc>
        <w:tc>
          <w:tcPr>
            <w:tcW w:w="711" w:type="dxa"/>
            <w:gridSpan w:val="2"/>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26,7</w:t>
            </w:r>
          </w:p>
        </w:tc>
        <w:tc>
          <w:tcPr>
            <w:tcW w:w="236" w:type="dxa"/>
            <w:vMerge/>
            <w:tcBorders>
              <w:top w:val="nil"/>
              <w:bottom w:val="nil"/>
              <w:right w:val="nil"/>
            </w:tcBorders>
          </w:tcPr>
          <w:p w:rsidR="004D100D" w:rsidRPr="009079AC" w:rsidRDefault="004D100D" w:rsidP="004D100D">
            <w:pPr>
              <w:pStyle w:val="HTML"/>
              <w:rPr>
                <w:rFonts w:ascii="Times New Roman" w:hAnsi="Times New Roman" w:cs="Times New Roman"/>
                <w:sz w:val="24"/>
                <w:szCs w:val="24"/>
              </w:rPr>
            </w:pPr>
          </w:p>
        </w:tc>
      </w:tr>
      <w:tr w:rsidR="004D100D" w:rsidRPr="009079AC">
        <w:tc>
          <w:tcPr>
            <w:tcW w:w="821" w:type="dxa"/>
          </w:tcPr>
          <w:p w:rsidR="004D100D" w:rsidRPr="009079AC" w:rsidRDefault="004D100D" w:rsidP="004D100D">
            <w:pPr>
              <w:pStyle w:val="HTML"/>
              <w:rPr>
                <w:rFonts w:ascii="Times New Roman" w:hAnsi="Times New Roman" w:cs="Times New Roman"/>
                <w:sz w:val="24"/>
                <w:szCs w:val="24"/>
              </w:rPr>
            </w:pPr>
            <w:r w:rsidRPr="009079AC">
              <w:rPr>
                <w:rFonts w:ascii="Times New Roman" w:hAnsi="Times New Roman" w:cs="Times New Roman"/>
                <w:sz w:val="24"/>
                <w:szCs w:val="24"/>
              </w:rPr>
              <w:t>3</w:t>
            </w:r>
          </w:p>
        </w:tc>
        <w:tc>
          <w:tcPr>
            <w:tcW w:w="2237" w:type="dxa"/>
          </w:tcPr>
          <w:p w:rsidR="004D100D" w:rsidRPr="009079AC" w:rsidRDefault="004D100D" w:rsidP="004D100D">
            <w:pPr>
              <w:pStyle w:val="HTML"/>
              <w:rPr>
                <w:rFonts w:ascii="Times New Roman" w:hAnsi="Times New Roman" w:cs="Times New Roman"/>
                <w:sz w:val="24"/>
                <w:szCs w:val="24"/>
              </w:rPr>
            </w:pPr>
            <w:r w:rsidRPr="009079AC">
              <w:rPr>
                <w:rFonts w:ascii="Times New Roman" w:hAnsi="Times New Roman" w:cs="Times New Roman"/>
                <w:sz w:val="24"/>
                <w:szCs w:val="24"/>
              </w:rPr>
              <w:t>Подъемно-транспортное</w:t>
            </w:r>
          </w:p>
        </w:tc>
        <w:tc>
          <w:tcPr>
            <w:tcW w:w="1328"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199</w:t>
            </w:r>
          </w:p>
        </w:tc>
        <w:tc>
          <w:tcPr>
            <w:tcW w:w="825"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58</w:t>
            </w:r>
          </w:p>
        </w:tc>
        <w:tc>
          <w:tcPr>
            <w:tcW w:w="705"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29,1</w:t>
            </w:r>
          </w:p>
        </w:tc>
        <w:tc>
          <w:tcPr>
            <w:tcW w:w="87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56</w:t>
            </w:r>
          </w:p>
        </w:tc>
        <w:tc>
          <w:tcPr>
            <w:tcW w:w="82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28,1</w:t>
            </w:r>
          </w:p>
        </w:tc>
        <w:tc>
          <w:tcPr>
            <w:tcW w:w="100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85</w:t>
            </w:r>
          </w:p>
        </w:tc>
        <w:tc>
          <w:tcPr>
            <w:tcW w:w="711" w:type="dxa"/>
            <w:gridSpan w:val="2"/>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42,8</w:t>
            </w:r>
          </w:p>
        </w:tc>
        <w:tc>
          <w:tcPr>
            <w:tcW w:w="236" w:type="dxa"/>
            <w:vMerge/>
            <w:tcBorders>
              <w:top w:val="nil"/>
              <w:bottom w:val="nil"/>
              <w:right w:val="nil"/>
            </w:tcBorders>
          </w:tcPr>
          <w:p w:rsidR="004D100D" w:rsidRPr="009079AC" w:rsidRDefault="004D100D" w:rsidP="004D100D">
            <w:pPr>
              <w:pStyle w:val="HTML"/>
              <w:rPr>
                <w:rFonts w:ascii="Times New Roman" w:hAnsi="Times New Roman" w:cs="Times New Roman"/>
                <w:sz w:val="24"/>
                <w:szCs w:val="24"/>
              </w:rPr>
            </w:pPr>
          </w:p>
        </w:tc>
      </w:tr>
      <w:tr w:rsidR="004D100D" w:rsidRPr="009079AC">
        <w:tc>
          <w:tcPr>
            <w:tcW w:w="821" w:type="dxa"/>
          </w:tcPr>
          <w:p w:rsidR="004D100D" w:rsidRPr="009079AC" w:rsidRDefault="004D100D" w:rsidP="004D100D">
            <w:pPr>
              <w:pStyle w:val="HTML"/>
              <w:rPr>
                <w:rFonts w:ascii="Times New Roman" w:hAnsi="Times New Roman" w:cs="Times New Roman"/>
                <w:sz w:val="24"/>
                <w:szCs w:val="24"/>
              </w:rPr>
            </w:pPr>
            <w:r w:rsidRPr="009079AC">
              <w:rPr>
                <w:rFonts w:ascii="Times New Roman" w:hAnsi="Times New Roman" w:cs="Times New Roman"/>
                <w:sz w:val="24"/>
                <w:szCs w:val="24"/>
              </w:rPr>
              <w:t>4</w:t>
            </w:r>
          </w:p>
        </w:tc>
        <w:tc>
          <w:tcPr>
            <w:tcW w:w="2237" w:type="dxa"/>
          </w:tcPr>
          <w:p w:rsidR="004D100D" w:rsidRPr="009079AC" w:rsidRDefault="004D100D" w:rsidP="004D100D">
            <w:pPr>
              <w:pStyle w:val="HTML"/>
              <w:rPr>
                <w:rFonts w:ascii="Times New Roman" w:hAnsi="Times New Roman" w:cs="Times New Roman"/>
                <w:sz w:val="24"/>
                <w:szCs w:val="24"/>
              </w:rPr>
            </w:pPr>
            <w:r w:rsidRPr="009079AC">
              <w:rPr>
                <w:rFonts w:ascii="Times New Roman" w:hAnsi="Times New Roman" w:cs="Times New Roman"/>
                <w:sz w:val="24"/>
                <w:szCs w:val="24"/>
              </w:rPr>
              <w:t>Сварочное</w:t>
            </w:r>
          </w:p>
        </w:tc>
        <w:tc>
          <w:tcPr>
            <w:tcW w:w="1328"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118</w:t>
            </w:r>
          </w:p>
        </w:tc>
        <w:tc>
          <w:tcPr>
            <w:tcW w:w="825"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78</w:t>
            </w:r>
          </w:p>
        </w:tc>
        <w:tc>
          <w:tcPr>
            <w:tcW w:w="705"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66,1</w:t>
            </w:r>
          </w:p>
        </w:tc>
        <w:tc>
          <w:tcPr>
            <w:tcW w:w="87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40</w:t>
            </w:r>
          </w:p>
        </w:tc>
        <w:tc>
          <w:tcPr>
            <w:tcW w:w="82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33,9</w:t>
            </w:r>
          </w:p>
        </w:tc>
        <w:tc>
          <w:tcPr>
            <w:tcW w:w="100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w:t>
            </w:r>
          </w:p>
        </w:tc>
        <w:tc>
          <w:tcPr>
            <w:tcW w:w="711" w:type="dxa"/>
            <w:gridSpan w:val="2"/>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w:t>
            </w:r>
          </w:p>
        </w:tc>
        <w:tc>
          <w:tcPr>
            <w:tcW w:w="236" w:type="dxa"/>
            <w:vMerge/>
            <w:tcBorders>
              <w:top w:val="nil"/>
              <w:bottom w:val="nil"/>
              <w:right w:val="nil"/>
            </w:tcBorders>
          </w:tcPr>
          <w:p w:rsidR="004D100D" w:rsidRPr="009079AC" w:rsidRDefault="004D100D" w:rsidP="004D100D">
            <w:pPr>
              <w:pStyle w:val="HTML"/>
              <w:rPr>
                <w:rFonts w:ascii="Times New Roman" w:hAnsi="Times New Roman" w:cs="Times New Roman"/>
                <w:sz w:val="24"/>
                <w:szCs w:val="24"/>
              </w:rPr>
            </w:pPr>
          </w:p>
        </w:tc>
      </w:tr>
      <w:tr w:rsidR="004D100D" w:rsidRPr="009079AC">
        <w:tc>
          <w:tcPr>
            <w:tcW w:w="821" w:type="dxa"/>
          </w:tcPr>
          <w:p w:rsidR="004D100D" w:rsidRPr="009079AC" w:rsidRDefault="004D100D" w:rsidP="004D100D">
            <w:pPr>
              <w:pStyle w:val="HTML"/>
              <w:rPr>
                <w:rFonts w:ascii="Times New Roman" w:hAnsi="Times New Roman" w:cs="Times New Roman"/>
                <w:sz w:val="24"/>
                <w:szCs w:val="24"/>
              </w:rPr>
            </w:pPr>
            <w:r w:rsidRPr="009079AC">
              <w:rPr>
                <w:rFonts w:ascii="Times New Roman" w:hAnsi="Times New Roman" w:cs="Times New Roman"/>
                <w:sz w:val="24"/>
                <w:szCs w:val="24"/>
              </w:rPr>
              <w:t>5</w:t>
            </w:r>
          </w:p>
        </w:tc>
        <w:tc>
          <w:tcPr>
            <w:tcW w:w="2237" w:type="dxa"/>
          </w:tcPr>
          <w:p w:rsidR="004D100D" w:rsidRPr="009079AC" w:rsidRDefault="004D100D" w:rsidP="004D100D">
            <w:pPr>
              <w:pStyle w:val="HTML"/>
              <w:rPr>
                <w:rFonts w:ascii="Times New Roman" w:hAnsi="Times New Roman" w:cs="Times New Roman"/>
                <w:sz w:val="24"/>
                <w:szCs w:val="24"/>
              </w:rPr>
            </w:pPr>
            <w:r w:rsidRPr="009079AC">
              <w:rPr>
                <w:rFonts w:ascii="Times New Roman" w:hAnsi="Times New Roman" w:cs="Times New Roman"/>
                <w:sz w:val="24"/>
                <w:szCs w:val="24"/>
              </w:rPr>
              <w:t>Уникальное</w:t>
            </w:r>
          </w:p>
        </w:tc>
        <w:tc>
          <w:tcPr>
            <w:tcW w:w="1328"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6</w:t>
            </w:r>
          </w:p>
        </w:tc>
        <w:tc>
          <w:tcPr>
            <w:tcW w:w="825"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1</w:t>
            </w:r>
          </w:p>
        </w:tc>
        <w:tc>
          <w:tcPr>
            <w:tcW w:w="705"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16,6</w:t>
            </w:r>
          </w:p>
        </w:tc>
        <w:tc>
          <w:tcPr>
            <w:tcW w:w="87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3</w:t>
            </w:r>
          </w:p>
        </w:tc>
        <w:tc>
          <w:tcPr>
            <w:tcW w:w="82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50,0</w:t>
            </w:r>
          </w:p>
        </w:tc>
        <w:tc>
          <w:tcPr>
            <w:tcW w:w="1006" w:type="dxa"/>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w:t>
            </w:r>
          </w:p>
        </w:tc>
        <w:tc>
          <w:tcPr>
            <w:tcW w:w="711" w:type="dxa"/>
            <w:gridSpan w:val="2"/>
          </w:tcPr>
          <w:p w:rsidR="004D100D" w:rsidRPr="009079AC" w:rsidRDefault="004D100D"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33,4</w:t>
            </w:r>
          </w:p>
        </w:tc>
        <w:tc>
          <w:tcPr>
            <w:tcW w:w="236" w:type="dxa"/>
            <w:vMerge/>
            <w:tcBorders>
              <w:top w:val="nil"/>
              <w:bottom w:val="nil"/>
              <w:right w:val="nil"/>
            </w:tcBorders>
          </w:tcPr>
          <w:p w:rsidR="004D100D" w:rsidRPr="009079AC" w:rsidRDefault="004D100D" w:rsidP="004D100D">
            <w:pPr>
              <w:pStyle w:val="HTML"/>
              <w:rPr>
                <w:rFonts w:ascii="Times New Roman" w:hAnsi="Times New Roman" w:cs="Times New Roman"/>
                <w:sz w:val="24"/>
                <w:szCs w:val="24"/>
              </w:rPr>
            </w:pPr>
          </w:p>
        </w:tc>
      </w:tr>
      <w:tr w:rsidR="007C6446" w:rsidRPr="009079AC">
        <w:tc>
          <w:tcPr>
            <w:tcW w:w="3058" w:type="dxa"/>
            <w:gridSpan w:val="2"/>
          </w:tcPr>
          <w:p w:rsidR="007C6446" w:rsidRPr="009079AC" w:rsidRDefault="007C6446" w:rsidP="007C6446">
            <w:pPr>
              <w:pStyle w:val="HTML"/>
              <w:jc w:val="center"/>
              <w:rPr>
                <w:rFonts w:ascii="Times New Roman" w:hAnsi="Times New Roman" w:cs="Times New Roman"/>
                <w:sz w:val="24"/>
                <w:szCs w:val="24"/>
              </w:rPr>
            </w:pPr>
            <w:r w:rsidRPr="009079AC">
              <w:rPr>
                <w:rFonts w:ascii="Times New Roman" w:hAnsi="Times New Roman" w:cs="Times New Roman"/>
                <w:sz w:val="24"/>
                <w:szCs w:val="24"/>
              </w:rPr>
              <w:t>Итого</w:t>
            </w:r>
          </w:p>
        </w:tc>
        <w:tc>
          <w:tcPr>
            <w:tcW w:w="1328" w:type="dxa"/>
          </w:tcPr>
          <w:p w:rsidR="007C6446" w:rsidRPr="009079AC" w:rsidRDefault="007C6446"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641</w:t>
            </w:r>
          </w:p>
        </w:tc>
        <w:tc>
          <w:tcPr>
            <w:tcW w:w="825" w:type="dxa"/>
          </w:tcPr>
          <w:p w:rsidR="007C6446" w:rsidRPr="009079AC" w:rsidRDefault="007C6446"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259</w:t>
            </w:r>
          </w:p>
        </w:tc>
        <w:tc>
          <w:tcPr>
            <w:tcW w:w="705" w:type="dxa"/>
          </w:tcPr>
          <w:p w:rsidR="007C6446" w:rsidRPr="009079AC" w:rsidRDefault="007C6446"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40,4</w:t>
            </w:r>
          </w:p>
        </w:tc>
        <w:tc>
          <w:tcPr>
            <w:tcW w:w="876" w:type="dxa"/>
          </w:tcPr>
          <w:p w:rsidR="007C6446" w:rsidRPr="009079AC" w:rsidRDefault="007C6446"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214</w:t>
            </w:r>
          </w:p>
        </w:tc>
        <w:tc>
          <w:tcPr>
            <w:tcW w:w="826" w:type="dxa"/>
          </w:tcPr>
          <w:p w:rsidR="007C6446" w:rsidRPr="009079AC" w:rsidRDefault="007C6446"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33,4</w:t>
            </w:r>
          </w:p>
        </w:tc>
        <w:tc>
          <w:tcPr>
            <w:tcW w:w="1006" w:type="dxa"/>
          </w:tcPr>
          <w:p w:rsidR="007C6446" w:rsidRPr="009079AC" w:rsidRDefault="007C6446"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168</w:t>
            </w:r>
          </w:p>
        </w:tc>
        <w:tc>
          <w:tcPr>
            <w:tcW w:w="711" w:type="dxa"/>
            <w:gridSpan w:val="2"/>
          </w:tcPr>
          <w:p w:rsidR="007C6446" w:rsidRPr="009079AC" w:rsidRDefault="007C6446" w:rsidP="004D100D">
            <w:pPr>
              <w:pStyle w:val="HTML"/>
              <w:jc w:val="right"/>
              <w:rPr>
                <w:rFonts w:ascii="Times New Roman" w:hAnsi="Times New Roman" w:cs="Times New Roman"/>
                <w:sz w:val="24"/>
                <w:szCs w:val="24"/>
              </w:rPr>
            </w:pPr>
            <w:r w:rsidRPr="009079AC">
              <w:rPr>
                <w:rFonts w:ascii="Times New Roman" w:hAnsi="Times New Roman" w:cs="Times New Roman"/>
                <w:sz w:val="24"/>
                <w:szCs w:val="24"/>
              </w:rPr>
              <w:t>26,2</w:t>
            </w:r>
          </w:p>
        </w:tc>
        <w:tc>
          <w:tcPr>
            <w:tcW w:w="236" w:type="dxa"/>
            <w:vMerge/>
            <w:tcBorders>
              <w:top w:val="nil"/>
              <w:bottom w:val="nil"/>
              <w:right w:val="nil"/>
            </w:tcBorders>
          </w:tcPr>
          <w:p w:rsidR="007C6446" w:rsidRPr="009079AC" w:rsidRDefault="007C6446" w:rsidP="004D100D">
            <w:pPr>
              <w:pStyle w:val="HTML"/>
              <w:rPr>
                <w:rFonts w:ascii="Times New Roman" w:hAnsi="Times New Roman" w:cs="Times New Roman"/>
                <w:sz w:val="24"/>
                <w:szCs w:val="24"/>
              </w:rPr>
            </w:pPr>
          </w:p>
        </w:tc>
      </w:tr>
    </w:tbl>
    <w:p w:rsidR="004D100D" w:rsidRPr="009079AC" w:rsidRDefault="004D100D" w:rsidP="004D100D"/>
    <w:p w:rsidR="004D100D" w:rsidRPr="00EA37AF" w:rsidRDefault="004D100D" w:rsidP="004D100D">
      <w:pPr>
        <w:ind w:firstLine="900"/>
        <w:jc w:val="both"/>
        <w:rPr>
          <w:sz w:val="28"/>
          <w:szCs w:val="28"/>
        </w:rPr>
      </w:pPr>
    </w:p>
    <w:p w:rsidR="004D100D" w:rsidRPr="00EA37AF"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Согласно таблице 2.9 26,2% оборудования завода имеет средний возраст более 20 лет, а 33,4% свыше 10 лет. Затраты на проведение ремонтов такого оборудования в каждом последующем ремонтном цикле имеют более высокий уровень, т.е. возмещение износа по мере старения машин требует все больших материальных затрат. </w:t>
      </w:r>
    </w:p>
    <w:p w:rsidR="004D100D" w:rsidRDefault="004D100D" w:rsidP="004D100D">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Нередко капитальный ремонт оборудования обходиться дороже новой машины, но не всегда восстанавливает по лностью эксплутационные свойства техники. При эксплуатации физически и морально устаревшей техники возрастают затраты материальных и трудовых ресурсов, но выпускать продукцию высокого качества на ней невозможно. По мере увеличения срока службы оборудования его фактический годовой фонд времени сокращается: при возрасте 5…10 лет на 1,5%, 10…15 лет на 2%, свыше 15 лет на 2,5%. При рассмотрении использования ОПФ и производственной мощности важным является анализ фондоотдачи. В теперешней ситуации динамику фондоотдачи можно рассматривать только под влиянием инфляционных процессов, как на производимую продукцию, так и на основные фонды. И здесь допущено много перекосов в ценообразовании, что не позволяет давать объективную оценку динамики фондоотдачи начиная с </w:t>
      </w:r>
      <w:r>
        <w:rPr>
          <w:rFonts w:ascii="Times New Roman" w:hAnsi="Times New Roman" w:cs="Times New Roman"/>
          <w:sz w:val="28"/>
          <w:szCs w:val="28"/>
        </w:rPr>
        <w:t>2000</w:t>
      </w:r>
      <w:r w:rsidRPr="00EA37AF">
        <w:rPr>
          <w:rFonts w:ascii="Times New Roman" w:hAnsi="Times New Roman" w:cs="Times New Roman"/>
          <w:sz w:val="28"/>
          <w:szCs w:val="28"/>
        </w:rPr>
        <w:t xml:space="preserve"> года. </w:t>
      </w:r>
    </w:p>
    <w:p w:rsidR="001F3C33" w:rsidRPr="004D100D" w:rsidRDefault="004D100D" w:rsidP="001A3F89">
      <w:pPr>
        <w:pStyle w:val="3"/>
      </w:pPr>
      <w:r>
        <w:br w:type="page"/>
      </w:r>
      <w:bookmarkStart w:id="6" w:name="_Toc155872356"/>
      <w:r w:rsidR="001827ED" w:rsidRPr="004D100D">
        <w:t>4.</w:t>
      </w:r>
      <w:r w:rsidR="001F3C33" w:rsidRPr="004D100D">
        <w:t xml:space="preserve"> </w:t>
      </w:r>
      <w:r w:rsidR="00DF45BB" w:rsidRPr="004D100D">
        <w:t>Анализ эффективности использования оборудования и производительной мощности предприятия</w:t>
      </w:r>
      <w:r w:rsidR="001F3C33" w:rsidRPr="004D100D">
        <w:t xml:space="preserve"> на МЗМК</w:t>
      </w:r>
      <w:bookmarkEnd w:id="6"/>
    </w:p>
    <w:p w:rsidR="00D905EA" w:rsidRPr="00D905EA" w:rsidRDefault="00D905EA" w:rsidP="001A3F89">
      <w:pPr>
        <w:pStyle w:val="3"/>
      </w:pPr>
    </w:p>
    <w:p w:rsidR="001F3C33" w:rsidRPr="001F3C33" w:rsidRDefault="001F3C33" w:rsidP="001F3C33">
      <w:pPr>
        <w:ind w:firstLine="900"/>
        <w:jc w:val="both"/>
        <w:rPr>
          <w:sz w:val="28"/>
          <w:szCs w:val="28"/>
        </w:rPr>
      </w:pPr>
      <w:r w:rsidRPr="001F3C33">
        <w:rPr>
          <w:sz w:val="28"/>
          <w:szCs w:val="28"/>
        </w:rPr>
        <w:t xml:space="preserve">Переход экономики на рыночные условия хозяйствования ставит предприятия перед необходимостью контролировать степень использования средств труда, определяющих производственный потенциал и возможные темпы роста объема производства, а так же оптимальный размер капитальных вложений. Для внутризаводского планирования, анализа и раскрытия резервов повышения эффектив ности использования ОПФ применятся система частных и обобщающих показателей.  </w:t>
      </w:r>
    </w:p>
    <w:p w:rsidR="001F3C33" w:rsidRPr="001F3C33" w:rsidRDefault="001F3C33" w:rsidP="001F3C33">
      <w:pPr>
        <w:ind w:firstLine="900"/>
        <w:jc w:val="both"/>
        <w:rPr>
          <w:sz w:val="28"/>
          <w:szCs w:val="28"/>
        </w:rPr>
      </w:pPr>
      <w:r w:rsidRPr="001F3C33">
        <w:rPr>
          <w:sz w:val="28"/>
          <w:szCs w:val="28"/>
        </w:rPr>
        <w:t xml:space="preserve">Рассчитаем показатели использования оборудования на примере производства №1.  Определим фактический коэффициент сменности по группам оборудования производства №1 и выявим его влияние на выпуск продукции. </w:t>
      </w:r>
    </w:p>
    <w:p w:rsidR="001F3C33" w:rsidRPr="001F3C33" w:rsidRDefault="001F3C33" w:rsidP="001F3C33">
      <w:pPr>
        <w:ind w:firstLine="900"/>
        <w:jc w:val="both"/>
        <w:rPr>
          <w:sz w:val="28"/>
          <w:szCs w:val="28"/>
        </w:rPr>
      </w:pPr>
      <w:r w:rsidRPr="001F3C33">
        <w:rPr>
          <w:sz w:val="28"/>
          <w:szCs w:val="28"/>
        </w:rPr>
        <w:t xml:space="preserve">Для расчета сопоставим вспомогательную таблицу </w:t>
      </w:r>
      <w:r w:rsidR="008C3E90">
        <w:rPr>
          <w:sz w:val="28"/>
          <w:szCs w:val="28"/>
        </w:rPr>
        <w:t>4.1.</w:t>
      </w:r>
      <w:r w:rsidRPr="001F3C33">
        <w:rPr>
          <w:sz w:val="28"/>
          <w:szCs w:val="28"/>
        </w:rPr>
        <w:t xml:space="preserve">   </w:t>
      </w:r>
    </w:p>
    <w:p w:rsidR="001F3C33" w:rsidRDefault="001F3C33" w:rsidP="001F3C33">
      <w:pPr>
        <w:pStyle w:val="HTML"/>
        <w:ind w:firstLine="900"/>
        <w:jc w:val="both"/>
        <w:rPr>
          <w:rFonts w:ascii="Times New Roman" w:hAnsi="Times New Roman" w:cs="Times New Roman"/>
          <w:sz w:val="28"/>
          <w:szCs w:val="28"/>
        </w:rPr>
      </w:pPr>
      <w:r w:rsidRPr="001F3C33">
        <w:rPr>
          <w:rFonts w:ascii="Times New Roman" w:hAnsi="Times New Roman" w:cs="Times New Roman"/>
          <w:sz w:val="28"/>
          <w:szCs w:val="28"/>
        </w:rPr>
        <w:t xml:space="preserve">Таблица </w:t>
      </w:r>
      <w:r w:rsidR="008C3E90">
        <w:rPr>
          <w:rFonts w:ascii="Times New Roman" w:hAnsi="Times New Roman" w:cs="Times New Roman"/>
          <w:sz w:val="28"/>
          <w:szCs w:val="28"/>
        </w:rPr>
        <w:t>4.1.</w:t>
      </w:r>
      <w:r w:rsidRPr="001F3C33">
        <w:rPr>
          <w:rFonts w:ascii="Times New Roman" w:hAnsi="Times New Roman" w:cs="Times New Roman"/>
          <w:sz w:val="28"/>
          <w:szCs w:val="28"/>
        </w:rPr>
        <w:t xml:space="preserve"> Расчет фактическо</w:t>
      </w:r>
      <w:r>
        <w:rPr>
          <w:rFonts w:ascii="Times New Roman" w:hAnsi="Times New Roman" w:cs="Times New Roman"/>
          <w:sz w:val="28"/>
          <w:szCs w:val="28"/>
        </w:rPr>
        <w:t xml:space="preserve">го  коэффициента сменности </w:t>
      </w:r>
      <w:r w:rsidRPr="001F3C33">
        <w:rPr>
          <w:rFonts w:ascii="Times New Roman" w:hAnsi="Times New Roman" w:cs="Times New Roman"/>
          <w:sz w:val="28"/>
          <w:szCs w:val="28"/>
        </w:rPr>
        <w:t>оборудования по</w:t>
      </w:r>
      <w:r>
        <w:rPr>
          <w:rFonts w:ascii="Times New Roman" w:hAnsi="Times New Roman" w:cs="Times New Roman"/>
          <w:sz w:val="28"/>
          <w:szCs w:val="28"/>
        </w:rPr>
        <w:t xml:space="preserve"> </w:t>
      </w:r>
      <w:r w:rsidRPr="001F3C33">
        <w:rPr>
          <w:rFonts w:ascii="Times New Roman" w:hAnsi="Times New Roman" w:cs="Times New Roman"/>
          <w:sz w:val="28"/>
          <w:szCs w:val="28"/>
        </w:rPr>
        <w:t>заготовительному и сборо-сварочному участкам.</w:t>
      </w:r>
    </w:p>
    <w:p w:rsidR="008C2421" w:rsidRPr="001F3C33" w:rsidRDefault="008C2421" w:rsidP="001F3C33">
      <w:pPr>
        <w:pStyle w:val="HTML"/>
        <w:ind w:firstLine="900"/>
        <w:jc w:val="both"/>
        <w:rPr>
          <w:rFonts w:ascii="Times New Roman" w:hAnsi="Times New Roman" w:cs="Times New Roman"/>
          <w:sz w:val="28"/>
          <w:szCs w:val="28"/>
        </w:rPr>
      </w:pPr>
    </w:p>
    <w:tbl>
      <w:tblPr>
        <w:tblStyle w:val="a3"/>
        <w:tblW w:w="9748" w:type="dxa"/>
        <w:tblLook w:val="01E0" w:firstRow="1" w:lastRow="1" w:firstColumn="1" w:lastColumn="1" w:noHBand="0" w:noVBand="0"/>
      </w:tblPr>
      <w:tblGrid>
        <w:gridCol w:w="2988"/>
        <w:gridCol w:w="1070"/>
        <w:gridCol w:w="1721"/>
        <w:gridCol w:w="1873"/>
        <w:gridCol w:w="1096"/>
        <w:gridCol w:w="1000"/>
      </w:tblGrid>
      <w:tr w:rsidR="008C2421" w:rsidRPr="002D3108">
        <w:trPr>
          <w:trHeight w:val="940"/>
        </w:trPr>
        <w:tc>
          <w:tcPr>
            <w:tcW w:w="2988" w:type="dxa"/>
            <w:tcBorders>
              <w:bottom w:val="single" w:sz="4" w:space="0" w:color="auto"/>
            </w:tcBorders>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Группы оборудования</w:t>
            </w:r>
          </w:p>
        </w:tc>
        <w:tc>
          <w:tcPr>
            <w:tcW w:w="1070" w:type="dxa"/>
            <w:tcBorders>
              <w:bottom w:val="single" w:sz="4" w:space="0" w:color="auto"/>
            </w:tcBorders>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Количе </w:t>
            </w:r>
          </w:p>
          <w:p w:rsidR="008C2421" w:rsidRPr="002D3108" w:rsidRDefault="008C2421" w:rsidP="00CB683B">
            <w:pPr>
              <w:pStyle w:val="HTML"/>
              <w:tabs>
                <w:tab w:val="left" w:pos="2700"/>
              </w:tabs>
              <w:rPr>
                <w:rFonts w:ascii="Times New Roman" w:hAnsi="Times New Roman" w:cs="Times New Roman"/>
                <w:sz w:val="24"/>
                <w:szCs w:val="24"/>
              </w:rPr>
            </w:pPr>
            <w:r w:rsidRPr="002D3108">
              <w:rPr>
                <w:rFonts w:ascii="Times New Roman" w:hAnsi="Times New Roman" w:cs="Times New Roman"/>
                <w:sz w:val="24"/>
                <w:szCs w:val="24"/>
              </w:rPr>
              <w:t>ство</w:t>
            </w:r>
          </w:p>
        </w:tc>
        <w:tc>
          <w:tcPr>
            <w:tcW w:w="1721" w:type="dxa"/>
            <w:tcBorders>
              <w:bottom w:val="single" w:sz="4" w:space="0" w:color="auto"/>
            </w:tcBorders>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Годовой фонд</w:t>
            </w:r>
          </w:p>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времени</w:t>
            </w:r>
          </w:p>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работы групп</w:t>
            </w:r>
          </w:p>
          <w:p w:rsidR="008C2421" w:rsidRPr="002D3108" w:rsidRDefault="008C2421" w:rsidP="00CB683B">
            <w:pPr>
              <w:pStyle w:val="HTML"/>
              <w:tabs>
                <w:tab w:val="left" w:pos="2700"/>
              </w:tabs>
              <w:rPr>
                <w:rFonts w:ascii="Times New Roman" w:hAnsi="Times New Roman" w:cs="Times New Roman"/>
                <w:sz w:val="24"/>
                <w:szCs w:val="24"/>
              </w:rPr>
            </w:pPr>
            <w:r w:rsidRPr="002D3108">
              <w:rPr>
                <w:rFonts w:ascii="Times New Roman" w:hAnsi="Times New Roman" w:cs="Times New Roman"/>
                <w:sz w:val="24"/>
                <w:szCs w:val="24"/>
              </w:rPr>
              <w:t>оборудования</w:t>
            </w:r>
          </w:p>
        </w:tc>
        <w:tc>
          <w:tcPr>
            <w:tcW w:w="1873" w:type="dxa"/>
            <w:tcBorders>
              <w:bottom w:val="single" w:sz="4" w:space="0" w:color="auto"/>
            </w:tcBorders>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Трудоемкость </w:t>
            </w:r>
          </w:p>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по группам </w:t>
            </w:r>
          </w:p>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оборудования в</w:t>
            </w:r>
          </w:p>
          <w:p w:rsidR="008C2421" w:rsidRPr="002D3108" w:rsidRDefault="008C2421" w:rsidP="00CB683B">
            <w:pPr>
              <w:pStyle w:val="HTML"/>
              <w:tabs>
                <w:tab w:val="left" w:pos="2700"/>
              </w:tabs>
              <w:rPr>
                <w:rFonts w:ascii="Times New Roman" w:hAnsi="Times New Roman" w:cs="Times New Roman"/>
                <w:sz w:val="24"/>
                <w:szCs w:val="24"/>
              </w:rPr>
            </w:pPr>
            <w:r w:rsidRPr="002D3108">
              <w:rPr>
                <w:rFonts w:ascii="Times New Roman" w:hAnsi="Times New Roman" w:cs="Times New Roman"/>
                <w:sz w:val="24"/>
                <w:szCs w:val="24"/>
              </w:rPr>
              <w:t>станко-часах</w:t>
            </w:r>
          </w:p>
        </w:tc>
        <w:tc>
          <w:tcPr>
            <w:tcW w:w="2096" w:type="dxa"/>
            <w:gridSpan w:val="2"/>
            <w:tcBorders>
              <w:bottom w:val="single" w:sz="4" w:space="0" w:color="auto"/>
            </w:tcBorders>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Коэффициент</w:t>
            </w:r>
          </w:p>
          <w:p w:rsidR="008C2421" w:rsidRPr="002D3108" w:rsidRDefault="008C2421" w:rsidP="00CB683B">
            <w:pPr>
              <w:pStyle w:val="HTML"/>
              <w:tabs>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сменности </w:t>
            </w:r>
          </w:p>
        </w:tc>
      </w:tr>
      <w:tr w:rsidR="008C2421" w:rsidRPr="002D3108">
        <w:tc>
          <w:tcPr>
            <w:tcW w:w="2988" w:type="dxa"/>
          </w:tcPr>
          <w:p w:rsidR="008C2421" w:rsidRPr="002D3108" w:rsidRDefault="008C2421" w:rsidP="00CB683B">
            <w:pPr>
              <w:pStyle w:val="HTML"/>
              <w:tabs>
                <w:tab w:val="clear" w:pos="2748"/>
                <w:tab w:val="left" w:pos="2700"/>
              </w:tabs>
              <w:rPr>
                <w:rFonts w:ascii="Times New Roman" w:hAnsi="Times New Roman" w:cs="Times New Roman"/>
                <w:sz w:val="24"/>
                <w:szCs w:val="24"/>
              </w:rPr>
            </w:pPr>
          </w:p>
        </w:tc>
        <w:tc>
          <w:tcPr>
            <w:tcW w:w="1070" w:type="dxa"/>
          </w:tcPr>
          <w:p w:rsidR="008C2421" w:rsidRPr="002D3108" w:rsidRDefault="008C2421" w:rsidP="00CB683B">
            <w:pPr>
              <w:pStyle w:val="HTML"/>
              <w:tabs>
                <w:tab w:val="clear" w:pos="2748"/>
                <w:tab w:val="left" w:pos="2700"/>
              </w:tabs>
              <w:rPr>
                <w:rFonts w:ascii="Times New Roman" w:hAnsi="Times New Roman" w:cs="Times New Roman"/>
                <w:sz w:val="24"/>
                <w:szCs w:val="24"/>
              </w:rPr>
            </w:pPr>
          </w:p>
        </w:tc>
        <w:tc>
          <w:tcPr>
            <w:tcW w:w="1721" w:type="dxa"/>
          </w:tcPr>
          <w:p w:rsidR="008C2421" w:rsidRPr="002D3108" w:rsidRDefault="008C2421" w:rsidP="00CB683B">
            <w:pPr>
              <w:pStyle w:val="HTML"/>
              <w:tabs>
                <w:tab w:val="clear" w:pos="2748"/>
                <w:tab w:val="left" w:pos="2700"/>
              </w:tabs>
              <w:rPr>
                <w:rFonts w:ascii="Times New Roman" w:hAnsi="Times New Roman" w:cs="Times New Roman"/>
                <w:sz w:val="24"/>
                <w:szCs w:val="24"/>
              </w:rPr>
            </w:pPr>
          </w:p>
        </w:tc>
        <w:tc>
          <w:tcPr>
            <w:tcW w:w="1873" w:type="dxa"/>
          </w:tcPr>
          <w:p w:rsidR="008C2421" w:rsidRPr="002D3108" w:rsidRDefault="008C2421" w:rsidP="00CB683B">
            <w:pPr>
              <w:pStyle w:val="HTML"/>
              <w:tabs>
                <w:tab w:val="clear" w:pos="2748"/>
                <w:tab w:val="left" w:pos="2700"/>
              </w:tabs>
              <w:rPr>
                <w:rFonts w:ascii="Times New Roman" w:hAnsi="Times New Roman" w:cs="Times New Roman"/>
                <w:sz w:val="24"/>
                <w:szCs w:val="24"/>
              </w:rPr>
            </w:pPr>
          </w:p>
        </w:tc>
        <w:tc>
          <w:tcPr>
            <w:tcW w:w="1096" w:type="dxa"/>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план </w:t>
            </w:r>
          </w:p>
        </w:tc>
        <w:tc>
          <w:tcPr>
            <w:tcW w:w="1000" w:type="dxa"/>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Факт. </w:t>
            </w:r>
          </w:p>
        </w:tc>
      </w:tr>
      <w:tr w:rsidR="008C2421" w:rsidRPr="002D3108">
        <w:tc>
          <w:tcPr>
            <w:tcW w:w="2988"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 1</w:t>
            </w:r>
          </w:p>
        </w:tc>
        <w:tc>
          <w:tcPr>
            <w:tcW w:w="1070"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2</w:t>
            </w:r>
          </w:p>
        </w:tc>
        <w:tc>
          <w:tcPr>
            <w:tcW w:w="1721"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3</w:t>
            </w:r>
          </w:p>
        </w:tc>
        <w:tc>
          <w:tcPr>
            <w:tcW w:w="1873"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4</w:t>
            </w:r>
          </w:p>
        </w:tc>
        <w:tc>
          <w:tcPr>
            <w:tcW w:w="1096"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5</w:t>
            </w:r>
          </w:p>
        </w:tc>
        <w:tc>
          <w:tcPr>
            <w:tcW w:w="1000"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6 </w:t>
            </w:r>
          </w:p>
        </w:tc>
      </w:tr>
      <w:tr w:rsidR="008C2421" w:rsidRPr="002D3108">
        <w:tc>
          <w:tcPr>
            <w:tcW w:w="2988" w:type="dxa"/>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Заготовительный участок</w:t>
            </w:r>
          </w:p>
        </w:tc>
        <w:tc>
          <w:tcPr>
            <w:tcW w:w="1070"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p>
        </w:tc>
        <w:tc>
          <w:tcPr>
            <w:tcW w:w="1721"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p>
        </w:tc>
        <w:tc>
          <w:tcPr>
            <w:tcW w:w="1873"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p>
        </w:tc>
        <w:tc>
          <w:tcPr>
            <w:tcW w:w="1096"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p>
        </w:tc>
        <w:tc>
          <w:tcPr>
            <w:tcW w:w="1000"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p>
        </w:tc>
      </w:tr>
      <w:tr w:rsidR="008C2421" w:rsidRPr="002D3108">
        <w:tc>
          <w:tcPr>
            <w:tcW w:w="2988" w:type="dxa"/>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Листоправильные машины</w:t>
            </w:r>
          </w:p>
        </w:tc>
        <w:tc>
          <w:tcPr>
            <w:tcW w:w="1070"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2</w:t>
            </w:r>
          </w:p>
        </w:tc>
        <w:tc>
          <w:tcPr>
            <w:tcW w:w="1721"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3838</w:t>
            </w:r>
          </w:p>
        </w:tc>
        <w:tc>
          <w:tcPr>
            <w:tcW w:w="1873"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4099</w:t>
            </w:r>
          </w:p>
        </w:tc>
        <w:tc>
          <w:tcPr>
            <w:tcW w:w="1096"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1,07 </w:t>
            </w:r>
          </w:p>
        </w:tc>
      </w:tr>
      <w:tr w:rsidR="008C2421" w:rsidRPr="002D3108">
        <w:tc>
          <w:tcPr>
            <w:tcW w:w="2988" w:type="dxa"/>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Прессы гибочные и вальцы</w:t>
            </w:r>
          </w:p>
        </w:tc>
        <w:tc>
          <w:tcPr>
            <w:tcW w:w="1070"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6</w:t>
            </w:r>
          </w:p>
        </w:tc>
        <w:tc>
          <w:tcPr>
            <w:tcW w:w="1721"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11514</w:t>
            </w:r>
          </w:p>
        </w:tc>
        <w:tc>
          <w:tcPr>
            <w:tcW w:w="1873"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12298</w:t>
            </w:r>
          </w:p>
        </w:tc>
        <w:tc>
          <w:tcPr>
            <w:tcW w:w="1096"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1,07 </w:t>
            </w:r>
          </w:p>
        </w:tc>
      </w:tr>
      <w:tr w:rsidR="008C2421" w:rsidRPr="002D3108">
        <w:tc>
          <w:tcPr>
            <w:tcW w:w="2988" w:type="dxa"/>
          </w:tcPr>
          <w:p w:rsidR="008C2421" w:rsidRPr="002D3108" w:rsidRDefault="008C2421"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Ножницы для резки профиля </w:t>
            </w:r>
          </w:p>
        </w:tc>
        <w:tc>
          <w:tcPr>
            <w:tcW w:w="1070"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3</w:t>
            </w:r>
          </w:p>
        </w:tc>
        <w:tc>
          <w:tcPr>
            <w:tcW w:w="1721"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5757</w:t>
            </w:r>
          </w:p>
        </w:tc>
        <w:tc>
          <w:tcPr>
            <w:tcW w:w="1873"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7149</w:t>
            </w:r>
          </w:p>
        </w:tc>
        <w:tc>
          <w:tcPr>
            <w:tcW w:w="1096"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1,5 </w:t>
            </w:r>
          </w:p>
        </w:tc>
        <w:tc>
          <w:tcPr>
            <w:tcW w:w="1000" w:type="dxa"/>
          </w:tcPr>
          <w:p w:rsidR="008C2421" w:rsidRPr="002D3108" w:rsidRDefault="008C2421" w:rsidP="00CB683B">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1,24</w:t>
            </w:r>
          </w:p>
        </w:tc>
      </w:tr>
      <w:tr w:rsidR="007C6446" w:rsidRPr="002D3108">
        <w:tc>
          <w:tcPr>
            <w:tcW w:w="2988" w:type="dxa"/>
          </w:tcPr>
          <w:p w:rsidR="007C6446" w:rsidRPr="002D3108" w:rsidRDefault="007C6446"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Ножницы гильотинные</w:t>
            </w:r>
          </w:p>
        </w:tc>
        <w:tc>
          <w:tcPr>
            <w:tcW w:w="1070"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4</w:t>
            </w:r>
          </w:p>
        </w:tc>
        <w:tc>
          <w:tcPr>
            <w:tcW w:w="1721"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7676</w:t>
            </w:r>
          </w:p>
        </w:tc>
        <w:tc>
          <w:tcPr>
            <w:tcW w:w="1873"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10286</w:t>
            </w:r>
          </w:p>
        </w:tc>
        <w:tc>
          <w:tcPr>
            <w:tcW w:w="1096"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1,34 </w:t>
            </w:r>
          </w:p>
        </w:tc>
      </w:tr>
      <w:tr w:rsidR="007C6446" w:rsidRPr="002D3108">
        <w:tc>
          <w:tcPr>
            <w:tcW w:w="2988" w:type="dxa"/>
          </w:tcPr>
          <w:p w:rsidR="007C6446" w:rsidRPr="002D3108" w:rsidRDefault="007C6446"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Дробеметные установки</w:t>
            </w:r>
          </w:p>
        </w:tc>
        <w:tc>
          <w:tcPr>
            <w:tcW w:w="1070"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3</w:t>
            </w:r>
          </w:p>
        </w:tc>
        <w:tc>
          <w:tcPr>
            <w:tcW w:w="1721"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5757</w:t>
            </w:r>
          </w:p>
        </w:tc>
        <w:tc>
          <w:tcPr>
            <w:tcW w:w="1873"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6149</w:t>
            </w:r>
          </w:p>
        </w:tc>
        <w:tc>
          <w:tcPr>
            <w:tcW w:w="1096"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1,07 </w:t>
            </w:r>
          </w:p>
        </w:tc>
      </w:tr>
      <w:tr w:rsidR="007C6446" w:rsidRPr="002D3108">
        <w:tc>
          <w:tcPr>
            <w:tcW w:w="2988" w:type="dxa"/>
          </w:tcPr>
          <w:p w:rsidR="007C6446" w:rsidRPr="002D3108" w:rsidRDefault="007C6446"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Торцефрезерные станки</w:t>
            </w:r>
          </w:p>
        </w:tc>
        <w:tc>
          <w:tcPr>
            <w:tcW w:w="1070"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4</w:t>
            </w:r>
          </w:p>
        </w:tc>
        <w:tc>
          <w:tcPr>
            <w:tcW w:w="1721"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7676</w:t>
            </w:r>
          </w:p>
        </w:tc>
        <w:tc>
          <w:tcPr>
            <w:tcW w:w="1873"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10014</w:t>
            </w:r>
          </w:p>
        </w:tc>
        <w:tc>
          <w:tcPr>
            <w:tcW w:w="1096"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1,3 </w:t>
            </w:r>
          </w:p>
        </w:tc>
      </w:tr>
      <w:tr w:rsidR="007C6446" w:rsidRPr="002D3108">
        <w:tc>
          <w:tcPr>
            <w:tcW w:w="2988" w:type="dxa"/>
          </w:tcPr>
          <w:p w:rsidR="007C6446" w:rsidRPr="002D3108" w:rsidRDefault="007C6446"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Фрезерно-отрезные станки</w:t>
            </w:r>
          </w:p>
        </w:tc>
        <w:tc>
          <w:tcPr>
            <w:tcW w:w="1070"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3</w:t>
            </w:r>
          </w:p>
        </w:tc>
        <w:tc>
          <w:tcPr>
            <w:tcW w:w="1721"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5757</w:t>
            </w:r>
          </w:p>
        </w:tc>
        <w:tc>
          <w:tcPr>
            <w:tcW w:w="1873"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7751</w:t>
            </w:r>
          </w:p>
        </w:tc>
        <w:tc>
          <w:tcPr>
            <w:tcW w:w="1096"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1,35 </w:t>
            </w:r>
          </w:p>
        </w:tc>
      </w:tr>
      <w:tr w:rsidR="007C6446" w:rsidRPr="002D3108">
        <w:tc>
          <w:tcPr>
            <w:tcW w:w="2988" w:type="dxa"/>
          </w:tcPr>
          <w:p w:rsidR="007C6446" w:rsidRPr="002D3108" w:rsidRDefault="007C6446"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Строгальные станки</w:t>
            </w:r>
          </w:p>
        </w:tc>
        <w:tc>
          <w:tcPr>
            <w:tcW w:w="1070"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3</w:t>
            </w:r>
          </w:p>
        </w:tc>
        <w:tc>
          <w:tcPr>
            <w:tcW w:w="1721"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5757</w:t>
            </w:r>
          </w:p>
        </w:tc>
        <w:tc>
          <w:tcPr>
            <w:tcW w:w="1873"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7722</w:t>
            </w:r>
          </w:p>
        </w:tc>
        <w:tc>
          <w:tcPr>
            <w:tcW w:w="1096"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1,34 </w:t>
            </w:r>
          </w:p>
        </w:tc>
      </w:tr>
      <w:tr w:rsidR="007C6446" w:rsidRPr="002D3108">
        <w:trPr>
          <w:trHeight w:val="830"/>
        </w:trPr>
        <w:tc>
          <w:tcPr>
            <w:tcW w:w="2988" w:type="dxa"/>
            <w:tcBorders>
              <w:bottom w:val="single" w:sz="4" w:space="0" w:color="auto"/>
            </w:tcBorders>
          </w:tcPr>
          <w:p w:rsidR="00B86B3C" w:rsidRPr="002D3108" w:rsidRDefault="007C6446"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Радиально-сверлильные</w:t>
            </w:r>
          </w:p>
          <w:p w:rsidR="007C6446" w:rsidRPr="002D3108" w:rsidRDefault="00B86B3C" w:rsidP="00CB683B">
            <w:pPr>
              <w:pStyle w:val="HTML"/>
              <w:tabs>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w:t>
            </w:r>
            <w:r>
              <w:rPr>
                <w:rFonts w:ascii="Times New Roman" w:hAnsi="Times New Roman" w:cs="Times New Roman"/>
                <w:sz w:val="24"/>
                <w:szCs w:val="24"/>
              </w:rPr>
              <w:t>с</w:t>
            </w:r>
            <w:r w:rsidRPr="002D3108">
              <w:rPr>
                <w:rFonts w:ascii="Times New Roman" w:hAnsi="Times New Roman" w:cs="Times New Roman"/>
                <w:sz w:val="24"/>
                <w:szCs w:val="24"/>
              </w:rPr>
              <w:t>танки</w:t>
            </w:r>
          </w:p>
        </w:tc>
        <w:tc>
          <w:tcPr>
            <w:tcW w:w="1070" w:type="dxa"/>
            <w:tcBorders>
              <w:bottom w:val="single" w:sz="4" w:space="0" w:color="auto"/>
            </w:tcBorders>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13</w:t>
            </w:r>
          </w:p>
        </w:tc>
        <w:tc>
          <w:tcPr>
            <w:tcW w:w="1721" w:type="dxa"/>
            <w:tcBorders>
              <w:bottom w:val="single" w:sz="4" w:space="0" w:color="auto"/>
            </w:tcBorders>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24947</w:t>
            </w:r>
          </w:p>
        </w:tc>
        <w:tc>
          <w:tcPr>
            <w:tcW w:w="1873" w:type="dxa"/>
            <w:tcBorders>
              <w:bottom w:val="single" w:sz="4" w:space="0" w:color="auto"/>
            </w:tcBorders>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26646</w:t>
            </w:r>
          </w:p>
        </w:tc>
        <w:tc>
          <w:tcPr>
            <w:tcW w:w="1096" w:type="dxa"/>
            <w:tcBorders>
              <w:bottom w:val="single" w:sz="4" w:space="0" w:color="auto"/>
            </w:tcBorders>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Borders>
              <w:bottom w:val="single" w:sz="4" w:space="0" w:color="auto"/>
            </w:tcBorders>
          </w:tcPr>
          <w:p w:rsidR="007C6446" w:rsidRPr="002D3108" w:rsidRDefault="007C6446"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1,07 </w:t>
            </w:r>
          </w:p>
        </w:tc>
      </w:tr>
      <w:tr w:rsidR="00B86B3C" w:rsidRPr="002D3108">
        <w:tc>
          <w:tcPr>
            <w:tcW w:w="2988" w:type="dxa"/>
          </w:tcPr>
          <w:p w:rsidR="00B86B3C" w:rsidRPr="002D3108" w:rsidRDefault="00B86B3C"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Прессы механические</w:t>
            </w:r>
          </w:p>
        </w:tc>
        <w:tc>
          <w:tcPr>
            <w:tcW w:w="1070"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12</w:t>
            </w:r>
          </w:p>
        </w:tc>
        <w:tc>
          <w:tcPr>
            <w:tcW w:w="1721"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23028</w:t>
            </w:r>
          </w:p>
        </w:tc>
        <w:tc>
          <w:tcPr>
            <w:tcW w:w="1873"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21817</w:t>
            </w:r>
          </w:p>
        </w:tc>
        <w:tc>
          <w:tcPr>
            <w:tcW w:w="1096"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0,94 </w:t>
            </w:r>
          </w:p>
        </w:tc>
      </w:tr>
      <w:tr w:rsidR="00B86B3C" w:rsidRPr="002D3108">
        <w:tc>
          <w:tcPr>
            <w:tcW w:w="2988" w:type="dxa"/>
          </w:tcPr>
          <w:p w:rsidR="00B86B3C" w:rsidRPr="002D3108" w:rsidRDefault="00B86B3C"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Машины газорежущие</w:t>
            </w:r>
          </w:p>
        </w:tc>
        <w:tc>
          <w:tcPr>
            <w:tcW w:w="1070"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12</w:t>
            </w:r>
          </w:p>
        </w:tc>
        <w:tc>
          <w:tcPr>
            <w:tcW w:w="1721"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23028</w:t>
            </w:r>
          </w:p>
        </w:tc>
        <w:tc>
          <w:tcPr>
            <w:tcW w:w="1873"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19293</w:t>
            </w:r>
          </w:p>
        </w:tc>
        <w:tc>
          <w:tcPr>
            <w:tcW w:w="1096"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0,84 </w:t>
            </w:r>
          </w:p>
        </w:tc>
      </w:tr>
      <w:tr w:rsidR="00B86B3C" w:rsidRPr="002D3108">
        <w:tc>
          <w:tcPr>
            <w:tcW w:w="2988" w:type="dxa"/>
          </w:tcPr>
          <w:p w:rsidR="00B86B3C" w:rsidRPr="002D3108" w:rsidRDefault="00B86B3C"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Автоматы сварочные</w:t>
            </w:r>
          </w:p>
        </w:tc>
        <w:tc>
          <w:tcPr>
            <w:tcW w:w="1070"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3</w:t>
            </w:r>
          </w:p>
        </w:tc>
        <w:tc>
          <w:tcPr>
            <w:tcW w:w="1721"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5757</w:t>
            </w:r>
          </w:p>
        </w:tc>
        <w:tc>
          <w:tcPr>
            <w:tcW w:w="1873"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6149</w:t>
            </w:r>
          </w:p>
        </w:tc>
        <w:tc>
          <w:tcPr>
            <w:tcW w:w="1096"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1,06 </w:t>
            </w:r>
          </w:p>
        </w:tc>
      </w:tr>
      <w:tr w:rsidR="00B86B3C" w:rsidRPr="002D3108">
        <w:tc>
          <w:tcPr>
            <w:tcW w:w="2988" w:type="dxa"/>
          </w:tcPr>
          <w:p w:rsidR="00B86B3C" w:rsidRPr="002D3108" w:rsidRDefault="00B86B3C"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Итого</w:t>
            </w:r>
          </w:p>
        </w:tc>
        <w:tc>
          <w:tcPr>
            <w:tcW w:w="1070"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68</w:t>
            </w:r>
          </w:p>
        </w:tc>
        <w:tc>
          <w:tcPr>
            <w:tcW w:w="1721"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130492</w:t>
            </w:r>
          </w:p>
        </w:tc>
        <w:tc>
          <w:tcPr>
            <w:tcW w:w="1873"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139379</w:t>
            </w:r>
          </w:p>
        </w:tc>
        <w:tc>
          <w:tcPr>
            <w:tcW w:w="1096"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B86B3C" w:rsidRPr="002D3108" w:rsidRDefault="00B86B3C" w:rsidP="00B86B3C">
            <w:pPr>
              <w:pStyle w:val="HTML"/>
              <w:tabs>
                <w:tab w:val="clear" w:pos="2748"/>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1,07 </w:t>
            </w:r>
          </w:p>
        </w:tc>
      </w:tr>
      <w:tr w:rsidR="00B86B3C" w:rsidRPr="002D3108">
        <w:trPr>
          <w:trHeight w:val="460"/>
        </w:trPr>
        <w:tc>
          <w:tcPr>
            <w:tcW w:w="2988" w:type="dxa"/>
            <w:tcBorders>
              <w:bottom w:val="single" w:sz="4" w:space="0" w:color="auto"/>
            </w:tcBorders>
          </w:tcPr>
          <w:p w:rsidR="00B86B3C" w:rsidRPr="002D3108" w:rsidRDefault="00B86B3C"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Сборочно-сварочный</w:t>
            </w:r>
          </w:p>
          <w:p w:rsidR="00B86B3C" w:rsidRPr="002D3108" w:rsidRDefault="00B86B3C" w:rsidP="00CB683B">
            <w:pPr>
              <w:pStyle w:val="HTML"/>
              <w:tabs>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w:t>
            </w:r>
            <w:r w:rsidR="003C390E">
              <w:rPr>
                <w:rFonts w:ascii="Times New Roman" w:hAnsi="Times New Roman" w:cs="Times New Roman"/>
                <w:sz w:val="24"/>
                <w:szCs w:val="24"/>
              </w:rPr>
              <w:t>у</w:t>
            </w:r>
            <w:r w:rsidRPr="002D3108">
              <w:rPr>
                <w:rFonts w:ascii="Times New Roman" w:hAnsi="Times New Roman" w:cs="Times New Roman"/>
                <w:sz w:val="24"/>
                <w:szCs w:val="24"/>
              </w:rPr>
              <w:t>часток</w:t>
            </w:r>
          </w:p>
        </w:tc>
        <w:tc>
          <w:tcPr>
            <w:tcW w:w="1070" w:type="dxa"/>
            <w:tcBorders>
              <w:bottom w:val="single" w:sz="4" w:space="0" w:color="auto"/>
            </w:tcBorders>
          </w:tcPr>
          <w:p w:rsidR="00B86B3C" w:rsidRPr="002D3108" w:rsidRDefault="00B86B3C" w:rsidP="00CB683B">
            <w:pPr>
              <w:pStyle w:val="HTML"/>
              <w:tabs>
                <w:tab w:val="left" w:pos="2700"/>
              </w:tabs>
              <w:jc w:val="right"/>
              <w:rPr>
                <w:rFonts w:ascii="Times New Roman" w:hAnsi="Times New Roman" w:cs="Times New Roman"/>
                <w:sz w:val="24"/>
                <w:szCs w:val="24"/>
              </w:rPr>
            </w:pPr>
          </w:p>
        </w:tc>
        <w:tc>
          <w:tcPr>
            <w:tcW w:w="1721" w:type="dxa"/>
            <w:tcBorders>
              <w:bottom w:val="single" w:sz="4" w:space="0" w:color="auto"/>
            </w:tcBorders>
          </w:tcPr>
          <w:p w:rsidR="00B86B3C" w:rsidRPr="002D3108" w:rsidRDefault="00B86B3C" w:rsidP="00CB683B">
            <w:pPr>
              <w:pStyle w:val="HTML"/>
              <w:tabs>
                <w:tab w:val="left" w:pos="2700"/>
              </w:tabs>
              <w:jc w:val="right"/>
              <w:rPr>
                <w:rFonts w:ascii="Times New Roman" w:hAnsi="Times New Roman" w:cs="Times New Roman"/>
                <w:sz w:val="24"/>
                <w:szCs w:val="24"/>
              </w:rPr>
            </w:pPr>
          </w:p>
        </w:tc>
        <w:tc>
          <w:tcPr>
            <w:tcW w:w="1873" w:type="dxa"/>
            <w:tcBorders>
              <w:bottom w:val="single" w:sz="4" w:space="0" w:color="auto"/>
            </w:tcBorders>
          </w:tcPr>
          <w:p w:rsidR="00B86B3C" w:rsidRPr="002D3108" w:rsidRDefault="00B86B3C" w:rsidP="00CB683B">
            <w:pPr>
              <w:pStyle w:val="HTML"/>
              <w:tabs>
                <w:tab w:val="left" w:pos="2700"/>
              </w:tabs>
              <w:jc w:val="right"/>
              <w:rPr>
                <w:rFonts w:ascii="Times New Roman" w:hAnsi="Times New Roman" w:cs="Times New Roman"/>
                <w:sz w:val="24"/>
                <w:szCs w:val="24"/>
              </w:rPr>
            </w:pPr>
          </w:p>
        </w:tc>
        <w:tc>
          <w:tcPr>
            <w:tcW w:w="1096" w:type="dxa"/>
            <w:tcBorders>
              <w:bottom w:val="single" w:sz="4" w:space="0" w:color="auto"/>
            </w:tcBorders>
          </w:tcPr>
          <w:p w:rsidR="00B86B3C" w:rsidRPr="002D3108" w:rsidRDefault="00B86B3C" w:rsidP="00CB683B">
            <w:pPr>
              <w:pStyle w:val="HTML"/>
              <w:tabs>
                <w:tab w:val="left" w:pos="2700"/>
              </w:tabs>
              <w:jc w:val="right"/>
              <w:rPr>
                <w:rFonts w:ascii="Times New Roman" w:hAnsi="Times New Roman" w:cs="Times New Roman"/>
                <w:sz w:val="24"/>
                <w:szCs w:val="24"/>
              </w:rPr>
            </w:pPr>
          </w:p>
        </w:tc>
        <w:tc>
          <w:tcPr>
            <w:tcW w:w="1000" w:type="dxa"/>
            <w:tcBorders>
              <w:bottom w:val="single" w:sz="4" w:space="0" w:color="auto"/>
            </w:tcBorders>
          </w:tcPr>
          <w:p w:rsidR="00B86B3C" w:rsidRPr="002D3108" w:rsidRDefault="00B86B3C" w:rsidP="00CB683B">
            <w:pPr>
              <w:pStyle w:val="HTML"/>
              <w:tabs>
                <w:tab w:val="left" w:pos="2700"/>
              </w:tabs>
              <w:jc w:val="right"/>
              <w:rPr>
                <w:rFonts w:ascii="Times New Roman" w:hAnsi="Times New Roman" w:cs="Times New Roman"/>
                <w:sz w:val="24"/>
                <w:szCs w:val="24"/>
              </w:rPr>
            </w:pPr>
          </w:p>
        </w:tc>
      </w:tr>
      <w:tr w:rsidR="00B86B3C" w:rsidRPr="002D3108">
        <w:tc>
          <w:tcPr>
            <w:tcW w:w="2988" w:type="dxa"/>
          </w:tcPr>
          <w:p w:rsidR="00B86B3C" w:rsidRPr="002D3108" w:rsidRDefault="00B86B3C" w:rsidP="00CB683B">
            <w:pPr>
              <w:pStyle w:val="HTML"/>
              <w:tabs>
                <w:tab w:val="clear" w:pos="2748"/>
                <w:tab w:val="left" w:pos="2700"/>
              </w:tabs>
              <w:rPr>
                <w:rFonts w:ascii="Times New Roman" w:hAnsi="Times New Roman" w:cs="Times New Roman"/>
                <w:sz w:val="24"/>
                <w:szCs w:val="24"/>
              </w:rPr>
            </w:pPr>
            <w:r w:rsidRPr="002D3108">
              <w:rPr>
                <w:rFonts w:ascii="Times New Roman" w:hAnsi="Times New Roman" w:cs="Times New Roman"/>
                <w:sz w:val="24"/>
                <w:szCs w:val="24"/>
              </w:rPr>
              <w:t xml:space="preserve"> Полуавтоматы сварочные</w:t>
            </w:r>
          </w:p>
        </w:tc>
        <w:tc>
          <w:tcPr>
            <w:tcW w:w="1070" w:type="dxa"/>
          </w:tcPr>
          <w:p w:rsidR="00B86B3C" w:rsidRPr="002D3108" w:rsidRDefault="00B86B3C" w:rsidP="00B86B3C">
            <w:pPr>
              <w:pStyle w:val="HTML"/>
              <w:tabs>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62</w:t>
            </w:r>
          </w:p>
        </w:tc>
        <w:tc>
          <w:tcPr>
            <w:tcW w:w="1721" w:type="dxa"/>
          </w:tcPr>
          <w:p w:rsidR="00B86B3C" w:rsidRPr="002D3108" w:rsidRDefault="00B86B3C" w:rsidP="00B86B3C">
            <w:pPr>
              <w:pStyle w:val="HTML"/>
              <w:tabs>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118978</w:t>
            </w:r>
          </w:p>
        </w:tc>
        <w:tc>
          <w:tcPr>
            <w:tcW w:w="1873" w:type="dxa"/>
          </w:tcPr>
          <w:p w:rsidR="00B86B3C" w:rsidRPr="002D3108" w:rsidRDefault="00B86B3C" w:rsidP="00B86B3C">
            <w:pPr>
              <w:pStyle w:val="HTML"/>
              <w:tabs>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59036</w:t>
            </w:r>
          </w:p>
        </w:tc>
        <w:tc>
          <w:tcPr>
            <w:tcW w:w="1096" w:type="dxa"/>
          </w:tcPr>
          <w:p w:rsidR="00B86B3C" w:rsidRPr="002D3108" w:rsidRDefault="00B86B3C" w:rsidP="00B86B3C">
            <w:pPr>
              <w:pStyle w:val="HTML"/>
              <w:tabs>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B86B3C" w:rsidRPr="002D3108" w:rsidRDefault="00B86B3C" w:rsidP="00B86B3C">
            <w:pPr>
              <w:pStyle w:val="HTML"/>
              <w:tabs>
                <w:tab w:val="left" w:pos="2700"/>
              </w:tabs>
              <w:jc w:val="right"/>
              <w:rPr>
                <w:rFonts w:ascii="Times New Roman" w:hAnsi="Times New Roman" w:cs="Times New Roman"/>
                <w:sz w:val="24"/>
                <w:szCs w:val="24"/>
              </w:rPr>
            </w:pPr>
            <w:r w:rsidRPr="002D3108">
              <w:rPr>
                <w:rFonts w:ascii="Times New Roman" w:hAnsi="Times New Roman" w:cs="Times New Roman"/>
                <w:sz w:val="24"/>
                <w:szCs w:val="24"/>
              </w:rPr>
              <w:t xml:space="preserve">0,5 </w:t>
            </w:r>
          </w:p>
        </w:tc>
      </w:tr>
      <w:tr w:rsidR="00B86B3C" w:rsidRPr="002D3108">
        <w:tc>
          <w:tcPr>
            <w:tcW w:w="2988" w:type="dxa"/>
          </w:tcPr>
          <w:p w:rsidR="00B86B3C" w:rsidRPr="002D3108" w:rsidRDefault="00B86B3C" w:rsidP="00CB683B">
            <w:pPr>
              <w:pStyle w:val="HTML"/>
              <w:rPr>
                <w:rFonts w:ascii="Times New Roman" w:hAnsi="Times New Roman" w:cs="Times New Roman"/>
                <w:sz w:val="24"/>
                <w:szCs w:val="24"/>
              </w:rPr>
            </w:pPr>
            <w:r w:rsidRPr="002D3108">
              <w:rPr>
                <w:rFonts w:ascii="Times New Roman" w:hAnsi="Times New Roman" w:cs="Times New Roman"/>
                <w:sz w:val="24"/>
                <w:szCs w:val="24"/>
              </w:rPr>
              <w:t xml:space="preserve"> Всего по производству</w:t>
            </w:r>
          </w:p>
        </w:tc>
        <w:tc>
          <w:tcPr>
            <w:tcW w:w="1070" w:type="dxa"/>
          </w:tcPr>
          <w:p w:rsidR="00B86B3C" w:rsidRPr="002D3108" w:rsidRDefault="00B86B3C" w:rsidP="00CB683B">
            <w:pPr>
              <w:pStyle w:val="HTML"/>
              <w:jc w:val="right"/>
              <w:rPr>
                <w:rFonts w:ascii="Times New Roman" w:hAnsi="Times New Roman" w:cs="Times New Roman"/>
                <w:sz w:val="24"/>
                <w:szCs w:val="24"/>
              </w:rPr>
            </w:pPr>
            <w:r w:rsidRPr="002D3108">
              <w:rPr>
                <w:rFonts w:ascii="Times New Roman" w:hAnsi="Times New Roman" w:cs="Times New Roman"/>
                <w:sz w:val="24"/>
                <w:szCs w:val="24"/>
              </w:rPr>
              <w:t>130</w:t>
            </w:r>
          </w:p>
        </w:tc>
        <w:tc>
          <w:tcPr>
            <w:tcW w:w="1721" w:type="dxa"/>
          </w:tcPr>
          <w:p w:rsidR="00B86B3C" w:rsidRPr="002D3108" w:rsidRDefault="00B86B3C" w:rsidP="00CB683B">
            <w:pPr>
              <w:pStyle w:val="HTML"/>
              <w:jc w:val="right"/>
              <w:rPr>
                <w:rFonts w:ascii="Times New Roman" w:hAnsi="Times New Roman" w:cs="Times New Roman"/>
                <w:sz w:val="24"/>
                <w:szCs w:val="24"/>
              </w:rPr>
            </w:pPr>
            <w:r w:rsidRPr="002D3108">
              <w:rPr>
                <w:rFonts w:ascii="Times New Roman" w:hAnsi="Times New Roman" w:cs="Times New Roman"/>
                <w:sz w:val="24"/>
                <w:szCs w:val="24"/>
              </w:rPr>
              <w:t>249470</w:t>
            </w:r>
          </w:p>
        </w:tc>
        <w:tc>
          <w:tcPr>
            <w:tcW w:w="1873" w:type="dxa"/>
          </w:tcPr>
          <w:p w:rsidR="00B86B3C" w:rsidRPr="002D3108" w:rsidRDefault="00B86B3C" w:rsidP="00CB683B">
            <w:pPr>
              <w:pStyle w:val="HTML"/>
              <w:jc w:val="right"/>
              <w:rPr>
                <w:rFonts w:ascii="Times New Roman" w:hAnsi="Times New Roman" w:cs="Times New Roman"/>
                <w:sz w:val="24"/>
                <w:szCs w:val="24"/>
              </w:rPr>
            </w:pPr>
            <w:r w:rsidRPr="002D3108">
              <w:rPr>
                <w:rFonts w:ascii="Times New Roman" w:hAnsi="Times New Roman" w:cs="Times New Roman"/>
                <w:sz w:val="24"/>
                <w:szCs w:val="24"/>
              </w:rPr>
              <w:t>198409</w:t>
            </w:r>
          </w:p>
        </w:tc>
        <w:tc>
          <w:tcPr>
            <w:tcW w:w="1096" w:type="dxa"/>
          </w:tcPr>
          <w:p w:rsidR="00B86B3C" w:rsidRPr="002D3108" w:rsidRDefault="00B86B3C" w:rsidP="00CB683B">
            <w:pPr>
              <w:pStyle w:val="HTML"/>
              <w:jc w:val="right"/>
              <w:rPr>
                <w:rFonts w:ascii="Times New Roman" w:hAnsi="Times New Roman" w:cs="Times New Roman"/>
                <w:sz w:val="24"/>
                <w:szCs w:val="24"/>
              </w:rPr>
            </w:pPr>
            <w:r w:rsidRPr="002D3108">
              <w:rPr>
                <w:rFonts w:ascii="Times New Roman" w:hAnsi="Times New Roman" w:cs="Times New Roman"/>
                <w:sz w:val="24"/>
                <w:szCs w:val="24"/>
              </w:rPr>
              <w:t>1,5</w:t>
            </w:r>
          </w:p>
        </w:tc>
        <w:tc>
          <w:tcPr>
            <w:tcW w:w="1000" w:type="dxa"/>
          </w:tcPr>
          <w:p w:rsidR="00B86B3C" w:rsidRPr="002D3108" w:rsidRDefault="00B86B3C" w:rsidP="00CB683B">
            <w:pPr>
              <w:pStyle w:val="HTML"/>
              <w:jc w:val="right"/>
              <w:rPr>
                <w:rFonts w:ascii="Times New Roman" w:hAnsi="Times New Roman" w:cs="Times New Roman"/>
                <w:sz w:val="24"/>
                <w:szCs w:val="24"/>
              </w:rPr>
            </w:pPr>
            <w:r w:rsidRPr="002D3108">
              <w:rPr>
                <w:rFonts w:ascii="Times New Roman" w:hAnsi="Times New Roman" w:cs="Times New Roman"/>
                <w:sz w:val="24"/>
                <w:szCs w:val="24"/>
              </w:rPr>
              <w:t xml:space="preserve">0,8 </w:t>
            </w:r>
          </w:p>
        </w:tc>
      </w:tr>
    </w:tbl>
    <w:p w:rsidR="008C2421" w:rsidRPr="002D3108" w:rsidRDefault="008C2421" w:rsidP="008C2421"/>
    <w:p w:rsidR="00BA4B59" w:rsidRDefault="00BA4B59" w:rsidP="001F3C33">
      <w:pPr>
        <w:pStyle w:val="HTML"/>
        <w:ind w:firstLine="540"/>
        <w:jc w:val="both"/>
        <w:rPr>
          <w:rFonts w:ascii="Times New Roman" w:hAnsi="Times New Roman" w:cs="Times New Roman"/>
          <w:sz w:val="28"/>
          <w:szCs w:val="28"/>
        </w:rPr>
      </w:pPr>
    </w:p>
    <w:p w:rsidR="00C001A5" w:rsidRPr="00012ADD" w:rsidRDefault="00C001A5" w:rsidP="00C001A5">
      <w:pPr>
        <w:ind w:firstLine="900"/>
        <w:jc w:val="both"/>
        <w:rPr>
          <w:sz w:val="28"/>
          <w:szCs w:val="28"/>
        </w:rPr>
      </w:pPr>
      <w:r w:rsidRPr="00012ADD">
        <w:rPr>
          <w:sz w:val="28"/>
          <w:szCs w:val="28"/>
        </w:rPr>
        <w:t xml:space="preserve">Основной причиной низкого коэффициента сменности явилась неритмичная работа участков из-за отсутствия металлопроката. </w:t>
      </w:r>
    </w:p>
    <w:p w:rsidR="00C001A5" w:rsidRPr="00012ADD" w:rsidRDefault="00C001A5" w:rsidP="00C001A5">
      <w:pPr>
        <w:ind w:firstLine="900"/>
        <w:jc w:val="both"/>
        <w:rPr>
          <w:sz w:val="28"/>
          <w:szCs w:val="28"/>
        </w:rPr>
      </w:pPr>
      <w:r w:rsidRPr="00012ADD">
        <w:rPr>
          <w:sz w:val="28"/>
          <w:szCs w:val="28"/>
        </w:rPr>
        <w:t xml:space="preserve">По таким группам оборудования как ножницы гильотинные, фрезерно-отрезные станки и торцефрезерные, коэффициент сменности близок к плановому по той причине, что из портфеля заказов выбиралась наиболее трудоемкая продукция, чтобы поправить финансовое положение. </w:t>
      </w:r>
    </w:p>
    <w:p w:rsidR="00C001A5" w:rsidRPr="00012ADD" w:rsidRDefault="00C001A5" w:rsidP="00C001A5">
      <w:pPr>
        <w:ind w:firstLine="900"/>
        <w:jc w:val="both"/>
        <w:rPr>
          <w:sz w:val="28"/>
          <w:szCs w:val="28"/>
        </w:rPr>
      </w:pPr>
      <w:r w:rsidRPr="00012ADD">
        <w:rPr>
          <w:sz w:val="28"/>
          <w:szCs w:val="28"/>
        </w:rPr>
        <w:t xml:space="preserve">Если бы заготовительный участок полностью был обеспечен металлопрокатом, то только за счет повышения коэффициента сменности оборудования до планового, выпуск продукции увеличился бы на 40% или на 16,0 тысяч тонн: </w:t>
      </w:r>
    </w:p>
    <w:p w:rsidR="00C001A5" w:rsidRPr="00012ADD" w:rsidRDefault="00C001A5" w:rsidP="00C001A5">
      <w:pPr>
        <w:ind w:firstLine="900"/>
        <w:jc w:val="center"/>
        <w:rPr>
          <w:sz w:val="28"/>
          <w:szCs w:val="28"/>
        </w:rPr>
      </w:pPr>
      <w:r w:rsidRPr="00012ADD">
        <w:rPr>
          <w:sz w:val="28"/>
          <w:szCs w:val="28"/>
        </w:rPr>
        <w:t>39,9*1,5 / 1,07 = 55,9</w:t>
      </w:r>
    </w:p>
    <w:p w:rsidR="00C001A5" w:rsidRPr="00012ADD" w:rsidRDefault="00C001A5" w:rsidP="00C001A5">
      <w:pPr>
        <w:ind w:firstLine="900"/>
        <w:jc w:val="center"/>
        <w:rPr>
          <w:sz w:val="28"/>
          <w:szCs w:val="28"/>
        </w:rPr>
      </w:pPr>
      <w:r w:rsidRPr="00012ADD">
        <w:rPr>
          <w:sz w:val="28"/>
          <w:szCs w:val="28"/>
        </w:rPr>
        <w:t>55,9 – 39,9 = 16,0</w:t>
      </w:r>
    </w:p>
    <w:p w:rsidR="00C001A5" w:rsidRPr="00012ADD" w:rsidRDefault="00C001A5" w:rsidP="00C001A5">
      <w:pPr>
        <w:ind w:firstLine="900"/>
        <w:jc w:val="both"/>
        <w:rPr>
          <w:sz w:val="28"/>
          <w:szCs w:val="28"/>
        </w:rPr>
      </w:pPr>
      <w:r w:rsidRPr="00012ADD">
        <w:rPr>
          <w:sz w:val="28"/>
          <w:szCs w:val="28"/>
        </w:rPr>
        <w:t xml:space="preserve">где 39,9 – выпуск продукции заготовительным участком в </w:t>
      </w:r>
      <w:smartTag w:uri="urn:schemas-microsoft-com:office:smarttags" w:element="metricconverter">
        <w:smartTagPr>
          <w:attr w:name="ProductID" w:val="2006 г"/>
        </w:smartTagPr>
        <w:r w:rsidR="00434E0E">
          <w:rPr>
            <w:sz w:val="28"/>
            <w:szCs w:val="28"/>
          </w:rPr>
          <w:t>2006</w:t>
        </w:r>
        <w:r w:rsidRPr="00012ADD">
          <w:rPr>
            <w:sz w:val="28"/>
            <w:szCs w:val="28"/>
          </w:rPr>
          <w:t xml:space="preserve"> г</w:t>
        </w:r>
      </w:smartTag>
      <w:r w:rsidRPr="00012ADD">
        <w:rPr>
          <w:sz w:val="28"/>
          <w:szCs w:val="28"/>
        </w:rPr>
        <w:t>. (тысяч  тонн)</w:t>
      </w:r>
    </w:p>
    <w:p w:rsidR="00C001A5" w:rsidRPr="00012ADD" w:rsidRDefault="00C001A5" w:rsidP="00C001A5">
      <w:pPr>
        <w:ind w:firstLine="900"/>
        <w:jc w:val="both"/>
        <w:rPr>
          <w:sz w:val="28"/>
          <w:szCs w:val="28"/>
        </w:rPr>
      </w:pPr>
      <w:r w:rsidRPr="00012ADD">
        <w:rPr>
          <w:sz w:val="28"/>
          <w:szCs w:val="28"/>
        </w:rPr>
        <w:t>Приведем исходные данные для расчета коэффициентов экстенсивного и интенсивного использования</w:t>
      </w:r>
      <w:r w:rsidR="008C3E90">
        <w:rPr>
          <w:sz w:val="28"/>
          <w:szCs w:val="28"/>
        </w:rPr>
        <w:t xml:space="preserve"> оборудования в виде таблицы 4.2</w:t>
      </w:r>
      <w:r w:rsidRPr="00012ADD">
        <w:rPr>
          <w:sz w:val="28"/>
          <w:szCs w:val="28"/>
        </w:rPr>
        <w:t xml:space="preserve">  </w:t>
      </w:r>
    </w:p>
    <w:p w:rsidR="00C001A5" w:rsidRPr="00012ADD" w:rsidRDefault="00C001A5" w:rsidP="00C001A5">
      <w:pPr>
        <w:ind w:firstLine="900"/>
        <w:jc w:val="both"/>
        <w:rPr>
          <w:sz w:val="28"/>
          <w:szCs w:val="28"/>
        </w:rPr>
      </w:pPr>
      <w:r w:rsidRPr="00012ADD">
        <w:rPr>
          <w:sz w:val="28"/>
          <w:szCs w:val="28"/>
        </w:rPr>
        <w:t xml:space="preserve">Таблица </w:t>
      </w:r>
      <w:r w:rsidR="008C3E90">
        <w:rPr>
          <w:sz w:val="28"/>
          <w:szCs w:val="28"/>
        </w:rPr>
        <w:t>4.2.</w:t>
      </w:r>
      <w:r w:rsidRPr="00012ADD">
        <w:rPr>
          <w:sz w:val="28"/>
          <w:szCs w:val="28"/>
        </w:rPr>
        <w:t xml:space="preserve"> - Исходные данные для расчета показателей использования  оборудования  </w:t>
      </w:r>
    </w:p>
    <w:p w:rsidR="00C001A5" w:rsidRPr="00814AFB" w:rsidRDefault="00C001A5" w:rsidP="00C001A5">
      <w:pPr>
        <w:ind w:firstLine="900"/>
        <w:jc w:val="both"/>
        <w:rPr>
          <w:color w:val="FF0000"/>
          <w:sz w:val="28"/>
          <w:szCs w:val="28"/>
        </w:rPr>
      </w:pPr>
    </w:p>
    <w:tbl>
      <w:tblPr>
        <w:tblStyle w:val="a3"/>
        <w:tblW w:w="0" w:type="auto"/>
        <w:tblInd w:w="180" w:type="dxa"/>
        <w:tblLook w:val="01E0" w:firstRow="1" w:lastRow="1" w:firstColumn="1" w:lastColumn="1" w:noHBand="0" w:noVBand="0"/>
      </w:tblPr>
      <w:tblGrid>
        <w:gridCol w:w="3598"/>
        <w:gridCol w:w="1215"/>
        <w:gridCol w:w="1559"/>
        <w:gridCol w:w="3019"/>
      </w:tblGrid>
      <w:tr w:rsidR="00C001A5" w:rsidRPr="00B67FD4">
        <w:trPr>
          <w:trHeight w:val="472"/>
        </w:trPr>
        <w:tc>
          <w:tcPr>
            <w:tcW w:w="4075" w:type="dxa"/>
            <w:tcBorders>
              <w:bottom w:val="single" w:sz="4" w:space="0" w:color="auto"/>
            </w:tcBorders>
          </w:tcPr>
          <w:p w:rsidR="00C001A5" w:rsidRPr="00B67FD4" w:rsidRDefault="00C001A5" w:rsidP="000949D3">
            <w:pPr>
              <w:pStyle w:val="HTML"/>
              <w:jc w:val="center"/>
              <w:rPr>
                <w:rFonts w:ascii="Times New Roman" w:hAnsi="Times New Roman" w:cs="Times New Roman"/>
                <w:sz w:val="28"/>
                <w:szCs w:val="28"/>
              </w:rPr>
            </w:pPr>
            <w:r w:rsidRPr="00B67FD4">
              <w:rPr>
                <w:rFonts w:ascii="Times New Roman" w:hAnsi="Times New Roman" w:cs="Times New Roman"/>
                <w:sz w:val="28"/>
                <w:szCs w:val="28"/>
              </w:rPr>
              <w:t>Показатели</w:t>
            </w:r>
          </w:p>
        </w:tc>
        <w:tc>
          <w:tcPr>
            <w:tcW w:w="1263" w:type="dxa"/>
            <w:tcBorders>
              <w:bottom w:val="single" w:sz="4" w:space="0" w:color="auto"/>
            </w:tcBorders>
          </w:tcPr>
          <w:p w:rsidR="00C001A5" w:rsidRPr="00B67FD4" w:rsidRDefault="00C001A5" w:rsidP="000949D3">
            <w:pPr>
              <w:pStyle w:val="HTML"/>
              <w:ind w:left="15"/>
              <w:jc w:val="center"/>
              <w:rPr>
                <w:rFonts w:ascii="Times New Roman" w:hAnsi="Times New Roman" w:cs="Times New Roman"/>
                <w:sz w:val="28"/>
                <w:szCs w:val="28"/>
              </w:rPr>
            </w:pPr>
            <w:r w:rsidRPr="00B67FD4">
              <w:rPr>
                <w:rFonts w:ascii="Times New Roman" w:hAnsi="Times New Roman" w:cs="Times New Roman"/>
                <w:sz w:val="28"/>
                <w:szCs w:val="28"/>
              </w:rPr>
              <w:t>План</w:t>
            </w:r>
          </w:p>
        </w:tc>
        <w:tc>
          <w:tcPr>
            <w:tcW w:w="1617" w:type="dxa"/>
            <w:tcBorders>
              <w:bottom w:val="single" w:sz="4" w:space="0" w:color="auto"/>
            </w:tcBorders>
          </w:tcPr>
          <w:p w:rsidR="00C001A5" w:rsidRPr="00B67FD4" w:rsidRDefault="00C001A5" w:rsidP="000949D3">
            <w:pPr>
              <w:pStyle w:val="HTML"/>
              <w:ind w:left="342"/>
              <w:jc w:val="center"/>
              <w:rPr>
                <w:rFonts w:ascii="Times New Roman" w:hAnsi="Times New Roman" w:cs="Times New Roman"/>
                <w:sz w:val="28"/>
                <w:szCs w:val="28"/>
              </w:rPr>
            </w:pPr>
            <w:r w:rsidRPr="00B67FD4">
              <w:rPr>
                <w:rFonts w:ascii="Times New Roman" w:hAnsi="Times New Roman" w:cs="Times New Roman"/>
                <w:sz w:val="28"/>
                <w:szCs w:val="28"/>
              </w:rPr>
              <w:t>Отчет</w:t>
            </w:r>
          </w:p>
        </w:tc>
        <w:tc>
          <w:tcPr>
            <w:tcW w:w="3237" w:type="dxa"/>
            <w:tcBorders>
              <w:bottom w:val="single" w:sz="4" w:space="0" w:color="auto"/>
            </w:tcBorders>
          </w:tcPr>
          <w:p w:rsidR="00C001A5" w:rsidRPr="00B67FD4" w:rsidRDefault="00C001A5" w:rsidP="000949D3">
            <w:pPr>
              <w:pStyle w:val="HTML"/>
              <w:ind w:left="641"/>
              <w:jc w:val="center"/>
              <w:rPr>
                <w:rFonts w:ascii="Times New Roman" w:hAnsi="Times New Roman" w:cs="Times New Roman"/>
                <w:sz w:val="28"/>
                <w:szCs w:val="28"/>
              </w:rPr>
            </w:pPr>
            <w:r w:rsidRPr="00B67FD4">
              <w:rPr>
                <w:rFonts w:ascii="Times New Roman" w:hAnsi="Times New Roman" w:cs="Times New Roman"/>
                <w:sz w:val="28"/>
                <w:szCs w:val="28"/>
              </w:rPr>
              <w:t>Отклонения</w:t>
            </w:r>
          </w:p>
          <w:p w:rsidR="00C001A5" w:rsidRPr="00B67FD4" w:rsidRDefault="00C001A5" w:rsidP="000949D3">
            <w:pPr>
              <w:pStyle w:val="HTML"/>
              <w:ind w:left="259"/>
              <w:jc w:val="center"/>
              <w:rPr>
                <w:rFonts w:ascii="Times New Roman" w:hAnsi="Times New Roman" w:cs="Times New Roman"/>
                <w:sz w:val="28"/>
                <w:szCs w:val="28"/>
              </w:rPr>
            </w:pPr>
            <w:r w:rsidRPr="00B67FD4">
              <w:rPr>
                <w:rFonts w:ascii="Times New Roman" w:hAnsi="Times New Roman" w:cs="Times New Roman"/>
                <w:sz w:val="28"/>
                <w:szCs w:val="28"/>
              </w:rPr>
              <w:t>(+, -)</w:t>
            </w:r>
          </w:p>
        </w:tc>
      </w:tr>
      <w:tr w:rsidR="00C001A5" w:rsidRPr="00B67FD4">
        <w:trPr>
          <w:trHeight w:val="472"/>
        </w:trPr>
        <w:tc>
          <w:tcPr>
            <w:tcW w:w="4075" w:type="dxa"/>
          </w:tcPr>
          <w:p w:rsidR="00C001A5" w:rsidRPr="00B67FD4" w:rsidRDefault="00C001A5" w:rsidP="000949D3">
            <w:pPr>
              <w:pStyle w:val="HTML"/>
              <w:rPr>
                <w:rFonts w:ascii="Times New Roman" w:hAnsi="Times New Roman" w:cs="Times New Roman"/>
                <w:sz w:val="28"/>
                <w:szCs w:val="28"/>
              </w:rPr>
            </w:pPr>
            <w:r w:rsidRPr="00B67FD4">
              <w:rPr>
                <w:rFonts w:ascii="Times New Roman" w:hAnsi="Times New Roman" w:cs="Times New Roman"/>
                <w:sz w:val="28"/>
                <w:szCs w:val="28"/>
              </w:rPr>
              <w:t>Изготовлено полуфабриката, тыс.</w:t>
            </w:r>
            <w:r>
              <w:rPr>
                <w:rFonts w:ascii="Times New Roman" w:hAnsi="Times New Roman" w:cs="Times New Roman"/>
                <w:sz w:val="28"/>
                <w:szCs w:val="28"/>
              </w:rPr>
              <w:t xml:space="preserve"> </w:t>
            </w:r>
            <w:r w:rsidRPr="00B67FD4">
              <w:rPr>
                <w:rFonts w:ascii="Times New Roman" w:hAnsi="Times New Roman" w:cs="Times New Roman"/>
                <w:sz w:val="28"/>
                <w:szCs w:val="28"/>
              </w:rPr>
              <w:t>тонн</w:t>
            </w:r>
          </w:p>
        </w:tc>
        <w:tc>
          <w:tcPr>
            <w:tcW w:w="1263" w:type="dxa"/>
          </w:tcPr>
          <w:p w:rsidR="00C001A5" w:rsidRPr="00B67FD4" w:rsidRDefault="00C001A5" w:rsidP="000949D3">
            <w:pPr>
              <w:pStyle w:val="HTML"/>
              <w:ind w:left="15"/>
              <w:jc w:val="right"/>
              <w:rPr>
                <w:rFonts w:ascii="Times New Roman" w:hAnsi="Times New Roman" w:cs="Times New Roman"/>
                <w:sz w:val="28"/>
                <w:szCs w:val="28"/>
              </w:rPr>
            </w:pPr>
            <w:r w:rsidRPr="00B67FD4">
              <w:rPr>
                <w:rFonts w:ascii="Times New Roman" w:hAnsi="Times New Roman" w:cs="Times New Roman"/>
                <w:sz w:val="28"/>
                <w:szCs w:val="28"/>
              </w:rPr>
              <w:t>67.5</w:t>
            </w:r>
          </w:p>
        </w:tc>
        <w:tc>
          <w:tcPr>
            <w:tcW w:w="1617" w:type="dxa"/>
          </w:tcPr>
          <w:p w:rsidR="00C001A5" w:rsidRPr="00B67FD4" w:rsidRDefault="00C001A5" w:rsidP="000949D3">
            <w:pPr>
              <w:pStyle w:val="HTML"/>
              <w:ind w:left="342"/>
              <w:jc w:val="right"/>
              <w:rPr>
                <w:rFonts w:ascii="Times New Roman" w:hAnsi="Times New Roman" w:cs="Times New Roman"/>
                <w:sz w:val="28"/>
                <w:szCs w:val="28"/>
              </w:rPr>
            </w:pPr>
            <w:r w:rsidRPr="00B67FD4">
              <w:rPr>
                <w:rFonts w:ascii="Times New Roman" w:hAnsi="Times New Roman" w:cs="Times New Roman"/>
                <w:sz w:val="28"/>
                <w:szCs w:val="28"/>
              </w:rPr>
              <w:t>39.9</w:t>
            </w:r>
          </w:p>
        </w:tc>
        <w:tc>
          <w:tcPr>
            <w:tcW w:w="3237" w:type="dxa"/>
          </w:tcPr>
          <w:p w:rsidR="00C001A5" w:rsidRPr="00B67FD4" w:rsidRDefault="00C001A5" w:rsidP="000949D3">
            <w:pPr>
              <w:pStyle w:val="HTML"/>
              <w:ind w:left="641"/>
              <w:jc w:val="right"/>
              <w:rPr>
                <w:rFonts w:ascii="Times New Roman" w:hAnsi="Times New Roman" w:cs="Times New Roman"/>
                <w:sz w:val="28"/>
                <w:szCs w:val="28"/>
              </w:rPr>
            </w:pPr>
            <w:r w:rsidRPr="00B67FD4">
              <w:rPr>
                <w:rFonts w:ascii="Times New Roman" w:hAnsi="Times New Roman" w:cs="Times New Roman"/>
                <w:sz w:val="28"/>
                <w:szCs w:val="28"/>
              </w:rPr>
              <w:t xml:space="preserve">-27.6 </w:t>
            </w:r>
          </w:p>
        </w:tc>
      </w:tr>
      <w:tr w:rsidR="00C001A5" w:rsidRPr="00B67FD4">
        <w:trPr>
          <w:trHeight w:val="472"/>
        </w:trPr>
        <w:tc>
          <w:tcPr>
            <w:tcW w:w="4075" w:type="dxa"/>
          </w:tcPr>
          <w:p w:rsidR="00C001A5" w:rsidRPr="00B67FD4" w:rsidRDefault="00C001A5" w:rsidP="000949D3">
            <w:pPr>
              <w:pStyle w:val="HTML"/>
              <w:rPr>
                <w:rFonts w:ascii="Times New Roman" w:hAnsi="Times New Roman" w:cs="Times New Roman"/>
                <w:sz w:val="28"/>
                <w:szCs w:val="28"/>
              </w:rPr>
            </w:pPr>
            <w:r w:rsidRPr="00B67FD4">
              <w:rPr>
                <w:rFonts w:ascii="Times New Roman" w:hAnsi="Times New Roman" w:cs="Times New Roman"/>
                <w:sz w:val="28"/>
                <w:szCs w:val="28"/>
              </w:rPr>
              <w:t xml:space="preserve">Фонд времени работы оборудования </w:t>
            </w:r>
            <w:r>
              <w:rPr>
                <w:rFonts w:ascii="Times New Roman" w:hAnsi="Times New Roman" w:cs="Times New Roman"/>
                <w:sz w:val="28"/>
                <w:szCs w:val="28"/>
              </w:rPr>
              <w:t xml:space="preserve"> </w:t>
            </w:r>
            <w:r w:rsidRPr="00B67FD4">
              <w:rPr>
                <w:rFonts w:ascii="Times New Roman" w:hAnsi="Times New Roman" w:cs="Times New Roman"/>
                <w:sz w:val="28"/>
                <w:szCs w:val="28"/>
              </w:rPr>
              <w:t>станко-часов</w:t>
            </w:r>
          </w:p>
        </w:tc>
        <w:tc>
          <w:tcPr>
            <w:tcW w:w="1263" w:type="dxa"/>
          </w:tcPr>
          <w:p w:rsidR="00C001A5" w:rsidRPr="00B67FD4" w:rsidRDefault="00C001A5" w:rsidP="000949D3">
            <w:pPr>
              <w:pStyle w:val="HTML"/>
              <w:jc w:val="right"/>
              <w:rPr>
                <w:rFonts w:ascii="Times New Roman" w:hAnsi="Times New Roman" w:cs="Times New Roman"/>
                <w:sz w:val="28"/>
                <w:szCs w:val="28"/>
              </w:rPr>
            </w:pPr>
            <w:r w:rsidRPr="00B67FD4">
              <w:rPr>
                <w:rFonts w:ascii="Times New Roman" w:hAnsi="Times New Roman" w:cs="Times New Roman"/>
                <w:sz w:val="28"/>
                <w:szCs w:val="28"/>
              </w:rPr>
              <w:t>195000</w:t>
            </w:r>
          </w:p>
        </w:tc>
        <w:tc>
          <w:tcPr>
            <w:tcW w:w="1617" w:type="dxa"/>
          </w:tcPr>
          <w:p w:rsidR="00C001A5" w:rsidRPr="00B67FD4" w:rsidRDefault="00C001A5" w:rsidP="000949D3">
            <w:pPr>
              <w:pStyle w:val="HTML"/>
              <w:ind w:left="314"/>
              <w:jc w:val="right"/>
              <w:rPr>
                <w:rFonts w:ascii="Times New Roman" w:hAnsi="Times New Roman" w:cs="Times New Roman"/>
                <w:sz w:val="28"/>
                <w:szCs w:val="28"/>
              </w:rPr>
            </w:pPr>
            <w:r w:rsidRPr="00B67FD4">
              <w:rPr>
                <w:rFonts w:ascii="Times New Roman" w:hAnsi="Times New Roman" w:cs="Times New Roman"/>
                <w:sz w:val="28"/>
                <w:szCs w:val="28"/>
              </w:rPr>
              <w:t>139739</w:t>
            </w:r>
          </w:p>
        </w:tc>
        <w:tc>
          <w:tcPr>
            <w:tcW w:w="3237" w:type="dxa"/>
          </w:tcPr>
          <w:p w:rsidR="00C001A5" w:rsidRPr="00B67FD4" w:rsidRDefault="00C001A5" w:rsidP="000949D3">
            <w:pPr>
              <w:pStyle w:val="HTML"/>
              <w:ind w:left="586"/>
              <w:jc w:val="right"/>
              <w:rPr>
                <w:rFonts w:ascii="Times New Roman" w:hAnsi="Times New Roman" w:cs="Times New Roman"/>
                <w:sz w:val="28"/>
                <w:szCs w:val="28"/>
              </w:rPr>
            </w:pPr>
            <w:r w:rsidRPr="00B67FD4">
              <w:rPr>
                <w:rFonts w:ascii="Times New Roman" w:hAnsi="Times New Roman" w:cs="Times New Roman"/>
                <w:sz w:val="28"/>
                <w:szCs w:val="28"/>
              </w:rPr>
              <w:t xml:space="preserve">-55621 </w:t>
            </w:r>
          </w:p>
        </w:tc>
      </w:tr>
      <w:tr w:rsidR="00C001A5" w:rsidRPr="00B67FD4">
        <w:trPr>
          <w:trHeight w:val="472"/>
        </w:trPr>
        <w:tc>
          <w:tcPr>
            <w:tcW w:w="4075" w:type="dxa"/>
            <w:tcBorders>
              <w:bottom w:val="single" w:sz="4" w:space="0" w:color="auto"/>
            </w:tcBorders>
          </w:tcPr>
          <w:p w:rsidR="00C001A5" w:rsidRPr="00B67FD4" w:rsidRDefault="00C001A5" w:rsidP="000949D3">
            <w:pPr>
              <w:pStyle w:val="HTML"/>
              <w:rPr>
                <w:rFonts w:ascii="Times New Roman" w:hAnsi="Times New Roman" w:cs="Times New Roman"/>
                <w:sz w:val="28"/>
                <w:szCs w:val="28"/>
              </w:rPr>
            </w:pPr>
            <w:r w:rsidRPr="00B67FD4">
              <w:rPr>
                <w:rFonts w:ascii="Times New Roman" w:hAnsi="Times New Roman" w:cs="Times New Roman"/>
                <w:sz w:val="28"/>
                <w:szCs w:val="28"/>
              </w:rPr>
              <w:t>Выпуск полуфабриката за 1</w:t>
            </w:r>
            <w:r>
              <w:rPr>
                <w:rFonts w:ascii="Times New Roman" w:hAnsi="Times New Roman" w:cs="Times New Roman"/>
                <w:sz w:val="28"/>
                <w:szCs w:val="28"/>
              </w:rPr>
              <w:t xml:space="preserve"> </w:t>
            </w:r>
            <w:r w:rsidRPr="00B67FD4">
              <w:rPr>
                <w:rFonts w:ascii="Times New Roman" w:hAnsi="Times New Roman" w:cs="Times New Roman"/>
                <w:sz w:val="28"/>
                <w:szCs w:val="28"/>
              </w:rPr>
              <w:t>станко-час, тыс. тонн</w:t>
            </w:r>
          </w:p>
        </w:tc>
        <w:tc>
          <w:tcPr>
            <w:tcW w:w="1263" w:type="dxa"/>
            <w:tcBorders>
              <w:bottom w:val="single" w:sz="4" w:space="0" w:color="auto"/>
            </w:tcBorders>
          </w:tcPr>
          <w:p w:rsidR="00C001A5" w:rsidRPr="00B67FD4" w:rsidRDefault="00C001A5" w:rsidP="000949D3">
            <w:pPr>
              <w:pStyle w:val="HTML"/>
              <w:ind w:left="15"/>
              <w:jc w:val="right"/>
              <w:rPr>
                <w:rFonts w:ascii="Times New Roman" w:hAnsi="Times New Roman" w:cs="Times New Roman"/>
                <w:sz w:val="28"/>
                <w:szCs w:val="28"/>
              </w:rPr>
            </w:pPr>
            <w:r w:rsidRPr="00B67FD4">
              <w:rPr>
                <w:rFonts w:ascii="Times New Roman" w:hAnsi="Times New Roman" w:cs="Times New Roman"/>
                <w:sz w:val="28"/>
                <w:szCs w:val="28"/>
              </w:rPr>
              <w:t>0.346</w:t>
            </w:r>
          </w:p>
        </w:tc>
        <w:tc>
          <w:tcPr>
            <w:tcW w:w="1617" w:type="dxa"/>
            <w:tcBorders>
              <w:bottom w:val="single" w:sz="4" w:space="0" w:color="auto"/>
            </w:tcBorders>
          </w:tcPr>
          <w:p w:rsidR="00C001A5" w:rsidRPr="00B67FD4" w:rsidRDefault="00C001A5" w:rsidP="000949D3">
            <w:pPr>
              <w:pStyle w:val="HTML"/>
              <w:ind w:left="342"/>
              <w:jc w:val="right"/>
              <w:rPr>
                <w:rFonts w:ascii="Times New Roman" w:hAnsi="Times New Roman" w:cs="Times New Roman"/>
                <w:sz w:val="28"/>
                <w:szCs w:val="28"/>
              </w:rPr>
            </w:pPr>
            <w:r w:rsidRPr="00B67FD4">
              <w:rPr>
                <w:rFonts w:ascii="Times New Roman" w:hAnsi="Times New Roman" w:cs="Times New Roman"/>
                <w:sz w:val="28"/>
                <w:szCs w:val="28"/>
              </w:rPr>
              <w:t>0.286</w:t>
            </w:r>
          </w:p>
        </w:tc>
        <w:tc>
          <w:tcPr>
            <w:tcW w:w="3237" w:type="dxa"/>
            <w:tcBorders>
              <w:bottom w:val="single" w:sz="4" w:space="0" w:color="auto"/>
            </w:tcBorders>
          </w:tcPr>
          <w:p w:rsidR="00C001A5" w:rsidRPr="00B67FD4" w:rsidRDefault="00C001A5" w:rsidP="000949D3">
            <w:pPr>
              <w:pStyle w:val="HTML"/>
              <w:ind w:left="641"/>
              <w:jc w:val="right"/>
              <w:rPr>
                <w:rFonts w:ascii="Times New Roman" w:hAnsi="Times New Roman" w:cs="Times New Roman"/>
                <w:sz w:val="28"/>
                <w:szCs w:val="28"/>
              </w:rPr>
            </w:pPr>
            <w:r w:rsidRPr="00B67FD4">
              <w:rPr>
                <w:rFonts w:ascii="Times New Roman" w:hAnsi="Times New Roman" w:cs="Times New Roman"/>
                <w:sz w:val="28"/>
                <w:szCs w:val="28"/>
              </w:rPr>
              <w:t xml:space="preserve">-0.06 </w:t>
            </w:r>
          </w:p>
        </w:tc>
      </w:tr>
    </w:tbl>
    <w:p w:rsidR="00C001A5" w:rsidRPr="00B67FD4" w:rsidRDefault="00C001A5" w:rsidP="00C001A5">
      <w:pPr>
        <w:ind w:left="180"/>
        <w:rPr>
          <w:sz w:val="28"/>
          <w:szCs w:val="28"/>
        </w:rPr>
      </w:pPr>
    </w:p>
    <w:p w:rsidR="00C001A5" w:rsidRPr="00814AFB" w:rsidRDefault="00C001A5" w:rsidP="00C001A5">
      <w:pPr>
        <w:ind w:firstLine="900"/>
        <w:jc w:val="both"/>
        <w:rPr>
          <w:color w:val="FF0000"/>
          <w:sz w:val="28"/>
          <w:szCs w:val="28"/>
        </w:rPr>
      </w:pPr>
    </w:p>
    <w:p w:rsidR="00C001A5" w:rsidRPr="00814AFB" w:rsidRDefault="00C001A5" w:rsidP="00C001A5">
      <w:pPr>
        <w:ind w:firstLine="900"/>
        <w:jc w:val="both"/>
        <w:rPr>
          <w:color w:val="FF0000"/>
          <w:sz w:val="28"/>
          <w:szCs w:val="28"/>
        </w:rPr>
      </w:pPr>
    </w:p>
    <w:p w:rsidR="00C001A5" w:rsidRPr="00012ADD" w:rsidRDefault="00C001A5" w:rsidP="00C001A5">
      <w:pPr>
        <w:ind w:firstLine="900"/>
        <w:jc w:val="both"/>
        <w:rPr>
          <w:sz w:val="28"/>
          <w:szCs w:val="28"/>
        </w:rPr>
      </w:pPr>
      <w:r w:rsidRPr="00012ADD">
        <w:rPr>
          <w:sz w:val="28"/>
          <w:szCs w:val="28"/>
        </w:rPr>
        <w:t xml:space="preserve">Исходя из данных таблицы коэффициент эффективного использования оборудования будет равен: </w:t>
      </w:r>
    </w:p>
    <w:p w:rsidR="00C001A5" w:rsidRPr="00012ADD" w:rsidRDefault="00C001A5" w:rsidP="00C001A5">
      <w:pPr>
        <w:ind w:firstLine="900"/>
        <w:jc w:val="both"/>
        <w:rPr>
          <w:sz w:val="28"/>
          <w:szCs w:val="28"/>
        </w:rPr>
      </w:pPr>
    </w:p>
    <w:p w:rsidR="00C001A5" w:rsidRPr="00012ADD" w:rsidRDefault="00C001A5" w:rsidP="007C43FF">
      <w:pPr>
        <w:ind w:firstLine="900"/>
        <w:jc w:val="center"/>
        <w:rPr>
          <w:sz w:val="28"/>
          <w:szCs w:val="28"/>
        </w:rPr>
      </w:pPr>
      <w:r w:rsidRPr="00012ADD">
        <w:rPr>
          <w:sz w:val="28"/>
          <w:szCs w:val="28"/>
        </w:rPr>
        <w:t>Кэ = Фвфакт / Фвплан. = 139379 / 195000 100 = 71.4 %,</w:t>
      </w:r>
    </w:p>
    <w:p w:rsidR="00C001A5" w:rsidRPr="00012ADD" w:rsidRDefault="00C001A5" w:rsidP="007C43FF">
      <w:pPr>
        <w:ind w:firstLine="900"/>
        <w:jc w:val="both"/>
        <w:rPr>
          <w:sz w:val="28"/>
          <w:szCs w:val="28"/>
        </w:rPr>
      </w:pPr>
    </w:p>
    <w:p w:rsidR="00C001A5" w:rsidRPr="00012ADD" w:rsidRDefault="00C001A5" w:rsidP="007C43FF">
      <w:pPr>
        <w:ind w:firstLine="900"/>
        <w:jc w:val="both"/>
        <w:rPr>
          <w:sz w:val="28"/>
          <w:szCs w:val="28"/>
        </w:rPr>
      </w:pPr>
      <w:r w:rsidRPr="00012ADD">
        <w:rPr>
          <w:sz w:val="28"/>
          <w:szCs w:val="28"/>
        </w:rPr>
        <w:t xml:space="preserve">т.е. по времени оборудования использовалось только на 71.4%.   Коэффициент интенсивного использования оборудования характеризует использование оборудование по мощности: </w:t>
      </w:r>
    </w:p>
    <w:p w:rsidR="00C001A5" w:rsidRPr="00012ADD" w:rsidRDefault="00C001A5" w:rsidP="007C43FF">
      <w:pPr>
        <w:ind w:firstLine="900"/>
        <w:jc w:val="center"/>
        <w:rPr>
          <w:sz w:val="28"/>
          <w:szCs w:val="28"/>
        </w:rPr>
      </w:pPr>
      <w:r w:rsidRPr="00012ADD">
        <w:rPr>
          <w:sz w:val="28"/>
          <w:szCs w:val="28"/>
        </w:rPr>
        <w:t>Ки = 0,286/0,346*100 = 82,6%,</w:t>
      </w:r>
    </w:p>
    <w:p w:rsidR="00C001A5" w:rsidRPr="00012ADD" w:rsidRDefault="00C001A5" w:rsidP="00C001A5">
      <w:pPr>
        <w:ind w:firstLine="900"/>
        <w:jc w:val="both"/>
        <w:rPr>
          <w:sz w:val="28"/>
          <w:szCs w:val="28"/>
        </w:rPr>
      </w:pPr>
      <w:r w:rsidRPr="00012ADD">
        <w:rPr>
          <w:sz w:val="28"/>
          <w:szCs w:val="28"/>
        </w:rPr>
        <w:t xml:space="preserve">т.е. выпуск продукции за 1 станко-час по сравнению с планом уменьшился на 17,4%  </w:t>
      </w:r>
    </w:p>
    <w:p w:rsidR="00C001A5" w:rsidRPr="00012ADD" w:rsidRDefault="00C001A5" w:rsidP="00C001A5">
      <w:pPr>
        <w:ind w:firstLine="900"/>
        <w:jc w:val="both"/>
        <w:rPr>
          <w:sz w:val="28"/>
          <w:szCs w:val="28"/>
        </w:rPr>
      </w:pPr>
      <w:r w:rsidRPr="00012ADD">
        <w:rPr>
          <w:sz w:val="28"/>
          <w:szCs w:val="28"/>
        </w:rPr>
        <w:t xml:space="preserve">Коэффициент интегрального использования оборудования (по времени и мощности) равен: </w:t>
      </w:r>
    </w:p>
    <w:p w:rsidR="00C001A5" w:rsidRPr="00012ADD" w:rsidRDefault="00C001A5" w:rsidP="00C001A5">
      <w:pPr>
        <w:ind w:firstLine="900"/>
        <w:jc w:val="both"/>
        <w:rPr>
          <w:sz w:val="28"/>
          <w:szCs w:val="28"/>
        </w:rPr>
      </w:pPr>
    </w:p>
    <w:p w:rsidR="00C001A5" w:rsidRPr="00012ADD" w:rsidRDefault="00C001A5" w:rsidP="007C43FF">
      <w:pPr>
        <w:ind w:firstLine="900"/>
        <w:jc w:val="center"/>
        <w:rPr>
          <w:sz w:val="28"/>
          <w:szCs w:val="28"/>
        </w:rPr>
      </w:pPr>
      <w:r w:rsidRPr="00012ADD">
        <w:rPr>
          <w:sz w:val="28"/>
          <w:szCs w:val="28"/>
        </w:rPr>
        <w:t>К = 0,714*0,826 = 0,59 или 59%</w:t>
      </w:r>
    </w:p>
    <w:p w:rsidR="00CD053A" w:rsidRDefault="00CD053A" w:rsidP="00C001A5">
      <w:pPr>
        <w:ind w:firstLine="900"/>
        <w:jc w:val="both"/>
        <w:rPr>
          <w:sz w:val="28"/>
          <w:szCs w:val="28"/>
        </w:rPr>
      </w:pPr>
    </w:p>
    <w:p w:rsidR="00C001A5" w:rsidRPr="00012ADD" w:rsidRDefault="00C001A5" w:rsidP="00C001A5">
      <w:pPr>
        <w:ind w:firstLine="900"/>
        <w:jc w:val="both"/>
        <w:rPr>
          <w:sz w:val="28"/>
          <w:szCs w:val="28"/>
        </w:rPr>
      </w:pPr>
      <w:r w:rsidRPr="00012ADD">
        <w:rPr>
          <w:sz w:val="28"/>
          <w:szCs w:val="28"/>
        </w:rPr>
        <w:t xml:space="preserve">Этот коэффициент показывает, что в </w:t>
      </w:r>
      <w:r w:rsidR="00434E0E">
        <w:rPr>
          <w:sz w:val="28"/>
          <w:szCs w:val="28"/>
        </w:rPr>
        <w:t>2006</w:t>
      </w:r>
      <w:r w:rsidRPr="00012ADD">
        <w:rPr>
          <w:sz w:val="28"/>
          <w:szCs w:val="28"/>
        </w:rPr>
        <w:t xml:space="preserve"> году по заготовительному участку резерв производственного потенциала составил 41% и необходимо срочное оперативное реагирование для выживания в условиях рыночных отношений.  При этом за счет не использования планового фонда времени недоизготовлено продукции: </w:t>
      </w:r>
    </w:p>
    <w:p w:rsidR="00C001A5" w:rsidRPr="00012ADD" w:rsidRDefault="00C001A5" w:rsidP="007C43FF">
      <w:pPr>
        <w:ind w:firstLine="900"/>
        <w:jc w:val="center"/>
        <w:rPr>
          <w:sz w:val="28"/>
          <w:szCs w:val="28"/>
        </w:rPr>
      </w:pPr>
      <w:r w:rsidRPr="00012ADD">
        <w:rPr>
          <w:sz w:val="28"/>
          <w:szCs w:val="28"/>
        </w:rPr>
        <w:t>(-55621)*0,346 = -19,2 тыс. тонн</w:t>
      </w:r>
    </w:p>
    <w:p w:rsidR="00C001A5" w:rsidRPr="00012ADD" w:rsidRDefault="00C001A5" w:rsidP="00C001A5">
      <w:pPr>
        <w:ind w:firstLine="900"/>
        <w:jc w:val="both"/>
        <w:rPr>
          <w:sz w:val="28"/>
          <w:szCs w:val="28"/>
        </w:rPr>
      </w:pPr>
      <w:r w:rsidRPr="00012ADD">
        <w:rPr>
          <w:sz w:val="28"/>
          <w:szCs w:val="28"/>
        </w:rPr>
        <w:t xml:space="preserve">Снижение интенсивности использования оборудования в результате снижения коэффициента сменности влечет уменьшение выпуска продукции с каждой единицы оборудования падает и производительность труда. Поэтому за счет снижения коэффициента интенсивности использования оборудования заготовительным участком недоизготовлено продукции: </w:t>
      </w:r>
    </w:p>
    <w:p w:rsidR="00C001A5" w:rsidRPr="00012ADD" w:rsidRDefault="00C001A5" w:rsidP="00C001A5">
      <w:pPr>
        <w:ind w:firstLine="900"/>
        <w:jc w:val="both"/>
        <w:rPr>
          <w:sz w:val="28"/>
          <w:szCs w:val="28"/>
        </w:rPr>
      </w:pPr>
    </w:p>
    <w:p w:rsidR="00C001A5" w:rsidRPr="00012ADD" w:rsidRDefault="00C001A5" w:rsidP="007C43FF">
      <w:pPr>
        <w:ind w:firstLine="900"/>
        <w:jc w:val="center"/>
        <w:rPr>
          <w:sz w:val="28"/>
          <w:szCs w:val="28"/>
        </w:rPr>
      </w:pPr>
      <w:r w:rsidRPr="00012ADD">
        <w:rPr>
          <w:sz w:val="28"/>
          <w:szCs w:val="28"/>
        </w:rPr>
        <w:t>-0,06*139379 = -8,4 тыс. тонн</w:t>
      </w:r>
    </w:p>
    <w:p w:rsidR="00C001A5" w:rsidRPr="00012ADD" w:rsidRDefault="00C001A5" w:rsidP="007C43FF">
      <w:pPr>
        <w:ind w:firstLine="900"/>
        <w:jc w:val="both"/>
        <w:rPr>
          <w:sz w:val="28"/>
          <w:szCs w:val="28"/>
        </w:rPr>
      </w:pPr>
    </w:p>
    <w:p w:rsidR="00C001A5" w:rsidRPr="00012ADD" w:rsidRDefault="00C001A5" w:rsidP="007C43FF">
      <w:pPr>
        <w:ind w:firstLine="900"/>
        <w:jc w:val="both"/>
        <w:rPr>
          <w:sz w:val="28"/>
          <w:szCs w:val="28"/>
        </w:rPr>
      </w:pPr>
      <w:r w:rsidRPr="00012ADD">
        <w:rPr>
          <w:sz w:val="28"/>
          <w:szCs w:val="28"/>
        </w:rPr>
        <w:t xml:space="preserve">А всего 19,2 + 8,4 = 27,6 тыс. тонн </w:t>
      </w:r>
    </w:p>
    <w:p w:rsidR="00C001A5" w:rsidRPr="00012ADD" w:rsidRDefault="00C001A5" w:rsidP="00C001A5">
      <w:pPr>
        <w:ind w:firstLine="900"/>
        <w:jc w:val="both"/>
        <w:rPr>
          <w:sz w:val="28"/>
          <w:szCs w:val="28"/>
        </w:rPr>
      </w:pPr>
      <w:r w:rsidRPr="00012ADD">
        <w:rPr>
          <w:sz w:val="28"/>
          <w:szCs w:val="28"/>
        </w:rPr>
        <w:t xml:space="preserve">Производим расчет производственной мощности производства №1. </w:t>
      </w:r>
    </w:p>
    <w:p w:rsidR="00C001A5" w:rsidRPr="00012ADD" w:rsidRDefault="00C001A5" w:rsidP="00C001A5">
      <w:pPr>
        <w:ind w:firstLine="900"/>
        <w:jc w:val="both"/>
        <w:rPr>
          <w:sz w:val="28"/>
          <w:szCs w:val="28"/>
        </w:rPr>
      </w:pPr>
      <w:r w:rsidRPr="00012ADD">
        <w:rPr>
          <w:sz w:val="28"/>
          <w:szCs w:val="28"/>
        </w:rPr>
        <w:t xml:space="preserve">Для расчета составим вспомогательную таблицу 2.4. </w:t>
      </w:r>
    </w:p>
    <w:p w:rsidR="00C001A5" w:rsidRPr="00012ADD" w:rsidRDefault="00C001A5" w:rsidP="00C001A5">
      <w:pPr>
        <w:ind w:firstLine="900"/>
        <w:jc w:val="both"/>
        <w:rPr>
          <w:sz w:val="28"/>
          <w:szCs w:val="28"/>
        </w:rPr>
      </w:pPr>
      <w:r w:rsidRPr="00012ADD">
        <w:rPr>
          <w:sz w:val="28"/>
          <w:szCs w:val="28"/>
        </w:rPr>
        <w:t xml:space="preserve">По заготовительному участку к ведущей группе оборудования относятся фрезерно-отрезные станки – прогрессивные станки, выполняющие наиболее сложные и ответственные операции. </w:t>
      </w:r>
    </w:p>
    <w:p w:rsidR="00C001A5" w:rsidRPr="00012ADD" w:rsidRDefault="00C001A5" w:rsidP="00C001A5">
      <w:pPr>
        <w:ind w:firstLine="900"/>
        <w:jc w:val="both"/>
        <w:rPr>
          <w:sz w:val="28"/>
          <w:szCs w:val="28"/>
        </w:rPr>
      </w:pPr>
      <w:r w:rsidRPr="00012ADD">
        <w:rPr>
          <w:sz w:val="28"/>
          <w:szCs w:val="28"/>
        </w:rPr>
        <w:t xml:space="preserve">На этих станках производиться резка профильного металлопроката, широкого ассортимента под любым углом реза от 0 до 180 </w:t>
      </w:r>
      <w:r w:rsidRPr="00012ADD">
        <w:rPr>
          <w:sz w:val="28"/>
          <w:szCs w:val="28"/>
          <w:vertAlign w:val="superscript"/>
        </w:rPr>
        <w:t>0</w:t>
      </w:r>
      <w:r w:rsidRPr="00012ADD">
        <w:rPr>
          <w:sz w:val="28"/>
          <w:szCs w:val="28"/>
        </w:rPr>
        <w:t xml:space="preserve"> с одновременной фрезеровкой линии реза. Коэффициент пропускной способности этой группы оборудования равен 1,7. </w:t>
      </w:r>
    </w:p>
    <w:p w:rsidR="00C001A5" w:rsidRPr="00012ADD" w:rsidRDefault="00C001A5" w:rsidP="00C001A5">
      <w:pPr>
        <w:ind w:firstLine="900"/>
        <w:jc w:val="both"/>
        <w:rPr>
          <w:sz w:val="28"/>
          <w:szCs w:val="28"/>
        </w:rPr>
      </w:pPr>
      <w:r w:rsidRPr="00012ADD">
        <w:rPr>
          <w:sz w:val="28"/>
          <w:szCs w:val="28"/>
        </w:rPr>
        <w:t>Такой же коэффициент пропускной способности имеют еще три группы оборудования.</w:t>
      </w: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D053A" w:rsidRDefault="00CD053A" w:rsidP="00C001A5">
      <w:pPr>
        <w:ind w:firstLine="900"/>
        <w:jc w:val="both"/>
        <w:rPr>
          <w:sz w:val="28"/>
          <w:szCs w:val="28"/>
        </w:rPr>
      </w:pPr>
    </w:p>
    <w:p w:rsidR="00C001A5" w:rsidRDefault="00C001A5" w:rsidP="00C001A5">
      <w:pPr>
        <w:ind w:firstLine="900"/>
        <w:jc w:val="both"/>
        <w:rPr>
          <w:sz w:val="28"/>
          <w:szCs w:val="28"/>
        </w:rPr>
      </w:pPr>
      <w:r w:rsidRPr="00012ADD">
        <w:rPr>
          <w:sz w:val="28"/>
          <w:szCs w:val="28"/>
        </w:rPr>
        <w:t xml:space="preserve">Таблица </w:t>
      </w:r>
      <w:r w:rsidR="008C3E90">
        <w:rPr>
          <w:sz w:val="28"/>
          <w:szCs w:val="28"/>
        </w:rPr>
        <w:t>4.3</w:t>
      </w:r>
      <w:r w:rsidRPr="00012ADD">
        <w:rPr>
          <w:sz w:val="28"/>
          <w:szCs w:val="28"/>
        </w:rPr>
        <w:t xml:space="preserve">. Расчет коэффициента пропускной способности и производственной мощности участка </w:t>
      </w:r>
    </w:p>
    <w:p w:rsidR="00C231FA" w:rsidRPr="00012ADD" w:rsidRDefault="00C231FA" w:rsidP="00C001A5">
      <w:pPr>
        <w:ind w:firstLine="900"/>
        <w:jc w:val="both"/>
        <w:rPr>
          <w:sz w:val="28"/>
          <w:szCs w:val="28"/>
        </w:rPr>
      </w:pPr>
    </w:p>
    <w:tbl>
      <w:tblPr>
        <w:tblStyle w:val="a3"/>
        <w:tblW w:w="10018" w:type="dxa"/>
        <w:tblLook w:val="01E0" w:firstRow="1" w:lastRow="1" w:firstColumn="1" w:lastColumn="1" w:noHBand="0" w:noVBand="0"/>
      </w:tblPr>
      <w:tblGrid>
        <w:gridCol w:w="1439"/>
        <w:gridCol w:w="641"/>
        <w:gridCol w:w="816"/>
        <w:gridCol w:w="952"/>
        <w:gridCol w:w="1080"/>
        <w:gridCol w:w="1195"/>
        <w:gridCol w:w="1080"/>
        <w:gridCol w:w="1074"/>
        <w:gridCol w:w="1741"/>
      </w:tblGrid>
      <w:tr w:rsidR="00434E0E" w:rsidRPr="00C231FA">
        <w:trPr>
          <w:trHeight w:val="2815"/>
        </w:trPr>
        <w:tc>
          <w:tcPr>
            <w:tcW w:w="1439" w:type="dxa"/>
            <w:tcBorders>
              <w:bottom w:val="single" w:sz="4" w:space="0" w:color="auto"/>
            </w:tcBorders>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Группы оборудования</w:t>
            </w:r>
          </w:p>
        </w:tc>
        <w:tc>
          <w:tcPr>
            <w:tcW w:w="641" w:type="dxa"/>
            <w:tcBorders>
              <w:bottom w:val="single" w:sz="4" w:space="0" w:color="auto"/>
            </w:tcBorders>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Количество, ед.</w:t>
            </w:r>
          </w:p>
        </w:tc>
        <w:tc>
          <w:tcPr>
            <w:tcW w:w="816" w:type="dxa"/>
            <w:tcBorders>
              <w:bottom w:val="single" w:sz="4" w:space="0" w:color="auto"/>
            </w:tcBorders>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Действительный фонд времени работы групп оборудования, час</w:t>
            </w:r>
          </w:p>
        </w:tc>
        <w:tc>
          <w:tcPr>
            <w:tcW w:w="816" w:type="dxa"/>
            <w:tcBorders>
              <w:bottom w:val="single" w:sz="4" w:space="0" w:color="auto"/>
            </w:tcBorders>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Прогрессивная трудоемкость программы, станко-час</w:t>
            </w:r>
          </w:p>
        </w:tc>
        <w:tc>
          <w:tcPr>
            <w:tcW w:w="1080" w:type="dxa"/>
            <w:tcBorders>
              <w:bottom w:val="single" w:sz="4" w:space="0" w:color="auto"/>
            </w:tcBorders>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Коэффициент пропускной способности  гр.3:гр.4</w:t>
            </w:r>
          </w:p>
        </w:tc>
        <w:tc>
          <w:tcPr>
            <w:tcW w:w="1016" w:type="dxa"/>
            <w:tcBorders>
              <w:bottom w:val="single" w:sz="4" w:space="0" w:color="auto"/>
            </w:tcBorders>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Коэффициент производственной мощности участка</w:t>
            </w:r>
          </w:p>
        </w:tc>
        <w:tc>
          <w:tcPr>
            <w:tcW w:w="1080" w:type="dxa"/>
            <w:tcBorders>
              <w:bottom w:val="single" w:sz="4" w:space="0" w:color="auto"/>
            </w:tcBorders>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 xml:space="preserve">Коэффициент загрузки оборудования гр.3:гр.4 </w:t>
            </w:r>
          </w:p>
        </w:tc>
        <w:tc>
          <w:tcPr>
            <w:tcW w:w="1117" w:type="dxa"/>
            <w:tcBorders>
              <w:bottom w:val="single" w:sz="4" w:space="0" w:color="auto"/>
            </w:tcBorders>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Возможный  выпуск продукции, тыс. тонн</w:t>
            </w:r>
          </w:p>
        </w:tc>
        <w:tc>
          <w:tcPr>
            <w:tcW w:w="2013" w:type="dxa"/>
            <w:tcBorders>
              <w:bottom w:val="single" w:sz="4" w:space="0" w:color="auto"/>
            </w:tcBorders>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Количество излишних станко-часов</w:t>
            </w:r>
          </w:p>
        </w:tc>
      </w:tr>
      <w:tr w:rsidR="00434E0E" w:rsidRPr="00C231FA">
        <w:tc>
          <w:tcPr>
            <w:tcW w:w="1439"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w:t>
            </w:r>
          </w:p>
        </w:tc>
        <w:tc>
          <w:tcPr>
            <w:tcW w:w="641"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3</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4</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5</w:t>
            </w:r>
          </w:p>
        </w:tc>
        <w:tc>
          <w:tcPr>
            <w:tcW w:w="10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6</w:t>
            </w:r>
          </w:p>
        </w:tc>
        <w:tc>
          <w:tcPr>
            <w:tcW w:w="1080" w:type="dxa"/>
          </w:tcPr>
          <w:p w:rsidR="00C231FA" w:rsidRPr="00C231FA" w:rsidRDefault="00C231FA" w:rsidP="00A0155D">
            <w:pPr>
              <w:pStyle w:val="HTML"/>
              <w:ind w:left="5"/>
              <w:rPr>
                <w:rFonts w:ascii="Times New Roman" w:hAnsi="Times New Roman" w:cs="Times New Roman"/>
                <w:sz w:val="24"/>
                <w:szCs w:val="24"/>
              </w:rPr>
            </w:pPr>
            <w:r w:rsidRPr="00C231FA">
              <w:rPr>
                <w:rFonts w:ascii="Times New Roman" w:hAnsi="Times New Roman" w:cs="Times New Roman"/>
                <w:sz w:val="24"/>
                <w:szCs w:val="24"/>
              </w:rPr>
              <w:t>7</w:t>
            </w:r>
          </w:p>
        </w:tc>
        <w:tc>
          <w:tcPr>
            <w:tcW w:w="1117"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8</w:t>
            </w:r>
          </w:p>
        </w:tc>
        <w:tc>
          <w:tcPr>
            <w:tcW w:w="2013" w:type="dxa"/>
          </w:tcPr>
          <w:p w:rsidR="00C231FA" w:rsidRPr="00C231FA" w:rsidRDefault="00C231FA" w:rsidP="00A0155D">
            <w:pPr>
              <w:pStyle w:val="HTML"/>
              <w:ind w:left="173"/>
              <w:rPr>
                <w:rFonts w:ascii="Times New Roman" w:hAnsi="Times New Roman" w:cs="Times New Roman"/>
                <w:sz w:val="24"/>
                <w:szCs w:val="24"/>
              </w:rPr>
            </w:pPr>
            <w:r w:rsidRPr="00C231FA">
              <w:rPr>
                <w:rFonts w:ascii="Times New Roman" w:hAnsi="Times New Roman" w:cs="Times New Roman"/>
                <w:sz w:val="24"/>
                <w:szCs w:val="24"/>
              </w:rPr>
              <w:t>9</w:t>
            </w:r>
          </w:p>
        </w:tc>
      </w:tr>
      <w:tr w:rsidR="00434E0E" w:rsidRPr="00C231FA">
        <w:tc>
          <w:tcPr>
            <w:tcW w:w="1439"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Листо-правильные машины</w:t>
            </w:r>
          </w:p>
        </w:tc>
        <w:tc>
          <w:tcPr>
            <w:tcW w:w="641"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7676</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3596</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2,13</w:t>
            </w:r>
          </w:p>
        </w:tc>
        <w:tc>
          <w:tcPr>
            <w:tcW w:w="10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1,7</w:t>
            </w:r>
          </w:p>
        </w:tc>
        <w:tc>
          <w:tcPr>
            <w:tcW w:w="1080" w:type="dxa"/>
          </w:tcPr>
          <w:p w:rsidR="00C231FA" w:rsidRPr="00C231FA" w:rsidRDefault="00C231FA" w:rsidP="00A0155D">
            <w:pPr>
              <w:pStyle w:val="HTML"/>
              <w:ind w:left="5"/>
              <w:rPr>
                <w:rFonts w:ascii="Times New Roman" w:hAnsi="Times New Roman" w:cs="Times New Roman"/>
                <w:sz w:val="24"/>
                <w:szCs w:val="24"/>
              </w:rPr>
            </w:pPr>
            <w:r w:rsidRPr="00C231FA">
              <w:rPr>
                <w:rFonts w:ascii="Times New Roman" w:hAnsi="Times New Roman" w:cs="Times New Roman"/>
                <w:sz w:val="24"/>
                <w:szCs w:val="24"/>
              </w:rPr>
              <w:t>0,47</w:t>
            </w:r>
          </w:p>
          <w:p w:rsidR="00C231FA" w:rsidRPr="00C231FA" w:rsidRDefault="00C231FA" w:rsidP="00A0155D">
            <w:pPr>
              <w:pStyle w:val="HTML"/>
              <w:rPr>
                <w:rFonts w:ascii="Times New Roman" w:hAnsi="Times New Roman" w:cs="Times New Roman"/>
                <w:sz w:val="24"/>
                <w:szCs w:val="24"/>
              </w:rPr>
            </w:pPr>
          </w:p>
        </w:tc>
        <w:tc>
          <w:tcPr>
            <w:tcW w:w="1117"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85,0</w:t>
            </w:r>
          </w:p>
          <w:p w:rsidR="00C231FA" w:rsidRPr="00C231FA" w:rsidRDefault="00C231FA" w:rsidP="00A0155D">
            <w:pPr>
              <w:pStyle w:val="HTML"/>
              <w:rPr>
                <w:rFonts w:ascii="Times New Roman" w:hAnsi="Times New Roman" w:cs="Times New Roman"/>
                <w:sz w:val="24"/>
                <w:szCs w:val="24"/>
              </w:rPr>
            </w:pPr>
          </w:p>
        </w:tc>
        <w:tc>
          <w:tcPr>
            <w:tcW w:w="2013" w:type="dxa"/>
          </w:tcPr>
          <w:p w:rsidR="00C231FA" w:rsidRPr="00C231FA" w:rsidRDefault="00C231FA" w:rsidP="00A0155D">
            <w:pPr>
              <w:pStyle w:val="HTML"/>
              <w:ind w:left="191"/>
              <w:rPr>
                <w:rFonts w:ascii="Times New Roman" w:hAnsi="Times New Roman" w:cs="Times New Roman"/>
                <w:sz w:val="24"/>
                <w:szCs w:val="24"/>
              </w:rPr>
            </w:pPr>
            <w:r w:rsidRPr="00C231FA">
              <w:rPr>
                <w:rFonts w:ascii="Times New Roman" w:hAnsi="Times New Roman" w:cs="Times New Roman"/>
                <w:sz w:val="24"/>
                <w:szCs w:val="24"/>
              </w:rPr>
              <w:t>4080</w:t>
            </w:r>
          </w:p>
          <w:p w:rsidR="00C231FA" w:rsidRPr="00C231FA" w:rsidRDefault="00C231FA" w:rsidP="00A0155D">
            <w:pPr>
              <w:pStyle w:val="HTML"/>
              <w:rPr>
                <w:rFonts w:ascii="Times New Roman" w:hAnsi="Times New Roman" w:cs="Times New Roman"/>
                <w:sz w:val="24"/>
                <w:szCs w:val="24"/>
              </w:rPr>
            </w:pPr>
          </w:p>
        </w:tc>
      </w:tr>
      <w:tr w:rsidR="00434E0E" w:rsidRPr="00C231FA">
        <w:tc>
          <w:tcPr>
            <w:tcW w:w="1439"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Прессы гибочные и вальцы</w:t>
            </w:r>
          </w:p>
        </w:tc>
        <w:tc>
          <w:tcPr>
            <w:tcW w:w="641"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6</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23028</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10788</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2,13</w:t>
            </w:r>
          </w:p>
          <w:p w:rsidR="00C231FA" w:rsidRPr="00C231FA" w:rsidRDefault="00C231FA" w:rsidP="00A0155D">
            <w:pPr>
              <w:pStyle w:val="HTML"/>
              <w:rPr>
                <w:rFonts w:ascii="Times New Roman" w:hAnsi="Times New Roman" w:cs="Times New Roman"/>
                <w:sz w:val="24"/>
                <w:szCs w:val="24"/>
              </w:rPr>
            </w:pPr>
          </w:p>
        </w:tc>
        <w:tc>
          <w:tcPr>
            <w:tcW w:w="1016" w:type="dxa"/>
          </w:tcPr>
          <w:p w:rsidR="00C231FA" w:rsidRPr="00C231FA" w:rsidRDefault="00C231FA" w:rsidP="00A0155D">
            <w:pPr>
              <w:pStyle w:val="HTML"/>
              <w:rPr>
                <w:rFonts w:ascii="Times New Roman" w:hAnsi="Times New Roman" w:cs="Times New Roman"/>
                <w:sz w:val="24"/>
                <w:szCs w:val="24"/>
              </w:rPr>
            </w:pP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0,47</w:t>
            </w:r>
          </w:p>
          <w:p w:rsidR="00C231FA" w:rsidRPr="00C231FA" w:rsidRDefault="00C231FA" w:rsidP="00A0155D">
            <w:pPr>
              <w:pStyle w:val="HTML"/>
              <w:rPr>
                <w:rFonts w:ascii="Times New Roman" w:hAnsi="Times New Roman" w:cs="Times New Roman"/>
                <w:sz w:val="24"/>
                <w:szCs w:val="24"/>
              </w:rPr>
            </w:pPr>
          </w:p>
        </w:tc>
        <w:tc>
          <w:tcPr>
            <w:tcW w:w="1117" w:type="dxa"/>
          </w:tcPr>
          <w:p w:rsidR="00C231FA" w:rsidRPr="00C231FA" w:rsidRDefault="00C231FA" w:rsidP="00A0155D">
            <w:pPr>
              <w:pStyle w:val="HTML"/>
              <w:ind w:left="5"/>
              <w:rPr>
                <w:rFonts w:ascii="Times New Roman" w:hAnsi="Times New Roman" w:cs="Times New Roman"/>
                <w:sz w:val="24"/>
                <w:szCs w:val="24"/>
              </w:rPr>
            </w:pPr>
            <w:r w:rsidRPr="00C231FA">
              <w:rPr>
                <w:rFonts w:ascii="Times New Roman" w:hAnsi="Times New Roman" w:cs="Times New Roman"/>
                <w:sz w:val="24"/>
                <w:szCs w:val="24"/>
              </w:rPr>
              <w:t>85,0</w:t>
            </w:r>
          </w:p>
          <w:p w:rsidR="00C231FA" w:rsidRPr="00C231FA" w:rsidRDefault="00C231FA" w:rsidP="00A0155D">
            <w:pPr>
              <w:pStyle w:val="HTML"/>
              <w:rPr>
                <w:rFonts w:ascii="Times New Roman" w:hAnsi="Times New Roman" w:cs="Times New Roman"/>
                <w:sz w:val="24"/>
                <w:szCs w:val="24"/>
              </w:rPr>
            </w:pPr>
          </w:p>
        </w:tc>
        <w:tc>
          <w:tcPr>
            <w:tcW w:w="2013" w:type="dxa"/>
          </w:tcPr>
          <w:p w:rsidR="00C231FA" w:rsidRPr="00C231FA" w:rsidRDefault="00C231FA" w:rsidP="00A0155D">
            <w:r w:rsidRPr="00C231FA">
              <w:t>12240</w:t>
            </w:r>
          </w:p>
          <w:p w:rsidR="00C231FA" w:rsidRPr="00C231FA" w:rsidRDefault="00C231FA" w:rsidP="00A0155D">
            <w:pPr>
              <w:pStyle w:val="HTML"/>
              <w:rPr>
                <w:rFonts w:ascii="Times New Roman" w:hAnsi="Times New Roman" w:cs="Times New Roman"/>
                <w:sz w:val="24"/>
                <w:szCs w:val="24"/>
              </w:rPr>
            </w:pPr>
          </w:p>
        </w:tc>
      </w:tr>
      <w:tr w:rsidR="00434E0E" w:rsidRPr="00C231FA">
        <w:tc>
          <w:tcPr>
            <w:tcW w:w="1439"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Ножницы для резки профиля</w:t>
            </w:r>
          </w:p>
        </w:tc>
        <w:tc>
          <w:tcPr>
            <w:tcW w:w="641"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3</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11514</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6271</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1,84</w:t>
            </w:r>
          </w:p>
        </w:tc>
        <w:tc>
          <w:tcPr>
            <w:tcW w:w="1016" w:type="dxa"/>
          </w:tcPr>
          <w:p w:rsidR="00C231FA" w:rsidRPr="00C231FA" w:rsidRDefault="00C231FA" w:rsidP="00A0155D">
            <w:pPr>
              <w:pStyle w:val="HTML"/>
              <w:rPr>
                <w:rFonts w:ascii="Times New Roman" w:hAnsi="Times New Roman" w:cs="Times New Roman"/>
                <w:sz w:val="24"/>
                <w:szCs w:val="24"/>
              </w:rPr>
            </w:pP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0,54</w:t>
            </w:r>
          </w:p>
        </w:tc>
        <w:tc>
          <w:tcPr>
            <w:tcW w:w="1117" w:type="dxa"/>
          </w:tcPr>
          <w:p w:rsidR="00C231FA" w:rsidRPr="00C231FA" w:rsidRDefault="00C231FA" w:rsidP="00A0155D">
            <w:pPr>
              <w:pStyle w:val="HTML"/>
              <w:ind w:left="5"/>
              <w:rPr>
                <w:rFonts w:ascii="Times New Roman" w:hAnsi="Times New Roman" w:cs="Times New Roman"/>
                <w:sz w:val="24"/>
                <w:szCs w:val="24"/>
              </w:rPr>
            </w:pPr>
            <w:r w:rsidRPr="00C231FA">
              <w:rPr>
                <w:rFonts w:ascii="Times New Roman" w:hAnsi="Times New Roman" w:cs="Times New Roman"/>
                <w:sz w:val="24"/>
                <w:szCs w:val="24"/>
              </w:rPr>
              <w:t>73,4</w:t>
            </w:r>
          </w:p>
        </w:tc>
        <w:tc>
          <w:tcPr>
            <w:tcW w:w="2013" w:type="dxa"/>
          </w:tcPr>
          <w:p w:rsidR="00C231FA" w:rsidRPr="00C231FA" w:rsidRDefault="00C231FA" w:rsidP="00A0155D">
            <w:pPr>
              <w:pStyle w:val="HTML"/>
              <w:ind w:left="197"/>
              <w:rPr>
                <w:rFonts w:ascii="Times New Roman" w:hAnsi="Times New Roman" w:cs="Times New Roman"/>
                <w:sz w:val="24"/>
                <w:szCs w:val="24"/>
              </w:rPr>
            </w:pPr>
            <w:r w:rsidRPr="00C231FA">
              <w:rPr>
                <w:rFonts w:ascii="Times New Roman" w:hAnsi="Times New Roman" w:cs="Times New Roman"/>
                <w:sz w:val="24"/>
                <w:szCs w:val="24"/>
              </w:rPr>
              <w:t>5243</w:t>
            </w:r>
          </w:p>
        </w:tc>
      </w:tr>
      <w:tr w:rsidR="00434E0E" w:rsidRPr="00C231FA">
        <w:tc>
          <w:tcPr>
            <w:tcW w:w="1439"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Ножницы гильотинные</w:t>
            </w:r>
          </w:p>
        </w:tc>
        <w:tc>
          <w:tcPr>
            <w:tcW w:w="641"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4</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15352</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9023</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1,7</w:t>
            </w:r>
          </w:p>
        </w:tc>
        <w:tc>
          <w:tcPr>
            <w:tcW w:w="1016" w:type="dxa"/>
          </w:tcPr>
          <w:p w:rsidR="00C231FA" w:rsidRPr="00C231FA" w:rsidRDefault="00C231FA" w:rsidP="00A0155D">
            <w:pPr>
              <w:pStyle w:val="HTML"/>
              <w:rPr>
                <w:rFonts w:ascii="Times New Roman" w:hAnsi="Times New Roman" w:cs="Times New Roman"/>
                <w:sz w:val="24"/>
                <w:szCs w:val="24"/>
              </w:rPr>
            </w:pP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0,59</w:t>
            </w:r>
          </w:p>
        </w:tc>
        <w:tc>
          <w:tcPr>
            <w:tcW w:w="1117" w:type="dxa"/>
          </w:tcPr>
          <w:p w:rsidR="00C231FA" w:rsidRPr="00C231FA" w:rsidRDefault="00C231FA" w:rsidP="00A0155D">
            <w:pPr>
              <w:pStyle w:val="HTML"/>
              <w:ind w:left="5"/>
              <w:rPr>
                <w:rFonts w:ascii="Times New Roman" w:hAnsi="Times New Roman" w:cs="Times New Roman"/>
                <w:sz w:val="24"/>
                <w:szCs w:val="24"/>
              </w:rPr>
            </w:pPr>
            <w:r w:rsidRPr="00C231FA">
              <w:rPr>
                <w:rFonts w:ascii="Times New Roman" w:hAnsi="Times New Roman" w:cs="Times New Roman"/>
                <w:sz w:val="24"/>
                <w:szCs w:val="24"/>
              </w:rPr>
              <w:t>67,8</w:t>
            </w:r>
          </w:p>
        </w:tc>
        <w:tc>
          <w:tcPr>
            <w:tcW w:w="2013" w:type="dxa"/>
          </w:tcPr>
          <w:p w:rsidR="00C231FA" w:rsidRPr="00C231FA" w:rsidRDefault="00C231FA" w:rsidP="00A0155D">
            <w:pPr>
              <w:pStyle w:val="HTML"/>
              <w:ind w:left="197"/>
              <w:rPr>
                <w:rFonts w:ascii="Times New Roman" w:hAnsi="Times New Roman" w:cs="Times New Roman"/>
                <w:sz w:val="24"/>
                <w:szCs w:val="24"/>
              </w:rPr>
            </w:pPr>
            <w:r w:rsidRPr="00C231FA">
              <w:rPr>
                <w:rFonts w:ascii="Times New Roman" w:hAnsi="Times New Roman" w:cs="Times New Roman"/>
                <w:sz w:val="24"/>
                <w:szCs w:val="24"/>
              </w:rPr>
              <w:t>6329</w:t>
            </w:r>
          </w:p>
        </w:tc>
      </w:tr>
      <w:tr w:rsidR="00434E0E" w:rsidRPr="00C231FA">
        <w:tc>
          <w:tcPr>
            <w:tcW w:w="1439"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1Стальные конструкции</w:t>
            </w:r>
          </w:p>
        </w:tc>
        <w:tc>
          <w:tcPr>
            <w:tcW w:w="641" w:type="dxa"/>
          </w:tcPr>
          <w:p w:rsidR="00C231FA" w:rsidRPr="00C231FA" w:rsidRDefault="00C231FA" w:rsidP="00A0155D">
            <w:pPr>
              <w:pStyle w:val="HTML"/>
              <w:rPr>
                <w:rFonts w:ascii="Times New Roman" w:hAnsi="Times New Roman" w:cs="Times New Roman"/>
                <w:sz w:val="24"/>
                <w:szCs w:val="24"/>
              </w:rPr>
            </w:pP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3709</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1,51</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13713</w:t>
            </w:r>
          </w:p>
        </w:tc>
        <w:tc>
          <w:tcPr>
            <w:tcW w:w="10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0,27</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1,5</w:t>
            </w:r>
          </w:p>
        </w:tc>
        <w:tc>
          <w:tcPr>
            <w:tcW w:w="1117"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0,333</w:t>
            </w:r>
          </w:p>
        </w:tc>
        <w:tc>
          <w:tcPr>
            <w:tcW w:w="2013"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0,5</w:t>
            </w:r>
          </w:p>
        </w:tc>
      </w:tr>
      <w:tr w:rsidR="00434E0E" w:rsidRPr="00C231FA">
        <w:tc>
          <w:tcPr>
            <w:tcW w:w="1439"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2Нижние несущие конструкции</w:t>
            </w:r>
          </w:p>
        </w:tc>
        <w:tc>
          <w:tcPr>
            <w:tcW w:w="641" w:type="dxa"/>
          </w:tcPr>
          <w:p w:rsidR="00C231FA" w:rsidRPr="00C231FA" w:rsidRDefault="00C231FA" w:rsidP="00A0155D">
            <w:pPr>
              <w:pStyle w:val="HTML"/>
              <w:rPr>
                <w:rFonts w:ascii="Times New Roman" w:hAnsi="Times New Roman" w:cs="Times New Roman"/>
                <w:sz w:val="24"/>
                <w:szCs w:val="24"/>
              </w:rPr>
            </w:pP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29930</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1,33</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13713</w:t>
            </w:r>
          </w:p>
        </w:tc>
        <w:tc>
          <w:tcPr>
            <w:tcW w:w="10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2,18</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1,5</w:t>
            </w:r>
          </w:p>
        </w:tc>
        <w:tc>
          <w:tcPr>
            <w:tcW w:w="1117"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2,69</w:t>
            </w:r>
          </w:p>
        </w:tc>
        <w:tc>
          <w:tcPr>
            <w:tcW w:w="2013"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3,58</w:t>
            </w:r>
          </w:p>
        </w:tc>
      </w:tr>
      <w:tr w:rsidR="00434E0E" w:rsidRPr="00C231FA">
        <w:tc>
          <w:tcPr>
            <w:tcW w:w="1439"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3Панели</w:t>
            </w:r>
          </w:p>
        </w:tc>
        <w:tc>
          <w:tcPr>
            <w:tcW w:w="641" w:type="dxa"/>
          </w:tcPr>
          <w:p w:rsidR="00C231FA" w:rsidRPr="00C231FA" w:rsidRDefault="00C231FA" w:rsidP="00A0155D">
            <w:pPr>
              <w:pStyle w:val="HTML"/>
              <w:rPr>
                <w:rFonts w:ascii="Times New Roman" w:hAnsi="Times New Roman" w:cs="Times New Roman"/>
                <w:sz w:val="24"/>
                <w:szCs w:val="24"/>
              </w:rPr>
            </w:pP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6261</w:t>
            </w:r>
          </w:p>
        </w:tc>
        <w:tc>
          <w:tcPr>
            <w:tcW w:w="8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0,84</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2190</w:t>
            </w:r>
          </w:p>
        </w:tc>
        <w:tc>
          <w:tcPr>
            <w:tcW w:w="1016"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2,86</w:t>
            </w:r>
          </w:p>
        </w:tc>
        <w:tc>
          <w:tcPr>
            <w:tcW w:w="1080"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1,5</w:t>
            </w:r>
          </w:p>
        </w:tc>
        <w:tc>
          <w:tcPr>
            <w:tcW w:w="1117"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3,52</w:t>
            </w:r>
          </w:p>
        </w:tc>
        <w:tc>
          <w:tcPr>
            <w:tcW w:w="2013" w:type="dxa"/>
          </w:tcPr>
          <w:p w:rsidR="00C231FA" w:rsidRPr="00C231FA" w:rsidRDefault="00C231FA" w:rsidP="00A0155D">
            <w:pPr>
              <w:pStyle w:val="HTML"/>
              <w:rPr>
                <w:rFonts w:ascii="Times New Roman" w:hAnsi="Times New Roman" w:cs="Times New Roman"/>
                <w:sz w:val="24"/>
                <w:szCs w:val="24"/>
              </w:rPr>
            </w:pPr>
            <w:r w:rsidRPr="00C231FA">
              <w:rPr>
                <w:rFonts w:ascii="Times New Roman" w:hAnsi="Times New Roman" w:cs="Times New Roman"/>
                <w:sz w:val="24"/>
                <w:szCs w:val="24"/>
              </w:rPr>
              <w:t>2,96</w:t>
            </w:r>
          </w:p>
        </w:tc>
      </w:tr>
    </w:tbl>
    <w:p w:rsidR="00CD7335" w:rsidRDefault="00CD7335" w:rsidP="00C231FA">
      <w:pPr>
        <w:pStyle w:val="HTML"/>
        <w:ind w:firstLine="900"/>
        <w:jc w:val="both"/>
        <w:rPr>
          <w:rFonts w:ascii="Times New Roman" w:hAnsi="Times New Roman" w:cs="Times New Roman"/>
          <w:sz w:val="28"/>
          <w:szCs w:val="28"/>
        </w:rPr>
      </w:pPr>
    </w:p>
    <w:p w:rsidR="00552062" w:rsidRDefault="00552062" w:rsidP="00C231FA">
      <w:pPr>
        <w:pStyle w:val="HTML"/>
        <w:ind w:firstLine="900"/>
        <w:jc w:val="both"/>
        <w:rPr>
          <w:rFonts w:ascii="Times New Roman" w:hAnsi="Times New Roman" w:cs="Times New Roman"/>
          <w:sz w:val="28"/>
          <w:szCs w:val="28"/>
        </w:rPr>
      </w:pPr>
    </w:p>
    <w:p w:rsidR="00552062" w:rsidRDefault="00552062" w:rsidP="00C231FA">
      <w:pPr>
        <w:pStyle w:val="HTML"/>
        <w:ind w:firstLine="900"/>
        <w:jc w:val="both"/>
        <w:rPr>
          <w:rFonts w:ascii="Times New Roman" w:hAnsi="Times New Roman" w:cs="Times New Roman"/>
          <w:sz w:val="28"/>
          <w:szCs w:val="28"/>
        </w:rPr>
      </w:pPr>
    </w:p>
    <w:p w:rsidR="00552062" w:rsidRDefault="00552062" w:rsidP="00C231FA">
      <w:pPr>
        <w:pStyle w:val="HTML"/>
        <w:ind w:firstLine="900"/>
        <w:jc w:val="both"/>
        <w:rPr>
          <w:rFonts w:ascii="Times New Roman" w:hAnsi="Times New Roman" w:cs="Times New Roman"/>
          <w:sz w:val="28"/>
          <w:szCs w:val="28"/>
        </w:rPr>
      </w:pPr>
    </w:p>
    <w:p w:rsidR="00552062" w:rsidRDefault="00552062" w:rsidP="00C231FA">
      <w:pPr>
        <w:pStyle w:val="HTML"/>
        <w:ind w:firstLine="900"/>
        <w:jc w:val="both"/>
        <w:rPr>
          <w:rFonts w:ascii="Times New Roman" w:hAnsi="Times New Roman" w:cs="Times New Roman"/>
          <w:sz w:val="28"/>
          <w:szCs w:val="28"/>
        </w:rPr>
      </w:pPr>
    </w:p>
    <w:p w:rsidR="00552062" w:rsidRDefault="00552062" w:rsidP="00C231FA">
      <w:pPr>
        <w:pStyle w:val="HTML"/>
        <w:ind w:firstLine="900"/>
        <w:jc w:val="both"/>
        <w:rPr>
          <w:rFonts w:ascii="Times New Roman" w:hAnsi="Times New Roman" w:cs="Times New Roman"/>
          <w:sz w:val="28"/>
          <w:szCs w:val="28"/>
        </w:rPr>
      </w:pPr>
    </w:p>
    <w:p w:rsidR="00552062" w:rsidRDefault="00552062" w:rsidP="00C231FA">
      <w:pPr>
        <w:pStyle w:val="HTML"/>
        <w:ind w:firstLine="900"/>
        <w:jc w:val="both"/>
        <w:rPr>
          <w:rFonts w:ascii="Times New Roman" w:hAnsi="Times New Roman" w:cs="Times New Roman"/>
          <w:sz w:val="28"/>
          <w:szCs w:val="28"/>
        </w:rPr>
      </w:pPr>
    </w:p>
    <w:p w:rsidR="00552062" w:rsidRDefault="00552062" w:rsidP="00C231FA">
      <w:pPr>
        <w:pStyle w:val="HTML"/>
        <w:ind w:firstLine="900"/>
        <w:jc w:val="both"/>
        <w:rPr>
          <w:rFonts w:ascii="Times New Roman" w:hAnsi="Times New Roman" w:cs="Times New Roman"/>
          <w:sz w:val="28"/>
          <w:szCs w:val="28"/>
        </w:rPr>
      </w:pPr>
    </w:p>
    <w:p w:rsidR="00552062" w:rsidRDefault="00552062" w:rsidP="00C231FA">
      <w:pPr>
        <w:pStyle w:val="HTML"/>
        <w:ind w:firstLine="900"/>
        <w:jc w:val="both"/>
        <w:rPr>
          <w:rFonts w:ascii="Times New Roman" w:hAnsi="Times New Roman" w:cs="Times New Roman"/>
          <w:sz w:val="28"/>
          <w:szCs w:val="28"/>
        </w:rPr>
      </w:pPr>
    </w:p>
    <w:p w:rsidR="00552062" w:rsidRDefault="00552062" w:rsidP="00C231FA">
      <w:pPr>
        <w:pStyle w:val="HTML"/>
        <w:ind w:firstLine="900"/>
        <w:jc w:val="both"/>
        <w:rPr>
          <w:rFonts w:ascii="Times New Roman" w:hAnsi="Times New Roman" w:cs="Times New Roman"/>
          <w:sz w:val="28"/>
          <w:szCs w:val="28"/>
        </w:rPr>
      </w:pPr>
    </w:p>
    <w:p w:rsidR="00C231FA" w:rsidRDefault="00C231FA" w:rsidP="00C231FA">
      <w:pPr>
        <w:pStyle w:val="HTML"/>
        <w:ind w:firstLine="900"/>
        <w:jc w:val="both"/>
        <w:rPr>
          <w:rFonts w:ascii="Times New Roman" w:hAnsi="Times New Roman" w:cs="Times New Roman"/>
          <w:sz w:val="28"/>
          <w:szCs w:val="28"/>
        </w:rPr>
      </w:pPr>
      <w:r w:rsidRPr="00C231FA">
        <w:rPr>
          <w:rFonts w:ascii="Times New Roman" w:hAnsi="Times New Roman" w:cs="Times New Roman"/>
          <w:sz w:val="28"/>
          <w:szCs w:val="28"/>
        </w:rPr>
        <w:t xml:space="preserve">Таблица </w:t>
      </w:r>
      <w:r w:rsidR="008C3E90">
        <w:rPr>
          <w:rFonts w:ascii="Times New Roman" w:hAnsi="Times New Roman" w:cs="Times New Roman"/>
          <w:sz w:val="28"/>
          <w:szCs w:val="28"/>
        </w:rPr>
        <w:t>4.4</w:t>
      </w:r>
      <w:r w:rsidRPr="00C231FA">
        <w:rPr>
          <w:rFonts w:ascii="Times New Roman" w:hAnsi="Times New Roman" w:cs="Times New Roman"/>
          <w:sz w:val="28"/>
          <w:szCs w:val="28"/>
        </w:rPr>
        <w:t xml:space="preserve"> – Расчет производственной мощности сборочно-сварочного участка производства №1 по площадям на 1.01.</w:t>
      </w:r>
      <w:r w:rsidR="00434E0E">
        <w:rPr>
          <w:rFonts w:ascii="Times New Roman" w:hAnsi="Times New Roman" w:cs="Times New Roman"/>
          <w:sz w:val="28"/>
          <w:szCs w:val="28"/>
        </w:rPr>
        <w:t>2006</w:t>
      </w:r>
      <w:r w:rsidRPr="00C231FA">
        <w:rPr>
          <w:rFonts w:ascii="Times New Roman" w:hAnsi="Times New Roman" w:cs="Times New Roman"/>
          <w:sz w:val="28"/>
          <w:szCs w:val="28"/>
        </w:rPr>
        <w:t xml:space="preserve"> г. и 1.01.</w:t>
      </w:r>
      <w:r w:rsidR="00434E0E">
        <w:rPr>
          <w:rFonts w:ascii="Times New Roman" w:hAnsi="Times New Roman" w:cs="Times New Roman"/>
          <w:sz w:val="28"/>
          <w:szCs w:val="28"/>
        </w:rPr>
        <w:t>2007</w:t>
      </w:r>
      <w:r w:rsidRPr="00C231FA">
        <w:rPr>
          <w:rFonts w:ascii="Times New Roman" w:hAnsi="Times New Roman" w:cs="Times New Roman"/>
          <w:sz w:val="28"/>
          <w:szCs w:val="28"/>
        </w:rPr>
        <w:t>г.</w:t>
      </w:r>
    </w:p>
    <w:p w:rsidR="00CD7335" w:rsidRPr="00C231FA" w:rsidRDefault="00CD7335" w:rsidP="00C231FA">
      <w:pPr>
        <w:pStyle w:val="HTML"/>
        <w:ind w:firstLine="900"/>
        <w:jc w:val="both"/>
        <w:rPr>
          <w:rFonts w:ascii="Times New Roman" w:hAnsi="Times New Roman" w:cs="Times New Roman"/>
          <w:sz w:val="28"/>
          <w:szCs w:val="28"/>
        </w:rPr>
      </w:pPr>
    </w:p>
    <w:tbl>
      <w:tblPr>
        <w:tblStyle w:val="a3"/>
        <w:tblW w:w="0" w:type="auto"/>
        <w:tblLook w:val="01E0" w:firstRow="1" w:lastRow="1" w:firstColumn="1" w:lastColumn="1" w:noHBand="0" w:noVBand="0"/>
      </w:tblPr>
      <w:tblGrid>
        <w:gridCol w:w="898"/>
        <w:gridCol w:w="816"/>
        <w:gridCol w:w="738"/>
        <w:gridCol w:w="717"/>
        <w:gridCol w:w="1191"/>
        <w:gridCol w:w="986"/>
        <w:gridCol w:w="707"/>
        <w:gridCol w:w="1172"/>
        <w:gridCol w:w="1173"/>
        <w:gridCol w:w="1173"/>
      </w:tblGrid>
      <w:tr w:rsidR="00A0155D" w:rsidRPr="00727089">
        <w:trPr>
          <w:trHeight w:val="3665"/>
        </w:trPr>
        <w:tc>
          <w:tcPr>
            <w:tcW w:w="898" w:type="dxa"/>
            <w:vMerge w:val="restart"/>
            <w:tcBorders>
              <w:left w:val="single" w:sz="4" w:space="0" w:color="auto"/>
            </w:tcBorders>
            <w:textDirection w:val="btLr"/>
          </w:tcPr>
          <w:p w:rsidR="00A06E0C" w:rsidRPr="00B901EC" w:rsidRDefault="00A06E0C" w:rsidP="00A0155D">
            <w:pPr>
              <w:pStyle w:val="HTML"/>
              <w:ind w:left="113" w:right="113"/>
              <w:rPr>
                <w:rFonts w:ascii="Times New Roman" w:hAnsi="Times New Roman" w:cs="Times New Roman"/>
                <w:sz w:val="24"/>
                <w:szCs w:val="24"/>
              </w:rPr>
            </w:pPr>
            <w:r w:rsidRPr="00B901EC">
              <w:rPr>
                <w:rFonts w:ascii="Times New Roman" w:hAnsi="Times New Roman" w:cs="Times New Roman"/>
                <w:sz w:val="24"/>
                <w:szCs w:val="24"/>
              </w:rPr>
              <w:t>Наименование продукции</w:t>
            </w:r>
          </w:p>
        </w:tc>
        <w:tc>
          <w:tcPr>
            <w:tcW w:w="816" w:type="dxa"/>
            <w:vMerge w:val="restart"/>
            <w:textDirection w:val="btLr"/>
          </w:tcPr>
          <w:p w:rsidR="00A06E0C" w:rsidRPr="00B901EC" w:rsidRDefault="00A06E0C" w:rsidP="00A0155D">
            <w:pPr>
              <w:pStyle w:val="HTML"/>
              <w:ind w:left="113" w:right="113"/>
              <w:rPr>
                <w:rFonts w:ascii="Times New Roman" w:hAnsi="Times New Roman" w:cs="Times New Roman"/>
                <w:sz w:val="24"/>
                <w:szCs w:val="24"/>
              </w:rPr>
            </w:pPr>
            <w:r w:rsidRPr="00B901EC">
              <w:rPr>
                <w:rFonts w:ascii="Times New Roman" w:hAnsi="Times New Roman" w:cs="Times New Roman"/>
                <w:sz w:val="24"/>
                <w:szCs w:val="24"/>
              </w:rPr>
              <w:t xml:space="preserve">Выпуск с  конструкций за </w:t>
            </w:r>
            <w:r w:rsidR="00434E0E">
              <w:rPr>
                <w:rFonts w:ascii="Times New Roman" w:hAnsi="Times New Roman" w:cs="Times New Roman"/>
                <w:sz w:val="24"/>
                <w:szCs w:val="24"/>
              </w:rPr>
              <w:t>2006</w:t>
            </w:r>
            <w:r w:rsidRPr="00B901EC">
              <w:rPr>
                <w:rFonts w:ascii="Times New Roman" w:hAnsi="Times New Roman" w:cs="Times New Roman"/>
                <w:sz w:val="24"/>
                <w:szCs w:val="24"/>
              </w:rPr>
              <w:t>г, тонн</w:t>
            </w:r>
          </w:p>
        </w:tc>
        <w:tc>
          <w:tcPr>
            <w:tcW w:w="738" w:type="dxa"/>
            <w:vMerge w:val="restart"/>
            <w:textDirection w:val="btLr"/>
          </w:tcPr>
          <w:p w:rsidR="00A06E0C" w:rsidRPr="00B901EC" w:rsidRDefault="00A06E0C" w:rsidP="00A0155D">
            <w:pPr>
              <w:ind w:left="113" w:right="113"/>
            </w:pPr>
            <w:r w:rsidRPr="00B901EC">
              <w:t>Съем с/м2   при 2-х  сменной  работе (табл. 2.5 гр.9)</w:t>
            </w:r>
          </w:p>
        </w:tc>
        <w:tc>
          <w:tcPr>
            <w:tcW w:w="717" w:type="dxa"/>
            <w:vMerge w:val="restart"/>
            <w:textDirection w:val="btLr"/>
          </w:tcPr>
          <w:p w:rsidR="00A06E0C" w:rsidRPr="00B901EC" w:rsidRDefault="00A06E0C" w:rsidP="00A0155D">
            <w:pPr>
              <w:ind w:left="113" w:right="113"/>
            </w:pPr>
            <w:r w:rsidRPr="00B901EC">
              <w:t>Коэффициент  повышения  использования площади К2</w:t>
            </w:r>
          </w:p>
        </w:tc>
        <w:tc>
          <w:tcPr>
            <w:tcW w:w="1191" w:type="dxa"/>
            <w:vMerge w:val="restart"/>
            <w:textDirection w:val="btLr"/>
          </w:tcPr>
          <w:p w:rsidR="00A06E0C" w:rsidRPr="00B901EC" w:rsidRDefault="00A06E0C" w:rsidP="00A0155D">
            <w:pPr>
              <w:ind w:left="113" w:right="113"/>
              <w:rPr>
                <w:vertAlign w:val="superscript"/>
              </w:rPr>
            </w:pPr>
            <w:r w:rsidRPr="00B901EC">
              <w:t>Съем с/м2 учетом К2 при 2-х сменной работе (гр.3.(гр.4)) тонн/м</w:t>
            </w:r>
            <w:r w:rsidRPr="00B901EC">
              <w:rPr>
                <w:vertAlign w:val="superscript"/>
              </w:rPr>
              <w:t>2</w:t>
            </w:r>
          </w:p>
        </w:tc>
        <w:tc>
          <w:tcPr>
            <w:tcW w:w="986" w:type="dxa"/>
            <w:vMerge w:val="restart"/>
            <w:textDirection w:val="btLr"/>
          </w:tcPr>
          <w:p w:rsidR="00A06E0C" w:rsidRPr="00B901EC" w:rsidRDefault="00A06E0C" w:rsidP="00A0155D">
            <w:pPr>
              <w:pStyle w:val="HTML"/>
              <w:ind w:left="113" w:right="113"/>
              <w:rPr>
                <w:rFonts w:ascii="Times New Roman" w:hAnsi="Times New Roman" w:cs="Times New Roman"/>
                <w:sz w:val="24"/>
                <w:szCs w:val="24"/>
                <w:vertAlign w:val="superscript"/>
              </w:rPr>
            </w:pPr>
            <w:r w:rsidRPr="00B901EC">
              <w:rPr>
                <w:rFonts w:ascii="Times New Roman" w:hAnsi="Times New Roman" w:cs="Times New Roman"/>
                <w:sz w:val="24"/>
                <w:szCs w:val="24"/>
              </w:rPr>
              <w:t>Наличие площадей на 1.01.</w:t>
            </w:r>
            <w:r w:rsidR="00434E0E">
              <w:rPr>
                <w:rFonts w:ascii="Times New Roman" w:hAnsi="Times New Roman" w:cs="Times New Roman"/>
                <w:sz w:val="24"/>
                <w:szCs w:val="24"/>
              </w:rPr>
              <w:t>2006</w:t>
            </w:r>
            <w:r w:rsidRPr="00B901EC">
              <w:rPr>
                <w:rFonts w:ascii="Times New Roman" w:hAnsi="Times New Roman" w:cs="Times New Roman"/>
                <w:sz w:val="24"/>
                <w:szCs w:val="24"/>
              </w:rPr>
              <w:t>г, м</w:t>
            </w:r>
            <w:r w:rsidRPr="00B901EC">
              <w:rPr>
                <w:rFonts w:ascii="Times New Roman" w:hAnsi="Times New Roman" w:cs="Times New Roman"/>
                <w:sz w:val="24"/>
                <w:szCs w:val="24"/>
                <w:vertAlign w:val="superscript"/>
              </w:rPr>
              <w:t>2</w:t>
            </w:r>
          </w:p>
        </w:tc>
        <w:tc>
          <w:tcPr>
            <w:tcW w:w="707" w:type="dxa"/>
            <w:vMerge w:val="restart"/>
            <w:textDirection w:val="btLr"/>
          </w:tcPr>
          <w:p w:rsidR="00A06E0C" w:rsidRPr="00B901EC" w:rsidRDefault="00A06E0C" w:rsidP="00A0155D">
            <w:pPr>
              <w:pStyle w:val="HTML"/>
              <w:ind w:left="113" w:right="113"/>
              <w:rPr>
                <w:rFonts w:ascii="Times New Roman" w:hAnsi="Times New Roman" w:cs="Times New Roman"/>
                <w:sz w:val="24"/>
                <w:szCs w:val="24"/>
                <w:vertAlign w:val="superscript"/>
              </w:rPr>
            </w:pPr>
            <w:r w:rsidRPr="00B901EC">
              <w:rPr>
                <w:rFonts w:ascii="Times New Roman" w:hAnsi="Times New Roman" w:cs="Times New Roman"/>
                <w:sz w:val="24"/>
                <w:szCs w:val="24"/>
              </w:rPr>
              <w:t xml:space="preserve">Ввод, выбытие площадей за </w:t>
            </w:r>
            <w:smartTag w:uri="urn:schemas-microsoft-com:office:smarttags" w:element="metricconverter">
              <w:smartTagPr>
                <w:attr w:name="ProductID" w:val="2006 г"/>
              </w:smartTagPr>
              <w:r w:rsidR="00434E0E">
                <w:rPr>
                  <w:rFonts w:ascii="Times New Roman" w:hAnsi="Times New Roman" w:cs="Times New Roman"/>
                  <w:sz w:val="24"/>
                  <w:szCs w:val="24"/>
                </w:rPr>
                <w:t>2006</w:t>
              </w:r>
              <w:r w:rsidRPr="00B901EC">
                <w:rPr>
                  <w:rFonts w:ascii="Times New Roman" w:hAnsi="Times New Roman" w:cs="Times New Roman"/>
                  <w:sz w:val="24"/>
                  <w:szCs w:val="24"/>
                </w:rPr>
                <w:t xml:space="preserve"> г</w:t>
              </w:r>
            </w:smartTag>
            <w:r w:rsidRPr="00B901EC">
              <w:rPr>
                <w:rFonts w:ascii="Times New Roman" w:hAnsi="Times New Roman" w:cs="Times New Roman"/>
                <w:sz w:val="24"/>
                <w:szCs w:val="24"/>
              </w:rPr>
              <w:t>, м</w:t>
            </w:r>
            <w:r w:rsidRPr="00B901EC">
              <w:rPr>
                <w:rFonts w:ascii="Times New Roman" w:hAnsi="Times New Roman" w:cs="Times New Roman"/>
                <w:sz w:val="24"/>
                <w:szCs w:val="24"/>
                <w:vertAlign w:val="superscript"/>
              </w:rPr>
              <w:t>2</w:t>
            </w:r>
          </w:p>
        </w:tc>
        <w:tc>
          <w:tcPr>
            <w:tcW w:w="1172" w:type="dxa"/>
            <w:vMerge w:val="restart"/>
            <w:textDirection w:val="btLr"/>
          </w:tcPr>
          <w:p w:rsidR="00A06E0C" w:rsidRPr="00B901EC" w:rsidRDefault="00A06E0C" w:rsidP="00A0155D">
            <w:pPr>
              <w:pStyle w:val="HTML"/>
              <w:ind w:left="113" w:right="113"/>
              <w:rPr>
                <w:rFonts w:ascii="Times New Roman" w:hAnsi="Times New Roman" w:cs="Times New Roman"/>
                <w:sz w:val="24"/>
                <w:szCs w:val="24"/>
              </w:rPr>
            </w:pPr>
            <w:r w:rsidRPr="00B901EC">
              <w:rPr>
                <w:rFonts w:ascii="Times New Roman" w:hAnsi="Times New Roman" w:cs="Times New Roman"/>
                <w:sz w:val="24"/>
                <w:szCs w:val="24"/>
              </w:rPr>
              <w:t>Наличие площадей на 1.01.</w:t>
            </w:r>
            <w:r w:rsidR="00434E0E">
              <w:rPr>
                <w:rFonts w:ascii="Times New Roman" w:hAnsi="Times New Roman" w:cs="Times New Roman"/>
                <w:sz w:val="24"/>
                <w:szCs w:val="24"/>
              </w:rPr>
              <w:t>2007</w:t>
            </w:r>
            <w:r w:rsidRPr="00B901EC">
              <w:rPr>
                <w:rFonts w:ascii="Times New Roman" w:hAnsi="Times New Roman" w:cs="Times New Roman"/>
                <w:sz w:val="24"/>
                <w:szCs w:val="24"/>
              </w:rPr>
              <w:t>г, (гр.6(гр.7) м2</w:t>
            </w:r>
          </w:p>
        </w:tc>
        <w:tc>
          <w:tcPr>
            <w:tcW w:w="2346" w:type="dxa"/>
            <w:gridSpan w:val="2"/>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 xml:space="preserve">Производственная мощность при 2-сменной работе, тонн </w:t>
            </w:r>
          </w:p>
        </w:tc>
      </w:tr>
      <w:tr w:rsidR="00A0155D" w:rsidRPr="00727089">
        <w:trPr>
          <w:trHeight w:val="767"/>
        </w:trPr>
        <w:tc>
          <w:tcPr>
            <w:tcW w:w="898" w:type="dxa"/>
            <w:vMerge/>
            <w:tcBorders>
              <w:left w:val="single" w:sz="4" w:space="0" w:color="auto"/>
            </w:tcBorders>
          </w:tcPr>
          <w:p w:rsidR="00A06E0C" w:rsidRPr="00B901EC" w:rsidRDefault="00A06E0C" w:rsidP="00A0155D">
            <w:pPr>
              <w:pStyle w:val="HTML"/>
              <w:rPr>
                <w:rFonts w:ascii="Times New Roman" w:hAnsi="Times New Roman" w:cs="Times New Roman"/>
                <w:sz w:val="24"/>
                <w:szCs w:val="24"/>
              </w:rPr>
            </w:pPr>
          </w:p>
        </w:tc>
        <w:tc>
          <w:tcPr>
            <w:tcW w:w="816" w:type="dxa"/>
            <w:vMerge/>
          </w:tcPr>
          <w:p w:rsidR="00A06E0C" w:rsidRPr="00B901EC" w:rsidRDefault="00A06E0C" w:rsidP="00A0155D">
            <w:pPr>
              <w:pStyle w:val="HTML"/>
              <w:rPr>
                <w:rFonts w:ascii="Times New Roman" w:hAnsi="Times New Roman" w:cs="Times New Roman"/>
                <w:sz w:val="24"/>
                <w:szCs w:val="24"/>
              </w:rPr>
            </w:pPr>
          </w:p>
        </w:tc>
        <w:tc>
          <w:tcPr>
            <w:tcW w:w="738" w:type="dxa"/>
            <w:vMerge/>
          </w:tcPr>
          <w:p w:rsidR="00A06E0C" w:rsidRPr="00B901EC" w:rsidRDefault="00A06E0C" w:rsidP="00A0155D"/>
        </w:tc>
        <w:tc>
          <w:tcPr>
            <w:tcW w:w="717" w:type="dxa"/>
            <w:vMerge/>
          </w:tcPr>
          <w:p w:rsidR="00A06E0C" w:rsidRPr="00B901EC" w:rsidRDefault="00A06E0C" w:rsidP="00A0155D"/>
        </w:tc>
        <w:tc>
          <w:tcPr>
            <w:tcW w:w="1191" w:type="dxa"/>
            <w:vMerge/>
          </w:tcPr>
          <w:p w:rsidR="00A06E0C" w:rsidRPr="00B901EC" w:rsidRDefault="00A06E0C" w:rsidP="00A0155D"/>
        </w:tc>
        <w:tc>
          <w:tcPr>
            <w:tcW w:w="986" w:type="dxa"/>
            <w:vMerge/>
          </w:tcPr>
          <w:p w:rsidR="00A06E0C" w:rsidRPr="00B901EC" w:rsidRDefault="00A06E0C" w:rsidP="00A0155D">
            <w:pPr>
              <w:pStyle w:val="HTML"/>
              <w:rPr>
                <w:rFonts w:ascii="Times New Roman" w:hAnsi="Times New Roman" w:cs="Times New Roman"/>
                <w:sz w:val="24"/>
                <w:szCs w:val="24"/>
              </w:rPr>
            </w:pPr>
          </w:p>
        </w:tc>
        <w:tc>
          <w:tcPr>
            <w:tcW w:w="707" w:type="dxa"/>
            <w:vMerge/>
          </w:tcPr>
          <w:p w:rsidR="00A06E0C" w:rsidRPr="00B901EC" w:rsidRDefault="00A06E0C" w:rsidP="00A0155D">
            <w:pPr>
              <w:pStyle w:val="HTML"/>
              <w:rPr>
                <w:rFonts w:ascii="Times New Roman" w:hAnsi="Times New Roman" w:cs="Times New Roman"/>
                <w:sz w:val="24"/>
                <w:szCs w:val="24"/>
              </w:rPr>
            </w:pPr>
          </w:p>
        </w:tc>
        <w:tc>
          <w:tcPr>
            <w:tcW w:w="1172" w:type="dxa"/>
            <w:vMerge/>
          </w:tcPr>
          <w:p w:rsidR="00A06E0C" w:rsidRPr="00B901EC" w:rsidRDefault="00A06E0C" w:rsidP="00A0155D">
            <w:pPr>
              <w:pStyle w:val="HTML"/>
              <w:rPr>
                <w:rFonts w:ascii="Times New Roman" w:hAnsi="Times New Roman" w:cs="Times New Roman"/>
                <w:sz w:val="24"/>
                <w:szCs w:val="24"/>
              </w:rPr>
            </w:pPr>
          </w:p>
        </w:tc>
        <w:tc>
          <w:tcPr>
            <w:tcW w:w="1173"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 xml:space="preserve">на 1.01 </w:t>
            </w:r>
            <w:r w:rsidR="00434E0E">
              <w:rPr>
                <w:rFonts w:ascii="Times New Roman" w:hAnsi="Times New Roman" w:cs="Times New Roman"/>
                <w:sz w:val="24"/>
                <w:szCs w:val="24"/>
              </w:rPr>
              <w:t>2006</w:t>
            </w:r>
            <w:r w:rsidRPr="00B901EC">
              <w:rPr>
                <w:rFonts w:ascii="Times New Roman" w:hAnsi="Times New Roman" w:cs="Times New Roman"/>
                <w:sz w:val="24"/>
                <w:szCs w:val="24"/>
              </w:rPr>
              <w:t>г. гр.5(гр.6)</w:t>
            </w:r>
          </w:p>
        </w:tc>
        <w:tc>
          <w:tcPr>
            <w:tcW w:w="1173"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 xml:space="preserve">На 01.01. </w:t>
            </w:r>
            <w:r w:rsidR="00434E0E">
              <w:rPr>
                <w:rFonts w:ascii="Times New Roman" w:hAnsi="Times New Roman" w:cs="Times New Roman"/>
                <w:sz w:val="24"/>
                <w:szCs w:val="24"/>
              </w:rPr>
              <w:t>2007</w:t>
            </w:r>
            <w:r w:rsidRPr="00B901EC">
              <w:rPr>
                <w:rFonts w:ascii="Times New Roman" w:hAnsi="Times New Roman" w:cs="Times New Roman"/>
                <w:sz w:val="24"/>
                <w:szCs w:val="24"/>
              </w:rPr>
              <w:t>г. гр.5(гр.8)</w:t>
            </w:r>
          </w:p>
        </w:tc>
      </w:tr>
      <w:tr w:rsidR="00A0155D" w:rsidRPr="00727089">
        <w:tc>
          <w:tcPr>
            <w:tcW w:w="898"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1</w:t>
            </w:r>
          </w:p>
        </w:tc>
        <w:tc>
          <w:tcPr>
            <w:tcW w:w="816"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2</w:t>
            </w:r>
          </w:p>
        </w:tc>
        <w:tc>
          <w:tcPr>
            <w:tcW w:w="738"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3</w:t>
            </w:r>
          </w:p>
        </w:tc>
        <w:tc>
          <w:tcPr>
            <w:tcW w:w="717"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4</w:t>
            </w:r>
          </w:p>
        </w:tc>
        <w:tc>
          <w:tcPr>
            <w:tcW w:w="1191" w:type="dxa"/>
          </w:tcPr>
          <w:p w:rsidR="00A06E0C" w:rsidRPr="00B901EC" w:rsidRDefault="00A06E0C" w:rsidP="00A0155D">
            <w:pPr>
              <w:pStyle w:val="HTML"/>
              <w:ind w:left="4"/>
              <w:rPr>
                <w:rFonts w:ascii="Times New Roman" w:hAnsi="Times New Roman" w:cs="Times New Roman"/>
                <w:sz w:val="24"/>
                <w:szCs w:val="24"/>
              </w:rPr>
            </w:pPr>
            <w:r w:rsidRPr="00B901EC">
              <w:rPr>
                <w:rFonts w:ascii="Times New Roman" w:hAnsi="Times New Roman" w:cs="Times New Roman"/>
                <w:sz w:val="24"/>
                <w:szCs w:val="24"/>
              </w:rPr>
              <w:t>5</w:t>
            </w:r>
          </w:p>
        </w:tc>
        <w:tc>
          <w:tcPr>
            <w:tcW w:w="986"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6</w:t>
            </w:r>
          </w:p>
        </w:tc>
        <w:tc>
          <w:tcPr>
            <w:tcW w:w="707"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7</w:t>
            </w:r>
          </w:p>
        </w:tc>
        <w:tc>
          <w:tcPr>
            <w:tcW w:w="1172"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8</w:t>
            </w:r>
          </w:p>
        </w:tc>
        <w:tc>
          <w:tcPr>
            <w:tcW w:w="1173"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9</w:t>
            </w:r>
          </w:p>
        </w:tc>
        <w:tc>
          <w:tcPr>
            <w:tcW w:w="1173" w:type="dxa"/>
          </w:tcPr>
          <w:p w:rsidR="00A06E0C" w:rsidRPr="00B901EC" w:rsidRDefault="00A06E0C" w:rsidP="00A0155D">
            <w:pPr>
              <w:pStyle w:val="HTML"/>
              <w:ind w:left="416"/>
              <w:rPr>
                <w:rFonts w:ascii="Times New Roman" w:hAnsi="Times New Roman" w:cs="Times New Roman"/>
                <w:sz w:val="24"/>
                <w:szCs w:val="24"/>
              </w:rPr>
            </w:pPr>
            <w:r w:rsidRPr="00B901EC">
              <w:rPr>
                <w:rFonts w:ascii="Times New Roman" w:hAnsi="Times New Roman" w:cs="Times New Roman"/>
                <w:sz w:val="24"/>
                <w:szCs w:val="24"/>
              </w:rPr>
              <w:t xml:space="preserve">10        </w:t>
            </w:r>
          </w:p>
        </w:tc>
      </w:tr>
      <w:tr w:rsidR="00A0155D" w:rsidRPr="00727089">
        <w:trPr>
          <w:trHeight w:val="2200"/>
        </w:trPr>
        <w:tc>
          <w:tcPr>
            <w:tcW w:w="898" w:type="dxa"/>
          </w:tcPr>
          <w:p w:rsidR="00A0155D" w:rsidRPr="00B901EC" w:rsidRDefault="00A0155D" w:rsidP="00A0155D">
            <w:pPr>
              <w:pStyle w:val="HTML"/>
              <w:rPr>
                <w:rFonts w:ascii="Times New Roman" w:hAnsi="Times New Roman" w:cs="Times New Roman"/>
                <w:sz w:val="24"/>
                <w:szCs w:val="24"/>
              </w:rPr>
            </w:pPr>
            <w:r w:rsidRPr="00B901EC">
              <w:rPr>
                <w:rFonts w:ascii="Times New Roman" w:hAnsi="Times New Roman" w:cs="Times New Roman"/>
                <w:sz w:val="24"/>
                <w:szCs w:val="24"/>
              </w:rPr>
              <w:t>Стальные строительные конструкции</w:t>
            </w:r>
          </w:p>
        </w:tc>
        <w:tc>
          <w:tcPr>
            <w:tcW w:w="816" w:type="dxa"/>
            <w:vAlign w:val="center"/>
          </w:tcPr>
          <w:p w:rsidR="00A0155D"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3709</w:t>
            </w:r>
          </w:p>
        </w:tc>
        <w:tc>
          <w:tcPr>
            <w:tcW w:w="738" w:type="dxa"/>
            <w:vAlign w:val="center"/>
          </w:tcPr>
          <w:p w:rsidR="00A0155D"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0,5</w:t>
            </w:r>
          </w:p>
        </w:tc>
        <w:tc>
          <w:tcPr>
            <w:tcW w:w="717" w:type="dxa"/>
            <w:vAlign w:val="center"/>
          </w:tcPr>
          <w:p w:rsidR="00A0155D"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1,1</w:t>
            </w:r>
          </w:p>
        </w:tc>
        <w:tc>
          <w:tcPr>
            <w:tcW w:w="1191" w:type="dxa"/>
            <w:vAlign w:val="center"/>
          </w:tcPr>
          <w:p w:rsidR="00A0155D"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0,55</w:t>
            </w:r>
          </w:p>
        </w:tc>
        <w:tc>
          <w:tcPr>
            <w:tcW w:w="986" w:type="dxa"/>
            <w:vAlign w:val="center"/>
          </w:tcPr>
          <w:p w:rsidR="00A0155D"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13713</w:t>
            </w:r>
          </w:p>
        </w:tc>
        <w:tc>
          <w:tcPr>
            <w:tcW w:w="707" w:type="dxa"/>
            <w:vAlign w:val="center"/>
          </w:tcPr>
          <w:p w:rsidR="00A0155D" w:rsidRPr="00B901EC" w:rsidRDefault="00A0155D" w:rsidP="00A0155D">
            <w:pPr>
              <w:pStyle w:val="HTML"/>
              <w:jc w:val="center"/>
              <w:rPr>
                <w:rFonts w:ascii="Times New Roman" w:hAnsi="Times New Roman" w:cs="Times New Roman"/>
                <w:sz w:val="24"/>
                <w:szCs w:val="24"/>
              </w:rPr>
            </w:pPr>
            <w:r w:rsidRPr="00B901EC">
              <w:rPr>
                <w:rFonts w:ascii="Times New Roman" w:hAnsi="Times New Roman" w:cs="Times New Roman"/>
                <w:sz w:val="24"/>
                <w:szCs w:val="24"/>
              </w:rPr>
              <w:t>-</w:t>
            </w:r>
          </w:p>
        </w:tc>
        <w:tc>
          <w:tcPr>
            <w:tcW w:w="1172" w:type="dxa"/>
            <w:vAlign w:val="center"/>
          </w:tcPr>
          <w:p w:rsidR="00A0155D"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13713</w:t>
            </w:r>
          </w:p>
        </w:tc>
        <w:tc>
          <w:tcPr>
            <w:tcW w:w="1173" w:type="dxa"/>
            <w:vAlign w:val="center"/>
          </w:tcPr>
          <w:p w:rsidR="00A0155D"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7542</w:t>
            </w:r>
          </w:p>
        </w:tc>
        <w:tc>
          <w:tcPr>
            <w:tcW w:w="1173" w:type="dxa"/>
            <w:vAlign w:val="center"/>
          </w:tcPr>
          <w:p w:rsidR="00A0155D"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7542      </w:t>
            </w:r>
          </w:p>
        </w:tc>
      </w:tr>
      <w:tr w:rsidR="00A0155D" w:rsidRPr="00727089">
        <w:trPr>
          <w:trHeight w:val="1945"/>
        </w:trPr>
        <w:tc>
          <w:tcPr>
            <w:tcW w:w="898" w:type="dxa"/>
            <w:tcBorders>
              <w:bottom w:val="single" w:sz="4" w:space="0" w:color="auto"/>
            </w:tcBorders>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Нижние несущие</w:t>
            </w:r>
            <w:r w:rsidR="00A0155D">
              <w:rPr>
                <w:rFonts w:ascii="Times New Roman" w:hAnsi="Times New Roman" w:cs="Times New Roman"/>
                <w:sz w:val="24"/>
                <w:szCs w:val="24"/>
              </w:rPr>
              <w:t xml:space="preserve"> </w:t>
            </w:r>
            <w:r w:rsidR="00A0155D" w:rsidRPr="00B901EC">
              <w:rPr>
                <w:rFonts w:ascii="Times New Roman" w:hAnsi="Times New Roman" w:cs="Times New Roman"/>
                <w:sz w:val="24"/>
                <w:szCs w:val="24"/>
              </w:rPr>
              <w:t>конструкции</w:t>
            </w:r>
          </w:p>
        </w:tc>
        <w:tc>
          <w:tcPr>
            <w:tcW w:w="816" w:type="dxa"/>
            <w:tcBorders>
              <w:bottom w:val="single" w:sz="4" w:space="0" w:color="auto"/>
            </w:tcBorders>
            <w:vAlign w:val="center"/>
          </w:tcPr>
          <w:p w:rsidR="00A06E0C"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29930 </w:t>
            </w:r>
          </w:p>
        </w:tc>
        <w:tc>
          <w:tcPr>
            <w:tcW w:w="738" w:type="dxa"/>
            <w:tcBorders>
              <w:bottom w:val="single" w:sz="4" w:space="0" w:color="auto"/>
            </w:tcBorders>
            <w:vAlign w:val="center"/>
          </w:tcPr>
          <w:p w:rsidR="00A06E0C"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3,58 </w:t>
            </w:r>
          </w:p>
        </w:tc>
        <w:tc>
          <w:tcPr>
            <w:tcW w:w="717" w:type="dxa"/>
            <w:tcBorders>
              <w:bottom w:val="single" w:sz="4" w:space="0" w:color="auto"/>
            </w:tcBorders>
            <w:vAlign w:val="center"/>
          </w:tcPr>
          <w:p w:rsidR="00A06E0C"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1,12 </w:t>
            </w:r>
          </w:p>
        </w:tc>
        <w:tc>
          <w:tcPr>
            <w:tcW w:w="1191" w:type="dxa"/>
            <w:tcBorders>
              <w:bottom w:val="single" w:sz="4" w:space="0" w:color="auto"/>
            </w:tcBorders>
            <w:vAlign w:val="center"/>
          </w:tcPr>
          <w:p w:rsidR="00A06E0C"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4,01 </w:t>
            </w:r>
          </w:p>
        </w:tc>
        <w:tc>
          <w:tcPr>
            <w:tcW w:w="986" w:type="dxa"/>
            <w:tcBorders>
              <w:bottom w:val="single" w:sz="4" w:space="0" w:color="auto"/>
            </w:tcBorders>
            <w:vAlign w:val="center"/>
          </w:tcPr>
          <w:p w:rsidR="00A06E0C"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13713 </w:t>
            </w:r>
          </w:p>
        </w:tc>
        <w:tc>
          <w:tcPr>
            <w:tcW w:w="707" w:type="dxa"/>
            <w:tcBorders>
              <w:bottom w:val="single" w:sz="4" w:space="0" w:color="auto"/>
            </w:tcBorders>
            <w:vAlign w:val="center"/>
          </w:tcPr>
          <w:p w:rsidR="00A06E0C" w:rsidRPr="00B901EC" w:rsidRDefault="00A0155D" w:rsidP="00A0155D">
            <w:pPr>
              <w:pStyle w:val="HTML"/>
              <w:jc w:val="center"/>
              <w:rPr>
                <w:rFonts w:ascii="Times New Roman" w:hAnsi="Times New Roman" w:cs="Times New Roman"/>
                <w:sz w:val="24"/>
                <w:szCs w:val="24"/>
              </w:rPr>
            </w:pPr>
            <w:r w:rsidRPr="00B901EC">
              <w:rPr>
                <w:rFonts w:ascii="Times New Roman" w:hAnsi="Times New Roman" w:cs="Times New Roman"/>
                <w:sz w:val="24"/>
                <w:szCs w:val="24"/>
              </w:rPr>
              <w:t>-</w:t>
            </w:r>
          </w:p>
        </w:tc>
        <w:tc>
          <w:tcPr>
            <w:tcW w:w="1172" w:type="dxa"/>
            <w:tcBorders>
              <w:bottom w:val="single" w:sz="4" w:space="0" w:color="auto"/>
            </w:tcBorders>
            <w:vAlign w:val="center"/>
          </w:tcPr>
          <w:p w:rsidR="00A06E0C"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13713 </w:t>
            </w:r>
          </w:p>
        </w:tc>
        <w:tc>
          <w:tcPr>
            <w:tcW w:w="1173" w:type="dxa"/>
            <w:tcBorders>
              <w:bottom w:val="single" w:sz="4" w:space="0" w:color="auto"/>
            </w:tcBorders>
            <w:vAlign w:val="center"/>
          </w:tcPr>
          <w:p w:rsidR="00A06E0C"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54989</w:t>
            </w:r>
          </w:p>
        </w:tc>
        <w:tc>
          <w:tcPr>
            <w:tcW w:w="1173" w:type="dxa"/>
            <w:tcBorders>
              <w:bottom w:val="single" w:sz="4" w:space="0" w:color="auto"/>
            </w:tcBorders>
            <w:vAlign w:val="center"/>
          </w:tcPr>
          <w:p w:rsidR="00A06E0C" w:rsidRPr="00B901EC" w:rsidRDefault="00A0155D"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54989   </w:t>
            </w:r>
          </w:p>
        </w:tc>
      </w:tr>
      <w:tr w:rsidR="00A0155D" w:rsidRPr="00727089">
        <w:tc>
          <w:tcPr>
            <w:tcW w:w="898"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Панели</w:t>
            </w:r>
          </w:p>
        </w:tc>
        <w:tc>
          <w:tcPr>
            <w:tcW w:w="816"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6261</w:t>
            </w:r>
          </w:p>
        </w:tc>
        <w:tc>
          <w:tcPr>
            <w:tcW w:w="738"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2,96</w:t>
            </w:r>
          </w:p>
        </w:tc>
        <w:tc>
          <w:tcPr>
            <w:tcW w:w="717"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1,1</w:t>
            </w:r>
          </w:p>
        </w:tc>
        <w:tc>
          <w:tcPr>
            <w:tcW w:w="1191"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3,26</w:t>
            </w:r>
          </w:p>
        </w:tc>
        <w:tc>
          <w:tcPr>
            <w:tcW w:w="986"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2190</w:t>
            </w:r>
          </w:p>
        </w:tc>
        <w:tc>
          <w:tcPr>
            <w:tcW w:w="707" w:type="dxa"/>
            <w:vAlign w:val="center"/>
          </w:tcPr>
          <w:p w:rsidR="00A06E0C" w:rsidRPr="00B901EC" w:rsidRDefault="00A06E0C" w:rsidP="00A0155D">
            <w:pPr>
              <w:pStyle w:val="HTML"/>
              <w:jc w:val="center"/>
              <w:rPr>
                <w:rFonts w:ascii="Times New Roman" w:hAnsi="Times New Roman" w:cs="Times New Roman"/>
                <w:sz w:val="24"/>
                <w:szCs w:val="24"/>
              </w:rPr>
            </w:pPr>
            <w:r w:rsidRPr="00B901EC">
              <w:rPr>
                <w:rFonts w:ascii="Times New Roman" w:hAnsi="Times New Roman" w:cs="Times New Roman"/>
                <w:sz w:val="24"/>
                <w:szCs w:val="24"/>
              </w:rPr>
              <w:t>-</w:t>
            </w:r>
          </w:p>
        </w:tc>
        <w:tc>
          <w:tcPr>
            <w:tcW w:w="1172"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2190</w:t>
            </w:r>
          </w:p>
        </w:tc>
        <w:tc>
          <w:tcPr>
            <w:tcW w:w="1173"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7139</w:t>
            </w:r>
          </w:p>
        </w:tc>
        <w:tc>
          <w:tcPr>
            <w:tcW w:w="1173"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7139      </w:t>
            </w:r>
          </w:p>
        </w:tc>
      </w:tr>
      <w:tr w:rsidR="00A0155D" w:rsidRPr="00727089">
        <w:tc>
          <w:tcPr>
            <w:tcW w:w="898" w:type="dxa"/>
          </w:tcPr>
          <w:p w:rsidR="00A06E0C" w:rsidRPr="00B901EC" w:rsidRDefault="00A06E0C" w:rsidP="00A0155D">
            <w:pPr>
              <w:pStyle w:val="HTML"/>
              <w:rPr>
                <w:rFonts w:ascii="Times New Roman" w:hAnsi="Times New Roman" w:cs="Times New Roman"/>
                <w:sz w:val="24"/>
                <w:szCs w:val="24"/>
              </w:rPr>
            </w:pPr>
            <w:r w:rsidRPr="00B901EC">
              <w:rPr>
                <w:rFonts w:ascii="Times New Roman" w:hAnsi="Times New Roman" w:cs="Times New Roman"/>
                <w:sz w:val="24"/>
                <w:szCs w:val="24"/>
              </w:rPr>
              <w:t>Итого</w:t>
            </w:r>
          </w:p>
        </w:tc>
        <w:tc>
          <w:tcPr>
            <w:tcW w:w="816"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39900 </w:t>
            </w:r>
          </w:p>
        </w:tc>
        <w:tc>
          <w:tcPr>
            <w:tcW w:w="738" w:type="dxa"/>
            <w:vAlign w:val="center"/>
          </w:tcPr>
          <w:p w:rsidR="00A06E0C" w:rsidRPr="00B901EC" w:rsidRDefault="00A06E0C" w:rsidP="00A0155D">
            <w:pPr>
              <w:pStyle w:val="HTML"/>
              <w:jc w:val="right"/>
              <w:rPr>
                <w:rFonts w:ascii="Times New Roman" w:hAnsi="Times New Roman" w:cs="Times New Roman"/>
                <w:sz w:val="24"/>
                <w:szCs w:val="24"/>
              </w:rPr>
            </w:pPr>
          </w:p>
        </w:tc>
        <w:tc>
          <w:tcPr>
            <w:tcW w:w="717" w:type="dxa"/>
            <w:vAlign w:val="center"/>
          </w:tcPr>
          <w:p w:rsidR="00A06E0C" w:rsidRPr="00B901EC" w:rsidRDefault="00A06E0C" w:rsidP="00A0155D">
            <w:pPr>
              <w:pStyle w:val="HTML"/>
              <w:jc w:val="right"/>
              <w:rPr>
                <w:rFonts w:ascii="Times New Roman" w:hAnsi="Times New Roman" w:cs="Times New Roman"/>
                <w:sz w:val="24"/>
                <w:szCs w:val="24"/>
              </w:rPr>
            </w:pPr>
          </w:p>
        </w:tc>
        <w:tc>
          <w:tcPr>
            <w:tcW w:w="1191" w:type="dxa"/>
            <w:vAlign w:val="center"/>
          </w:tcPr>
          <w:p w:rsidR="00A06E0C" w:rsidRPr="00B901EC" w:rsidRDefault="00A06E0C" w:rsidP="00A0155D">
            <w:pPr>
              <w:pStyle w:val="HTML"/>
              <w:jc w:val="right"/>
              <w:rPr>
                <w:rFonts w:ascii="Times New Roman" w:hAnsi="Times New Roman" w:cs="Times New Roman"/>
                <w:sz w:val="24"/>
                <w:szCs w:val="24"/>
              </w:rPr>
            </w:pPr>
          </w:p>
        </w:tc>
        <w:tc>
          <w:tcPr>
            <w:tcW w:w="986" w:type="dxa"/>
            <w:vAlign w:val="center"/>
          </w:tcPr>
          <w:p w:rsidR="00A06E0C" w:rsidRPr="00B901EC" w:rsidRDefault="00A06E0C" w:rsidP="00A0155D">
            <w:pPr>
              <w:pStyle w:val="HTML"/>
              <w:jc w:val="right"/>
              <w:rPr>
                <w:rFonts w:ascii="Times New Roman" w:hAnsi="Times New Roman" w:cs="Times New Roman"/>
                <w:sz w:val="24"/>
                <w:szCs w:val="24"/>
              </w:rPr>
            </w:pPr>
          </w:p>
        </w:tc>
        <w:tc>
          <w:tcPr>
            <w:tcW w:w="707" w:type="dxa"/>
            <w:vAlign w:val="center"/>
          </w:tcPr>
          <w:p w:rsidR="00A06E0C" w:rsidRPr="00B901EC" w:rsidRDefault="00A06E0C" w:rsidP="00A0155D">
            <w:pPr>
              <w:pStyle w:val="HTML"/>
              <w:jc w:val="right"/>
              <w:rPr>
                <w:rFonts w:ascii="Times New Roman" w:hAnsi="Times New Roman" w:cs="Times New Roman"/>
                <w:sz w:val="24"/>
                <w:szCs w:val="24"/>
              </w:rPr>
            </w:pPr>
          </w:p>
        </w:tc>
        <w:tc>
          <w:tcPr>
            <w:tcW w:w="1172" w:type="dxa"/>
            <w:vAlign w:val="center"/>
          </w:tcPr>
          <w:p w:rsidR="00A06E0C" w:rsidRPr="00B901EC" w:rsidRDefault="00A06E0C" w:rsidP="00A0155D">
            <w:pPr>
              <w:pStyle w:val="HTML"/>
              <w:jc w:val="right"/>
              <w:rPr>
                <w:rFonts w:ascii="Times New Roman" w:hAnsi="Times New Roman" w:cs="Times New Roman"/>
                <w:sz w:val="24"/>
                <w:szCs w:val="24"/>
              </w:rPr>
            </w:pPr>
          </w:p>
        </w:tc>
        <w:tc>
          <w:tcPr>
            <w:tcW w:w="1173"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69670</w:t>
            </w:r>
          </w:p>
        </w:tc>
        <w:tc>
          <w:tcPr>
            <w:tcW w:w="1173" w:type="dxa"/>
            <w:vAlign w:val="center"/>
          </w:tcPr>
          <w:p w:rsidR="00A06E0C" w:rsidRPr="00B901EC" w:rsidRDefault="00A06E0C" w:rsidP="00A0155D">
            <w:pPr>
              <w:pStyle w:val="HTML"/>
              <w:jc w:val="right"/>
              <w:rPr>
                <w:rFonts w:ascii="Times New Roman" w:hAnsi="Times New Roman" w:cs="Times New Roman"/>
                <w:sz w:val="24"/>
                <w:szCs w:val="24"/>
              </w:rPr>
            </w:pPr>
            <w:r w:rsidRPr="00B901EC">
              <w:rPr>
                <w:rFonts w:ascii="Times New Roman" w:hAnsi="Times New Roman" w:cs="Times New Roman"/>
                <w:sz w:val="24"/>
                <w:szCs w:val="24"/>
              </w:rPr>
              <w:t xml:space="preserve">69670   </w:t>
            </w:r>
          </w:p>
        </w:tc>
      </w:tr>
    </w:tbl>
    <w:p w:rsidR="00A06E0C" w:rsidRPr="00727089" w:rsidRDefault="00A06E0C" w:rsidP="00A06E0C">
      <w:pPr>
        <w:rPr>
          <w:szCs w:val="28"/>
        </w:rPr>
      </w:pPr>
      <w:r>
        <w:rPr>
          <w:szCs w:val="28"/>
        </w:rPr>
        <w:t xml:space="preserve"> </w:t>
      </w:r>
    </w:p>
    <w:p w:rsidR="00C231FA" w:rsidRPr="00814AFB" w:rsidRDefault="00C231FA" w:rsidP="00C001A5">
      <w:pPr>
        <w:ind w:firstLine="900"/>
        <w:jc w:val="both"/>
        <w:rPr>
          <w:color w:val="FF0000"/>
          <w:sz w:val="28"/>
          <w:szCs w:val="28"/>
        </w:rPr>
      </w:pPr>
    </w:p>
    <w:p w:rsidR="00C001A5" w:rsidRPr="00012ADD" w:rsidRDefault="00C001A5" w:rsidP="00C001A5">
      <w:pPr>
        <w:ind w:firstLine="900"/>
        <w:jc w:val="both"/>
        <w:rPr>
          <w:sz w:val="28"/>
          <w:szCs w:val="28"/>
        </w:rPr>
      </w:pPr>
      <w:r w:rsidRPr="00012ADD">
        <w:rPr>
          <w:sz w:val="28"/>
          <w:szCs w:val="28"/>
        </w:rPr>
        <w:t xml:space="preserve">Из таблицы </w:t>
      </w:r>
      <w:r w:rsidR="008C3E90">
        <w:rPr>
          <w:sz w:val="28"/>
          <w:szCs w:val="28"/>
        </w:rPr>
        <w:t>4.4</w:t>
      </w:r>
      <w:r w:rsidRPr="00012ADD">
        <w:rPr>
          <w:sz w:val="28"/>
          <w:szCs w:val="28"/>
        </w:rPr>
        <w:t xml:space="preserve"> видно, что производственная мощность сборочно-сварочного участка составила 69,7 тыс. тонн конструкций, а поскольку удельный вес продукции заготовительного участка для изготовления конструкций в сборочно-сварочном участке равен 1, то коэффициент сопряженности между участками будет равен: </w:t>
      </w:r>
    </w:p>
    <w:p w:rsidR="00C001A5" w:rsidRPr="00012ADD" w:rsidRDefault="00C001A5" w:rsidP="00C001A5">
      <w:pPr>
        <w:ind w:firstLine="900"/>
        <w:jc w:val="both"/>
        <w:rPr>
          <w:sz w:val="28"/>
          <w:szCs w:val="28"/>
        </w:rPr>
      </w:pPr>
    </w:p>
    <w:p w:rsidR="00C001A5" w:rsidRPr="00012ADD" w:rsidRDefault="00C001A5" w:rsidP="007C43FF">
      <w:pPr>
        <w:ind w:firstLine="900"/>
        <w:jc w:val="center"/>
        <w:rPr>
          <w:sz w:val="28"/>
          <w:szCs w:val="28"/>
        </w:rPr>
      </w:pPr>
      <w:r w:rsidRPr="00012ADD">
        <w:rPr>
          <w:sz w:val="28"/>
          <w:szCs w:val="28"/>
        </w:rPr>
        <w:t>Кс = 67,8/69,7*1 = 0,97</w:t>
      </w:r>
    </w:p>
    <w:p w:rsidR="00C001A5" w:rsidRPr="00012ADD" w:rsidRDefault="00C001A5" w:rsidP="00C001A5">
      <w:pPr>
        <w:ind w:firstLine="900"/>
        <w:jc w:val="both"/>
        <w:rPr>
          <w:sz w:val="28"/>
          <w:szCs w:val="28"/>
        </w:rPr>
      </w:pPr>
    </w:p>
    <w:p w:rsidR="00C001A5" w:rsidRPr="00012ADD" w:rsidRDefault="00C001A5" w:rsidP="00C001A5">
      <w:pPr>
        <w:ind w:firstLine="900"/>
        <w:jc w:val="both"/>
        <w:rPr>
          <w:sz w:val="28"/>
          <w:szCs w:val="28"/>
        </w:rPr>
      </w:pPr>
      <w:r w:rsidRPr="00012ADD">
        <w:rPr>
          <w:sz w:val="28"/>
          <w:szCs w:val="28"/>
        </w:rPr>
        <w:t>Коэффициент 0,97 показывает, что заготовительный участок является «узким местом», но поскольку это ведущий участок, то по нему определяется производственная мощность производства №1– она принимается в количестве 67,8 тыс. тонн металлоконструкций.</w:t>
      </w:r>
    </w:p>
    <w:p w:rsidR="00C001A5" w:rsidRPr="00012ADD" w:rsidRDefault="00C001A5" w:rsidP="00C001A5">
      <w:pPr>
        <w:ind w:firstLine="900"/>
        <w:jc w:val="both"/>
        <w:rPr>
          <w:sz w:val="28"/>
          <w:szCs w:val="28"/>
        </w:rPr>
      </w:pPr>
      <w:r w:rsidRPr="00012ADD">
        <w:rPr>
          <w:sz w:val="28"/>
          <w:szCs w:val="28"/>
        </w:rPr>
        <w:t>Сопоставление фактического выпуска продукции (Вф) и среднегодовой мощности (Мс) позволяют определить коэффициент использования мощности (Кпм) предприятия, определяемый по формуле:</w:t>
      </w:r>
    </w:p>
    <w:p w:rsidR="00C001A5" w:rsidRPr="00012ADD" w:rsidRDefault="00C001A5" w:rsidP="00C001A5">
      <w:pPr>
        <w:ind w:firstLine="900"/>
        <w:jc w:val="both"/>
        <w:rPr>
          <w:sz w:val="28"/>
          <w:szCs w:val="28"/>
        </w:rPr>
      </w:pPr>
    </w:p>
    <w:p w:rsidR="00C001A5" w:rsidRPr="00012ADD" w:rsidRDefault="00C001A5" w:rsidP="007C43FF">
      <w:pPr>
        <w:ind w:firstLine="900"/>
        <w:jc w:val="center"/>
        <w:rPr>
          <w:sz w:val="28"/>
          <w:szCs w:val="28"/>
        </w:rPr>
      </w:pPr>
      <w:r w:rsidRPr="00012ADD">
        <w:rPr>
          <w:sz w:val="28"/>
          <w:szCs w:val="28"/>
        </w:rPr>
        <w:t>Кпм = Вф*100/Мс</w:t>
      </w:r>
    </w:p>
    <w:p w:rsidR="00C001A5" w:rsidRPr="00012ADD" w:rsidRDefault="00C001A5" w:rsidP="00C001A5">
      <w:pPr>
        <w:ind w:firstLine="900"/>
        <w:jc w:val="center"/>
        <w:rPr>
          <w:sz w:val="28"/>
          <w:szCs w:val="28"/>
        </w:rPr>
      </w:pPr>
    </w:p>
    <w:p w:rsidR="00C001A5" w:rsidRPr="00012ADD" w:rsidRDefault="00C001A5" w:rsidP="00C001A5">
      <w:pPr>
        <w:ind w:firstLine="900"/>
        <w:jc w:val="both"/>
        <w:rPr>
          <w:sz w:val="28"/>
          <w:szCs w:val="28"/>
        </w:rPr>
      </w:pPr>
      <w:r w:rsidRPr="00012ADD">
        <w:rPr>
          <w:sz w:val="28"/>
          <w:szCs w:val="28"/>
        </w:rPr>
        <w:t xml:space="preserve">Для расчета коэффициента использования производственной мощности составили баланс производственной мощности в таблице 2.7. </w:t>
      </w:r>
    </w:p>
    <w:p w:rsidR="00C001A5" w:rsidRPr="00012ADD" w:rsidRDefault="00C001A5" w:rsidP="00C001A5">
      <w:pPr>
        <w:ind w:firstLine="900"/>
        <w:jc w:val="both"/>
        <w:rPr>
          <w:sz w:val="28"/>
          <w:szCs w:val="28"/>
        </w:rPr>
      </w:pPr>
    </w:p>
    <w:p w:rsidR="00C001A5" w:rsidRPr="00012ADD" w:rsidRDefault="00C001A5" w:rsidP="00C001A5">
      <w:pPr>
        <w:ind w:firstLine="900"/>
        <w:jc w:val="both"/>
        <w:rPr>
          <w:sz w:val="28"/>
          <w:szCs w:val="28"/>
        </w:rPr>
      </w:pPr>
      <w:r w:rsidRPr="00012ADD">
        <w:rPr>
          <w:sz w:val="28"/>
          <w:szCs w:val="28"/>
        </w:rPr>
        <w:t xml:space="preserve">Таблица </w:t>
      </w:r>
      <w:r w:rsidR="008C3E90">
        <w:rPr>
          <w:sz w:val="28"/>
          <w:szCs w:val="28"/>
        </w:rPr>
        <w:t>4.5</w:t>
      </w:r>
      <w:r w:rsidRPr="00012ADD">
        <w:rPr>
          <w:sz w:val="28"/>
          <w:szCs w:val="28"/>
        </w:rPr>
        <w:t xml:space="preserve">  – Баланс производственной мощности производства №1  Молодечненского ЗМК  </w:t>
      </w:r>
    </w:p>
    <w:p w:rsidR="00C001A5" w:rsidRDefault="00C001A5" w:rsidP="001F3C33">
      <w:pPr>
        <w:pStyle w:val="HTML"/>
        <w:ind w:firstLine="540"/>
        <w:jc w:val="both"/>
        <w:rPr>
          <w:rFonts w:ascii="Times New Roman" w:hAnsi="Times New Roman" w:cs="Times New Roman"/>
          <w:sz w:val="28"/>
          <w:szCs w:val="28"/>
        </w:rPr>
      </w:pPr>
    </w:p>
    <w:tbl>
      <w:tblPr>
        <w:tblStyle w:val="a3"/>
        <w:tblW w:w="0" w:type="auto"/>
        <w:tblLook w:val="01E0" w:firstRow="1" w:lastRow="1" w:firstColumn="1" w:lastColumn="1" w:noHBand="0" w:noVBand="0"/>
      </w:tblPr>
      <w:tblGrid>
        <w:gridCol w:w="4676"/>
        <w:gridCol w:w="1076"/>
        <w:gridCol w:w="3819"/>
      </w:tblGrid>
      <w:tr w:rsidR="00835064" w:rsidRPr="00835064">
        <w:trPr>
          <w:trHeight w:val="459"/>
        </w:trPr>
        <w:tc>
          <w:tcPr>
            <w:tcW w:w="6938" w:type="dxa"/>
            <w:tcBorders>
              <w:bottom w:val="single" w:sz="4" w:space="0" w:color="auto"/>
            </w:tcBorders>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Показатели</w:t>
            </w:r>
          </w:p>
        </w:tc>
        <w:tc>
          <w:tcPr>
            <w:tcW w:w="1272" w:type="dxa"/>
            <w:tcBorders>
              <w:bottom w:val="single" w:sz="4" w:space="0" w:color="auto"/>
            </w:tcBorders>
          </w:tcPr>
          <w:p w:rsidR="00835064" w:rsidRPr="00835064" w:rsidRDefault="00835064" w:rsidP="00CD33D0">
            <w:pPr>
              <w:pStyle w:val="HTML"/>
              <w:ind w:left="154"/>
              <w:rPr>
                <w:rFonts w:ascii="Times New Roman" w:hAnsi="Times New Roman" w:cs="Times New Roman"/>
                <w:sz w:val="24"/>
                <w:szCs w:val="24"/>
              </w:rPr>
            </w:pPr>
            <w:r w:rsidRPr="00835064">
              <w:rPr>
                <w:rFonts w:ascii="Times New Roman" w:hAnsi="Times New Roman" w:cs="Times New Roman"/>
                <w:sz w:val="24"/>
                <w:szCs w:val="24"/>
              </w:rPr>
              <w:t>№</w:t>
            </w:r>
          </w:p>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строки</w:t>
            </w:r>
          </w:p>
        </w:tc>
        <w:tc>
          <w:tcPr>
            <w:tcW w:w="6576" w:type="dxa"/>
            <w:tcBorders>
              <w:bottom w:val="single" w:sz="4" w:space="0" w:color="auto"/>
            </w:tcBorders>
          </w:tcPr>
          <w:p w:rsidR="00835064" w:rsidRPr="00835064" w:rsidRDefault="00835064" w:rsidP="00CD33D0">
            <w:pPr>
              <w:pStyle w:val="HTML"/>
              <w:ind w:left="364"/>
              <w:rPr>
                <w:rFonts w:ascii="Times New Roman" w:hAnsi="Times New Roman" w:cs="Times New Roman"/>
                <w:sz w:val="24"/>
                <w:szCs w:val="24"/>
              </w:rPr>
            </w:pPr>
            <w:r w:rsidRPr="00835064">
              <w:rPr>
                <w:rFonts w:ascii="Times New Roman" w:hAnsi="Times New Roman" w:cs="Times New Roman"/>
                <w:sz w:val="24"/>
                <w:szCs w:val="24"/>
              </w:rPr>
              <w:t>Объем</w:t>
            </w:r>
          </w:p>
          <w:p w:rsidR="00835064" w:rsidRPr="00835064" w:rsidRDefault="00835064" w:rsidP="00CD33D0">
            <w:pPr>
              <w:pStyle w:val="HTML"/>
              <w:ind w:left="60"/>
              <w:rPr>
                <w:rFonts w:ascii="Times New Roman" w:hAnsi="Times New Roman" w:cs="Times New Roman"/>
                <w:sz w:val="24"/>
                <w:szCs w:val="24"/>
              </w:rPr>
            </w:pPr>
            <w:r w:rsidRPr="00835064">
              <w:rPr>
                <w:rFonts w:ascii="Times New Roman" w:hAnsi="Times New Roman" w:cs="Times New Roman"/>
                <w:sz w:val="24"/>
                <w:szCs w:val="24"/>
              </w:rPr>
              <w:t>показателей</w:t>
            </w:r>
          </w:p>
        </w:tc>
      </w:tr>
      <w:tr w:rsidR="00835064" w:rsidRPr="00835064">
        <w:tc>
          <w:tcPr>
            <w:tcW w:w="6938"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Производственная мощность по проекту</w:t>
            </w:r>
          </w:p>
        </w:tc>
        <w:tc>
          <w:tcPr>
            <w:tcW w:w="1272"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01</w:t>
            </w:r>
          </w:p>
        </w:tc>
        <w:tc>
          <w:tcPr>
            <w:tcW w:w="6576" w:type="dxa"/>
          </w:tcPr>
          <w:p w:rsidR="00835064" w:rsidRPr="00835064" w:rsidRDefault="00835064" w:rsidP="00CD33D0">
            <w:pPr>
              <w:pStyle w:val="HTML"/>
              <w:ind w:left="60"/>
              <w:rPr>
                <w:rFonts w:ascii="Times New Roman" w:hAnsi="Times New Roman" w:cs="Times New Roman"/>
                <w:sz w:val="24"/>
                <w:szCs w:val="24"/>
              </w:rPr>
            </w:pPr>
            <w:r w:rsidRPr="00835064">
              <w:rPr>
                <w:rFonts w:ascii="Times New Roman" w:hAnsi="Times New Roman" w:cs="Times New Roman"/>
                <w:sz w:val="24"/>
                <w:szCs w:val="24"/>
              </w:rPr>
              <w:t>80,0</w:t>
            </w:r>
          </w:p>
        </w:tc>
      </w:tr>
      <w:tr w:rsidR="00835064" w:rsidRPr="00835064">
        <w:tc>
          <w:tcPr>
            <w:tcW w:w="6938"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Выпуск продукции</w:t>
            </w:r>
          </w:p>
        </w:tc>
        <w:tc>
          <w:tcPr>
            <w:tcW w:w="1272"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02</w:t>
            </w:r>
          </w:p>
        </w:tc>
        <w:tc>
          <w:tcPr>
            <w:tcW w:w="6576" w:type="dxa"/>
          </w:tcPr>
          <w:p w:rsidR="00835064" w:rsidRPr="00835064" w:rsidRDefault="00835064" w:rsidP="00CD33D0">
            <w:pPr>
              <w:pStyle w:val="HTML"/>
              <w:ind w:left="60"/>
              <w:rPr>
                <w:rFonts w:ascii="Times New Roman" w:hAnsi="Times New Roman" w:cs="Times New Roman"/>
                <w:sz w:val="24"/>
                <w:szCs w:val="24"/>
              </w:rPr>
            </w:pPr>
            <w:r w:rsidRPr="00835064">
              <w:rPr>
                <w:rFonts w:ascii="Times New Roman" w:hAnsi="Times New Roman" w:cs="Times New Roman"/>
                <w:sz w:val="24"/>
                <w:szCs w:val="24"/>
              </w:rPr>
              <w:t>67,5</w:t>
            </w:r>
          </w:p>
        </w:tc>
      </w:tr>
      <w:tr w:rsidR="00835064" w:rsidRPr="00835064">
        <w:trPr>
          <w:trHeight w:val="459"/>
        </w:trPr>
        <w:tc>
          <w:tcPr>
            <w:tcW w:w="6938" w:type="dxa"/>
            <w:tcBorders>
              <w:bottom w:val="single" w:sz="4" w:space="0" w:color="auto"/>
            </w:tcBorders>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 xml:space="preserve">Выпуск продукции за </w:t>
            </w:r>
            <w:r w:rsidR="00434E0E">
              <w:rPr>
                <w:rFonts w:ascii="Times New Roman" w:hAnsi="Times New Roman" w:cs="Times New Roman"/>
                <w:sz w:val="24"/>
                <w:szCs w:val="24"/>
              </w:rPr>
              <w:t>2006</w:t>
            </w:r>
            <w:r w:rsidRPr="00835064">
              <w:rPr>
                <w:rFonts w:ascii="Times New Roman" w:hAnsi="Times New Roman" w:cs="Times New Roman"/>
                <w:sz w:val="24"/>
                <w:szCs w:val="24"/>
              </w:rPr>
              <w:t>г.(производственная мощность на начало года)</w:t>
            </w:r>
          </w:p>
        </w:tc>
        <w:tc>
          <w:tcPr>
            <w:tcW w:w="1272" w:type="dxa"/>
            <w:tcBorders>
              <w:bottom w:val="single" w:sz="4" w:space="0" w:color="auto"/>
            </w:tcBorders>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03</w:t>
            </w:r>
          </w:p>
        </w:tc>
        <w:tc>
          <w:tcPr>
            <w:tcW w:w="6576" w:type="dxa"/>
            <w:tcBorders>
              <w:bottom w:val="single" w:sz="4" w:space="0" w:color="auto"/>
            </w:tcBorders>
          </w:tcPr>
          <w:p w:rsidR="00835064" w:rsidRPr="00835064" w:rsidRDefault="00835064" w:rsidP="00CD33D0">
            <w:pPr>
              <w:pStyle w:val="HTML"/>
              <w:ind w:left="60"/>
              <w:rPr>
                <w:rFonts w:ascii="Times New Roman" w:hAnsi="Times New Roman" w:cs="Times New Roman"/>
                <w:sz w:val="24"/>
                <w:szCs w:val="24"/>
              </w:rPr>
            </w:pPr>
            <w:r w:rsidRPr="00835064">
              <w:rPr>
                <w:rFonts w:ascii="Times New Roman" w:hAnsi="Times New Roman" w:cs="Times New Roman"/>
                <w:sz w:val="24"/>
                <w:szCs w:val="24"/>
              </w:rPr>
              <w:t>39,9</w:t>
            </w:r>
          </w:p>
        </w:tc>
      </w:tr>
      <w:tr w:rsidR="00835064" w:rsidRPr="00835064">
        <w:tc>
          <w:tcPr>
            <w:tcW w:w="6938"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 xml:space="preserve">Выбытие мощности за </w:t>
            </w:r>
            <w:r w:rsidR="00434E0E">
              <w:rPr>
                <w:rFonts w:ascii="Times New Roman" w:hAnsi="Times New Roman" w:cs="Times New Roman"/>
                <w:sz w:val="24"/>
                <w:szCs w:val="24"/>
              </w:rPr>
              <w:t>2006</w:t>
            </w:r>
            <w:r w:rsidRPr="00835064">
              <w:rPr>
                <w:rFonts w:ascii="Times New Roman" w:hAnsi="Times New Roman" w:cs="Times New Roman"/>
                <w:sz w:val="24"/>
                <w:szCs w:val="24"/>
              </w:rPr>
              <w:t>г.</w:t>
            </w:r>
          </w:p>
        </w:tc>
        <w:tc>
          <w:tcPr>
            <w:tcW w:w="1272"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04</w:t>
            </w:r>
          </w:p>
        </w:tc>
        <w:tc>
          <w:tcPr>
            <w:tcW w:w="6576" w:type="dxa"/>
          </w:tcPr>
          <w:p w:rsidR="00835064" w:rsidRPr="00835064" w:rsidRDefault="00835064" w:rsidP="00CD33D0">
            <w:pPr>
              <w:pStyle w:val="HTML"/>
              <w:ind w:left="60"/>
              <w:rPr>
                <w:rFonts w:ascii="Times New Roman" w:hAnsi="Times New Roman" w:cs="Times New Roman"/>
                <w:sz w:val="24"/>
                <w:szCs w:val="24"/>
              </w:rPr>
            </w:pPr>
            <w:r w:rsidRPr="00835064">
              <w:rPr>
                <w:rFonts w:ascii="Times New Roman" w:hAnsi="Times New Roman" w:cs="Times New Roman"/>
                <w:sz w:val="24"/>
                <w:szCs w:val="24"/>
              </w:rPr>
              <w:t>-</w:t>
            </w:r>
          </w:p>
        </w:tc>
      </w:tr>
      <w:tr w:rsidR="00835064" w:rsidRPr="00835064">
        <w:tc>
          <w:tcPr>
            <w:tcW w:w="6938"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 xml:space="preserve">Прирост мощности за </w:t>
            </w:r>
            <w:r w:rsidR="00434E0E">
              <w:rPr>
                <w:rFonts w:ascii="Times New Roman" w:hAnsi="Times New Roman" w:cs="Times New Roman"/>
                <w:sz w:val="24"/>
                <w:szCs w:val="24"/>
              </w:rPr>
              <w:t>2006</w:t>
            </w:r>
            <w:r w:rsidRPr="00835064">
              <w:rPr>
                <w:rFonts w:ascii="Times New Roman" w:hAnsi="Times New Roman" w:cs="Times New Roman"/>
                <w:sz w:val="24"/>
                <w:szCs w:val="24"/>
              </w:rPr>
              <w:t>г.</w:t>
            </w:r>
          </w:p>
        </w:tc>
        <w:tc>
          <w:tcPr>
            <w:tcW w:w="1272"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05</w:t>
            </w:r>
          </w:p>
        </w:tc>
        <w:tc>
          <w:tcPr>
            <w:tcW w:w="6576" w:type="dxa"/>
          </w:tcPr>
          <w:p w:rsidR="00835064" w:rsidRPr="00835064" w:rsidRDefault="00835064" w:rsidP="00CD33D0">
            <w:pPr>
              <w:pStyle w:val="HTML"/>
              <w:ind w:left="60"/>
              <w:rPr>
                <w:rFonts w:ascii="Times New Roman" w:hAnsi="Times New Roman" w:cs="Times New Roman"/>
                <w:sz w:val="24"/>
                <w:szCs w:val="24"/>
              </w:rPr>
            </w:pPr>
            <w:r w:rsidRPr="00835064">
              <w:rPr>
                <w:rFonts w:ascii="Times New Roman" w:hAnsi="Times New Roman" w:cs="Times New Roman"/>
                <w:sz w:val="24"/>
                <w:szCs w:val="24"/>
              </w:rPr>
              <w:t>-</w:t>
            </w:r>
          </w:p>
        </w:tc>
      </w:tr>
      <w:tr w:rsidR="00835064" w:rsidRPr="00835064">
        <w:tc>
          <w:tcPr>
            <w:tcW w:w="6938"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Производственная мощность на конец года</w:t>
            </w:r>
          </w:p>
        </w:tc>
        <w:tc>
          <w:tcPr>
            <w:tcW w:w="1272"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06</w:t>
            </w:r>
          </w:p>
        </w:tc>
        <w:tc>
          <w:tcPr>
            <w:tcW w:w="6576" w:type="dxa"/>
          </w:tcPr>
          <w:p w:rsidR="00835064" w:rsidRPr="00835064" w:rsidRDefault="00835064" w:rsidP="00CD33D0">
            <w:pPr>
              <w:pStyle w:val="HTML"/>
              <w:ind w:left="60"/>
              <w:rPr>
                <w:rFonts w:ascii="Times New Roman" w:hAnsi="Times New Roman" w:cs="Times New Roman"/>
                <w:sz w:val="24"/>
                <w:szCs w:val="24"/>
              </w:rPr>
            </w:pPr>
            <w:r w:rsidRPr="00835064">
              <w:rPr>
                <w:rFonts w:ascii="Times New Roman" w:hAnsi="Times New Roman" w:cs="Times New Roman"/>
                <w:sz w:val="24"/>
                <w:szCs w:val="24"/>
              </w:rPr>
              <w:t>67,5</w:t>
            </w:r>
          </w:p>
        </w:tc>
      </w:tr>
      <w:tr w:rsidR="00835064" w:rsidRPr="00835064">
        <w:tc>
          <w:tcPr>
            <w:tcW w:w="6938"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Среднегодовая мощность</w:t>
            </w:r>
          </w:p>
        </w:tc>
        <w:tc>
          <w:tcPr>
            <w:tcW w:w="1272"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07</w:t>
            </w:r>
          </w:p>
        </w:tc>
        <w:tc>
          <w:tcPr>
            <w:tcW w:w="6576" w:type="dxa"/>
          </w:tcPr>
          <w:p w:rsidR="00835064" w:rsidRPr="00835064" w:rsidRDefault="00835064" w:rsidP="00CD33D0">
            <w:pPr>
              <w:pStyle w:val="HTML"/>
              <w:ind w:left="60"/>
              <w:rPr>
                <w:rFonts w:ascii="Times New Roman" w:hAnsi="Times New Roman" w:cs="Times New Roman"/>
                <w:sz w:val="24"/>
                <w:szCs w:val="24"/>
              </w:rPr>
            </w:pPr>
            <w:r w:rsidRPr="00835064">
              <w:rPr>
                <w:rFonts w:ascii="Times New Roman" w:hAnsi="Times New Roman" w:cs="Times New Roman"/>
                <w:sz w:val="24"/>
                <w:szCs w:val="24"/>
              </w:rPr>
              <w:t>67,5</w:t>
            </w:r>
          </w:p>
        </w:tc>
      </w:tr>
      <w:tr w:rsidR="00835064" w:rsidRPr="00835064">
        <w:tc>
          <w:tcPr>
            <w:tcW w:w="6938"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Коэффициент использования проектной мощности</w:t>
            </w:r>
          </w:p>
        </w:tc>
        <w:tc>
          <w:tcPr>
            <w:tcW w:w="1272"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08</w:t>
            </w:r>
          </w:p>
        </w:tc>
        <w:tc>
          <w:tcPr>
            <w:tcW w:w="6576" w:type="dxa"/>
          </w:tcPr>
          <w:p w:rsidR="00835064" w:rsidRPr="00835064" w:rsidRDefault="00835064" w:rsidP="00CD33D0">
            <w:pPr>
              <w:pStyle w:val="HTML"/>
              <w:ind w:left="60"/>
              <w:rPr>
                <w:rFonts w:ascii="Times New Roman" w:hAnsi="Times New Roman" w:cs="Times New Roman"/>
                <w:sz w:val="24"/>
                <w:szCs w:val="24"/>
              </w:rPr>
            </w:pPr>
            <w:r w:rsidRPr="00835064">
              <w:rPr>
                <w:rFonts w:ascii="Times New Roman" w:hAnsi="Times New Roman" w:cs="Times New Roman"/>
                <w:sz w:val="24"/>
                <w:szCs w:val="24"/>
              </w:rPr>
              <w:t>0,5</w:t>
            </w:r>
          </w:p>
        </w:tc>
      </w:tr>
      <w:tr w:rsidR="00835064" w:rsidRPr="00835064">
        <w:tc>
          <w:tcPr>
            <w:tcW w:w="6938"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Коэффициент использования среднегодовой мощности</w:t>
            </w:r>
          </w:p>
        </w:tc>
        <w:tc>
          <w:tcPr>
            <w:tcW w:w="1272" w:type="dxa"/>
          </w:tcPr>
          <w:p w:rsidR="00835064" w:rsidRPr="00835064" w:rsidRDefault="00835064" w:rsidP="00CD33D0">
            <w:pPr>
              <w:pStyle w:val="HTML"/>
              <w:rPr>
                <w:rFonts w:ascii="Times New Roman" w:hAnsi="Times New Roman" w:cs="Times New Roman"/>
                <w:sz w:val="24"/>
                <w:szCs w:val="24"/>
              </w:rPr>
            </w:pPr>
            <w:r w:rsidRPr="00835064">
              <w:rPr>
                <w:rFonts w:ascii="Times New Roman" w:hAnsi="Times New Roman" w:cs="Times New Roman"/>
                <w:sz w:val="24"/>
                <w:szCs w:val="24"/>
              </w:rPr>
              <w:t>09</w:t>
            </w:r>
          </w:p>
        </w:tc>
        <w:tc>
          <w:tcPr>
            <w:tcW w:w="6576" w:type="dxa"/>
          </w:tcPr>
          <w:p w:rsidR="00835064" w:rsidRPr="00835064" w:rsidRDefault="00835064" w:rsidP="00CD33D0">
            <w:pPr>
              <w:pStyle w:val="HTML"/>
              <w:ind w:left="60"/>
              <w:rPr>
                <w:rFonts w:ascii="Times New Roman" w:hAnsi="Times New Roman" w:cs="Times New Roman"/>
                <w:sz w:val="24"/>
                <w:szCs w:val="24"/>
              </w:rPr>
            </w:pPr>
            <w:r w:rsidRPr="00835064">
              <w:rPr>
                <w:rFonts w:ascii="Times New Roman" w:hAnsi="Times New Roman" w:cs="Times New Roman"/>
                <w:sz w:val="24"/>
                <w:szCs w:val="24"/>
              </w:rPr>
              <w:t>0,6</w:t>
            </w:r>
          </w:p>
        </w:tc>
      </w:tr>
    </w:tbl>
    <w:p w:rsidR="00835064" w:rsidRPr="00727089" w:rsidRDefault="00835064" w:rsidP="00835064">
      <w:pPr>
        <w:pStyle w:val="HTML"/>
        <w:rPr>
          <w:szCs w:val="28"/>
        </w:rPr>
      </w:pPr>
    </w:p>
    <w:p w:rsidR="00CD33D0" w:rsidRPr="00EA37AF" w:rsidRDefault="00CD33D0" w:rsidP="00CD33D0">
      <w:pPr>
        <w:pStyle w:val="HTML"/>
        <w:ind w:firstLine="900"/>
        <w:jc w:val="both"/>
        <w:rPr>
          <w:rFonts w:ascii="Times New Roman" w:hAnsi="Times New Roman" w:cs="Times New Roman"/>
          <w:sz w:val="28"/>
          <w:szCs w:val="28"/>
        </w:rPr>
      </w:pP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Приведенные расчеты показателей использования мощности свидетельствуют о наличии огромных неиспользуемых резервов. При заинтересованном и умелом использовании основных производственных фондов, максимальной загрузки свободного оборудования дополнительными заказами экономические и финансовые результаты могут быть практически удвоены при минимуме инвестиций. </w:t>
      </w:r>
    </w:p>
    <w:p w:rsidR="005D0CDA" w:rsidRPr="001C1DEB" w:rsidRDefault="0088603D" w:rsidP="001A3F89">
      <w:pPr>
        <w:pStyle w:val="3"/>
      </w:pPr>
      <w:r>
        <w:br w:type="page"/>
      </w:r>
      <w:bookmarkStart w:id="7" w:name="_Toc155872357"/>
      <w:r w:rsidR="005D0CDA" w:rsidRPr="001C1DEB">
        <w:t>5.Анализ фондоотдачи, фондовооруженности</w:t>
      </w:r>
      <w:r w:rsidR="00FF1DBA">
        <w:t xml:space="preserve"> и фондоемкости</w:t>
      </w:r>
      <w:r w:rsidR="005D0CDA" w:rsidRPr="001C1DEB">
        <w:t xml:space="preserve"> </w:t>
      </w:r>
      <w:r w:rsidR="005D0CDA" w:rsidRPr="001C1DEB">
        <w:br/>
        <w:t>производства труда.</w:t>
      </w:r>
      <w:bookmarkEnd w:id="7"/>
      <w:r w:rsidR="005D0CDA" w:rsidRPr="001C1DEB">
        <w:t xml:space="preserve"> </w:t>
      </w:r>
    </w:p>
    <w:p w:rsidR="005D0CDA" w:rsidRPr="001C1DEB" w:rsidRDefault="005D0CDA" w:rsidP="005D0CDA">
      <w:pPr>
        <w:widowControl w:val="0"/>
        <w:autoSpaceDE w:val="0"/>
        <w:autoSpaceDN w:val="0"/>
        <w:adjustRightInd w:val="0"/>
        <w:ind w:firstLine="284"/>
        <w:jc w:val="center"/>
        <w:rPr>
          <w:b/>
          <w:sz w:val="28"/>
          <w:szCs w:val="28"/>
        </w:rPr>
      </w:pP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Эффективность использования производственных основных фондов характеризуется соотношением темпов роста выпуска продукции и темпов роста основных фондов, а также показателями фондоотдачи, фондоемкости, фондовооруженности и производительности труда.</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Обобщающим показателем является фондоотдача — объем произведенной за год (или другой период) продукции, приходящейся на 1 грн. (1000 грн.) производственных основных фондов. Ее можно выразить формулой</w:t>
      </w:r>
    </w:p>
    <w:p w:rsidR="005D0CDA" w:rsidRDefault="005D0CDA" w:rsidP="005D0CDA">
      <w:pPr>
        <w:widowControl w:val="0"/>
        <w:autoSpaceDE w:val="0"/>
        <w:autoSpaceDN w:val="0"/>
        <w:adjustRightInd w:val="0"/>
        <w:ind w:firstLine="284"/>
        <w:jc w:val="both"/>
        <w:rPr>
          <w:sz w:val="28"/>
          <w:szCs w:val="28"/>
        </w:rPr>
      </w:pPr>
    </w:p>
    <w:p w:rsidR="005D0CDA" w:rsidRDefault="005D0CDA" w:rsidP="005D0CDA">
      <w:pPr>
        <w:widowControl w:val="0"/>
        <w:autoSpaceDE w:val="0"/>
        <w:autoSpaceDN w:val="0"/>
        <w:adjustRightInd w:val="0"/>
        <w:ind w:firstLine="284"/>
        <w:jc w:val="center"/>
        <w:rPr>
          <w:sz w:val="28"/>
          <w:szCs w:val="28"/>
        </w:rPr>
      </w:pPr>
      <w:r>
        <w:rPr>
          <w:sz w:val="28"/>
          <w:szCs w:val="28"/>
        </w:rPr>
        <w:t>ФО=П/Ф</w:t>
      </w:r>
    </w:p>
    <w:p w:rsidR="005D0CDA" w:rsidRDefault="005D0CDA" w:rsidP="005D0CDA">
      <w:pPr>
        <w:widowControl w:val="0"/>
        <w:autoSpaceDE w:val="0"/>
        <w:autoSpaceDN w:val="0"/>
        <w:adjustRightInd w:val="0"/>
        <w:ind w:firstLine="284"/>
        <w:jc w:val="both"/>
        <w:rPr>
          <w:sz w:val="28"/>
          <w:szCs w:val="28"/>
        </w:rPr>
      </w:pP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где ФО — фондоотдача;</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П — выпуск продукции за год;</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Ф — среднегодовая стоимость производственных основных фондов.</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В расчетах плана экономического и социального развития фондоотдача исчисляется исходя из объема продукции в сопоставимых ценах и среднегодовой стоимости производственных основных фондов (собственных и арендованных), кроме фондов, находящихся па консервации и в резерве, а также сданных в аренду. Основные фонды учитываются по полной балансовой стоимости (без вычета износа).</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Фондоотдача может определяться исходя и из выпуска продукции в стоимостных, натуральных и условновн-натуральных показателях.</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Наиболее правильно эффективность использования основных фондов отражает показатель фондоотдачи, исчисленный исходя из выпуска продукции в натуральном выражении. Однако сфера применения этого показателя ограничена предприятиями, выпускающими один вид продукции.</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В большинстве отраслей промышленности фондоотдача рассчитывается на основе стоимостных показателей.</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Применение показателя реализованной продукции для исчисления фондоотдачи нецелесообразно, так как этот показатель в динамике за ряд лет будет отражать объемы в разной оценке.</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В экономической литературе высказываются предложения об исчислении фондоотдачи как отношения прибыли к фондам. В этом случае показатель фондоотдачи недостаточно точно характеризует увеличение выпуска продукции на единицу стоимости основных фондов, так как повышение прибыли не всегда связано с ростом выпуска продукции (оно часто зависит от влияния сдвигов в структуре и ассортименте). Этот показатель дублирует изменение уровня рентабельности.</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Некоторые экономисты считают целесообразным определять фондоотдачу исходя из остаточной стоимости основных фондов. Такое предложение нельзя считать правомерным, так как остаточная стоимость не характеризует затрат на воспроизводство основных фондов. При этом получится, что на предприятиях, имеющих старые, морально устаревшие и физически изношенные фонды, уровень фондоотдачи будет выше, чем на аналогичных новых предприятиях, имеющих новую технику и более производительное оборудование.</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Фондоотдача может рассчитываться как по отношению ко всей стоимости производственных основных фондов, так и к стоимости машин и оборудования. Это дает возможность проследить эффективность использования наиболее подвижной и решающей части основных фондов — оборудования.</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Однако независимо от базы исчисления показателя фондоотдачи, его содержание не лишено ряда недостатков, которые необходимо учитывать в практике хозяйствования и экономическом анализе. Показатель фондоотдачи несоизмерим во времени, так как в числителе фигурирует годовой (квартальный) объем продукции, а в знаменателе указываются фонды, отдельные элементы которых имеют различные сроки службы, но во всех случаях превышающие годовой отрезок времени.</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Далее, объем продукции, принятый при определении показателя фондоотдачи, не может рассматриваться как величина, пропорциональная размерам основных фондов, в связи с тем, что она зависит и от использования основных фондов в течение суток (сменность), от годового режима работы (сезонность, прерывная или непрерывная рабочая неделя) и т. п. Кроме того, неодинакова и пассивная часть основных фондов, которая вообще слабо связана с продукцией.</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Снижение уровня фондоотдачи в известной степени вызывается большим ростом капитальных вложений, направляемых на улучшение условий труда, охрану окружающей среды, ускоренным  развитием промышленности в отдельных  районах страны, сдвигами в отраслевой структуре промышленности и другими объективными факторами. Понижение фондоотдачи в значительной степени происходит также под влиянием таких воспроизводственных факторов, как удорожание стоимости единицы мощности, рост сметной стоимости строительно-монтажных работ, опережение роста цен на оборудование над увеличением его производительности, недостатки в использовании действующих фондов.</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Для определения обеспеченности основными фондами и их использования применяются также показатели фондоемкости, фондовооруженности, технической вооруженности и производительности труда.</w:t>
      </w:r>
    </w:p>
    <w:p w:rsidR="005D0CDA" w:rsidRDefault="005D0CDA" w:rsidP="005D0CDA">
      <w:pPr>
        <w:widowControl w:val="0"/>
        <w:autoSpaceDE w:val="0"/>
        <w:autoSpaceDN w:val="0"/>
        <w:adjustRightInd w:val="0"/>
        <w:ind w:firstLine="900"/>
        <w:jc w:val="both"/>
        <w:rPr>
          <w:sz w:val="28"/>
          <w:szCs w:val="28"/>
        </w:rPr>
      </w:pPr>
      <w:r w:rsidRPr="001C1DEB">
        <w:rPr>
          <w:sz w:val="28"/>
          <w:szCs w:val="28"/>
        </w:rPr>
        <w:t>Фондоемкость — показатель, обратный фондоотдаче</w:t>
      </w:r>
    </w:p>
    <w:p w:rsidR="005D0CDA" w:rsidRDefault="005D0CDA" w:rsidP="005D0CDA">
      <w:pPr>
        <w:widowControl w:val="0"/>
        <w:autoSpaceDE w:val="0"/>
        <w:autoSpaceDN w:val="0"/>
        <w:adjustRightInd w:val="0"/>
        <w:ind w:firstLine="900"/>
        <w:jc w:val="both"/>
        <w:rPr>
          <w:sz w:val="28"/>
          <w:szCs w:val="28"/>
        </w:rPr>
      </w:pPr>
    </w:p>
    <w:p w:rsidR="005D0CDA" w:rsidRDefault="005D0CDA" w:rsidP="005D0CDA">
      <w:pPr>
        <w:widowControl w:val="0"/>
        <w:autoSpaceDE w:val="0"/>
        <w:autoSpaceDN w:val="0"/>
        <w:adjustRightInd w:val="0"/>
        <w:ind w:firstLine="900"/>
        <w:jc w:val="both"/>
        <w:rPr>
          <w:sz w:val="28"/>
          <w:szCs w:val="28"/>
        </w:rPr>
      </w:pPr>
      <w:r>
        <w:rPr>
          <w:sz w:val="28"/>
          <w:szCs w:val="28"/>
        </w:rPr>
        <w:t>Ф</w:t>
      </w:r>
      <w:r w:rsidRPr="001C1DEB">
        <w:rPr>
          <w:sz w:val="28"/>
          <w:szCs w:val="28"/>
          <w:vertAlign w:val="subscript"/>
        </w:rPr>
        <w:t>ём</w:t>
      </w:r>
      <w:r>
        <w:rPr>
          <w:sz w:val="28"/>
          <w:szCs w:val="28"/>
          <w:vertAlign w:val="subscript"/>
        </w:rPr>
        <w:t xml:space="preserve"> </w:t>
      </w:r>
      <w:r>
        <w:rPr>
          <w:sz w:val="28"/>
          <w:szCs w:val="28"/>
        </w:rPr>
        <w:t>= 1/ФО = Ф/П</w:t>
      </w:r>
    </w:p>
    <w:p w:rsidR="005D0CDA" w:rsidRPr="001C1DEB" w:rsidRDefault="005D0CDA" w:rsidP="005D0CDA">
      <w:pPr>
        <w:widowControl w:val="0"/>
        <w:autoSpaceDE w:val="0"/>
        <w:autoSpaceDN w:val="0"/>
        <w:adjustRightInd w:val="0"/>
        <w:ind w:firstLine="900"/>
        <w:jc w:val="both"/>
        <w:rPr>
          <w:sz w:val="28"/>
          <w:szCs w:val="28"/>
        </w:rPr>
      </w:pP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Он характеризует стоимость основных производственных фондов, приходящихся на единицу стоимости выпускаемой продукции. В настоящее время этот показатель еще мало используется в экономических расчетах, что объясняется трудностями исчисления его по видам продукции.</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Фондовооруженность труда выражается отношением среднегодовой стоимости основных промышленно-производственных фондов (по первоначальной оценке) к числу рабочих в наибольшую смену. Она отражает степень обеспеченности рабочих средствами труда (основными фондами).</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Техническая вооруженность исчисляется как отношение среднего остатка производственного оборудования к числу рабочих в. наибольшую смену.</w:t>
      </w:r>
    </w:p>
    <w:p w:rsidR="005D0CDA" w:rsidRPr="001C1DEB" w:rsidRDefault="005D0CDA" w:rsidP="005D0CDA">
      <w:pPr>
        <w:widowControl w:val="0"/>
        <w:autoSpaceDE w:val="0"/>
        <w:autoSpaceDN w:val="0"/>
        <w:adjustRightInd w:val="0"/>
        <w:ind w:firstLine="900"/>
        <w:jc w:val="both"/>
        <w:rPr>
          <w:sz w:val="28"/>
          <w:szCs w:val="28"/>
        </w:rPr>
      </w:pPr>
      <w:r w:rsidRPr="001C1DEB">
        <w:rPr>
          <w:sz w:val="28"/>
          <w:szCs w:val="28"/>
        </w:rPr>
        <w:t>Чтобы проследить взаимосвязь между показателями фондоотдачи, фондовооруженности и производительности труда, необходимо преобразовать формулу фондоотдачи (числитель и знаменатель разделить на численность рабочих в наибольшую смену) таким образом:</w:t>
      </w:r>
    </w:p>
    <w:p w:rsidR="005D0CDA" w:rsidRDefault="005D0CDA" w:rsidP="005D0CDA">
      <w:pPr>
        <w:widowControl w:val="0"/>
        <w:autoSpaceDE w:val="0"/>
        <w:autoSpaceDN w:val="0"/>
        <w:adjustRightInd w:val="0"/>
        <w:ind w:firstLine="284"/>
        <w:jc w:val="both"/>
        <w:rPr>
          <w:sz w:val="28"/>
          <w:szCs w:val="28"/>
        </w:rPr>
      </w:pPr>
    </w:p>
    <w:p w:rsidR="005D0CDA" w:rsidRPr="001C1DEB" w:rsidRDefault="005D0CDA" w:rsidP="005D0CDA">
      <w:pPr>
        <w:widowControl w:val="0"/>
        <w:autoSpaceDE w:val="0"/>
        <w:autoSpaceDN w:val="0"/>
        <w:adjustRightInd w:val="0"/>
        <w:ind w:firstLine="284"/>
        <w:jc w:val="center"/>
        <w:rPr>
          <w:sz w:val="28"/>
          <w:szCs w:val="28"/>
        </w:rPr>
      </w:pPr>
      <w:r>
        <w:rPr>
          <w:sz w:val="28"/>
          <w:szCs w:val="28"/>
        </w:rPr>
        <w:t>ФО = П/Ф = П/ЧР:Ф/ЧР = ПТ:ФВ</w:t>
      </w:r>
    </w:p>
    <w:p w:rsidR="005D0CDA" w:rsidRDefault="005D0CDA" w:rsidP="005D0CDA">
      <w:pPr>
        <w:widowControl w:val="0"/>
        <w:autoSpaceDE w:val="0"/>
        <w:autoSpaceDN w:val="0"/>
        <w:adjustRightInd w:val="0"/>
        <w:ind w:firstLine="284"/>
        <w:jc w:val="both"/>
        <w:rPr>
          <w:sz w:val="28"/>
          <w:szCs w:val="28"/>
        </w:rPr>
      </w:pP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где Ф — средняя стоимость  производственных основных фондов;</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 xml:space="preserve">П — объем продукции; </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ЧР — число рабочих в наибольшую смену;</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 xml:space="preserve">ПТ — производительность труда   (по  числу рабочих  в наибольшую смену); </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ФВ — фондовооруженность.</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Таким образом, фондоотдачу можно представить как частное от деления производительности труда на фондовооруженность, следовательно, фондоотдача прямо пропорциональна производительности труда и обратно пропорциональна его фондовоооруженности. Поэтому для повышения фондоотдачи  необходимо, чтобы темпы роста производительности труда опережали темпы роста его фондовооруженности.</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Рассмотрим показатели фондоотдачи на примере нашего предприятия.</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 xml:space="preserve">Таблица </w:t>
      </w:r>
      <w:r>
        <w:rPr>
          <w:sz w:val="28"/>
          <w:szCs w:val="28"/>
        </w:rPr>
        <w:t>5.1</w:t>
      </w:r>
    </w:p>
    <w:p w:rsidR="005D0CDA" w:rsidRDefault="005D0CDA" w:rsidP="00160FBC">
      <w:pPr>
        <w:widowControl w:val="0"/>
        <w:autoSpaceDE w:val="0"/>
        <w:autoSpaceDN w:val="0"/>
        <w:adjustRightInd w:val="0"/>
        <w:ind w:firstLine="284"/>
        <w:jc w:val="center"/>
        <w:rPr>
          <w:b/>
          <w:sz w:val="28"/>
          <w:szCs w:val="28"/>
        </w:rPr>
      </w:pPr>
      <w:r w:rsidRPr="001C1DEB">
        <w:rPr>
          <w:b/>
          <w:sz w:val="28"/>
          <w:szCs w:val="28"/>
        </w:rPr>
        <w:t>Данные для расчета фондоотдачи.</w:t>
      </w:r>
    </w:p>
    <w:p w:rsidR="005D0CDA" w:rsidRPr="001C1DEB" w:rsidRDefault="005D0CDA" w:rsidP="005D0CDA">
      <w:pPr>
        <w:widowControl w:val="0"/>
        <w:autoSpaceDE w:val="0"/>
        <w:autoSpaceDN w:val="0"/>
        <w:adjustRightInd w:val="0"/>
        <w:ind w:firstLine="284"/>
        <w:jc w:val="both"/>
        <w:rPr>
          <w:b/>
          <w:sz w:val="28"/>
          <w:szCs w:val="28"/>
        </w:rPr>
      </w:pPr>
    </w:p>
    <w:tbl>
      <w:tblPr>
        <w:tblW w:w="8260" w:type="dxa"/>
        <w:jc w:val="center"/>
        <w:tblLook w:val="0000" w:firstRow="0" w:lastRow="0" w:firstColumn="0" w:lastColumn="0" w:noHBand="0" w:noVBand="0"/>
      </w:tblPr>
      <w:tblGrid>
        <w:gridCol w:w="4089"/>
        <w:gridCol w:w="1867"/>
        <w:gridCol w:w="2304"/>
      </w:tblGrid>
      <w:tr w:rsidR="005D0CDA">
        <w:trPr>
          <w:trHeight w:val="673"/>
          <w:jc w:val="center"/>
        </w:trPr>
        <w:tc>
          <w:tcPr>
            <w:tcW w:w="4089" w:type="dxa"/>
            <w:tcBorders>
              <w:top w:val="single" w:sz="8" w:space="0" w:color="auto"/>
              <w:left w:val="single" w:sz="8" w:space="0" w:color="auto"/>
              <w:bottom w:val="single" w:sz="8" w:space="0" w:color="auto"/>
              <w:right w:val="single" w:sz="8" w:space="0" w:color="auto"/>
            </w:tcBorders>
            <w:shd w:val="clear" w:color="auto" w:fill="auto"/>
          </w:tcPr>
          <w:p w:rsidR="005D0CDA" w:rsidRPr="008928DA" w:rsidRDefault="005D0CDA" w:rsidP="005D0CDA">
            <w:pPr>
              <w:jc w:val="both"/>
              <w:rPr>
                <w:b/>
                <w:bCs/>
                <w:sz w:val="28"/>
                <w:szCs w:val="28"/>
              </w:rPr>
            </w:pPr>
            <w:r w:rsidRPr="008928DA">
              <w:rPr>
                <w:b/>
                <w:bCs/>
                <w:sz w:val="28"/>
                <w:szCs w:val="28"/>
              </w:rPr>
              <w:t>Показатели</w:t>
            </w:r>
          </w:p>
        </w:tc>
        <w:tc>
          <w:tcPr>
            <w:tcW w:w="1867" w:type="dxa"/>
            <w:tcBorders>
              <w:top w:val="single" w:sz="4" w:space="0" w:color="auto"/>
              <w:left w:val="nil"/>
              <w:bottom w:val="single" w:sz="8" w:space="0" w:color="auto"/>
              <w:right w:val="single" w:sz="8" w:space="0" w:color="auto"/>
            </w:tcBorders>
            <w:shd w:val="clear" w:color="auto" w:fill="auto"/>
          </w:tcPr>
          <w:p w:rsidR="005D0CDA" w:rsidRPr="008928DA" w:rsidRDefault="005D0CDA" w:rsidP="005D0CDA">
            <w:pPr>
              <w:jc w:val="both"/>
              <w:rPr>
                <w:b/>
                <w:bCs/>
                <w:sz w:val="28"/>
                <w:szCs w:val="28"/>
              </w:rPr>
            </w:pPr>
            <w:r w:rsidRPr="008928DA">
              <w:rPr>
                <w:b/>
                <w:bCs/>
                <w:sz w:val="28"/>
                <w:szCs w:val="28"/>
              </w:rPr>
              <w:t>2006 год</w:t>
            </w:r>
          </w:p>
        </w:tc>
        <w:tc>
          <w:tcPr>
            <w:tcW w:w="2304" w:type="dxa"/>
            <w:tcBorders>
              <w:top w:val="single" w:sz="4" w:space="0" w:color="auto"/>
              <w:left w:val="nil"/>
              <w:bottom w:val="single" w:sz="8" w:space="0" w:color="auto"/>
              <w:right w:val="single" w:sz="8" w:space="0" w:color="auto"/>
            </w:tcBorders>
            <w:shd w:val="clear" w:color="auto" w:fill="auto"/>
          </w:tcPr>
          <w:p w:rsidR="005D0CDA" w:rsidRPr="008928DA" w:rsidRDefault="005D0CDA" w:rsidP="005D0CDA">
            <w:pPr>
              <w:jc w:val="both"/>
              <w:rPr>
                <w:b/>
                <w:bCs/>
                <w:sz w:val="28"/>
                <w:szCs w:val="28"/>
              </w:rPr>
            </w:pPr>
            <w:r w:rsidRPr="008928DA">
              <w:rPr>
                <w:b/>
                <w:bCs/>
                <w:sz w:val="28"/>
                <w:szCs w:val="28"/>
              </w:rPr>
              <w:t>2007 год (план)</w:t>
            </w:r>
          </w:p>
        </w:tc>
      </w:tr>
      <w:tr w:rsidR="005D0CDA">
        <w:trPr>
          <w:trHeight w:val="390"/>
          <w:jc w:val="center"/>
        </w:trPr>
        <w:tc>
          <w:tcPr>
            <w:tcW w:w="4089" w:type="dxa"/>
            <w:tcBorders>
              <w:top w:val="nil"/>
              <w:left w:val="single" w:sz="8" w:space="0" w:color="auto"/>
              <w:bottom w:val="single" w:sz="8" w:space="0" w:color="auto"/>
              <w:right w:val="single" w:sz="8" w:space="0" w:color="auto"/>
            </w:tcBorders>
            <w:shd w:val="clear" w:color="auto" w:fill="auto"/>
          </w:tcPr>
          <w:p w:rsidR="005D0CDA" w:rsidRPr="008928DA" w:rsidRDefault="005D0CDA" w:rsidP="005D0CDA">
            <w:pPr>
              <w:jc w:val="both"/>
              <w:rPr>
                <w:sz w:val="28"/>
                <w:szCs w:val="28"/>
              </w:rPr>
            </w:pPr>
            <w:r w:rsidRPr="008928DA">
              <w:rPr>
                <w:sz w:val="28"/>
                <w:szCs w:val="28"/>
              </w:rPr>
              <w:t>Объем производства</w:t>
            </w:r>
          </w:p>
        </w:tc>
        <w:tc>
          <w:tcPr>
            <w:tcW w:w="1867" w:type="dxa"/>
            <w:tcBorders>
              <w:top w:val="nil"/>
              <w:left w:val="nil"/>
              <w:bottom w:val="single" w:sz="8" w:space="0" w:color="auto"/>
              <w:right w:val="single" w:sz="8" w:space="0" w:color="auto"/>
            </w:tcBorders>
            <w:shd w:val="clear" w:color="auto" w:fill="auto"/>
          </w:tcPr>
          <w:p w:rsidR="005D0CDA" w:rsidRPr="008928DA" w:rsidRDefault="005D0CDA" w:rsidP="005D0CDA">
            <w:pPr>
              <w:jc w:val="right"/>
              <w:rPr>
                <w:sz w:val="28"/>
                <w:szCs w:val="28"/>
              </w:rPr>
            </w:pPr>
            <w:r w:rsidRPr="008928DA">
              <w:rPr>
                <w:sz w:val="28"/>
                <w:szCs w:val="28"/>
              </w:rPr>
              <w:t>1102139</w:t>
            </w:r>
          </w:p>
        </w:tc>
        <w:tc>
          <w:tcPr>
            <w:tcW w:w="2304" w:type="dxa"/>
            <w:tcBorders>
              <w:top w:val="nil"/>
              <w:left w:val="nil"/>
              <w:bottom w:val="single" w:sz="8" w:space="0" w:color="auto"/>
              <w:right w:val="single" w:sz="8" w:space="0" w:color="auto"/>
            </w:tcBorders>
            <w:shd w:val="clear" w:color="auto" w:fill="auto"/>
          </w:tcPr>
          <w:p w:rsidR="005D0CDA" w:rsidRPr="008928DA" w:rsidRDefault="005D0CDA" w:rsidP="005D0CDA">
            <w:pPr>
              <w:jc w:val="right"/>
              <w:rPr>
                <w:sz w:val="28"/>
                <w:szCs w:val="28"/>
              </w:rPr>
            </w:pPr>
            <w:r w:rsidRPr="008928DA">
              <w:rPr>
                <w:sz w:val="28"/>
                <w:szCs w:val="28"/>
              </w:rPr>
              <w:t>1157636</w:t>
            </w:r>
          </w:p>
        </w:tc>
      </w:tr>
      <w:tr w:rsidR="005D0CDA">
        <w:trPr>
          <w:trHeight w:val="390"/>
          <w:jc w:val="center"/>
        </w:trPr>
        <w:tc>
          <w:tcPr>
            <w:tcW w:w="4089" w:type="dxa"/>
            <w:tcBorders>
              <w:top w:val="nil"/>
              <w:left w:val="single" w:sz="8" w:space="0" w:color="auto"/>
              <w:bottom w:val="single" w:sz="8" w:space="0" w:color="auto"/>
              <w:right w:val="single" w:sz="8" w:space="0" w:color="auto"/>
            </w:tcBorders>
            <w:shd w:val="clear" w:color="auto" w:fill="auto"/>
          </w:tcPr>
          <w:p w:rsidR="005D0CDA" w:rsidRPr="008928DA" w:rsidRDefault="005D0CDA" w:rsidP="005D0CDA">
            <w:pPr>
              <w:jc w:val="both"/>
              <w:rPr>
                <w:sz w:val="28"/>
                <w:szCs w:val="28"/>
              </w:rPr>
            </w:pPr>
            <w:r w:rsidRPr="008928DA">
              <w:rPr>
                <w:sz w:val="28"/>
                <w:szCs w:val="28"/>
              </w:rPr>
              <w:t>ОПФ</w:t>
            </w:r>
          </w:p>
        </w:tc>
        <w:tc>
          <w:tcPr>
            <w:tcW w:w="1867" w:type="dxa"/>
            <w:tcBorders>
              <w:top w:val="nil"/>
              <w:left w:val="nil"/>
              <w:bottom w:val="single" w:sz="8" w:space="0" w:color="auto"/>
              <w:right w:val="single" w:sz="8" w:space="0" w:color="auto"/>
            </w:tcBorders>
            <w:shd w:val="clear" w:color="auto" w:fill="auto"/>
          </w:tcPr>
          <w:p w:rsidR="005D0CDA" w:rsidRPr="008928DA" w:rsidRDefault="005D0CDA" w:rsidP="005D0CDA">
            <w:pPr>
              <w:jc w:val="right"/>
              <w:rPr>
                <w:sz w:val="28"/>
                <w:szCs w:val="28"/>
              </w:rPr>
            </w:pPr>
            <w:r w:rsidRPr="008928DA">
              <w:rPr>
                <w:sz w:val="28"/>
                <w:szCs w:val="28"/>
              </w:rPr>
              <w:t>1668620</w:t>
            </w:r>
          </w:p>
        </w:tc>
        <w:tc>
          <w:tcPr>
            <w:tcW w:w="2304" w:type="dxa"/>
            <w:tcBorders>
              <w:top w:val="nil"/>
              <w:left w:val="nil"/>
              <w:bottom w:val="single" w:sz="8" w:space="0" w:color="auto"/>
              <w:right w:val="single" w:sz="8" w:space="0" w:color="auto"/>
            </w:tcBorders>
            <w:shd w:val="clear" w:color="auto" w:fill="auto"/>
          </w:tcPr>
          <w:p w:rsidR="005D0CDA" w:rsidRPr="008928DA" w:rsidRDefault="005D0CDA" w:rsidP="005D0CDA">
            <w:pPr>
              <w:jc w:val="right"/>
              <w:rPr>
                <w:sz w:val="28"/>
                <w:szCs w:val="28"/>
              </w:rPr>
            </w:pPr>
            <w:r w:rsidRPr="008928DA">
              <w:rPr>
                <w:sz w:val="28"/>
                <w:szCs w:val="28"/>
              </w:rPr>
              <w:t>1 744 284</w:t>
            </w:r>
          </w:p>
        </w:tc>
      </w:tr>
      <w:tr w:rsidR="005D0CDA">
        <w:trPr>
          <w:trHeight w:val="390"/>
          <w:jc w:val="center"/>
        </w:trPr>
        <w:tc>
          <w:tcPr>
            <w:tcW w:w="4089" w:type="dxa"/>
            <w:tcBorders>
              <w:top w:val="nil"/>
              <w:left w:val="single" w:sz="8" w:space="0" w:color="auto"/>
              <w:bottom w:val="single" w:sz="8" w:space="0" w:color="auto"/>
              <w:right w:val="single" w:sz="8" w:space="0" w:color="auto"/>
            </w:tcBorders>
            <w:shd w:val="clear" w:color="auto" w:fill="auto"/>
          </w:tcPr>
          <w:p w:rsidR="005D0CDA" w:rsidRPr="008928DA" w:rsidRDefault="005D0CDA" w:rsidP="005D0CDA">
            <w:pPr>
              <w:jc w:val="both"/>
              <w:rPr>
                <w:sz w:val="28"/>
                <w:szCs w:val="28"/>
              </w:rPr>
            </w:pPr>
            <w:r w:rsidRPr="008928DA">
              <w:rPr>
                <w:sz w:val="28"/>
                <w:szCs w:val="28"/>
              </w:rPr>
              <w:t>Уд.вес акт.части</w:t>
            </w:r>
          </w:p>
        </w:tc>
        <w:tc>
          <w:tcPr>
            <w:tcW w:w="1867" w:type="dxa"/>
            <w:tcBorders>
              <w:top w:val="nil"/>
              <w:left w:val="nil"/>
              <w:bottom w:val="single" w:sz="8" w:space="0" w:color="auto"/>
              <w:right w:val="single" w:sz="8" w:space="0" w:color="auto"/>
            </w:tcBorders>
            <w:shd w:val="clear" w:color="auto" w:fill="auto"/>
          </w:tcPr>
          <w:p w:rsidR="005D0CDA" w:rsidRPr="008928DA" w:rsidRDefault="005D0CDA" w:rsidP="005D0CDA">
            <w:pPr>
              <w:jc w:val="right"/>
              <w:rPr>
                <w:sz w:val="28"/>
                <w:szCs w:val="28"/>
              </w:rPr>
            </w:pPr>
            <w:r w:rsidRPr="008928DA">
              <w:rPr>
                <w:sz w:val="28"/>
                <w:szCs w:val="28"/>
              </w:rPr>
              <w:t>0,93</w:t>
            </w:r>
          </w:p>
        </w:tc>
        <w:tc>
          <w:tcPr>
            <w:tcW w:w="2304" w:type="dxa"/>
            <w:tcBorders>
              <w:top w:val="nil"/>
              <w:left w:val="nil"/>
              <w:bottom w:val="single" w:sz="8" w:space="0" w:color="auto"/>
              <w:right w:val="single" w:sz="8" w:space="0" w:color="auto"/>
            </w:tcBorders>
            <w:shd w:val="clear" w:color="auto" w:fill="auto"/>
          </w:tcPr>
          <w:p w:rsidR="005D0CDA" w:rsidRPr="008928DA" w:rsidRDefault="005D0CDA" w:rsidP="005D0CDA">
            <w:pPr>
              <w:jc w:val="right"/>
              <w:rPr>
                <w:sz w:val="28"/>
                <w:szCs w:val="28"/>
              </w:rPr>
            </w:pPr>
            <w:r w:rsidRPr="008928DA">
              <w:rPr>
                <w:sz w:val="28"/>
                <w:szCs w:val="28"/>
              </w:rPr>
              <w:t>0,92</w:t>
            </w:r>
          </w:p>
        </w:tc>
      </w:tr>
      <w:tr w:rsidR="005D0CDA">
        <w:trPr>
          <w:trHeight w:val="390"/>
          <w:jc w:val="center"/>
        </w:trPr>
        <w:tc>
          <w:tcPr>
            <w:tcW w:w="4089" w:type="dxa"/>
            <w:tcBorders>
              <w:top w:val="nil"/>
              <w:left w:val="single" w:sz="8" w:space="0" w:color="auto"/>
              <w:bottom w:val="single" w:sz="8" w:space="0" w:color="auto"/>
              <w:right w:val="single" w:sz="8" w:space="0" w:color="auto"/>
            </w:tcBorders>
            <w:shd w:val="clear" w:color="auto" w:fill="auto"/>
          </w:tcPr>
          <w:p w:rsidR="005D0CDA" w:rsidRPr="008928DA" w:rsidRDefault="005D0CDA" w:rsidP="005D0CDA">
            <w:pPr>
              <w:jc w:val="both"/>
              <w:rPr>
                <w:sz w:val="28"/>
                <w:szCs w:val="28"/>
              </w:rPr>
            </w:pPr>
            <w:r w:rsidRPr="008928DA">
              <w:rPr>
                <w:sz w:val="28"/>
                <w:szCs w:val="28"/>
              </w:rPr>
              <w:t>Фондоотдача</w:t>
            </w:r>
          </w:p>
        </w:tc>
        <w:tc>
          <w:tcPr>
            <w:tcW w:w="1867" w:type="dxa"/>
            <w:tcBorders>
              <w:top w:val="nil"/>
              <w:left w:val="nil"/>
              <w:bottom w:val="single" w:sz="8" w:space="0" w:color="auto"/>
              <w:right w:val="single" w:sz="8" w:space="0" w:color="auto"/>
            </w:tcBorders>
            <w:shd w:val="clear" w:color="auto" w:fill="auto"/>
          </w:tcPr>
          <w:p w:rsidR="005D0CDA" w:rsidRPr="008928DA" w:rsidRDefault="005D0CDA" w:rsidP="005D0CDA">
            <w:pPr>
              <w:jc w:val="right"/>
              <w:rPr>
                <w:sz w:val="28"/>
                <w:szCs w:val="28"/>
              </w:rPr>
            </w:pPr>
            <w:r w:rsidRPr="008928DA">
              <w:rPr>
                <w:sz w:val="28"/>
                <w:szCs w:val="28"/>
              </w:rPr>
              <w:t>0,66050928</w:t>
            </w:r>
          </w:p>
        </w:tc>
        <w:tc>
          <w:tcPr>
            <w:tcW w:w="2304" w:type="dxa"/>
            <w:tcBorders>
              <w:top w:val="nil"/>
              <w:left w:val="nil"/>
              <w:bottom w:val="single" w:sz="8" w:space="0" w:color="auto"/>
              <w:right w:val="single" w:sz="8" w:space="0" w:color="auto"/>
            </w:tcBorders>
            <w:shd w:val="clear" w:color="auto" w:fill="auto"/>
          </w:tcPr>
          <w:p w:rsidR="005D0CDA" w:rsidRPr="008928DA" w:rsidRDefault="005D0CDA" w:rsidP="005D0CDA">
            <w:pPr>
              <w:jc w:val="right"/>
              <w:rPr>
                <w:sz w:val="28"/>
                <w:szCs w:val="28"/>
              </w:rPr>
            </w:pPr>
            <w:r w:rsidRPr="008928DA">
              <w:rPr>
                <w:sz w:val="28"/>
                <w:szCs w:val="28"/>
              </w:rPr>
              <w:t>0,66367403</w:t>
            </w:r>
          </w:p>
        </w:tc>
      </w:tr>
      <w:tr w:rsidR="005D0CDA">
        <w:trPr>
          <w:trHeight w:val="390"/>
          <w:jc w:val="center"/>
        </w:trPr>
        <w:tc>
          <w:tcPr>
            <w:tcW w:w="4089" w:type="dxa"/>
            <w:tcBorders>
              <w:top w:val="nil"/>
              <w:left w:val="single" w:sz="8" w:space="0" w:color="auto"/>
              <w:bottom w:val="single" w:sz="8" w:space="0" w:color="auto"/>
              <w:right w:val="single" w:sz="8" w:space="0" w:color="auto"/>
            </w:tcBorders>
            <w:shd w:val="clear" w:color="auto" w:fill="auto"/>
          </w:tcPr>
          <w:p w:rsidR="005D0CDA" w:rsidRPr="008928DA" w:rsidRDefault="005D0CDA" w:rsidP="005D0CDA">
            <w:pPr>
              <w:jc w:val="both"/>
              <w:rPr>
                <w:sz w:val="28"/>
                <w:szCs w:val="28"/>
              </w:rPr>
            </w:pPr>
            <w:r w:rsidRPr="008928DA">
              <w:rPr>
                <w:sz w:val="28"/>
                <w:szCs w:val="28"/>
              </w:rPr>
              <w:t>Фондоотдача акт.части</w:t>
            </w:r>
          </w:p>
        </w:tc>
        <w:tc>
          <w:tcPr>
            <w:tcW w:w="1867" w:type="dxa"/>
            <w:tcBorders>
              <w:top w:val="nil"/>
              <w:left w:val="nil"/>
              <w:bottom w:val="single" w:sz="8" w:space="0" w:color="auto"/>
              <w:right w:val="single" w:sz="8" w:space="0" w:color="auto"/>
            </w:tcBorders>
            <w:shd w:val="clear" w:color="auto" w:fill="auto"/>
          </w:tcPr>
          <w:p w:rsidR="005D0CDA" w:rsidRPr="008928DA" w:rsidRDefault="005D0CDA" w:rsidP="005D0CDA">
            <w:pPr>
              <w:jc w:val="right"/>
              <w:rPr>
                <w:sz w:val="28"/>
                <w:szCs w:val="28"/>
              </w:rPr>
            </w:pPr>
            <w:r w:rsidRPr="008928DA">
              <w:rPr>
                <w:sz w:val="28"/>
                <w:szCs w:val="28"/>
              </w:rPr>
              <w:t>0,61427363</w:t>
            </w:r>
          </w:p>
        </w:tc>
        <w:tc>
          <w:tcPr>
            <w:tcW w:w="2304" w:type="dxa"/>
            <w:tcBorders>
              <w:top w:val="nil"/>
              <w:left w:val="nil"/>
              <w:bottom w:val="single" w:sz="8" w:space="0" w:color="auto"/>
              <w:right w:val="single" w:sz="8" w:space="0" w:color="auto"/>
            </w:tcBorders>
            <w:shd w:val="clear" w:color="auto" w:fill="auto"/>
          </w:tcPr>
          <w:p w:rsidR="005D0CDA" w:rsidRPr="008928DA" w:rsidRDefault="005D0CDA" w:rsidP="005D0CDA">
            <w:pPr>
              <w:jc w:val="right"/>
              <w:rPr>
                <w:sz w:val="28"/>
                <w:szCs w:val="28"/>
              </w:rPr>
            </w:pPr>
            <w:r w:rsidRPr="008928DA">
              <w:rPr>
                <w:sz w:val="28"/>
                <w:szCs w:val="28"/>
              </w:rPr>
              <w:t>0,61058011</w:t>
            </w:r>
          </w:p>
        </w:tc>
      </w:tr>
    </w:tbl>
    <w:p w:rsidR="005D0CDA" w:rsidRDefault="005D0CDA" w:rsidP="005D0CDA">
      <w:pPr>
        <w:pStyle w:val="30"/>
        <w:autoSpaceDE w:val="0"/>
        <w:autoSpaceDN w:val="0"/>
        <w:adjustRightInd w:val="0"/>
        <w:rPr>
          <w:rFonts w:ascii="Times New Roman" w:hAnsi="Times New Roman" w:cs="Times New Roman"/>
          <w:snapToGrid/>
          <w:sz w:val="28"/>
          <w:szCs w:val="28"/>
        </w:rPr>
      </w:pPr>
    </w:p>
    <w:p w:rsidR="005D0CDA" w:rsidRPr="001C1DEB" w:rsidRDefault="005D0CDA" w:rsidP="005D0CDA">
      <w:pPr>
        <w:pStyle w:val="30"/>
        <w:autoSpaceDE w:val="0"/>
        <w:autoSpaceDN w:val="0"/>
        <w:adjustRightInd w:val="0"/>
        <w:rPr>
          <w:rFonts w:ascii="Times New Roman" w:hAnsi="Times New Roman" w:cs="Times New Roman"/>
          <w:snapToGrid/>
          <w:sz w:val="28"/>
          <w:szCs w:val="28"/>
        </w:rPr>
      </w:pPr>
      <w:r w:rsidRPr="001C1DEB">
        <w:rPr>
          <w:rFonts w:ascii="Times New Roman" w:hAnsi="Times New Roman" w:cs="Times New Roman"/>
          <w:snapToGrid/>
          <w:sz w:val="28"/>
          <w:szCs w:val="28"/>
        </w:rPr>
        <w:t>Определим влияние факторов на изменение эффективности использования основных средств.</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Определим влияние факторов первого порядка на Фо ОПФ методом цепных подстановок:</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 xml:space="preserve">Фо ОПФ = Объем </w:t>
      </w:r>
      <w:r>
        <w:rPr>
          <w:sz w:val="28"/>
          <w:szCs w:val="28"/>
        </w:rPr>
        <w:t>поизводства</w:t>
      </w:r>
      <w:r w:rsidRPr="001C1DEB">
        <w:rPr>
          <w:sz w:val="28"/>
          <w:szCs w:val="28"/>
        </w:rPr>
        <w:t>/ ОПФ</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 xml:space="preserve">Объем </w:t>
      </w:r>
      <w:r>
        <w:rPr>
          <w:sz w:val="28"/>
          <w:szCs w:val="28"/>
        </w:rPr>
        <w:t>поизводства</w:t>
      </w:r>
      <w:r w:rsidRPr="001C1DEB">
        <w:rPr>
          <w:sz w:val="28"/>
          <w:szCs w:val="28"/>
        </w:rPr>
        <w:t>– качественный показатель;</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ОПФ – количественный показатель.</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Базовый расчет (</w:t>
      </w:r>
      <w:r>
        <w:rPr>
          <w:sz w:val="28"/>
          <w:szCs w:val="28"/>
        </w:rPr>
        <w:t>2006</w:t>
      </w:r>
      <w:r w:rsidRPr="001C1DEB">
        <w:rPr>
          <w:sz w:val="28"/>
          <w:szCs w:val="28"/>
        </w:rPr>
        <w:t xml:space="preserve"> год):</w:t>
      </w:r>
    </w:p>
    <w:p w:rsidR="005D0CDA" w:rsidRPr="001C1DEB" w:rsidRDefault="005D0CDA" w:rsidP="005D0CDA">
      <w:pPr>
        <w:jc w:val="both"/>
        <w:rPr>
          <w:sz w:val="28"/>
          <w:szCs w:val="28"/>
        </w:rPr>
      </w:pPr>
      <w:r w:rsidRPr="001C1DEB">
        <w:rPr>
          <w:sz w:val="28"/>
          <w:szCs w:val="28"/>
        </w:rPr>
        <w:t xml:space="preserve">Фо ОПФ = 1102139 / </w:t>
      </w:r>
      <w:r w:rsidRPr="008928DA">
        <w:rPr>
          <w:sz w:val="28"/>
          <w:szCs w:val="28"/>
        </w:rPr>
        <w:t>1668620</w:t>
      </w:r>
      <w:r w:rsidRPr="001C1DEB">
        <w:rPr>
          <w:sz w:val="28"/>
          <w:szCs w:val="28"/>
        </w:rPr>
        <w:t xml:space="preserve"> = </w:t>
      </w:r>
      <w:r>
        <w:rPr>
          <w:sz w:val="28"/>
          <w:szCs w:val="28"/>
        </w:rPr>
        <w:t>0,661</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Первая подстановка:</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 xml:space="preserve">1102139 /  </w:t>
      </w:r>
      <w:r w:rsidRPr="008928DA">
        <w:rPr>
          <w:sz w:val="28"/>
          <w:szCs w:val="28"/>
        </w:rPr>
        <w:t>1744284</w:t>
      </w:r>
      <w:r>
        <w:rPr>
          <w:sz w:val="28"/>
          <w:szCs w:val="28"/>
        </w:rPr>
        <w:t xml:space="preserve"> </w:t>
      </w:r>
      <w:r w:rsidRPr="001C1DEB">
        <w:rPr>
          <w:sz w:val="28"/>
          <w:szCs w:val="28"/>
        </w:rPr>
        <w:t xml:space="preserve">= </w:t>
      </w:r>
      <w:r>
        <w:rPr>
          <w:sz w:val="28"/>
          <w:szCs w:val="28"/>
        </w:rPr>
        <w:t>0,632</w:t>
      </w:r>
      <w:r w:rsidRPr="00463F44">
        <w:rPr>
          <w:sz w:val="28"/>
          <w:szCs w:val="28"/>
        </w:rPr>
        <w:t xml:space="preserve"> </w:t>
      </w:r>
      <w:r w:rsidRPr="001C1DEB">
        <w:rPr>
          <w:sz w:val="28"/>
          <w:szCs w:val="28"/>
        </w:rPr>
        <w:t>(</w:t>
      </w:r>
      <w:r>
        <w:rPr>
          <w:sz w:val="28"/>
          <w:szCs w:val="28"/>
        </w:rPr>
        <w:t xml:space="preserve">0,632 </w:t>
      </w:r>
      <w:r w:rsidRPr="001C1DEB">
        <w:rPr>
          <w:sz w:val="28"/>
          <w:szCs w:val="28"/>
        </w:rPr>
        <w:t xml:space="preserve">– </w:t>
      </w:r>
      <w:r>
        <w:rPr>
          <w:sz w:val="28"/>
          <w:szCs w:val="28"/>
        </w:rPr>
        <w:t>0,661</w:t>
      </w:r>
      <w:r w:rsidRPr="001C1DEB">
        <w:rPr>
          <w:sz w:val="28"/>
          <w:szCs w:val="28"/>
        </w:rPr>
        <w:t xml:space="preserve"> = - 0,0</w:t>
      </w:r>
      <w:r>
        <w:rPr>
          <w:sz w:val="28"/>
          <w:szCs w:val="28"/>
        </w:rPr>
        <w:t>29</w:t>
      </w:r>
      <w:r w:rsidRPr="001C1DEB">
        <w:rPr>
          <w:sz w:val="28"/>
          <w:szCs w:val="28"/>
        </w:rPr>
        <w:t>)</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Вторая подстановка:</w:t>
      </w:r>
    </w:p>
    <w:p w:rsidR="005D0CDA" w:rsidRPr="001C1DEB" w:rsidRDefault="005D0CDA" w:rsidP="005D0CDA">
      <w:pPr>
        <w:widowControl w:val="0"/>
        <w:autoSpaceDE w:val="0"/>
        <w:autoSpaceDN w:val="0"/>
        <w:adjustRightInd w:val="0"/>
        <w:ind w:firstLine="284"/>
        <w:jc w:val="both"/>
        <w:rPr>
          <w:sz w:val="28"/>
          <w:szCs w:val="28"/>
        </w:rPr>
      </w:pPr>
      <w:r w:rsidRPr="008928DA">
        <w:rPr>
          <w:sz w:val="28"/>
          <w:szCs w:val="28"/>
        </w:rPr>
        <w:t>1157636</w:t>
      </w:r>
      <w:r w:rsidRPr="001C1DEB">
        <w:rPr>
          <w:sz w:val="28"/>
          <w:szCs w:val="28"/>
        </w:rPr>
        <w:t xml:space="preserve"> / </w:t>
      </w:r>
      <w:r w:rsidRPr="008928DA">
        <w:rPr>
          <w:sz w:val="28"/>
          <w:szCs w:val="28"/>
        </w:rPr>
        <w:t>1744284</w:t>
      </w:r>
      <w:r w:rsidRPr="001C1DEB">
        <w:rPr>
          <w:sz w:val="28"/>
          <w:szCs w:val="28"/>
        </w:rPr>
        <w:t xml:space="preserve"> = </w:t>
      </w:r>
      <w:r>
        <w:rPr>
          <w:sz w:val="28"/>
          <w:szCs w:val="28"/>
        </w:rPr>
        <w:t>0,664</w:t>
      </w:r>
      <w:r w:rsidRPr="001C1DEB">
        <w:rPr>
          <w:sz w:val="28"/>
          <w:szCs w:val="28"/>
        </w:rPr>
        <w:t xml:space="preserve"> (</w:t>
      </w:r>
      <w:r>
        <w:rPr>
          <w:sz w:val="28"/>
          <w:szCs w:val="28"/>
        </w:rPr>
        <w:t>0,664</w:t>
      </w:r>
      <w:r w:rsidRPr="001C1DEB">
        <w:rPr>
          <w:sz w:val="28"/>
          <w:szCs w:val="28"/>
        </w:rPr>
        <w:t xml:space="preserve"> – </w:t>
      </w:r>
      <w:r>
        <w:rPr>
          <w:sz w:val="28"/>
          <w:szCs w:val="28"/>
        </w:rPr>
        <w:t>0,632</w:t>
      </w:r>
      <w:r w:rsidRPr="001C1DEB">
        <w:rPr>
          <w:sz w:val="28"/>
          <w:szCs w:val="28"/>
        </w:rPr>
        <w:t xml:space="preserve"> = </w:t>
      </w:r>
      <w:r>
        <w:rPr>
          <w:sz w:val="28"/>
          <w:szCs w:val="28"/>
        </w:rPr>
        <w:t>0,032</w:t>
      </w:r>
      <w:r w:rsidRPr="001C1DEB">
        <w:rPr>
          <w:sz w:val="28"/>
          <w:szCs w:val="28"/>
        </w:rPr>
        <w:t>)</w:t>
      </w: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Баланс отклонений:</w:t>
      </w:r>
    </w:p>
    <w:p w:rsidR="005D0CDA" w:rsidRPr="001C1DEB" w:rsidRDefault="005D0CDA" w:rsidP="005D0CDA">
      <w:pPr>
        <w:widowControl w:val="0"/>
        <w:numPr>
          <w:ilvl w:val="0"/>
          <w:numId w:val="6"/>
        </w:numPr>
        <w:autoSpaceDE w:val="0"/>
        <w:autoSpaceDN w:val="0"/>
        <w:adjustRightInd w:val="0"/>
        <w:ind w:firstLine="284"/>
        <w:jc w:val="both"/>
        <w:rPr>
          <w:sz w:val="28"/>
          <w:szCs w:val="28"/>
        </w:rPr>
      </w:pPr>
      <w:r w:rsidRPr="001C1DEB">
        <w:rPr>
          <w:sz w:val="28"/>
          <w:szCs w:val="28"/>
        </w:rPr>
        <w:t>0,0</w:t>
      </w:r>
      <w:r>
        <w:rPr>
          <w:sz w:val="28"/>
          <w:szCs w:val="28"/>
        </w:rPr>
        <w:t>29</w:t>
      </w:r>
      <w:r w:rsidRPr="001C1DEB">
        <w:rPr>
          <w:sz w:val="28"/>
          <w:szCs w:val="28"/>
        </w:rPr>
        <w:t xml:space="preserve"> + 0,</w:t>
      </w:r>
      <w:r>
        <w:rPr>
          <w:sz w:val="28"/>
          <w:szCs w:val="28"/>
        </w:rPr>
        <w:t>032</w:t>
      </w:r>
      <w:r w:rsidRPr="001C1DEB">
        <w:rPr>
          <w:sz w:val="28"/>
          <w:szCs w:val="28"/>
        </w:rPr>
        <w:t xml:space="preserve"> = 0,</w:t>
      </w:r>
      <w:r>
        <w:rPr>
          <w:sz w:val="28"/>
          <w:szCs w:val="28"/>
        </w:rPr>
        <w:t>003</w:t>
      </w:r>
    </w:p>
    <w:p w:rsidR="005D0CDA" w:rsidRPr="001C1DEB" w:rsidRDefault="005D0CDA" w:rsidP="005D0CDA">
      <w:pPr>
        <w:widowControl w:val="0"/>
        <w:autoSpaceDE w:val="0"/>
        <w:autoSpaceDN w:val="0"/>
        <w:adjustRightInd w:val="0"/>
        <w:ind w:firstLine="284"/>
        <w:jc w:val="both"/>
        <w:rPr>
          <w:sz w:val="28"/>
          <w:szCs w:val="28"/>
        </w:rPr>
      </w:pPr>
      <w:r>
        <w:rPr>
          <w:sz w:val="28"/>
          <w:szCs w:val="28"/>
        </w:rPr>
        <w:t>∆</w:t>
      </w:r>
      <w:r w:rsidRPr="001C1DEB">
        <w:rPr>
          <w:sz w:val="28"/>
          <w:szCs w:val="28"/>
        </w:rPr>
        <w:t xml:space="preserve">Фо ОПФ = </w:t>
      </w:r>
      <w:r>
        <w:rPr>
          <w:sz w:val="28"/>
          <w:szCs w:val="28"/>
        </w:rPr>
        <w:t>0,064 – 0,061</w:t>
      </w:r>
      <w:r w:rsidRPr="001C1DEB">
        <w:rPr>
          <w:sz w:val="28"/>
          <w:szCs w:val="28"/>
        </w:rPr>
        <w:t xml:space="preserve"> = 0,</w:t>
      </w:r>
      <w:r>
        <w:rPr>
          <w:sz w:val="28"/>
          <w:szCs w:val="28"/>
        </w:rPr>
        <w:t>003</w:t>
      </w:r>
    </w:p>
    <w:p w:rsidR="005D0CDA" w:rsidRPr="001C1DEB" w:rsidRDefault="005D0CDA" w:rsidP="005D0CDA">
      <w:pPr>
        <w:widowControl w:val="0"/>
        <w:autoSpaceDE w:val="0"/>
        <w:autoSpaceDN w:val="0"/>
        <w:adjustRightInd w:val="0"/>
        <w:ind w:firstLine="284"/>
        <w:jc w:val="both"/>
        <w:rPr>
          <w:sz w:val="28"/>
          <w:szCs w:val="28"/>
        </w:rPr>
      </w:pPr>
    </w:p>
    <w:p w:rsidR="005D0CDA" w:rsidRPr="001C1DEB" w:rsidRDefault="005D0CDA" w:rsidP="005D0CDA">
      <w:pPr>
        <w:widowControl w:val="0"/>
        <w:autoSpaceDE w:val="0"/>
        <w:autoSpaceDN w:val="0"/>
        <w:adjustRightInd w:val="0"/>
        <w:ind w:firstLine="284"/>
        <w:jc w:val="both"/>
        <w:rPr>
          <w:sz w:val="28"/>
          <w:szCs w:val="28"/>
        </w:rPr>
      </w:pPr>
      <w:r w:rsidRPr="001C1DEB">
        <w:rPr>
          <w:sz w:val="28"/>
          <w:szCs w:val="28"/>
        </w:rPr>
        <w:t>Таким образом, сделаем выводы:</w:t>
      </w:r>
    </w:p>
    <w:p w:rsidR="005D0CDA" w:rsidRPr="001C1DEB" w:rsidRDefault="005D0CDA" w:rsidP="005D0CDA">
      <w:pPr>
        <w:widowControl w:val="0"/>
        <w:numPr>
          <w:ilvl w:val="0"/>
          <w:numId w:val="5"/>
        </w:numPr>
        <w:autoSpaceDE w:val="0"/>
        <w:autoSpaceDN w:val="0"/>
        <w:adjustRightInd w:val="0"/>
        <w:ind w:firstLine="284"/>
        <w:jc w:val="both"/>
        <w:rPr>
          <w:sz w:val="28"/>
          <w:szCs w:val="28"/>
        </w:rPr>
      </w:pPr>
      <w:r w:rsidRPr="001C1DEB">
        <w:rPr>
          <w:sz w:val="28"/>
          <w:szCs w:val="28"/>
        </w:rPr>
        <w:t xml:space="preserve">Фондоотдача ОПФ увеличилась в </w:t>
      </w:r>
      <w:r>
        <w:rPr>
          <w:sz w:val="28"/>
          <w:szCs w:val="28"/>
        </w:rPr>
        <w:t>2007</w:t>
      </w:r>
      <w:r w:rsidRPr="001C1DEB">
        <w:rPr>
          <w:sz w:val="28"/>
          <w:szCs w:val="28"/>
        </w:rPr>
        <w:t xml:space="preserve"> году по сравнению с </w:t>
      </w:r>
      <w:r>
        <w:rPr>
          <w:sz w:val="28"/>
          <w:szCs w:val="28"/>
        </w:rPr>
        <w:t>2006</w:t>
      </w:r>
      <w:r w:rsidRPr="001C1DEB">
        <w:rPr>
          <w:sz w:val="28"/>
          <w:szCs w:val="28"/>
        </w:rPr>
        <w:t xml:space="preserve"> годом на 0,</w:t>
      </w:r>
      <w:r>
        <w:rPr>
          <w:sz w:val="28"/>
          <w:szCs w:val="28"/>
        </w:rPr>
        <w:t>003</w:t>
      </w:r>
      <w:r w:rsidRPr="001C1DEB">
        <w:rPr>
          <w:sz w:val="28"/>
          <w:szCs w:val="28"/>
        </w:rPr>
        <w:t xml:space="preserve"> под влиянием следующих факторов:</w:t>
      </w:r>
    </w:p>
    <w:p w:rsidR="005D0CDA" w:rsidRPr="001C1DEB" w:rsidRDefault="005D0CDA" w:rsidP="005D0CDA">
      <w:pPr>
        <w:widowControl w:val="0"/>
        <w:numPr>
          <w:ilvl w:val="0"/>
          <w:numId w:val="6"/>
        </w:numPr>
        <w:autoSpaceDE w:val="0"/>
        <w:autoSpaceDN w:val="0"/>
        <w:adjustRightInd w:val="0"/>
        <w:ind w:firstLine="284"/>
        <w:jc w:val="both"/>
        <w:rPr>
          <w:sz w:val="28"/>
          <w:szCs w:val="28"/>
        </w:rPr>
      </w:pPr>
      <w:r w:rsidRPr="001C1DEB">
        <w:rPr>
          <w:sz w:val="28"/>
          <w:szCs w:val="28"/>
        </w:rPr>
        <w:t>стоимости ОПФ на –0,0</w:t>
      </w:r>
      <w:r>
        <w:rPr>
          <w:sz w:val="28"/>
          <w:szCs w:val="28"/>
        </w:rPr>
        <w:t>29</w:t>
      </w:r>
    </w:p>
    <w:p w:rsidR="005D0CDA" w:rsidRPr="001C1DEB" w:rsidRDefault="005D0CDA" w:rsidP="005D0CDA">
      <w:pPr>
        <w:widowControl w:val="0"/>
        <w:numPr>
          <w:ilvl w:val="0"/>
          <w:numId w:val="6"/>
        </w:numPr>
        <w:autoSpaceDE w:val="0"/>
        <w:autoSpaceDN w:val="0"/>
        <w:adjustRightInd w:val="0"/>
        <w:ind w:firstLine="284"/>
        <w:jc w:val="both"/>
        <w:rPr>
          <w:sz w:val="28"/>
          <w:szCs w:val="28"/>
        </w:rPr>
      </w:pPr>
      <w:r w:rsidRPr="001C1DEB">
        <w:rPr>
          <w:sz w:val="28"/>
          <w:szCs w:val="28"/>
        </w:rPr>
        <w:t xml:space="preserve">объема </w:t>
      </w:r>
      <w:r w:rsidR="00552062">
        <w:rPr>
          <w:sz w:val="28"/>
          <w:szCs w:val="28"/>
        </w:rPr>
        <w:t xml:space="preserve">производства </w:t>
      </w:r>
      <w:r w:rsidRPr="001C1DEB">
        <w:rPr>
          <w:sz w:val="28"/>
          <w:szCs w:val="28"/>
        </w:rPr>
        <w:t>на 0,</w:t>
      </w:r>
      <w:r>
        <w:rPr>
          <w:sz w:val="28"/>
          <w:szCs w:val="28"/>
        </w:rPr>
        <w:t>032</w:t>
      </w:r>
    </w:p>
    <w:p w:rsidR="00CD33D0" w:rsidRPr="00CD33D0" w:rsidRDefault="005D0CDA" w:rsidP="001A3F89">
      <w:pPr>
        <w:pStyle w:val="3"/>
      </w:pPr>
      <w:r>
        <w:br w:type="page"/>
      </w:r>
      <w:r w:rsidR="008C66A2">
        <w:t xml:space="preserve"> </w:t>
      </w:r>
      <w:bookmarkStart w:id="8" w:name="_Toc155872358"/>
      <w:r>
        <w:t xml:space="preserve">6. </w:t>
      </w:r>
      <w:r w:rsidR="00485D2F" w:rsidRPr="00485D2F">
        <w:t>Резервы роста экономической эффективности производства за счет</w:t>
      </w:r>
      <w:r w:rsidR="00485D2F">
        <w:t xml:space="preserve"> </w:t>
      </w:r>
      <w:r w:rsidR="00485D2F" w:rsidRPr="00485D2F">
        <w:t xml:space="preserve">улучшения использования основных фондов </w:t>
      </w:r>
      <w:r w:rsidR="00CD33D0" w:rsidRPr="00CD33D0">
        <w:t>на Молодечненском заводе металлоконструкций</w:t>
      </w:r>
      <w:bookmarkEnd w:id="8"/>
    </w:p>
    <w:p w:rsidR="00CD33D0" w:rsidRPr="00EA37AF" w:rsidRDefault="00CD33D0" w:rsidP="0088603D">
      <w:pPr>
        <w:pStyle w:val="HTML"/>
        <w:jc w:val="both"/>
        <w:rPr>
          <w:rFonts w:ascii="Times New Roman" w:hAnsi="Times New Roman" w:cs="Times New Roman"/>
          <w:sz w:val="28"/>
          <w:szCs w:val="28"/>
        </w:rPr>
      </w:pPr>
    </w:p>
    <w:p w:rsidR="00CD33D0" w:rsidRPr="00EA37AF" w:rsidRDefault="00CD33D0" w:rsidP="00CD33D0">
      <w:pPr>
        <w:pStyle w:val="HTML"/>
        <w:ind w:firstLine="900"/>
        <w:jc w:val="both"/>
        <w:rPr>
          <w:rFonts w:ascii="Times New Roman" w:hAnsi="Times New Roman" w:cs="Times New Roman"/>
          <w:sz w:val="28"/>
          <w:szCs w:val="28"/>
        </w:rPr>
      </w:pP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В настоящее время на МЗМК повышению эффективности использования основных промышленно-производственных фондов и производственных мощностей уделяется значительно меньше внимания, чем в 80-е…90-е годы. Все устремления направлены на выживание. Полученных от реализации продукции средств хватает только на закупку материалов и оплату труда работников. Средства амортизационного фонда вследствие инфляционных процессов не возмещают полностью износа ОПФ. Анализ использования ОПФ за </w:t>
      </w:r>
      <w:r w:rsidR="00434E0E">
        <w:rPr>
          <w:rFonts w:ascii="Times New Roman" w:hAnsi="Times New Roman" w:cs="Times New Roman"/>
          <w:sz w:val="28"/>
          <w:szCs w:val="28"/>
        </w:rPr>
        <w:t>2006</w:t>
      </w:r>
      <w:r w:rsidRPr="00EA37AF">
        <w:rPr>
          <w:rFonts w:ascii="Times New Roman" w:hAnsi="Times New Roman" w:cs="Times New Roman"/>
          <w:sz w:val="28"/>
          <w:szCs w:val="28"/>
        </w:rPr>
        <w:t xml:space="preserve"> год, приведенный во втором разделе курсовой работы, показывает на низкие коэффициенты сменности, коэффициент загрузки оборудования и уровень использования производственных мощностей, что характерно для спада производства. Основной формой планирования повышения эффективности использования ОПФ являются планы технического развития и организации производства и технического перевооружения предприятия. В плане технического развития и организации производства мероприятия, направленные на повышение использования основных фондов сосредоточены в разделах: </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 Внедрение прогрессивной технологии, механизация и автоматизация производства;</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 Модернизация действующего и обновления устаревшего оборудования;</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Совершенствование управления, планирования и организации производства;</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Научно-исследовательские и опытно-конструкторские работы;</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Внедрение научной организации труда.</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К числу наиболее эффективных мероприятий, направленных на повышение эффективности использования ОПФ в </w:t>
      </w:r>
      <w:r w:rsidR="00434E0E">
        <w:rPr>
          <w:rFonts w:ascii="Times New Roman" w:hAnsi="Times New Roman" w:cs="Times New Roman"/>
          <w:sz w:val="28"/>
          <w:szCs w:val="28"/>
        </w:rPr>
        <w:t>2007</w:t>
      </w:r>
      <w:r w:rsidRPr="00EA37AF">
        <w:rPr>
          <w:rFonts w:ascii="Times New Roman" w:hAnsi="Times New Roman" w:cs="Times New Roman"/>
          <w:sz w:val="28"/>
          <w:szCs w:val="28"/>
        </w:rPr>
        <w:t xml:space="preserve"> году относятся:</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1. Внедрение централизованного электроснабжения сварочных постов.</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Мероприятие направленно на сокращение количества сварочного оборудования, высвобождения производственных площадей, сокращение объема ремонтных работ и экономии электроэнергии;</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2. Модернизация торце-фрезерных станков – изготовление и внедрение механизированных прижимов к станкам. Мероприятие направленно на сокращение времени вспомогательных операций, что повышает интенсивную нагрузку станка, производительность труда, улучшает качество изготавливаемой продукции;</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3. Усвоение выпуска типовых элементов зданий по сериям 8396КМ, 8397КМ, что позволит существенно снизить трудоемкость изготавливаемых конструкций за счет унификации и стандартизации входящих в конструкцию сборочных марок;</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4. Освоение изготовления новых видов продукции: гаражных ворот, малых помещений (киосков), металлических ограждений, сейфов. Данное мероприятие направленно на повышение коэффициента загрузки оборудования, имеющих значительную резервную мощность, расширение номенклатуры продукции для внутреннего рынка. Для повышения эффективности использования ОПФ на МЗМК необходимо </w:t>
      </w:r>
      <w:r w:rsidR="005D019A">
        <w:rPr>
          <w:rFonts w:ascii="Times New Roman" w:hAnsi="Times New Roman" w:cs="Times New Roman"/>
          <w:sz w:val="28"/>
          <w:szCs w:val="28"/>
        </w:rPr>
        <w:t>о</w:t>
      </w:r>
      <w:r w:rsidRPr="00EA37AF">
        <w:rPr>
          <w:rFonts w:ascii="Times New Roman" w:hAnsi="Times New Roman" w:cs="Times New Roman"/>
          <w:sz w:val="28"/>
          <w:szCs w:val="28"/>
        </w:rPr>
        <w:t>братить внимание на следующие вопросы:</w:t>
      </w:r>
    </w:p>
    <w:p w:rsidR="00CD33D0" w:rsidRPr="00EA37AF" w:rsidRDefault="00CD33D0" w:rsidP="005D019A">
      <w:pPr>
        <w:pStyle w:val="HTML"/>
        <w:numPr>
          <w:ilvl w:val="0"/>
          <w:numId w:val="4"/>
        </w:numPr>
        <w:tabs>
          <w:tab w:val="clear" w:pos="1620"/>
          <w:tab w:val="num" w:pos="1440"/>
        </w:tabs>
        <w:ind w:left="900"/>
        <w:jc w:val="both"/>
        <w:rPr>
          <w:rFonts w:ascii="Times New Roman" w:hAnsi="Times New Roman" w:cs="Times New Roman"/>
          <w:sz w:val="28"/>
          <w:szCs w:val="28"/>
        </w:rPr>
      </w:pPr>
      <w:r w:rsidRPr="00EA37AF">
        <w:rPr>
          <w:rFonts w:ascii="Times New Roman" w:hAnsi="Times New Roman" w:cs="Times New Roman"/>
          <w:sz w:val="28"/>
          <w:szCs w:val="28"/>
        </w:rPr>
        <w:t>Организация достоверного учета работы оборудования по времени и мощности, что даст возможность регулировать загрузку резервных мощностей изготовлением продукции, не входящей в основную номенклатуру;</w:t>
      </w:r>
    </w:p>
    <w:p w:rsidR="00CD33D0" w:rsidRPr="00EA37AF" w:rsidRDefault="00CD33D0" w:rsidP="005D019A">
      <w:pPr>
        <w:pStyle w:val="HTML"/>
        <w:numPr>
          <w:ilvl w:val="0"/>
          <w:numId w:val="4"/>
        </w:numPr>
        <w:tabs>
          <w:tab w:val="clear" w:pos="1620"/>
          <w:tab w:val="num" w:pos="1440"/>
        </w:tabs>
        <w:ind w:left="900"/>
        <w:jc w:val="both"/>
        <w:rPr>
          <w:rFonts w:ascii="Times New Roman" w:hAnsi="Times New Roman" w:cs="Times New Roman"/>
          <w:sz w:val="28"/>
          <w:szCs w:val="28"/>
        </w:rPr>
      </w:pPr>
      <w:r w:rsidRPr="00EA37AF">
        <w:rPr>
          <w:rFonts w:ascii="Times New Roman" w:hAnsi="Times New Roman" w:cs="Times New Roman"/>
          <w:sz w:val="28"/>
          <w:szCs w:val="28"/>
        </w:rPr>
        <w:t xml:space="preserve">Учет затрат на ремонт, техническое обслуживание и эксплуатацию каждой единицы оборудования с целью определения оптимального срока эксплуатации, после которого дальнейшее применение оборудования экономически нецелесообразно; </w:t>
      </w:r>
    </w:p>
    <w:p w:rsidR="0088603D" w:rsidRDefault="00CD33D0" w:rsidP="005D019A">
      <w:pPr>
        <w:pStyle w:val="HTML"/>
        <w:numPr>
          <w:ilvl w:val="0"/>
          <w:numId w:val="4"/>
        </w:numPr>
        <w:tabs>
          <w:tab w:val="clear" w:pos="1620"/>
          <w:tab w:val="num" w:pos="1440"/>
        </w:tabs>
        <w:ind w:left="900"/>
        <w:jc w:val="both"/>
        <w:rPr>
          <w:rFonts w:ascii="Times New Roman" w:hAnsi="Times New Roman" w:cs="Times New Roman"/>
          <w:sz w:val="28"/>
          <w:szCs w:val="28"/>
        </w:rPr>
      </w:pPr>
      <w:r w:rsidRPr="00EA37AF">
        <w:rPr>
          <w:rFonts w:ascii="Times New Roman" w:hAnsi="Times New Roman" w:cs="Times New Roman"/>
          <w:sz w:val="28"/>
          <w:szCs w:val="28"/>
        </w:rPr>
        <w:t>Внедрение углубленного внутрипроизводственного хозрасчета. Это основное направление в активизации человеческого фактора применительно к вопросам использования техники и развития подлинного хозяйственного отношения к ней работников завода. Основой для определения напряженных плановых заданий может стать нормативная производственная мощность участка, цеха.</w:t>
      </w:r>
    </w:p>
    <w:p w:rsidR="00CD33D0" w:rsidRDefault="0088603D" w:rsidP="00CD7335">
      <w:pPr>
        <w:pStyle w:val="HTML"/>
        <w:ind w:firstLine="900"/>
        <w:jc w:val="center"/>
        <w:outlineLvl w:val="0"/>
        <w:rPr>
          <w:rFonts w:ascii="Times New Roman" w:hAnsi="Times New Roman" w:cs="Times New Roman"/>
          <w:b/>
          <w:sz w:val="28"/>
          <w:szCs w:val="28"/>
        </w:rPr>
      </w:pPr>
      <w:r>
        <w:rPr>
          <w:rFonts w:ascii="Times New Roman" w:hAnsi="Times New Roman" w:cs="Times New Roman"/>
          <w:sz w:val="28"/>
          <w:szCs w:val="28"/>
        </w:rPr>
        <w:br w:type="page"/>
      </w:r>
      <w:bookmarkStart w:id="9" w:name="_Toc155872359"/>
      <w:r w:rsidR="00CD33D0" w:rsidRPr="008B29C4">
        <w:rPr>
          <w:rFonts w:ascii="Times New Roman" w:hAnsi="Times New Roman" w:cs="Times New Roman"/>
          <w:b/>
          <w:sz w:val="28"/>
          <w:szCs w:val="28"/>
        </w:rPr>
        <w:t>Заключение</w:t>
      </w:r>
      <w:bookmarkEnd w:id="9"/>
    </w:p>
    <w:p w:rsidR="00434E0E" w:rsidRPr="008B29C4" w:rsidRDefault="00434E0E" w:rsidP="00CD7335">
      <w:pPr>
        <w:pStyle w:val="HTML"/>
        <w:ind w:firstLine="900"/>
        <w:jc w:val="center"/>
        <w:outlineLvl w:val="0"/>
        <w:rPr>
          <w:rFonts w:ascii="Times New Roman" w:hAnsi="Times New Roman" w:cs="Times New Roman"/>
          <w:b/>
          <w:sz w:val="28"/>
          <w:szCs w:val="28"/>
        </w:rPr>
      </w:pPr>
    </w:p>
    <w:p w:rsidR="00434E0E" w:rsidRPr="00185304" w:rsidRDefault="00434E0E" w:rsidP="00434E0E">
      <w:pPr>
        <w:ind w:firstLine="900"/>
        <w:jc w:val="both"/>
        <w:rPr>
          <w:sz w:val="28"/>
          <w:szCs w:val="28"/>
        </w:rPr>
      </w:pPr>
      <w:r w:rsidRPr="00185304">
        <w:rPr>
          <w:sz w:val="28"/>
          <w:szCs w:val="28"/>
        </w:rPr>
        <w:t>Когда говоришь об основных фондах, обязательно встает вопрос об эффективности их использования и применения.</w:t>
      </w:r>
    </w:p>
    <w:p w:rsidR="00434E0E" w:rsidRPr="00185304" w:rsidRDefault="00434E0E" w:rsidP="00434E0E">
      <w:pPr>
        <w:ind w:firstLine="900"/>
        <w:jc w:val="both"/>
        <w:rPr>
          <w:sz w:val="28"/>
          <w:szCs w:val="28"/>
        </w:rPr>
      </w:pPr>
      <w:r w:rsidRPr="00185304">
        <w:rPr>
          <w:sz w:val="28"/>
          <w:szCs w:val="28"/>
        </w:rPr>
        <w:t xml:space="preserve">Повышение эффективности основных фондов осуществляется за счет более быстрого освоения новых мощностей, повышения сменности работы машин и оборудования, совершенствования организации материально-технической базы, ремонтной службы, повышения квалификации рабочих, технического перевооружения предприятий, модернизации и проведения организационно- технических мероприятий.  В системе мероприятий по повышению эффективности общественного производства важное место занимают вопросы рационального использования основных производственных средств.  </w:t>
      </w:r>
    </w:p>
    <w:p w:rsidR="00434E0E" w:rsidRPr="00185304" w:rsidRDefault="00434E0E" w:rsidP="00434E0E">
      <w:pPr>
        <w:ind w:firstLine="900"/>
        <w:jc w:val="both"/>
        <w:rPr>
          <w:sz w:val="28"/>
          <w:szCs w:val="28"/>
        </w:rPr>
      </w:pPr>
      <w:r w:rsidRPr="00185304">
        <w:rPr>
          <w:sz w:val="28"/>
          <w:szCs w:val="28"/>
        </w:rPr>
        <w:t xml:space="preserve">При самом экономичном использовании средств, при высвобождающихся ресурсах необходимо укрепить финансовое состояние предприятий и объединений, повысить материальную заинтересованность рабочих и служащих в повышения эффективности промышленного производства. </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С переходом к рыночной экономике важное место в выживаемости промышленных предприятий принадлежит эффективному использованию основного капитала, что и обусловило выбор темы курсовой работы и ее актуальность. В ходе выполнения работы получены результаты, позволяющие сделать следующие выводы и предложения:</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1. В настоящее время значительно усложнился процесс обновления основного капитала в связи с резким удорожанием стоимости машин и оборудования.</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 xml:space="preserve">2. Анализ эффективности использования основного капитала на Молодечненском ЗМК показал на низкие показатели использования ОПФ в связи с глубоким кризисом в экономике, спадом производства, недостатками в планировании и организации производства на самом предприятии. </w:t>
      </w:r>
    </w:p>
    <w:p w:rsidR="00CD33D0" w:rsidRPr="00EA37AF" w:rsidRDefault="00CD33D0" w:rsidP="00CD33D0">
      <w:pPr>
        <w:pStyle w:val="HTML"/>
        <w:ind w:firstLine="900"/>
        <w:jc w:val="both"/>
        <w:rPr>
          <w:rFonts w:ascii="Times New Roman" w:hAnsi="Times New Roman" w:cs="Times New Roman"/>
          <w:sz w:val="28"/>
          <w:szCs w:val="28"/>
        </w:rPr>
      </w:pPr>
      <w:r w:rsidRPr="00EA37AF">
        <w:rPr>
          <w:rFonts w:ascii="Times New Roman" w:hAnsi="Times New Roman" w:cs="Times New Roman"/>
          <w:sz w:val="28"/>
          <w:szCs w:val="28"/>
        </w:rPr>
        <w:t>3. В третьем разделе курсовой работы даются рекомендации по повышению эффективности использования основного капитала, которые охватывают следующие направления:</w:t>
      </w:r>
    </w:p>
    <w:p w:rsidR="00CD33D0" w:rsidRPr="00EA37AF" w:rsidRDefault="00CD33D0" w:rsidP="005D019A">
      <w:pPr>
        <w:pStyle w:val="HTML"/>
        <w:numPr>
          <w:ilvl w:val="0"/>
          <w:numId w:val="3"/>
        </w:numPr>
        <w:jc w:val="both"/>
        <w:rPr>
          <w:rFonts w:ascii="Times New Roman" w:hAnsi="Times New Roman" w:cs="Times New Roman"/>
          <w:sz w:val="28"/>
          <w:szCs w:val="28"/>
        </w:rPr>
      </w:pPr>
      <w:r w:rsidRPr="00EA37AF">
        <w:rPr>
          <w:rFonts w:ascii="Times New Roman" w:hAnsi="Times New Roman" w:cs="Times New Roman"/>
          <w:sz w:val="28"/>
          <w:szCs w:val="28"/>
        </w:rPr>
        <w:t>Механизация производственных процессов;</w:t>
      </w:r>
    </w:p>
    <w:p w:rsidR="00CD33D0" w:rsidRPr="00EA37AF" w:rsidRDefault="00CD33D0" w:rsidP="005D019A">
      <w:pPr>
        <w:pStyle w:val="HTML"/>
        <w:numPr>
          <w:ilvl w:val="0"/>
          <w:numId w:val="3"/>
        </w:numPr>
        <w:jc w:val="both"/>
        <w:rPr>
          <w:rFonts w:ascii="Times New Roman" w:hAnsi="Times New Roman" w:cs="Times New Roman"/>
          <w:sz w:val="28"/>
          <w:szCs w:val="28"/>
        </w:rPr>
      </w:pPr>
      <w:r w:rsidRPr="00EA37AF">
        <w:rPr>
          <w:rFonts w:ascii="Times New Roman" w:hAnsi="Times New Roman" w:cs="Times New Roman"/>
          <w:sz w:val="28"/>
          <w:szCs w:val="28"/>
        </w:rPr>
        <w:t>Замена оборудования и его модернизация;</w:t>
      </w:r>
    </w:p>
    <w:p w:rsidR="00CD33D0" w:rsidRPr="00EA37AF" w:rsidRDefault="00CD33D0" w:rsidP="005D019A">
      <w:pPr>
        <w:pStyle w:val="HTML"/>
        <w:numPr>
          <w:ilvl w:val="0"/>
          <w:numId w:val="3"/>
        </w:numPr>
        <w:jc w:val="both"/>
        <w:rPr>
          <w:rFonts w:ascii="Times New Roman" w:hAnsi="Times New Roman" w:cs="Times New Roman"/>
          <w:sz w:val="28"/>
          <w:szCs w:val="28"/>
        </w:rPr>
      </w:pPr>
      <w:r w:rsidRPr="00EA37AF">
        <w:rPr>
          <w:rFonts w:ascii="Times New Roman" w:hAnsi="Times New Roman" w:cs="Times New Roman"/>
          <w:sz w:val="28"/>
          <w:szCs w:val="28"/>
        </w:rPr>
        <w:t>Совершенствование организации производства и труда.</w:t>
      </w:r>
    </w:p>
    <w:p w:rsidR="00CD33D0" w:rsidRPr="0088603D" w:rsidRDefault="0088603D" w:rsidP="00CD7335">
      <w:pPr>
        <w:pStyle w:val="HTML"/>
        <w:ind w:firstLine="900"/>
        <w:jc w:val="center"/>
        <w:outlineLvl w:val="0"/>
        <w:rPr>
          <w:rFonts w:ascii="Times New Roman" w:hAnsi="Times New Roman" w:cs="Times New Roman"/>
          <w:b/>
          <w:sz w:val="28"/>
          <w:szCs w:val="28"/>
        </w:rPr>
      </w:pPr>
      <w:r>
        <w:rPr>
          <w:rFonts w:ascii="Times New Roman" w:hAnsi="Times New Roman" w:cs="Times New Roman"/>
          <w:sz w:val="28"/>
          <w:szCs w:val="28"/>
        </w:rPr>
        <w:br w:type="page"/>
      </w:r>
      <w:bookmarkStart w:id="10" w:name="_Toc155872360"/>
      <w:r w:rsidR="00CD33D0" w:rsidRPr="0088603D">
        <w:rPr>
          <w:rFonts w:ascii="Times New Roman" w:hAnsi="Times New Roman" w:cs="Times New Roman"/>
          <w:b/>
          <w:sz w:val="28"/>
          <w:szCs w:val="28"/>
        </w:rPr>
        <w:t>Список использованных источников</w:t>
      </w:r>
      <w:bookmarkEnd w:id="10"/>
    </w:p>
    <w:p w:rsidR="00CD33D0" w:rsidRPr="00EA37AF" w:rsidRDefault="00CD33D0" w:rsidP="00CD33D0">
      <w:pPr>
        <w:pStyle w:val="HTML"/>
        <w:ind w:firstLine="900"/>
        <w:jc w:val="both"/>
        <w:rPr>
          <w:rFonts w:ascii="Times New Roman" w:hAnsi="Times New Roman" w:cs="Times New Roman"/>
          <w:sz w:val="28"/>
          <w:szCs w:val="28"/>
        </w:rPr>
      </w:pPr>
    </w:p>
    <w:p w:rsidR="00CD33D0" w:rsidRPr="00EA37AF" w:rsidRDefault="00CD33D0" w:rsidP="00CD33D0">
      <w:pPr>
        <w:pStyle w:val="HTML"/>
        <w:ind w:firstLine="900"/>
        <w:jc w:val="both"/>
        <w:rPr>
          <w:rFonts w:ascii="Times New Roman" w:hAnsi="Times New Roman" w:cs="Times New Roman"/>
          <w:sz w:val="28"/>
          <w:szCs w:val="28"/>
        </w:rPr>
      </w:pP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r w:rsidRPr="00EA37AF">
        <w:rPr>
          <w:rFonts w:ascii="Times New Roman" w:hAnsi="Times New Roman" w:cs="Times New Roman"/>
          <w:sz w:val="28"/>
          <w:szCs w:val="28"/>
        </w:rPr>
        <w:t xml:space="preserve">1. А.С. Булатов «Экономика» М, «Бек», </w:t>
      </w:r>
      <w:smartTag w:uri="urn:schemas-microsoft-com:office:smarttags" w:element="metricconverter">
        <w:smartTagPr>
          <w:attr w:name="ProductID" w:val="2006 г"/>
        </w:smartTagPr>
        <w:r w:rsidR="00434E0E">
          <w:rPr>
            <w:rFonts w:ascii="Times New Roman" w:hAnsi="Times New Roman" w:cs="Times New Roman"/>
            <w:sz w:val="28"/>
            <w:szCs w:val="28"/>
          </w:rPr>
          <w:t>2006</w:t>
        </w:r>
        <w:r w:rsidRPr="00EA37AF">
          <w:rPr>
            <w:rFonts w:ascii="Times New Roman" w:hAnsi="Times New Roman" w:cs="Times New Roman"/>
            <w:sz w:val="28"/>
            <w:szCs w:val="28"/>
          </w:rPr>
          <w:t xml:space="preserve"> г</w:t>
        </w:r>
      </w:smartTag>
      <w:r w:rsidRPr="00EA37AF">
        <w:rPr>
          <w:rFonts w:ascii="Times New Roman" w:hAnsi="Times New Roman" w:cs="Times New Roman"/>
          <w:sz w:val="28"/>
          <w:szCs w:val="28"/>
        </w:rPr>
        <w:t>.</w:t>
      </w: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r w:rsidRPr="00EA37AF">
        <w:rPr>
          <w:rFonts w:ascii="Times New Roman" w:hAnsi="Times New Roman" w:cs="Times New Roman"/>
          <w:sz w:val="28"/>
          <w:szCs w:val="28"/>
        </w:rPr>
        <w:t>2. Н. Л. Зайцев «Экономика промышленного предприятия» М, «Ифра-М»,</w:t>
      </w:r>
      <w:r w:rsidR="005D019A" w:rsidRPr="005D019A">
        <w:rPr>
          <w:rFonts w:ascii="Times New Roman" w:hAnsi="Times New Roman" w:cs="Times New Roman"/>
          <w:sz w:val="28"/>
          <w:szCs w:val="28"/>
        </w:rPr>
        <w:t xml:space="preserve"> </w:t>
      </w:r>
      <w:r w:rsidR="00434E0E">
        <w:rPr>
          <w:rFonts w:ascii="Times New Roman" w:hAnsi="Times New Roman" w:cs="Times New Roman"/>
          <w:sz w:val="28"/>
          <w:szCs w:val="28"/>
        </w:rPr>
        <w:t>2005</w:t>
      </w:r>
      <w:r w:rsidRPr="00EA37AF">
        <w:rPr>
          <w:rFonts w:ascii="Times New Roman" w:hAnsi="Times New Roman" w:cs="Times New Roman"/>
          <w:sz w:val="28"/>
          <w:szCs w:val="28"/>
        </w:rPr>
        <w:t>г.</w:t>
      </w: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r w:rsidRPr="00EA37AF">
        <w:rPr>
          <w:rFonts w:ascii="Times New Roman" w:hAnsi="Times New Roman" w:cs="Times New Roman"/>
          <w:sz w:val="28"/>
          <w:szCs w:val="28"/>
        </w:rPr>
        <w:t>3. Т.В. Карпей, Л.С. Лазученкова, «Экономика, организация и</w:t>
      </w: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r w:rsidRPr="00EA37AF">
        <w:rPr>
          <w:rFonts w:ascii="Times New Roman" w:hAnsi="Times New Roman" w:cs="Times New Roman"/>
          <w:sz w:val="28"/>
          <w:szCs w:val="28"/>
        </w:rPr>
        <w:t xml:space="preserve">планирование промышленного производства», Мн «Дизайн ПРО», </w:t>
      </w:r>
      <w:r w:rsidR="00434E0E">
        <w:rPr>
          <w:rFonts w:ascii="Times New Roman" w:hAnsi="Times New Roman" w:cs="Times New Roman"/>
          <w:sz w:val="28"/>
          <w:szCs w:val="28"/>
        </w:rPr>
        <w:t>2006</w:t>
      </w:r>
      <w:r w:rsidRPr="00EA37AF">
        <w:rPr>
          <w:rFonts w:ascii="Times New Roman" w:hAnsi="Times New Roman" w:cs="Times New Roman"/>
          <w:sz w:val="28"/>
          <w:szCs w:val="28"/>
        </w:rPr>
        <w:t>г.</w:t>
      </w: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smartTag w:uri="urn:schemas-microsoft-com:office:smarttags" w:element="metricconverter">
        <w:smartTagPr>
          <w:attr w:name="ProductID" w:val="4. Г"/>
        </w:smartTagPr>
        <w:r w:rsidRPr="00EA37AF">
          <w:rPr>
            <w:rFonts w:ascii="Times New Roman" w:hAnsi="Times New Roman" w:cs="Times New Roman"/>
            <w:sz w:val="28"/>
            <w:szCs w:val="28"/>
          </w:rPr>
          <w:t>4. Г</w:t>
        </w:r>
      </w:smartTag>
      <w:r w:rsidRPr="00EA37AF">
        <w:rPr>
          <w:rFonts w:ascii="Times New Roman" w:hAnsi="Times New Roman" w:cs="Times New Roman"/>
          <w:sz w:val="28"/>
          <w:szCs w:val="28"/>
        </w:rPr>
        <w:t>. Я. Кожекин, Л.М. Синица «Организация производства», Мн ИП</w:t>
      </w: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r w:rsidRPr="00EA37AF">
        <w:rPr>
          <w:rFonts w:ascii="Times New Roman" w:hAnsi="Times New Roman" w:cs="Times New Roman"/>
          <w:sz w:val="28"/>
          <w:szCs w:val="28"/>
        </w:rPr>
        <w:t xml:space="preserve">«Экоперспектива», </w:t>
      </w:r>
      <w:r w:rsidR="00434E0E">
        <w:rPr>
          <w:rFonts w:ascii="Times New Roman" w:hAnsi="Times New Roman" w:cs="Times New Roman"/>
          <w:sz w:val="28"/>
          <w:szCs w:val="28"/>
        </w:rPr>
        <w:t>2005</w:t>
      </w:r>
      <w:r w:rsidRPr="00EA37AF">
        <w:rPr>
          <w:rFonts w:ascii="Times New Roman" w:hAnsi="Times New Roman" w:cs="Times New Roman"/>
          <w:sz w:val="28"/>
          <w:szCs w:val="28"/>
        </w:rPr>
        <w:t>г.</w:t>
      </w: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r w:rsidRPr="00EA37AF">
        <w:rPr>
          <w:rFonts w:ascii="Times New Roman" w:hAnsi="Times New Roman" w:cs="Times New Roman"/>
          <w:sz w:val="28"/>
          <w:szCs w:val="28"/>
        </w:rPr>
        <w:t>5. Т.Г. Морозова, А.В. Пикулькина «Прогнозирование и планирование в</w:t>
      </w: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r w:rsidRPr="00EA37AF">
        <w:rPr>
          <w:rFonts w:ascii="Times New Roman" w:hAnsi="Times New Roman" w:cs="Times New Roman"/>
          <w:sz w:val="28"/>
          <w:szCs w:val="28"/>
        </w:rPr>
        <w:t xml:space="preserve">условиях рынка», М., «Юнити», </w:t>
      </w:r>
      <w:r w:rsidR="00434E0E">
        <w:rPr>
          <w:rFonts w:ascii="Times New Roman" w:hAnsi="Times New Roman" w:cs="Times New Roman"/>
          <w:sz w:val="28"/>
          <w:szCs w:val="28"/>
        </w:rPr>
        <w:t>2006</w:t>
      </w:r>
      <w:r w:rsidRPr="00EA37AF">
        <w:rPr>
          <w:rFonts w:ascii="Times New Roman" w:hAnsi="Times New Roman" w:cs="Times New Roman"/>
          <w:sz w:val="28"/>
          <w:szCs w:val="28"/>
        </w:rPr>
        <w:t>г.</w:t>
      </w: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r w:rsidRPr="00EA37AF">
        <w:rPr>
          <w:rFonts w:ascii="Times New Roman" w:hAnsi="Times New Roman" w:cs="Times New Roman"/>
          <w:sz w:val="28"/>
          <w:szCs w:val="28"/>
        </w:rPr>
        <w:t xml:space="preserve">6. О.Ю. Мамедов «Современная экономика», Ростов на Дону, </w:t>
      </w:r>
      <w:r w:rsidR="00434E0E">
        <w:rPr>
          <w:rFonts w:ascii="Times New Roman" w:hAnsi="Times New Roman" w:cs="Times New Roman"/>
          <w:sz w:val="28"/>
          <w:szCs w:val="28"/>
        </w:rPr>
        <w:t>2004</w:t>
      </w:r>
      <w:r w:rsidRPr="00EA37AF">
        <w:rPr>
          <w:rFonts w:ascii="Times New Roman" w:hAnsi="Times New Roman" w:cs="Times New Roman"/>
          <w:sz w:val="28"/>
          <w:szCs w:val="28"/>
        </w:rPr>
        <w:t>г.</w:t>
      </w: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r w:rsidRPr="00EA37AF">
        <w:rPr>
          <w:rFonts w:ascii="Times New Roman" w:hAnsi="Times New Roman" w:cs="Times New Roman"/>
          <w:sz w:val="28"/>
          <w:szCs w:val="28"/>
        </w:rPr>
        <w:t>7. В.Я. Хрипач «Экономика предприятия», Мн, НПЖ, «Финансы и аудит»,</w:t>
      </w:r>
    </w:p>
    <w:p w:rsidR="00CD33D0" w:rsidRPr="00EA37AF" w:rsidRDefault="00434E0E" w:rsidP="005D019A">
      <w:pPr>
        <w:pStyle w:val="HTML"/>
        <w:tabs>
          <w:tab w:val="clear" w:pos="916"/>
          <w:tab w:val="left" w:pos="900"/>
        </w:tabs>
        <w:jc w:val="both"/>
        <w:rPr>
          <w:rFonts w:ascii="Times New Roman" w:hAnsi="Times New Roman" w:cs="Times New Roman"/>
          <w:sz w:val="28"/>
          <w:szCs w:val="28"/>
        </w:rPr>
      </w:pPr>
      <w:r>
        <w:rPr>
          <w:rFonts w:ascii="Times New Roman" w:hAnsi="Times New Roman" w:cs="Times New Roman"/>
          <w:sz w:val="28"/>
          <w:szCs w:val="28"/>
        </w:rPr>
        <w:t>2004</w:t>
      </w:r>
      <w:r w:rsidR="00CD33D0" w:rsidRPr="00EA37AF">
        <w:rPr>
          <w:rFonts w:ascii="Times New Roman" w:hAnsi="Times New Roman" w:cs="Times New Roman"/>
          <w:sz w:val="28"/>
          <w:szCs w:val="28"/>
        </w:rPr>
        <w:t>г.</w:t>
      </w:r>
    </w:p>
    <w:p w:rsidR="00CD33D0" w:rsidRPr="00EA37AF" w:rsidRDefault="00CD33D0" w:rsidP="005D019A">
      <w:pPr>
        <w:pStyle w:val="HTML"/>
        <w:tabs>
          <w:tab w:val="clear" w:pos="916"/>
          <w:tab w:val="left" w:pos="900"/>
        </w:tabs>
        <w:jc w:val="both"/>
        <w:rPr>
          <w:rFonts w:ascii="Times New Roman" w:hAnsi="Times New Roman" w:cs="Times New Roman"/>
          <w:sz w:val="28"/>
          <w:szCs w:val="28"/>
        </w:rPr>
      </w:pPr>
      <w:smartTag w:uri="urn:schemas-microsoft-com:office:smarttags" w:element="metricconverter">
        <w:smartTagPr>
          <w:attr w:name="ProductID" w:val="8. М"/>
        </w:smartTagPr>
        <w:r w:rsidRPr="00EA37AF">
          <w:rPr>
            <w:rFonts w:ascii="Times New Roman" w:hAnsi="Times New Roman" w:cs="Times New Roman"/>
            <w:sz w:val="28"/>
            <w:szCs w:val="28"/>
          </w:rPr>
          <w:t>8. М</w:t>
        </w:r>
      </w:smartTag>
      <w:r w:rsidRPr="00EA37AF">
        <w:rPr>
          <w:rFonts w:ascii="Times New Roman" w:hAnsi="Times New Roman" w:cs="Times New Roman"/>
          <w:sz w:val="28"/>
          <w:szCs w:val="28"/>
        </w:rPr>
        <w:t>.И. Ткачук «Управление финансовой деятельностью предприятий», Мн,</w:t>
      </w:r>
    </w:p>
    <w:p w:rsidR="00CD33D0" w:rsidRPr="00EA37AF" w:rsidRDefault="00434E0E" w:rsidP="005D019A">
      <w:pPr>
        <w:pStyle w:val="HTML"/>
        <w:tabs>
          <w:tab w:val="clear" w:pos="916"/>
          <w:tab w:val="left" w:pos="900"/>
        </w:tabs>
        <w:jc w:val="both"/>
        <w:rPr>
          <w:rFonts w:ascii="Times New Roman" w:hAnsi="Times New Roman" w:cs="Times New Roman"/>
          <w:sz w:val="28"/>
          <w:szCs w:val="28"/>
        </w:rPr>
      </w:pPr>
      <w:r>
        <w:rPr>
          <w:rFonts w:ascii="Times New Roman" w:hAnsi="Times New Roman" w:cs="Times New Roman"/>
          <w:sz w:val="28"/>
          <w:szCs w:val="28"/>
        </w:rPr>
        <w:t>2004</w:t>
      </w:r>
      <w:r w:rsidR="00CD33D0" w:rsidRPr="00EA37AF">
        <w:rPr>
          <w:rFonts w:ascii="Times New Roman" w:hAnsi="Times New Roman" w:cs="Times New Roman"/>
          <w:sz w:val="28"/>
          <w:szCs w:val="28"/>
        </w:rPr>
        <w:t>г.</w:t>
      </w:r>
      <w:bookmarkStart w:id="11" w:name="_GoBack"/>
      <w:bookmarkEnd w:id="11"/>
    </w:p>
    <w:sectPr w:rsidR="00CD33D0" w:rsidRPr="00EA3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351DF"/>
    <w:multiLevelType w:val="hybridMultilevel"/>
    <w:tmpl w:val="5A886D1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C8A0EB0"/>
    <w:multiLevelType w:val="hybridMultilevel"/>
    <w:tmpl w:val="3782D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BD122A"/>
    <w:multiLevelType w:val="hybridMultilevel"/>
    <w:tmpl w:val="25D26ED2"/>
    <w:lvl w:ilvl="0" w:tplc="FFFFFFFF">
      <w:start w:val="1999"/>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9FC2797"/>
    <w:multiLevelType w:val="singleLevel"/>
    <w:tmpl w:val="EC308FBE"/>
    <w:lvl w:ilvl="0">
      <w:numFmt w:val="bullet"/>
      <w:lvlText w:val=""/>
      <w:lvlJc w:val="left"/>
      <w:pPr>
        <w:tabs>
          <w:tab w:val="num" w:pos="580"/>
        </w:tabs>
        <w:ind w:left="580" w:hanging="360"/>
      </w:pPr>
      <w:rPr>
        <w:rFonts w:ascii="Symbol" w:hAnsi="Symbol" w:hint="default"/>
      </w:rPr>
    </w:lvl>
  </w:abstractNum>
  <w:abstractNum w:abstractNumId="4">
    <w:nsid w:val="430C5656"/>
    <w:multiLevelType w:val="hybridMultilevel"/>
    <w:tmpl w:val="6AEC8178"/>
    <w:lvl w:ilvl="0" w:tplc="649AF48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5BFB7830"/>
    <w:multiLevelType w:val="hybridMultilevel"/>
    <w:tmpl w:val="4796B28C"/>
    <w:lvl w:ilvl="0" w:tplc="04190017">
      <w:start w:val="1"/>
      <w:numFmt w:val="lowerLetter"/>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B59"/>
    <w:rsid w:val="000949D3"/>
    <w:rsid w:val="000973F5"/>
    <w:rsid w:val="00151663"/>
    <w:rsid w:val="00160FBC"/>
    <w:rsid w:val="001827ED"/>
    <w:rsid w:val="00191E9B"/>
    <w:rsid w:val="001A3F89"/>
    <w:rsid w:val="001D39B2"/>
    <w:rsid w:val="001F3C33"/>
    <w:rsid w:val="002F56AD"/>
    <w:rsid w:val="003129B2"/>
    <w:rsid w:val="003C390E"/>
    <w:rsid w:val="003E63DA"/>
    <w:rsid w:val="00434E0E"/>
    <w:rsid w:val="00485D2F"/>
    <w:rsid w:val="004D100D"/>
    <w:rsid w:val="004F29B4"/>
    <w:rsid w:val="00552062"/>
    <w:rsid w:val="0056067C"/>
    <w:rsid w:val="005D019A"/>
    <w:rsid w:val="005D0CDA"/>
    <w:rsid w:val="00637B98"/>
    <w:rsid w:val="006545CE"/>
    <w:rsid w:val="007835EA"/>
    <w:rsid w:val="007C43FF"/>
    <w:rsid w:val="007C6446"/>
    <w:rsid w:val="008265E9"/>
    <w:rsid w:val="00835064"/>
    <w:rsid w:val="00877B11"/>
    <w:rsid w:val="0088603D"/>
    <w:rsid w:val="00887D1B"/>
    <w:rsid w:val="00895BD8"/>
    <w:rsid w:val="008B29C4"/>
    <w:rsid w:val="008C2421"/>
    <w:rsid w:val="008C3E90"/>
    <w:rsid w:val="008C66A2"/>
    <w:rsid w:val="009079AC"/>
    <w:rsid w:val="009503D8"/>
    <w:rsid w:val="00A0155D"/>
    <w:rsid w:val="00A06E0C"/>
    <w:rsid w:val="00AC4772"/>
    <w:rsid w:val="00AD1A90"/>
    <w:rsid w:val="00B448A2"/>
    <w:rsid w:val="00B6769A"/>
    <w:rsid w:val="00B75A34"/>
    <w:rsid w:val="00B769BA"/>
    <w:rsid w:val="00B86B3C"/>
    <w:rsid w:val="00BA4B59"/>
    <w:rsid w:val="00BA73E6"/>
    <w:rsid w:val="00BE2515"/>
    <w:rsid w:val="00C001A5"/>
    <w:rsid w:val="00C07CAD"/>
    <w:rsid w:val="00C231FA"/>
    <w:rsid w:val="00CA69E4"/>
    <w:rsid w:val="00CB683B"/>
    <w:rsid w:val="00CD053A"/>
    <w:rsid w:val="00CD33D0"/>
    <w:rsid w:val="00CD7335"/>
    <w:rsid w:val="00D17E80"/>
    <w:rsid w:val="00D64617"/>
    <w:rsid w:val="00D905EA"/>
    <w:rsid w:val="00D93404"/>
    <w:rsid w:val="00DD46A7"/>
    <w:rsid w:val="00DD6B23"/>
    <w:rsid w:val="00DF45BB"/>
    <w:rsid w:val="00E411CF"/>
    <w:rsid w:val="00E84397"/>
    <w:rsid w:val="00E939C3"/>
    <w:rsid w:val="00EA409C"/>
    <w:rsid w:val="00F40FF4"/>
    <w:rsid w:val="00F50C6D"/>
    <w:rsid w:val="00F7483F"/>
    <w:rsid w:val="00FD24C4"/>
    <w:rsid w:val="00FF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4D0E816-64BE-4A16-8FF8-CE7E2286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5D019A"/>
    <w:pPr>
      <w:spacing w:before="100" w:beforeAutospacing="1" w:after="100" w:afterAutospacing="1"/>
      <w:outlineLvl w:val="1"/>
    </w:pPr>
    <w:rPr>
      <w:b/>
      <w:bCs/>
      <w:sz w:val="36"/>
      <w:szCs w:val="36"/>
    </w:rPr>
  </w:style>
  <w:style w:type="paragraph" w:styleId="3">
    <w:name w:val="heading 3"/>
    <w:basedOn w:val="a"/>
    <w:next w:val="a"/>
    <w:qFormat/>
    <w:rsid w:val="001A3F8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A4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rsid w:val="00560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CD7335"/>
    <w:pPr>
      <w:shd w:val="clear" w:color="auto" w:fill="000080"/>
    </w:pPr>
    <w:rPr>
      <w:rFonts w:ascii="Tahoma" w:hAnsi="Tahoma" w:cs="Tahoma"/>
      <w:sz w:val="20"/>
      <w:szCs w:val="20"/>
    </w:rPr>
  </w:style>
  <w:style w:type="paragraph" w:styleId="1">
    <w:name w:val="toc 1"/>
    <w:basedOn w:val="a"/>
    <w:next w:val="a"/>
    <w:autoRedefine/>
    <w:semiHidden/>
    <w:rsid w:val="007C43FF"/>
  </w:style>
  <w:style w:type="paragraph" w:styleId="20">
    <w:name w:val="toc 2"/>
    <w:basedOn w:val="a"/>
    <w:next w:val="a"/>
    <w:autoRedefine/>
    <w:semiHidden/>
    <w:rsid w:val="007C43FF"/>
    <w:pPr>
      <w:ind w:left="240"/>
    </w:pPr>
  </w:style>
  <w:style w:type="character" w:styleId="a5">
    <w:name w:val="Hyperlink"/>
    <w:basedOn w:val="a0"/>
    <w:rsid w:val="007C43FF"/>
    <w:rPr>
      <w:color w:val="0000FF"/>
      <w:u w:val="single"/>
    </w:rPr>
  </w:style>
  <w:style w:type="paragraph" w:styleId="30">
    <w:name w:val="Body Text Indent 3"/>
    <w:basedOn w:val="a"/>
    <w:rsid w:val="005D0CDA"/>
    <w:pPr>
      <w:widowControl w:val="0"/>
      <w:ind w:firstLine="284"/>
      <w:jc w:val="both"/>
    </w:pPr>
    <w:rPr>
      <w:rFonts w:ascii="Arial" w:hAnsi="Arial" w:cs="Arial"/>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6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6980</Words>
  <Characters>39790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 процессе производства продукции и оказание услуг используются следующие виды экономических ресурсов: естественные (земля, недра, водные и лесные), трудовые (люди и их способность производить товары и услуги), средства производства (производственные зда</vt:lpstr>
    </vt:vector>
  </TitlesOfParts>
  <Company>Наша хата</Company>
  <LinksUpToDate>false</LinksUpToDate>
  <CharactersWithSpaces>46677</CharactersWithSpaces>
  <SharedDoc>false</SharedDoc>
  <HLinks>
    <vt:vector size="66" baseType="variant">
      <vt:variant>
        <vt:i4>1966128</vt:i4>
      </vt:variant>
      <vt:variant>
        <vt:i4>62</vt:i4>
      </vt:variant>
      <vt:variant>
        <vt:i4>0</vt:i4>
      </vt:variant>
      <vt:variant>
        <vt:i4>5</vt:i4>
      </vt:variant>
      <vt:variant>
        <vt:lpwstr/>
      </vt:variant>
      <vt:variant>
        <vt:lpwstr>_Toc155872360</vt:lpwstr>
      </vt:variant>
      <vt:variant>
        <vt:i4>1900592</vt:i4>
      </vt:variant>
      <vt:variant>
        <vt:i4>56</vt:i4>
      </vt:variant>
      <vt:variant>
        <vt:i4>0</vt:i4>
      </vt:variant>
      <vt:variant>
        <vt:i4>5</vt:i4>
      </vt:variant>
      <vt:variant>
        <vt:lpwstr/>
      </vt:variant>
      <vt:variant>
        <vt:lpwstr>_Toc155872359</vt:lpwstr>
      </vt:variant>
      <vt:variant>
        <vt:i4>1900592</vt:i4>
      </vt:variant>
      <vt:variant>
        <vt:i4>50</vt:i4>
      </vt:variant>
      <vt:variant>
        <vt:i4>0</vt:i4>
      </vt:variant>
      <vt:variant>
        <vt:i4>5</vt:i4>
      </vt:variant>
      <vt:variant>
        <vt:lpwstr/>
      </vt:variant>
      <vt:variant>
        <vt:lpwstr>_Toc155872358</vt:lpwstr>
      </vt:variant>
      <vt:variant>
        <vt:i4>1900592</vt:i4>
      </vt:variant>
      <vt:variant>
        <vt:i4>44</vt:i4>
      </vt:variant>
      <vt:variant>
        <vt:i4>0</vt:i4>
      </vt:variant>
      <vt:variant>
        <vt:i4>5</vt:i4>
      </vt:variant>
      <vt:variant>
        <vt:lpwstr/>
      </vt:variant>
      <vt:variant>
        <vt:lpwstr>_Toc155872357</vt:lpwstr>
      </vt:variant>
      <vt:variant>
        <vt:i4>1900592</vt:i4>
      </vt:variant>
      <vt:variant>
        <vt:i4>38</vt:i4>
      </vt:variant>
      <vt:variant>
        <vt:i4>0</vt:i4>
      </vt:variant>
      <vt:variant>
        <vt:i4>5</vt:i4>
      </vt:variant>
      <vt:variant>
        <vt:lpwstr/>
      </vt:variant>
      <vt:variant>
        <vt:lpwstr>_Toc155872356</vt:lpwstr>
      </vt:variant>
      <vt:variant>
        <vt:i4>1900592</vt:i4>
      </vt:variant>
      <vt:variant>
        <vt:i4>32</vt:i4>
      </vt:variant>
      <vt:variant>
        <vt:i4>0</vt:i4>
      </vt:variant>
      <vt:variant>
        <vt:i4>5</vt:i4>
      </vt:variant>
      <vt:variant>
        <vt:lpwstr/>
      </vt:variant>
      <vt:variant>
        <vt:lpwstr>_Toc155872355</vt:lpwstr>
      </vt:variant>
      <vt:variant>
        <vt:i4>1900592</vt:i4>
      </vt:variant>
      <vt:variant>
        <vt:i4>26</vt:i4>
      </vt:variant>
      <vt:variant>
        <vt:i4>0</vt:i4>
      </vt:variant>
      <vt:variant>
        <vt:i4>5</vt:i4>
      </vt:variant>
      <vt:variant>
        <vt:lpwstr/>
      </vt:variant>
      <vt:variant>
        <vt:lpwstr>_Toc155872354</vt:lpwstr>
      </vt:variant>
      <vt:variant>
        <vt:i4>1900592</vt:i4>
      </vt:variant>
      <vt:variant>
        <vt:i4>20</vt:i4>
      </vt:variant>
      <vt:variant>
        <vt:i4>0</vt:i4>
      </vt:variant>
      <vt:variant>
        <vt:i4>5</vt:i4>
      </vt:variant>
      <vt:variant>
        <vt:lpwstr/>
      </vt:variant>
      <vt:variant>
        <vt:lpwstr>_Toc155872353</vt:lpwstr>
      </vt:variant>
      <vt:variant>
        <vt:i4>1900592</vt:i4>
      </vt:variant>
      <vt:variant>
        <vt:i4>14</vt:i4>
      </vt:variant>
      <vt:variant>
        <vt:i4>0</vt:i4>
      </vt:variant>
      <vt:variant>
        <vt:i4>5</vt:i4>
      </vt:variant>
      <vt:variant>
        <vt:lpwstr/>
      </vt:variant>
      <vt:variant>
        <vt:lpwstr>_Toc155872352</vt:lpwstr>
      </vt:variant>
      <vt:variant>
        <vt:i4>1900592</vt:i4>
      </vt:variant>
      <vt:variant>
        <vt:i4>8</vt:i4>
      </vt:variant>
      <vt:variant>
        <vt:i4>0</vt:i4>
      </vt:variant>
      <vt:variant>
        <vt:i4>5</vt:i4>
      </vt:variant>
      <vt:variant>
        <vt:lpwstr/>
      </vt:variant>
      <vt:variant>
        <vt:lpwstr>_Toc155872351</vt:lpwstr>
      </vt:variant>
      <vt:variant>
        <vt:i4>1900592</vt:i4>
      </vt:variant>
      <vt:variant>
        <vt:i4>2</vt:i4>
      </vt:variant>
      <vt:variant>
        <vt:i4>0</vt:i4>
      </vt:variant>
      <vt:variant>
        <vt:i4>5</vt:i4>
      </vt:variant>
      <vt:variant>
        <vt:lpwstr/>
      </vt:variant>
      <vt:variant>
        <vt:lpwstr>_Toc155872350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процессе производства продукции и оказание услуг используются следующие виды экономических ресурсов: естественные (земля, недра, водные и лесные), трудовые (люди и их способность производить товары и услуги), средства производства (производственные зда</dc:title>
  <dc:subject/>
  <dc:creator>Игорь</dc:creator>
  <cp:keywords/>
  <dc:description/>
  <cp:lastModifiedBy>admin</cp:lastModifiedBy>
  <cp:revision>2</cp:revision>
  <dcterms:created xsi:type="dcterms:W3CDTF">2014-04-08T23:43:00Z</dcterms:created>
  <dcterms:modified xsi:type="dcterms:W3CDTF">2014-04-08T23:43:00Z</dcterms:modified>
</cp:coreProperties>
</file>