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BA4" w:rsidRPr="00904BA4" w:rsidRDefault="00904BA4" w:rsidP="00904BA4">
      <w:pPr>
        <w:spacing w:line="360" w:lineRule="auto"/>
        <w:ind w:firstLine="720"/>
        <w:jc w:val="center"/>
        <w:rPr>
          <w:rFonts w:ascii="Arial" w:hAnsi="Arial" w:cs="Arial"/>
          <w:b/>
          <w:sz w:val="32"/>
          <w:szCs w:val="32"/>
        </w:rPr>
      </w:pPr>
      <w:r w:rsidRPr="00904BA4">
        <w:rPr>
          <w:rFonts w:ascii="Arial" w:hAnsi="Arial" w:cs="Arial"/>
          <w:b/>
          <w:sz w:val="32"/>
          <w:szCs w:val="32"/>
        </w:rPr>
        <w:t>Модернизация участка по производству мебели</w:t>
      </w:r>
    </w:p>
    <w:p w:rsidR="00904BA4" w:rsidRPr="00904BA4" w:rsidRDefault="00904BA4" w:rsidP="00904BA4">
      <w:pPr>
        <w:spacing w:line="360" w:lineRule="auto"/>
        <w:ind w:firstLine="720"/>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Введение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Технико-экономическое обоснование – это инструмент, обеспечивающий потенциальных инвесторов, проектоустроителей и финансистов информацией, необходимой для принятия решения об инвестировании и способах финансирования.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При подготовке и оценке технико-экономического обоснования важно понимать, что расчет финансовых величин и показателей без анализа условий и допущений, определяющих эти цифры, представляет мало интереса для лиц, принимающих решения. Этот анализ охватывает социально-экономические, финансовые и экологические аспекты инвестирования, а также оценку альтернативных стратегий и рамок проекта, маркетинга, ресурсов, место расположения, производственной мощности и технологии.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Концепция технико-экономического обоснования, впервые опубликованная ЮНИДО в 1978г., стала принятым во всем мире стандартом. Благодаря широкому признанию, она также облегчает передачу технологии, создание предприятий, международное финансирование. Таким образом, разработанная ЮНИДО методология весьма полезна, особенно для экономик в период перехода  к рыночным условиям.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Эта методика подходит не только для новых инвестиций, например, при создании нового предприятия, она в равной мере пригодна для проектов по оздоровлению, расширению, модернизации, реинжиниринга и перепрофилированию предприятий. Применение стандартной и общепринятой методики выгодно для инвесторов, партнеров по созданию предприятия, консультационных фирм и поставщиков оборудования, поскольку облегчает взаимодействие партнеров и способствует улучшению качества инвестиционных предложений. Еще большую пользу представляет для инвестиционных банков и других финансовых организаций, так как оценка заявок на финансирование проекта облегчается, если подготовленные для банка обоснования хорошо структурированы, составлены полно и представляются в стандартной форме.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Комплексный подход, принятый в Руководстве, требует привлечения многих областей профессиональных знаний, наиболее важные из которых – анализ рынка и маркетинга, исследование места расположения, участка и окружающей среды, энергетика и технология, финансовый анализ. Таким образом, Руководство предназначено для специалистов в области рынка, финансового анализа, экономики, техники, планирования проектов, социологов.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Экономика России находится в состоянии перехода от плановой к рыночной. Этот процесс требует принятия большого количества решений относительно капиталовложений. Приватизация, конверсия и оздоровление существующих промышленных предприятий, их эффективное и прибыльное функционирование очень важны для экономики в целом. Кроме этого, для успешного развития российской экономики жизненно важно создание новых фирм, как с участием иностранных партнеров, так и без них. Но без привлечения достаточного капитала на приемлемых условиях предприятия не могут достичь расцвета. При этом национальные и международные банки предоставляют кредиты, а партнеры по совместным предприятиям обеспечивают поступление акционерного капитала только в том случае, если в основе соглашений будут глубоко проработанные и хорошо подготовленные технико-экономические обоснования.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Можно ожидать, что дальнейшее распространение методологии ЮНИДО, отражающей новейшие разработки в области проектного анализа, будут продолжаться и послужат совершенствованию качества инвестиционных предложений и облегчению реализации проектных идей от стадии теоретической переработки до успешного функционирующих и прибыльных предприятий.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Методологию ЮНИДО отражает содержание бизнес-плана. Бизнес-план – план предпринимательской деятельности; в условиях рыночной экономики – необходимый инструмент технико-экономического обоснования и организации дела.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Бизнес-план является традиционным для рыночной экономики документом, без которого в сфере бизнеса не предпринимаются никакие сколько-нибудь серьезные действия. В определенном смысле, он представляет собой формализацию системного подхода к процессу планирования, ставшую не только привычной, но и обязательной.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Бизнес-план является результатом исследований деятельности фирмы в конкретном направлении, поэтому в нем должны быть: сбалансированы цели и задачи фирмы с ее реальными финансовыми возможностями; обоснована экономическая целесообразность направления развития фирмы; рассчитана ожидаемая экономическая эффективность деятельности фирмы; определены источники финансирования деятельности фирмы. Последнее особенно важно, так как в бизнес-плане должно быть определено, что, в каком объеме будет финансироваться за счет своих ресурсов, а что – за счет привлечения инвесторов со стороны. Разработка бизнес-плана позволяет предотвращать возможные ошибки и ускоряет становление предприятия. Кроме того, наличие хорошо продуманного бизнес-плана производит благоприятное впечатление на потенциальных инвесторов и компаньонов фирмы, на всех людей, с кем предприятие имеет и может иметь деловые отношения.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Бизнес-план позволяет решать следующие задачи:</w:t>
      </w:r>
    </w:p>
    <w:p w:rsidR="00904BA4" w:rsidRPr="00904BA4" w:rsidRDefault="00904BA4" w:rsidP="00904BA4">
      <w:pPr>
        <w:numPr>
          <w:ilvl w:val="0"/>
          <w:numId w:val="35"/>
        </w:numPr>
        <w:spacing w:line="360" w:lineRule="auto"/>
        <w:rPr>
          <w:rFonts w:ascii="Arial" w:hAnsi="Arial" w:cs="Arial"/>
        </w:rPr>
      </w:pPr>
      <w:r w:rsidRPr="00904BA4">
        <w:rPr>
          <w:rFonts w:ascii="Arial" w:hAnsi="Arial" w:cs="Arial"/>
        </w:rPr>
        <w:t xml:space="preserve">определить направления дальнейшей деятельности фирмы, целевые рынки, состав и показатели товаров и услуг, а также место, которое фирма может занять на этих рынках; </w:t>
      </w:r>
    </w:p>
    <w:p w:rsidR="00904BA4" w:rsidRPr="00904BA4" w:rsidRDefault="00904BA4" w:rsidP="00904BA4">
      <w:pPr>
        <w:numPr>
          <w:ilvl w:val="0"/>
          <w:numId w:val="35"/>
        </w:numPr>
        <w:spacing w:line="360" w:lineRule="auto"/>
        <w:rPr>
          <w:rFonts w:ascii="Arial" w:hAnsi="Arial" w:cs="Arial"/>
        </w:rPr>
      </w:pPr>
      <w:r w:rsidRPr="00904BA4">
        <w:rPr>
          <w:rFonts w:ascii="Arial" w:hAnsi="Arial" w:cs="Arial"/>
        </w:rPr>
        <w:t xml:space="preserve">сформулировать цели развития фирмы, стратегию, тактику и комплекс мероприятий для их достижения; </w:t>
      </w:r>
    </w:p>
    <w:p w:rsidR="00904BA4" w:rsidRPr="00904BA4" w:rsidRDefault="00904BA4" w:rsidP="00904BA4">
      <w:pPr>
        <w:numPr>
          <w:ilvl w:val="0"/>
          <w:numId w:val="35"/>
        </w:numPr>
        <w:spacing w:line="360" w:lineRule="auto"/>
        <w:rPr>
          <w:rFonts w:ascii="Arial" w:hAnsi="Arial" w:cs="Arial"/>
        </w:rPr>
      </w:pPr>
      <w:r w:rsidRPr="00904BA4">
        <w:rPr>
          <w:rFonts w:ascii="Arial" w:hAnsi="Arial" w:cs="Arial"/>
        </w:rPr>
        <w:t xml:space="preserve">проанализировать наличие производственных ресурсов, резервов, которые могут быть задействованы и необходимость привлечения внешних ресурсов; </w:t>
      </w:r>
    </w:p>
    <w:p w:rsidR="00904BA4" w:rsidRPr="00904BA4" w:rsidRDefault="00904BA4" w:rsidP="00904BA4">
      <w:pPr>
        <w:numPr>
          <w:ilvl w:val="0"/>
          <w:numId w:val="35"/>
        </w:numPr>
        <w:spacing w:line="360" w:lineRule="auto"/>
        <w:rPr>
          <w:rFonts w:ascii="Arial" w:hAnsi="Arial" w:cs="Arial"/>
        </w:rPr>
      </w:pPr>
      <w:r w:rsidRPr="00904BA4">
        <w:rPr>
          <w:rFonts w:ascii="Arial" w:hAnsi="Arial" w:cs="Arial"/>
        </w:rPr>
        <w:t xml:space="preserve">выявить обеспеченность фирмы квалифицированными кадрами и распределять обязанности со всей полнотой несения ответственности за исполнение; </w:t>
      </w:r>
    </w:p>
    <w:p w:rsidR="00904BA4" w:rsidRPr="00904BA4" w:rsidRDefault="00904BA4" w:rsidP="00904BA4">
      <w:pPr>
        <w:numPr>
          <w:ilvl w:val="0"/>
          <w:numId w:val="35"/>
        </w:numPr>
        <w:spacing w:line="360" w:lineRule="auto"/>
        <w:rPr>
          <w:rFonts w:ascii="Arial" w:hAnsi="Arial" w:cs="Arial"/>
        </w:rPr>
      </w:pPr>
      <w:r w:rsidRPr="00904BA4">
        <w:rPr>
          <w:rFonts w:ascii="Arial" w:hAnsi="Arial" w:cs="Arial"/>
        </w:rPr>
        <w:t xml:space="preserve">оценить финансовое положение в соответствии с намеченными планами, реальность достижения целей с помощью собственных средств и возможность получения кредита со стороны; </w:t>
      </w:r>
    </w:p>
    <w:p w:rsidR="00904BA4" w:rsidRPr="00904BA4" w:rsidRDefault="00904BA4" w:rsidP="00904BA4">
      <w:pPr>
        <w:numPr>
          <w:ilvl w:val="0"/>
          <w:numId w:val="35"/>
        </w:numPr>
        <w:spacing w:line="360" w:lineRule="auto"/>
        <w:rPr>
          <w:rFonts w:ascii="Arial" w:hAnsi="Arial" w:cs="Arial"/>
        </w:rPr>
      </w:pPr>
      <w:r w:rsidRPr="00904BA4">
        <w:rPr>
          <w:rFonts w:ascii="Arial" w:hAnsi="Arial" w:cs="Arial"/>
        </w:rPr>
        <w:t xml:space="preserve">определить состав маркетинговых исследований по изучению рынка, мероприятий по рекламе, по разработке каналов сбыта и пр.; </w:t>
      </w:r>
    </w:p>
    <w:p w:rsidR="00904BA4" w:rsidRPr="00904BA4" w:rsidRDefault="00904BA4" w:rsidP="00904BA4">
      <w:pPr>
        <w:numPr>
          <w:ilvl w:val="0"/>
          <w:numId w:val="35"/>
        </w:numPr>
        <w:spacing w:line="360" w:lineRule="auto"/>
        <w:rPr>
          <w:rFonts w:ascii="Arial" w:hAnsi="Arial" w:cs="Arial"/>
        </w:rPr>
      </w:pPr>
      <w:r w:rsidRPr="00904BA4">
        <w:rPr>
          <w:rFonts w:ascii="Arial" w:hAnsi="Arial" w:cs="Arial"/>
        </w:rPr>
        <w:t>и, наконец, по возможности, предусмотреть “подводные камни”, могущие учинить препятствия в реализации намеченных планов.</w:t>
      </w:r>
      <w:r>
        <w:t xml:space="preserve">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Целью дипломной работы является технико-экономическое обоснование модернизации участка по производству мебели (на примере производства компьютерного стола).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Технико-экономическое обоснование будет представлено в виде бизнес-плана организации производства новой продукции (модифицированного компьютерного стола).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Приведем описание основных задач дипломной работы, которые будут решены в разделах бизнес-плана.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первом разделе бизнес-плана будет представлена характеристика организации, на которой предполагается осуществление инновационного проекта, ее организационная структура.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Второй раздел - экспресс-анализ финансово-хозяйственной деятельности данной организации.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третьем разделе будет проведен анализ возможностей предприятия с учетом положения дел в отрасли.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Четвертый раздел будет представлять сущность проекта, анализ его сильных и слабых сторон.</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В пятом разделе дипломной работы будет описана программа производства; технология; степень готовности организации к производству продукции, наличие сертификатов, лицензий, изготовленных опытных образцов; состав основного оборудования, его поставщики и условия поставок (покупка, аренда, лизинг); обоснование выбора поставщиков оборудования с учетом производительности оборудования, его качества, цены; затраты на выпуск продукции, переменные и постоянные затраты, себестоимость единицы продукции.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Шестой раздел будет представлять собой план маркетинга, в котором будут определены существующие и потенциальные потребители; уровень удовлетворенности спроса, его характер (сезонный, равномерный); сравнительные потребительские характеристики; организация сбыта; возможные действия конкурентов, стратегии противодействия; обоснование цены на продукцию; программа организации рекламы, объем затрат.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седьмом и восьмом разделе работы будут представлены этапы реализации проекта; сетевой и календарный графики реализации; основные его параметры и финансовый план проекта.</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1 Характеристика предприятия ООО "Золотой АуДос"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Общество с ограниченной ответственностью "Золотой АуДос" представляет собой мебельную фирму, производящую корпусную мебель по индивидуальным дизайн-проектам и некоторые виды серийной мебели.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Уставный капитал сформирован из долей участников-учредителей, между которыми заключен учредительный договор и имеется Устав организации.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Высшим органом общества является общее собрание его участников. Для текущего руководства деятельностью общества создан исполнительный орган. В ООО "Золотой АуДос" он является единоличным в лице генерального директора.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Отрасль деятельности – промышленность.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Потребителями продукции ООО "Золотой АуДос" являются в основном конечные потребители (индивидуальные заказчики, население), а также предприятия и организации (юридические лица), которые берут мебель для своих офисных помещений.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ООО "Золотой АуДос" возникло в 1994 году на базе лесопильного предприятия по переработке древесины с целью изготовления столярных изделий. За это время не раз изменялся ассортимент, неизменной осталась лишь основная идея создания предприятия – миссия организации. А она заключается в следующем: обеспечение индивидуальных заказчиков и фирм Новосибирска и Сибирского региона качественной недорогой мебелью.</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Сегодня "Золотой АуДос" – стабильно работающее предприятие города, продукцию которого хорошо знают не только в Новосибирской области, но и по Алтайскому краю, Томской, Кемеровской области.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настоящий момент ООО "Золотой АуДос" производит мебель под заказ для спален, столовых, а также офисную мебель.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Характер производства – в основном единичный или мелкосерийный.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При изготовлении мебели используются самые передовые технологии и материалы, поэтому качество мебельной продукции ООО "Золотой АуДос" очень высоко. Полностью оснащенное современным импортным оборудованием и материалами, производство позволяет изготавливать качественные детали с высокой точностью.</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Используется широкий спектр материалов: ЛДСП различных расцветок, декоративные пластики импортного производства, в том числе натуральное дерево.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Помимо технологий и оборудования предприятие располагает:</w:t>
      </w:r>
    </w:p>
    <w:p w:rsidR="00904BA4" w:rsidRPr="00904BA4" w:rsidRDefault="00904BA4" w:rsidP="00904BA4">
      <w:pPr>
        <w:numPr>
          <w:ilvl w:val="0"/>
          <w:numId w:val="19"/>
        </w:numPr>
        <w:spacing w:line="360" w:lineRule="auto"/>
        <w:rPr>
          <w:rFonts w:ascii="Arial" w:hAnsi="Arial" w:cs="Arial"/>
        </w:rPr>
      </w:pPr>
      <w:r w:rsidRPr="00904BA4">
        <w:rPr>
          <w:rFonts w:ascii="Arial" w:hAnsi="Arial" w:cs="Arial"/>
        </w:rPr>
        <w:t>собственной сырьевой базой (</w:t>
      </w:r>
      <w:smartTag w:uri="urn:schemas-microsoft-com:office:smarttags" w:element="metricconverter">
        <w:smartTagPr>
          <w:attr w:name="style" w:val="BACKGROUND-POSITION: left bottom; BACKGROUND-IMAGE: url(res://ietag.dll/#34/#1001); BACKGROUND-REPEAT: repeat-x"/>
          <w:attr w:name="tabIndex" w:val="0"/>
          <w:attr w:name="ProductID" w:val="400 м²"/>
        </w:smartTagPr>
        <w:r w:rsidRPr="00904BA4">
          <w:rPr>
            <w:rFonts w:ascii="Arial" w:hAnsi="Arial" w:cs="Arial"/>
          </w:rPr>
          <w:t>400 м²</w:t>
        </w:r>
      </w:smartTag>
      <w:r w:rsidRPr="00904BA4">
        <w:rPr>
          <w:rFonts w:ascii="Arial" w:hAnsi="Arial" w:cs="Arial"/>
        </w:rPr>
        <w:t>) для производства;</w:t>
      </w:r>
    </w:p>
    <w:p w:rsidR="00904BA4" w:rsidRPr="00904BA4" w:rsidRDefault="00904BA4" w:rsidP="00904BA4">
      <w:pPr>
        <w:numPr>
          <w:ilvl w:val="0"/>
          <w:numId w:val="19"/>
        </w:numPr>
        <w:spacing w:line="360" w:lineRule="auto"/>
        <w:rPr>
          <w:rFonts w:ascii="Arial" w:hAnsi="Arial" w:cs="Arial"/>
        </w:rPr>
      </w:pPr>
      <w:r w:rsidRPr="00904BA4">
        <w:rPr>
          <w:rFonts w:ascii="Arial" w:hAnsi="Arial" w:cs="Arial"/>
        </w:rPr>
        <w:t>необходимым транспортом;</w:t>
      </w:r>
    </w:p>
    <w:p w:rsidR="00904BA4" w:rsidRPr="00904BA4" w:rsidRDefault="00904BA4" w:rsidP="00904BA4">
      <w:pPr>
        <w:numPr>
          <w:ilvl w:val="0"/>
          <w:numId w:val="19"/>
        </w:numPr>
        <w:spacing w:line="360" w:lineRule="auto"/>
        <w:rPr>
          <w:rFonts w:ascii="Arial" w:hAnsi="Arial" w:cs="Arial"/>
        </w:rPr>
      </w:pPr>
      <w:r w:rsidRPr="00904BA4">
        <w:rPr>
          <w:rFonts w:ascii="Arial" w:hAnsi="Arial" w:cs="Arial"/>
        </w:rPr>
        <w:t>производственными и складскими помещениями;</w:t>
      </w:r>
    </w:p>
    <w:p w:rsidR="00904BA4" w:rsidRPr="00904BA4" w:rsidRDefault="00904BA4" w:rsidP="00904BA4">
      <w:pPr>
        <w:numPr>
          <w:ilvl w:val="0"/>
          <w:numId w:val="19"/>
        </w:numPr>
        <w:spacing w:line="360" w:lineRule="auto"/>
        <w:rPr>
          <w:rFonts w:ascii="Arial" w:hAnsi="Arial" w:cs="Arial"/>
        </w:rPr>
      </w:pPr>
      <w:r w:rsidRPr="00904BA4">
        <w:rPr>
          <w:rFonts w:ascii="Arial" w:hAnsi="Arial" w:cs="Arial"/>
        </w:rPr>
        <w:t>фирменными салонами.</w:t>
      </w:r>
    </w:p>
    <w:p w:rsidR="00904BA4" w:rsidRPr="00904BA4" w:rsidRDefault="00904BA4" w:rsidP="00904BA4">
      <w:pPr>
        <w:numPr>
          <w:ilvl w:val="0"/>
          <w:numId w:val="19"/>
        </w:numPr>
        <w:spacing w:line="360" w:lineRule="auto"/>
        <w:rPr>
          <w:rFonts w:ascii="Arial" w:hAnsi="Arial" w:cs="Arial"/>
        </w:rPr>
      </w:pPr>
      <w:r w:rsidRPr="00904BA4">
        <w:rPr>
          <w:rFonts w:ascii="Arial" w:hAnsi="Arial" w:cs="Arial"/>
        </w:rPr>
        <w:t>Фирменных салонов всего пять по Сибирскому региону. Все они едины по ассортиментной и ценовой политике. Однако необходимо отметить отсутствие единого стиля оформления этих салонов.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настоящее время на предприятии работает 95 человек.</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рисунке 1 представлена организационная структура ООО "Золотой АуДос".</w:t>
      </w:r>
      <w:r w:rsidRPr="00904BA4">
        <w:rPr>
          <w:rFonts w:ascii="Arial" w:hAnsi="Arial" w:cs="Arial"/>
        </w:rPr>
        <w:tab/>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1 – Структура управления ООО "Золотой АуДос"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Дизайнеры мебели входят в подчинение директора по производству, фирменные отделы магазинов – в подчинение коммерческого директора.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всю продукцию предприятие выдает гарантию не менее чем на пять лет. Практикуется качественное сервисное обслуживание, сборка, доставка, консультирование. Опытные дизайнеры по просьбе заказчика разрабатывают дизайн-проект с учетом размера помещения, функциональности и эргономичности.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Отношения "ООО "Золотой АуДос" – Покупатель" – это взаимовыгодный союз и тот сервис, который на сегодняшний день в России предлагают немногие. Под этим в данной фирме понимается не только выпуск безупречной по качеству продукции, но и:</w:t>
      </w:r>
    </w:p>
    <w:p w:rsidR="00904BA4" w:rsidRPr="00904BA4" w:rsidRDefault="00904BA4" w:rsidP="00904BA4">
      <w:pPr>
        <w:numPr>
          <w:ilvl w:val="0"/>
          <w:numId w:val="20"/>
        </w:numPr>
        <w:spacing w:line="360" w:lineRule="auto"/>
        <w:jc w:val="both"/>
        <w:rPr>
          <w:rFonts w:ascii="Arial" w:hAnsi="Arial" w:cs="Arial"/>
        </w:rPr>
      </w:pPr>
      <w:r w:rsidRPr="00904BA4">
        <w:rPr>
          <w:rFonts w:ascii="Arial" w:hAnsi="Arial" w:cs="Arial"/>
        </w:rPr>
        <w:t>минимальный срок выполнения заказов;</w:t>
      </w:r>
    </w:p>
    <w:p w:rsidR="00904BA4" w:rsidRPr="00904BA4" w:rsidRDefault="00904BA4" w:rsidP="00904BA4">
      <w:pPr>
        <w:numPr>
          <w:ilvl w:val="0"/>
          <w:numId w:val="20"/>
        </w:numPr>
        <w:spacing w:line="360" w:lineRule="auto"/>
        <w:jc w:val="both"/>
        <w:rPr>
          <w:rFonts w:ascii="Arial" w:hAnsi="Arial" w:cs="Arial"/>
        </w:rPr>
      </w:pPr>
      <w:r w:rsidRPr="00904BA4">
        <w:rPr>
          <w:rFonts w:ascii="Arial" w:hAnsi="Arial" w:cs="Arial"/>
        </w:rPr>
        <w:t>изготовление  мебели в любой комплектации (возможно, самой нестандартной);</w:t>
      </w:r>
    </w:p>
    <w:p w:rsidR="00904BA4" w:rsidRPr="00904BA4" w:rsidRDefault="00904BA4" w:rsidP="00904BA4">
      <w:pPr>
        <w:numPr>
          <w:ilvl w:val="0"/>
          <w:numId w:val="20"/>
        </w:numPr>
        <w:spacing w:line="360" w:lineRule="auto"/>
        <w:jc w:val="both"/>
        <w:rPr>
          <w:rFonts w:ascii="Arial" w:hAnsi="Arial" w:cs="Arial"/>
        </w:rPr>
      </w:pPr>
      <w:r w:rsidRPr="00904BA4">
        <w:rPr>
          <w:rFonts w:ascii="Arial" w:hAnsi="Arial" w:cs="Arial"/>
        </w:rPr>
        <w:t>возможность соавторства с дизайнерами по разработке персональных гарнитуров;</w:t>
      </w:r>
    </w:p>
    <w:p w:rsidR="00904BA4" w:rsidRPr="00904BA4" w:rsidRDefault="00904BA4" w:rsidP="00904BA4">
      <w:pPr>
        <w:numPr>
          <w:ilvl w:val="0"/>
          <w:numId w:val="20"/>
        </w:numPr>
        <w:spacing w:line="360" w:lineRule="auto"/>
        <w:jc w:val="both"/>
        <w:rPr>
          <w:rFonts w:ascii="Arial" w:hAnsi="Arial" w:cs="Arial"/>
        </w:rPr>
      </w:pPr>
      <w:r w:rsidRPr="00904BA4">
        <w:rPr>
          <w:rFonts w:ascii="Arial" w:hAnsi="Arial" w:cs="Arial"/>
        </w:rPr>
        <w:t>надежное гарантийное обслуживание;</w:t>
      </w:r>
    </w:p>
    <w:p w:rsidR="00904BA4" w:rsidRPr="00904BA4" w:rsidRDefault="00904BA4" w:rsidP="00904BA4">
      <w:pPr>
        <w:numPr>
          <w:ilvl w:val="0"/>
          <w:numId w:val="20"/>
        </w:numPr>
        <w:spacing w:line="360" w:lineRule="auto"/>
        <w:jc w:val="both"/>
        <w:rPr>
          <w:rFonts w:ascii="Arial" w:hAnsi="Arial" w:cs="Arial"/>
        </w:rPr>
      </w:pPr>
      <w:r w:rsidRPr="00904BA4">
        <w:rPr>
          <w:rFonts w:ascii="Arial" w:hAnsi="Arial" w:cs="Arial"/>
        </w:rPr>
        <w:t>цены, доступные для каждой российской семьи.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Все поставщики материалов для производства ООО "Золотой АуДос" находятся в Сибирском регионе. В связи с этим доставка сырья и комплектующих не имеет затруднений.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Место расположения ООО "Золотой АуДос" также позволяет без проблем поставлять продукцию покупателям, непосредственно общаться с ними.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Предприятие проводит гибкую ценовую и сбытовую политику.</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Для более точной оценки состояния и резервов ООО "Золотой АуДос", его возможностей для реализации инновационного проекта проведем экспресс-анализ финансово-хозяйственной деятельности за последние три года.</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2 Анализ финансово-хозяйственной деятельности предприятия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Анализ финансово-хозяйственной деятельности ООО "Золотой АуДос" проведем кратко по следующим направлениям:</w:t>
      </w:r>
    </w:p>
    <w:p w:rsidR="00904BA4" w:rsidRPr="00904BA4" w:rsidRDefault="00904BA4" w:rsidP="00904BA4">
      <w:pPr>
        <w:numPr>
          <w:ilvl w:val="0"/>
          <w:numId w:val="21"/>
        </w:numPr>
        <w:spacing w:line="360" w:lineRule="auto"/>
        <w:jc w:val="both"/>
        <w:rPr>
          <w:rFonts w:ascii="Arial" w:hAnsi="Arial" w:cs="Arial"/>
        </w:rPr>
      </w:pPr>
      <w:r w:rsidRPr="00904BA4">
        <w:rPr>
          <w:rFonts w:ascii="Arial" w:hAnsi="Arial" w:cs="Arial"/>
        </w:rPr>
        <w:t>анализ объемов производства;</w:t>
      </w:r>
    </w:p>
    <w:p w:rsidR="00904BA4" w:rsidRPr="00904BA4" w:rsidRDefault="00904BA4" w:rsidP="00904BA4">
      <w:pPr>
        <w:numPr>
          <w:ilvl w:val="0"/>
          <w:numId w:val="21"/>
        </w:numPr>
        <w:spacing w:line="360" w:lineRule="auto"/>
        <w:jc w:val="both"/>
        <w:rPr>
          <w:rFonts w:ascii="Arial" w:hAnsi="Arial" w:cs="Arial"/>
        </w:rPr>
      </w:pPr>
      <w:r w:rsidRPr="00904BA4">
        <w:rPr>
          <w:rFonts w:ascii="Arial" w:hAnsi="Arial" w:cs="Arial"/>
        </w:rPr>
        <w:t>анализ ассортимента продукции;</w:t>
      </w:r>
    </w:p>
    <w:p w:rsidR="00904BA4" w:rsidRPr="00904BA4" w:rsidRDefault="00904BA4" w:rsidP="00904BA4">
      <w:pPr>
        <w:numPr>
          <w:ilvl w:val="0"/>
          <w:numId w:val="21"/>
        </w:numPr>
        <w:spacing w:line="360" w:lineRule="auto"/>
        <w:jc w:val="both"/>
        <w:rPr>
          <w:rFonts w:ascii="Arial" w:hAnsi="Arial" w:cs="Arial"/>
        </w:rPr>
      </w:pPr>
      <w:r w:rsidRPr="00904BA4">
        <w:rPr>
          <w:rFonts w:ascii="Arial" w:hAnsi="Arial" w:cs="Arial"/>
        </w:rPr>
        <w:t>анализ использования основных и оборотных средств;</w:t>
      </w:r>
    </w:p>
    <w:p w:rsidR="00904BA4" w:rsidRPr="00904BA4" w:rsidRDefault="00904BA4" w:rsidP="00904BA4">
      <w:pPr>
        <w:numPr>
          <w:ilvl w:val="0"/>
          <w:numId w:val="21"/>
        </w:numPr>
        <w:spacing w:line="360" w:lineRule="auto"/>
        <w:jc w:val="both"/>
        <w:rPr>
          <w:rFonts w:ascii="Arial" w:hAnsi="Arial" w:cs="Arial"/>
        </w:rPr>
      </w:pPr>
      <w:r w:rsidRPr="00904BA4">
        <w:rPr>
          <w:rFonts w:ascii="Arial" w:hAnsi="Arial" w:cs="Arial"/>
        </w:rPr>
        <w:t>анализ эффективности использования трудового потенциала;</w:t>
      </w:r>
    </w:p>
    <w:p w:rsidR="00904BA4" w:rsidRPr="00904BA4" w:rsidRDefault="00904BA4" w:rsidP="00904BA4">
      <w:pPr>
        <w:numPr>
          <w:ilvl w:val="0"/>
          <w:numId w:val="21"/>
        </w:numPr>
        <w:spacing w:line="360" w:lineRule="auto"/>
        <w:jc w:val="both"/>
        <w:rPr>
          <w:rFonts w:ascii="Arial" w:hAnsi="Arial" w:cs="Arial"/>
        </w:rPr>
      </w:pPr>
      <w:r w:rsidRPr="00904BA4">
        <w:rPr>
          <w:rFonts w:ascii="Arial" w:hAnsi="Arial" w:cs="Arial"/>
        </w:rPr>
        <w:t>анализ финансового состояния;</w:t>
      </w:r>
    </w:p>
    <w:p w:rsidR="00904BA4" w:rsidRPr="00904BA4" w:rsidRDefault="00904BA4" w:rsidP="00904BA4">
      <w:pPr>
        <w:numPr>
          <w:ilvl w:val="0"/>
          <w:numId w:val="21"/>
        </w:numPr>
        <w:spacing w:line="360" w:lineRule="auto"/>
        <w:jc w:val="both"/>
        <w:rPr>
          <w:rFonts w:ascii="Arial" w:hAnsi="Arial" w:cs="Arial"/>
        </w:rPr>
      </w:pPr>
      <w:r w:rsidRPr="00904BA4">
        <w:rPr>
          <w:rFonts w:ascii="Arial" w:hAnsi="Arial" w:cs="Arial"/>
        </w:rPr>
        <w:t>анализ финансовых результатов и эффективности деятельности.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следующей таблице представлены данные по объемам производства ООО "Золотой АуДос" за три года.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Таблица 1 – Объем производства ООО "Золотой АуДос" </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970"/>
        <w:gridCol w:w="1971"/>
        <w:gridCol w:w="1971"/>
        <w:gridCol w:w="1756"/>
        <w:gridCol w:w="2186"/>
      </w:tblGrid>
      <w:tr w:rsidR="00904BA4" w:rsidRPr="00904BA4">
        <w:trPr>
          <w:jc w:val="center"/>
        </w:trPr>
        <w:tc>
          <w:tcPr>
            <w:tcW w:w="1970" w:type="dxa"/>
            <w:vMerge w:val="restart"/>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7884" w:type="dxa"/>
            <w:gridSpan w:val="4"/>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по годам, тыс. руб.</w:t>
            </w:r>
          </w:p>
        </w:tc>
      </w:tr>
      <w:tr w:rsidR="00904BA4" w:rsidRPr="00904BA4">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19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2000</w:t>
            </w:r>
          </w:p>
        </w:tc>
        <w:tc>
          <w:tcPr>
            <w:tcW w:w="19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w:t>
            </w:r>
          </w:p>
        </w:tc>
        <w:tc>
          <w:tcPr>
            <w:tcW w:w="175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w:t>
            </w:r>
          </w:p>
        </w:tc>
        <w:tc>
          <w:tcPr>
            <w:tcW w:w="218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 к 2000, %</w:t>
            </w:r>
          </w:p>
        </w:tc>
      </w:tr>
      <w:tr w:rsidR="00904BA4" w:rsidRPr="00904BA4">
        <w:trPr>
          <w:jc w:val="center"/>
        </w:trPr>
        <w:tc>
          <w:tcPr>
            <w:tcW w:w="1970"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Объем производства</w:t>
            </w:r>
          </w:p>
        </w:tc>
        <w:tc>
          <w:tcPr>
            <w:tcW w:w="197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7 920</w:t>
            </w:r>
          </w:p>
        </w:tc>
        <w:tc>
          <w:tcPr>
            <w:tcW w:w="197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8 260</w:t>
            </w:r>
          </w:p>
        </w:tc>
        <w:tc>
          <w:tcPr>
            <w:tcW w:w="175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9 130</w:t>
            </w:r>
          </w:p>
        </w:tc>
        <w:tc>
          <w:tcPr>
            <w:tcW w:w="2186"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115,28</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Таким образом, видим, что объем производства ООО "Золотой АуДос" имеет устойчивую тенденцию роста, хотя темпы роста невысокие. За период 2000-2002гг. объем производства увеличился на 15,28%.</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Теперь проанализируем ассортимент продукции ООО "Золотой АуДос".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2 - Товарные группы ООО "Золотой АуДос" (на начало 2003г.)</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671"/>
        <w:gridCol w:w="2753"/>
        <w:gridCol w:w="3430"/>
      </w:tblGrid>
      <w:tr w:rsidR="00904BA4" w:rsidRPr="00904BA4">
        <w:trPr>
          <w:jc w:val="center"/>
        </w:trPr>
        <w:tc>
          <w:tcPr>
            <w:tcW w:w="3671"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товарной группы</w:t>
            </w:r>
          </w:p>
        </w:tc>
        <w:tc>
          <w:tcPr>
            <w:tcW w:w="275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Удельный вес, %</w:t>
            </w:r>
          </w:p>
        </w:tc>
        <w:tc>
          <w:tcPr>
            <w:tcW w:w="3430"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Характер спроса</w:t>
            </w:r>
          </w:p>
        </w:tc>
      </w:tr>
      <w:tr w:rsidR="00904BA4" w:rsidRPr="00904BA4">
        <w:trPr>
          <w:jc w:val="center"/>
        </w:trPr>
        <w:tc>
          <w:tcPr>
            <w:tcW w:w="367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Офисная мебель</w:t>
            </w:r>
          </w:p>
        </w:tc>
        <w:tc>
          <w:tcPr>
            <w:tcW w:w="275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46,8</w:t>
            </w:r>
          </w:p>
        </w:tc>
        <w:tc>
          <w:tcPr>
            <w:tcW w:w="343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Подвержен сезонным колебаниям</w:t>
            </w:r>
          </w:p>
        </w:tc>
      </w:tr>
      <w:tr w:rsidR="00904BA4" w:rsidRPr="00904BA4">
        <w:trPr>
          <w:jc w:val="center"/>
        </w:trPr>
        <w:tc>
          <w:tcPr>
            <w:tcW w:w="367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Спальни</w:t>
            </w:r>
          </w:p>
        </w:tc>
        <w:tc>
          <w:tcPr>
            <w:tcW w:w="275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24,6</w:t>
            </w:r>
          </w:p>
        </w:tc>
        <w:tc>
          <w:tcPr>
            <w:tcW w:w="343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Подвержен сезонным колебаниям</w:t>
            </w:r>
          </w:p>
        </w:tc>
      </w:tr>
      <w:tr w:rsidR="00904BA4" w:rsidRPr="00904BA4">
        <w:trPr>
          <w:jc w:val="center"/>
        </w:trPr>
        <w:tc>
          <w:tcPr>
            <w:tcW w:w="367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Столовые</w:t>
            </w:r>
          </w:p>
        </w:tc>
        <w:tc>
          <w:tcPr>
            <w:tcW w:w="275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15,5</w:t>
            </w:r>
          </w:p>
        </w:tc>
        <w:tc>
          <w:tcPr>
            <w:tcW w:w="343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Подвержен сезонным колебаниям</w:t>
            </w:r>
          </w:p>
        </w:tc>
      </w:tr>
      <w:tr w:rsidR="00904BA4" w:rsidRPr="00904BA4">
        <w:trPr>
          <w:jc w:val="center"/>
        </w:trPr>
        <w:tc>
          <w:tcPr>
            <w:tcW w:w="3671"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Специальная мебель</w:t>
            </w:r>
          </w:p>
        </w:tc>
        <w:tc>
          <w:tcPr>
            <w:tcW w:w="275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13,1</w:t>
            </w:r>
          </w:p>
        </w:tc>
        <w:tc>
          <w:tcPr>
            <w:tcW w:w="3430"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Подвержен сезонным колебаниям</w:t>
            </w:r>
          </w:p>
        </w:tc>
      </w:tr>
    </w:tbl>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2 – Удельный вес отдельных видов ассортиментных групп в общем объеме производства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Видим, что основную долю общего объема производства занимает офисная мебель (46%). Далее следуют в порядке убывания: мебель для спален, столовых и мебель специального назначения.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Оценим полноту и стабильность ассортимента.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3 - Определение коэффициента полноты ассортимента для ООО "Золотой АуДос" по годам</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361"/>
        <w:gridCol w:w="1372"/>
        <w:gridCol w:w="1372"/>
        <w:gridCol w:w="1372"/>
        <w:gridCol w:w="1373"/>
      </w:tblGrid>
      <w:tr w:rsidR="00904BA4" w:rsidRPr="00904BA4">
        <w:trPr>
          <w:jc w:val="center"/>
        </w:trPr>
        <w:tc>
          <w:tcPr>
            <w:tcW w:w="4361" w:type="dxa"/>
            <w:vMerge w:val="restart"/>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5489" w:type="dxa"/>
            <w:gridSpan w:val="4"/>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показателя по годам</w:t>
            </w:r>
          </w:p>
        </w:tc>
      </w:tr>
      <w:tr w:rsidR="00904BA4" w:rsidRPr="00904BA4">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2000</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w:t>
            </w:r>
          </w:p>
        </w:tc>
        <w:tc>
          <w:tcPr>
            <w:tcW w:w="137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 к 2000, %</w:t>
            </w:r>
          </w:p>
        </w:tc>
      </w:tr>
      <w:tr w:rsidR="00904BA4" w:rsidRPr="00904BA4">
        <w:trPr>
          <w:jc w:val="center"/>
        </w:trPr>
        <w:tc>
          <w:tcPr>
            <w:tcW w:w="436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Фактическое количество видов продукции</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115</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125</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120</w:t>
            </w:r>
          </w:p>
        </w:tc>
        <w:tc>
          <w:tcPr>
            <w:tcW w:w="137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104,3</w:t>
            </w:r>
          </w:p>
        </w:tc>
      </w:tr>
      <w:tr w:rsidR="00904BA4" w:rsidRPr="00904BA4">
        <w:trPr>
          <w:jc w:val="center"/>
        </w:trPr>
        <w:tc>
          <w:tcPr>
            <w:tcW w:w="436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Количество видов, предусмотренное номенклатурой производства</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127</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130</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125</w:t>
            </w:r>
          </w:p>
        </w:tc>
        <w:tc>
          <w:tcPr>
            <w:tcW w:w="137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98,42</w:t>
            </w:r>
          </w:p>
        </w:tc>
      </w:tr>
      <w:tr w:rsidR="00904BA4" w:rsidRPr="00904BA4">
        <w:trPr>
          <w:jc w:val="center"/>
        </w:trPr>
        <w:tc>
          <w:tcPr>
            <w:tcW w:w="436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полноты ассортимента</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0,9055</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0,961</w:t>
            </w:r>
          </w:p>
        </w:tc>
        <w:tc>
          <w:tcPr>
            <w:tcW w:w="13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0,96</w:t>
            </w:r>
          </w:p>
        </w:tc>
        <w:tc>
          <w:tcPr>
            <w:tcW w:w="137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106</w:t>
            </w:r>
          </w:p>
        </w:tc>
      </w:tr>
      <w:tr w:rsidR="00904BA4" w:rsidRPr="00904BA4">
        <w:trPr>
          <w:jc w:val="center"/>
        </w:trPr>
        <w:tc>
          <w:tcPr>
            <w:tcW w:w="4361"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стабильности ассортимента</w:t>
            </w:r>
          </w:p>
        </w:tc>
        <w:tc>
          <w:tcPr>
            <w:tcW w:w="137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0,8</w:t>
            </w:r>
          </w:p>
        </w:tc>
        <w:tc>
          <w:tcPr>
            <w:tcW w:w="137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0,85</w:t>
            </w:r>
          </w:p>
        </w:tc>
        <w:tc>
          <w:tcPr>
            <w:tcW w:w="137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0,85</w:t>
            </w:r>
          </w:p>
        </w:tc>
        <w:tc>
          <w:tcPr>
            <w:tcW w:w="1373"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106,3</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Значения коэффициентов показывают, что ассортимент продукции ООО "Золотой АуДос" является достаточно полным. За период 2000-2001 его полнота и устойчивость увеличилась на 6%.</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Теперь перейдем к анализу состояния и использования основных и оборотных средств предприятия.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4 - Состав основных средств ООО "Золотой АуДос"</w:t>
      </w:r>
    </w:p>
    <w:p w:rsidR="00904BA4" w:rsidRPr="00904BA4" w:rsidRDefault="00904BA4" w:rsidP="00904BA4">
      <w:pPr>
        <w:spacing w:line="360" w:lineRule="auto"/>
        <w:ind w:firstLine="720"/>
        <w:jc w:val="both"/>
        <w:rPr>
          <w:rFonts w:ascii="Arial" w:hAnsi="Arial" w:cs="Arial"/>
        </w:rPr>
      </w:pPr>
    </w:p>
    <w:tbl>
      <w:tblPr>
        <w:tblW w:w="985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81"/>
        <w:gridCol w:w="2515"/>
        <w:gridCol w:w="1781"/>
        <w:gridCol w:w="1781"/>
        <w:gridCol w:w="1681"/>
        <w:gridCol w:w="1615"/>
      </w:tblGrid>
      <w:tr w:rsidR="00904BA4" w:rsidRPr="00904BA4">
        <w:trPr>
          <w:jc w:val="center"/>
        </w:trPr>
        <w:tc>
          <w:tcPr>
            <w:tcW w:w="481" w:type="dxa"/>
            <w:vMerge w:val="restart"/>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2515" w:type="dxa"/>
            <w:vMerge w:val="restart"/>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объекта основных средств</w:t>
            </w:r>
          </w:p>
        </w:tc>
        <w:tc>
          <w:tcPr>
            <w:tcW w:w="3562" w:type="dxa"/>
            <w:gridSpan w:val="2"/>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Остаточная стоимость на начало</w:t>
            </w:r>
          </w:p>
          <w:p w:rsidR="00904BA4" w:rsidRPr="00904BA4" w:rsidRDefault="00904BA4" w:rsidP="00904BA4">
            <w:pPr>
              <w:spacing w:line="360" w:lineRule="auto"/>
              <w:jc w:val="both"/>
              <w:rPr>
                <w:rFonts w:ascii="Arial" w:hAnsi="Arial" w:cs="Arial"/>
              </w:rPr>
            </w:pPr>
            <w:r w:rsidRPr="00904BA4">
              <w:rPr>
                <w:rFonts w:ascii="Arial" w:hAnsi="Arial" w:cs="Arial"/>
              </w:rPr>
              <w:t xml:space="preserve"> </w:t>
            </w: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904BA4">
                <w:rPr>
                  <w:rFonts w:ascii="Arial" w:hAnsi="Arial" w:cs="Arial"/>
                </w:rPr>
                <w:t>2001 г</w:t>
              </w:r>
            </w:smartTag>
            <w:r w:rsidRPr="00904BA4">
              <w:rPr>
                <w:rFonts w:ascii="Arial" w:hAnsi="Arial" w:cs="Arial"/>
              </w:rPr>
              <w:t>.</w:t>
            </w:r>
          </w:p>
        </w:tc>
        <w:tc>
          <w:tcPr>
            <w:tcW w:w="3296" w:type="dxa"/>
            <w:gridSpan w:val="2"/>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Остаточная стоимость на начало </w:t>
            </w:r>
          </w:p>
          <w:p w:rsidR="00904BA4" w:rsidRPr="00904BA4" w:rsidRDefault="00904BA4" w:rsidP="00904BA4">
            <w:pPr>
              <w:spacing w:line="360" w:lineRule="auto"/>
              <w:jc w:val="both"/>
              <w:rPr>
                <w:rFonts w:ascii="Arial" w:hAnsi="Arial" w:cs="Arial"/>
              </w:rPr>
            </w:pPr>
            <w:smartTag w:uri="urn:schemas-microsoft-com:office:smarttags" w:element="metricconverter">
              <w:smartTagPr>
                <w:attr w:name="style" w:val="BACKGROUND-POSITION: left bottom; BACKGROUND-IMAGE: url(res://ietag.dll/#34/#1001); BACKGROUND-REPEAT: repeat-x"/>
                <w:attr w:name="tabIndex" w:val="0"/>
                <w:attr w:name="ProductID" w:val="2002 г"/>
              </w:smartTagPr>
              <w:r w:rsidRPr="00904BA4">
                <w:rPr>
                  <w:rFonts w:ascii="Arial" w:hAnsi="Arial" w:cs="Arial"/>
                </w:rPr>
                <w:t>2002 г</w:t>
              </w:r>
            </w:smartTag>
            <w:r w:rsidRPr="00904BA4">
              <w:rPr>
                <w:rFonts w:ascii="Arial" w:hAnsi="Arial" w:cs="Arial"/>
              </w:rPr>
              <w:t>.</w:t>
            </w:r>
          </w:p>
        </w:tc>
      </w:tr>
      <w:tr w:rsidR="00904BA4" w:rsidRPr="00904BA4">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17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Тыс. руб.</w:t>
            </w:r>
          </w:p>
        </w:tc>
        <w:tc>
          <w:tcPr>
            <w:tcW w:w="17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Доля в объеме, %</w:t>
            </w:r>
          </w:p>
        </w:tc>
        <w:tc>
          <w:tcPr>
            <w:tcW w:w="16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Тыс. руб.</w:t>
            </w:r>
          </w:p>
        </w:tc>
        <w:tc>
          <w:tcPr>
            <w:tcW w:w="161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Доля в объеме, %</w:t>
            </w:r>
          </w:p>
        </w:tc>
      </w:tr>
      <w:tr w:rsidR="00904BA4" w:rsidRPr="00904BA4">
        <w:trPr>
          <w:jc w:val="center"/>
        </w:trPr>
        <w:tc>
          <w:tcPr>
            <w:tcW w:w="48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51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Машины и оборудование</w:t>
            </w:r>
          </w:p>
        </w:tc>
        <w:tc>
          <w:tcPr>
            <w:tcW w:w="17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2568</w:t>
            </w:r>
          </w:p>
        </w:tc>
        <w:tc>
          <w:tcPr>
            <w:tcW w:w="17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75,33</w:t>
            </w:r>
          </w:p>
        </w:tc>
        <w:tc>
          <w:tcPr>
            <w:tcW w:w="16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2955</w:t>
            </w:r>
          </w:p>
        </w:tc>
        <w:tc>
          <w:tcPr>
            <w:tcW w:w="161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75,1</w:t>
            </w:r>
          </w:p>
        </w:tc>
      </w:tr>
      <w:tr w:rsidR="00904BA4" w:rsidRPr="00904BA4">
        <w:trPr>
          <w:jc w:val="center"/>
        </w:trPr>
        <w:tc>
          <w:tcPr>
            <w:tcW w:w="48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w:t>
            </w:r>
          </w:p>
        </w:tc>
        <w:tc>
          <w:tcPr>
            <w:tcW w:w="251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Транспортные средства</w:t>
            </w:r>
          </w:p>
        </w:tc>
        <w:tc>
          <w:tcPr>
            <w:tcW w:w="17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547</w:t>
            </w:r>
          </w:p>
        </w:tc>
        <w:tc>
          <w:tcPr>
            <w:tcW w:w="17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16,05</w:t>
            </w:r>
          </w:p>
        </w:tc>
        <w:tc>
          <w:tcPr>
            <w:tcW w:w="16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655</w:t>
            </w:r>
          </w:p>
        </w:tc>
        <w:tc>
          <w:tcPr>
            <w:tcW w:w="161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16,6</w:t>
            </w:r>
          </w:p>
        </w:tc>
      </w:tr>
      <w:tr w:rsidR="00904BA4" w:rsidRPr="00904BA4">
        <w:trPr>
          <w:jc w:val="center"/>
        </w:trPr>
        <w:tc>
          <w:tcPr>
            <w:tcW w:w="48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251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Прочие основные средства</w:t>
            </w:r>
          </w:p>
        </w:tc>
        <w:tc>
          <w:tcPr>
            <w:tcW w:w="17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294</w:t>
            </w:r>
          </w:p>
        </w:tc>
        <w:tc>
          <w:tcPr>
            <w:tcW w:w="17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8,62</w:t>
            </w:r>
          </w:p>
        </w:tc>
        <w:tc>
          <w:tcPr>
            <w:tcW w:w="16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325</w:t>
            </w:r>
          </w:p>
        </w:tc>
        <w:tc>
          <w:tcPr>
            <w:tcW w:w="161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8,3</w:t>
            </w:r>
          </w:p>
        </w:tc>
      </w:tr>
      <w:tr w:rsidR="00904BA4" w:rsidRPr="00904BA4">
        <w:trPr>
          <w:jc w:val="center"/>
        </w:trPr>
        <w:tc>
          <w:tcPr>
            <w:tcW w:w="481"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2515"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Итого</w:t>
            </w:r>
          </w:p>
        </w:tc>
        <w:tc>
          <w:tcPr>
            <w:tcW w:w="178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3409</w:t>
            </w:r>
          </w:p>
        </w:tc>
        <w:tc>
          <w:tcPr>
            <w:tcW w:w="178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100</w:t>
            </w:r>
          </w:p>
        </w:tc>
        <w:tc>
          <w:tcPr>
            <w:tcW w:w="168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3935</w:t>
            </w:r>
          </w:p>
        </w:tc>
        <w:tc>
          <w:tcPr>
            <w:tcW w:w="1615"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100</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Состав основных средств ООО "Золотой АуДос" за 2001-2002 гг. принципиально не изменился. Основную долю занимает производственное оборудование. Значительную часть также занимают транспортные средства.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5 - Оценка процессов движения основных фондов</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949"/>
        <w:gridCol w:w="1566"/>
        <w:gridCol w:w="2198"/>
        <w:gridCol w:w="1943"/>
        <w:gridCol w:w="2198"/>
      </w:tblGrid>
      <w:tr w:rsidR="00904BA4" w:rsidRPr="00904BA4">
        <w:trPr>
          <w:trHeight w:val="970"/>
          <w:jc w:val="center"/>
        </w:trPr>
        <w:tc>
          <w:tcPr>
            <w:tcW w:w="1949"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w:t>
            </w:r>
          </w:p>
        </w:tc>
        <w:tc>
          <w:tcPr>
            <w:tcW w:w="1566"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Формула расчета</w:t>
            </w:r>
          </w:p>
        </w:tc>
        <w:tc>
          <w:tcPr>
            <w:tcW w:w="219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smartTag w:uri="urn:schemas-microsoft-com:office:smarttags" w:element="metricconverter">
              <w:smartTagPr>
                <w:attr w:name="style" w:val="BACKGROUND-POSITION: left bottom; BACKGROUND-IMAGE: url(res://ietag.dll/#34/#1001); BACKGROUND-REPEAT: repeat-x"/>
                <w:attr w:name="tabIndex" w:val="0"/>
                <w:attr w:name="ProductID" w:val="2000 г"/>
              </w:smartTagPr>
              <w:r w:rsidRPr="00904BA4">
                <w:rPr>
                  <w:rFonts w:ascii="Arial" w:hAnsi="Arial" w:cs="Arial"/>
                </w:rPr>
                <w:t>2000 г</w:t>
              </w:r>
            </w:smartTag>
            <w:r w:rsidRPr="00904BA4">
              <w:rPr>
                <w:rFonts w:ascii="Arial" w:hAnsi="Arial" w:cs="Arial"/>
              </w:rPr>
              <w:t>.</w:t>
            </w:r>
          </w:p>
        </w:tc>
        <w:tc>
          <w:tcPr>
            <w:tcW w:w="194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904BA4">
                <w:rPr>
                  <w:rFonts w:ascii="Arial" w:hAnsi="Arial" w:cs="Arial"/>
                </w:rPr>
                <w:t>2001 г</w:t>
              </w:r>
            </w:smartTag>
            <w:r w:rsidRPr="00904BA4">
              <w:rPr>
                <w:rFonts w:ascii="Arial" w:hAnsi="Arial" w:cs="Arial"/>
              </w:rPr>
              <w:t>.</w:t>
            </w:r>
          </w:p>
        </w:tc>
        <w:tc>
          <w:tcPr>
            <w:tcW w:w="2198"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smartTag w:uri="urn:schemas-microsoft-com:office:smarttags" w:element="metricconverter">
              <w:smartTagPr>
                <w:attr w:name="style" w:val="BACKGROUND-POSITION: left bottom; BACKGROUND-IMAGE: url(res://ietag.dll/#34/#1001); BACKGROUND-REPEAT: repeat-x"/>
                <w:attr w:name="tabIndex" w:val="0"/>
                <w:attr w:name="ProductID" w:val="2002 г"/>
              </w:smartTagPr>
              <w:r w:rsidRPr="00904BA4">
                <w:rPr>
                  <w:rFonts w:ascii="Arial" w:hAnsi="Arial" w:cs="Arial"/>
                </w:rPr>
                <w:t>2002 г</w:t>
              </w:r>
            </w:smartTag>
            <w:r w:rsidRPr="00904BA4">
              <w:rPr>
                <w:rFonts w:ascii="Arial" w:hAnsi="Arial" w:cs="Arial"/>
              </w:rPr>
              <w:t>.</w:t>
            </w:r>
          </w:p>
        </w:tc>
      </w:tr>
      <w:tr w:rsidR="00904BA4" w:rsidRPr="00904BA4">
        <w:trPr>
          <w:jc w:val="center"/>
        </w:trPr>
        <w:tc>
          <w:tcPr>
            <w:tcW w:w="1949"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обновления</w:t>
            </w:r>
          </w:p>
        </w:tc>
        <w:tc>
          <w:tcPr>
            <w:tcW w:w="156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Фввед/Фкг</w:t>
            </w:r>
          </w:p>
        </w:tc>
        <w:tc>
          <w:tcPr>
            <w:tcW w:w="21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0,116</w:t>
            </w:r>
          </w:p>
        </w:tc>
        <w:tc>
          <w:tcPr>
            <w:tcW w:w="194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0,101</w:t>
            </w:r>
          </w:p>
        </w:tc>
        <w:tc>
          <w:tcPr>
            <w:tcW w:w="219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0,09</w:t>
            </w:r>
          </w:p>
        </w:tc>
      </w:tr>
      <w:tr w:rsidR="00904BA4" w:rsidRPr="00904BA4">
        <w:trPr>
          <w:jc w:val="center"/>
        </w:trPr>
        <w:tc>
          <w:tcPr>
            <w:tcW w:w="1949"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выбытия</w:t>
            </w:r>
            <w:r w:rsidRPr="00904BA4">
              <w:rPr>
                <w:rFonts w:ascii="Arial" w:hAnsi="Arial" w:cs="Arial"/>
              </w:rPr>
              <w:tab/>
            </w:r>
          </w:p>
        </w:tc>
        <w:tc>
          <w:tcPr>
            <w:tcW w:w="156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Фвыб/Фнг</w:t>
            </w:r>
          </w:p>
        </w:tc>
        <w:tc>
          <w:tcPr>
            <w:tcW w:w="219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0,048</w:t>
            </w:r>
          </w:p>
        </w:tc>
        <w:tc>
          <w:tcPr>
            <w:tcW w:w="194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0,05</w:t>
            </w:r>
          </w:p>
        </w:tc>
        <w:tc>
          <w:tcPr>
            <w:tcW w:w="2198"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0,52</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Выводы по таблице: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коэффициент обновления снижается – это означает, что уменьшилось поступление нового капитала,  а значит несколько снизилась скорость замены устаревшего физического капитала новым, более совершенным. </w:t>
      </w:r>
    </w:p>
    <w:p w:rsidR="00904BA4" w:rsidRPr="00904BA4" w:rsidRDefault="00904BA4" w:rsidP="00904BA4">
      <w:pPr>
        <w:spacing w:line="360" w:lineRule="auto"/>
        <w:ind w:firstLine="720"/>
        <w:jc w:val="both"/>
        <w:rPr>
          <w:rFonts w:ascii="Arial" w:hAnsi="Arial" w:cs="Arial"/>
        </w:rPr>
      </w:pPr>
      <w:r w:rsidRPr="00904BA4">
        <w:rPr>
          <w:rFonts w:ascii="Arial" w:hAnsi="Arial" w:cs="Arial"/>
        </w:rPr>
        <w:br w:type="page"/>
        <w:t>Таблица 6 - Анализ эффективности использования основных фондов</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204"/>
        <w:gridCol w:w="1488"/>
        <w:gridCol w:w="1749"/>
        <w:gridCol w:w="1595"/>
        <w:gridCol w:w="1409"/>
        <w:gridCol w:w="1409"/>
      </w:tblGrid>
      <w:tr w:rsidR="00904BA4" w:rsidRPr="00904BA4">
        <w:trPr>
          <w:trHeight w:val="329"/>
          <w:jc w:val="center"/>
        </w:trPr>
        <w:tc>
          <w:tcPr>
            <w:tcW w:w="2204" w:type="dxa"/>
            <w:vMerge w:val="restart"/>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1488" w:type="dxa"/>
            <w:vMerge w:val="restart"/>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Ед. изм.</w:t>
            </w:r>
          </w:p>
        </w:tc>
        <w:tc>
          <w:tcPr>
            <w:tcW w:w="1749" w:type="dxa"/>
            <w:vMerge w:val="restart"/>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Обозначение</w:t>
            </w:r>
          </w:p>
        </w:tc>
        <w:tc>
          <w:tcPr>
            <w:tcW w:w="1595" w:type="dxa"/>
            <w:vMerge w:val="restart"/>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Значение показателя на </w:t>
            </w:r>
            <w:smartTag w:uri="urn:schemas-microsoft-com:office:smarttags" w:element="metricconverter">
              <w:smartTagPr>
                <w:attr w:name="style" w:val="BACKGROUND-POSITION: left bottom; BACKGROUND-IMAGE: url(res://ietag.dll/#34/#1001); BACKGROUND-REPEAT: repeat-x"/>
                <w:attr w:name="tabIndex" w:val="0"/>
                <w:attr w:name="ProductID" w:val="2000 г"/>
              </w:smartTagPr>
              <w:r w:rsidRPr="00904BA4">
                <w:rPr>
                  <w:rFonts w:ascii="Arial" w:hAnsi="Arial" w:cs="Arial"/>
                </w:rPr>
                <w:t>2000 г</w:t>
              </w:r>
            </w:smartTag>
            <w:r w:rsidRPr="00904BA4">
              <w:rPr>
                <w:rFonts w:ascii="Arial" w:hAnsi="Arial" w:cs="Arial"/>
              </w:rPr>
              <w:t>.</w:t>
            </w:r>
          </w:p>
        </w:tc>
        <w:tc>
          <w:tcPr>
            <w:tcW w:w="2818" w:type="dxa"/>
            <w:gridSpan w:val="2"/>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показателя</w:t>
            </w:r>
          </w:p>
        </w:tc>
      </w:tr>
      <w:tr w:rsidR="00904BA4" w:rsidRPr="00904BA4">
        <w:trPr>
          <w:trHeight w:val="139"/>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140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139" w:lineRule="atLeast"/>
              <w:jc w:val="both"/>
              <w:rPr>
                <w:rFonts w:ascii="Arial" w:hAnsi="Arial" w:cs="Arial"/>
              </w:rPr>
            </w:pP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904BA4">
                <w:rPr>
                  <w:rFonts w:ascii="Arial" w:hAnsi="Arial" w:cs="Arial"/>
                </w:rPr>
                <w:t>2001 г</w:t>
              </w:r>
            </w:smartTag>
            <w:r w:rsidRPr="00904BA4">
              <w:rPr>
                <w:rFonts w:ascii="Arial" w:hAnsi="Arial" w:cs="Arial"/>
              </w:rPr>
              <w:t>.</w:t>
            </w:r>
          </w:p>
        </w:tc>
        <w:tc>
          <w:tcPr>
            <w:tcW w:w="140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139" w:lineRule="atLeast"/>
              <w:jc w:val="both"/>
              <w:rPr>
                <w:rFonts w:ascii="Arial" w:hAnsi="Arial" w:cs="Arial"/>
              </w:rPr>
            </w:pPr>
            <w:smartTag w:uri="urn:schemas-microsoft-com:office:smarttags" w:element="metricconverter">
              <w:smartTagPr>
                <w:attr w:name="style" w:val="BACKGROUND-POSITION: left bottom; BACKGROUND-IMAGE: url(res://ietag.dll/#34/#1001); BACKGROUND-REPEAT: repeat-x"/>
                <w:attr w:name="tabIndex" w:val="0"/>
                <w:attr w:name="ProductID" w:val="2002 г"/>
              </w:smartTagPr>
              <w:r w:rsidRPr="00904BA4">
                <w:rPr>
                  <w:rFonts w:ascii="Arial" w:hAnsi="Arial" w:cs="Arial"/>
                </w:rPr>
                <w:t>2002 г</w:t>
              </w:r>
            </w:smartTag>
            <w:r w:rsidRPr="00904BA4">
              <w:rPr>
                <w:rFonts w:ascii="Arial" w:hAnsi="Arial" w:cs="Arial"/>
              </w:rPr>
              <w:t>.</w:t>
            </w:r>
          </w:p>
        </w:tc>
      </w:tr>
      <w:tr w:rsidR="00904BA4" w:rsidRPr="00904BA4">
        <w:trPr>
          <w:jc w:val="center"/>
        </w:trPr>
        <w:tc>
          <w:tcPr>
            <w:tcW w:w="220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Объем продаж (выручка)</w:t>
            </w:r>
          </w:p>
        </w:tc>
        <w:tc>
          <w:tcPr>
            <w:tcW w:w="148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тыс. руб.</w:t>
            </w:r>
          </w:p>
        </w:tc>
        <w:tc>
          <w:tcPr>
            <w:tcW w:w="174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ВР</w:t>
            </w:r>
          </w:p>
        </w:tc>
        <w:tc>
          <w:tcPr>
            <w:tcW w:w="159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7 820</w:t>
            </w:r>
          </w:p>
        </w:tc>
        <w:tc>
          <w:tcPr>
            <w:tcW w:w="140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8150</w:t>
            </w:r>
          </w:p>
        </w:tc>
        <w:tc>
          <w:tcPr>
            <w:tcW w:w="140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9070</w:t>
            </w:r>
          </w:p>
        </w:tc>
      </w:tr>
      <w:tr w:rsidR="00904BA4" w:rsidRPr="00904BA4">
        <w:trPr>
          <w:jc w:val="center"/>
        </w:trPr>
        <w:tc>
          <w:tcPr>
            <w:tcW w:w="220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Среднегодовая балансовая стоимость ОФ </w:t>
            </w:r>
          </w:p>
        </w:tc>
        <w:tc>
          <w:tcPr>
            <w:tcW w:w="148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тыс. руб.</w:t>
            </w:r>
          </w:p>
        </w:tc>
        <w:tc>
          <w:tcPr>
            <w:tcW w:w="174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ОФср</w:t>
            </w:r>
          </w:p>
        </w:tc>
        <w:tc>
          <w:tcPr>
            <w:tcW w:w="159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3 208</w:t>
            </w:r>
          </w:p>
        </w:tc>
        <w:tc>
          <w:tcPr>
            <w:tcW w:w="140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3 409</w:t>
            </w:r>
          </w:p>
        </w:tc>
        <w:tc>
          <w:tcPr>
            <w:tcW w:w="140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3 935</w:t>
            </w:r>
          </w:p>
        </w:tc>
      </w:tr>
      <w:tr w:rsidR="00904BA4" w:rsidRPr="00904BA4">
        <w:trPr>
          <w:jc w:val="center"/>
        </w:trPr>
        <w:tc>
          <w:tcPr>
            <w:tcW w:w="220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Прибыль предприятия</w:t>
            </w:r>
          </w:p>
        </w:tc>
        <w:tc>
          <w:tcPr>
            <w:tcW w:w="148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тыс. руб.</w:t>
            </w:r>
          </w:p>
        </w:tc>
        <w:tc>
          <w:tcPr>
            <w:tcW w:w="174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w:t>
            </w:r>
          </w:p>
        </w:tc>
        <w:tc>
          <w:tcPr>
            <w:tcW w:w="159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2 737</w:t>
            </w:r>
          </w:p>
        </w:tc>
        <w:tc>
          <w:tcPr>
            <w:tcW w:w="140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2 852</w:t>
            </w:r>
          </w:p>
        </w:tc>
        <w:tc>
          <w:tcPr>
            <w:tcW w:w="140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3 524</w:t>
            </w:r>
          </w:p>
        </w:tc>
      </w:tr>
      <w:tr w:rsidR="00904BA4" w:rsidRPr="00904BA4">
        <w:trPr>
          <w:jc w:val="center"/>
        </w:trPr>
        <w:tc>
          <w:tcPr>
            <w:tcW w:w="220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Фондоотдача</w:t>
            </w:r>
          </w:p>
        </w:tc>
        <w:tc>
          <w:tcPr>
            <w:tcW w:w="148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руб.</w:t>
            </w:r>
          </w:p>
        </w:tc>
        <w:tc>
          <w:tcPr>
            <w:tcW w:w="174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Фо</w:t>
            </w:r>
          </w:p>
        </w:tc>
        <w:tc>
          <w:tcPr>
            <w:tcW w:w="159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2,44</w:t>
            </w:r>
          </w:p>
        </w:tc>
        <w:tc>
          <w:tcPr>
            <w:tcW w:w="140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2,39</w:t>
            </w:r>
          </w:p>
        </w:tc>
        <w:tc>
          <w:tcPr>
            <w:tcW w:w="140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2,30</w:t>
            </w:r>
          </w:p>
        </w:tc>
      </w:tr>
      <w:tr w:rsidR="00904BA4" w:rsidRPr="00904BA4">
        <w:trPr>
          <w:jc w:val="center"/>
        </w:trPr>
        <w:tc>
          <w:tcPr>
            <w:tcW w:w="220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Фондоемкость</w:t>
            </w:r>
          </w:p>
        </w:tc>
        <w:tc>
          <w:tcPr>
            <w:tcW w:w="148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руб.</w:t>
            </w:r>
          </w:p>
        </w:tc>
        <w:tc>
          <w:tcPr>
            <w:tcW w:w="174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Фё</w:t>
            </w:r>
          </w:p>
        </w:tc>
        <w:tc>
          <w:tcPr>
            <w:tcW w:w="159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0,41</w:t>
            </w:r>
          </w:p>
        </w:tc>
        <w:tc>
          <w:tcPr>
            <w:tcW w:w="140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0,42</w:t>
            </w:r>
          </w:p>
        </w:tc>
        <w:tc>
          <w:tcPr>
            <w:tcW w:w="140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0,43</w:t>
            </w:r>
          </w:p>
        </w:tc>
      </w:tr>
      <w:tr w:rsidR="00904BA4" w:rsidRPr="00904BA4">
        <w:trPr>
          <w:jc w:val="center"/>
        </w:trPr>
        <w:tc>
          <w:tcPr>
            <w:tcW w:w="2204"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Рентабельность основных фондов</w:t>
            </w:r>
          </w:p>
        </w:tc>
        <w:tc>
          <w:tcPr>
            <w:tcW w:w="148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749"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Роф</w:t>
            </w:r>
          </w:p>
        </w:tc>
        <w:tc>
          <w:tcPr>
            <w:tcW w:w="1595"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85</w:t>
            </w:r>
          </w:p>
        </w:tc>
        <w:tc>
          <w:tcPr>
            <w:tcW w:w="1409"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84</w:t>
            </w:r>
          </w:p>
        </w:tc>
        <w:tc>
          <w:tcPr>
            <w:tcW w:w="1409"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90</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Таким образом, видим, что основные фонды ООО "Золотой АуДос" – высокорентабельные средства предприятия. Рентабельность основных фондов имеет высокое значение, которое выросло за 2001-2002 гг. с 84 до 90%. Хотя фондоотдача снизилась за 2002-2001 гг. с 2,39 до 2,3 руб., это означает, что каждый рубль, вложенный в основные фонды приносит уже не 2,39 руб. выручки, а 2,3 руб. Фондоемкость, соответственно, несколько увеличилась. Чтобы получить теперь 1 руб. выручки необходимо вложить в основные фонды 43 копейки.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7 - Показатели эффективности использования оборотных средств</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624"/>
        <w:gridCol w:w="3339"/>
        <w:gridCol w:w="1944"/>
        <w:gridCol w:w="1923"/>
        <w:gridCol w:w="2024"/>
      </w:tblGrid>
      <w:tr w:rsidR="00904BA4" w:rsidRPr="00904BA4">
        <w:trPr>
          <w:jc w:val="center"/>
        </w:trPr>
        <w:tc>
          <w:tcPr>
            <w:tcW w:w="624"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3339"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1944"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2001г.</w:t>
            </w:r>
          </w:p>
        </w:tc>
        <w:tc>
          <w:tcPr>
            <w:tcW w:w="192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2002г.</w:t>
            </w:r>
          </w:p>
        </w:tc>
        <w:tc>
          <w:tcPr>
            <w:tcW w:w="2024"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Изменение (2001/2002), %</w:t>
            </w:r>
          </w:p>
        </w:tc>
      </w:tr>
      <w:tr w:rsidR="00904BA4" w:rsidRPr="00904BA4">
        <w:trPr>
          <w:jc w:val="center"/>
        </w:trPr>
        <w:tc>
          <w:tcPr>
            <w:tcW w:w="62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333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Оборотные средства, тыс. руб.</w:t>
            </w:r>
          </w:p>
        </w:tc>
        <w:tc>
          <w:tcPr>
            <w:tcW w:w="194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1214,9</w:t>
            </w:r>
          </w:p>
        </w:tc>
        <w:tc>
          <w:tcPr>
            <w:tcW w:w="192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1198,3</w:t>
            </w:r>
          </w:p>
        </w:tc>
        <w:tc>
          <w:tcPr>
            <w:tcW w:w="2024"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98,63</w:t>
            </w:r>
          </w:p>
        </w:tc>
      </w:tr>
      <w:tr w:rsidR="00904BA4" w:rsidRPr="00904BA4">
        <w:trPr>
          <w:jc w:val="center"/>
        </w:trPr>
        <w:tc>
          <w:tcPr>
            <w:tcW w:w="62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w:t>
            </w:r>
          </w:p>
        </w:tc>
        <w:tc>
          <w:tcPr>
            <w:tcW w:w="333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Выручка, тыс. руб.</w:t>
            </w:r>
          </w:p>
        </w:tc>
        <w:tc>
          <w:tcPr>
            <w:tcW w:w="194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8150</w:t>
            </w:r>
          </w:p>
        </w:tc>
        <w:tc>
          <w:tcPr>
            <w:tcW w:w="192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9070</w:t>
            </w:r>
          </w:p>
        </w:tc>
        <w:tc>
          <w:tcPr>
            <w:tcW w:w="2024"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111,29</w:t>
            </w:r>
          </w:p>
        </w:tc>
      </w:tr>
      <w:tr w:rsidR="00904BA4" w:rsidRPr="00904BA4">
        <w:trPr>
          <w:jc w:val="center"/>
        </w:trPr>
        <w:tc>
          <w:tcPr>
            <w:tcW w:w="62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333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оборачиваемости - Коб</w:t>
            </w:r>
          </w:p>
        </w:tc>
        <w:tc>
          <w:tcPr>
            <w:tcW w:w="194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6,7</w:t>
            </w:r>
          </w:p>
        </w:tc>
        <w:tc>
          <w:tcPr>
            <w:tcW w:w="192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7,5</w:t>
            </w:r>
          </w:p>
        </w:tc>
        <w:tc>
          <w:tcPr>
            <w:tcW w:w="2024"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111,94</w:t>
            </w:r>
          </w:p>
        </w:tc>
      </w:tr>
      <w:tr w:rsidR="00904BA4" w:rsidRPr="00904BA4">
        <w:trPr>
          <w:jc w:val="center"/>
        </w:trPr>
        <w:tc>
          <w:tcPr>
            <w:tcW w:w="62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w:t>
            </w:r>
          </w:p>
        </w:tc>
        <w:tc>
          <w:tcPr>
            <w:tcW w:w="333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Длительность одного оборота - t</w:t>
            </w:r>
          </w:p>
        </w:tc>
        <w:tc>
          <w:tcPr>
            <w:tcW w:w="194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54,48</w:t>
            </w:r>
          </w:p>
        </w:tc>
        <w:tc>
          <w:tcPr>
            <w:tcW w:w="192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48,67</w:t>
            </w:r>
          </w:p>
        </w:tc>
        <w:tc>
          <w:tcPr>
            <w:tcW w:w="2024"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89,34</w:t>
            </w:r>
          </w:p>
        </w:tc>
      </w:tr>
      <w:tr w:rsidR="00904BA4" w:rsidRPr="00904BA4">
        <w:trPr>
          <w:jc w:val="center"/>
        </w:trPr>
        <w:tc>
          <w:tcPr>
            <w:tcW w:w="624"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w:t>
            </w:r>
          </w:p>
        </w:tc>
        <w:tc>
          <w:tcPr>
            <w:tcW w:w="3339"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загрузки - Кз</w:t>
            </w:r>
          </w:p>
        </w:tc>
        <w:tc>
          <w:tcPr>
            <w:tcW w:w="1944"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0,149</w:t>
            </w:r>
          </w:p>
        </w:tc>
        <w:tc>
          <w:tcPr>
            <w:tcW w:w="192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0,133</w:t>
            </w:r>
          </w:p>
        </w:tc>
        <w:tc>
          <w:tcPr>
            <w:tcW w:w="2024"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89,26</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Таким образом, видим, что если эффективность использования основных средств несколько снизилась, то эффективность использования оборотных средств увеличилась. Оборачиваемость оборотных активов увеличилась на 11,94% и составила 7,5 оборотов в </w:t>
      </w:r>
      <w:smartTag w:uri="urn:schemas-microsoft-com:office:smarttags" w:element="metricconverter">
        <w:smartTagPr>
          <w:attr w:name="style" w:val="BACKGROUND-POSITION: left bottom; BACKGROUND-IMAGE: url(res://ietag.dll/#34/#1001); BACKGROUND-REPEAT: repeat-x"/>
          <w:attr w:name="tabIndex" w:val="0"/>
          <w:attr w:name="ProductID" w:val="2002 г"/>
        </w:smartTagPr>
        <w:r w:rsidRPr="00904BA4">
          <w:rPr>
            <w:rFonts w:ascii="Arial" w:hAnsi="Arial" w:cs="Arial"/>
          </w:rPr>
          <w:t>2002 г</w:t>
        </w:r>
      </w:smartTag>
      <w:r w:rsidRPr="00904BA4">
        <w:rPr>
          <w:rFonts w:ascii="Arial" w:hAnsi="Arial" w:cs="Arial"/>
        </w:rPr>
        <w:t>. по сравнению с 6,7 оборотами в 2001г. Длительность одного оборота оборотных активов снизилась примерно с 54 до 47 дней.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Теперь перейдем к анализу использования трудового потенциала в ООО "Золотой АуДос".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8 - Основные показатели эффективности использования трудового потенциала</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168"/>
        <w:gridCol w:w="1671"/>
        <w:gridCol w:w="1672"/>
        <w:gridCol w:w="1671"/>
        <w:gridCol w:w="1672"/>
      </w:tblGrid>
      <w:tr w:rsidR="00904BA4" w:rsidRPr="00904BA4">
        <w:trPr>
          <w:jc w:val="center"/>
        </w:trPr>
        <w:tc>
          <w:tcPr>
            <w:tcW w:w="316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1671"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2000</w:t>
            </w:r>
          </w:p>
        </w:tc>
        <w:tc>
          <w:tcPr>
            <w:tcW w:w="1672"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w:t>
            </w:r>
          </w:p>
        </w:tc>
        <w:tc>
          <w:tcPr>
            <w:tcW w:w="1671"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w:t>
            </w:r>
          </w:p>
        </w:tc>
        <w:tc>
          <w:tcPr>
            <w:tcW w:w="1672"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 к 2000, %</w:t>
            </w:r>
          </w:p>
        </w:tc>
      </w:tr>
      <w:tr w:rsidR="00904BA4" w:rsidRPr="00904BA4">
        <w:trPr>
          <w:jc w:val="center"/>
        </w:trPr>
        <w:tc>
          <w:tcPr>
            <w:tcW w:w="316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Численность работников, чел.</w:t>
            </w:r>
          </w:p>
        </w:tc>
        <w:tc>
          <w:tcPr>
            <w:tcW w:w="16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70</w:t>
            </w:r>
          </w:p>
        </w:tc>
        <w:tc>
          <w:tcPr>
            <w:tcW w:w="16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82</w:t>
            </w:r>
          </w:p>
        </w:tc>
        <w:tc>
          <w:tcPr>
            <w:tcW w:w="16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92</w:t>
            </w:r>
          </w:p>
        </w:tc>
        <w:tc>
          <w:tcPr>
            <w:tcW w:w="167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131,43</w:t>
            </w:r>
          </w:p>
        </w:tc>
      </w:tr>
      <w:tr w:rsidR="00904BA4" w:rsidRPr="00904BA4">
        <w:trPr>
          <w:jc w:val="center"/>
        </w:trPr>
        <w:tc>
          <w:tcPr>
            <w:tcW w:w="316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Выработка продукции на одного человека, тыс. руб.</w:t>
            </w:r>
          </w:p>
        </w:tc>
        <w:tc>
          <w:tcPr>
            <w:tcW w:w="16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113,14</w:t>
            </w:r>
          </w:p>
        </w:tc>
        <w:tc>
          <w:tcPr>
            <w:tcW w:w="16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100,73</w:t>
            </w:r>
          </w:p>
        </w:tc>
        <w:tc>
          <w:tcPr>
            <w:tcW w:w="16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99,24</w:t>
            </w:r>
          </w:p>
        </w:tc>
        <w:tc>
          <w:tcPr>
            <w:tcW w:w="167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87,71</w:t>
            </w:r>
          </w:p>
        </w:tc>
      </w:tr>
      <w:tr w:rsidR="00904BA4" w:rsidRPr="00904BA4">
        <w:trPr>
          <w:jc w:val="center"/>
        </w:trPr>
        <w:tc>
          <w:tcPr>
            <w:tcW w:w="316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 текучести кадров, %</w:t>
            </w:r>
          </w:p>
        </w:tc>
        <w:tc>
          <w:tcPr>
            <w:tcW w:w="16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8,12</w:t>
            </w:r>
          </w:p>
        </w:tc>
        <w:tc>
          <w:tcPr>
            <w:tcW w:w="16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9,2</w:t>
            </w:r>
          </w:p>
        </w:tc>
        <w:tc>
          <w:tcPr>
            <w:tcW w:w="16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11,1</w:t>
            </w:r>
          </w:p>
        </w:tc>
        <w:tc>
          <w:tcPr>
            <w:tcW w:w="167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136,70</w:t>
            </w:r>
          </w:p>
        </w:tc>
      </w:tr>
      <w:tr w:rsidR="00904BA4" w:rsidRPr="00904BA4">
        <w:trPr>
          <w:jc w:val="center"/>
        </w:trPr>
        <w:tc>
          <w:tcPr>
            <w:tcW w:w="316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 стабильности кадров, %</w:t>
            </w:r>
          </w:p>
        </w:tc>
        <w:tc>
          <w:tcPr>
            <w:tcW w:w="16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54,6</w:t>
            </w:r>
          </w:p>
        </w:tc>
        <w:tc>
          <w:tcPr>
            <w:tcW w:w="16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67,8</w:t>
            </w:r>
          </w:p>
        </w:tc>
        <w:tc>
          <w:tcPr>
            <w:tcW w:w="167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71,6</w:t>
            </w:r>
          </w:p>
        </w:tc>
        <w:tc>
          <w:tcPr>
            <w:tcW w:w="167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131,14</w:t>
            </w:r>
          </w:p>
        </w:tc>
      </w:tr>
      <w:tr w:rsidR="00904BA4" w:rsidRPr="00904BA4">
        <w:trPr>
          <w:jc w:val="center"/>
        </w:trPr>
        <w:tc>
          <w:tcPr>
            <w:tcW w:w="316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 постоянства кадрового состава, %</w:t>
            </w:r>
          </w:p>
        </w:tc>
        <w:tc>
          <w:tcPr>
            <w:tcW w:w="167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67,9</w:t>
            </w:r>
          </w:p>
        </w:tc>
        <w:tc>
          <w:tcPr>
            <w:tcW w:w="167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72,5</w:t>
            </w:r>
          </w:p>
        </w:tc>
        <w:tc>
          <w:tcPr>
            <w:tcW w:w="167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81,5</w:t>
            </w:r>
          </w:p>
        </w:tc>
        <w:tc>
          <w:tcPr>
            <w:tcW w:w="1672"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120,03</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Показатели эффективности использования трудового потенциала в ООО "Золотой АуДос" свидетельствуют о снижении производительности труда работников. Если в 2000 году она составляла 113,14 тыс. рублей, то в 2002 году составила всего 99,24 тыс. рублей, т.е. снизилась на 12,29%.</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При одновременном росте текучести кадров (на 36,7%) увеличилось постоянство и стабильность кадрового состава за счет увеличения доли работников, проработавших на предприятии более трех лет (для показателя стабильности кадров) и более одного года (для показателя постоянства кадрового состава).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Следующим этапом анализа финансово-хозяйственной деятельности организации оценим ее финансовое состояние.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Сначала оценим ликвидность имущества ООО "Золотой АуДос".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9 - Анализ коэффициентов ликвидности организации</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386"/>
        <w:gridCol w:w="1559"/>
        <w:gridCol w:w="1609"/>
        <w:gridCol w:w="1657"/>
        <w:gridCol w:w="2643"/>
      </w:tblGrid>
      <w:tr w:rsidR="00904BA4" w:rsidRPr="00904BA4">
        <w:trPr>
          <w:trHeight w:val="555"/>
          <w:jc w:val="center"/>
        </w:trPr>
        <w:tc>
          <w:tcPr>
            <w:tcW w:w="2392" w:type="dxa"/>
            <w:vMerge w:val="restart"/>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коэффициента</w:t>
            </w:r>
          </w:p>
        </w:tc>
        <w:tc>
          <w:tcPr>
            <w:tcW w:w="4785" w:type="dxa"/>
            <w:gridSpan w:val="3"/>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коэффициента</w:t>
            </w:r>
          </w:p>
        </w:tc>
        <w:tc>
          <w:tcPr>
            <w:tcW w:w="2651" w:type="dxa"/>
            <w:vMerge w:val="restart"/>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Относительное отклонение за анализируемый период, %</w:t>
            </w:r>
          </w:p>
        </w:tc>
      </w:tr>
      <w:tr w:rsidR="00904BA4" w:rsidRPr="00904BA4">
        <w:trPr>
          <w:trHeight w:val="405"/>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149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норматив</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w:t>
            </w:r>
          </w:p>
        </w:tc>
        <w:tc>
          <w:tcPr>
            <w:tcW w:w="166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w:t>
            </w:r>
          </w:p>
        </w:tc>
        <w:tc>
          <w:tcPr>
            <w:tcW w:w="0" w:type="auto"/>
            <w:vMerge/>
            <w:tcBorders>
              <w:top w:val="double" w:sz="6" w:space="0" w:color="000000"/>
              <w:left w:val="single" w:sz="6" w:space="0" w:color="000000"/>
              <w:bottom w:val="single" w:sz="6" w:space="0" w:color="000000"/>
              <w:right w:val="double" w:sz="6" w:space="0" w:color="000000"/>
            </w:tcBorders>
            <w:vAlign w:val="center"/>
          </w:tcPr>
          <w:p w:rsidR="00904BA4" w:rsidRPr="00904BA4" w:rsidRDefault="00904BA4" w:rsidP="00904BA4">
            <w:pPr>
              <w:rPr>
                <w:rFonts w:ascii="Arial" w:hAnsi="Arial" w:cs="Arial"/>
              </w:rPr>
            </w:pPr>
          </w:p>
        </w:tc>
      </w:tr>
      <w:tr w:rsidR="00904BA4" w:rsidRPr="00904BA4">
        <w:trPr>
          <w:jc w:val="center"/>
        </w:trPr>
        <w:tc>
          <w:tcPr>
            <w:tcW w:w="2392"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текущей ликвидности - Ккл</w:t>
            </w:r>
          </w:p>
        </w:tc>
        <w:tc>
          <w:tcPr>
            <w:tcW w:w="149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необх.=1, оптим. &gt;=2</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3,39</w:t>
            </w:r>
          </w:p>
        </w:tc>
        <w:tc>
          <w:tcPr>
            <w:tcW w:w="166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2,1</w:t>
            </w:r>
          </w:p>
        </w:tc>
        <w:tc>
          <w:tcPr>
            <w:tcW w:w="265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61,95</w:t>
            </w:r>
          </w:p>
        </w:tc>
      </w:tr>
      <w:tr w:rsidR="00904BA4" w:rsidRPr="00904BA4">
        <w:trPr>
          <w:jc w:val="center"/>
        </w:trPr>
        <w:tc>
          <w:tcPr>
            <w:tcW w:w="2392"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срочной ликвидности - Ксл</w:t>
            </w:r>
          </w:p>
        </w:tc>
        <w:tc>
          <w:tcPr>
            <w:tcW w:w="149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~0,7-0,8, желательно &gt;=1,5</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2,8</w:t>
            </w:r>
          </w:p>
        </w:tc>
        <w:tc>
          <w:tcPr>
            <w:tcW w:w="166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w:t>
            </w:r>
          </w:p>
        </w:tc>
        <w:tc>
          <w:tcPr>
            <w:tcW w:w="265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64,3</w:t>
            </w:r>
          </w:p>
        </w:tc>
      </w:tr>
      <w:tr w:rsidR="00904BA4" w:rsidRPr="00904BA4">
        <w:trPr>
          <w:jc w:val="center"/>
        </w:trPr>
        <w:tc>
          <w:tcPr>
            <w:tcW w:w="2392"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абсолютной ликвидности - Кал</w:t>
            </w:r>
          </w:p>
        </w:tc>
        <w:tc>
          <w:tcPr>
            <w:tcW w:w="149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&gt;0,2...0,7</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0,49</w:t>
            </w:r>
          </w:p>
        </w:tc>
        <w:tc>
          <w:tcPr>
            <w:tcW w:w="166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0,44</w:t>
            </w:r>
          </w:p>
        </w:tc>
        <w:tc>
          <w:tcPr>
            <w:tcW w:w="265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89,8</w:t>
            </w:r>
          </w:p>
        </w:tc>
      </w:tr>
      <w:tr w:rsidR="00904BA4" w:rsidRPr="00904BA4">
        <w:trPr>
          <w:jc w:val="center"/>
        </w:trPr>
        <w:tc>
          <w:tcPr>
            <w:tcW w:w="2392"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ликвидности - Кл</w:t>
            </w:r>
          </w:p>
        </w:tc>
        <w:tc>
          <w:tcPr>
            <w:tcW w:w="149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&gt;1</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0,85</w:t>
            </w:r>
          </w:p>
        </w:tc>
        <w:tc>
          <w:tcPr>
            <w:tcW w:w="166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0,65</w:t>
            </w:r>
          </w:p>
        </w:tc>
        <w:tc>
          <w:tcPr>
            <w:tcW w:w="265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76,5</w:t>
            </w:r>
          </w:p>
        </w:tc>
      </w:tr>
      <w:tr w:rsidR="00904BA4" w:rsidRPr="00904BA4">
        <w:trPr>
          <w:jc w:val="center"/>
        </w:trPr>
        <w:tc>
          <w:tcPr>
            <w:tcW w:w="2392"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Коэффициент покрытия - Кп</w:t>
            </w:r>
          </w:p>
        </w:tc>
        <w:tc>
          <w:tcPr>
            <w:tcW w:w="149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&gt;1</w:t>
            </w:r>
          </w:p>
        </w:tc>
        <w:tc>
          <w:tcPr>
            <w:tcW w:w="162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3,39</w:t>
            </w:r>
          </w:p>
        </w:tc>
        <w:tc>
          <w:tcPr>
            <w:tcW w:w="1669"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2,11</w:t>
            </w:r>
          </w:p>
        </w:tc>
        <w:tc>
          <w:tcPr>
            <w:tcW w:w="2651"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62,2</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Как следует из представленной таблицы ликвидность имущества организации находится на невысоком уровне и имеет тенденцию к снижению.</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Коэффициент покрытия на начало рассматриваемого периода соответствовало рекомендуемому значению. Однако к концу периода он снизился на 37,8%.</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 результатам анализа ликвидности активов, сделанным в процессе анализа можно сделать вывод о необходимости повышения ликвидности имущества при сохранении высокой рентабельности капитала.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10 -Анализ платежеспособности организации</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680"/>
        <w:gridCol w:w="2281"/>
        <w:gridCol w:w="2272"/>
        <w:gridCol w:w="2595"/>
      </w:tblGrid>
      <w:tr w:rsidR="00904BA4" w:rsidRPr="00904BA4">
        <w:trPr>
          <w:trHeight w:val="600"/>
          <w:jc w:val="center"/>
        </w:trPr>
        <w:tc>
          <w:tcPr>
            <w:tcW w:w="2680" w:type="dxa"/>
            <w:vMerge w:val="restart"/>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показателя</w:t>
            </w:r>
          </w:p>
        </w:tc>
        <w:tc>
          <w:tcPr>
            <w:tcW w:w="4553" w:type="dxa"/>
            <w:gridSpan w:val="2"/>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показателя, тыс. руб.</w:t>
            </w:r>
          </w:p>
        </w:tc>
        <w:tc>
          <w:tcPr>
            <w:tcW w:w="2595" w:type="dxa"/>
            <w:vMerge w:val="restart"/>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Абсолютное отклонение за период, тыс. руб.</w:t>
            </w:r>
          </w:p>
        </w:tc>
      </w:tr>
      <w:tr w:rsidR="00904BA4" w:rsidRPr="00904BA4">
        <w:trPr>
          <w:trHeight w:val="360"/>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22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w:t>
            </w:r>
          </w:p>
        </w:tc>
        <w:tc>
          <w:tcPr>
            <w:tcW w:w="22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w:t>
            </w:r>
          </w:p>
        </w:tc>
        <w:tc>
          <w:tcPr>
            <w:tcW w:w="0" w:type="auto"/>
            <w:vMerge/>
            <w:tcBorders>
              <w:top w:val="double" w:sz="6" w:space="0" w:color="000000"/>
              <w:left w:val="single" w:sz="6" w:space="0" w:color="000000"/>
              <w:bottom w:val="single" w:sz="6" w:space="0" w:color="000000"/>
              <w:right w:val="double" w:sz="6" w:space="0" w:color="000000"/>
            </w:tcBorders>
            <w:vAlign w:val="center"/>
          </w:tcPr>
          <w:p w:rsidR="00904BA4" w:rsidRPr="00904BA4" w:rsidRDefault="00904BA4" w:rsidP="00904BA4">
            <w:pPr>
              <w:rPr>
                <w:rFonts w:ascii="Arial" w:hAnsi="Arial" w:cs="Arial"/>
              </w:rPr>
            </w:pPr>
          </w:p>
        </w:tc>
      </w:tr>
      <w:tr w:rsidR="00904BA4" w:rsidRPr="00904BA4">
        <w:trPr>
          <w:jc w:val="center"/>
        </w:trPr>
        <w:tc>
          <w:tcPr>
            <w:tcW w:w="2680"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 Общая или предварительная платежеспособность (ПЛо)</w:t>
            </w:r>
          </w:p>
        </w:tc>
        <w:tc>
          <w:tcPr>
            <w:tcW w:w="22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559</w:t>
            </w:r>
          </w:p>
        </w:tc>
        <w:tc>
          <w:tcPr>
            <w:tcW w:w="22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472</w:t>
            </w:r>
          </w:p>
        </w:tc>
        <w:tc>
          <w:tcPr>
            <w:tcW w:w="259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-87</w:t>
            </w:r>
          </w:p>
        </w:tc>
      </w:tr>
      <w:tr w:rsidR="00904BA4" w:rsidRPr="00904BA4">
        <w:trPr>
          <w:jc w:val="center"/>
        </w:trPr>
        <w:tc>
          <w:tcPr>
            <w:tcW w:w="2680"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 Уточненная платежеспособность (Плу)</w:t>
            </w:r>
          </w:p>
        </w:tc>
        <w:tc>
          <w:tcPr>
            <w:tcW w:w="22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419</w:t>
            </w:r>
          </w:p>
        </w:tc>
        <w:tc>
          <w:tcPr>
            <w:tcW w:w="22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318</w:t>
            </w:r>
          </w:p>
        </w:tc>
        <w:tc>
          <w:tcPr>
            <w:tcW w:w="259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-101</w:t>
            </w:r>
          </w:p>
        </w:tc>
      </w:tr>
      <w:tr w:rsidR="00904BA4" w:rsidRPr="00904BA4">
        <w:trPr>
          <w:jc w:val="center"/>
        </w:trPr>
        <w:tc>
          <w:tcPr>
            <w:tcW w:w="2680"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Чистый оборотный капитал (ЧОК)</w:t>
            </w:r>
          </w:p>
        </w:tc>
        <w:tc>
          <w:tcPr>
            <w:tcW w:w="22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564</w:t>
            </w:r>
          </w:p>
        </w:tc>
        <w:tc>
          <w:tcPr>
            <w:tcW w:w="22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497</w:t>
            </w:r>
          </w:p>
        </w:tc>
        <w:tc>
          <w:tcPr>
            <w:tcW w:w="259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-67</w:t>
            </w:r>
          </w:p>
        </w:tc>
      </w:tr>
      <w:tr w:rsidR="00904BA4" w:rsidRPr="00904BA4">
        <w:trPr>
          <w:jc w:val="center"/>
        </w:trPr>
        <w:tc>
          <w:tcPr>
            <w:tcW w:w="2680"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 Коэффициент покрытия привлеченных источников (Кп*)</w:t>
            </w:r>
          </w:p>
        </w:tc>
        <w:tc>
          <w:tcPr>
            <w:tcW w:w="228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3,2</w:t>
            </w:r>
          </w:p>
        </w:tc>
        <w:tc>
          <w:tcPr>
            <w:tcW w:w="227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1,93</w:t>
            </w:r>
          </w:p>
        </w:tc>
        <w:tc>
          <w:tcPr>
            <w:tcW w:w="2595"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-1,27</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Таким образом значение Пло2002 &lt; Пло2001, это означает, что платежеспособность организации становится менее устойчивой. Оба полученных значения можно сравнить с минимальным значением платежеспособности, которое принимают на уровне рекомендаций Минфина России – 10% от оборотных активов (ТА).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ПЛ min 2001 = 10% от ТА (2001) = 80 тыс.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ПЛ min 2002 =  10% от ТА (2002) = 94,3 тыс.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Рассчитанные минимальные значения платежеспособности показывают, что организация платежеспособна, хотя она имеет тенденцию к снижению.</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Уточненная платежеспособность, чистый оборотный капитал и коэффициент покрытия привлеченных источников также снижаются за анализируемый период.</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Если на конец года сумма чистого оборотного капитала больше чем на начало, то считается, что организация стабильна и расширяется. В нашем случае его величина снижается, что говорит об обратном его эффекте: организация нестабильна.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Соответствие условию Кп ≥ 1 выполняется, что характеризует возможность организации покрытия всех внешних обязательств. Однако высокое значение этого коэффициента в начале года свидетельствовало о нерациональном использовании собственных средств, об их излишнем отвлечении в оборот. К концу года его величина уменьшилась, что свидетельствует об улучшении использования капитала.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11 - Изменение структуры активов</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708"/>
        <w:gridCol w:w="1954"/>
        <w:gridCol w:w="1954"/>
        <w:gridCol w:w="2212"/>
      </w:tblGrid>
      <w:tr w:rsidR="00904BA4" w:rsidRPr="00904BA4">
        <w:trPr>
          <w:jc w:val="center"/>
        </w:trPr>
        <w:tc>
          <w:tcPr>
            <w:tcW w:w="370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1954"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 начало года, %</w:t>
            </w:r>
          </w:p>
        </w:tc>
        <w:tc>
          <w:tcPr>
            <w:tcW w:w="1954"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 конец года, %</w:t>
            </w:r>
          </w:p>
        </w:tc>
        <w:tc>
          <w:tcPr>
            <w:tcW w:w="2212"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Отклонение</w:t>
            </w:r>
          </w:p>
        </w:tc>
      </w:tr>
      <w:tr w:rsidR="00904BA4" w:rsidRPr="00904BA4">
        <w:trPr>
          <w:jc w:val="center"/>
        </w:trPr>
        <w:tc>
          <w:tcPr>
            <w:tcW w:w="370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 Доля оборотных средств в активах</w:t>
            </w:r>
          </w:p>
        </w:tc>
        <w:tc>
          <w:tcPr>
            <w:tcW w:w="195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41,3</w:t>
            </w:r>
          </w:p>
        </w:tc>
        <w:tc>
          <w:tcPr>
            <w:tcW w:w="195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41,96</w:t>
            </w:r>
          </w:p>
        </w:tc>
        <w:tc>
          <w:tcPr>
            <w:tcW w:w="221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+0,66</w:t>
            </w:r>
          </w:p>
        </w:tc>
      </w:tr>
      <w:tr w:rsidR="00904BA4" w:rsidRPr="00904BA4">
        <w:trPr>
          <w:jc w:val="center"/>
        </w:trPr>
        <w:tc>
          <w:tcPr>
            <w:tcW w:w="370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 Доля собственных оборотных средств в общей их сумме</w:t>
            </w:r>
          </w:p>
        </w:tc>
        <w:tc>
          <w:tcPr>
            <w:tcW w:w="195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28</w:t>
            </w:r>
          </w:p>
        </w:tc>
        <w:tc>
          <w:tcPr>
            <w:tcW w:w="195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21</w:t>
            </w:r>
          </w:p>
        </w:tc>
        <w:tc>
          <w:tcPr>
            <w:tcW w:w="221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w:t>
            </w:r>
          </w:p>
        </w:tc>
      </w:tr>
      <w:tr w:rsidR="00904BA4" w:rsidRPr="00904BA4">
        <w:trPr>
          <w:jc w:val="center"/>
        </w:trPr>
        <w:tc>
          <w:tcPr>
            <w:tcW w:w="370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Доля запасов в оборотных активах</w:t>
            </w:r>
          </w:p>
        </w:tc>
        <w:tc>
          <w:tcPr>
            <w:tcW w:w="1954"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73,75</w:t>
            </w:r>
          </w:p>
        </w:tc>
        <w:tc>
          <w:tcPr>
            <w:tcW w:w="1954"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67,97</w:t>
            </w:r>
          </w:p>
        </w:tc>
        <w:tc>
          <w:tcPr>
            <w:tcW w:w="2212"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-5,78</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Снижение доли запасов в оборотных активах – положительный  момент в деятельности организации. Это способствует повышению  ликвидности имущества.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12 - Анализ показателей финансовой устойчивости организации</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278"/>
        <w:gridCol w:w="1910"/>
        <w:gridCol w:w="1626"/>
        <w:gridCol w:w="1743"/>
        <w:gridCol w:w="2271"/>
      </w:tblGrid>
      <w:tr w:rsidR="00904BA4" w:rsidRPr="00904BA4">
        <w:trPr>
          <w:trHeight w:val="645"/>
          <w:jc w:val="center"/>
        </w:trPr>
        <w:tc>
          <w:tcPr>
            <w:tcW w:w="2278" w:type="dxa"/>
            <w:vMerge w:val="restart"/>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коэффициента</w:t>
            </w:r>
          </w:p>
        </w:tc>
        <w:tc>
          <w:tcPr>
            <w:tcW w:w="3536" w:type="dxa"/>
            <w:gridSpan w:val="2"/>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коэффициента</w:t>
            </w:r>
          </w:p>
        </w:tc>
        <w:tc>
          <w:tcPr>
            <w:tcW w:w="1743" w:type="dxa"/>
            <w:vMerge w:val="restart"/>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Изменение в течение периода</w:t>
            </w:r>
          </w:p>
        </w:tc>
        <w:tc>
          <w:tcPr>
            <w:tcW w:w="2271" w:type="dxa"/>
            <w:vMerge w:val="restart"/>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Рекомендуемое значение</w:t>
            </w:r>
          </w:p>
        </w:tc>
      </w:tr>
      <w:tr w:rsidR="00904BA4" w:rsidRPr="00904BA4">
        <w:trPr>
          <w:trHeight w:val="315"/>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191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w:t>
            </w:r>
          </w:p>
        </w:tc>
        <w:tc>
          <w:tcPr>
            <w:tcW w:w="162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w:t>
            </w:r>
          </w:p>
        </w:tc>
        <w:tc>
          <w:tcPr>
            <w:tcW w:w="0" w:type="auto"/>
            <w:vMerge/>
            <w:tcBorders>
              <w:top w:val="double" w:sz="6" w:space="0" w:color="000000"/>
              <w:left w:val="sing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0" w:type="auto"/>
            <w:vMerge/>
            <w:tcBorders>
              <w:top w:val="double" w:sz="6" w:space="0" w:color="000000"/>
              <w:left w:val="single" w:sz="6" w:space="0" w:color="000000"/>
              <w:bottom w:val="single" w:sz="6" w:space="0" w:color="000000"/>
              <w:right w:val="double" w:sz="6" w:space="0" w:color="000000"/>
            </w:tcBorders>
            <w:vAlign w:val="center"/>
          </w:tcPr>
          <w:p w:rsidR="00904BA4" w:rsidRPr="00904BA4" w:rsidRDefault="00904BA4" w:rsidP="00904BA4">
            <w:pPr>
              <w:rPr>
                <w:rFonts w:ascii="Arial" w:hAnsi="Arial" w:cs="Arial"/>
              </w:rPr>
            </w:pPr>
          </w:p>
        </w:tc>
      </w:tr>
      <w:tr w:rsidR="00904BA4" w:rsidRPr="00904BA4">
        <w:trPr>
          <w:jc w:val="center"/>
        </w:trPr>
        <w:tc>
          <w:tcPr>
            <w:tcW w:w="227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 Автономии (финансовой независимости)</w:t>
            </w:r>
          </w:p>
        </w:tc>
        <w:tc>
          <w:tcPr>
            <w:tcW w:w="191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0,87</w:t>
            </w:r>
          </w:p>
        </w:tc>
        <w:tc>
          <w:tcPr>
            <w:tcW w:w="162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0,79</w:t>
            </w:r>
          </w:p>
        </w:tc>
        <w:tc>
          <w:tcPr>
            <w:tcW w:w="174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снижение</w:t>
            </w:r>
          </w:p>
        </w:tc>
        <w:tc>
          <w:tcPr>
            <w:tcW w:w="227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Более 0,5</w:t>
            </w:r>
          </w:p>
        </w:tc>
      </w:tr>
      <w:tr w:rsidR="00904BA4" w:rsidRPr="00904BA4">
        <w:trPr>
          <w:jc w:val="center"/>
        </w:trPr>
        <w:tc>
          <w:tcPr>
            <w:tcW w:w="227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 Соотношения заемных и собственных средств</w:t>
            </w:r>
          </w:p>
        </w:tc>
        <w:tc>
          <w:tcPr>
            <w:tcW w:w="191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0,14</w:t>
            </w:r>
          </w:p>
        </w:tc>
        <w:tc>
          <w:tcPr>
            <w:tcW w:w="162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0,25</w:t>
            </w:r>
          </w:p>
        </w:tc>
        <w:tc>
          <w:tcPr>
            <w:tcW w:w="174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рост</w:t>
            </w:r>
          </w:p>
        </w:tc>
        <w:tc>
          <w:tcPr>
            <w:tcW w:w="227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Менее 0,7</w:t>
            </w:r>
          </w:p>
        </w:tc>
      </w:tr>
      <w:tr w:rsidR="00904BA4" w:rsidRPr="00904BA4">
        <w:trPr>
          <w:jc w:val="center"/>
        </w:trPr>
        <w:tc>
          <w:tcPr>
            <w:tcW w:w="227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Показатель маневренности</w:t>
            </w:r>
          </w:p>
        </w:tc>
        <w:tc>
          <w:tcPr>
            <w:tcW w:w="191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0,32</w:t>
            </w:r>
          </w:p>
        </w:tc>
        <w:tc>
          <w:tcPr>
            <w:tcW w:w="162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0,27</w:t>
            </w:r>
          </w:p>
        </w:tc>
        <w:tc>
          <w:tcPr>
            <w:tcW w:w="174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снижение</w:t>
            </w:r>
          </w:p>
        </w:tc>
        <w:tc>
          <w:tcPr>
            <w:tcW w:w="227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Около 0,5</w:t>
            </w:r>
          </w:p>
        </w:tc>
      </w:tr>
      <w:tr w:rsidR="00904BA4" w:rsidRPr="00904BA4">
        <w:trPr>
          <w:jc w:val="center"/>
        </w:trPr>
        <w:tc>
          <w:tcPr>
            <w:tcW w:w="227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 Коэффициент инвестирования</w:t>
            </w:r>
          </w:p>
        </w:tc>
        <w:tc>
          <w:tcPr>
            <w:tcW w:w="191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1,48</w:t>
            </w:r>
          </w:p>
        </w:tc>
        <w:tc>
          <w:tcPr>
            <w:tcW w:w="162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1,36</w:t>
            </w:r>
          </w:p>
        </w:tc>
        <w:tc>
          <w:tcPr>
            <w:tcW w:w="174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снижение</w:t>
            </w:r>
          </w:p>
        </w:tc>
        <w:tc>
          <w:tcPr>
            <w:tcW w:w="227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Более 1</w:t>
            </w:r>
          </w:p>
        </w:tc>
      </w:tr>
      <w:tr w:rsidR="00904BA4" w:rsidRPr="00904BA4">
        <w:trPr>
          <w:jc w:val="center"/>
        </w:trPr>
        <w:tc>
          <w:tcPr>
            <w:tcW w:w="227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 Коэффициент задолженности</w:t>
            </w:r>
          </w:p>
        </w:tc>
        <w:tc>
          <w:tcPr>
            <w:tcW w:w="191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0,12</w:t>
            </w:r>
          </w:p>
        </w:tc>
        <w:tc>
          <w:tcPr>
            <w:tcW w:w="162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0,2</w:t>
            </w:r>
          </w:p>
        </w:tc>
        <w:tc>
          <w:tcPr>
            <w:tcW w:w="174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рост</w:t>
            </w:r>
          </w:p>
        </w:tc>
        <w:tc>
          <w:tcPr>
            <w:tcW w:w="2271"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Менее 0,5</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Показатель финансовой независимости соответствует рекомендуемому значению (более 0,5), однако за отчетный период произошло его снижение.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Показатель соотношения заемных и собственных средств удовлетворяет нормальному значению (менее 0,7), однако в течении года он вырос на 0,11 пункта.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Значение показателя маневренности значительно меньше рекомендуемого. Уменьшение, стремление его к нулю в течение года показывает, что организацию в большей степени «тяготит» к использованию собственных основных фондов, а не арендованных.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Коэффициент инвестирования больше единицы и в начале, и в конце года, однако происходит его снижение.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Показатель задолженности соответствует рекомендованному значению, однако его значение увеличилось за анализируемый период.</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целом, анализируя показатели финансовой устойчивости, можно сделать вывод о том, что организация финансово устойчива, однако есть негативная тенденция снижения к снижению устойчивости (снижается финансовая независимость, растет величина заемных средств, снижается маневренность деятельности, показатель инвестирования, увеличивается задолженность организации).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И, наконец, проанализируем показатели эффективности деятельности ООО "Золотой АуДос".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13 - Анализ показателей рентабельности (эффективности) деятельности</w:t>
      </w:r>
    </w:p>
    <w:p w:rsidR="00904BA4" w:rsidRPr="00904BA4" w:rsidRDefault="00904BA4" w:rsidP="00904BA4">
      <w:pPr>
        <w:spacing w:line="360" w:lineRule="auto"/>
        <w:ind w:firstLine="720"/>
        <w:jc w:val="both"/>
        <w:rPr>
          <w:rFonts w:ascii="Arial" w:hAnsi="Arial" w:cs="Arial"/>
        </w:rPr>
      </w:pPr>
    </w:p>
    <w:tbl>
      <w:tblPr>
        <w:tblW w:w="975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85"/>
        <w:gridCol w:w="2452"/>
        <w:gridCol w:w="2072"/>
        <w:gridCol w:w="1581"/>
        <w:gridCol w:w="1582"/>
        <w:gridCol w:w="1582"/>
      </w:tblGrid>
      <w:tr w:rsidR="00904BA4" w:rsidRPr="00904BA4">
        <w:trPr>
          <w:trHeight w:val="966"/>
          <w:jc w:val="center"/>
        </w:trPr>
        <w:tc>
          <w:tcPr>
            <w:tcW w:w="485"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2452"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показателя</w:t>
            </w:r>
          </w:p>
        </w:tc>
        <w:tc>
          <w:tcPr>
            <w:tcW w:w="2072"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Рекомендуемое значение</w:t>
            </w:r>
          </w:p>
        </w:tc>
        <w:tc>
          <w:tcPr>
            <w:tcW w:w="1581"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2000</w:t>
            </w:r>
          </w:p>
        </w:tc>
        <w:tc>
          <w:tcPr>
            <w:tcW w:w="1582"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w:t>
            </w:r>
          </w:p>
        </w:tc>
        <w:tc>
          <w:tcPr>
            <w:tcW w:w="1582"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w:t>
            </w:r>
          </w:p>
        </w:tc>
      </w:tr>
      <w:tr w:rsidR="00904BA4" w:rsidRPr="00904BA4">
        <w:trPr>
          <w:trHeight w:val="483"/>
          <w:jc w:val="center"/>
        </w:trPr>
        <w:tc>
          <w:tcPr>
            <w:tcW w:w="485"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45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Рентабельность продаж (общая экономическая рентабельность)</w:t>
            </w:r>
          </w:p>
        </w:tc>
        <w:tc>
          <w:tcPr>
            <w:tcW w:w="20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Не ниже норматива, заложенного в цене продукции</w:t>
            </w:r>
          </w:p>
        </w:tc>
        <w:tc>
          <w:tcPr>
            <w:tcW w:w="15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38,44</w:t>
            </w:r>
          </w:p>
        </w:tc>
        <w:tc>
          <w:tcPr>
            <w:tcW w:w="158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34,99</w:t>
            </w:r>
          </w:p>
        </w:tc>
        <w:tc>
          <w:tcPr>
            <w:tcW w:w="158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38,85</w:t>
            </w:r>
          </w:p>
        </w:tc>
      </w:tr>
      <w:tr w:rsidR="00904BA4" w:rsidRPr="00904BA4">
        <w:trPr>
          <w:trHeight w:val="483"/>
          <w:jc w:val="center"/>
        </w:trPr>
        <w:tc>
          <w:tcPr>
            <w:tcW w:w="485"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w:t>
            </w:r>
          </w:p>
        </w:tc>
        <w:tc>
          <w:tcPr>
            <w:tcW w:w="245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Рентабельность производства</w:t>
            </w:r>
          </w:p>
        </w:tc>
        <w:tc>
          <w:tcPr>
            <w:tcW w:w="20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Не менее 25%</w:t>
            </w:r>
          </w:p>
        </w:tc>
        <w:tc>
          <w:tcPr>
            <w:tcW w:w="15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46,35</w:t>
            </w:r>
          </w:p>
        </w:tc>
        <w:tc>
          <w:tcPr>
            <w:tcW w:w="158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41,03</w:t>
            </w:r>
          </w:p>
        </w:tc>
        <w:tc>
          <w:tcPr>
            <w:tcW w:w="158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39,28</w:t>
            </w:r>
          </w:p>
        </w:tc>
      </w:tr>
      <w:tr w:rsidR="00904BA4" w:rsidRPr="00904BA4">
        <w:trPr>
          <w:trHeight w:val="483"/>
          <w:jc w:val="center"/>
        </w:trPr>
        <w:tc>
          <w:tcPr>
            <w:tcW w:w="485"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245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Рентабельность организации</w:t>
            </w:r>
          </w:p>
        </w:tc>
        <w:tc>
          <w:tcPr>
            <w:tcW w:w="20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Не ниже средней ставки за пользование банковскими кредитами</w:t>
            </w:r>
          </w:p>
        </w:tc>
        <w:tc>
          <w:tcPr>
            <w:tcW w:w="15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39,12</w:t>
            </w:r>
          </w:p>
        </w:tc>
        <w:tc>
          <w:tcPr>
            <w:tcW w:w="158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35,14</w:t>
            </w:r>
          </w:p>
        </w:tc>
        <w:tc>
          <w:tcPr>
            <w:tcW w:w="158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39,88</w:t>
            </w:r>
          </w:p>
        </w:tc>
      </w:tr>
      <w:tr w:rsidR="00904BA4" w:rsidRPr="00904BA4">
        <w:trPr>
          <w:trHeight w:val="483"/>
          <w:jc w:val="center"/>
        </w:trPr>
        <w:tc>
          <w:tcPr>
            <w:tcW w:w="485"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w:t>
            </w:r>
          </w:p>
        </w:tc>
        <w:tc>
          <w:tcPr>
            <w:tcW w:w="245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Рентабельность собственного капитала</w:t>
            </w:r>
          </w:p>
        </w:tc>
        <w:tc>
          <w:tcPr>
            <w:tcW w:w="207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То же, Рск&gt;Рорг</w:t>
            </w:r>
          </w:p>
        </w:tc>
        <w:tc>
          <w:tcPr>
            <w:tcW w:w="158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61,88</w:t>
            </w:r>
          </w:p>
        </w:tc>
        <w:tc>
          <w:tcPr>
            <w:tcW w:w="158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61,90</w:t>
            </w:r>
          </w:p>
        </w:tc>
        <w:tc>
          <w:tcPr>
            <w:tcW w:w="158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87,37</w:t>
            </w:r>
          </w:p>
        </w:tc>
      </w:tr>
      <w:tr w:rsidR="00904BA4" w:rsidRPr="00904BA4">
        <w:trPr>
          <w:trHeight w:val="468"/>
          <w:jc w:val="center"/>
        </w:trPr>
        <w:tc>
          <w:tcPr>
            <w:tcW w:w="485"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w:t>
            </w:r>
          </w:p>
        </w:tc>
        <w:tc>
          <w:tcPr>
            <w:tcW w:w="245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Рентабельность производственных фондов</w:t>
            </w:r>
          </w:p>
        </w:tc>
        <w:tc>
          <w:tcPr>
            <w:tcW w:w="207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То же</w:t>
            </w:r>
          </w:p>
        </w:tc>
        <w:tc>
          <w:tcPr>
            <w:tcW w:w="158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85</w:t>
            </w:r>
          </w:p>
        </w:tc>
        <w:tc>
          <w:tcPr>
            <w:tcW w:w="158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84</w:t>
            </w:r>
          </w:p>
        </w:tc>
        <w:tc>
          <w:tcPr>
            <w:tcW w:w="1582"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90</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Из таблицы видим, что организация имеет высокие показатели рентабельности. Это свидетельствует о высокой эффективности ее деятельности.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Хотя эффективность деятельности организации в целом можно оценить как высокую, финансово-экономическое состояние предприятия характеризуется как нестабильное. Поэтому для повышения финансовой стабильности необходимо использовать внутрихозяйственные резервы ООО "Золотой АуДос" и начать организацию производства более совершенного продукта.</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b/>
          <w:sz w:val="28"/>
          <w:szCs w:val="28"/>
        </w:rPr>
        <w:t>3 Анализ возможностей предприятия с учетом положения дел в отрасли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первую очередь рыночные исследования направлены на выявление сегодняшних потребителей продукции, услуг и определение потенциальных. Желательно определить приоритеты, которыми руководствуется потребитель при покупке: качество, цена, время и точность поставки, надежность поставок, сервисное обслуживание и т.п.</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этом разделе обязательно проводится сегментация рынка, определяются размеры и емкость рынков по продукции предприятия. Под сегментацией рынка понимается выделение отдельных частей (сегментов) рынка, отличающихся друг от друга характеристиками спроса на товары (услуги), т.е. разбивка потребителей по мотивации и иным признакам. Размер рынка - территория, на которой происходит реализация товаров (услуг) предприятия. Емкость рынка - объем реализованных на рынке товаров (услуг) в течение определенного периода  времени. Доля рынка - это удельный вес продукции предприятия в совокупном объеме продаж товаров (услуг) на данном рынке.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Приступим к анализу мебельного рынка Новосибирска.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Для начала проведем анализ макроокружения (внешней среды).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14 - SLEPT-анализ</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448"/>
        <w:gridCol w:w="7380"/>
      </w:tblGrid>
      <w:tr w:rsidR="00904BA4" w:rsidRPr="00904BA4">
        <w:trPr>
          <w:jc w:val="center"/>
        </w:trPr>
        <w:tc>
          <w:tcPr>
            <w:tcW w:w="244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caps/>
              </w:rPr>
            </w:pPr>
            <w:r w:rsidRPr="00904BA4">
              <w:rPr>
                <w:rFonts w:ascii="Arial" w:hAnsi="Arial" w:cs="Arial"/>
                <w:caps/>
              </w:rPr>
              <w:t>Фактор</w:t>
            </w:r>
          </w:p>
        </w:tc>
        <w:tc>
          <w:tcPr>
            <w:tcW w:w="7380"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caps/>
              </w:rPr>
            </w:pPr>
            <w:r w:rsidRPr="00904BA4">
              <w:rPr>
                <w:rFonts w:ascii="Arial" w:hAnsi="Arial" w:cs="Arial"/>
                <w:caps/>
              </w:rPr>
              <w:t>Оценка</w:t>
            </w:r>
          </w:p>
        </w:tc>
      </w:tr>
      <w:tr w:rsidR="00904BA4" w:rsidRPr="00904BA4">
        <w:trPr>
          <w:jc w:val="center"/>
        </w:trPr>
        <w:tc>
          <w:tcPr>
            <w:tcW w:w="24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Экономика (E)</w:t>
            </w:r>
          </w:p>
        </w:tc>
        <w:tc>
          <w:tcPr>
            <w:tcW w:w="73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 настоящее время происходит оживление экономики. Растет величина ВНП, снижается темп инфляции (по сравнению с предыдущими годами), налогообложение становится не таким «драконовским», хотя очень медленными темпами, но растет общий уровень экономического развития, развиваются конкурентные отношения, формируется структура населения, растет уровень образованности рабочей силы. Все это, конечно, благоприятно влияет на деятельность российских предприятий, и в частности, ООО "Золотой АуДос".</w:t>
            </w:r>
          </w:p>
        </w:tc>
      </w:tr>
      <w:tr w:rsidR="00904BA4" w:rsidRPr="00904BA4">
        <w:trPr>
          <w:jc w:val="center"/>
        </w:trPr>
        <w:tc>
          <w:tcPr>
            <w:tcW w:w="24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Правовая система (L)</w:t>
            </w:r>
          </w:p>
        </w:tc>
        <w:tc>
          <w:tcPr>
            <w:tcW w:w="73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Постепенное совершенствование законодательства РФ определяющим образом влияет на деятельность хозяйствующих субъектов. </w:t>
            </w:r>
          </w:p>
        </w:tc>
      </w:tr>
      <w:tr w:rsidR="00904BA4" w:rsidRPr="00904BA4">
        <w:trPr>
          <w:jc w:val="center"/>
        </w:trPr>
        <w:tc>
          <w:tcPr>
            <w:tcW w:w="24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Политическая ситуация (P)</w:t>
            </w:r>
          </w:p>
        </w:tc>
        <w:tc>
          <w:tcPr>
            <w:tcW w:w="73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 России слишком много политических партий, течений, общественных движений и организаций, стремящихся к власти. В то же время нет правительства профессионалов. Законы, указы противоречат друг другу. Государственная политика непредсказуема, что представляет неблагоприятную среду для бизнеса.</w:t>
            </w:r>
          </w:p>
        </w:tc>
      </w:tr>
      <w:tr w:rsidR="00904BA4" w:rsidRPr="00904BA4">
        <w:trPr>
          <w:jc w:val="center"/>
        </w:trPr>
        <w:tc>
          <w:tcPr>
            <w:tcW w:w="24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Социальная среда (S)</w:t>
            </w:r>
          </w:p>
        </w:tc>
        <w:tc>
          <w:tcPr>
            <w:tcW w:w="73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 1991г. в России постоянно ухудшается социальная ситуация. Отсутствует социальная политика, следовательно, социальная защищенность бедных слоев населения очень слабая. Произошло резкое расслоение населения по уровню жизни. Коррупция чиновничьего аппарата стала настоящим бедствием для России, «удавкой для предпринимательства»</w:t>
            </w:r>
          </w:p>
        </w:tc>
      </w:tr>
      <w:tr w:rsidR="00904BA4" w:rsidRPr="00904BA4">
        <w:trPr>
          <w:jc w:val="center"/>
        </w:trPr>
        <w:tc>
          <w:tcPr>
            <w:tcW w:w="244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Технологическая среда (Т)</w:t>
            </w:r>
          </w:p>
        </w:tc>
        <w:tc>
          <w:tcPr>
            <w:tcW w:w="7380"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 России удельный вес экстенсивных технологий значительно больше, чем в странах с развитой рыночной системой. Средства производства изношены, кое-где они просто устарели. У нас есть прекрасные разработки – нет внедрения.</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Из таблицы видим, что условия предпринимательской деятельности в нашей стране очень сложные. Тем не менее, производство продолжает развиваться.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сегодняшний день по данным Новосибирского облкомстата на рынке мебели производят продукцию 42 предприятия (по данным неофициальных источников 45-50 предприятий), импортирует мебель около 25 организаций (из них 15 можно отнести к группе лидеров), невозможно подсчитать количество контрабандных поставщиков и мелких подпольных производителей. На рынке  наблюдается тенденция к сокращению производства крупными специализированными предприятиями, увеличение импорта и увеличение доли рынка новых небольших производителей. Такая ситуация вызвана следующими факторами:</w:t>
      </w:r>
    </w:p>
    <w:p w:rsidR="00904BA4" w:rsidRPr="00904BA4" w:rsidRDefault="00904BA4" w:rsidP="00904BA4">
      <w:pPr>
        <w:numPr>
          <w:ilvl w:val="0"/>
          <w:numId w:val="22"/>
        </w:numPr>
        <w:spacing w:line="360" w:lineRule="auto"/>
        <w:jc w:val="both"/>
        <w:rPr>
          <w:rFonts w:ascii="Arial" w:hAnsi="Arial" w:cs="Arial"/>
        </w:rPr>
      </w:pPr>
      <w:r w:rsidRPr="00904BA4">
        <w:rPr>
          <w:rFonts w:ascii="Arial" w:hAnsi="Arial" w:cs="Arial"/>
        </w:rPr>
        <w:t xml:space="preserve">ориентация потребителей на качественную продукцию; </w:t>
      </w:r>
    </w:p>
    <w:p w:rsidR="00904BA4" w:rsidRPr="00904BA4" w:rsidRDefault="00904BA4" w:rsidP="00904BA4">
      <w:pPr>
        <w:numPr>
          <w:ilvl w:val="0"/>
          <w:numId w:val="22"/>
        </w:numPr>
        <w:spacing w:line="360" w:lineRule="auto"/>
        <w:jc w:val="both"/>
        <w:rPr>
          <w:rFonts w:ascii="Arial" w:hAnsi="Arial" w:cs="Arial"/>
        </w:rPr>
      </w:pPr>
      <w:r w:rsidRPr="00904BA4">
        <w:rPr>
          <w:rFonts w:ascii="Arial" w:hAnsi="Arial" w:cs="Arial"/>
        </w:rPr>
        <w:t xml:space="preserve">громоздкая инфраструктура традиционных отечественных производителей; </w:t>
      </w:r>
    </w:p>
    <w:p w:rsidR="00904BA4" w:rsidRPr="00904BA4" w:rsidRDefault="00904BA4" w:rsidP="00904BA4">
      <w:pPr>
        <w:numPr>
          <w:ilvl w:val="0"/>
          <w:numId w:val="22"/>
        </w:numPr>
        <w:spacing w:line="360" w:lineRule="auto"/>
        <w:jc w:val="both"/>
        <w:rPr>
          <w:rFonts w:ascii="Arial" w:hAnsi="Arial" w:cs="Arial"/>
        </w:rPr>
      </w:pPr>
      <w:r w:rsidRPr="00904BA4">
        <w:rPr>
          <w:rFonts w:ascii="Arial" w:hAnsi="Arial" w:cs="Arial"/>
        </w:rPr>
        <w:t xml:space="preserve">устаревшее оборудование; </w:t>
      </w:r>
    </w:p>
    <w:p w:rsidR="00904BA4" w:rsidRPr="00904BA4" w:rsidRDefault="00904BA4" w:rsidP="00904BA4">
      <w:pPr>
        <w:numPr>
          <w:ilvl w:val="0"/>
          <w:numId w:val="22"/>
        </w:numPr>
        <w:spacing w:line="360" w:lineRule="auto"/>
        <w:jc w:val="both"/>
        <w:rPr>
          <w:rFonts w:ascii="Arial" w:hAnsi="Arial" w:cs="Arial"/>
        </w:rPr>
      </w:pPr>
      <w:r w:rsidRPr="00904BA4">
        <w:rPr>
          <w:rFonts w:ascii="Arial" w:hAnsi="Arial" w:cs="Arial"/>
        </w:rPr>
        <w:t>отсутствие опыта в организации сбыта;</w:t>
      </w:r>
    </w:p>
    <w:p w:rsidR="00904BA4" w:rsidRPr="00904BA4" w:rsidRDefault="00904BA4" w:rsidP="00904BA4">
      <w:pPr>
        <w:numPr>
          <w:ilvl w:val="0"/>
          <w:numId w:val="22"/>
        </w:numPr>
        <w:spacing w:line="360" w:lineRule="auto"/>
        <w:jc w:val="both"/>
        <w:rPr>
          <w:rFonts w:ascii="Arial" w:hAnsi="Arial" w:cs="Arial"/>
        </w:rPr>
      </w:pPr>
      <w:r w:rsidRPr="00904BA4">
        <w:rPr>
          <w:rFonts w:ascii="Arial" w:hAnsi="Arial" w:cs="Arial"/>
        </w:rPr>
        <w:t xml:space="preserve">слабые возможности в области дизайна продукции и смены ассортимента.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Эксперты прогнозируют в ближайшее время возрождение отечественного мебельного производства (на базе мелких предприятий и импортеров) и расширение доли отечественной продукции на рынке, чему будут способствовать следующие факторы:</w:t>
      </w:r>
    </w:p>
    <w:p w:rsidR="00904BA4" w:rsidRPr="00904BA4" w:rsidRDefault="00904BA4" w:rsidP="00904BA4">
      <w:pPr>
        <w:numPr>
          <w:ilvl w:val="0"/>
          <w:numId w:val="23"/>
        </w:numPr>
        <w:spacing w:line="360" w:lineRule="auto"/>
        <w:jc w:val="both"/>
        <w:rPr>
          <w:rFonts w:ascii="Arial" w:hAnsi="Arial" w:cs="Arial"/>
        </w:rPr>
      </w:pPr>
      <w:r w:rsidRPr="00904BA4">
        <w:rPr>
          <w:rFonts w:ascii="Arial" w:hAnsi="Arial" w:cs="Arial"/>
        </w:rPr>
        <w:t xml:space="preserve">финансовый кризис, который увеличил цены на импорт и усложнил конвертацию; </w:t>
      </w:r>
    </w:p>
    <w:p w:rsidR="00904BA4" w:rsidRPr="00904BA4" w:rsidRDefault="00904BA4" w:rsidP="00904BA4">
      <w:pPr>
        <w:numPr>
          <w:ilvl w:val="0"/>
          <w:numId w:val="23"/>
        </w:numPr>
        <w:spacing w:line="360" w:lineRule="auto"/>
        <w:jc w:val="both"/>
        <w:rPr>
          <w:rFonts w:ascii="Arial" w:hAnsi="Arial" w:cs="Arial"/>
        </w:rPr>
      </w:pPr>
      <w:r w:rsidRPr="00904BA4">
        <w:rPr>
          <w:rFonts w:ascii="Arial" w:hAnsi="Arial" w:cs="Arial"/>
        </w:rPr>
        <w:t>инвестиции в сектор со стороны частного капитала;</w:t>
      </w:r>
    </w:p>
    <w:p w:rsidR="00904BA4" w:rsidRPr="00904BA4" w:rsidRDefault="00904BA4" w:rsidP="00904BA4">
      <w:pPr>
        <w:numPr>
          <w:ilvl w:val="0"/>
          <w:numId w:val="23"/>
        </w:numPr>
        <w:spacing w:line="360" w:lineRule="auto"/>
        <w:jc w:val="both"/>
        <w:rPr>
          <w:rFonts w:ascii="Arial" w:hAnsi="Arial" w:cs="Arial"/>
        </w:rPr>
      </w:pPr>
      <w:r w:rsidRPr="00904BA4">
        <w:rPr>
          <w:rFonts w:ascii="Arial" w:hAnsi="Arial" w:cs="Arial"/>
        </w:rPr>
        <w:t>наличие крупных запасов сырья;</w:t>
      </w:r>
    </w:p>
    <w:p w:rsidR="00904BA4" w:rsidRPr="00904BA4" w:rsidRDefault="00904BA4" w:rsidP="00904BA4">
      <w:pPr>
        <w:numPr>
          <w:ilvl w:val="0"/>
          <w:numId w:val="23"/>
        </w:numPr>
        <w:spacing w:line="360" w:lineRule="auto"/>
        <w:jc w:val="both"/>
        <w:rPr>
          <w:rFonts w:ascii="Arial" w:hAnsi="Arial" w:cs="Arial"/>
        </w:rPr>
      </w:pPr>
      <w:r w:rsidRPr="00904BA4">
        <w:rPr>
          <w:rFonts w:ascii="Arial" w:hAnsi="Arial" w:cs="Arial"/>
        </w:rPr>
        <w:t>государственная политика протекционизма;</w:t>
      </w:r>
    </w:p>
    <w:p w:rsidR="00904BA4" w:rsidRPr="00904BA4" w:rsidRDefault="00904BA4" w:rsidP="00904BA4">
      <w:pPr>
        <w:numPr>
          <w:ilvl w:val="0"/>
          <w:numId w:val="23"/>
        </w:numPr>
        <w:spacing w:line="360" w:lineRule="auto"/>
        <w:jc w:val="both"/>
        <w:rPr>
          <w:rFonts w:ascii="Arial" w:hAnsi="Arial" w:cs="Arial"/>
        </w:rPr>
      </w:pPr>
      <w:r w:rsidRPr="00904BA4">
        <w:rPr>
          <w:rFonts w:ascii="Arial" w:hAnsi="Arial" w:cs="Arial"/>
        </w:rPr>
        <w:t>постоянно растущий спрос на дешевую продукцию.</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По оценкам операторов рынка общий объем продаж на мебельном рынке в 2002 году вырос по отношению к 2001 году на 35 – 40 % и составил 30 – 32 млн. долларов.  В 2003 году тенденция к расширению рынка сохранилась.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15 - Оценка емкости рынка (млн. долларов)</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817"/>
        <w:gridCol w:w="4394"/>
        <w:gridCol w:w="1546"/>
        <w:gridCol w:w="1546"/>
        <w:gridCol w:w="1547"/>
      </w:tblGrid>
      <w:tr w:rsidR="00904BA4" w:rsidRPr="00904BA4">
        <w:trPr>
          <w:jc w:val="center"/>
        </w:trPr>
        <w:tc>
          <w:tcPr>
            <w:tcW w:w="817"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п/п</w:t>
            </w:r>
          </w:p>
        </w:tc>
        <w:tc>
          <w:tcPr>
            <w:tcW w:w="4394"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1546"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2000</w:t>
            </w:r>
          </w:p>
        </w:tc>
        <w:tc>
          <w:tcPr>
            <w:tcW w:w="1546"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2001</w:t>
            </w:r>
          </w:p>
        </w:tc>
        <w:tc>
          <w:tcPr>
            <w:tcW w:w="1547"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2002</w:t>
            </w:r>
          </w:p>
        </w:tc>
      </w:tr>
      <w:tr w:rsidR="00904BA4" w:rsidRPr="00904BA4">
        <w:trPr>
          <w:jc w:val="center"/>
        </w:trPr>
        <w:tc>
          <w:tcPr>
            <w:tcW w:w="9850" w:type="dxa"/>
            <w:gridSpan w:val="5"/>
            <w:tcBorders>
              <w:top w:val="single" w:sz="6" w:space="0" w:color="000000"/>
              <w:left w:val="doub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По данным Новосибирского облкомстата </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39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Производство</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14.3</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39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Импорт</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5.8</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6.7</w:t>
            </w:r>
          </w:p>
        </w:tc>
        <w:tc>
          <w:tcPr>
            <w:tcW w:w="154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12.2</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39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Экспорт</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2.4</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3.4</w:t>
            </w:r>
          </w:p>
        </w:tc>
        <w:tc>
          <w:tcPr>
            <w:tcW w:w="154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3.5</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39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Всего емкость рынка</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22.1</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39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Объем продаж</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8.0</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12.7</w:t>
            </w:r>
          </w:p>
        </w:tc>
        <w:tc>
          <w:tcPr>
            <w:tcW w:w="154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16.0</w:t>
            </w:r>
          </w:p>
        </w:tc>
      </w:tr>
      <w:tr w:rsidR="00904BA4" w:rsidRPr="00904BA4">
        <w:trPr>
          <w:jc w:val="center"/>
        </w:trPr>
        <w:tc>
          <w:tcPr>
            <w:tcW w:w="9850" w:type="dxa"/>
            <w:gridSpan w:val="5"/>
            <w:tcBorders>
              <w:top w:val="single" w:sz="6" w:space="0" w:color="000000"/>
              <w:left w:val="doub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 данным экспертных оценок</w:t>
            </w:r>
          </w:p>
        </w:tc>
      </w:tr>
      <w:tr w:rsidR="00904BA4" w:rsidRPr="00904BA4">
        <w:trPr>
          <w:jc w:val="center"/>
        </w:trPr>
        <w:tc>
          <w:tcPr>
            <w:tcW w:w="817"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394"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Объем продаж</w:t>
            </w:r>
          </w:p>
        </w:tc>
        <w:tc>
          <w:tcPr>
            <w:tcW w:w="154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16</w:t>
            </w:r>
          </w:p>
        </w:tc>
        <w:tc>
          <w:tcPr>
            <w:tcW w:w="154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22</w:t>
            </w:r>
          </w:p>
        </w:tc>
        <w:tc>
          <w:tcPr>
            <w:tcW w:w="1547"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31</w:t>
            </w:r>
          </w:p>
        </w:tc>
      </w:tr>
    </w:tbl>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3 - Сезонность покупательского спроса на мебель</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По своему назначению мебельный рынок можно поделить на следующие группы (таблица 16).</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16</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817"/>
        <w:gridCol w:w="4678"/>
        <w:gridCol w:w="2178"/>
        <w:gridCol w:w="2179"/>
      </w:tblGrid>
      <w:tr w:rsidR="00904BA4" w:rsidRPr="00904BA4">
        <w:trPr>
          <w:jc w:val="center"/>
        </w:trPr>
        <w:tc>
          <w:tcPr>
            <w:tcW w:w="817"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п/п</w:t>
            </w:r>
          </w:p>
        </w:tc>
        <w:tc>
          <w:tcPr>
            <w:tcW w:w="46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Сегмент</w:t>
            </w:r>
          </w:p>
        </w:tc>
        <w:tc>
          <w:tcPr>
            <w:tcW w:w="21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Доля, </w:t>
            </w:r>
          </w:p>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2179"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Емкость, </w:t>
            </w:r>
          </w:p>
          <w:p w:rsidR="00904BA4" w:rsidRPr="00904BA4" w:rsidRDefault="00904BA4" w:rsidP="00904BA4">
            <w:pPr>
              <w:spacing w:line="360" w:lineRule="auto"/>
              <w:jc w:val="both"/>
              <w:rPr>
                <w:rFonts w:ascii="Arial" w:hAnsi="Arial" w:cs="Arial"/>
              </w:rPr>
            </w:pPr>
            <w:r w:rsidRPr="00904BA4">
              <w:rPr>
                <w:rFonts w:ascii="Arial" w:hAnsi="Arial" w:cs="Arial"/>
              </w:rPr>
              <w:t>млн. $</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Офисная мебель</w:t>
            </w:r>
          </w:p>
        </w:tc>
        <w:tc>
          <w:tcPr>
            <w:tcW w:w="21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55</w:t>
            </w:r>
          </w:p>
        </w:tc>
        <w:tc>
          <w:tcPr>
            <w:tcW w:w="217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17,05</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Бытовая мебель</w:t>
            </w:r>
          </w:p>
        </w:tc>
        <w:tc>
          <w:tcPr>
            <w:tcW w:w="21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25</w:t>
            </w:r>
          </w:p>
        </w:tc>
        <w:tc>
          <w:tcPr>
            <w:tcW w:w="217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7,75</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4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Специальная мебель</w:t>
            </w:r>
          </w:p>
        </w:tc>
        <w:tc>
          <w:tcPr>
            <w:tcW w:w="21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w:t>
            </w:r>
          </w:p>
        </w:tc>
        <w:tc>
          <w:tcPr>
            <w:tcW w:w="2179"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6,2</w:t>
            </w:r>
          </w:p>
        </w:tc>
      </w:tr>
      <w:tr w:rsidR="00904BA4" w:rsidRPr="00904BA4">
        <w:trPr>
          <w:jc w:val="center"/>
        </w:trPr>
        <w:tc>
          <w:tcPr>
            <w:tcW w:w="5495" w:type="dxa"/>
            <w:gridSpan w:val="2"/>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Всего:</w:t>
            </w:r>
          </w:p>
        </w:tc>
        <w:tc>
          <w:tcPr>
            <w:tcW w:w="217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100</w:t>
            </w:r>
          </w:p>
        </w:tc>
        <w:tc>
          <w:tcPr>
            <w:tcW w:w="2179"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31</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следующем рисунке структура рынка мебели показана в зависимости от назначения мебели.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4 - Структура рынка по назначению</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Бытовая мебель – объемы продаж в данном сегменте прямо связаны с низким благосостоянием потребителей. Поэтому доля сегмента в общих объемах продаж по Новосибирску постоянно снижается (с 40 % в 2001 году до 25 % в 2002). Хотя в целом он остается на высоком уровне. Проблемой можно считать низкий показатель спроса на замену: среднестатистический срок службы бытовой мебели – 10 лет (в мире – 3 – 4 года). Основным покупателем являются женщины 25 – 40 лет, среднего достатка.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Офисная мебель – данный сегмент связан с развитием предпринимательства. Основными потребителями выступают предприятия, которые образуются (в основном покупают дешевую мебель), а также предприятия, которые развиваются (покупают более дорогую и качественную мебель). Как показал опрос, в среднем предприятия меняют обстановку 2 – 3 раза в 4 года деятельности. В основном они покупают мебель непосредственно на фирмах-поставщиках (72% опрошенных). Доля рынка данного сегмента в 2002 году практически не изменилась – 55 % (в 2001 году – 50 %).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Специальная мебель – объем продаж зависит от развития сферы услуг и торговой инфраструктуры. За 2002 год данный сегмент вырос в 2 раза и занял долю рынка в 20 % (10% в 2001 году).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 цене рынок мебели Новосибирска можно поделить следующим образом (таблица 17).</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17</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817"/>
        <w:gridCol w:w="2891"/>
        <w:gridCol w:w="2160"/>
        <w:gridCol w:w="1080"/>
        <w:gridCol w:w="1524"/>
        <w:gridCol w:w="1378"/>
      </w:tblGrid>
      <w:tr w:rsidR="00904BA4" w:rsidRPr="00904BA4">
        <w:trPr>
          <w:jc w:val="center"/>
        </w:trPr>
        <w:tc>
          <w:tcPr>
            <w:tcW w:w="817"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п/п</w:t>
            </w:r>
          </w:p>
        </w:tc>
        <w:tc>
          <w:tcPr>
            <w:tcW w:w="2891"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Сегмент</w:t>
            </w:r>
          </w:p>
          <w:p w:rsidR="00904BA4" w:rsidRPr="00904BA4" w:rsidRDefault="00904BA4" w:rsidP="00904BA4">
            <w:pPr>
              <w:spacing w:line="360" w:lineRule="auto"/>
              <w:jc w:val="both"/>
              <w:rPr>
                <w:rFonts w:ascii="Arial" w:hAnsi="Arial" w:cs="Arial"/>
              </w:rPr>
            </w:pPr>
          </w:p>
        </w:tc>
        <w:tc>
          <w:tcPr>
            <w:tcW w:w="2160"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Средняя цена,</w:t>
            </w:r>
          </w:p>
          <w:p w:rsidR="00904BA4" w:rsidRPr="00904BA4" w:rsidRDefault="00904BA4" w:rsidP="00904BA4">
            <w:pPr>
              <w:spacing w:line="360" w:lineRule="auto"/>
              <w:jc w:val="both"/>
              <w:rPr>
                <w:rFonts w:ascii="Arial" w:hAnsi="Arial" w:cs="Arial"/>
              </w:rPr>
            </w:pPr>
            <w:r w:rsidRPr="00904BA4">
              <w:rPr>
                <w:rFonts w:ascii="Arial" w:hAnsi="Arial" w:cs="Arial"/>
              </w:rPr>
              <w:t>долларов / комплект</w:t>
            </w:r>
          </w:p>
        </w:tc>
        <w:tc>
          <w:tcPr>
            <w:tcW w:w="1080"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Доля, </w:t>
            </w:r>
          </w:p>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524"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Емкость, </w:t>
            </w:r>
          </w:p>
          <w:p w:rsidR="00904BA4" w:rsidRPr="00904BA4" w:rsidRDefault="00904BA4" w:rsidP="00904BA4">
            <w:pPr>
              <w:spacing w:line="360" w:lineRule="auto"/>
              <w:jc w:val="both"/>
              <w:rPr>
                <w:rFonts w:ascii="Arial" w:hAnsi="Arial" w:cs="Arial"/>
              </w:rPr>
            </w:pPr>
            <w:r w:rsidRPr="00904BA4">
              <w:rPr>
                <w:rFonts w:ascii="Arial" w:hAnsi="Arial" w:cs="Arial"/>
              </w:rPr>
              <w:t>млн. $</w:t>
            </w:r>
          </w:p>
        </w:tc>
        <w:tc>
          <w:tcPr>
            <w:tcW w:w="1378"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Наценка,</w:t>
            </w:r>
          </w:p>
          <w:p w:rsidR="00904BA4" w:rsidRPr="00904BA4" w:rsidRDefault="00904BA4" w:rsidP="00904BA4">
            <w:pPr>
              <w:spacing w:line="360" w:lineRule="auto"/>
              <w:jc w:val="both"/>
              <w:rPr>
                <w:rFonts w:ascii="Arial" w:hAnsi="Arial" w:cs="Arial"/>
              </w:rPr>
            </w:pPr>
            <w:r w:rsidRPr="00904BA4">
              <w:rPr>
                <w:rFonts w:ascii="Arial" w:hAnsi="Arial" w:cs="Arial"/>
              </w:rPr>
              <w:t>%</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289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Элитная</w:t>
            </w:r>
          </w:p>
        </w:tc>
        <w:tc>
          <w:tcPr>
            <w:tcW w:w="216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10000</w:t>
            </w:r>
          </w:p>
        </w:tc>
        <w:tc>
          <w:tcPr>
            <w:tcW w:w="10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w:t>
            </w:r>
          </w:p>
        </w:tc>
        <w:tc>
          <w:tcPr>
            <w:tcW w:w="152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2,2</w:t>
            </w:r>
          </w:p>
        </w:tc>
        <w:tc>
          <w:tcPr>
            <w:tcW w:w="137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до 40</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289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Дорогая</w:t>
            </w:r>
          </w:p>
        </w:tc>
        <w:tc>
          <w:tcPr>
            <w:tcW w:w="216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2000-4000</w:t>
            </w:r>
          </w:p>
        </w:tc>
        <w:tc>
          <w:tcPr>
            <w:tcW w:w="10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w:t>
            </w:r>
          </w:p>
        </w:tc>
        <w:tc>
          <w:tcPr>
            <w:tcW w:w="152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5,6</w:t>
            </w:r>
          </w:p>
        </w:tc>
        <w:tc>
          <w:tcPr>
            <w:tcW w:w="137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20-30</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289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Средняя</w:t>
            </w:r>
          </w:p>
        </w:tc>
        <w:tc>
          <w:tcPr>
            <w:tcW w:w="216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1000-2000</w:t>
            </w:r>
          </w:p>
        </w:tc>
        <w:tc>
          <w:tcPr>
            <w:tcW w:w="10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40</w:t>
            </w:r>
          </w:p>
        </w:tc>
        <w:tc>
          <w:tcPr>
            <w:tcW w:w="152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12,4</w:t>
            </w:r>
          </w:p>
        </w:tc>
        <w:tc>
          <w:tcPr>
            <w:tcW w:w="137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10-20</w:t>
            </w:r>
          </w:p>
        </w:tc>
      </w:tr>
      <w:tr w:rsidR="00904BA4" w:rsidRPr="00904BA4">
        <w:trPr>
          <w:jc w:val="center"/>
        </w:trPr>
        <w:tc>
          <w:tcPr>
            <w:tcW w:w="8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2891"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Дешевая</w:t>
            </w:r>
          </w:p>
        </w:tc>
        <w:tc>
          <w:tcPr>
            <w:tcW w:w="216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До 1000</w:t>
            </w:r>
          </w:p>
        </w:tc>
        <w:tc>
          <w:tcPr>
            <w:tcW w:w="10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35</w:t>
            </w:r>
          </w:p>
        </w:tc>
        <w:tc>
          <w:tcPr>
            <w:tcW w:w="152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10,8</w:t>
            </w:r>
          </w:p>
        </w:tc>
        <w:tc>
          <w:tcPr>
            <w:tcW w:w="137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до 10</w:t>
            </w:r>
          </w:p>
        </w:tc>
      </w:tr>
      <w:tr w:rsidR="00904BA4" w:rsidRPr="00904BA4">
        <w:trPr>
          <w:jc w:val="center"/>
        </w:trPr>
        <w:tc>
          <w:tcPr>
            <w:tcW w:w="817"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2891"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Всего:</w:t>
            </w:r>
          </w:p>
        </w:tc>
        <w:tc>
          <w:tcPr>
            <w:tcW w:w="216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08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100</w:t>
            </w:r>
          </w:p>
        </w:tc>
        <w:tc>
          <w:tcPr>
            <w:tcW w:w="1524"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31</w:t>
            </w:r>
          </w:p>
        </w:tc>
        <w:tc>
          <w:tcPr>
            <w:tcW w:w="1378"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Элитная мебель и дорогая – группы с высоким доходом потому, что получить значительную прибыль за счет объемов продаж невозможно. В тоже время прирост объемов продаж на данном сегменте в прошлом году составил около 35%. К основным характеристикам продукции можно отнести: высокое качество, натуральное сырье, известность марки, сервис. На рынке характерна высокая конкуренция, значительные затраты на продвижение, сезонность (увеличение продаж осенью, спад летом). Основной канал реализации – специализированные мебельные салоны. Представлена в основном мебель Германии, Франции, Испании, Италии, США.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Средняя мебель – в докризисный период объемы продаж на данном сегменте постоянно росли за счет появления потребителей среднего класса. Но с кризисом продажи значительно упали. Основной канал реализации – специализированные магазины.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Дешевая мебель. Продукция реализуется во всех возможных каналах распространения, кроме специализированных мебельных салонов. В основном представлена продукция большинства отечественных производителей.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18 - Сегментация целевого рынка по материалу</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276"/>
        <w:gridCol w:w="5670"/>
        <w:gridCol w:w="2693"/>
      </w:tblGrid>
      <w:tr w:rsidR="00904BA4" w:rsidRPr="00904BA4">
        <w:trPr>
          <w:jc w:val="center"/>
        </w:trPr>
        <w:tc>
          <w:tcPr>
            <w:tcW w:w="1276"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п/п</w:t>
            </w:r>
          </w:p>
        </w:tc>
        <w:tc>
          <w:tcPr>
            <w:tcW w:w="5670"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Сегмент</w:t>
            </w:r>
          </w:p>
        </w:tc>
        <w:tc>
          <w:tcPr>
            <w:tcW w:w="2693"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Доля, %</w:t>
            </w:r>
          </w:p>
        </w:tc>
      </w:tr>
      <w:tr w:rsidR="00904BA4" w:rsidRPr="00904BA4">
        <w:trPr>
          <w:jc w:val="center"/>
        </w:trPr>
        <w:tc>
          <w:tcPr>
            <w:tcW w:w="12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567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ДСП</w:t>
            </w:r>
          </w:p>
        </w:tc>
        <w:tc>
          <w:tcPr>
            <w:tcW w:w="269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90.0</w:t>
            </w:r>
          </w:p>
        </w:tc>
      </w:tr>
      <w:tr w:rsidR="00904BA4" w:rsidRPr="00904BA4">
        <w:trPr>
          <w:jc w:val="center"/>
        </w:trPr>
        <w:tc>
          <w:tcPr>
            <w:tcW w:w="12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567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Натуральная древесина</w:t>
            </w:r>
          </w:p>
        </w:tc>
        <w:tc>
          <w:tcPr>
            <w:tcW w:w="269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8.0</w:t>
            </w:r>
          </w:p>
        </w:tc>
      </w:tr>
      <w:tr w:rsidR="00904BA4" w:rsidRPr="00904BA4">
        <w:trPr>
          <w:jc w:val="center"/>
        </w:trPr>
        <w:tc>
          <w:tcPr>
            <w:tcW w:w="1276"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567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Другие материалы</w:t>
            </w:r>
          </w:p>
        </w:tc>
        <w:tc>
          <w:tcPr>
            <w:tcW w:w="2693"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w:t>
            </w:r>
          </w:p>
        </w:tc>
      </w:tr>
    </w:tbl>
    <w:p w:rsidR="00904BA4" w:rsidRPr="00904BA4" w:rsidRDefault="00904BA4" w:rsidP="00904BA4">
      <w:pPr>
        <w:spacing w:line="360" w:lineRule="auto"/>
        <w:ind w:firstLine="720"/>
        <w:jc w:val="both"/>
        <w:rPr>
          <w:rFonts w:ascii="Arial" w:hAnsi="Arial" w:cs="Arial"/>
        </w:rPr>
      </w:pPr>
      <w:r w:rsidRPr="00904BA4">
        <w:rPr>
          <w:rFonts w:ascii="Arial" w:hAnsi="Arial" w:cs="Arial"/>
        </w:rPr>
        <w:tab/>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Спрос на мебельном рынке можно разделить на первичный и спрос на замену:</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Первичный спрос – доля рынка данного сегмента на протяжении последних двух лет имеет тенденцию к сокращению. В 2002 году она составила 15 – 25 %. Основными покупателями продукции на этом рынке являются молодые семьи и предприятия, начинающие свою деятельность, поэтому спрос сосредоточен на продукции нижней и средней ценовых групп.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Спрос на замену – в до кризисный период имел стойкую тенденцию к расширению (доля рынка 75 – 85 %). Основной покупатель – семьи и организации, которые развиваются и имеют возможность улучшить свой интерьер. Поэтому спрос сосредоточен на продукции средней и дорогой ценовых групп.</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мебельном рынке действует значительное количество операторов, поэтому доля каждого отдельного члена относительно невелика. Можно выделить следующие группы: крупные мебельные предприятия, мелкие отечественные производители,  официальные импортеры, “контрабандисты”.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5 - Структура мебельного рынка в Новосибирске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Крупные отечественные производители – их доля рынка составляет около 30 % и имеет тенденцию к сокращению.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Мелкие отечественные производители – имеют стойкую тенденцию к увеличению рыночной доли, а также количества субъектов рынка. Развитию данного сегмента помогают: относительно низкие затраты производства, использование импортного сырья и материалов, гибкая ассортиментная политика, навыки по организации продвижения.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следующей таблице приведен список конкурирующих фирм, имеющих определенное влияние на деятельность ООО "Золотой АуДос". В этой таблице указан тип этих фирм (производственная или торговая), характер производства, их преимущества и слабые стороны.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19 - Основные конкуренты</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318"/>
        <w:gridCol w:w="859"/>
        <w:gridCol w:w="2350"/>
        <w:gridCol w:w="2305"/>
        <w:gridCol w:w="2022"/>
      </w:tblGrid>
      <w:tr w:rsidR="00904BA4" w:rsidRPr="00904BA4">
        <w:trPr>
          <w:jc w:val="center"/>
        </w:trPr>
        <w:tc>
          <w:tcPr>
            <w:tcW w:w="231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Конкуренты</w:t>
            </w:r>
          </w:p>
        </w:tc>
        <w:tc>
          <w:tcPr>
            <w:tcW w:w="859"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Тип</w:t>
            </w:r>
          </w:p>
        </w:tc>
        <w:tc>
          <w:tcPr>
            <w:tcW w:w="2350"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Характер производства</w:t>
            </w:r>
          </w:p>
        </w:tc>
        <w:tc>
          <w:tcPr>
            <w:tcW w:w="2305"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Преимущества</w:t>
            </w:r>
          </w:p>
        </w:tc>
        <w:tc>
          <w:tcPr>
            <w:tcW w:w="2022"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Слабые стороны</w:t>
            </w:r>
          </w:p>
        </w:tc>
      </w:tr>
      <w:tr w:rsidR="00904BA4" w:rsidRPr="00904BA4">
        <w:trPr>
          <w:jc w:val="center"/>
        </w:trPr>
        <w:tc>
          <w:tcPr>
            <w:tcW w:w="231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Мебельная фабрика "Камеа"</w:t>
            </w:r>
          </w:p>
        </w:tc>
        <w:tc>
          <w:tcPr>
            <w:tcW w:w="85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w:t>
            </w:r>
          </w:p>
        </w:tc>
        <w:tc>
          <w:tcPr>
            <w:tcW w:w="235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 индивидуальным дизайн-проектам</w:t>
            </w:r>
          </w:p>
        </w:tc>
        <w:tc>
          <w:tcPr>
            <w:tcW w:w="230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Индивидуальный подход</w:t>
            </w:r>
          </w:p>
        </w:tc>
        <w:tc>
          <w:tcPr>
            <w:tcW w:w="202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Относительная дороговизна</w:t>
            </w:r>
          </w:p>
        </w:tc>
      </w:tr>
      <w:tr w:rsidR="00904BA4" w:rsidRPr="00904BA4">
        <w:trPr>
          <w:jc w:val="center"/>
        </w:trPr>
        <w:tc>
          <w:tcPr>
            <w:tcW w:w="231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"Город Мастеров ИТД"</w:t>
            </w:r>
          </w:p>
        </w:tc>
        <w:tc>
          <w:tcPr>
            <w:tcW w:w="85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w:t>
            </w:r>
          </w:p>
        </w:tc>
        <w:tc>
          <w:tcPr>
            <w:tcW w:w="235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Корпусная мебель под заказ</w:t>
            </w:r>
          </w:p>
        </w:tc>
        <w:tc>
          <w:tcPr>
            <w:tcW w:w="230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Индивидуальный подход</w:t>
            </w:r>
          </w:p>
        </w:tc>
        <w:tc>
          <w:tcPr>
            <w:tcW w:w="202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tc>
      </w:tr>
      <w:tr w:rsidR="00904BA4" w:rsidRPr="00904BA4">
        <w:trPr>
          <w:jc w:val="center"/>
        </w:trPr>
        <w:tc>
          <w:tcPr>
            <w:tcW w:w="231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ЗАО "Неокор"</w:t>
            </w:r>
          </w:p>
        </w:tc>
        <w:tc>
          <w:tcPr>
            <w:tcW w:w="85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w:t>
            </w:r>
          </w:p>
        </w:tc>
        <w:tc>
          <w:tcPr>
            <w:tcW w:w="235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Корпусная мебель и полуфабрикаты</w:t>
            </w:r>
          </w:p>
        </w:tc>
        <w:tc>
          <w:tcPr>
            <w:tcW w:w="230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Импортное оборудование и материалы</w:t>
            </w:r>
          </w:p>
        </w:tc>
        <w:tc>
          <w:tcPr>
            <w:tcW w:w="202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Относительная дороговизна</w:t>
            </w:r>
          </w:p>
        </w:tc>
      </w:tr>
      <w:tr w:rsidR="00904BA4" w:rsidRPr="00904BA4">
        <w:trPr>
          <w:jc w:val="center"/>
        </w:trPr>
        <w:tc>
          <w:tcPr>
            <w:tcW w:w="231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"МК-Ново"</w:t>
            </w:r>
          </w:p>
        </w:tc>
        <w:tc>
          <w:tcPr>
            <w:tcW w:w="85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w:t>
            </w:r>
          </w:p>
        </w:tc>
        <w:tc>
          <w:tcPr>
            <w:tcW w:w="235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Серийная мебель</w:t>
            </w:r>
          </w:p>
        </w:tc>
        <w:tc>
          <w:tcPr>
            <w:tcW w:w="230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202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Качество  невысокого уровня</w:t>
            </w:r>
          </w:p>
        </w:tc>
      </w:tr>
      <w:tr w:rsidR="00904BA4" w:rsidRPr="00904BA4">
        <w:trPr>
          <w:jc w:val="center"/>
        </w:trPr>
        <w:tc>
          <w:tcPr>
            <w:tcW w:w="231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"Интерформа"</w:t>
            </w:r>
          </w:p>
        </w:tc>
        <w:tc>
          <w:tcPr>
            <w:tcW w:w="85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w:t>
            </w:r>
          </w:p>
        </w:tc>
        <w:tc>
          <w:tcPr>
            <w:tcW w:w="235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Производство офисной мебели</w:t>
            </w:r>
          </w:p>
        </w:tc>
        <w:tc>
          <w:tcPr>
            <w:tcW w:w="230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Греющий эффект, нестандартность</w:t>
            </w:r>
          </w:p>
        </w:tc>
        <w:tc>
          <w:tcPr>
            <w:tcW w:w="202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Относительная дороговизна</w:t>
            </w:r>
          </w:p>
        </w:tc>
      </w:tr>
      <w:tr w:rsidR="00904BA4" w:rsidRPr="00904BA4">
        <w:trPr>
          <w:jc w:val="center"/>
        </w:trPr>
        <w:tc>
          <w:tcPr>
            <w:tcW w:w="231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ОАО МК "Шатура" (РТП №4)</w:t>
            </w:r>
          </w:p>
        </w:tc>
        <w:tc>
          <w:tcPr>
            <w:tcW w:w="85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w:t>
            </w:r>
          </w:p>
        </w:tc>
        <w:tc>
          <w:tcPr>
            <w:tcW w:w="235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Поставки серийной мебели</w:t>
            </w:r>
          </w:p>
        </w:tc>
        <w:tc>
          <w:tcPr>
            <w:tcW w:w="230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Невысокая цена</w:t>
            </w:r>
          </w:p>
        </w:tc>
        <w:tc>
          <w:tcPr>
            <w:tcW w:w="202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Качество  невысокого уровня</w:t>
            </w:r>
          </w:p>
        </w:tc>
      </w:tr>
      <w:tr w:rsidR="00904BA4" w:rsidRPr="00904BA4">
        <w:trPr>
          <w:jc w:val="center"/>
        </w:trPr>
        <w:tc>
          <w:tcPr>
            <w:tcW w:w="231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"БЮРО-мебель"</w:t>
            </w:r>
          </w:p>
        </w:tc>
        <w:tc>
          <w:tcPr>
            <w:tcW w:w="859"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w:t>
            </w:r>
          </w:p>
        </w:tc>
        <w:tc>
          <w:tcPr>
            <w:tcW w:w="235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230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Индивидуальный подход</w:t>
            </w:r>
          </w:p>
        </w:tc>
        <w:tc>
          <w:tcPr>
            <w:tcW w:w="2022"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Высокая цена</w:t>
            </w:r>
          </w:p>
        </w:tc>
      </w:tr>
      <w:tr w:rsidR="00904BA4" w:rsidRPr="00904BA4">
        <w:trPr>
          <w:jc w:val="center"/>
        </w:trPr>
        <w:tc>
          <w:tcPr>
            <w:tcW w:w="231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"Новосибирская мебель"</w:t>
            </w:r>
          </w:p>
        </w:tc>
        <w:tc>
          <w:tcPr>
            <w:tcW w:w="859"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w:t>
            </w:r>
          </w:p>
        </w:tc>
        <w:tc>
          <w:tcPr>
            <w:tcW w:w="235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Серийное производство</w:t>
            </w:r>
          </w:p>
        </w:tc>
        <w:tc>
          <w:tcPr>
            <w:tcW w:w="2305"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Широкий ассортимент, гибкая система скидок</w:t>
            </w:r>
          </w:p>
        </w:tc>
        <w:tc>
          <w:tcPr>
            <w:tcW w:w="2022"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Качество, дизайн</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Кроме этих фирм на рынке мебели Новосибирска действуют множество салонов-магазинов, торгующих самой разнообразной мебелью. Вот салоны-магазины, торгующие офисной мебелью:</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ООО "Мебельофис"; ООО "Соло Офис-интерьер"; ООО "Леда Сибирь-М"; ЧП Валов С.В.; мебельная фабрика "Гарни"; ООО "1-ая мебельная фабрика"; ООО "Мебель мастер"; ООО "Звездное небо"; ООО "Лагуна-мебель"; ООО "Мебеленд"; ООО "Стас плюс"; ГУП "Сибсельмаш-Спецтехника" (под заказ); ООО "Берит-мебель"; ООО "Эвкалипт"; фабрика мебели "ЭМУ"; ООО "Сибофис"; группа компаний «Бауфлекс»; ООО ТД «Велига».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рисунке 6 представлено долевое распределение основных конкурирующих фирм-производителей на рынке мебели Новосибирска.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6 – Рыночные доли основных производителей компьютерных столов (в том числе ООО "Золотой АуДос")</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Из рисунка 6 видим, что "Золотой АуДос" занимает достаточно вместительную рыночную нишу.</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С учетом вышеизложенного анализа мебельного рынка Новосибирска, можно сделать вывод о том, что возможности ООО «Золотой АуДос», как представителя малого бизнеса, высоки.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Как уже отмечалось, основные преимущества ООО «Золотой АуДос»:</w:t>
      </w:r>
    </w:p>
    <w:p w:rsidR="00904BA4" w:rsidRPr="00904BA4" w:rsidRDefault="00904BA4" w:rsidP="00904BA4">
      <w:pPr>
        <w:numPr>
          <w:ilvl w:val="0"/>
          <w:numId w:val="24"/>
        </w:numPr>
        <w:spacing w:line="360" w:lineRule="auto"/>
        <w:jc w:val="both"/>
        <w:rPr>
          <w:rFonts w:ascii="Arial" w:hAnsi="Arial" w:cs="Arial"/>
        </w:rPr>
      </w:pPr>
      <w:r w:rsidRPr="00904BA4">
        <w:rPr>
          <w:rFonts w:ascii="Arial" w:hAnsi="Arial" w:cs="Arial"/>
        </w:rPr>
        <w:t>относительно низкие затраты на производство;</w:t>
      </w:r>
    </w:p>
    <w:p w:rsidR="00904BA4" w:rsidRPr="00904BA4" w:rsidRDefault="00904BA4" w:rsidP="00904BA4">
      <w:pPr>
        <w:numPr>
          <w:ilvl w:val="0"/>
          <w:numId w:val="24"/>
        </w:numPr>
        <w:spacing w:line="360" w:lineRule="auto"/>
        <w:jc w:val="both"/>
        <w:rPr>
          <w:rFonts w:ascii="Arial" w:hAnsi="Arial" w:cs="Arial"/>
        </w:rPr>
      </w:pPr>
      <w:r w:rsidRPr="00904BA4">
        <w:rPr>
          <w:rFonts w:ascii="Arial" w:hAnsi="Arial" w:cs="Arial"/>
        </w:rPr>
        <w:t>использование импортного сырья и материалов;</w:t>
      </w:r>
    </w:p>
    <w:p w:rsidR="00904BA4" w:rsidRPr="00904BA4" w:rsidRDefault="00904BA4" w:rsidP="00904BA4">
      <w:pPr>
        <w:numPr>
          <w:ilvl w:val="0"/>
          <w:numId w:val="24"/>
        </w:numPr>
        <w:spacing w:line="360" w:lineRule="auto"/>
        <w:jc w:val="both"/>
        <w:rPr>
          <w:rFonts w:ascii="Arial" w:hAnsi="Arial" w:cs="Arial"/>
        </w:rPr>
      </w:pPr>
      <w:r w:rsidRPr="00904BA4">
        <w:rPr>
          <w:rFonts w:ascii="Arial" w:hAnsi="Arial" w:cs="Arial"/>
        </w:rPr>
        <w:t>гибкая ассортиментная и ценовая политика;</w:t>
      </w:r>
    </w:p>
    <w:p w:rsidR="00904BA4" w:rsidRPr="00904BA4" w:rsidRDefault="00904BA4" w:rsidP="00904BA4">
      <w:pPr>
        <w:numPr>
          <w:ilvl w:val="0"/>
          <w:numId w:val="24"/>
        </w:numPr>
        <w:spacing w:line="360" w:lineRule="auto"/>
        <w:jc w:val="both"/>
        <w:rPr>
          <w:rFonts w:ascii="Arial" w:hAnsi="Arial" w:cs="Arial"/>
        </w:rPr>
      </w:pPr>
      <w:r w:rsidRPr="00904BA4">
        <w:rPr>
          <w:rFonts w:ascii="Arial" w:hAnsi="Arial" w:cs="Arial"/>
        </w:rPr>
        <w:t>эффективный опыт по организации продвижения продукции.</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4 Сущность проекта. Анализ сильных и слабых сторон</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Концепция (сущность) проекта – это сжатый, быстро читаемый обзор информации о намечаемом бизнесе и целях, которые ставит перед собой предприятие либо предприниматель, начиная собственное дело или развивая имеющееся. Концепция является предельно сокращенной версией самого бизнес-плана.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Главной целью предполагаемого бизнеса в большинстве случаев является получение прибыли за счет предложения рынку конкурентоспособных видов продукции, услуг, новых технических решений и пр.</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Концепция является, по сути, рекламой предлагаемого бизнеса и должна вызывать интерес у адресата.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Перейдем к анализу концепции нового бизнеса для ООО "Золотой АуДос".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Нестабильность финансово-экономического состояния предприятия ООО «Золотой АуДос» обусловлено неравномерностью покупательского спроса на мебель индивидуального заказа, производство которой занимает наибольшую долю в общем объеме производства данного предприятия. На производство влияет также сезонность покупательского спроса на всю мебель.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Для того чтобы ликвидировать этот фактор неопределенности в деятельности ООО «Золотой АуДос», менеджерам данного предприятия необходимо тщательным образом проанализировать состояние и тенденции развития мебельного рынка в настоящее время и найти тот продукт (вид, серию мебели), серийное производство и реализация которого будет выгодным, т.к. на одних лишь индивидуальных заказах предприятие не сможет существовать и нормально развиваться.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настоящей работе в качестве варианта решения поставленной проблемы предлагается инновационный проект организации производства серийного продукта – компьютерного стола. В настоящее время офисная мебель является конкурентоспособным и перспективным сегментом рынка. Хороший компьютер – удовольствие недешевое, но ради его покупки многие готовы отказать себе в новой одежде и даже отпуске. Задумав обзавестись электронным помощником, сейчас все больше людей считают необходимым подготовить для него специальное рабочее место.</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Спрос на офисную мебель занимает одну из наиболее весомых частей в общем покупательском спросе на мебель. Операторами рынка прогнозируется дальнейший рост данного спроса.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Итак, цель проекта – модернизация производства на примере компьютерного стола.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сегодняшний день в портфеле бизнесов ООО «Золотой АуДос» есть производство компьютерных столов. Так как основное направление деятельности ООО «Золотой АуДос» – индивидуальные заказы, а значит состоятельные, богатые клиенты (от сюда название фирмы «Золотой АуДос»), следовательно, логично предположить, что должного внимания производству серийной мебели не уделялось. До сегодняшнего дня производились простейшие компьютерные столы, которые представляли собой так называемую «дойную корову» в бизнес-портфеле организации. Руководство понимало, что производство этих столов не является перспективным, но не прекращало его, т.к. оно давало неплохие деньги, которые помогали фирме выжить в «остальное» время от производства индивидуальных заказов.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Однако в настоящее время наблюдается стремительный спад спроса на данный вид компьютерных столов (рис.7).</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7. Обычный компьютерный стол</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Производство данных видов столов по прежнему не следует закрывать, так как определенные их преимущества сохраняются. Это функциональность, минимализм, универсальность.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ряду с этим производством необходимо организовать производство нового вида компьютерного стола.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Новый тип компьютерного стола («Домашний офис») в отличие от обычного будет производиться в комбинации со шкафом и другими мебельными элементами. Будет расширена цветовая гамма, в которой будут производиться компьютерные столы («миланский орех», «ванкувер ахорн», «груша», «береза», «вишня пенсильвания», «бук»). Углы этого комплекта будут плавно закругленными.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Такие столы будут функциональными, эргономичными, отвечать принципам минимализма, когда все необходимые предметы находятся под рукой. Они смогут органично интегрироваться в интерьер любого рабочего или домашнего помещения.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«Домашний офис» легко превратит уголок квартиры в мини-офис, где на малой площади разместятся необходимые для работы предметы.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Рабочие поверхности столов расположены навысоте 77,5см, авдвижные полочки под клавиатуру— навысоте </w:t>
      </w:r>
      <w:smartTag w:uri="urn:schemas-microsoft-com:office:smarttags" w:element="metricconverter">
        <w:smartTagPr>
          <w:attr w:name="style" w:val="BACKGROUND-POSITION: left bottom; BACKGROUND-IMAGE: url(res://ietag.dll/#34/#1001); BACKGROUND-REPEAT: repeat-x"/>
          <w:attr w:name="tabIndex" w:val="0"/>
          <w:attr w:name="ProductID" w:val="70 см"/>
        </w:smartTagPr>
        <w:r w:rsidRPr="00904BA4">
          <w:rPr>
            <w:rFonts w:ascii="Arial" w:hAnsi="Arial" w:cs="Arial"/>
          </w:rPr>
          <w:t>70см</w:t>
        </w:r>
      </w:smartTag>
      <w:r w:rsidRPr="00904BA4">
        <w:rPr>
          <w:rFonts w:ascii="Arial" w:hAnsi="Arial" w:cs="Arial"/>
        </w:rPr>
        <w:t>.</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рисунке 8 представлен новый вид компьютерного стола в комплекте со стеллажом (шкафом).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8 Комплект "Домашний офис"</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Состоит из элементов:</w:t>
      </w:r>
    </w:p>
    <w:p w:rsidR="00904BA4" w:rsidRPr="00904BA4" w:rsidRDefault="00904BA4" w:rsidP="00904BA4">
      <w:pPr>
        <w:numPr>
          <w:ilvl w:val="0"/>
          <w:numId w:val="25"/>
        </w:numPr>
        <w:spacing w:line="360" w:lineRule="auto"/>
        <w:jc w:val="both"/>
        <w:rPr>
          <w:rFonts w:ascii="Arial" w:hAnsi="Arial" w:cs="Arial"/>
        </w:rPr>
      </w:pPr>
      <w:r w:rsidRPr="00904BA4">
        <w:rPr>
          <w:rFonts w:ascii="Arial" w:hAnsi="Arial" w:cs="Arial"/>
        </w:rPr>
        <w:t xml:space="preserve">Компьютерный модуль – арт. КМ 01.01.0 </w:t>
      </w:r>
    </w:p>
    <w:p w:rsidR="00904BA4" w:rsidRPr="00904BA4" w:rsidRDefault="00904BA4" w:rsidP="00904BA4">
      <w:pPr>
        <w:numPr>
          <w:ilvl w:val="0"/>
          <w:numId w:val="25"/>
        </w:numPr>
        <w:spacing w:line="360" w:lineRule="auto"/>
        <w:jc w:val="both"/>
        <w:rPr>
          <w:rFonts w:ascii="Arial" w:hAnsi="Arial" w:cs="Arial"/>
        </w:rPr>
      </w:pPr>
      <w:r w:rsidRPr="00904BA4">
        <w:rPr>
          <w:rFonts w:ascii="Arial" w:hAnsi="Arial" w:cs="Arial"/>
        </w:rPr>
        <w:t>Стол выкатной универсальный с полками – арт. СК 03.04.0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В производстве изделия будет использоваться ламинированная плита со структурированной поверхностью текстуры Бук или Груша. Детали изделия будут выполнены из плиты толщиной 16 и </w:t>
      </w:r>
      <w:smartTag w:uri="urn:schemas-microsoft-com:office:smarttags" w:element="metricconverter">
        <w:smartTagPr>
          <w:attr w:name="style" w:val="BACKGROUND-POSITION: left bottom; BACKGROUND-IMAGE: url(res://ietag.dll/#34/#1001); BACKGROUND-REPEAT: repeat-x"/>
          <w:attr w:name="tabIndex" w:val="0"/>
          <w:attr w:name="ProductID" w:val="22 мм"/>
        </w:smartTagPr>
        <w:r w:rsidRPr="00904BA4">
          <w:rPr>
            <w:rFonts w:ascii="Arial" w:hAnsi="Arial" w:cs="Arial"/>
          </w:rPr>
          <w:t>22 мм</w:t>
        </w:r>
      </w:smartTag>
      <w:r w:rsidRPr="00904BA4">
        <w:rPr>
          <w:rFonts w:ascii="Arial" w:hAnsi="Arial" w:cs="Arial"/>
        </w:rPr>
        <w:t xml:space="preserve"> с лицевой стороны, облицованы профилем ПВХ цвета текстуры, толщиной 2 и </w:t>
      </w:r>
      <w:smartTag w:uri="urn:schemas-microsoft-com:office:smarttags" w:element="metricconverter">
        <w:smartTagPr>
          <w:attr w:name="style" w:val="BACKGROUND-POSITION: left bottom; BACKGROUND-IMAGE: url(res://ietag.dll/#34/#1001); BACKGROUND-REPEAT: repeat-x"/>
          <w:attr w:name="tabIndex" w:val="0"/>
          <w:attr w:name="ProductID" w:val="4 мм"/>
        </w:smartTagPr>
        <w:r w:rsidRPr="00904BA4">
          <w:rPr>
            <w:rFonts w:ascii="Arial" w:hAnsi="Arial" w:cs="Arial"/>
          </w:rPr>
          <w:t>4 мм</w:t>
        </w:r>
      </w:smartTag>
      <w:r w:rsidRPr="00904BA4">
        <w:rPr>
          <w:rFonts w:ascii="Arial" w:hAnsi="Arial" w:cs="Arial"/>
        </w:rPr>
        <w:t xml:space="preserve"> соответственно. Нелицевые кромки щитов будут облицованы кромкой ПВХ. Углы вертикальных и горизонтальных щитов с лицевой стороны скруглены.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Компьютерный модуль, 860х455х1322 мм.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Внутри компьютерного модуля будет расположена горизонтальная полка для установки монитора. Два вертикальных щита образуют ниши для размещения аксессуаров (держателей дисков CD). Вертикальные щиты корпуса будут снабжены пластмассовыми наконечниками (4 шт.)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Стол выкатной универсальный с полками, 790 х 605 х </w:t>
      </w:r>
      <w:smartTag w:uri="urn:schemas-microsoft-com:office:smarttags" w:element="metricconverter">
        <w:smartTagPr>
          <w:attr w:name="style" w:val="BACKGROUND-POSITION: left bottom; BACKGROUND-IMAGE: url(res://ietag.dll/#34/#1001); BACKGROUND-REPEAT: repeat-x"/>
          <w:attr w:name="tabIndex" w:val="0"/>
          <w:attr w:name="ProductID" w:val="758 мм"/>
        </w:smartTagPr>
        <w:r w:rsidRPr="00904BA4">
          <w:rPr>
            <w:rFonts w:ascii="Arial" w:hAnsi="Arial" w:cs="Arial"/>
          </w:rPr>
          <w:t>758 мм</w:t>
        </w:r>
      </w:smartTag>
      <w:r w:rsidRPr="00904BA4">
        <w:rPr>
          <w:rFonts w:ascii="Arial" w:hAnsi="Arial" w:cs="Arial"/>
        </w:rPr>
        <w:t>.</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Внутри стола будет расположена выдвижная полка под клавиатуру, крепящаяся к вертикальным стенкам при помощи металлических направляющих. Полки стола расположенные горизонтально и вертикально, образуют ниши для размещения процессора, принтера, бумаг. Стол выкатной будет установлен на колёса-опоры.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Потребность в инвестициях на производство данного компьютерного модуля представлена в таблице 19.</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Инвестиции окупятся в течение первого года производства нового модуля.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Себестоимость производства составляет 1161,33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Рентабельность составит не менее 16,93%.</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20 - Потребность в инвестициях, тыс. руб.</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463"/>
        <w:gridCol w:w="3682"/>
        <w:gridCol w:w="3683"/>
      </w:tblGrid>
      <w:tr w:rsidR="00904BA4" w:rsidRPr="00904BA4">
        <w:trPr>
          <w:jc w:val="center"/>
        </w:trPr>
        <w:tc>
          <w:tcPr>
            <w:tcW w:w="2463" w:type="dxa"/>
            <w:vMerge w:val="restart"/>
            <w:tcBorders>
              <w:top w:val="doub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Потребность в инвестициях</w:t>
            </w:r>
          </w:p>
        </w:tc>
        <w:tc>
          <w:tcPr>
            <w:tcW w:w="3682"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smartTag w:uri="urn:schemas-microsoft-com:office:smarttags" w:element="metricconverter">
              <w:smartTagPr>
                <w:attr w:name="style" w:val="BACKGROUND-POSITION: left bottom; BACKGROUND-IMAGE: url(res://ietag.dll/#34/#1001); BACKGROUND-REPEAT: repeat-x"/>
                <w:attr w:name="tabIndex" w:val="0"/>
                <w:attr w:name="ProductID" w:val="2004 г"/>
              </w:smartTagPr>
              <w:r w:rsidRPr="00904BA4">
                <w:rPr>
                  <w:rFonts w:ascii="Arial" w:hAnsi="Arial" w:cs="Arial"/>
                </w:rPr>
                <w:t>2004 г</w:t>
              </w:r>
            </w:smartTag>
            <w:r w:rsidRPr="00904BA4">
              <w:rPr>
                <w:rFonts w:ascii="Arial" w:hAnsi="Arial" w:cs="Arial"/>
              </w:rPr>
              <w:t>.</w:t>
            </w:r>
          </w:p>
        </w:tc>
        <w:tc>
          <w:tcPr>
            <w:tcW w:w="3683"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smartTag w:uri="urn:schemas-microsoft-com:office:smarttags" w:element="metricconverter">
              <w:smartTagPr>
                <w:attr w:name="style" w:val="BACKGROUND-POSITION: left bottom; BACKGROUND-IMAGE: url(res://ietag.dll/#34/#1001); BACKGROUND-REPEAT: repeat-x"/>
                <w:attr w:name="tabIndex" w:val="0"/>
                <w:attr w:name="ProductID" w:val="2005 г"/>
              </w:smartTagPr>
              <w:r w:rsidRPr="00904BA4">
                <w:rPr>
                  <w:rFonts w:ascii="Arial" w:hAnsi="Arial" w:cs="Arial"/>
                </w:rPr>
                <w:t>2005 г</w:t>
              </w:r>
            </w:smartTag>
            <w:r w:rsidRPr="00904BA4">
              <w:rPr>
                <w:rFonts w:ascii="Arial" w:hAnsi="Arial" w:cs="Arial"/>
              </w:rPr>
              <w:t>.</w:t>
            </w:r>
          </w:p>
        </w:tc>
      </w:tr>
      <w:tr w:rsidR="00904BA4" w:rsidRPr="00904BA4">
        <w:trPr>
          <w:jc w:val="center"/>
        </w:trPr>
        <w:tc>
          <w:tcPr>
            <w:tcW w:w="0" w:type="auto"/>
            <w:vMerge/>
            <w:tcBorders>
              <w:top w:val="double" w:sz="6" w:space="0" w:color="000000"/>
              <w:left w:val="double" w:sz="6" w:space="0" w:color="000000"/>
              <w:bottom w:val="double" w:sz="6" w:space="0" w:color="000000"/>
              <w:right w:val="single" w:sz="6" w:space="0" w:color="000000"/>
            </w:tcBorders>
            <w:vAlign w:val="center"/>
          </w:tcPr>
          <w:p w:rsidR="00904BA4" w:rsidRPr="00904BA4" w:rsidRDefault="00904BA4" w:rsidP="00904BA4">
            <w:pPr>
              <w:rPr>
                <w:rFonts w:ascii="Arial" w:hAnsi="Arial" w:cs="Arial"/>
              </w:rPr>
            </w:pPr>
          </w:p>
        </w:tc>
        <w:tc>
          <w:tcPr>
            <w:tcW w:w="368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96</w:t>
            </w:r>
          </w:p>
        </w:tc>
        <w:tc>
          <w:tcPr>
            <w:tcW w:w="3683"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96</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21 - Планируемый объем производства</w:t>
      </w:r>
    </w:p>
    <w:p w:rsidR="00904BA4" w:rsidRPr="00904BA4" w:rsidRDefault="00904BA4" w:rsidP="00904BA4">
      <w:pPr>
        <w:spacing w:line="360" w:lineRule="auto"/>
        <w:ind w:firstLine="720"/>
        <w:jc w:val="both"/>
        <w:rPr>
          <w:rFonts w:ascii="Arial" w:hAnsi="Arial" w:cs="Arial"/>
        </w:rPr>
      </w:pPr>
    </w:p>
    <w:tbl>
      <w:tblPr>
        <w:tblW w:w="778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441"/>
        <w:gridCol w:w="792"/>
        <w:gridCol w:w="792"/>
        <w:gridCol w:w="792"/>
        <w:gridCol w:w="793"/>
        <w:gridCol w:w="793"/>
        <w:gridCol w:w="793"/>
        <w:gridCol w:w="793"/>
        <w:gridCol w:w="793"/>
      </w:tblGrid>
      <w:tr w:rsidR="00904BA4" w:rsidRPr="00904BA4">
        <w:trPr>
          <w:trHeight w:val="338"/>
          <w:jc w:val="center"/>
        </w:trPr>
        <w:tc>
          <w:tcPr>
            <w:tcW w:w="1441" w:type="dxa"/>
            <w:vMerge w:val="restart"/>
            <w:tcBorders>
              <w:top w:val="doub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Объем производства, штук</w:t>
            </w:r>
          </w:p>
        </w:tc>
        <w:tc>
          <w:tcPr>
            <w:tcW w:w="3169" w:type="dxa"/>
            <w:gridSpan w:val="4"/>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smartTag w:uri="urn:schemas-microsoft-com:office:smarttags" w:element="metricconverter">
              <w:smartTagPr>
                <w:attr w:name="style" w:val="BACKGROUND-POSITION: left bottom; BACKGROUND-IMAGE: url(res://ietag.dll/#34/#1001); BACKGROUND-REPEAT: repeat-x"/>
                <w:attr w:name="tabIndex" w:val="0"/>
                <w:attr w:name="ProductID" w:val="2004 г"/>
              </w:smartTagPr>
              <w:r w:rsidRPr="00904BA4">
                <w:rPr>
                  <w:rFonts w:ascii="Arial" w:hAnsi="Arial" w:cs="Arial"/>
                  <w:sz w:val="16"/>
                  <w:szCs w:val="16"/>
                </w:rPr>
                <w:t>2004 г</w:t>
              </w:r>
            </w:smartTag>
            <w:r w:rsidRPr="00904BA4">
              <w:rPr>
                <w:rFonts w:ascii="Arial" w:hAnsi="Arial" w:cs="Arial"/>
                <w:sz w:val="16"/>
                <w:szCs w:val="16"/>
              </w:rPr>
              <w:t>.</w:t>
            </w:r>
          </w:p>
        </w:tc>
        <w:tc>
          <w:tcPr>
            <w:tcW w:w="3171" w:type="dxa"/>
            <w:gridSpan w:val="4"/>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smartTag w:uri="urn:schemas-microsoft-com:office:smarttags" w:element="metricconverter">
              <w:smartTagPr>
                <w:attr w:name="style" w:val="BACKGROUND-POSITION: left bottom; BACKGROUND-IMAGE: url(res://ietag.dll/#34/#1001); BACKGROUND-REPEAT: repeat-x"/>
                <w:attr w:name="tabIndex" w:val="0"/>
                <w:attr w:name="ProductID" w:val="2005 г"/>
              </w:smartTagPr>
              <w:r w:rsidRPr="00904BA4">
                <w:rPr>
                  <w:rFonts w:ascii="Arial" w:hAnsi="Arial" w:cs="Arial"/>
                  <w:sz w:val="16"/>
                  <w:szCs w:val="16"/>
                </w:rPr>
                <w:t>2005 г</w:t>
              </w:r>
            </w:smartTag>
            <w:r w:rsidRPr="00904BA4">
              <w:rPr>
                <w:rFonts w:ascii="Arial" w:hAnsi="Arial" w:cs="Arial"/>
                <w:sz w:val="16"/>
                <w:szCs w:val="16"/>
              </w:rPr>
              <w:t>.</w:t>
            </w:r>
          </w:p>
        </w:tc>
      </w:tr>
      <w:tr w:rsidR="00904BA4" w:rsidRPr="00904BA4">
        <w:trPr>
          <w:trHeight w:val="145"/>
          <w:jc w:val="center"/>
        </w:trPr>
        <w:tc>
          <w:tcPr>
            <w:tcW w:w="0" w:type="auto"/>
            <w:vMerge/>
            <w:tcBorders>
              <w:top w:val="double" w:sz="6" w:space="0" w:color="000000"/>
              <w:left w:val="double" w:sz="6" w:space="0" w:color="000000"/>
              <w:bottom w:val="double" w:sz="6" w:space="0" w:color="000000"/>
              <w:right w:val="single" w:sz="6" w:space="0" w:color="000000"/>
            </w:tcBorders>
            <w:vAlign w:val="center"/>
          </w:tcPr>
          <w:p w:rsidR="00904BA4" w:rsidRPr="00904BA4" w:rsidRDefault="00904BA4" w:rsidP="00904BA4">
            <w:pPr>
              <w:rPr>
                <w:rFonts w:ascii="Arial" w:hAnsi="Arial" w:cs="Arial"/>
                <w:sz w:val="16"/>
                <w:szCs w:val="16"/>
              </w:rPr>
            </w:pPr>
          </w:p>
        </w:tc>
        <w:tc>
          <w:tcPr>
            <w:tcW w:w="79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 xml:space="preserve">I </w:t>
            </w:r>
          </w:p>
        </w:tc>
        <w:tc>
          <w:tcPr>
            <w:tcW w:w="79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II</w:t>
            </w:r>
          </w:p>
        </w:tc>
        <w:tc>
          <w:tcPr>
            <w:tcW w:w="79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III</w:t>
            </w:r>
          </w:p>
        </w:tc>
        <w:tc>
          <w:tcPr>
            <w:tcW w:w="79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IV</w:t>
            </w:r>
          </w:p>
        </w:tc>
        <w:tc>
          <w:tcPr>
            <w:tcW w:w="79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 xml:space="preserve">I </w:t>
            </w:r>
          </w:p>
        </w:tc>
        <w:tc>
          <w:tcPr>
            <w:tcW w:w="79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II</w:t>
            </w:r>
          </w:p>
        </w:tc>
        <w:tc>
          <w:tcPr>
            <w:tcW w:w="79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III</w:t>
            </w:r>
          </w:p>
        </w:tc>
        <w:tc>
          <w:tcPr>
            <w:tcW w:w="79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IV</w:t>
            </w:r>
          </w:p>
        </w:tc>
      </w:tr>
      <w:tr w:rsidR="00904BA4" w:rsidRPr="00904BA4">
        <w:trPr>
          <w:trHeight w:val="145"/>
          <w:jc w:val="center"/>
        </w:trPr>
        <w:tc>
          <w:tcPr>
            <w:tcW w:w="0" w:type="auto"/>
            <w:vMerge/>
            <w:tcBorders>
              <w:top w:val="double" w:sz="6" w:space="0" w:color="000000"/>
              <w:left w:val="double" w:sz="6" w:space="0" w:color="000000"/>
              <w:bottom w:val="double" w:sz="6" w:space="0" w:color="000000"/>
              <w:right w:val="single" w:sz="6" w:space="0" w:color="000000"/>
            </w:tcBorders>
            <w:vAlign w:val="center"/>
          </w:tcPr>
          <w:p w:rsidR="00904BA4" w:rsidRPr="00904BA4" w:rsidRDefault="00904BA4" w:rsidP="00904BA4">
            <w:pPr>
              <w:rPr>
                <w:rFonts w:ascii="Arial" w:hAnsi="Arial" w:cs="Arial"/>
                <w:sz w:val="16"/>
                <w:szCs w:val="16"/>
              </w:rPr>
            </w:pPr>
          </w:p>
        </w:tc>
        <w:tc>
          <w:tcPr>
            <w:tcW w:w="79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250</w:t>
            </w:r>
          </w:p>
        </w:tc>
        <w:tc>
          <w:tcPr>
            <w:tcW w:w="79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200</w:t>
            </w:r>
          </w:p>
        </w:tc>
        <w:tc>
          <w:tcPr>
            <w:tcW w:w="79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200</w:t>
            </w:r>
          </w:p>
        </w:tc>
        <w:tc>
          <w:tcPr>
            <w:tcW w:w="79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150</w:t>
            </w:r>
          </w:p>
        </w:tc>
        <w:tc>
          <w:tcPr>
            <w:tcW w:w="79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300</w:t>
            </w:r>
          </w:p>
        </w:tc>
        <w:tc>
          <w:tcPr>
            <w:tcW w:w="79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250</w:t>
            </w:r>
          </w:p>
        </w:tc>
        <w:tc>
          <w:tcPr>
            <w:tcW w:w="79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250</w:t>
            </w:r>
          </w:p>
        </w:tc>
        <w:tc>
          <w:tcPr>
            <w:tcW w:w="793"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145" w:lineRule="atLeast"/>
              <w:jc w:val="both"/>
              <w:rPr>
                <w:rFonts w:ascii="Arial" w:hAnsi="Arial" w:cs="Arial"/>
                <w:sz w:val="16"/>
                <w:szCs w:val="16"/>
              </w:rPr>
            </w:pPr>
            <w:r w:rsidRPr="00904BA4">
              <w:rPr>
                <w:rFonts w:ascii="Arial" w:hAnsi="Arial" w:cs="Arial"/>
                <w:sz w:val="16"/>
                <w:szCs w:val="16"/>
              </w:rPr>
              <w:t>200</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22 - Основные показатели проекта</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071"/>
        <w:gridCol w:w="4071"/>
      </w:tblGrid>
      <w:tr w:rsidR="00904BA4" w:rsidRPr="00904BA4">
        <w:trPr>
          <w:trHeight w:val="357"/>
          <w:jc w:val="center"/>
        </w:trPr>
        <w:tc>
          <w:tcPr>
            <w:tcW w:w="4071"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Показатель</w:t>
            </w:r>
          </w:p>
        </w:tc>
        <w:tc>
          <w:tcPr>
            <w:tcW w:w="4071"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Значение</w:t>
            </w:r>
          </w:p>
        </w:tc>
      </w:tr>
      <w:tr w:rsidR="00904BA4" w:rsidRPr="00904BA4">
        <w:trPr>
          <w:trHeight w:val="357"/>
          <w:jc w:val="center"/>
        </w:trPr>
        <w:tc>
          <w:tcPr>
            <w:tcW w:w="407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Потребность в инвестициях, руб.</w:t>
            </w:r>
          </w:p>
        </w:tc>
        <w:tc>
          <w:tcPr>
            <w:tcW w:w="407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192 000</w:t>
            </w:r>
          </w:p>
        </w:tc>
      </w:tr>
      <w:tr w:rsidR="00904BA4" w:rsidRPr="00904BA4">
        <w:trPr>
          <w:trHeight w:val="357"/>
          <w:jc w:val="center"/>
        </w:trPr>
        <w:tc>
          <w:tcPr>
            <w:tcW w:w="407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Срок окупаемости, месяцев</w:t>
            </w:r>
          </w:p>
        </w:tc>
        <w:tc>
          <w:tcPr>
            <w:tcW w:w="407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12</w:t>
            </w:r>
          </w:p>
        </w:tc>
      </w:tr>
      <w:tr w:rsidR="00904BA4" w:rsidRPr="00904BA4">
        <w:trPr>
          <w:trHeight w:val="357"/>
          <w:jc w:val="center"/>
        </w:trPr>
        <w:tc>
          <w:tcPr>
            <w:tcW w:w="4071"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Себестоимость производства одного стола, руб.</w:t>
            </w:r>
          </w:p>
        </w:tc>
        <w:tc>
          <w:tcPr>
            <w:tcW w:w="407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1161,33</w:t>
            </w:r>
          </w:p>
        </w:tc>
      </w:tr>
      <w:tr w:rsidR="00904BA4" w:rsidRPr="00904BA4">
        <w:trPr>
          <w:trHeight w:val="714"/>
          <w:jc w:val="center"/>
        </w:trPr>
        <w:tc>
          <w:tcPr>
            <w:tcW w:w="4071"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Прибыльность проекта (рентабельность продукции по чистой прибыли), %</w:t>
            </w:r>
          </w:p>
        </w:tc>
        <w:tc>
          <w:tcPr>
            <w:tcW w:w="4071"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24,4</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В следующей таблице представлен SWOT-анализ (анализ сильных и слабых сторон) для инновационного проекта.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23 - SWOT-анализ проекта производства компьютерных столов «Домашний офис»</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528"/>
        <w:gridCol w:w="3240"/>
        <w:gridCol w:w="3086"/>
      </w:tblGrid>
      <w:tr w:rsidR="00904BA4" w:rsidRPr="00904BA4">
        <w:trPr>
          <w:jc w:val="center"/>
        </w:trPr>
        <w:tc>
          <w:tcPr>
            <w:tcW w:w="352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3240"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Возможности (O)</w:t>
            </w:r>
          </w:p>
        </w:tc>
        <w:tc>
          <w:tcPr>
            <w:tcW w:w="3086"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Угрозы (T)</w:t>
            </w:r>
          </w:p>
        </w:tc>
      </w:tr>
      <w:tr w:rsidR="00904BA4" w:rsidRPr="00904BA4">
        <w:trPr>
          <w:trHeight w:val="1390"/>
          <w:jc w:val="center"/>
        </w:trPr>
        <w:tc>
          <w:tcPr>
            <w:tcW w:w="3528" w:type="dxa"/>
            <w:vMerge w:val="restart"/>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Сильные стороны (S):</w:t>
            </w:r>
          </w:p>
          <w:p w:rsidR="00904BA4" w:rsidRPr="00904BA4" w:rsidRDefault="00904BA4" w:rsidP="00904BA4">
            <w:pPr>
              <w:spacing w:line="360" w:lineRule="auto"/>
              <w:jc w:val="both"/>
              <w:rPr>
                <w:rFonts w:ascii="Arial" w:hAnsi="Arial" w:cs="Arial"/>
              </w:rPr>
            </w:pPr>
            <w:r w:rsidRPr="00904BA4">
              <w:rPr>
                <w:rFonts w:ascii="Arial" w:hAnsi="Arial" w:cs="Arial"/>
              </w:rPr>
              <w:t>-относительно низкие затраты на производство;</w:t>
            </w:r>
          </w:p>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 использование импортного сырья и материалов;</w:t>
            </w:r>
          </w:p>
          <w:p w:rsidR="00904BA4" w:rsidRPr="00904BA4" w:rsidRDefault="00904BA4" w:rsidP="00904BA4">
            <w:pPr>
              <w:spacing w:line="360" w:lineRule="auto"/>
              <w:jc w:val="both"/>
              <w:rPr>
                <w:rFonts w:ascii="Arial" w:hAnsi="Arial" w:cs="Arial"/>
              </w:rPr>
            </w:pPr>
            <w:r w:rsidRPr="00904BA4">
              <w:rPr>
                <w:rFonts w:ascii="Arial" w:hAnsi="Arial" w:cs="Arial"/>
              </w:rPr>
              <w:t>- гибкая ассортиментная и ценовая политика;</w:t>
            </w:r>
          </w:p>
          <w:p w:rsidR="00904BA4" w:rsidRPr="00904BA4" w:rsidRDefault="00904BA4" w:rsidP="00904BA4">
            <w:pPr>
              <w:spacing w:line="360" w:lineRule="auto"/>
              <w:jc w:val="both"/>
              <w:rPr>
                <w:rFonts w:ascii="Arial" w:hAnsi="Arial" w:cs="Arial"/>
              </w:rPr>
            </w:pPr>
            <w:r w:rsidRPr="00904BA4">
              <w:rPr>
                <w:rFonts w:ascii="Arial" w:hAnsi="Arial" w:cs="Arial"/>
              </w:rPr>
              <w:t>- эффективный опыт по организации продвижения товара</w:t>
            </w:r>
          </w:p>
        </w:tc>
        <w:tc>
          <w:tcPr>
            <w:tcW w:w="324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 возможность устанавливать относительно невысокую цену;</w:t>
            </w:r>
          </w:p>
        </w:tc>
        <w:tc>
          <w:tcPr>
            <w:tcW w:w="3086" w:type="dxa"/>
            <w:vMerge w:val="restart"/>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 xml:space="preserve">- отказ поставщиков от сотрудничества; </w:t>
            </w:r>
          </w:p>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 потенциальный рост цен на импорт</w:t>
            </w:r>
          </w:p>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p>
        </w:tc>
      </w:tr>
      <w:tr w:rsidR="00904BA4" w:rsidRPr="00904BA4">
        <w:trPr>
          <w:trHeight w:val="820"/>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324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 высокое качество компьютерных столов; </w:t>
            </w:r>
          </w:p>
        </w:tc>
        <w:tc>
          <w:tcPr>
            <w:tcW w:w="0" w:type="auto"/>
            <w:vMerge/>
            <w:tcBorders>
              <w:top w:val="single" w:sz="6" w:space="0" w:color="000000"/>
              <w:left w:val="single" w:sz="6" w:space="0" w:color="000000"/>
              <w:bottom w:val="single" w:sz="6" w:space="0" w:color="000000"/>
              <w:right w:val="double" w:sz="6" w:space="0" w:color="000000"/>
            </w:tcBorders>
            <w:vAlign w:val="center"/>
          </w:tcPr>
          <w:p w:rsidR="00904BA4" w:rsidRPr="00904BA4" w:rsidRDefault="00904BA4" w:rsidP="00904BA4">
            <w:pPr>
              <w:rPr>
                <w:rFonts w:ascii="Arial" w:hAnsi="Arial" w:cs="Arial"/>
              </w:rPr>
            </w:pPr>
          </w:p>
        </w:tc>
      </w:tr>
      <w:tr w:rsidR="00904BA4" w:rsidRPr="00904BA4">
        <w:trPr>
          <w:trHeight w:val="1959"/>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324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возможность использования эффективной маркетинговой стратегии</w:t>
            </w:r>
          </w:p>
        </w:tc>
        <w:tc>
          <w:tcPr>
            <w:tcW w:w="0" w:type="auto"/>
            <w:vMerge/>
            <w:tcBorders>
              <w:top w:val="single" w:sz="6" w:space="0" w:color="000000"/>
              <w:left w:val="single" w:sz="6" w:space="0" w:color="000000"/>
              <w:bottom w:val="single" w:sz="6" w:space="0" w:color="000000"/>
              <w:right w:val="double" w:sz="6" w:space="0" w:color="000000"/>
            </w:tcBorders>
            <w:vAlign w:val="center"/>
          </w:tcPr>
          <w:p w:rsidR="00904BA4" w:rsidRPr="00904BA4" w:rsidRDefault="00904BA4" w:rsidP="00904BA4">
            <w:pPr>
              <w:rPr>
                <w:rFonts w:ascii="Arial" w:hAnsi="Arial" w:cs="Arial"/>
              </w:rPr>
            </w:pPr>
          </w:p>
        </w:tc>
      </w:tr>
      <w:tr w:rsidR="00904BA4" w:rsidRPr="00904BA4">
        <w:trPr>
          <w:jc w:val="center"/>
        </w:trPr>
        <w:tc>
          <w:tcPr>
            <w:tcW w:w="352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Слабые стороны (W)</w:t>
            </w:r>
          </w:p>
          <w:p w:rsidR="00904BA4" w:rsidRPr="00904BA4" w:rsidRDefault="00904BA4" w:rsidP="00904BA4">
            <w:pPr>
              <w:spacing w:line="360" w:lineRule="auto"/>
              <w:jc w:val="both"/>
              <w:rPr>
                <w:rFonts w:ascii="Arial" w:hAnsi="Arial" w:cs="Arial"/>
              </w:rPr>
            </w:pPr>
            <w:r w:rsidRPr="00904BA4">
              <w:rPr>
                <w:rFonts w:ascii="Arial" w:hAnsi="Arial" w:cs="Arial"/>
              </w:rPr>
              <w:t>- известность фирмы;</w:t>
            </w:r>
          </w:p>
          <w:p w:rsidR="00904BA4" w:rsidRPr="00904BA4" w:rsidRDefault="00904BA4" w:rsidP="00904BA4">
            <w:pPr>
              <w:spacing w:line="360" w:lineRule="auto"/>
              <w:jc w:val="both"/>
              <w:rPr>
                <w:rFonts w:ascii="Arial" w:hAnsi="Arial" w:cs="Arial"/>
              </w:rPr>
            </w:pPr>
            <w:r w:rsidRPr="00904BA4">
              <w:rPr>
                <w:rFonts w:ascii="Arial" w:hAnsi="Arial" w:cs="Arial"/>
              </w:rPr>
              <w:t>- нестабильность финансового состояния</w:t>
            </w:r>
          </w:p>
        </w:tc>
        <w:tc>
          <w:tcPr>
            <w:tcW w:w="324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возможность формирования лучшего образа в глазах покупателей</w:t>
            </w:r>
          </w:p>
        </w:tc>
        <w:tc>
          <w:tcPr>
            <w:tcW w:w="3086"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угроза отсутствия спроса;</w:t>
            </w:r>
          </w:p>
          <w:p w:rsidR="00904BA4" w:rsidRPr="00904BA4" w:rsidRDefault="00904BA4" w:rsidP="00904BA4">
            <w:pPr>
              <w:spacing w:line="360" w:lineRule="auto"/>
              <w:jc w:val="both"/>
              <w:rPr>
                <w:rFonts w:ascii="Arial" w:hAnsi="Arial" w:cs="Arial"/>
              </w:rPr>
            </w:pPr>
            <w:r w:rsidRPr="00904BA4">
              <w:rPr>
                <w:rFonts w:ascii="Arial" w:hAnsi="Arial" w:cs="Arial"/>
              </w:rPr>
              <w:t>- угроза ухудшения финансового состояния;</w:t>
            </w:r>
          </w:p>
        </w:tc>
      </w:tr>
    </w:tbl>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Из таблицы видим, что за счет относительно низких затрат на производство компьютерных столов ООО «Золотой АуДос» сможет устанавливать на них низкую цену относительно цены конкурентных фирм. При этом качество столов будет иметь высокий уровень благодаря использованию импортных сырья, материалов и оборудования. Однако здесь существуют угрозы отказа поставщиков от сотрудничества, следовательно, стоимость сырья и материалов может возрасти, а также может возрасти стоимость импортируемого сырья и оборудования.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Гибкая ассортиментная политика и эффективный опыт по продвижению товара дают ООО «Золотой АуДос» возможность использования эффективной маркетинговой стратегии.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Наиболее существенной слабой стороной инновационного проекта является относительная неизвестность ООО «Золотой АуДос» среди покупателей. Следствием этого может стать отсутствие спроса на новые компьютерные модули или объем спроса, недостаточный для обеспечения достаточной рентабельности модернизированного производства. В тоже время для ООО «Золотой АуДос» открыты все возможности формирования благоприятного имиджа («с чистого листа»).</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5 Производственный план</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До запуска производства компьютерных столов «Домашний офис» необходима модернизация существующего производства. Для этого необходимо:</w:t>
      </w:r>
    </w:p>
    <w:p w:rsidR="00904BA4" w:rsidRPr="00904BA4" w:rsidRDefault="00904BA4" w:rsidP="00904BA4">
      <w:pPr>
        <w:numPr>
          <w:ilvl w:val="0"/>
          <w:numId w:val="26"/>
        </w:numPr>
        <w:spacing w:line="360" w:lineRule="auto"/>
        <w:jc w:val="both"/>
        <w:rPr>
          <w:rFonts w:ascii="Arial" w:hAnsi="Arial" w:cs="Arial"/>
        </w:rPr>
      </w:pPr>
      <w:r w:rsidRPr="00904BA4">
        <w:rPr>
          <w:rFonts w:ascii="Arial" w:hAnsi="Arial" w:cs="Arial"/>
        </w:rPr>
        <w:t>закупить новое оборудование;</w:t>
      </w:r>
    </w:p>
    <w:p w:rsidR="00904BA4" w:rsidRPr="00904BA4" w:rsidRDefault="00904BA4" w:rsidP="00904BA4">
      <w:pPr>
        <w:numPr>
          <w:ilvl w:val="0"/>
          <w:numId w:val="26"/>
        </w:numPr>
        <w:spacing w:line="360" w:lineRule="auto"/>
        <w:jc w:val="both"/>
        <w:rPr>
          <w:rFonts w:ascii="Arial" w:hAnsi="Arial" w:cs="Arial"/>
        </w:rPr>
      </w:pPr>
      <w:r w:rsidRPr="00904BA4">
        <w:rPr>
          <w:rFonts w:ascii="Arial" w:hAnsi="Arial" w:cs="Arial"/>
        </w:rPr>
        <w:t>обучить персонал производству соответственно новой технологии.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Производство будет осуществляться по следующей технологической линии.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9 – Технологическая цепь производства новой продукции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следующей таблице представлен перечень оборудования, которое потребуется для запуска нового производства, его поставщики и цена.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24 - Оборудование и его поставщики</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528"/>
        <w:gridCol w:w="1620"/>
        <w:gridCol w:w="1980"/>
        <w:gridCol w:w="2726"/>
      </w:tblGrid>
      <w:tr w:rsidR="00904BA4" w:rsidRPr="00904BA4">
        <w:trPr>
          <w:jc w:val="center"/>
        </w:trPr>
        <w:tc>
          <w:tcPr>
            <w:tcW w:w="352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оборудования</w:t>
            </w:r>
          </w:p>
        </w:tc>
        <w:tc>
          <w:tcPr>
            <w:tcW w:w="1620"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Цена, тыс. руб.</w:t>
            </w:r>
          </w:p>
        </w:tc>
        <w:tc>
          <w:tcPr>
            <w:tcW w:w="1980"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Количество </w:t>
            </w:r>
          </w:p>
        </w:tc>
        <w:tc>
          <w:tcPr>
            <w:tcW w:w="2726"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Поставщик</w:t>
            </w:r>
          </w:p>
        </w:tc>
      </w:tr>
      <w:tr w:rsidR="00904BA4" w:rsidRPr="00904BA4">
        <w:trPr>
          <w:jc w:val="center"/>
        </w:trPr>
        <w:tc>
          <w:tcPr>
            <w:tcW w:w="35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1. Многопильный станок Bull-250 с автоматической подачей заготовки </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60 000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72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«Ками-Станкоагрегат» (Москва)</w:t>
            </w:r>
          </w:p>
        </w:tc>
      </w:tr>
      <w:tr w:rsidR="00904BA4" w:rsidRPr="00904BA4">
        <w:trPr>
          <w:jc w:val="center"/>
        </w:trPr>
        <w:tc>
          <w:tcPr>
            <w:tcW w:w="35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 Многофункциональный сверлильно-присадочный станок серии ALFA 21Т</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32 000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72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«Дуна» (Новосибирск)</w:t>
            </w:r>
          </w:p>
        </w:tc>
      </w:tr>
      <w:tr w:rsidR="00904BA4" w:rsidRPr="00904BA4">
        <w:trPr>
          <w:jc w:val="center"/>
        </w:trPr>
        <w:tc>
          <w:tcPr>
            <w:tcW w:w="35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Кромкооблицовочный станок серии «COMPACT», модель ЕР-25+AR-1</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25 000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72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«Станко Центр» (Москва)</w:t>
            </w:r>
          </w:p>
        </w:tc>
      </w:tr>
      <w:tr w:rsidR="00904BA4" w:rsidRPr="00904BA4">
        <w:trPr>
          <w:jc w:val="center"/>
        </w:trPr>
        <w:tc>
          <w:tcPr>
            <w:tcW w:w="35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 Роликовый пресс, модель RP 1302</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15 000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72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«Станко Центр» (Москва)</w:t>
            </w:r>
          </w:p>
        </w:tc>
      </w:tr>
      <w:tr w:rsidR="00904BA4" w:rsidRPr="00904BA4">
        <w:trPr>
          <w:jc w:val="center"/>
        </w:trPr>
        <w:tc>
          <w:tcPr>
            <w:tcW w:w="35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 Ленточно-шлифовальный станок серии KL 150</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5 000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72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«Дуна» (Новосибирск)</w:t>
            </w:r>
          </w:p>
        </w:tc>
      </w:tr>
      <w:tr w:rsidR="00904BA4" w:rsidRPr="00904BA4">
        <w:trPr>
          <w:jc w:val="center"/>
        </w:trPr>
        <w:tc>
          <w:tcPr>
            <w:tcW w:w="35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 Мобильная аспирационная установка УВП-1200</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 18 500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72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«Дуна» (Новосибирск)</w:t>
            </w:r>
          </w:p>
        </w:tc>
      </w:tr>
      <w:tr w:rsidR="00904BA4" w:rsidRPr="00904BA4">
        <w:trPr>
          <w:jc w:val="center"/>
        </w:trPr>
        <w:tc>
          <w:tcPr>
            <w:tcW w:w="35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 Полуавтоматический стол резки стекла Pannkoke 490 P/LFB/115-50l</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24 600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272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ОАО БСПКТО «Стеклоавтоматика» (Нижегородская обл.)</w:t>
            </w:r>
          </w:p>
        </w:tc>
      </w:tr>
      <w:tr w:rsidR="00904BA4" w:rsidRPr="00904BA4">
        <w:trPr>
          <w:jc w:val="center"/>
        </w:trPr>
        <w:tc>
          <w:tcPr>
            <w:tcW w:w="352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Всего</w:t>
            </w:r>
          </w:p>
        </w:tc>
        <w:tc>
          <w:tcPr>
            <w:tcW w:w="162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180 100</w:t>
            </w:r>
          </w:p>
        </w:tc>
        <w:tc>
          <w:tcPr>
            <w:tcW w:w="198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w:t>
            </w:r>
          </w:p>
        </w:tc>
        <w:tc>
          <w:tcPr>
            <w:tcW w:w="2726"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25 - Поставщики сырья и материалов</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284"/>
        <w:gridCol w:w="3285"/>
        <w:gridCol w:w="3285"/>
      </w:tblGrid>
      <w:tr w:rsidR="00904BA4" w:rsidRPr="00904BA4">
        <w:trPr>
          <w:jc w:val="center"/>
        </w:trPr>
        <w:tc>
          <w:tcPr>
            <w:tcW w:w="3284"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сырья и материалов</w:t>
            </w:r>
          </w:p>
        </w:tc>
        <w:tc>
          <w:tcPr>
            <w:tcW w:w="3285"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Поставщик</w:t>
            </w:r>
          </w:p>
        </w:tc>
        <w:tc>
          <w:tcPr>
            <w:tcW w:w="3285"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Обоснование выбора поставщика</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Сухой пиломатериал</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ЗАО ТД «Сибирская Строительная Компания»</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Близость поставщика, невысокие транспортные расходы, средний уровень цен</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ЛДСП</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ЗАО «Дарко», ООО ТД «Сиблитпром» </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Цены изготовителя</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ДВПО</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ЗАО «Дарко», ООО ТД «Сиблитпром»</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Цены изготовителя</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Ротанговое полотно</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«Верес»</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Наиболее низкий уровень цен среди посредников</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ПВХ</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«Город Мастеров»</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Цены изготовителя</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Фанера</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ТД «Сиблитпром»</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Цены изготовителя</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Кромочные материалы</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ТД «Сиблитпром»</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Цены изготовителя</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Меламиновая пленка</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«Сибхимконтракт»</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Цены изготовителя</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Профильный облицовочный погонаж</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«Кроносиб»</w:t>
            </w:r>
          </w:p>
        </w:tc>
        <w:tc>
          <w:tcPr>
            <w:tcW w:w="3285" w:type="dxa"/>
            <w:vMerge w:val="restart"/>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Наиболее низкий уровень цен среди посредников</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Мебельная фурнитура</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ЗАО ТД «Сибирская Строительная Компания», ООО «Технапласт»</w:t>
            </w:r>
          </w:p>
        </w:tc>
        <w:tc>
          <w:tcPr>
            <w:tcW w:w="0" w:type="auto"/>
            <w:vMerge/>
            <w:tcBorders>
              <w:top w:val="single" w:sz="6" w:space="0" w:color="000000"/>
              <w:left w:val="single" w:sz="6" w:space="0" w:color="000000"/>
              <w:bottom w:val="double" w:sz="6" w:space="0" w:color="000000"/>
              <w:right w:val="double" w:sz="6" w:space="0" w:color="000000"/>
            </w:tcBorders>
            <w:vAlign w:val="center"/>
          </w:tcPr>
          <w:p w:rsidR="00904BA4" w:rsidRPr="00904BA4" w:rsidRDefault="00904BA4" w:rsidP="00904BA4">
            <w:pPr>
              <w:rPr>
                <w:rFonts w:ascii="Arial" w:hAnsi="Arial" w:cs="Arial"/>
              </w:rPr>
            </w:pPr>
          </w:p>
        </w:tc>
      </w:tr>
      <w:tr w:rsidR="00904BA4" w:rsidRPr="00904BA4">
        <w:trPr>
          <w:jc w:val="center"/>
        </w:trPr>
        <w:tc>
          <w:tcPr>
            <w:tcW w:w="3284"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Клей контактный OR-800</w:t>
            </w:r>
          </w:p>
        </w:tc>
        <w:tc>
          <w:tcPr>
            <w:tcW w:w="3285"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«ТСК-ПРОМ»</w:t>
            </w:r>
          </w:p>
        </w:tc>
        <w:tc>
          <w:tcPr>
            <w:tcW w:w="0" w:type="auto"/>
            <w:vMerge/>
            <w:tcBorders>
              <w:top w:val="single" w:sz="6" w:space="0" w:color="000000"/>
              <w:left w:val="single" w:sz="6" w:space="0" w:color="000000"/>
              <w:bottom w:val="double" w:sz="6" w:space="0" w:color="000000"/>
              <w:right w:val="double" w:sz="6" w:space="0" w:color="000000"/>
            </w:tcBorders>
            <w:vAlign w:val="center"/>
          </w:tcPr>
          <w:p w:rsidR="00904BA4" w:rsidRPr="00904BA4" w:rsidRDefault="00904BA4" w:rsidP="00904BA4">
            <w:pPr>
              <w:rPr>
                <w:rFonts w:ascii="Arial" w:hAnsi="Arial" w:cs="Arial"/>
              </w:rPr>
            </w:pPr>
          </w:p>
        </w:tc>
      </w:tr>
    </w:tbl>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Обучение персонала потребует следующих затрат.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26 - Затраты на обучение персонала</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927"/>
        <w:gridCol w:w="4927"/>
      </w:tblGrid>
      <w:tr w:rsidR="00904BA4" w:rsidRPr="00904BA4">
        <w:trPr>
          <w:jc w:val="center"/>
        </w:trPr>
        <w:tc>
          <w:tcPr>
            <w:tcW w:w="4927"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затрат</w:t>
            </w:r>
          </w:p>
        </w:tc>
        <w:tc>
          <w:tcPr>
            <w:tcW w:w="4927"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Сумма, руб.</w:t>
            </w:r>
          </w:p>
        </w:tc>
      </w:tr>
      <w:tr w:rsidR="00904BA4" w:rsidRPr="00904BA4">
        <w:trPr>
          <w:jc w:val="center"/>
        </w:trPr>
        <w:tc>
          <w:tcPr>
            <w:tcW w:w="492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Приобретение учебных материалов</w:t>
            </w:r>
          </w:p>
        </w:tc>
        <w:tc>
          <w:tcPr>
            <w:tcW w:w="492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2200</w:t>
            </w:r>
          </w:p>
        </w:tc>
      </w:tr>
      <w:tr w:rsidR="00904BA4" w:rsidRPr="00904BA4">
        <w:trPr>
          <w:jc w:val="center"/>
        </w:trPr>
        <w:tc>
          <w:tcPr>
            <w:tcW w:w="492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Оплата труда преподавателей</w:t>
            </w:r>
          </w:p>
        </w:tc>
        <w:tc>
          <w:tcPr>
            <w:tcW w:w="492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15000</w:t>
            </w:r>
          </w:p>
        </w:tc>
      </w:tr>
      <w:tr w:rsidR="00904BA4" w:rsidRPr="00904BA4">
        <w:trPr>
          <w:jc w:val="center"/>
        </w:trPr>
        <w:tc>
          <w:tcPr>
            <w:tcW w:w="492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Прочие затраты</w:t>
            </w:r>
          </w:p>
        </w:tc>
        <w:tc>
          <w:tcPr>
            <w:tcW w:w="492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1250</w:t>
            </w:r>
          </w:p>
        </w:tc>
      </w:tr>
      <w:tr w:rsidR="00904BA4" w:rsidRPr="00904BA4">
        <w:trPr>
          <w:jc w:val="center"/>
        </w:trPr>
        <w:tc>
          <w:tcPr>
            <w:tcW w:w="4927"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Всего</w:t>
            </w:r>
          </w:p>
        </w:tc>
        <w:tc>
          <w:tcPr>
            <w:tcW w:w="4927"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18450</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Таким образом, как следует из таблицы 8, для организации производства нового вида компьютерных столов потребуется приобрести основные средства (машины и оборудование) на сумму 180,1 тыс. рублей.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качестве источника финансирования будет выступать кредит банка «Сибакадембанк» на сумму 100 тыс.рублей.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Остальную сумму планируется выплатить постепенно по средствам лизингового договора. То есть часть основных средств, которые требуются для запуска производства компьютерных столов «Домашний офис», будет приобретена по договору лизинга.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27 - Перечень имущества (основных фондов), приобретаемых по договору лизинга</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678"/>
        <w:gridCol w:w="3163"/>
        <w:gridCol w:w="2905"/>
      </w:tblGrid>
      <w:tr w:rsidR="00904BA4" w:rsidRPr="00904BA4">
        <w:trPr>
          <w:jc w:val="center"/>
        </w:trPr>
        <w:tc>
          <w:tcPr>
            <w:tcW w:w="367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Наименование имущества</w:t>
            </w:r>
          </w:p>
        </w:tc>
        <w:tc>
          <w:tcPr>
            <w:tcW w:w="316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Балансовая стоимость, тыс. руб.</w:t>
            </w:r>
          </w:p>
        </w:tc>
        <w:tc>
          <w:tcPr>
            <w:tcW w:w="2905"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Срок полезного использования, годы</w:t>
            </w:r>
          </w:p>
        </w:tc>
      </w:tr>
      <w:tr w:rsidR="00904BA4" w:rsidRPr="00904BA4">
        <w:trPr>
          <w:jc w:val="center"/>
        </w:trPr>
        <w:tc>
          <w:tcPr>
            <w:tcW w:w="367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Многопильный станок Bull-250 с автоматической подачей заготовки</w:t>
            </w:r>
          </w:p>
        </w:tc>
        <w:tc>
          <w:tcPr>
            <w:tcW w:w="316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60 </w:t>
            </w:r>
          </w:p>
        </w:tc>
        <w:tc>
          <w:tcPr>
            <w:tcW w:w="290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w:t>
            </w:r>
          </w:p>
        </w:tc>
      </w:tr>
      <w:tr w:rsidR="00904BA4" w:rsidRPr="00904BA4">
        <w:trPr>
          <w:jc w:val="center"/>
        </w:trPr>
        <w:tc>
          <w:tcPr>
            <w:tcW w:w="367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Многофункциональный сверлильно-присадочный станок серии ALFA 21Т</w:t>
            </w:r>
          </w:p>
        </w:tc>
        <w:tc>
          <w:tcPr>
            <w:tcW w:w="316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32</w:t>
            </w:r>
          </w:p>
        </w:tc>
        <w:tc>
          <w:tcPr>
            <w:tcW w:w="290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w:t>
            </w:r>
          </w:p>
        </w:tc>
      </w:tr>
      <w:tr w:rsidR="00904BA4" w:rsidRPr="00904BA4">
        <w:trPr>
          <w:jc w:val="center"/>
        </w:trPr>
        <w:tc>
          <w:tcPr>
            <w:tcW w:w="367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Итого</w:t>
            </w:r>
          </w:p>
        </w:tc>
        <w:tc>
          <w:tcPr>
            <w:tcW w:w="316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92</w:t>
            </w:r>
          </w:p>
        </w:tc>
        <w:tc>
          <w:tcPr>
            <w:tcW w:w="2905"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По договору лизинга: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1) срок действия договора лизинга: 5 лет;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2) ежегодная лизинговая плата:  ЛП = АО + ПК + КВ + НДС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АО – годовая сумма амортизационных отчислений; ПК – плата за кредит;  КВ – комиссионное вознаграждение (12%).</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ЛПBull = (60/8) + (60*0,2) + (60*0,12) = 7,5 + 12 + 7,2 = 26,7 тыс.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ЛПALFA = (32/6) + (32*0,2) + (32*0,12) = 15,57 тыс.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Ежегодная ЛП (общая) = 26,7 + 15,57 =  42,27 тыс.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 договору предоставления банком кредитных ресурсов: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1) срок кредита: 2 года (среднесрочный);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2) кредит возвращается ежегодно равными долями в размере: 50 тыс.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3) средняя ставка процента за пользование кредитными ресурсами: 25%; ежегодные процентные выплаты по кредиту: 12,5 тыс.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Рассчитаем себестоимость производства одного компьютерного стола, а также определим точку безубыточности для ООО «Золотой АуДос» для данного инновационного проекта.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28 - Расчет себестоимости производства компьютерного стола</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828"/>
        <w:gridCol w:w="5498"/>
        <w:gridCol w:w="3528"/>
      </w:tblGrid>
      <w:tr w:rsidR="00904BA4" w:rsidRPr="00904BA4">
        <w:trPr>
          <w:jc w:val="center"/>
        </w:trPr>
        <w:tc>
          <w:tcPr>
            <w:tcW w:w="82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549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3528"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Сумма затрат,  руб.</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Затраты на сырье и материалы на производство одного стола</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670</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Затраты на оплату труда рабочих в месяц</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240 000</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Затраты на эксплуатацию и содержание машин и механизмов в месяц</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8 500</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Накладные расходы, всего</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144 565</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 том числе:</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4.1</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содержание административно-управленческого персонала</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140 000</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4.2</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плата за пользование кредитом</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1 042</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4.3</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лизинговая плата</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3 523</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Объем производства столов в месяц с учетом производительности труда рабочих и оборудования, шт.</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800</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Затраты на сырье и материалы в месяц (на производство 800 столов)</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536 000</w:t>
            </w:r>
          </w:p>
        </w:tc>
      </w:tr>
      <w:tr w:rsidR="00904BA4" w:rsidRPr="00904BA4">
        <w:trPr>
          <w:jc w:val="center"/>
        </w:trPr>
        <w:tc>
          <w:tcPr>
            <w:tcW w:w="82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w:t>
            </w:r>
          </w:p>
        </w:tc>
        <w:tc>
          <w:tcPr>
            <w:tcW w:w="549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Общие затраты (п.2+п.3+п.4+п.6)</w:t>
            </w:r>
          </w:p>
        </w:tc>
        <w:tc>
          <w:tcPr>
            <w:tcW w:w="3528"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929 065</w:t>
            </w:r>
          </w:p>
        </w:tc>
      </w:tr>
      <w:tr w:rsidR="00904BA4" w:rsidRPr="00904BA4">
        <w:trPr>
          <w:jc w:val="center"/>
        </w:trPr>
        <w:tc>
          <w:tcPr>
            <w:tcW w:w="82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w:t>
            </w:r>
          </w:p>
        </w:tc>
        <w:tc>
          <w:tcPr>
            <w:tcW w:w="549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Себестоимость производства одного компьютерного стола (п.7/п.5)</w:t>
            </w:r>
          </w:p>
        </w:tc>
        <w:tc>
          <w:tcPr>
            <w:tcW w:w="3528"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1161,33</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Цена компьютерного стола будет равна: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Ц = По + НДС,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где По – прибыль организации (20%);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НДС – налог на добавленную стоимость.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Получаем: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Ц = 1161,33*1,2*1,2 = 1672,3 </w:t>
      </w:r>
      <w:r w:rsidRPr="00904BA4">
        <w:rPr>
          <w:rFonts w:ascii="Arial" w:hAnsi="Arial" w:cs="Arial"/>
        </w:rPr>
        <w:sym w:font="Symbol" w:char="0040"/>
      </w:r>
      <w:r w:rsidRPr="00904BA4">
        <w:rPr>
          <w:rFonts w:ascii="Arial" w:hAnsi="Arial" w:cs="Arial"/>
        </w:rPr>
        <w:t xml:space="preserve"> 1672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Розничная цена будет составлять (с учетом надбавок дилеров) при средней надбавке 20%:</w:t>
      </w:r>
    </w:p>
    <w:p w:rsidR="00904BA4" w:rsidRPr="00904BA4" w:rsidRDefault="00904BA4" w:rsidP="00904BA4">
      <w:pPr>
        <w:spacing w:line="360" w:lineRule="auto"/>
        <w:ind w:firstLine="720"/>
        <w:jc w:val="both"/>
        <w:rPr>
          <w:rFonts w:ascii="Arial" w:hAnsi="Arial" w:cs="Arial"/>
        </w:rPr>
      </w:pPr>
      <w:r w:rsidRPr="00904BA4">
        <w:rPr>
          <w:rFonts w:ascii="Arial" w:hAnsi="Arial" w:cs="Arial"/>
        </w:rPr>
        <w:t>2006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Проанализируем, будет ли цена компьютерного стола «Домашний офис» конкурентоспособной. Для этого сравним ее с ценами конкурентов на аналогичные модели.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29 - Сравнительная характеристика цен аналогичных моделей компьютерных столов</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284"/>
        <w:gridCol w:w="3285"/>
        <w:gridCol w:w="3285"/>
      </w:tblGrid>
      <w:tr w:rsidR="00904BA4" w:rsidRPr="00904BA4">
        <w:trPr>
          <w:jc w:val="center"/>
        </w:trPr>
        <w:tc>
          <w:tcPr>
            <w:tcW w:w="3284"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Конкурент</w:t>
            </w:r>
          </w:p>
        </w:tc>
        <w:tc>
          <w:tcPr>
            <w:tcW w:w="3285"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Модель</w:t>
            </w:r>
          </w:p>
        </w:tc>
        <w:tc>
          <w:tcPr>
            <w:tcW w:w="3285"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Цена, руб.</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ЧП Валов С.В.</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СКБ 02 1300*500*1400</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3300</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ЧП Валов С.В.</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СКБ 04 800*800*1300</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3200</w:t>
            </w:r>
          </w:p>
        </w:tc>
      </w:tr>
      <w:tr w:rsidR="00904BA4" w:rsidRPr="00904BA4">
        <w:trPr>
          <w:jc w:val="center"/>
        </w:trPr>
        <w:tc>
          <w:tcPr>
            <w:tcW w:w="328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1-ая Мебельная фабрика</w:t>
            </w:r>
          </w:p>
        </w:tc>
        <w:tc>
          <w:tcPr>
            <w:tcW w:w="3285"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S-05 690*480*1530</w:t>
            </w:r>
          </w:p>
        </w:tc>
        <w:tc>
          <w:tcPr>
            <w:tcW w:w="328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1850</w:t>
            </w:r>
          </w:p>
        </w:tc>
      </w:tr>
      <w:tr w:rsidR="00904BA4" w:rsidRPr="00904BA4">
        <w:trPr>
          <w:jc w:val="center"/>
        </w:trPr>
        <w:tc>
          <w:tcPr>
            <w:tcW w:w="3284"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ООО «Гарни»</w:t>
            </w:r>
          </w:p>
        </w:tc>
        <w:tc>
          <w:tcPr>
            <w:tcW w:w="3285"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НКС 10 1200*800*1300</w:t>
            </w:r>
          </w:p>
        </w:tc>
        <w:tc>
          <w:tcPr>
            <w:tcW w:w="3285"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2550</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Таким образом, основным конкурентом производства аналогичных моделей компьютерных столов будет 1-ая Мебельная фабрика, так как цена такого набора у данной компании ниже. Тем не менее, цена «Домашнего офиса» от ООО «Золотой АуДос» является вполне конкурентоспособной. </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Определим основные экономические показатели деятельности ООО «Золотой АуДос» за </w:t>
      </w:r>
      <w:smartTag w:uri="urn:schemas-microsoft-com:office:smarttags" w:element="metricconverter">
        <w:smartTagPr>
          <w:attr w:name="style" w:val="BACKGROUND-POSITION: left bottom; BACKGROUND-IMAGE: url(res://ietag.dll/#34/#1001); BACKGROUND-REPEAT: repeat-x"/>
          <w:attr w:name="tabIndex" w:val="0"/>
          <w:attr w:name="ProductID" w:val="2004 г"/>
        </w:smartTagPr>
        <w:r w:rsidRPr="00904BA4">
          <w:rPr>
            <w:rFonts w:ascii="Arial" w:hAnsi="Arial" w:cs="Arial"/>
          </w:rPr>
          <w:t>2004 г</w:t>
        </w:r>
      </w:smartTag>
      <w:r w:rsidRPr="00904BA4">
        <w:rPr>
          <w:rFonts w:ascii="Arial" w:hAnsi="Arial" w:cs="Arial"/>
        </w:rPr>
        <w:t>. (год начала производства).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30 - Расчет технико-экономических показателей деятельности ООО «Золотой АуДос» (2004г.)</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950"/>
        <w:gridCol w:w="4904"/>
      </w:tblGrid>
      <w:tr w:rsidR="00904BA4" w:rsidRPr="00904BA4">
        <w:trPr>
          <w:jc w:val="center"/>
        </w:trPr>
        <w:tc>
          <w:tcPr>
            <w:tcW w:w="5210"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Показатель</w:t>
            </w:r>
          </w:p>
        </w:tc>
        <w:tc>
          <w:tcPr>
            <w:tcW w:w="5211"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показателя</w:t>
            </w:r>
          </w:p>
        </w:tc>
      </w:tr>
      <w:tr w:rsidR="00904BA4" w:rsidRPr="00904BA4">
        <w:trPr>
          <w:jc w:val="center"/>
        </w:trPr>
        <w:tc>
          <w:tcPr>
            <w:tcW w:w="5210"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 Выручка от реализации продукции, тыс. руб.</w:t>
            </w:r>
          </w:p>
        </w:tc>
        <w:tc>
          <w:tcPr>
            <w:tcW w:w="521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1 604,8</w:t>
            </w:r>
          </w:p>
        </w:tc>
      </w:tr>
      <w:tr w:rsidR="00904BA4" w:rsidRPr="00904BA4">
        <w:trPr>
          <w:jc w:val="center"/>
        </w:trPr>
        <w:tc>
          <w:tcPr>
            <w:tcW w:w="5210"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 Себестоимость продукции, тыс. руб.</w:t>
            </w:r>
          </w:p>
        </w:tc>
        <w:tc>
          <w:tcPr>
            <w:tcW w:w="521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929,064</w:t>
            </w:r>
          </w:p>
        </w:tc>
      </w:tr>
      <w:tr w:rsidR="00904BA4" w:rsidRPr="00904BA4">
        <w:trPr>
          <w:jc w:val="center"/>
        </w:trPr>
        <w:tc>
          <w:tcPr>
            <w:tcW w:w="5210"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Прибыль, тыс. руб.</w:t>
            </w:r>
          </w:p>
        </w:tc>
        <w:tc>
          <w:tcPr>
            <w:tcW w:w="5211"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675,736</w:t>
            </w:r>
          </w:p>
        </w:tc>
      </w:tr>
      <w:tr w:rsidR="00904BA4" w:rsidRPr="00904BA4">
        <w:trPr>
          <w:jc w:val="center"/>
        </w:trPr>
        <w:tc>
          <w:tcPr>
            <w:tcW w:w="5210"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 Рентабельность производства, %</w:t>
            </w:r>
          </w:p>
        </w:tc>
        <w:tc>
          <w:tcPr>
            <w:tcW w:w="5211"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42,1</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Среднеотраслевая рентабельность составляет 25-28%, необходимая для удовлетворительного существования организаций. Рассчитанный показатель рентабельности в размере 42,1% показывает, что данный инновационный проект должен быть очень прибыльным.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Для того чтобы знать, сколько нужно производить для безубыточной деятельности, необходимо построить график безубыточности и определить точку безубыточности.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Постоянные расходы составляют 393 065 руб.</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Переменные расходы описываются уравнением: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у = 1161,33х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Выручка описывается уравнением: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у = 2006х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Точка безубыточности – точка в которой общие расходы (которые описываются уравнением у = 393 065 + 1161,33х) равны выручке, то есть: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393 065 + 1161,33х = 2006х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х = 465,35 </w:t>
      </w:r>
      <w:r w:rsidRPr="00904BA4">
        <w:rPr>
          <w:rFonts w:ascii="Arial" w:hAnsi="Arial" w:cs="Arial"/>
        </w:rPr>
        <w:sym w:font="Symbol" w:char="0040"/>
      </w:r>
      <w:r w:rsidRPr="00904BA4">
        <w:rPr>
          <w:rFonts w:ascii="Arial" w:hAnsi="Arial" w:cs="Arial"/>
        </w:rPr>
        <w:t xml:space="preserve"> 465</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Значит, при производстве 465 столов, производство будет безубыточным.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Это иллюстрирует следующий рисунок.</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10 – График безубыточности для производства столов «Домашний офис» ООО «Золотой АуДос»</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6 План маркетинга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План маркетинга - план мероприятий по достижению намечаемого объема продаж и получению максимальной прибыли путем удовлетворения рыночных потребностей. В этом разделе должна быть соблюдена четкая маркетинговая ориентация на потребителя (знание его запросов, уникальности и адресности продукции, услуг, высококачественный сервис, доступная цена, своевременность поставок, надежность, стабильность и т.п.).</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Если объектом бизнеса является предприятие, то рекомендуется разрабатывать стратегию его развития (рис.11).</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11 - Направления развития предприятия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Особое внимание должно быть уделено товарной и ценовой политике с отслеживанием конкурентов. При этом необходимо определить и обобщить главные трудности по вхождению в данные сферы бизнеса  и наметить пути их преодоления.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Надо искать ответы на вопросы: как завоевать, сохранить и увеличить долю рынка, как получить достаточную прибыль?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 Товарная стратегия предполагает определенный курс действий, благодаря которому обеспечивается эффективное с коммерческой точки зрения формирование ассортимента товаров, гибкое приспособление имеющихся или создаваемых ресурсов к рыночным условиям.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Товарная политика выделяет следующие главные цели: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-разработку «пионерного товара», который может быть лидером на ближайшие годы  и утвердит репутацию предприятия;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-разработку маркетинговых программ по возможным модификациям продукции, в перспективе - выбор соответствующей продукции по каталогу.</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Стратегия ценообразования увязывается с кратко- и долгосрочными целями и может базироваться на издержках производства, спросе на продукцию и ценах конкурентов.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Ценообразование, основанное на издержках производства, может осуществляться одним из следующих наиболее распространенных методов: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-полных затрат;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-усредненных затрат;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-предельных затрат;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-стандартных издержек производства;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-прямых затрат (ценовой нормы прибыли).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Ценовая политика может предусматривать: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-использование гибких цен, например, в зависимости от модификации, комплектации и других факторов;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-взаимосвязь цены и качества;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-ориентацию на уровень цен мирового рынка и т.п.</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Сбытовая стратегия предполагает ориентацию на систему ФОССТИС, создание общественного мнения и может предусматривать: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-рекламную деятельность (рекламные буклеты, использование рекламы в прессе, по радио, телевидению и т.п.);</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-создание и регулирование коммерческих связей через посредников, дилеров, агентов и пр.;</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-организацию и участие в ярмарках, выставках;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-использование кредита в различных формах, продажу в рассрочку, лизинг;</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-презентацию продукции специально для потенциальных потребителей.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Стратегия организации сервисного обслуживания предполагает предпродажный и послепродажный сервис.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Составим маркетинговый план для ООО «Золотой АуДос».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Во-первых, необходимо определить маркетинговую стратегию предприятия для реализации компьютерных столов «Домашний офис».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Для ООО «Золотой АуДос» наиболее подходит стратегия концентрической диверсификации и интенсивного роста. Стратегия концентрической диверсификации предполагает производство продукции, похожей на ранее выпускаемую предприятием продукции, но отличающейся от нее некоторыми качественными характеристиками.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Стратегия интенсивного роста предполагает активное, глубокое внедрение в структуру рынка. Это можно осуществить посредствам постоянного совершенствования выпускаемой продукции.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Стратегия маркетинга имеет два направления:</w:t>
      </w:r>
    </w:p>
    <w:p w:rsidR="00904BA4" w:rsidRPr="00904BA4" w:rsidRDefault="00904BA4" w:rsidP="00904BA4">
      <w:pPr>
        <w:numPr>
          <w:ilvl w:val="0"/>
          <w:numId w:val="27"/>
        </w:numPr>
        <w:spacing w:line="360" w:lineRule="auto"/>
        <w:jc w:val="both"/>
        <w:rPr>
          <w:rFonts w:ascii="Arial" w:hAnsi="Arial" w:cs="Arial"/>
        </w:rPr>
      </w:pPr>
      <w:r w:rsidRPr="00904BA4">
        <w:rPr>
          <w:rFonts w:ascii="Arial" w:hAnsi="Arial" w:cs="Arial"/>
        </w:rPr>
        <w:t>первый: формирование рынка сбыта на местном и региональном уровне;</w:t>
      </w:r>
    </w:p>
    <w:p w:rsidR="00904BA4" w:rsidRPr="00904BA4" w:rsidRDefault="00904BA4" w:rsidP="00904BA4">
      <w:pPr>
        <w:numPr>
          <w:ilvl w:val="0"/>
          <w:numId w:val="27"/>
        </w:numPr>
        <w:spacing w:line="360" w:lineRule="auto"/>
        <w:jc w:val="both"/>
        <w:rPr>
          <w:rFonts w:ascii="Arial" w:hAnsi="Arial" w:cs="Arial"/>
        </w:rPr>
      </w:pPr>
      <w:r w:rsidRPr="00904BA4">
        <w:rPr>
          <w:rFonts w:ascii="Arial" w:hAnsi="Arial" w:cs="Arial"/>
        </w:rPr>
        <w:t>второй: разработка и проведение мероприятий, связанных с продвижением товара и доведением его до потребителя.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Мероприятия по продвижению товара будут включать в себя следующее: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Построение собственной розничной сети фирменной торговли. Через сеть магазинов реализуется 93 – 95 % мебели.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Построение сети распространения на базе существующей сети специализированных салонов-магазинов.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Постоянное проведение анализа тенденций в мире мебельной моды.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Осуществление мер по стимулированию продаж:</w:t>
      </w:r>
    </w:p>
    <w:p w:rsidR="00904BA4" w:rsidRPr="00904BA4" w:rsidRDefault="00904BA4" w:rsidP="00904BA4">
      <w:pPr>
        <w:numPr>
          <w:ilvl w:val="0"/>
          <w:numId w:val="28"/>
        </w:numPr>
        <w:spacing w:line="360" w:lineRule="auto"/>
        <w:jc w:val="both"/>
        <w:rPr>
          <w:rFonts w:ascii="Arial" w:hAnsi="Arial" w:cs="Arial"/>
        </w:rPr>
      </w:pPr>
      <w:r w:rsidRPr="00904BA4">
        <w:rPr>
          <w:rFonts w:ascii="Arial" w:hAnsi="Arial" w:cs="Arial"/>
        </w:rPr>
        <w:t>предоставление оптовых скидок до 15%;</w:t>
      </w:r>
    </w:p>
    <w:p w:rsidR="00904BA4" w:rsidRPr="00904BA4" w:rsidRDefault="00904BA4" w:rsidP="00904BA4">
      <w:pPr>
        <w:numPr>
          <w:ilvl w:val="0"/>
          <w:numId w:val="28"/>
        </w:numPr>
        <w:spacing w:line="360" w:lineRule="auto"/>
        <w:jc w:val="both"/>
        <w:rPr>
          <w:rFonts w:ascii="Arial" w:hAnsi="Arial" w:cs="Arial"/>
        </w:rPr>
      </w:pPr>
      <w:r w:rsidRPr="00904BA4">
        <w:rPr>
          <w:rFonts w:ascii="Arial" w:hAnsi="Arial" w:cs="Arial"/>
        </w:rPr>
        <w:t>проектирование дизайна интерьера; консультирование;</w:t>
      </w:r>
    </w:p>
    <w:p w:rsidR="00904BA4" w:rsidRPr="00904BA4" w:rsidRDefault="00904BA4" w:rsidP="00904BA4">
      <w:pPr>
        <w:numPr>
          <w:ilvl w:val="0"/>
          <w:numId w:val="28"/>
        </w:numPr>
        <w:spacing w:line="360" w:lineRule="auto"/>
        <w:jc w:val="both"/>
        <w:rPr>
          <w:rFonts w:ascii="Arial" w:hAnsi="Arial" w:cs="Arial"/>
        </w:rPr>
      </w:pPr>
      <w:r w:rsidRPr="00904BA4">
        <w:rPr>
          <w:rFonts w:ascii="Arial" w:hAnsi="Arial" w:cs="Arial"/>
        </w:rPr>
        <w:t>доставка, сборка мебели;</w:t>
      </w:r>
    </w:p>
    <w:p w:rsidR="00904BA4" w:rsidRPr="00904BA4" w:rsidRDefault="00904BA4" w:rsidP="00904BA4">
      <w:pPr>
        <w:numPr>
          <w:ilvl w:val="0"/>
          <w:numId w:val="28"/>
        </w:numPr>
        <w:spacing w:line="360" w:lineRule="auto"/>
        <w:jc w:val="both"/>
        <w:rPr>
          <w:rFonts w:ascii="Arial" w:hAnsi="Arial" w:cs="Arial"/>
        </w:rPr>
      </w:pPr>
      <w:r w:rsidRPr="00904BA4">
        <w:rPr>
          <w:rFonts w:ascii="Arial" w:hAnsi="Arial" w:cs="Arial"/>
        </w:rPr>
        <w:t>предоставление гарантии (до 5 лет).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Производство и комплектация мебели по заказам (до 20 % объемов производства).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Реклама:</w:t>
      </w:r>
    </w:p>
    <w:p w:rsidR="00904BA4" w:rsidRPr="00904BA4" w:rsidRDefault="00904BA4" w:rsidP="00904BA4">
      <w:pPr>
        <w:numPr>
          <w:ilvl w:val="0"/>
          <w:numId w:val="29"/>
        </w:numPr>
        <w:spacing w:line="360" w:lineRule="auto"/>
        <w:jc w:val="both"/>
        <w:rPr>
          <w:rFonts w:ascii="Arial" w:hAnsi="Arial" w:cs="Arial"/>
        </w:rPr>
      </w:pPr>
      <w:r w:rsidRPr="00904BA4">
        <w:rPr>
          <w:rFonts w:ascii="Arial" w:hAnsi="Arial" w:cs="Arial"/>
        </w:rPr>
        <w:t>разработка рекламно-информационных листков, плакатов;</w:t>
      </w:r>
    </w:p>
    <w:p w:rsidR="00904BA4" w:rsidRPr="00904BA4" w:rsidRDefault="00904BA4" w:rsidP="00904BA4">
      <w:pPr>
        <w:numPr>
          <w:ilvl w:val="0"/>
          <w:numId w:val="29"/>
        </w:numPr>
        <w:spacing w:line="360" w:lineRule="auto"/>
        <w:jc w:val="both"/>
        <w:rPr>
          <w:rFonts w:ascii="Arial" w:hAnsi="Arial" w:cs="Arial"/>
        </w:rPr>
      </w:pPr>
      <w:r w:rsidRPr="00904BA4">
        <w:rPr>
          <w:rFonts w:ascii="Arial" w:hAnsi="Arial" w:cs="Arial"/>
        </w:rPr>
        <w:t>информационные письма заказчикам, салонам-магазинам;</w:t>
      </w:r>
    </w:p>
    <w:p w:rsidR="00904BA4" w:rsidRPr="00904BA4" w:rsidRDefault="00904BA4" w:rsidP="00904BA4">
      <w:pPr>
        <w:numPr>
          <w:ilvl w:val="0"/>
          <w:numId w:val="29"/>
        </w:numPr>
        <w:spacing w:line="360" w:lineRule="auto"/>
        <w:jc w:val="both"/>
        <w:rPr>
          <w:rFonts w:ascii="Arial" w:hAnsi="Arial" w:cs="Arial"/>
        </w:rPr>
      </w:pPr>
      <w:r w:rsidRPr="00904BA4">
        <w:rPr>
          <w:rFonts w:ascii="Arial" w:hAnsi="Arial" w:cs="Arial"/>
        </w:rPr>
        <w:t>мероприятия Public Relations;</w:t>
      </w:r>
    </w:p>
    <w:p w:rsidR="00904BA4" w:rsidRPr="00904BA4" w:rsidRDefault="00904BA4" w:rsidP="00904BA4">
      <w:pPr>
        <w:numPr>
          <w:ilvl w:val="0"/>
          <w:numId w:val="29"/>
        </w:numPr>
        <w:spacing w:line="360" w:lineRule="auto"/>
        <w:jc w:val="both"/>
        <w:rPr>
          <w:rFonts w:ascii="Arial" w:hAnsi="Arial" w:cs="Arial"/>
        </w:rPr>
      </w:pPr>
      <w:r w:rsidRPr="00904BA4">
        <w:rPr>
          <w:rFonts w:ascii="Arial" w:hAnsi="Arial" w:cs="Arial"/>
        </w:rPr>
        <w:t>размещение рекламы в СМИ;</w:t>
      </w:r>
    </w:p>
    <w:p w:rsidR="00904BA4" w:rsidRPr="00904BA4" w:rsidRDefault="00904BA4" w:rsidP="00904BA4">
      <w:pPr>
        <w:numPr>
          <w:ilvl w:val="0"/>
          <w:numId w:val="29"/>
        </w:numPr>
        <w:spacing w:line="360" w:lineRule="auto"/>
        <w:jc w:val="both"/>
        <w:rPr>
          <w:rFonts w:ascii="Arial" w:hAnsi="Arial" w:cs="Arial"/>
        </w:rPr>
      </w:pPr>
      <w:r w:rsidRPr="00904BA4">
        <w:rPr>
          <w:rFonts w:ascii="Arial" w:hAnsi="Arial" w:cs="Arial"/>
        </w:rPr>
        <w:t>использование наружной рекламы;</w:t>
      </w:r>
    </w:p>
    <w:p w:rsidR="00904BA4" w:rsidRPr="00904BA4" w:rsidRDefault="00904BA4" w:rsidP="00904BA4">
      <w:pPr>
        <w:numPr>
          <w:ilvl w:val="0"/>
          <w:numId w:val="29"/>
        </w:numPr>
        <w:spacing w:line="360" w:lineRule="auto"/>
        <w:jc w:val="both"/>
        <w:rPr>
          <w:rFonts w:ascii="Arial" w:hAnsi="Arial" w:cs="Arial"/>
        </w:rPr>
      </w:pPr>
      <w:r w:rsidRPr="00904BA4">
        <w:rPr>
          <w:rFonts w:ascii="Arial" w:hAnsi="Arial" w:cs="Arial"/>
        </w:rPr>
        <w:t>участие в ярмарках, выставках, конференциях, семинарах.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При этом планируется распределить затраты на рекламу следующим образом.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31 – Структура затрат на рекламу</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770"/>
        <w:gridCol w:w="4770"/>
      </w:tblGrid>
      <w:tr w:rsidR="00904BA4" w:rsidRPr="00904BA4">
        <w:trPr>
          <w:jc w:val="center"/>
        </w:trPr>
        <w:tc>
          <w:tcPr>
            <w:tcW w:w="4770"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caps/>
              </w:rPr>
            </w:pPr>
            <w:r w:rsidRPr="00904BA4">
              <w:rPr>
                <w:rFonts w:ascii="Arial" w:hAnsi="Arial" w:cs="Arial"/>
                <w:caps/>
              </w:rPr>
              <w:t>Вид рекламы</w:t>
            </w:r>
          </w:p>
        </w:tc>
        <w:tc>
          <w:tcPr>
            <w:tcW w:w="4770"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caps/>
              </w:rPr>
            </w:pPr>
            <w:r w:rsidRPr="00904BA4">
              <w:rPr>
                <w:rFonts w:ascii="Arial" w:hAnsi="Arial" w:cs="Arial"/>
                <w:caps/>
              </w:rPr>
              <w:t>Доля</w:t>
            </w:r>
          </w:p>
        </w:tc>
      </w:tr>
      <w:tr w:rsidR="00904BA4" w:rsidRPr="00904BA4">
        <w:trPr>
          <w:jc w:val="center"/>
        </w:trPr>
        <w:tc>
          <w:tcPr>
            <w:tcW w:w="4770"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Реклама в прессе</w:t>
            </w:r>
          </w:p>
        </w:tc>
        <w:tc>
          <w:tcPr>
            <w:tcW w:w="477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50 %</w:t>
            </w:r>
          </w:p>
        </w:tc>
      </w:tr>
      <w:tr w:rsidR="00904BA4" w:rsidRPr="00904BA4">
        <w:trPr>
          <w:jc w:val="center"/>
        </w:trPr>
        <w:tc>
          <w:tcPr>
            <w:tcW w:w="4770"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Реклама на телевидении</w:t>
            </w:r>
          </w:p>
        </w:tc>
        <w:tc>
          <w:tcPr>
            <w:tcW w:w="477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30 %</w:t>
            </w:r>
          </w:p>
        </w:tc>
      </w:tr>
      <w:tr w:rsidR="00904BA4" w:rsidRPr="00904BA4">
        <w:trPr>
          <w:jc w:val="center"/>
        </w:trPr>
        <w:tc>
          <w:tcPr>
            <w:tcW w:w="4770"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Внешняя реклама</w:t>
            </w:r>
          </w:p>
        </w:tc>
        <w:tc>
          <w:tcPr>
            <w:tcW w:w="4770"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20 %</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Теперь исследуем качеств покупателя компьютерных столов «Домашний офис». Покупатели – отдельные лица, домохозяйства, другие фирмы покупающие или приобретающие иным способом товары и услуги для личного использования или потребления.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Основной вопрос для распорядителей маркетинга: как именно реагируют потребители на разные приемы маркетинга, которые фирма может применить? Фирма, по-настоящему разобравшаяся, как реагируют потребители на различные характеристики товара, цены, рекламные аргументы, имеет огромное преимущество перед конкурентами.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Сознание каждого покупателя обладает определенными особенностями. Эти особенности – характеристики покупателя – оказывают основное влияние на то, как человек воспринимает раздражители и как реагирует на них.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совершаемые потребителями покупки большое влияние оказывают культурные, социальные, личные и психологические факторы.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следующей таблице представлены основные характеристики покупателей компьютерных столов «Домашний офис».</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32 - Характеристики покупателей</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317"/>
        <w:gridCol w:w="2630"/>
        <w:gridCol w:w="4907"/>
      </w:tblGrid>
      <w:tr w:rsidR="00904BA4" w:rsidRPr="00904BA4">
        <w:trPr>
          <w:jc w:val="center"/>
        </w:trPr>
        <w:tc>
          <w:tcPr>
            <w:tcW w:w="2317"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Группа факторов</w:t>
            </w:r>
          </w:p>
        </w:tc>
        <w:tc>
          <w:tcPr>
            <w:tcW w:w="2630"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Фактор</w:t>
            </w:r>
          </w:p>
        </w:tc>
        <w:tc>
          <w:tcPr>
            <w:tcW w:w="4907"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Характеристика</w:t>
            </w:r>
          </w:p>
        </w:tc>
      </w:tr>
      <w:tr w:rsidR="00904BA4" w:rsidRPr="00904BA4">
        <w:trPr>
          <w:jc w:val="center"/>
        </w:trPr>
        <w:tc>
          <w:tcPr>
            <w:tcW w:w="231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Культура</w:t>
            </w: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Социальное положение</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Принадлежит к среднему общественному классу</w:t>
            </w:r>
          </w:p>
        </w:tc>
      </w:tr>
      <w:tr w:rsidR="00904BA4" w:rsidRPr="00904BA4">
        <w:trPr>
          <w:jc w:val="center"/>
        </w:trPr>
        <w:tc>
          <w:tcPr>
            <w:tcW w:w="2317" w:type="dxa"/>
            <w:vMerge w:val="restart"/>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Социальные факторы</w:t>
            </w: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Референтная группа</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Семья, рабочий коллектив</w:t>
            </w:r>
          </w:p>
        </w:tc>
      </w:tr>
      <w:tr w:rsidR="00904BA4" w:rsidRPr="00904BA4">
        <w:trPr>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Социальная роль</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Сын (дочь), муж (жена), служащий, руководитель</w:t>
            </w:r>
          </w:p>
        </w:tc>
      </w:tr>
      <w:tr w:rsidR="00904BA4" w:rsidRPr="00904BA4">
        <w:trPr>
          <w:jc w:val="center"/>
        </w:trPr>
        <w:tc>
          <w:tcPr>
            <w:tcW w:w="2317" w:type="dxa"/>
            <w:vMerge w:val="restart"/>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Личные факторы</w:t>
            </w: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Возраст</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 – 50 лет</w:t>
            </w:r>
          </w:p>
        </w:tc>
      </w:tr>
      <w:tr w:rsidR="00904BA4" w:rsidRPr="00904BA4">
        <w:trPr>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Этап жизненного цикла семьи</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Взросление, зрелость</w:t>
            </w:r>
          </w:p>
        </w:tc>
      </w:tr>
      <w:tr w:rsidR="00904BA4" w:rsidRPr="00904BA4">
        <w:trPr>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Род занятий</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Преимущественно интеллектуальный</w:t>
            </w:r>
          </w:p>
        </w:tc>
      </w:tr>
      <w:tr w:rsidR="00904BA4" w:rsidRPr="00904BA4">
        <w:trPr>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Экономическое положение</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Среднего уровня</w:t>
            </w:r>
          </w:p>
        </w:tc>
      </w:tr>
      <w:tr w:rsidR="00904BA4" w:rsidRPr="00904BA4">
        <w:trPr>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Образ жизни</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Для покупателя компьютерных столов может быть характерен и деловой образ жизни, и свободный от забот (при использовании компьютера, например, для игр)</w:t>
            </w:r>
          </w:p>
        </w:tc>
      </w:tr>
      <w:tr w:rsidR="00904BA4" w:rsidRPr="00904BA4">
        <w:trPr>
          <w:jc w:val="center"/>
        </w:trPr>
        <w:tc>
          <w:tcPr>
            <w:tcW w:w="2317" w:type="dxa"/>
            <w:vMerge w:val="restart"/>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Психологические факторы</w:t>
            </w: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Мотив</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Приобретение компьютера</w:t>
            </w:r>
          </w:p>
        </w:tc>
      </w:tr>
      <w:tr w:rsidR="00904BA4" w:rsidRPr="00904BA4">
        <w:trPr>
          <w:jc w:val="center"/>
        </w:trPr>
        <w:tc>
          <w:tcPr>
            <w:tcW w:w="0" w:type="auto"/>
            <w:vMerge/>
            <w:tcBorders>
              <w:top w:val="single" w:sz="6" w:space="0" w:color="000000"/>
              <w:left w:val="double" w:sz="6" w:space="0" w:color="000000"/>
              <w:bottom w:val="double" w:sz="6" w:space="0" w:color="000000"/>
              <w:right w:val="single" w:sz="6" w:space="0" w:color="000000"/>
            </w:tcBorders>
            <w:vAlign w:val="center"/>
          </w:tcPr>
          <w:p w:rsidR="00904BA4" w:rsidRPr="00904BA4" w:rsidRDefault="00904BA4" w:rsidP="00904BA4">
            <w:pPr>
              <w:rPr>
                <w:rFonts w:ascii="Arial" w:hAnsi="Arial" w:cs="Arial"/>
              </w:rPr>
            </w:pPr>
          </w:p>
        </w:tc>
        <w:tc>
          <w:tcPr>
            <w:tcW w:w="263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Восприятие</w:t>
            </w:r>
          </w:p>
        </w:tc>
        <w:tc>
          <w:tcPr>
            <w:tcW w:w="490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Избирательное</w:t>
            </w:r>
          </w:p>
        </w:tc>
      </w:tr>
      <w:tr w:rsidR="00904BA4" w:rsidRPr="00904BA4">
        <w:trPr>
          <w:jc w:val="center"/>
        </w:trPr>
        <w:tc>
          <w:tcPr>
            <w:tcW w:w="0" w:type="auto"/>
            <w:vMerge/>
            <w:tcBorders>
              <w:top w:val="single" w:sz="6" w:space="0" w:color="000000"/>
              <w:left w:val="double" w:sz="6" w:space="0" w:color="000000"/>
              <w:bottom w:val="double" w:sz="6" w:space="0" w:color="000000"/>
              <w:right w:val="single" w:sz="6" w:space="0" w:color="000000"/>
            </w:tcBorders>
            <w:vAlign w:val="center"/>
          </w:tcPr>
          <w:p w:rsidR="00904BA4" w:rsidRPr="00904BA4" w:rsidRDefault="00904BA4" w:rsidP="00904BA4">
            <w:pPr>
              <w:rPr>
                <w:rFonts w:ascii="Arial" w:hAnsi="Arial" w:cs="Arial"/>
              </w:rPr>
            </w:pPr>
          </w:p>
        </w:tc>
        <w:tc>
          <w:tcPr>
            <w:tcW w:w="263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Убеждения и отношение</w:t>
            </w:r>
          </w:p>
        </w:tc>
        <w:tc>
          <w:tcPr>
            <w:tcW w:w="4907"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Требование высокого качества, функциональности, надежности и эстетических характеристик</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Покупателями компьютерных столов могут стать члены семей, приобретающие компьютерные столы для оборудования уголка домашнего офиса; руководители офисов для обстановки новых офисных помещений.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Компьютерные столы "Домашний офис" ООО "Золотой АуДос" будут являться товаром-новинкой для покупателей. Существуют определенные особенности принятия решения покупателем о покупке товара-новинки. Прежде всего, необходимо учитывать, что хотя за счет рекламы покупателю будет известно о новинке, но достаточной информации у него не будет. Прежде всего ему необходимо опробовать новинку и оценить ее, поэтому на первое время не планируется значительных объемов спроса. Лишь после оценки покупателем новых компьютерных столов будет известно – рентабелен данный проект или нет.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Рассмотрим влияние характеристик компьютерного стола на поведение потребителя.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33 - Характеристики компьютерного стола и поведения потребителя</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888"/>
        <w:gridCol w:w="5966"/>
      </w:tblGrid>
      <w:tr w:rsidR="00904BA4" w:rsidRPr="00904BA4">
        <w:trPr>
          <w:jc w:val="center"/>
        </w:trPr>
        <w:tc>
          <w:tcPr>
            <w:tcW w:w="388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Характеристика</w:t>
            </w:r>
          </w:p>
        </w:tc>
        <w:tc>
          <w:tcPr>
            <w:tcW w:w="5966"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Влияние на поведение потребителя</w:t>
            </w:r>
          </w:p>
        </w:tc>
      </w:tr>
      <w:tr w:rsidR="00904BA4" w:rsidRPr="00904BA4">
        <w:trPr>
          <w:jc w:val="center"/>
        </w:trPr>
        <w:tc>
          <w:tcPr>
            <w:tcW w:w="388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Сравнительное преимущество</w:t>
            </w:r>
          </w:p>
        </w:tc>
        <w:tc>
          <w:tcPr>
            <w:tcW w:w="596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Чем выше воспринимаемые преимущества (качество, функциональность, минимализм, органичность), тем скорее компьютерные столы будут восприняты</w:t>
            </w:r>
          </w:p>
        </w:tc>
      </w:tr>
      <w:tr w:rsidR="00904BA4" w:rsidRPr="00904BA4">
        <w:trPr>
          <w:jc w:val="center"/>
        </w:trPr>
        <w:tc>
          <w:tcPr>
            <w:tcW w:w="388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Совместимость </w:t>
            </w:r>
          </w:p>
        </w:tc>
        <w:tc>
          <w:tcPr>
            <w:tcW w:w="596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Чем больше будет совместимость данных столов с принятыми потребительскими ценностями и опытом потребителей, тем больше будет спрос на них</w:t>
            </w:r>
          </w:p>
        </w:tc>
      </w:tr>
      <w:tr w:rsidR="00904BA4" w:rsidRPr="00904BA4">
        <w:trPr>
          <w:jc w:val="center"/>
        </w:trPr>
        <w:tc>
          <w:tcPr>
            <w:tcW w:w="388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Сложность</w:t>
            </w:r>
          </w:p>
        </w:tc>
        <w:tc>
          <w:tcPr>
            <w:tcW w:w="596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Компьютерные столы несложны в понимании сути их использования. Однако они зависят от спроса на компьютеры, а персональные компьютеры сложны и для проникновения на рынок им понадобится значительное время</w:t>
            </w:r>
          </w:p>
        </w:tc>
      </w:tr>
      <w:tr w:rsidR="00904BA4" w:rsidRPr="00904BA4">
        <w:trPr>
          <w:jc w:val="center"/>
        </w:trPr>
        <w:tc>
          <w:tcPr>
            <w:tcW w:w="388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Делимость процесса знакомства в новинкой</w:t>
            </w:r>
          </w:p>
        </w:tc>
        <w:tc>
          <w:tcPr>
            <w:tcW w:w="596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Если у покупателей будет возможность апробирования мебели в ограниченных масштабах (например, кредит), то темпы восприятия возрастут </w:t>
            </w:r>
          </w:p>
        </w:tc>
      </w:tr>
      <w:tr w:rsidR="00904BA4" w:rsidRPr="00904BA4">
        <w:trPr>
          <w:jc w:val="center"/>
        </w:trPr>
        <w:tc>
          <w:tcPr>
            <w:tcW w:w="388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Коммуникационная наглядность</w:t>
            </w:r>
          </w:p>
        </w:tc>
        <w:tc>
          <w:tcPr>
            <w:tcW w:w="5966"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Высокая степень наглядности и результатов использования товара-новинки (компьютерных столов) будет способствовать их более быстрому распространению в обществе </w:t>
            </w:r>
          </w:p>
        </w:tc>
      </w:tr>
      <w:tr w:rsidR="00904BA4" w:rsidRPr="00904BA4">
        <w:trPr>
          <w:jc w:val="center"/>
        </w:trPr>
        <w:tc>
          <w:tcPr>
            <w:tcW w:w="388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Начальная цена, текущие издержки</w:t>
            </w:r>
          </w:p>
        </w:tc>
        <w:tc>
          <w:tcPr>
            <w:tcW w:w="5966"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Невысокая цена и издержки использования будут также способствовать восприятию</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Важно отметить, что компьютерный стол, как товар, является зависимым. Это означает, что объем спроса на компьютерные столы косвенно зависим от спроса на компьютеры. При этом зависимость прямо пропорциональная: чем больше спрос на компьютеры, тем больше спрос на столы.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Предполагается также, что среди покупателей будет больше семей, чем заказчиков со стороны фирм, так как "Домашний офис" более подходит для оборудования компьютерных уголков в домах нежели в офисных помещениях.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Выше уже отмечалось, что ООО "Золотой АуДос" более всего подходит стратегия интенсивного роста за счет совершенствования товара и концентрической диверсификации в производстве и реализации новых компьютерных модулей. В то же время в плане маркетинга необходимо предусмотреть возможные действия конкурентов и разработать стратегии противодействия.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При выходе ООО "Золотой АуДос" на рынок офисной мебели с "Домашним офисом" конкуренты могут предпринять следующие действия:</w:t>
      </w:r>
    </w:p>
    <w:p w:rsidR="00904BA4" w:rsidRPr="00904BA4" w:rsidRDefault="00904BA4" w:rsidP="00904BA4">
      <w:pPr>
        <w:numPr>
          <w:ilvl w:val="0"/>
          <w:numId w:val="30"/>
        </w:numPr>
        <w:spacing w:line="360" w:lineRule="auto"/>
        <w:jc w:val="both"/>
        <w:rPr>
          <w:rFonts w:ascii="Arial" w:hAnsi="Arial" w:cs="Arial"/>
        </w:rPr>
      </w:pPr>
      <w:r w:rsidRPr="00904BA4">
        <w:rPr>
          <w:rFonts w:ascii="Arial" w:hAnsi="Arial" w:cs="Arial"/>
        </w:rPr>
        <w:t>регрессивная интеграция;</w:t>
      </w:r>
    </w:p>
    <w:p w:rsidR="00904BA4" w:rsidRPr="00904BA4" w:rsidRDefault="00904BA4" w:rsidP="00904BA4">
      <w:pPr>
        <w:numPr>
          <w:ilvl w:val="0"/>
          <w:numId w:val="30"/>
        </w:numPr>
        <w:spacing w:line="360" w:lineRule="auto"/>
        <w:jc w:val="both"/>
        <w:rPr>
          <w:rFonts w:ascii="Arial" w:hAnsi="Arial" w:cs="Arial"/>
        </w:rPr>
      </w:pPr>
      <w:r w:rsidRPr="00904BA4">
        <w:rPr>
          <w:rFonts w:ascii="Arial" w:hAnsi="Arial" w:cs="Arial"/>
        </w:rPr>
        <w:t>прогрессивная интеграция;</w:t>
      </w:r>
    </w:p>
    <w:p w:rsidR="00904BA4" w:rsidRPr="00904BA4" w:rsidRDefault="00904BA4" w:rsidP="00904BA4">
      <w:pPr>
        <w:numPr>
          <w:ilvl w:val="0"/>
          <w:numId w:val="30"/>
        </w:numPr>
        <w:spacing w:line="360" w:lineRule="auto"/>
        <w:jc w:val="both"/>
        <w:rPr>
          <w:rFonts w:ascii="Arial" w:hAnsi="Arial" w:cs="Arial"/>
        </w:rPr>
      </w:pPr>
      <w:r w:rsidRPr="00904BA4">
        <w:rPr>
          <w:rFonts w:ascii="Arial" w:hAnsi="Arial" w:cs="Arial"/>
        </w:rPr>
        <w:t>интеграция с системами маркетинга других отраслей;</w:t>
      </w:r>
    </w:p>
    <w:p w:rsidR="00904BA4" w:rsidRPr="00904BA4" w:rsidRDefault="00904BA4" w:rsidP="00904BA4">
      <w:pPr>
        <w:numPr>
          <w:ilvl w:val="0"/>
          <w:numId w:val="30"/>
        </w:numPr>
        <w:spacing w:line="360" w:lineRule="auto"/>
        <w:jc w:val="both"/>
        <w:rPr>
          <w:rFonts w:ascii="Arial" w:hAnsi="Arial" w:cs="Arial"/>
        </w:rPr>
      </w:pPr>
      <w:r w:rsidRPr="00904BA4">
        <w:rPr>
          <w:rFonts w:ascii="Arial" w:hAnsi="Arial" w:cs="Arial"/>
        </w:rPr>
        <w:t>концентрическая диверсификация;</w:t>
      </w:r>
    </w:p>
    <w:p w:rsidR="00904BA4" w:rsidRPr="00904BA4" w:rsidRDefault="00904BA4" w:rsidP="00904BA4">
      <w:pPr>
        <w:numPr>
          <w:ilvl w:val="0"/>
          <w:numId w:val="30"/>
        </w:numPr>
        <w:spacing w:line="360" w:lineRule="auto"/>
        <w:jc w:val="both"/>
        <w:rPr>
          <w:rFonts w:ascii="Arial" w:hAnsi="Arial" w:cs="Arial"/>
        </w:rPr>
      </w:pPr>
      <w:r w:rsidRPr="00904BA4">
        <w:rPr>
          <w:rFonts w:ascii="Arial" w:hAnsi="Arial" w:cs="Arial"/>
        </w:rPr>
        <w:t>конгломеративная диверсификация.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Если конкуренты воспользуются регрессивной интеграцией, то предприятию следует активно, в короткие сроки найти новых поставщиков, при этом пытаться удерживать цену на невысоком уровне. Рынок поставщиков материалов и сырья для производства мебели является далеко не монополистическим или олигополистическим, поэтому выбор у предприятия будет.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Если конкуренты воспользуются прогрессивной интеграцией, то все усилия ООО "Золотой АуДос" должно направить на систему сбыта, использовать весь накопленный опыт эффективных продаж и продвижения товара, использовать новые маркетинговые стратегии, при этом не исключая возможность регрессивной интеграции с другими предприятиями.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ответ на концентрическую диверсификацию предприятие должно направить все усилия на совершенствование выпускаемой продукции, улучшение ее потребительских характеристик, качества, свойств.</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случае конгломеративной диверсификации конкурентов предприятие должно заняться поиском и разработкой товара-новинки.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 В общем виде бизнес-портфель ООО "Золотой АуДос" можно представить в виде матрицы General Electric/ McKinsey.</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Для каждого бизнеса необходимо разработать стратегию.</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Столовые: стратегия прибыли. На стадии зрелости жизненного цикла, когда конкуренция стабилизируется и темпы роста рынка замедляются, основной целью развития бизнеса должна стать его рентабельность, а не рост. Инвестиции должны сохраняться на уровне, необходимом для поддержания необходимых объемов, а прибыль должна быть доведена до максимума.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Офисная мебель и специальная мебель: стратегия роста (в том числе для "Домашнего офиса" – стратегия интенсивного роста). Цель этих стратегий состоит в поддержании конкурентоспособности на быстро растущих рынках.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12 – Состав бизнес-портфеля ООО "Золотой АуДос"</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Спальни: стратегия последовательной ликвидации бизнеса. Для него наблюдается низкая привлекательность отрасли, поэтому необходима его ликвидация в дальнейшем.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Важнейшим составным элементом маркетинговой стратегии, а также эффективным инструментом продвижения товара является ценообразование.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предыдущем разделе был произведен расчет себестоимости и цены на мебельный модуль "Домашний офис". Цена, таким образом, была сформирована на основе стандартных издержек производства.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Проведем обоснование цены на компьютерный стол.</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34 - Обоснование цены компьютерного модуля "Домашний офис"</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927"/>
        <w:gridCol w:w="4927"/>
      </w:tblGrid>
      <w:tr w:rsidR="00904BA4" w:rsidRPr="00904BA4">
        <w:trPr>
          <w:jc w:val="center"/>
        </w:trPr>
        <w:tc>
          <w:tcPr>
            <w:tcW w:w="4927"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 xml:space="preserve">Показатель </w:t>
            </w:r>
          </w:p>
        </w:tc>
        <w:tc>
          <w:tcPr>
            <w:tcW w:w="4927"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руб.</w:t>
            </w:r>
          </w:p>
        </w:tc>
      </w:tr>
      <w:tr w:rsidR="00904BA4" w:rsidRPr="00904BA4">
        <w:trPr>
          <w:jc w:val="center"/>
        </w:trPr>
        <w:tc>
          <w:tcPr>
            <w:tcW w:w="492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Себестоимость производства</w:t>
            </w:r>
          </w:p>
        </w:tc>
        <w:tc>
          <w:tcPr>
            <w:tcW w:w="492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1161,33</w:t>
            </w:r>
          </w:p>
        </w:tc>
      </w:tr>
      <w:tr w:rsidR="00904BA4" w:rsidRPr="00904BA4">
        <w:trPr>
          <w:jc w:val="center"/>
        </w:trPr>
        <w:tc>
          <w:tcPr>
            <w:tcW w:w="492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Норма прибыли (20%)</w:t>
            </w:r>
          </w:p>
        </w:tc>
        <w:tc>
          <w:tcPr>
            <w:tcW w:w="492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232,3</w:t>
            </w:r>
          </w:p>
        </w:tc>
      </w:tr>
      <w:tr w:rsidR="00904BA4" w:rsidRPr="00904BA4">
        <w:trPr>
          <w:jc w:val="center"/>
        </w:trPr>
        <w:tc>
          <w:tcPr>
            <w:tcW w:w="492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НДС производителя</w:t>
            </w:r>
          </w:p>
        </w:tc>
        <w:tc>
          <w:tcPr>
            <w:tcW w:w="492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278,72</w:t>
            </w:r>
          </w:p>
        </w:tc>
      </w:tr>
      <w:tr w:rsidR="00904BA4" w:rsidRPr="00904BA4">
        <w:trPr>
          <w:jc w:val="center"/>
        </w:trPr>
        <w:tc>
          <w:tcPr>
            <w:tcW w:w="492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Оптовая цена</w:t>
            </w:r>
          </w:p>
        </w:tc>
        <w:tc>
          <w:tcPr>
            <w:tcW w:w="492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1672</w:t>
            </w:r>
          </w:p>
        </w:tc>
      </w:tr>
      <w:tr w:rsidR="00904BA4" w:rsidRPr="00904BA4">
        <w:trPr>
          <w:jc w:val="center"/>
        </w:trPr>
        <w:tc>
          <w:tcPr>
            <w:tcW w:w="4927"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Надбавка дилера с НДС</w:t>
            </w:r>
          </w:p>
        </w:tc>
        <w:tc>
          <w:tcPr>
            <w:tcW w:w="492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334</w:t>
            </w:r>
          </w:p>
        </w:tc>
      </w:tr>
      <w:tr w:rsidR="00904BA4" w:rsidRPr="00904BA4">
        <w:trPr>
          <w:jc w:val="center"/>
        </w:trPr>
        <w:tc>
          <w:tcPr>
            <w:tcW w:w="4927"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Розничная цена</w:t>
            </w:r>
          </w:p>
        </w:tc>
        <w:tc>
          <w:tcPr>
            <w:tcW w:w="4927"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2006</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Таким образом, оптовая цена (цена производителя – ООО "Золотой АуДос") компьютерных столов будет равна 1672 руб., розничная – 2006 руб.</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7 Этапы реализации проекта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Реализация проекта будет осуществляться следующими этапами (рисунок 13).</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13 -  Сетевая модель реализации инновационного проекта</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На графике цифрами обозначены номера работ, под стрелками – продолжительность в днях.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Работы: 1-2 Поставка оборудования; 2-3 Монтаж оборудования; 2-4 Поставка сырья; 3-7 Обучение работников; 4-5 Изготовление опытного образца; 5-6 Испытание опытного образца; 3-8 Рекламная кампания; 9-10 Запуск серийного производства.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35 - Расчет временных параметров сетевой модели</w:t>
      </w:r>
    </w:p>
    <w:p w:rsidR="00904BA4" w:rsidRPr="00904BA4" w:rsidRDefault="00904BA4" w:rsidP="00904BA4">
      <w:pPr>
        <w:spacing w:line="360" w:lineRule="auto"/>
        <w:ind w:firstLine="720"/>
        <w:jc w:val="both"/>
        <w:rPr>
          <w:rFonts w:ascii="Arial" w:hAnsi="Arial" w:cs="Arial"/>
        </w:rPr>
      </w:pPr>
    </w:p>
    <w:tbl>
      <w:tblPr>
        <w:tblW w:w="1007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148"/>
        <w:gridCol w:w="1262"/>
        <w:gridCol w:w="1113"/>
        <w:gridCol w:w="1564"/>
        <w:gridCol w:w="1238"/>
        <w:gridCol w:w="1564"/>
        <w:gridCol w:w="1133"/>
        <w:gridCol w:w="1055"/>
      </w:tblGrid>
      <w:tr w:rsidR="00904BA4" w:rsidRPr="00904BA4">
        <w:trPr>
          <w:jc w:val="center"/>
        </w:trPr>
        <w:tc>
          <w:tcPr>
            <w:tcW w:w="1148"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Шифр работы</w:t>
            </w:r>
          </w:p>
        </w:tc>
        <w:tc>
          <w:tcPr>
            <w:tcW w:w="1262"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Продол-</w:t>
            </w:r>
          </w:p>
          <w:p w:rsidR="00904BA4" w:rsidRPr="00904BA4" w:rsidRDefault="00904BA4" w:rsidP="00904BA4">
            <w:pPr>
              <w:spacing w:line="360" w:lineRule="auto"/>
              <w:jc w:val="both"/>
              <w:rPr>
                <w:rFonts w:ascii="Arial" w:hAnsi="Arial" w:cs="Arial"/>
              </w:rPr>
            </w:pPr>
            <w:r w:rsidRPr="00904BA4">
              <w:rPr>
                <w:rFonts w:ascii="Arial" w:hAnsi="Arial" w:cs="Arial"/>
              </w:rPr>
              <w:t>жит-ть</w:t>
            </w:r>
          </w:p>
        </w:tc>
        <w:tc>
          <w:tcPr>
            <w:tcW w:w="111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Раннее начало</w:t>
            </w:r>
          </w:p>
        </w:tc>
        <w:tc>
          <w:tcPr>
            <w:tcW w:w="1564"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Раннее окончание</w:t>
            </w:r>
          </w:p>
        </w:tc>
        <w:tc>
          <w:tcPr>
            <w:tcW w:w="123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Позднее</w:t>
            </w:r>
          </w:p>
          <w:p w:rsidR="00904BA4" w:rsidRPr="00904BA4" w:rsidRDefault="00904BA4" w:rsidP="00904BA4">
            <w:pPr>
              <w:spacing w:line="360" w:lineRule="auto"/>
              <w:jc w:val="both"/>
              <w:rPr>
                <w:rFonts w:ascii="Arial" w:hAnsi="Arial" w:cs="Arial"/>
              </w:rPr>
            </w:pPr>
            <w:r w:rsidRPr="00904BA4">
              <w:rPr>
                <w:rFonts w:ascii="Arial" w:hAnsi="Arial" w:cs="Arial"/>
              </w:rPr>
              <w:t xml:space="preserve">начало </w:t>
            </w:r>
          </w:p>
        </w:tc>
        <w:tc>
          <w:tcPr>
            <w:tcW w:w="1564"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Позднее окончание</w:t>
            </w:r>
          </w:p>
        </w:tc>
        <w:tc>
          <w:tcPr>
            <w:tcW w:w="113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Общий резерв</w:t>
            </w:r>
          </w:p>
        </w:tc>
        <w:tc>
          <w:tcPr>
            <w:tcW w:w="1055"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Частн. резерв</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2-3</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2-4</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17</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27</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3-7</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15</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28</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4-5</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17</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17</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30</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5-6</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23</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30</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3-8</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6-9</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23</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23</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7-9</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28</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28</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w:t>
            </w:r>
          </w:p>
        </w:tc>
      </w:tr>
      <w:tr w:rsidR="00904BA4" w:rsidRPr="00904BA4">
        <w:trPr>
          <w:jc w:val="center"/>
        </w:trPr>
        <w:tc>
          <w:tcPr>
            <w:tcW w:w="1148"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8-9</w:t>
            </w:r>
          </w:p>
        </w:tc>
        <w:tc>
          <w:tcPr>
            <w:tcW w:w="126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11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23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56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13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055"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r>
      <w:tr w:rsidR="00904BA4" w:rsidRPr="00904BA4">
        <w:trPr>
          <w:jc w:val="center"/>
        </w:trPr>
        <w:tc>
          <w:tcPr>
            <w:tcW w:w="1148"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9-10</w:t>
            </w:r>
          </w:p>
        </w:tc>
        <w:tc>
          <w:tcPr>
            <w:tcW w:w="126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111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564"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36</w:t>
            </w:r>
          </w:p>
        </w:tc>
        <w:tc>
          <w:tcPr>
            <w:tcW w:w="123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33</w:t>
            </w:r>
          </w:p>
        </w:tc>
        <w:tc>
          <w:tcPr>
            <w:tcW w:w="1564"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36</w:t>
            </w:r>
          </w:p>
        </w:tc>
        <w:tc>
          <w:tcPr>
            <w:tcW w:w="113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0</w:t>
            </w:r>
          </w:p>
        </w:tc>
        <w:tc>
          <w:tcPr>
            <w:tcW w:w="1055"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Критический путь: 1 – 2 – 3 – 8 – 9 – 10. Его продолжительность 36 дней.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Общий резерв работы 3-7 составляет 5 дней. За счет этого резерва можно изменить начало и окончание работы 3-7, не изменяя величину критического пути.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Изменим начало работы 3-7 для того, чтобы между процессом обучения работников и началом серийного производства не было перерыва.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Тогда сетевая модель будет выглядеть следующим образом.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Рисунок 14 - Новая сетевая модель реализации инновационного проекта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36 - Календарный график реализации проекта</w:t>
      </w:r>
    </w:p>
    <w:p w:rsidR="00904BA4" w:rsidRPr="00904BA4" w:rsidRDefault="00904BA4" w:rsidP="00904BA4">
      <w:pPr>
        <w:spacing w:line="360" w:lineRule="auto"/>
        <w:ind w:firstLine="720"/>
        <w:jc w:val="both"/>
        <w:rPr>
          <w:rFonts w:ascii="Arial" w:hAnsi="Arial" w:cs="Arial"/>
        </w:rPr>
      </w:pPr>
    </w:p>
    <w:tbl>
      <w:tblPr>
        <w:tblW w:w="832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64"/>
        <w:gridCol w:w="603"/>
        <w:gridCol w:w="603"/>
        <w:gridCol w:w="603"/>
        <w:gridCol w:w="678"/>
        <w:gridCol w:w="678"/>
        <w:gridCol w:w="678"/>
        <w:gridCol w:w="678"/>
        <w:gridCol w:w="678"/>
        <w:gridCol w:w="678"/>
        <w:gridCol w:w="678"/>
        <w:gridCol w:w="603"/>
        <w:gridCol w:w="603"/>
      </w:tblGrid>
      <w:tr w:rsidR="00904BA4" w:rsidRPr="00904BA4">
        <w:trPr>
          <w:trHeight w:val="1168"/>
          <w:jc w:val="center"/>
        </w:trPr>
        <w:tc>
          <w:tcPr>
            <w:tcW w:w="564"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Но-мер ра-бо-ты</w:t>
            </w:r>
          </w:p>
        </w:tc>
        <w:tc>
          <w:tcPr>
            <w:tcW w:w="60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3.01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0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6.01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0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9.01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12.01.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15.01.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18.01.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21.01.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24.01.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27.01.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78"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30.01.</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03"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3.02.</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c>
          <w:tcPr>
            <w:tcW w:w="603"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lang w:val="en-US"/>
              </w:rPr>
            </w:pPr>
            <w:r w:rsidRPr="00904BA4">
              <w:rPr>
                <w:rFonts w:ascii="Arial" w:hAnsi="Arial" w:cs="Arial"/>
                <w:sz w:val="16"/>
                <w:szCs w:val="16"/>
              </w:rPr>
              <w:t>6.02.</w:t>
            </w:r>
          </w:p>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04</w:t>
            </w: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jc w:val="both"/>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c>
          <w:tcPr>
            <w:tcW w:w="0" w:type="auto"/>
            <w:tcBorders>
              <w:top w:val="single" w:sz="6" w:space="0" w:color="000000"/>
              <w:left w:val="single" w:sz="6" w:space="0" w:color="000000"/>
              <w:bottom w:val="single" w:sz="6" w:space="0" w:color="000000"/>
              <w:right w:val="double" w:sz="6" w:space="0" w:color="000000"/>
            </w:tcBorders>
            <w:vAlign w:val="center"/>
          </w:tcPr>
          <w:p w:rsidR="00904BA4" w:rsidRPr="00904BA4" w:rsidRDefault="00904BA4" w:rsidP="00904BA4">
            <w:pPr>
              <w:jc w:val="both"/>
              <w:rPr>
                <w:sz w:val="20"/>
                <w:szCs w:val="20"/>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2-3</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2-4</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3-7</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4-5</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346EAD" w:rsidP="00904BA4">
            <w:pPr>
              <w:spacing w:line="360" w:lineRule="auto"/>
              <w:jc w:val="both"/>
              <w:rPr>
                <w:rFonts w:ascii="Arial" w:hAnsi="Arial" w:cs="Arial"/>
                <w:sz w:val="16"/>
                <w:szCs w:val="16"/>
              </w:rPr>
            </w:pPr>
            <w:r>
              <w:pict>
                <v:line id="_x0000_s1277" style="position:absolute;left:0;text-align:left;z-index:251657728;mso-position-horizontal-relative:text;mso-position-vertical-relative:text" from="-15.4pt,37.6pt" to="15.9pt,37.6pt"/>
              </w:pict>
            </w: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5-6</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3-8</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6-9</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7-9</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8-9</w:t>
            </w: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r w:rsidR="00904BA4" w:rsidRPr="00904BA4">
        <w:trPr>
          <w:trHeight w:val="345"/>
          <w:jc w:val="center"/>
        </w:trPr>
        <w:tc>
          <w:tcPr>
            <w:tcW w:w="564"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r w:rsidRPr="00904BA4">
              <w:rPr>
                <w:rFonts w:ascii="Arial" w:hAnsi="Arial" w:cs="Arial"/>
                <w:sz w:val="16"/>
                <w:szCs w:val="16"/>
              </w:rPr>
              <w:t>9-10</w:t>
            </w:r>
          </w:p>
        </w:tc>
        <w:tc>
          <w:tcPr>
            <w:tcW w:w="60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78"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sz w:val="16"/>
                <w:szCs w:val="16"/>
              </w:rPr>
            </w:pPr>
          </w:p>
        </w:tc>
        <w:tc>
          <w:tcPr>
            <w:tcW w:w="603"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sz w:val="16"/>
                <w:szCs w:val="16"/>
              </w:rPr>
            </w:pP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8 Финансовый план. Эффективность проекта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Цель финансового плана - определить эффективность предлагаемого бизнеса. В данном разделе необходимо представить:</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-отчет о прибылях и убытках;</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-баланс денежных доходов и поступлений;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-прогнозный баланс активов и пассивов (для предприятия);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-анализ безубыточности;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-стратегию финансирования.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Таблица 37 - Основные финансовые показатели деятельности предприятия за </w:t>
      </w:r>
      <w:smartTag w:uri="urn:schemas-microsoft-com:office:smarttags" w:element="metricconverter">
        <w:smartTagPr>
          <w:attr w:name="style" w:val="BACKGROUND-POSITION: left bottom; BACKGROUND-IMAGE: url(res://ietag.dll/#34/#1001); BACKGROUND-REPEAT: repeat-x"/>
          <w:attr w:name="tabIndex" w:val="0"/>
          <w:attr w:name="ProductID" w:val="2004 г"/>
        </w:smartTagPr>
        <w:r w:rsidRPr="00904BA4">
          <w:rPr>
            <w:rFonts w:ascii="Arial" w:hAnsi="Arial" w:cs="Arial"/>
          </w:rPr>
          <w:t>2004 г</w:t>
        </w:r>
      </w:smartTag>
      <w:r w:rsidRPr="00904BA4">
        <w:rPr>
          <w:rFonts w:ascii="Arial" w:hAnsi="Arial" w:cs="Arial"/>
        </w:rPr>
        <w:t>.</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34"/>
        <w:gridCol w:w="6414"/>
        <w:gridCol w:w="2880"/>
      </w:tblGrid>
      <w:tr w:rsidR="00904BA4" w:rsidRPr="00904BA4">
        <w:trPr>
          <w:jc w:val="center"/>
        </w:trPr>
        <w:tc>
          <w:tcPr>
            <w:tcW w:w="534"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6414"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Показатели</w:t>
            </w:r>
          </w:p>
        </w:tc>
        <w:tc>
          <w:tcPr>
            <w:tcW w:w="2880"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Сумма, тыс. руб.</w:t>
            </w:r>
          </w:p>
        </w:tc>
      </w:tr>
      <w:tr w:rsidR="00904BA4" w:rsidRPr="00904BA4">
        <w:trPr>
          <w:jc w:val="center"/>
        </w:trPr>
        <w:tc>
          <w:tcPr>
            <w:tcW w:w="53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641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Выручка от реализации продукции (без НДС)</w:t>
            </w:r>
          </w:p>
        </w:tc>
        <w:tc>
          <w:tcPr>
            <w:tcW w:w="28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1 337,333</w:t>
            </w:r>
          </w:p>
        </w:tc>
      </w:tr>
      <w:tr w:rsidR="00904BA4" w:rsidRPr="00904BA4">
        <w:trPr>
          <w:jc w:val="center"/>
        </w:trPr>
        <w:tc>
          <w:tcPr>
            <w:tcW w:w="53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w:t>
            </w:r>
          </w:p>
        </w:tc>
        <w:tc>
          <w:tcPr>
            <w:tcW w:w="641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Себестоимость продукции</w:t>
            </w:r>
          </w:p>
        </w:tc>
        <w:tc>
          <w:tcPr>
            <w:tcW w:w="28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929,064</w:t>
            </w:r>
          </w:p>
        </w:tc>
      </w:tr>
      <w:tr w:rsidR="00904BA4" w:rsidRPr="00904BA4">
        <w:trPr>
          <w:jc w:val="center"/>
        </w:trPr>
        <w:tc>
          <w:tcPr>
            <w:tcW w:w="53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641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Валовая прибыль</w:t>
            </w:r>
          </w:p>
        </w:tc>
        <w:tc>
          <w:tcPr>
            <w:tcW w:w="28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408,269</w:t>
            </w:r>
          </w:p>
        </w:tc>
      </w:tr>
      <w:tr w:rsidR="00904BA4" w:rsidRPr="00904BA4">
        <w:trPr>
          <w:jc w:val="center"/>
        </w:trPr>
        <w:tc>
          <w:tcPr>
            <w:tcW w:w="53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w:t>
            </w:r>
          </w:p>
        </w:tc>
        <w:tc>
          <w:tcPr>
            <w:tcW w:w="641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Управленческие расходы</w:t>
            </w:r>
          </w:p>
        </w:tc>
        <w:tc>
          <w:tcPr>
            <w:tcW w:w="28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47,36</w:t>
            </w:r>
          </w:p>
        </w:tc>
      </w:tr>
      <w:tr w:rsidR="00904BA4" w:rsidRPr="00904BA4">
        <w:trPr>
          <w:jc w:val="center"/>
        </w:trPr>
        <w:tc>
          <w:tcPr>
            <w:tcW w:w="53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w:t>
            </w:r>
          </w:p>
        </w:tc>
        <w:tc>
          <w:tcPr>
            <w:tcW w:w="641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Сальдо операционных доходов (+) или расходов (-)</w:t>
            </w:r>
          </w:p>
        </w:tc>
        <w:tc>
          <w:tcPr>
            <w:tcW w:w="28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12,5</w:t>
            </w:r>
          </w:p>
        </w:tc>
      </w:tr>
      <w:tr w:rsidR="00904BA4" w:rsidRPr="00904BA4">
        <w:trPr>
          <w:jc w:val="center"/>
        </w:trPr>
        <w:tc>
          <w:tcPr>
            <w:tcW w:w="53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w:t>
            </w:r>
          </w:p>
        </w:tc>
        <w:tc>
          <w:tcPr>
            <w:tcW w:w="641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Сальдо внереализационных доходов (+) или расходов (-)</w:t>
            </w:r>
          </w:p>
        </w:tc>
        <w:tc>
          <w:tcPr>
            <w:tcW w:w="28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r>
      <w:tr w:rsidR="00904BA4" w:rsidRPr="00904BA4">
        <w:trPr>
          <w:jc w:val="center"/>
        </w:trPr>
        <w:tc>
          <w:tcPr>
            <w:tcW w:w="53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w:t>
            </w:r>
          </w:p>
        </w:tc>
        <w:tc>
          <w:tcPr>
            <w:tcW w:w="641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Прибыль до налогообложения</w:t>
            </w:r>
          </w:p>
        </w:tc>
        <w:tc>
          <w:tcPr>
            <w:tcW w:w="28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348,409</w:t>
            </w:r>
          </w:p>
        </w:tc>
      </w:tr>
      <w:tr w:rsidR="00904BA4" w:rsidRPr="00904BA4">
        <w:trPr>
          <w:jc w:val="center"/>
        </w:trPr>
        <w:tc>
          <w:tcPr>
            <w:tcW w:w="534"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w:t>
            </w:r>
          </w:p>
        </w:tc>
        <w:tc>
          <w:tcPr>
            <w:tcW w:w="6414"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Налог на прибыль</w:t>
            </w:r>
          </w:p>
        </w:tc>
        <w:tc>
          <w:tcPr>
            <w:tcW w:w="288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83,618</w:t>
            </w:r>
          </w:p>
        </w:tc>
      </w:tr>
      <w:tr w:rsidR="00904BA4" w:rsidRPr="00904BA4">
        <w:trPr>
          <w:jc w:val="center"/>
        </w:trPr>
        <w:tc>
          <w:tcPr>
            <w:tcW w:w="534"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9.</w:t>
            </w:r>
          </w:p>
        </w:tc>
        <w:tc>
          <w:tcPr>
            <w:tcW w:w="6414"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Чистая прибыль</w:t>
            </w:r>
          </w:p>
        </w:tc>
        <w:tc>
          <w:tcPr>
            <w:tcW w:w="2880"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264,791</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Таким образом, в первый год производства компьютерных столов «Домашний офис» предприятие ООО «Золотой АуДос» получит прибыль в размере 264,791 тыс. рублей.</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Рентабельность производства (по чистой прибыли) составит: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Рентабельность продукции (компьютерного стола «Домашний офис») по чистой прибыли составит: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Значит, показатели финансовых результатов свидетельствуют о высокой рентабельности инновационного проекта.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38 - Денежные потоки для финансового планирования ООО «Золотой АуДос» (тыс. руб.)</w:t>
      </w:r>
    </w:p>
    <w:p w:rsidR="00904BA4" w:rsidRPr="00904BA4" w:rsidRDefault="00904BA4" w:rsidP="00904BA4">
      <w:pPr>
        <w:spacing w:line="360" w:lineRule="auto"/>
        <w:ind w:firstLine="720"/>
        <w:jc w:val="both"/>
        <w:rPr>
          <w:rFonts w:ascii="Arial" w:hAnsi="Arial" w:cs="Arial"/>
        </w:rPr>
      </w:pPr>
    </w:p>
    <w:tbl>
      <w:tblPr>
        <w:tblW w:w="982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456"/>
        <w:gridCol w:w="1546"/>
        <w:gridCol w:w="1546"/>
        <w:gridCol w:w="1547"/>
        <w:gridCol w:w="1546"/>
        <w:gridCol w:w="1187"/>
      </w:tblGrid>
      <w:tr w:rsidR="00904BA4" w:rsidRPr="00904BA4">
        <w:trPr>
          <w:jc w:val="center"/>
        </w:trPr>
        <w:tc>
          <w:tcPr>
            <w:tcW w:w="2456" w:type="dxa"/>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Показатели</w:t>
            </w:r>
          </w:p>
        </w:tc>
        <w:tc>
          <w:tcPr>
            <w:tcW w:w="1546"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2004</w:t>
            </w:r>
          </w:p>
        </w:tc>
        <w:tc>
          <w:tcPr>
            <w:tcW w:w="1546"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2005</w:t>
            </w:r>
          </w:p>
        </w:tc>
        <w:tc>
          <w:tcPr>
            <w:tcW w:w="1547"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2006</w:t>
            </w:r>
          </w:p>
        </w:tc>
        <w:tc>
          <w:tcPr>
            <w:tcW w:w="1546" w:type="dxa"/>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2007</w:t>
            </w:r>
          </w:p>
        </w:tc>
        <w:tc>
          <w:tcPr>
            <w:tcW w:w="1187" w:type="dxa"/>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2008</w:t>
            </w: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Приток наличности:</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источники финансирования</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100</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балансовая  прибыль</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348,409</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365,87</w:t>
            </w: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374,23</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375,89</w:t>
            </w: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395,68</w:t>
            </w: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ВСЕГО</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448,409</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365,87</w:t>
            </w: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374,23</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375,89</w:t>
            </w: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395,68</w:t>
            </w: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Отток наличности:</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возврат банковского кредита</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50</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50</w:t>
            </w: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w:t>
            </w: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резерв лизинговый</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18,4</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18,4</w:t>
            </w: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18,4</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18,4</w:t>
            </w: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18,4</w:t>
            </w: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налоги</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121,943</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150,68</w:t>
            </w: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165,43</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168,97</w:t>
            </w: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169,36</w:t>
            </w: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ВСЕГО</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190,343</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219,08</w:t>
            </w: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183,83</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187,37</w:t>
            </w: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187,76</w:t>
            </w:r>
          </w:p>
        </w:tc>
      </w:tr>
      <w:tr w:rsidR="00904BA4" w:rsidRPr="00904BA4">
        <w:trPr>
          <w:jc w:val="center"/>
        </w:trPr>
        <w:tc>
          <w:tcPr>
            <w:tcW w:w="245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Превышение  (+) / дефицит (-)</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258,066</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146,79</w:t>
            </w:r>
          </w:p>
        </w:tc>
        <w:tc>
          <w:tcPr>
            <w:tcW w:w="1547"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190,4</w:t>
            </w:r>
          </w:p>
        </w:tc>
        <w:tc>
          <w:tcPr>
            <w:tcW w:w="1546"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188,52</w:t>
            </w:r>
          </w:p>
        </w:tc>
        <w:tc>
          <w:tcPr>
            <w:tcW w:w="1187"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207,92</w:t>
            </w:r>
          </w:p>
        </w:tc>
      </w:tr>
      <w:tr w:rsidR="00904BA4" w:rsidRPr="00904BA4">
        <w:trPr>
          <w:jc w:val="center"/>
        </w:trPr>
        <w:tc>
          <w:tcPr>
            <w:tcW w:w="2456"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Кумулятивная кассовая наличность</w:t>
            </w:r>
          </w:p>
        </w:tc>
        <w:tc>
          <w:tcPr>
            <w:tcW w:w="154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258,066</w:t>
            </w:r>
          </w:p>
        </w:tc>
        <w:tc>
          <w:tcPr>
            <w:tcW w:w="154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404,856</w:t>
            </w:r>
          </w:p>
        </w:tc>
        <w:tc>
          <w:tcPr>
            <w:tcW w:w="1547"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595,256</w:t>
            </w:r>
          </w:p>
        </w:tc>
        <w:tc>
          <w:tcPr>
            <w:tcW w:w="1546"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783,776</w:t>
            </w:r>
          </w:p>
        </w:tc>
        <w:tc>
          <w:tcPr>
            <w:tcW w:w="1187"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eastAsia="Arial Unicode MS" w:hAnsi="Arial" w:cs="Arial"/>
              </w:rPr>
              <w:t>991,696</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Согласно финансовому плану ООО «Золотой АуДос» кумулятивная кассовая наличность за период 2004-2008 гг. составит 991,696 тыс. рублей. Это суммарная чистая прибыль предприятия от производства нового вида компьютерных столов «Домашний офис» за пять лет.</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Как видим из таблицы, за счет чистой прибыли предприятие может погасить задолженность перед банком уже в первый год работы. Прибыли будет достаточно также и для формирования лизингового резерва (фонда для выкупа оборудования по лизинговому договору).</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следующей таблице представлен прогнозный баланс активов и пассивов организации на 2004 год.</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Таблица 39 – Основные показатели</w:t>
      </w:r>
    </w:p>
    <w:p w:rsidR="00904BA4" w:rsidRPr="00904BA4" w:rsidRDefault="00904BA4" w:rsidP="00904BA4">
      <w:pPr>
        <w:spacing w:line="360" w:lineRule="auto"/>
        <w:ind w:firstLine="720"/>
        <w:jc w:val="both"/>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376"/>
        <w:gridCol w:w="1332"/>
        <w:gridCol w:w="1620"/>
        <w:gridCol w:w="1980"/>
        <w:gridCol w:w="2340"/>
      </w:tblGrid>
      <w:tr w:rsidR="00904BA4" w:rsidRPr="00904BA4">
        <w:trPr>
          <w:jc w:val="center"/>
        </w:trPr>
        <w:tc>
          <w:tcPr>
            <w:tcW w:w="2376" w:type="dxa"/>
            <w:vMerge w:val="restart"/>
            <w:tcBorders>
              <w:top w:val="doub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Название</w:t>
            </w:r>
          </w:p>
          <w:p w:rsidR="00904BA4" w:rsidRPr="00904BA4" w:rsidRDefault="00904BA4" w:rsidP="00904BA4">
            <w:pPr>
              <w:spacing w:line="360" w:lineRule="auto"/>
              <w:jc w:val="both"/>
              <w:rPr>
                <w:rFonts w:ascii="Arial" w:hAnsi="Arial" w:cs="Arial"/>
              </w:rPr>
            </w:pPr>
            <w:r w:rsidRPr="00904BA4">
              <w:rPr>
                <w:rFonts w:ascii="Arial" w:hAnsi="Arial" w:cs="Arial"/>
              </w:rPr>
              <w:t>показателя</w:t>
            </w:r>
          </w:p>
        </w:tc>
        <w:tc>
          <w:tcPr>
            <w:tcW w:w="1332" w:type="dxa"/>
            <w:vMerge w:val="restart"/>
            <w:tcBorders>
              <w:top w:val="doub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Услов.</w:t>
            </w:r>
          </w:p>
          <w:p w:rsidR="00904BA4" w:rsidRPr="00904BA4" w:rsidRDefault="00904BA4" w:rsidP="00904BA4">
            <w:pPr>
              <w:spacing w:line="360" w:lineRule="auto"/>
              <w:jc w:val="both"/>
              <w:rPr>
                <w:rFonts w:ascii="Arial" w:hAnsi="Arial" w:cs="Arial"/>
              </w:rPr>
            </w:pPr>
            <w:r w:rsidRPr="00904BA4">
              <w:rPr>
                <w:rFonts w:ascii="Arial" w:hAnsi="Arial" w:cs="Arial"/>
              </w:rPr>
              <w:t>обозн</w:t>
            </w:r>
          </w:p>
        </w:tc>
        <w:tc>
          <w:tcPr>
            <w:tcW w:w="5940" w:type="dxa"/>
            <w:gridSpan w:val="3"/>
            <w:tcBorders>
              <w:top w:val="doub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Значение показателя в руб.</w:t>
            </w:r>
          </w:p>
        </w:tc>
      </w:tr>
      <w:tr w:rsidR="00904BA4" w:rsidRPr="00904BA4">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904BA4" w:rsidRPr="00904BA4" w:rsidRDefault="00904BA4" w:rsidP="00904BA4">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Начало года</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Конец года</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Среднее значение</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-2-</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-4-</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w:t>
            </w:r>
          </w:p>
        </w:tc>
      </w:tr>
      <w:tr w:rsidR="00904BA4" w:rsidRPr="00904BA4">
        <w:trPr>
          <w:trHeight w:val="259"/>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Основные средства</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F</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10 624 700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13 105 904</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11 865 302</w:t>
            </w:r>
          </w:p>
        </w:tc>
      </w:tr>
      <w:tr w:rsidR="00904BA4" w:rsidRPr="00904BA4">
        <w:trPr>
          <w:trHeight w:val="405"/>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Оборотные активы, в том числе:</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TA</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6 638 526</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14 330 724</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10 484 625</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Запасы и затраты</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Z</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3 159 137</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7 717 625</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5 438 381</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Денежные средства и рас.</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Ra</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3 479 389</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6 613 099</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5 046 244</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Денеж.средства и краткорс.финанс. вложения</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d</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14 219</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16 978</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15 598,5</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Расчеты и проч обор активы</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ra</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3 465 170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6 596 121</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5 030 645,5</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Итого активов</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27 381 141</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48 380 451</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37 880 796</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Капитал и резервы</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Ис</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13 355 060</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15 280 067</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14 317 563</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Кредиты, заемн.средства, расч.и проч пассивы</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К</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3 908 166</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12 156 561</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8 032 363,5</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Краткорс кред и займы</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Кt</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6 209 749</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8 507 262</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7 358 506</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Ссуды, займ. и задолж.</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Ко</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280 000</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140 000</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Долгоср кред и займы</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KT</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w:t>
            </w:r>
          </w:p>
        </w:tc>
      </w:tr>
      <w:tr w:rsidR="00904BA4" w:rsidRPr="00904BA4">
        <w:trPr>
          <w:jc w:val="center"/>
        </w:trPr>
        <w:tc>
          <w:tcPr>
            <w:tcW w:w="2376" w:type="dxa"/>
            <w:tcBorders>
              <w:top w:val="single" w:sz="6" w:space="0" w:color="000000"/>
              <w:left w:val="doub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Расч. и прочие пассивы</w:t>
            </w:r>
          </w:p>
        </w:tc>
        <w:tc>
          <w:tcPr>
            <w:tcW w:w="1332"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Rp</w:t>
            </w:r>
          </w:p>
        </w:tc>
        <w:tc>
          <w:tcPr>
            <w:tcW w:w="162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3 908 166</w:t>
            </w:r>
          </w:p>
        </w:tc>
        <w:tc>
          <w:tcPr>
            <w:tcW w:w="1980" w:type="dxa"/>
            <w:tcBorders>
              <w:top w:val="single" w:sz="6" w:space="0" w:color="000000"/>
              <w:left w:val="single" w:sz="6" w:space="0" w:color="000000"/>
              <w:bottom w:val="single" w:sz="6" w:space="0" w:color="000000"/>
              <w:right w:val="sing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12 156 561</w:t>
            </w:r>
          </w:p>
        </w:tc>
        <w:tc>
          <w:tcPr>
            <w:tcW w:w="2340" w:type="dxa"/>
            <w:tcBorders>
              <w:top w:val="single" w:sz="6" w:space="0" w:color="000000"/>
              <w:left w:val="single" w:sz="6" w:space="0" w:color="000000"/>
              <w:bottom w:val="single" w:sz="6" w:space="0" w:color="000000"/>
              <w:right w:val="double" w:sz="6" w:space="0" w:color="000000"/>
            </w:tcBorders>
          </w:tcPr>
          <w:p w:rsidR="00904BA4" w:rsidRPr="00904BA4" w:rsidRDefault="00904BA4" w:rsidP="00904BA4">
            <w:pPr>
              <w:spacing w:line="360" w:lineRule="auto"/>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rPr>
              <w:t>8 032 363,5</w:t>
            </w:r>
          </w:p>
        </w:tc>
      </w:tr>
      <w:tr w:rsidR="00904BA4" w:rsidRPr="00904BA4">
        <w:trPr>
          <w:jc w:val="center"/>
        </w:trPr>
        <w:tc>
          <w:tcPr>
            <w:tcW w:w="2376" w:type="dxa"/>
            <w:tcBorders>
              <w:top w:val="single" w:sz="6" w:space="0" w:color="000000"/>
              <w:left w:val="doub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r w:rsidRPr="00904BA4">
              <w:rPr>
                <w:rFonts w:ascii="Arial" w:hAnsi="Arial" w:cs="Arial"/>
              </w:rPr>
              <w:t>Итого пассивов</w:t>
            </w:r>
          </w:p>
        </w:tc>
        <w:tc>
          <w:tcPr>
            <w:tcW w:w="1332"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hAnsi="Arial" w:cs="Arial"/>
              </w:rPr>
            </w:pPr>
          </w:p>
        </w:tc>
        <w:tc>
          <w:tcPr>
            <w:tcW w:w="162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27 381 141</w:t>
            </w:r>
          </w:p>
        </w:tc>
        <w:tc>
          <w:tcPr>
            <w:tcW w:w="1980" w:type="dxa"/>
            <w:tcBorders>
              <w:top w:val="single" w:sz="6" w:space="0" w:color="000000"/>
              <w:left w:val="single" w:sz="6" w:space="0" w:color="000000"/>
              <w:bottom w:val="double" w:sz="6" w:space="0" w:color="000000"/>
              <w:right w:val="sing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48 380 451</w:t>
            </w:r>
          </w:p>
        </w:tc>
        <w:tc>
          <w:tcPr>
            <w:tcW w:w="2340" w:type="dxa"/>
            <w:tcBorders>
              <w:top w:val="single" w:sz="6" w:space="0" w:color="000000"/>
              <w:left w:val="single" w:sz="6" w:space="0" w:color="000000"/>
              <w:bottom w:val="double" w:sz="6" w:space="0" w:color="000000"/>
              <w:right w:val="double" w:sz="6" w:space="0" w:color="000000"/>
            </w:tcBorders>
          </w:tcPr>
          <w:p w:rsidR="00904BA4" w:rsidRPr="00904BA4" w:rsidRDefault="00904BA4" w:rsidP="00904BA4">
            <w:pPr>
              <w:spacing w:line="360" w:lineRule="auto"/>
              <w:jc w:val="both"/>
              <w:rPr>
                <w:rFonts w:ascii="Arial" w:eastAsia="Arial Unicode MS" w:hAnsi="Arial" w:cs="Arial"/>
              </w:rPr>
            </w:pPr>
            <w:r w:rsidRPr="00904BA4">
              <w:rPr>
                <w:rFonts w:ascii="Arial" w:hAnsi="Arial" w:cs="Arial"/>
              </w:rPr>
              <w:t>37 880 796</w:t>
            </w:r>
          </w:p>
        </w:tc>
      </w:tr>
    </w:tbl>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ind w:firstLine="720"/>
        <w:jc w:val="both"/>
        <w:rPr>
          <w:rFonts w:ascii="Arial" w:hAnsi="Arial" w:cs="Arial"/>
        </w:rPr>
      </w:pPr>
      <w:r w:rsidRPr="00904BA4">
        <w:rPr>
          <w:rFonts w:ascii="Arial" w:hAnsi="Arial" w:cs="Arial"/>
        </w:rPr>
        <w:t>Стратегия финансирования представлена в описании производственного плана.</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b/>
          <w:sz w:val="28"/>
          <w:szCs w:val="28"/>
        </w:rPr>
      </w:pPr>
      <w:r w:rsidRPr="00904BA4">
        <w:rPr>
          <w:rFonts w:ascii="Arial" w:hAnsi="Arial" w:cs="Arial"/>
          <w:b/>
          <w:sz w:val="28"/>
          <w:szCs w:val="28"/>
        </w:rPr>
        <w:t>Заключение</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настоящей работе было проведено технико-экономическое обоснование модернизации участка производства на примере производства компьютерного стола.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Объектом анализа выступило производственное предприятие ООО "Золотой АуДос", выпускающее офисную мебель, специальную мебель, мебель для столовых и спален, большей частью по индивидуальным дизайн-проектам заказчиков. В бизнес-портфеле организации присутствует также и серийное производство офисной мебели.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 Хотя эффективность деятельности организации в целом можно оценить как высокую, финансово-экономическое состояние предприятия характеризуется как нестабильное. Поэтому для повышения финансовой стабильности необходимо использовать внутрихозяйственные резервы ООО "Золотой АуДос" и начать организацию производства более совершенного продукта.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настоящей работе в качестве варианта решения поставленной проблемы предлагается инновационный проект организации производства серийного продукта – компьютерного стола.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Новый тип компьютерного стола в отличие от обычного представлен в комбинации со шкафом и другими мебельными элементами. Расширена цветовая гамма, в которой будут производиться компьютерные столы.</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За счет относительно низких затрат на производство компьютерных столов ООО «Золотой АуДос» сможет устанавливать на них низкую цену относительно цены конкурентных фирм. При этом качество столов будет иметь высокий уровень благодаря использованию импортных сырья, материалов и оборудования.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До запуска производства компьютерных столов «Домашний офис» необходима модернизация существующего производства. Для этого необходимо:</w:t>
      </w:r>
    </w:p>
    <w:p w:rsidR="00904BA4" w:rsidRPr="00904BA4" w:rsidRDefault="00904BA4" w:rsidP="00904BA4">
      <w:pPr>
        <w:numPr>
          <w:ilvl w:val="0"/>
          <w:numId w:val="31"/>
        </w:numPr>
        <w:spacing w:line="360" w:lineRule="auto"/>
        <w:jc w:val="both"/>
        <w:rPr>
          <w:rFonts w:ascii="Arial" w:hAnsi="Arial" w:cs="Arial"/>
        </w:rPr>
      </w:pPr>
      <w:r w:rsidRPr="00904BA4">
        <w:rPr>
          <w:rFonts w:ascii="Arial" w:hAnsi="Arial" w:cs="Arial"/>
        </w:rPr>
        <w:t>закупить новое оборудование;</w:t>
      </w:r>
    </w:p>
    <w:p w:rsidR="00904BA4" w:rsidRPr="00904BA4" w:rsidRDefault="00904BA4" w:rsidP="00904BA4">
      <w:pPr>
        <w:numPr>
          <w:ilvl w:val="0"/>
          <w:numId w:val="31"/>
        </w:numPr>
        <w:spacing w:line="360" w:lineRule="auto"/>
        <w:jc w:val="both"/>
        <w:rPr>
          <w:rFonts w:ascii="Arial" w:hAnsi="Arial" w:cs="Arial"/>
        </w:rPr>
      </w:pPr>
      <w:r w:rsidRPr="00904BA4">
        <w:rPr>
          <w:rFonts w:ascii="Arial" w:hAnsi="Arial" w:cs="Arial"/>
        </w:rPr>
        <w:t>обучить персонал производству соответственно новой технологии.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Для модернизации производства потребуются инвестиции в размере 192 тыс. рублей., которые планируется взять в банке (оформить кредит), а также заключить договор с лизинговой компанией об аренде импортного оборудования.</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Инвестиции окупятся в течение первого года реализации инновационного проекта.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За счет чистой прибыли предприятие сможет погасить задолженность перед банком уже в первый год работы. Прибыли будет достаточно также и для формирования лизингового резерва (фонда для выкупа оборудования по лизинговому договору).</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Ожидается, что производство компьютерных столов типа "Домашний офис" будет высоко рентабельным бизнесом.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качестве маркетинговой стратегии в продвижении компьютерных столов данного вида для предприятия ООО "Золотой АуДос" рекомендуется принять стратегию концентрической диверсификации и интенсивного роста за счет совершенствования продукции.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качестве мероприятий по продвижению продукции предприятия были рекомендованы:</w:t>
      </w:r>
    </w:p>
    <w:p w:rsidR="00904BA4" w:rsidRPr="00904BA4" w:rsidRDefault="00904BA4" w:rsidP="00904BA4">
      <w:pPr>
        <w:numPr>
          <w:ilvl w:val="0"/>
          <w:numId w:val="32"/>
        </w:numPr>
        <w:spacing w:line="360" w:lineRule="auto"/>
        <w:rPr>
          <w:rFonts w:ascii="Arial" w:hAnsi="Arial" w:cs="Arial"/>
        </w:rPr>
      </w:pPr>
      <w:r w:rsidRPr="00904BA4">
        <w:rPr>
          <w:rFonts w:ascii="Arial" w:hAnsi="Arial" w:cs="Arial"/>
        </w:rPr>
        <w:t>построение собственной розничной сети;</w:t>
      </w:r>
    </w:p>
    <w:p w:rsidR="00904BA4" w:rsidRPr="00904BA4" w:rsidRDefault="00904BA4" w:rsidP="00904BA4">
      <w:pPr>
        <w:numPr>
          <w:ilvl w:val="0"/>
          <w:numId w:val="32"/>
        </w:numPr>
        <w:spacing w:line="360" w:lineRule="auto"/>
        <w:rPr>
          <w:rFonts w:ascii="Arial" w:hAnsi="Arial" w:cs="Arial"/>
        </w:rPr>
      </w:pPr>
      <w:r w:rsidRPr="00904BA4">
        <w:rPr>
          <w:rFonts w:ascii="Arial" w:hAnsi="Arial" w:cs="Arial"/>
        </w:rPr>
        <w:t>постоянное слежение за тенденциями в мире мебельной моды и разработок;</w:t>
      </w:r>
    </w:p>
    <w:p w:rsidR="00904BA4" w:rsidRPr="00904BA4" w:rsidRDefault="00904BA4" w:rsidP="00904BA4">
      <w:pPr>
        <w:numPr>
          <w:ilvl w:val="0"/>
          <w:numId w:val="32"/>
        </w:numPr>
        <w:spacing w:line="360" w:lineRule="auto"/>
        <w:rPr>
          <w:rFonts w:ascii="Arial" w:hAnsi="Arial" w:cs="Arial"/>
        </w:rPr>
      </w:pPr>
      <w:r w:rsidRPr="00904BA4">
        <w:rPr>
          <w:rFonts w:ascii="Arial" w:hAnsi="Arial" w:cs="Arial"/>
        </w:rPr>
        <w:t>осуществление мер по стимулированию продаж (предоставление оптовых скидок до 15%; консультирование, проектирование дизайна; индивидуальный подход; доставка; сборка; предоставление гарантий; рекламные кампании).</w:t>
      </w:r>
    </w:p>
    <w:p w:rsidR="00904BA4" w:rsidRPr="00904BA4" w:rsidRDefault="00904BA4" w:rsidP="00904BA4">
      <w:pPr>
        <w:spacing w:line="360" w:lineRule="auto"/>
        <w:ind w:firstLine="720"/>
        <w:jc w:val="both"/>
        <w:rPr>
          <w:rFonts w:ascii="Arial" w:hAnsi="Arial" w:cs="Arial"/>
        </w:rPr>
      </w:pPr>
      <w:r w:rsidRPr="00904BA4">
        <w:rPr>
          <w:rFonts w:ascii="Arial" w:hAnsi="Arial" w:cs="Arial"/>
        </w:rPr>
        <w:t>В работе также был выделен ряд действий (работ), необходимых для подготовки производства нового вида продукции, в частности, для модернизации существующего производства:</w:t>
      </w:r>
    </w:p>
    <w:p w:rsidR="00904BA4" w:rsidRPr="00904BA4" w:rsidRDefault="00904BA4" w:rsidP="00904BA4">
      <w:pPr>
        <w:numPr>
          <w:ilvl w:val="0"/>
          <w:numId w:val="33"/>
        </w:numPr>
        <w:spacing w:line="360" w:lineRule="auto"/>
        <w:jc w:val="both"/>
        <w:rPr>
          <w:rFonts w:ascii="Arial" w:hAnsi="Arial" w:cs="Arial"/>
        </w:rPr>
      </w:pPr>
      <w:r w:rsidRPr="00904BA4">
        <w:rPr>
          <w:rFonts w:ascii="Arial" w:hAnsi="Arial" w:cs="Arial"/>
        </w:rPr>
        <w:t>поставка и монтаж оборудования;</w:t>
      </w:r>
    </w:p>
    <w:p w:rsidR="00904BA4" w:rsidRPr="00904BA4" w:rsidRDefault="00904BA4" w:rsidP="00904BA4">
      <w:pPr>
        <w:numPr>
          <w:ilvl w:val="0"/>
          <w:numId w:val="33"/>
        </w:numPr>
        <w:spacing w:line="360" w:lineRule="auto"/>
        <w:jc w:val="both"/>
        <w:rPr>
          <w:rFonts w:ascii="Arial" w:hAnsi="Arial" w:cs="Arial"/>
        </w:rPr>
      </w:pPr>
      <w:r w:rsidRPr="00904BA4">
        <w:rPr>
          <w:rFonts w:ascii="Arial" w:hAnsi="Arial" w:cs="Arial"/>
        </w:rPr>
        <w:t>поставка сырья и материалов;</w:t>
      </w:r>
    </w:p>
    <w:p w:rsidR="00904BA4" w:rsidRPr="00904BA4" w:rsidRDefault="00904BA4" w:rsidP="00904BA4">
      <w:pPr>
        <w:numPr>
          <w:ilvl w:val="0"/>
          <w:numId w:val="33"/>
        </w:numPr>
        <w:spacing w:line="360" w:lineRule="auto"/>
        <w:jc w:val="both"/>
        <w:rPr>
          <w:rFonts w:ascii="Arial" w:hAnsi="Arial" w:cs="Arial"/>
        </w:rPr>
      </w:pPr>
      <w:r w:rsidRPr="00904BA4">
        <w:rPr>
          <w:rFonts w:ascii="Arial" w:hAnsi="Arial" w:cs="Arial"/>
        </w:rPr>
        <w:t>обучение работников;</w:t>
      </w:r>
    </w:p>
    <w:p w:rsidR="00904BA4" w:rsidRPr="00904BA4" w:rsidRDefault="00904BA4" w:rsidP="00904BA4">
      <w:pPr>
        <w:numPr>
          <w:ilvl w:val="0"/>
          <w:numId w:val="33"/>
        </w:numPr>
        <w:spacing w:line="360" w:lineRule="auto"/>
        <w:jc w:val="both"/>
        <w:rPr>
          <w:rFonts w:ascii="Arial" w:hAnsi="Arial" w:cs="Arial"/>
        </w:rPr>
      </w:pPr>
      <w:r w:rsidRPr="00904BA4">
        <w:rPr>
          <w:rFonts w:ascii="Arial" w:hAnsi="Arial" w:cs="Arial"/>
        </w:rPr>
        <w:t>изготовление и испытание опытного образца;</w:t>
      </w:r>
    </w:p>
    <w:p w:rsidR="00904BA4" w:rsidRPr="00904BA4" w:rsidRDefault="00904BA4" w:rsidP="00904BA4">
      <w:pPr>
        <w:numPr>
          <w:ilvl w:val="0"/>
          <w:numId w:val="33"/>
        </w:numPr>
        <w:spacing w:line="360" w:lineRule="auto"/>
        <w:jc w:val="both"/>
        <w:rPr>
          <w:rFonts w:ascii="Arial" w:hAnsi="Arial" w:cs="Arial"/>
        </w:rPr>
      </w:pPr>
      <w:r w:rsidRPr="00904BA4">
        <w:rPr>
          <w:rFonts w:ascii="Arial" w:hAnsi="Arial" w:cs="Arial"/>
        </w:rPr>
        <w:t>проведение рекламной кампании;</w:t>
      </w:r>
    </w:p>
    <w:p w:rsidR="00904BA4" w:rsidRPr="00904BA4" w:rsidRDefault="00904BA4" w:rsidP="00904BA4">
      <w:pPr>
        <w:numPr>
          <w:ilvl w:val="0"/>
          <w:numId w:val="33"/>
        </w:numPr>
        <w:spacing w:line="360" w:lineRule="auto"/>
        <w:jc w:val="both"/>
        <w:rPr>
          <w:rFonts w:ascii="Arial" w:hAnsi="Arial" w:cs="Arial"/>
        </w:rPr>
      </w:pPr>
      <w:r w:rsidRPr="00904BA4">
        <w:rPr>
          <w:rFonts w:ascii="Arial" w:hAnsi="Arial" w:cs="Arial"/>
        </w:rPr>
        <w:t>запуск серийного производства.</w:t>
      </w:r>
    </w:p>
    <w:p w:rsidR="00904BA4" w:rsidRPr="00904BA4" w:rsidRDefault="00904BA4" w:rsidP="00904BA4">
      <w:pPr>
        <w:spacing w:line="360" w:lineRule="auto"/>
        <w:ind w:firstLine="720"/>
        <w:jc w:val="both"/>
        <w:rPr>
          <w:rFonts w:ascii="Arial" w:hAnsi="Arial" w:cs="Arial"/>
        </w:rPr>
      </w:pPr>
      <w:r w:rsidRPr="00904BA4">
        <w:rPr>
          <w:rFonts w:ascii="Arial" w:hAnsi="Arial" w:cs="Arial"/>
        </w:rPr>
        <w:t xml:space="preserve">Для этих работ была разработана сетевая модель и календарный график реализации. Согласно графику работы по модернизации производственного участка по производству мебели начнутся 3 января </w:t>
      </w:r>
      <w:smartTag w:uri="urn:schemas-microsoft-com:office:smarttags" w:element="metricconverter">
        <w:smartTagPr>
          <w:attr w:name="style" w:val="BACKGROUND-POSITION: left bottom; BACKGROUND-IMAGE: url(res://ietag.dll/#34/#1001); BACKGROUND-REPEAT: repeat-x"/>
          <w:attr w:name="tabIndex" w:val="0"/>
          <w:attr w:name="ProductID" w:val="2004 г"/>
        </w:smartTagPr>
        <w:r w:rsidRPr="00904BA4">
          <w:rPr>
            <w:rFonts w:ascii="Arial" w:hAnsi="Arial" w:cs="Arial"/>
          </w:rPr>
          <w:t>2004 г</w:t>
        </w:r>
      </w:smartTag>
      <w:r w:rsidRPr="00904BA4">
        <w:rPr>
          <w:rFonts w:ascii="Arial" w:hAnsi="Arial" w:cs="Arial"/>
        </w:rPr>
        <w:t xml:space="preserve">. и закончатся 6 февраля </w:t>
      </w:r>
      <w:smartTag w:uri="urn:schemas-microsoft-com:office:smarttags" w:element="metricconverter">
        <w:smartTagPr>
          <w:attr w:name="style" w:val="BACKGROUND-POSITION: left bottom; BACKGROUND-IMAGE: url(res://ietag.dll/#34/#1001); BACKGROUND-REPEAT: repeat-x"/>
          <w:attr w:name="tabIndex" w:val="0"/>
          <w:attr w:name="ProductID" w:val="2004 г"/>
        </w:smartTagPr>
        <w:r w:rsidRPr="00904BA4">
          <w:rPr>
            <w:rFonts w:ascii="Arial" w:hAnsi="Arial" w:cs="Arial"/>
          </w:rPr>
          <w:t>2004 г</w:t>
        </w:r>
      </w:smartTag>
      <w:r w:rsidRPr="00904BA4">
        <w:rPr>
          <w:rFonts w:ascii="Arial" w:hAnsi="Arial" w:cs="Arial"/>
        </w:rPr>
        <w:t>.</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Рентабельность производства новых компьютерных столов по чистой прибыли составит 19,79%. Рентабельность новой продукции по чистой прибыли – 28,5%.</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Среднеотраслевая рентабельность составляет 25-28%, необходимая для удовлетворительного существования организаций. Рассчитанный показатель рентабельности производства новой продукции в размере 42,1% (по балансовой прибыли) показывает, что данный инновационный проект должен быть очень прибыльным.</w:t>
      </w:r>
    </w:p>
    <w:p w:rsidR="00904BA4" w:rsidRPr="00904BA4" w:rsidRDefault="00904BA4" w:rsidP="00904BA4">
      <w:pPr>
        <w:spacing w:line="360" w:lineRule="auto"/>
        <w:ind w:firstLine="720"/>
        <w:jc w:val="both"/>
        <w:rPr>
          <w:rFonts w:ascii="Arial" w:hAnsi="Arial" w:cs="Arial"/>
        </w:rPr>
      </w:pPr>
      <w:r w:rsidRPr="00904BA4">
        <w:rPr>
          <w:rFonts w:ascii="Arial" w:hAnsi="Arial" w:cs="Arial"/>
        </w:rPr>
        <w:t>Также сравнение рентабельности производства организации за предшествующий период: 46,35% (2000 год); 41,03% (за 2001 год); 39,28% (за 2002 год) с рентабельностью инновационного проекта явилось дополнительным доказательством, что он является очень привлекательным.</w:t>
      </w:r>
    </w:p>
    <w:p w:rsidR="00904BA4" w:rsidRPr="00904BA4" w:rsidRDefault="00904BA4" w:rsidP="00904BA4">
      <w:pPr>
        <w:spacing w:line="360" w:lineRule="auto"/>
        <w:ind w:firstLine="720"/>
        <w:jc w:val="both"/>
        <w:rPr>
          <w:rFonts w:ascii="Arial" w:hAnsi="Arial" w:cs="Arial"/>
        </w:rPr>
      </w:pPr>
    </w:p>
    <w:p w:rsidR="00904BA4" w:rsidRPr="00904BA4" w:rsidRDefault="00904BA4" w:rsidP="00904BA4">
      <w:pPr>
        <w:spacing w:line="360" w:lineRule="auto"/>
        <w:jc w:val="both"/>
        <w:rPr>
          <w:rFonts w:ascii="Arial" w:hAnsi="Arial" w:cs="Arial"/>
        </w:rPr>
      </w:pPr>
      <w:r w:rsidRPr="00904BA4">
        <w:rPr>
          <w:rFonts w:ascii="Arial" w:hAnsi="Arial" w:cs="Arial"/>
          <w:b/>
          <w:sz w:val="28"/>
          <w:szCs w:val="28"/>
        </w:rPr>
        <w:t>Библиографический список</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Акофф Р. Планирование будущего корпорации. М.: Прогресс, 1985.</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Алексеева М.М. Планирование деятельности фирмы / Учебно- методическое пособие М.: Финансы и статистика, 1999 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Балабанов И.Т. Основы финансового менеджмента: Учеб. пособие.- 3-е изд., перераб. и доп. М.: Финансы и статистика, 2001.</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Бирман Г., Шмидт С. Экономический анализ инвестиционных проектов: Пер. с англ.; под ред. Л.П. Белых. – М.: Банки и биржи, ЮНИТИ, 1997. – 631с.</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Богатин Ю.В. Оценка эффективности производственного бизнеса и инвестиций. – Ростов н/Д, 1998. – 168с.: ил.</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 xml:space="preserve">Буров В.П., Морошкин О.К., Новиков О.К. Бизнес-план: Методика составления (Реальный пример). М., 1995. </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Бусылин А.В. «Предпринимательство- основной курс»</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Винокуров В.Л. Организация статистического управления на предприятии - М.: Центр экономики и маркетинга.</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Бадмаев А.Г., Дондоков З.Б-Д., Мужанова О.А. Введение в инвестиционное проектирование. – Улан-Удэ: БНЦ СО РАН, 1998. – 102с.</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 xml:space="preserve">Балабанов И.Т. Основы финансового менеджмента, как управлять капиталом? - М.: Финансы и статистика, </w:t>
      </w:r>
      <w:smartTag w:uri="urn:schemas-microsoft-com:office:smarttags" w:element="metricconverter">
        <w:smartTagPr>
          <w:attr w:name="style" w:val="BACKGROUND-POSITION: left bottom; BACKGROUND-IMAGE: url(res://ietag.dll/#34/#1001); BACKGROUND-REPEAT: repeat-x"/>
          <w:attr w:name="tabIndex" w:val="0"/>
          <w:attr w:name="ProductID" w:val="2001 г"/>
        </w:smartTagPr>
        <w:r w:rsidRPr="00904BA4">
          <w:rPr>
            <w:rFonts w:ascii="Arial" w:hAnsi="Arial" w:cs="Arial"/>
          </w:rPr>
          <w:t>2001 г</w:t>
        </w:r>
      </w:smartTag>
      <w:r w:rsidRPr="00904BA4">
        <w:rPr>
          <w:rFonts w:ascii="Arial" w:hAnsi="Arial" w:cs="Arial"/>
        </w:rPr>
        <w:t>.</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Бизнес-план: методические материалы под редакцией Р.Г. Маниловского- М.: Финансы и статистика, 1994 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 xml:space="preserve">Бухгалтерский учет: учебник под редакцией П.С. Безруких-М.:Бухгалтерский учет, </w:t>
      </w:r>
      <w:smartTag w:uri="urn:schemas-microsoft-com:office:smarttags" w:element="metricconverter">
        <w:smartTagPr>
          <w:attr w:name="style" w:val="BACKGROUND-POSITION: left bottom; BACKGROUND-IMAGE: url(res://ietag.dll/#34/#1001); BACKGROUND-REPEAT: repeat-x"/>
          <w:attr w:name="tabIndex" w:val="0"/>
          <w:attr w:name="ProductID" w:val="2002 г"/>
        </w:smartTagPr>
        <w:r w:rsidRPr="00904BA4">
          <w:rPr>
            <w:rFonts w:ascii="Arial" w:hAnsi="Arial" w:cs="Arial"/>
          </w:rPr>
          <w:t>2002 г</w:t>
        </w:r>
      </w:smartTag>
      <w:r w:rsidRPr="00904BA4">
        <w:rPr>
          <w:rFonts w:ascii="Arial" w:hAnsi="Arial" w:cs="Arial"/>
        </w:rPr>
        <w:t>.</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Грибалев Н.П., Игнатьева И.Г. Бизнес-план: практическое руководство по составлению. СПб., 1994.</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 xml:space="preserve">Грузинов В.П. Экономика предприятия и предпринимательства-М.: Софит, </w:t>
      </w:r>
      <w:smartTag w:uri="urn:schemas-microsoft-com:office:smarttags" w:element="metricconverter">
        <w:smartTagPr>
          <w:attr w:name="style" w:val="BACKGROUND-POSITION: left bottom; BACKGROUND-IMAGE: url(res://ietag.dll/#34/#1001); BACKGROUND-REPEAT: repeat-x"/>
          <w:attr w:name="tabIndex" w:val="0"/>
          <w:attr w:name="ProductID" w:val="2000 г"/>
        </w:smartTagPr>
        <w:r w:rsidRPr="00904BA4">
          <w:rPr>
            <w:rFonts w:ascii="Arial" w:hAnsi="Arial" w:cs="Arial"/>
          </w:rPr>
          <w:t>2000 г</w:t>
        </w:r>
      </w:smartTag>
      <w:r w:rsidRPr="00904BA4">
        <w:rPr>
          <w:rFonts w:ascii="Arial" w:hAnsi="Arial" w:cs="Arial"/>
        </w:rPr>
        <w:t>.</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Колтынюк Б.А. Инвестиционные проекты: Учебник. – СПб: Изд-во Михайлова В.А., 2000. – 422с.</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Краснова В.П., Привалов А.Е. Любишь бизнес - люби и план // Эксперт, 1996. №19.</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Крылова Н.С. Как писать бизнес-план. М., 1993.</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Кузьмина Т.И. Экономика малого бизнеса-М.: МГУ, 1992год.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Любанова Т.П., Мясоедова Л.В., Олейникова Ю.А. Стратегическое планирование на предприятии: Учеб. пособие. М.: «Издательство ПРИОР», 2001.</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Методика подготовки бизнес-планов инвестиционных проектов // РЭЖ. 1994. Вып.4.</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Маркетинг: учебник под редакцией А.М. Романова-М.:Банки, биржи, ЮНИТИ, 1995год.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Минаева Н.В. Экономика и предпринимательство-М.: Владос, 1994 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Налоги: учебник под редакцей Д.Г. Черника-М.: Финансы и статистика, 1994г.</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Окунева Л.П. Налоги и налогообложение-М.:Финстатинформ, 1995 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Пособие ЭРНСТ энд ЯНГ. Составление бизнес-плана / Пер. с англ. 2-е изд. М.: Джон Уайли энд Санз, 1994.</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Павлова Л.Н. Финансовый менеджмент: учебник М.: Банки, биржи, ЮНИТИ, 1995год.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Рузавин Г.И. Основы рыночной экономики: учебное пособие-М.: Банки, биржи, ЮНИТИ, 1996год.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Уткин Э.А., Кочеткова А.И. Бизнес-план. Как развернуть собственное дело -М.: Ассоциация авторов и издателей «ТАНДЕМ». Издательство «ЭКМОС», 2001г.-176с.</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Финансы, денежное обращение, кредит: учебник под редакцией Л.А. Дробозиной.-М.: ЮНИТИ, 1997 год.</w:t>
      </w:r>
    </w:p>
    <w:p w:rsidR="00904BA4" w:rsidRPr="00904BA4" w:rsidRDefault="00904BA4" w:rsidP="00904BA4">
      <w:pPr>
        <w:numPr>
          <w:ilvl w:val="0"/>
          <w:numId w:val="34"/>
        </w:numPr>
        <w:spacing w:line="360" w:lineRule="auto"/>
        <w:jc w:val="both"/>
        <w:rPr>
          <w:rFonts w:ascii="Arial" w:hAnsi="Arial" w:cs="Arial"/>
        </w:rPr>
      </w:pPr>
      <w:r w:rsidRPr="00904BA4">
        <w:rPr>
          <w:rFonts w:ascii="Arial" w:hAnsi="Arial" w:cs="Arial"/>
        </w:rPr>
        <w:t>Финансы предприятия / Под ред. Н.В. Колчиной. М.: Финансы, Издательское объединение «ЮНИТИ», 1998.</w:t>
      </w:r>
    </w:p>
    <w:p w:rsidR="00516E7A" w:rsidRPr="00904BA4" w:rsidRDefault="00516E7A" w:rsidP="00904BA4">
      <w:bookmarkStart w:id="0" w:name="_GoBack"/>
      <w:bookmarkEnd w:id="0"/>
    </w:p>
    <w:sectPr w:rsidR="00516E7A" w:rsidRPr="00904BA4">
      <w:headerReference w:type="even" r:id="rId7"/>
      <w:headerReference w:type="default" r:id="rId8"/>
      <w:pgSz w:w="11906" w:h="16838"/>
      <w:pgMar w:top="851"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21A" w:rsidRDefault="0093621A">
      <w:r>
        <w:separator/>
      </w:r>
    </w:p>
  </w:endnote>
  <w:endnote w:type="continuationSeparator" w:id="0">
    <w:p w:rsidR="0093621A" w:rsidRDefault="0093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otte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21A" w:rsidRDefault="0093621A">
      <w:r>
        <w:separator/>
      </w:r>
    </w:p>
  </w:footnote>
  <w:footnote w:type="continuationSeparator" w:id="0">
    <w:p w:rsidR="0093621A" w:rsidRDefault="00936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86E" w:rsidRDefault="00F4186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4186E" w:rsidRDefault="00F4186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86E" w:rsidRDefault="00F4186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04BA4">
      <w:rPr>
        <w:rStyle w:val="aa"/>
        <w:noProof/>
      </w:rPr>
      <w:t>49</w:t>
    </w:r>
    <w:r>
      <w:rPr>
        <w:rStyle w:val="aa"/>
      </w:rPr>
      <w:fldChar w:fldCharType="end"/>
    </w:r>
  </w:p>
  <w:p w:rsidR="00F4186E" w:rsidRDefault="00F4186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55D7"/>
    <w:multiLevelType w:val="hybridMultilevel"/>
    <w:tmpl w:val="C6CE664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
    <w:nsid w:val="05437F22"/>
    <w:multiLevelType w:val="hybridMultilevel"/>
    <w:tmpl w:val="2CE0E65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0D5B112D"/>
    <w:multiLevelType w:val="hybridMultilevel"/>
    <w:tmpl w:val="183C1E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DE41F27"/>
    <w:multiLevelType w:val="hybridMultilevel"/>
    <w:tmpl w:val="AE3E003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1AB09B7"/>
    <w:multiLevelType w:val="hybridMultilevel"/>
    <w:tmpl w:val="AA4A63A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nsid w:val="13A25754"/>
    <w:multiLevelType w:val="hybridMultilevel"/>
    <w:tmpl w:val="0482531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
    <w:nsid w:val="1FA36088"/>
    <w:multiLevelType w:val="hybridMultilevel"/>
    <w:tmpl w:val="2E5E344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nsid w:val="2B587E4A"/>
    <w:multiLevelType w:val="hybridMultilevel"/>
    <w:tmpl w:val="54AE12C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3961063C"/>
    <w:multiLevelType w:val="hybridMultilevel"/>
    <w:tmpl w:val="AF54BA1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nsid w:val="3AF46FE5"/>
    <w:multiLevelType w:val="hybridMultilevel"/>
    <w:tmpl w:val="DB3E89A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0">
    <w:nsid w:val="42EA49FB"/>
    <w:multiLevelType w:val="hybridMultilevel"/>
    <w:tmpl w:val="E822147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48AA584F"/>
    <w:multiLevelType w:val="hybridMultilevel"/>
    <w:tmpl w:val="152A529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
    <w:nsid w:val="4E037C38"/>
    <w:multiLevelType w:val="hybridMultilevel"/>
    <w:tmpl w:val="A9CEF82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7482693"/>
    <w:multiLevelType w:val="hybridMultilevel"/>
    <w:tmpl w:val="0C28B06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nsid w:val="608A4900"/>
    <w:multiLevelType w:val="hybridMultilevel"/>
    <w:tmpl w:val="9512374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5">
    <w:nsid w:val="70CD2C9A"/>
    <w:multiLevelType w:val="hybridMultilevel"/>
    <w:tmpl w:val="8F1A5C2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7B011D3B"/>
    <w:multiLevelType w:val="hybridMultilevel"/>
    <w:tmpl w:val="3006C4B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nsid w:val="7CAB7D6E"/>
    <w:multiLevelType w:val="hybridMultilevel"/>
    <w:tmpl w:val="949CACE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3"/>
  </w:num>
  <w:num w:numId="4">
    <w:abstractNumId w:val="9"/>
  </w:num>
  <w:num w:numId="5">
    <w:abstractNumId w:val="17"/>
  </w:num>
  <w:num w:numId="6">
    <w:abstractNumId w:val="15"/>
  </w:num>
  <w:num w:numId="7">
    <w:abstractNumId w:val="10"/>
  </w:num>
  <w:num w:numId="8">
    <w:abstractNumId w:val="16"/>
  </w:num>
  <w:num w:numId="9">
    <w:abstractNumId w:val="12"/>
  </w:num>
  <w:num w:numId="10">
    <w:abstractNumId w:val="5"/>
  </w:num>
  <w:num w:numId="11">
    <w:abstractNumId w:val="8"/>
  </w:num>
  <w:num w:numId="12">
    <w:abstractNumId w:val="14"/>
  </w:num>
  <w:num w:numId="13">
    <w:abstractNumId w:val="4"/>
  </w:num>
  <w:num w:numId="14">
    <w:abstractNumId w:val="6"/>
  </w:num>
  <w:num w:numId="15">
    <w:abstractNumId w:val="1"/>
  </w:num>
  <w:num w:numId="16">
    <w:abstractNumId w:val="11"/>
  </w:num>
  <w:num w:numId="17">
    <w:abstractNumId w:val="7"/>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E75"/>
    <w:rsid w:val="00045537"/>
    <w:rsid w:val="000523C1"/>
    <w:rsid w:val="000870F1"/>
    <w:rsid w:val="000C58A6"/>
    <w:rsid w:val="00160E43"/>
    <w:rsid w:val="0016112B"/>
    <w:rsid w:val="00256C3F"/>
    <w:rsid w:val="00307268"/>
    <w:rsid w:val="00346EAD"/>
    <w:rsid w:val="00394BC3"/>
    <w:rsid w:val="003F5522"/>
    <w:rsid w:val="00402877"/>
    <w:rsid w:val="00516E7A"/>
    <w:rsid w:val="00520AE2"/>
    <w:rsid w:val="005269F3"/>
    <w:rsid w:val="00527E75"/>
    <w:rsid w:val="00580E12"/>
    <w:rsid w:val="00593B42"/>
    <w:rsid w:val="005C134D"/>
    <w:rsid w:val="008377A7"/>
    <w:rsid w:val="00837F07"/>
    <w:rsid w:val="00904BA4"/>
    <w:rsid w:val="0093621A"/>
    <w:rsid w:val="00A719FD"/>
    <w:rsid w:val="00A73903"/>
    <w:rsid w:val="00B16EF4"/>
    <w:rsid w:val="00BE77A7"/>
    <w:rsid w:val="00C30C98"/>
    <w:rsid w:val="00C36A60"/>
    <w:rsid w:val="00C80FD7"/>
    <w:rsid w:val="00C858B2"/>
    <w:rsid w:val="00D06D95"/>
    <w:rsid w:val="00E4139C"/>
    <w:rsid w:val="00E55A41"/>
    <w:rsid w:val="00F4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78"/>
    <o:shapelayout v:ext="edit">
      <o:idmap v:ext="edit" data="1"/>
      <o:regrouptable v:ext="edit">
        <o:entry new="1" old="0"/>
        <o:entry new="2" old="0"/>
        <o:entry new="3" old="0"/>
      </o:regrouptable>
    </o:shapelayout>
  </w:shapeDefaults>
  <w:decimalSymbol w:val=","/>
  <w:listSeparator w:val=";"/>
  <w15:chartTrackingRefBased/>
  <w15:docId w15:val="{C1BDB942-E805-485A-B289-4ABAD8E1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20"/>
      <w:jc w:val="both"/>
      <w:outlineLvl w:val="0"/>
    </w:pPr>
    <w:rPr>
      <w:sz w:val="28"/>
    </w:rPr>
  </w:style>
  <w:style w:type="paragraph" w:styleId="2">
    <w:name w:val="heading 2"/>
    <w:basedOn w:val="a"/>
    <w:next w:val="a"/>
    <w:qFormat/>
    <w:pPr>
      <w:keepNext/>
      <w:spacing w:line="360" w:lineRule="auto"/>
      <w:ind w:firstLine="720"/>
      <w:outlineLvl w:val="1"/>
    </w:pPr>
    <w:rPr>
      <w:sz w:val="28"/>
    </w:rPr>
  </w:style>
  <w:style w:type="paragraph" w:styleId="3">
    <w:name w:val="heading 3"/>
    <w:basedOn w:val="a"/>
    <w:next w:val="a"/>
    <w:qFormat/>
    <w:pPr>
      <w:keepNext/>
      <w:spacing w:line="360" w:lineRule="auto"/>
      <w:jc w:val="right"/>
      <w:outlineLvl w:val="2"/>
    </w:pPr>
    <w:rPr>
      <w:sz w:val="28"/>
    </w:rPr>
  </w:style>
  <w:style w:type="paragraph" w:styleId="4">
    <w:name w:val="heading 4"/>
    <w:basedOn w:val="a"/>
    <w:next w:val="a"/>
    <w:qFormat/>
    <w:pPr>
      <w:keepNext/>
      <w:spacing w:line="360" w:lineRule="auto"/>
      <w:ind w:firstLine="720"/>
      <w:jc w:val="right"/>
      <w:outlineLvl w:val="3"/>
    </w:pPr>
    <w:rPr>
      <w:sz w:val="28"/>
    </w:rPr>
  </w:style>
  <w:style w:type="paragraph" w:styleId="5">
    <w:name w:val="heading 5"/>
    <w:basedOn w:val="a"/>
    <w:next w:val="a"/>
    <w:qFormat/>
    <w:pPr>
      <w:keepNext/>
      <w:spacing w:line="360" w:lineRule="auto"/>
      <w:ind w:firstLine="877"/>
      <w:jc w:val="right"/>
      <w:outlineLvl w:val="4"/>
    </w:pPr>
    <w:rPr>
      <w:sz w:val="28"/>
    </w:rPr>
  </w:style>
  <w:style w:type="paragraph" w:styleId="6">
    <w:name w:val="heading 6"/>
    <w:basedOn w:val="a"/>
    <w:next w:val="a"/>
    <w:qFormat/>
    <w:pPr>
      <w:keepNext/>
      <w:spacing w:line="360" w:lineRule="auto"/>
      <w:ind w:firstLine="720"/>
      <w:jc w:val="center"/>
      <w:outlineLvl w:val="5"/>
    </w:pPr>
    <w:rPr>
      <w:sz w:val="28"/>
    </w:rPr>
  </w:style>
  <w:style w:type="paragraph" w:styleId="7">
    <w:name w:val="heading 7"/>
    <w:basedOn w:val="a"/>
    <w:next w:val="a"/>
    <w:qFormat/>
    <w:pPr>
      <w:keepNext/>
      <w:spacing w:line="360" w:lineRule="auto"/>
      <w:ind w:firstLine="877"/>
      <w:jc w:val="center"/>
      <w:outlineLvl w:val="6"/>
    </w:pPr>
    <w:rPr>
      <w:sz w:val="28"/>
    </w:rPr>
  </w:style>
  <w:style w:type="paragraph" w:styleId="8">
    <w:name w:val="heading 8"/>
    <w:basedOn w:val="a"/>
    <w:next w:val="a"/>
    <w:qFormat/>
    <w:pPr>
      <w:keepNext/>
      <w:outlineLvl w:val="7"/>
    </w:pPr>
    <w:rPr>
      <w:sz w:val="28"/>
    </w:rPr>
  </w:style>
  <w:style w:type="paragraph" w:styleId="9">
    <w:name w:val="heading 9"/>
    <w:basedOn w:val="a"/>
    <w:next w:val="a"/>
    <w:qFormat/>
    <w:pPr>
      <w:keepNext/>
      <w:spacing w:line="360" w:lineRule="auto"/>
      <w:jc w:val="center"/>
      <w:outlineLvl w:val="8"/>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8"/>
      <w:szCs w:val="20"/>
    </w:rPr>
  </w:style>
  <w:style w:type="paragraph" w:styleId="30">
    <w:name w:val="Body Text Indent 3"/>
    <w:basedOn w:val="a"/>
    <w:pPr>
      <w:tabs>
        <w:tab w:val="left" w:pos="0"/>
        <w:tab w:val="left" w:pos="900"/>
      </w:tabs>
      <w:spacing w:line="360" w:lineRule="auto"/>
      <w:ind w:firstLine="709"/>
      <w:jc w:val="both"/>
    </w:pPr>
    <w:rPr>
      <w:sz w:val="28"/>
    </w:rPr>
  </w:style>
  <w:style w:type="paragraph" w:styleId="a4">
    <w:name w:val="Body Text Indent"/>
    <w:basedOn w:val="a"/>
    <w:pPr>
      <w:spacing w:line="360" w:lineRule="auto"/>
      <w:ind w:firstLine="720"/>
      <w:jc w:val="both"/>
    </w:pPr>
    <w:rPr>
      <w:sz w:val="28"/>
    </w:rPr>
  </w:style>
  <w:style w:type="paragraph" w:styleId="20">
    <w:name w:val="Body Text Indent 2"/>
    <w:basedOn w:val="a"/>
    <w:pPr>
      <w:spacing w:line="360" w:lineRule="auto"/>
      <w:ind w:firstLine="720"/>
    </w:pPr>
    <w:rPr>
      <w:sz w:val="28"/>
    </w:rPr>
  </w:style>
  <w:style w:type="paragraph" w:styleId="a5">
    <w:name w:val="footnote text"/>
    <w:basedOn w:val="a"/>
    <w:semiHidden/>
    <w:rPr>
      <w:rFonts w:ascii="Plotter" w:hAnsi="Plotter"/>
      <w:sz w:val="20"/>
      <w:szCs w:val="20"/>
    </w:rPr>
  </w:style>
  <w:style w:type="character" w:styleId="a6">
    <w:name w:val="footnote reference"/>
    <w:basedOn w:val="a0"/>
    <w:semiHidden/>
    <w:rPr>
      <w:vertAlign w:val="superscript"/>
    </w:rPr>
  </w:style>
  <w:style w:type="paragraph" w:customStyle="1" w:styleId="xl24">
    <w:name w:val="xl24"/>
    <w:basedOn w:val="a"/>
    <w:pPr>
      <w:spacing w:before="100" w:beforeAutospacing="1" w:after="100" w:afterAutospacing="1"/>
      <w:jc w:val="center"/>
    </w:pPr>
    <w:rPr>
      <w:rFonts w:eastAsia="Arial Unicode MS"/>
      <w:sz w:val="28"/>
      <w:szCs w:val="28"/>
    </w:rPr>
  </w:style>
  <w:style w:type="paragraph" w:styleId="21">
    <w:name w:val="Body Text 2"/>
    <w:basedOn w:val="a"/>
    <w:pPr>
      <w:spacing w:line="360" w:lineRule="auto"/>
      <w:jc w:val="center"/>
    </w:pPr>
    <w:rPr>
      <w:b/>
      <w:smallCaps/>
      <w:sz w:val="28"/>
    </w:rPr>
  </w:style>
  <w:style w:type="paragraph" w:styleId="a7">
    <w:name w:val="annotation text"/>
    <w:basedOn w:val="a"/>
    <w:semiHidden/>
    <w:rPr>
      <w:szCs w:val="20"/>
      <w:lang w:val="uk-UA"/>
    </w:rPr>
  </w:style>
  <w:style w:type="paragraph" w:styleId="a8">
    <w:name w:val="Normal (Web)"/>
    <w:basedOn w:val="a"/>
    <w:pPr>
      <w:spacing w:before="100" w:beforeAutospacing="1" w:after="100" w:afterAutospacing="1"/>
      <w:jc w:val="both"/>
    </w:pPr>
    <w:rPr>
      <w:rFonts w:ascii="Tahoma" w:eastAsia="Arial Unicode MS" w:hAnsi="Tahoma" w:cs="Tahoma"/>
      <w:color w:val="555555"/>
      <w:sz w:val="22"/>
      <w:szCs w:val="22"/>
    </w:rPr>
  </w:style>
  <w:style w:type="paragraph" w:styleId="31">
    <w:name w:val="Body Text 3"/>
    <w:basedOn w:val="a"/>
    <w:rPr>
      <w:sz w:val="28"/>
    </w:rPr>
  </w:style>
  <w:style w:type="paragraph" w:styleId="a9">
    <w:name w:val="header"/>
    <w:basedOn w:val="a"/>
    <w:pPr>
      <w:tabs>
        <w:tab w:val="center" w:pos="4677"/>
        <w:tab w:val="right" w:pos="9355"/>
      </w:tabs>
    </w:pPr>
  </w:style>
  <w:style w:type="character" w:styleId="aa">
    <w:name w:val="page number"/>
    <w:basedOn w:val="a0"/>
  </w:style>
  <w:style w:type="table" w:styleId="ab">
    <w:name w:val="Table Elegant"/>
    <w:basedOn w:val="a1"/>
    <w:rsid w:val="0016112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7102">
      <w:bodyDiv w:val="1"/>
      <w:marLeft w:val="0"/>
      <w:marRight w:val="0"/>
      <w:marTop w:val="0"/>
      <w:marBottom w:val="0"/>
      <w:divBdr>
        <w:top w:val="none" w:sz="0" w:space="0" w:color="auto"/>
        <w:left w:val="none" w:sz="0" w:space="0" w:color="auto"/>
        <w:bottom w:val="none" w:sz="0" w:space="0" w:color="auto"/>
        <w:right w:val="none" w:sz="0" w:space="0" w:color="auto"/>
      </w:divBdr>
    </w:div>
    <w:div w:id="18696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11311</Words>
  <Characters>64474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Бизнес-план модернизации участка</vt:lpstr>
    </vt:vector>
  </TitlesOfParts>
  <Manager>НГПУ</Manager>
  <Company>дом</Company>
  <LinksUpToDate>false</LinksUpToDate>
  <CharactersWithSpaces>75634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модернизации участка</dc:title>
  <dc:subject>Экономическое обоснование модернизации произв. уч-ка по п-ву мебели</dc:subject>
  <dc:creator>Olga</dc:creator>
  <cp:keywords/>
  <dc:description>ООО "Золотой АуДос"</dc:description>
  <cp:lastModifiedBy>admin</cp:lastModifiedBy>
  <cp:revision>2</cp:revision>
  <dcterms:created xsi:type="dcterms:W3CDTF">2014-04-07T15:52:00Z</dcterms:created>
  <dcterms:modified xsi:type="dcterms:W3CDTF">2014-04-07T15:52:00Z</dcterms:modified>
  <cp:category>диплом</cp:category>
</cp:coreProperties>
</file>