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E9" w:rsidRDefault="00832DE9">
      <w:pPr>
        <w:jc w:val="center"/>
        <w:rPr>
          <w:b/>
        </w:rPr>
      </w:pPr>
    </w:p>
    <w:p w:rsidR="00832DE9" w:rsidRDefault="00832DE9">
      <w:pPr>
        <w:jc w:val="center"/>
        <w:rPr>
          <w:b/>
        </w:rPr>
      </w:pPr>
    </w:p>
    <w:p w:rsidR="00832DE9" w:rsidRDefault="00832DE9">
      <w:pPr>
        <w:jc w:val="center"/>
        <w:rPr>
          <w:b/>
        </w:rPr>
      </w:pPr>
    </w:p>
    <w:p w:rsidR="00832DE9" w:rsidRDefault="00832DE9">
      <w:pPr>
        <w:jc w:val="center"/>
        <w:rPr>
          <w:b/>
        </w:rPr>
      </w:pPr>
    </w:p>
    <w:p w:rsidR="00832DE9" w:rsidRDefault="00832DE9">
      <w:pPr>
        <w:jc w:val="center"/>
        <w:rPr>
          <w:b/>
        </w:rPr>
      </w:pPr>
    </w:p>
    <w:p w:rsidR="00832DE9" w:rsidRDefault="00832DE9">
      <w:pPr>
        <w:jc w:val="center"/>
        <w:rPr>
          <w:b/>
        </w:rPr>
      </w:pPr>
    </w:p>
    <w:p w:rsidR="00832DE9" w:rsidRDefault="00832DE9">
      <w:pPr>
        <w:jc w:val="center"/>
        <w:rPr>
          <w:b/>
        </w:rPr>
      </w:pPr>
    </w:p>
    <w:p w:rsidR="00832DE9" w:rsidRDefault="00832DE9">
      <w:pPr>
        <w:jc w:val="center"/>
        <w:rPr>
          <w:b/>
        </w:rPr>
      </w:pPr>
    </w:p>
    <w:p w:rsidR="00832DE9" w:rsidRDefault="00832DE9">
      <w:pPr>
        <w:jc w:val="center"/>
        <w:rPr>
          <w:b/>
        </w:rPr>
      </w:pPr>
    </w:p>
    <w:p w:rsidR="00832DE9" w:rsidRDefault="00832DE9">
      <w:pPr>
        <w:rPr>
          <w:b/>
        </w:rPr>
      </w:pPr>
    </w:p>
    <w:p w:rsidR="00832DE9" w:rsidRDefault="00832DE9">
      <w:pPr>
        <w:jc w:val="center"/>
        <w:rPr>
          <w:b/>
        </w:rPr>
      </w:pPr>
    </w:p>
    <w:p w:rsidR="00832DE9" w:rsidRDefault="00832DE9">
      <w:pPr>
        <w:jc w:val="center"/>
        <w:rPr>
          <w:b/>
        </w:rPr>
      </w:pPr>
    </w:p>
    <w:p w:rsidR="00832DE9" w:rsidRDefault="00832DE9">
      <w:pPr>
        <w:jc w:val="center"/>
        <w:rPr>
          <w:b/>
        </w:rPr>
      </w:pPr>
    </w:p>
    <w:p w:rsidR="00832DE9" w:rsidRDefault="00B80350">
      <w:pPr>
        <w:jc w:val="center"/>
        <w:rPr>
          <w:b/>
          <w:sz w:val="52"/>
        </w:rPr>
      </w:pPr>
      <w:r>
        <w:rPr>
          <w:b/>
          <w:sz w:val="52"/>
        </w:rPr>
        <w:t>Методична розробка з теми “Сульфаніламідні засоби”</w:t>
      </w:r>
    </w:p>
    <w:p w:rsidR="00832DE9" w:rsidRDefault="00B80350">
      <w:pPr>
        <w:jc w:val="center"/>
        <w:rPr>
          <w:b/>
          <w:sz w:val="52"/>
        </w:rPr>
      </w:pPr>
      <w:r>
        <w:rPr>
          <w:b/>
          <w:sz w:val="52"/>
        </w:rPr>
        <w:t>Тип заняття: лекція</w:t>
      </w:r>
    </w:p>
    <w:p w:rsidR="00832DE9" w:rsidRDefault="00B80350">
      <w:pPr>
        <w:jc w:val="center"/>
        <w:rPr>
          <w:b/>
          <w:sz w:val="52"/>
        </w:rPr>
      </w:pPr>
      <w:r>
        <w:rPr>
          <w:b/>
          <w:sz w:val="52"/>
        </w:rPr>
        <w:t>Навчальний предмет: Фармакологія</w:t>
      </w:r>
    </w:p>
    <w:p w:rsidR="00832DE9" w:rsidRDefault="00B80350">
      <w:pPr>
        <w:jc w:val="center"/>
        <w:rPr>
          <w:b/>
          <w:sz w:val="52"/>
        </w:rPr>
      </w:pPr>
      <w:r>
        <w:rPr>
          <w:b/>
          <w:sz w:val="52"/>
        </w:rPr>
        <w:t>Спеціальність: Фармація</w:t>
      </w:r>
    </w:p>
    <w:p w:rsidR="00832DE9" w:rsidRDefault="00B80350">
      <w:pPr>
        <w:jc w:val="center"/>
        <w:rPr>
          <w:b/>
          <w:sz w:val="52"/>
        </w:rPr>
      </w:pPr>
      <w:r>
        <w:rPr>
          <w:b/>
          <w:sz w:val="52"/>
        </w:rPr>
        <w:t xml:space="preserve">Курс ІІІ </w:t>
      </w:r>
    </w:p>
    <w:p w:rsidR="00832DE9" w:rsidRDefault="00B80350">
      <w:pPr>
        <w:ind w:firstLine="567"/>
        <w:jc w:val="both"/>
      </w:pPr>
      <w:r>
        <w:t xml:space="preserve">    </w:t>
      </w:r>
    </w:p>
    <w:p w:rsidR="00832DE9" w:rsidRDefault="00832DE9">
      <w:pPr>
        <w:ind w:firstLine="567"/>
        <w:jc w:val="both"/>
      </w:pPr>
    </w:p>
    <w:p w:rsidR="00832DE9" w:rsidRDefault="00832DE9">
      <w:pPr>
        <w:ind w:firstLine="567"/>
        <w:jc w:val="both"/>
      </w:pPr>
    </w:p>
    <w:p w:rsidR="00832DE9" w:rsidRDefault="00832DE9">
      <w:pPr>
        <w:ind w:firstLine="567"/>
        <w:jc w:val="both"/>
      </w:pPr>
    </w:p>
    <w:p w:rsidR="00832DE9" w:rsidRDefault="00832DE9">
      <w:pPr>
        <w:ind w:firstLine="567"/>
        <w:jc w:val="both"/>
      </w:pPr>
    </w:p>
    <w:p w:rsidR="00832DE9" w:rsidRDefault="00832DE9">
      <w:pPr>
        <w:ind w:firstLine="567"/>
        <w:jc w:val="both"/>
      </w:pPr>
    </w:p>
    <w:p w:rsidR="00832DE9" w:rsidRDefault="00832DE9">
      <w:pPr>
        <w:ind w:firstLine="567"/>
        <w:jc w:val="both"/>
      </w:pPr>
    </w:p>
    <w:p w:rsidR="00832DE9" w:rsidRDefault="00832DE9">
      <w:pPr>
        <w:ind w:firstLine="567"/>
        <w:jc w:val="both"/>
      </w:pPr>
    </w:p>
    <w:p w:rsidR="00832DE9" w:rsidRDefault="00832DE9">
      <w:pPr>
        <w:ind w:firstLine="567"/>
        <w:jc w:val="both"/>
      </w:pPr>
    </w:p>
    <w:p w:rsidR="00832DE9" w:rsidRDefault="00832DE9">
      <w:pPr>
        <w:ind w:firstLine="567"/>
        <w:jc w:val="right"/>
        <w:rPr>
          <w:b/>
        </w:rPr>
      </w:pPr>
    </w:p>
    <w:p w:rsidR="00832DE9" w:rsidRDefault="00832DE9">
      <w:pPr>
        <w:ind w:firstLine="567"/>
        <w:jc w:val="right"/>
        <w:rPr>
          <w:b/>
        </w:rPr>
      </w:pPr>
    </w:p>
    <w:p w:rsidR="00832DE9" w:rsidRDefault="00832DE9">
      <w:pPr>
        <w:ind w:firstLine="567"/>
        <w:jc w:val="right"/>
        <w:rPr>
          <w:b/>
        </w:rPr>
      </w:pPr>
    </w:p>
    <w:p w:rsidR="00832DE9" w:rsidRDefault="00832DE9">
      <w:pPr>
        <w:ind w:firstLine="567"/>
        <w:jc w:val="right"/>
        <w:rPr>
          <w:b/>
        </w:rPr>
      </w:pPr>
    </w:p>
    <w:p w:rsidR="00832DE9" w:rsidRDefault="00832DE9">
      <w:pPr>
        <w:ind w:firstLine="567"/>
        <w:jc w:val="right"/>
        <w:rPr>
          <w:b/>
        </w:rPr>
      </w:pPr>
    </w:p>
    <w:p w:rsidR="00832DE9" w:rsidRDefault="00832DE9">
      <w:pPr>
        <w:ind w:firstLine="567"/>
        <w:jc w:val="right"/>
        <w:rPr>
          <w:b/>
        </w:rPr>
      </w:pPr>
    </w:p>
    <w:p w:rsidR="00832DE9" w:rsidRDefault="00832DE9">
      <w:pPr>
        <w:ind w:firstLine="567"/>
        <w:jc w:val="right"/>
        <w:rPr>
          <w:b/>
        </w:rPr>
      </w:pPr>
    </w:p>
    <w:p w:rsidR="00832DE9" w:rsidRDefault="00832DE9">
      <w:pPr>
        <w:ind w:firstLine="567"/>
        <w:jc w:val="right"/>
        <w:rPr>
          <w:b/>
        </w:rPr>
      </w:pPr>
    </w:p>
    <w:p w:rsidR="00832DE9" w:rsidRDefault="00832DE9">
      <w:pPr>
        <w:ind w:firstLine="567"/>
        <w:jc w:val="right"/>
        <w:rPr>
          <w:b/>
        </w:rPr>
      </w:pPr>
    </w:p>
    <w:p w:rsidR="00832DE9" w:rsidRDefault="00832DE9">
      <w:pPr>
        <w:jc w:val="center"/>
        <w:rPr>
          <w:lang w:val="en-US"/>
        </w:rPr>
      </w:pPr>
    </w:p>
    <w:p w:rsidR="00832DE9" w:rsidRDefault="00832DE9">
      <w:pPr>
        <w:jc w:val="center"/>
        <w:rPr>
          <w:lang w:val="en-US"/>
        </w:rPr>
      </w:pPr>
    </w:p>
    <w:p w:rsidR="00832DE9" w:rsidRDefault="00B80350">
      <w:pPr>
        <w:jc w:val="center"/>
        <w:rPr>
          <w:b/>
        </w:rPr>
      </w:pPr>
      <w:r>
        <w:rPr>
          <w:b/>
        </w:rPr>
        <w:t>1. Підготовчий етап лекції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276"/>
        <w:gridCol w:w="4536"/>
      </w:tblGrid>
      <w:tr w:rsidR="00832DE9">
        <w:tc>
          <w:tcPr>
            <w:tcW w:w="675" w:type="dxa"/>
          </w:tcPr>
          <w:p w:rsidR="00832DE9" w:rsidRDefault="00B80350">
            <w:pPr>
              <w:framePr w:hSpace="180" w:wrap="around" w:vAnchor="page" w:hAnchor="page" w:x="1128" w:y="158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4" w:type="dxa"/>
            <w:vAlign w:val="center"/>
          </w:tcPr>
          <w:p w:rsidR="00832DE9" w:rsidRDefault="00B80350">
            <w:pPr>
              <w:framePr w:hSpace="180" w:wrap="around" w:vAnchor="page" w:hAnchor="page" w:x="1128" w:y="1585"/>
              <w:jc w:val="center"/>
              <w:rPr>
                <w:b/>
              </w:rPr>
            </w:pPr>
            <w:r>
              <w:rPr>
                <w:b/>
              </w:rPr>
              <w:t>Порядок дій</w:t>
            </w:r>
          </w:p>
        </w:tc>
        <w:tc>
          <w:tcPr>
            <w:tcW w:w="1276" w:type="dxa"/>
          </w:tcPr>
          <w:p w:rsidR="00832DE9" w:rsidRDefault="00B80350">
            <w:pPr>
              <w:framePr w:hSpace="180" w:wrap="around" w:vAnchor="page" w:hAnchor="page" w:x="1128" w:y="1585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  <w:p w:rsidR="00832DE9" w:rsidRDefault="00B80350">
            <w:pPr>
              <w:framePr w:hSpace="180" w:wrap="around" w:vAnchor="page" w:hAnchor="page" w:x="1128" w:y="1585"/>
              <w:jc w:val="center"/>
              <w:rPr>
                <w:b/>
              </w:rPr>
            </w:pPr>
            <w:r>
              <w:rPr>
                <w:b/>
              </w:rPr>
              <w:t>хвилин</w:t>
            </w:r>
          </w:p>
        </w:tc>
        <w:tc>
          <w:tcPr>
            <w:tcW w:w="4536" w:type="dxa"/>
            <w:vAlign w:val="center"/>
          </w:tcPr>
          <w:p w:rsidR="00832DE9" w:rsidRDefault="00B80350">
            <w:pPr>
              <w:framePr w:hSpace="180" w:wrap="around" w:vAnchor="page" w:hAnchor="page" w:x="1128" w:y="1585"/>
              <w:jc w:val="center"/>
              <w:rPr>
                <w:b/>
              </w:rPr>
            </w:pPr>
            <w:r>
              <w:rPr>
                <w:b/>
              </w:rPr>
              <w:t>Зміст</w:t>
            </w:r>
          </w:p>
        </w:tc>
      </w:tr>
      <w:tr w:rsidR="00832DE9">
        <w:tc>
          <w:tcPr>
            <w:tcW w:w="675" w:type="dxa"/>
          </w:tcPr>
          <w:p w:rsidR="00832DE9" w:rsidRDefault="00B80350">
            <w:pPr>
              <w:framePr w:hSpace="180" w:wrap="around" w:vAnchor="page" w:hAnchor="page" w:x="1128" w:y="1585"/>
              <w:jc w:val="center"/>
            </w:pPr>
            <w:r>
              <w:t>1.1</w:t>
            </w:r>
          </w:p>
        </w:tc>
        <w:tc>
          <w:tcPr>
            <w:tcW w:w="3544" w:type="dxa"/>
          </w:tcPr>
          <w:p w:rsidR="00832DE9" w:rsidRDefault="00B80350">
            <w:pPr>
              <w:framePr w:hSpace="180" w:wrap="around" w:vAnchor="page" w:hAnchor="page" w:x="1128" w:y="1585"/>
              <w:jc w:val="center"/>
            </w:pPr>
            <w:r>
              <w:t>Проведення організаційного моменту</w:t>
            </w:r>
          </w:p>
        </w:tc>
        <w:tc>
          <w:tcPr>
            <w:tcW w:w="1276" w:type="dxa"/>
          </w:tcPr>
          <w:p w:rsidR="00832DE9" w:rsidRDefault="00B80350">
            <w:pPr>
              <w:framePr w:hSpace="180" w:wrap="around" w:vAnchor="page" w:hAnchor="page" w:x="1128" w:y="1585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832DE9" w:rsidRDefault="00B80350">
            <w:pPr>
              <w:framePr w:hSpace="180" w:wrap="around" w:vAnchor="page" w:hAnchor="page" w:x="1128" w:y="1585"/>
            </w:pPr>
            <w:r>
              <w:t>Відмітити відсутніх, проконтролювати зовнішній вигляд студентів і готовність аудиторії для проведення заняття</w:t>
            </w:r>
          </w:p>
        </w:tc>
      </w:tr>
      <w:tr w:rsidR="00832DE9">
        <w:tc>
          <w:tcPr>
            <w:tcW w:w="675" w:type="dxa"/>
          </w:tcPr>
          <w:p w:rsidR="00832DE9" w:rsidRDefault="00B80350">
            <w:pPr>
              <w:framePr w:hSpace="180" w:wrap="around" w:vAnchor="page" w:hAnchor="page" w:x="1128" w:y="1585"/>
              <w:jc w:val="center"/>
            </w:pPr>
            <w:r>
              <w:t>1.2</w:t>
            </w:r>
          </w:p>
        </w:tc>
        <w:tc>
          <w:tcPr>
            <w:tcW w:w="3544" w:type="dxa"/>
          </w:tcPr>
          <w:p w:rsidR="00832DE9" w:rsidRDefault="00B80350">
            <w:pPr>
              <w:framePr w:hSpace="180" w:wrap="around" w:vAnchor="page" w:hAnchor="page" w:x="1128" w:y="1585"/>
              <w:jc w:val="center"/>
            </w:pPr>
            <w:r>
              <w:t>Викладання актуальності теми</w:t>
            </w:r>
          </w:p>
        </w:tc>
        <w:tc>
          <w:tcPr>
            <w:tcW w:w="1276" w:type="dxa"/>
          </w:tcPr>
          <w:p w:rsidR="00832DE9" w:rsidRDefault="00B80350">
            <w:pPr>
              <w:framePr w:hSpace="180" w:wrap="around" w:vAnchor="page" w:hAnchor="page" w:x="1128" w:y="1585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32DE9" w:rsidRDefault="00B80350">
            <w:pPr>
              <w:framePr w:hSpace="180" w:wrap="around" w:vAnchor="page" w:hAnchor="page" w:x="1128" w:y="1585"/>
            </w:pPr>
            <w:r>
              <w:t>Сульфаніламідні препарати стали широко використовуватися з 1935р. Вони відкрили новий етап в лікуванні багатьох інфекційних захворювань, успішно використовуються і в останні десятиріччя, не дивлячись на наявність антибіотиків. При застосуванні антибіотиків часто спостерігається розвиток резистентності бактерій до них та ін. З цим пов’язана необхідність розширення знань про сульфаніламідні препарати.</w:t>
            </w:r>
          </w:p>
          <w:p w:rsidR="00832DE9" w:rsidRDefault="00B80350">
            <w:pPr>
              <w:framePr w:hSpace="180" w:wrap="around" w:vAnchor="page" w:hAnchor="page" w:x="1128" w:y="1585"/>
            </w:pPr>
            <w:r>
              <w:t>Сульфаніламіди мають широкий спектр антимікробної дії, відносно рідко розвивається вторинна інфекція.</w:t>
            </w:r>
          </w:p>
          <w:p w:rsidR="00832DE9" w:rsidRDefault="00B80350">
            <w:pPr>
              <w:framePr w:hSpace="180" w:wrap="around" w:vAnchor="page" w:hAnchor="page" w:x="1128" w:y="1585"/>
            </w:pPr>
            <w:r>
              <w:t>Значення сульфаніламідних засобів збільшилась в медичній практиці в зв’язку з використанням сульфаніламідів тривалої дії, комбінованих препаратів їх із саліциловою кислотою, триметоприлом (бісептол), що забезпечує антимікробний ефект подібний до дії антибіотиків.</w:t>
            </w:r>
          </w:p>
        </w:tc>
      </w:tr>
      <w:tr w:rsidR="00832DE9">
        <w:tc>
          <w:tcPr>
            <w:tcW w:w="675" w:type="dxa"/>
          </w:tcPr>
          <w:p w:rsidR="00832DE9" w:rsidRDefault="00B80350">
            <w:pPr>
              <w:framePr w:hSpace="180" w:wrap="around" w:vAnchor="page" w:hAnchor="page" w:x="1128" w:y="1585"/>
              <w:jc w:val="center"/>
            </w:pPr>
            <w:r>
              <w:t xml:space="preserve">1.3 </w:t>
            </w:r>
          </w:p>
        </w:tc>
        <w:tc>
          <w:tcPr>
            <w:tcW w:w="3544" w:type="dxa"/>
          </w:tcPr>
          <w:p w:rsidR="00832DE9" w:rsidRDefault="00B80350">
            <w:pPr>
              <w:framePr w:hSpace="180" w:wrap="around" w:vAnchor="page" w:hAnchor="page" w:x="1128" w:y="1585"/>
              <w:jc w:val="center"/>
            </w:pPr>
            <w:r>
              <w:t xml:space="preserve">Постановка навчальної мети </w:t>
            </w:r>
          </w:p>
        </w:tc>
        <w:tc>
          <w:tcPr>
            <w:tcW w:w="1276" w:type="dxa"/>
          </w:tcPr>
          <w:p w:rsidR="00832DE9" w:rsidRDefault="00B80350">
            <w:pPr>
              <w:framePr w:hSpace="180" w:wrap="around" w:vAnchor="page" w:hAnchor="page" w:x="1128" w:y="1585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832DE9" w:rsidRDefault="00B80350">
            <w:pPr>
              <w:framePr w:hSpace="180" w:wrap="around" w:vAnchor="page" w:hAnchor="page" w:x="1128" w:y="1585"/>
            </w:pPr>
            <w:r>
              <w:t>Знати механізм дії, спектр дії, класифікацію, фармакотерапію і побічну дію сульфаніламідів. Вміти дати рекомендацію щодо застосування сульфаніламідних препаратів.</w:t>
            </w:r>
          </w:p>
        </w:tc>
      </w:tr>
    </w:tbl>
    <w:p w:rsidR="00832DE9" w:rsidRDefault="00832DE9">
      <w:pPr>
        <w:jc w:val="center"/>
      </w:pPr>
    </w:p>
    <w:p w:rsidR="00832DE9" w:rsidRDefault="00B80350">
      <w:pPr>
        <w:jc w:val="center"/>
      </w:pPr>
      <w:r>
        <w:br w:type="page"/>
      </w:r>
      <w:r>
        <w:rPr>
          <w:b/>
        </w:rPr>
        <w:t>2. Головний етап лекції.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992"/>
        <w:gridCol w:w="1276"/>
        <w:gridCol w:w="1275"/>
        <w:gridCol w:w="2268"/>
        <w:gridCol w:w="1276"/>
      </w:tblGrid>
      <w:tr w:rsidR="00832DE9">
        <w:tc>
          <w:tcPr>
            <w:tcW w:w="675" w:type="dxa"/>
            <w:vAlign w:val="center"/>
          </w:tcPr>
          <w:p w:rsidR="00832DE9" w:rsidRDefault="00B803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27" w:type="dxa"/>
            <w:vAlign w:val="center"/>
          </w:tcPr>
          <w:p w:rsidR="00832DE9" w:rsidRDefault="00B803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Порядок дій</w:t>
            </w:r>
          </w:p>
        </w:tc>
        <w:tc>
          <w:tcPr>
            <w:tcW w:w="992" w:type="dxa"/>
            <w:vAlign w:val="center"/>
          </w:tcPr>
          <w:p w:rsidR="00832DE9" w:rsidRDefault="00B803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Час</w:t>
            </w:r>
          </w:p>
          <w:p w:rsidR="00832DE9" w:rsidRDefault="00B803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хвилин</w:t>
            </w:r>
          </w:p>
        </w:tc>
        <w:tc>
          <w:tcPr>
            <w:tcW w:w="1276" w:type="dxa"/>
            <w:vAlign w:val="center"/>
          </w:tcPr>
          <w:p w:rsidR="00832DE9" w:rsidRDefault="00B803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Ступінь викладан-ня</w:t>
            </w:r>
          </w:p>
        </w:tc>
        <w:tc>
          <w:tcPr>
            <w:tcW w:w="1275" w:type="dxa"/>
            <w:vAlign w:val="center"/>
          </w:tcPr>
          <w:p w:rsidR="00832DE9" w:rsidRDefault="00B803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Рівень засвоєння</w:t>
            </w:r>
          </w:p>
        </w:tc>
        <w:tc>
          <w:tcPr>
            <w:tcW w:w="2268" w:type="dxa"/>
            <w:vAlign w:val="center"/>
          </w:tcPr>
          <w:p w:rsidR="00832DE9" w:rsidRDefault="00B80350">
            <w:pPr>
              <w:rPr>
                <w:sz w:val="22"/>
              </w:rPr>
            </w:pPr>
            <w:r>
              <w:rPr>
                <w:sz w:val="22"/>
              </w:rPr>
              <w:t>Перелік методів та засобів активізації студентів</w:t>
            </w:r>
          </w:p>
        </w:tc>
        <w:tc>
          <w:tcPr>
            <w:tcW w:w="1276" w:type="dxa"/>
            <w:vAlign w:val="center"/>
          </w:tcPr>
          <w:p w:rsidR="00832DE9" w:rsidRDefault="00B80350">
            <w:pPr>
              <w:rPr>
                <w:sz w:val="22"/>
              </w:rPr>
            </w:pPr>
            <w:r>
              <w:rPr>
                <w:sz w:val="22"/>
              </w:rPr>
              <w:t>Перелік наочного приладдя</w:t>
            </w:r>
          </w:p>
        </w:tc>
      </w:tr>
      <w:tr w:rsidR="00832DE9">
        <w:tc>
          <w:tcPr>
            <w:tcW w:w="675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27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Викладання матеріалу згідно плану</w:t>
            </w:r>
          </w:p>
        </w:tc>
        <w:tc>
          <w:tcPr>
            <w:tcW w:w="992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2DE9" w:rsidRDefault="00B80350">
            <w:pPr>
              <w:rPr>
                <w:sz w:val="24"/>
              </w:rPr>
            </w:pPr>
            <w:r>
              <w:rPr>
                <w:sz w:val="24"/>
              </w:rPr>
              <w:t>Запитання поміж предметним зв’язкам з:</w:t>
            </w:r>
          </w:p>
        </w:tc>
        <w:tc>
          <w:tcPr>
            <w:tcW w:w="1276" w:type="dxa"/>
            <w:vAlign w:val="center"/>
          </w:tcPr>
          <w:p w:rsidR="00832DE9" w:rsidRDefault="00832DE9">
            <w:pPr>
              <w:rPr>
                <w:sz w:val="24"/>
              </w:rPr>
            </w:pPr>
          </w:p>
        </w:tc>
      </w:tr>
      <w:tr w:rsidR="00832DE9">
        <w:tc>
          <w:tcPr>
            <w:tcW w:w="675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27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Історія відкриття сульфаніламідів</w:t>
            </w:r>
          </w:p>
        </w:tc>
        <w:tc>
          <w:tcPr>
            <w:tcW w:w="992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2DE9" w:rsidRDefault="00B80350">
            <w:pPr>
              <w:rPr>
                <w:sz w:val="24"/>
              </w:rPr>
            </w:pPr>
            <w:r>
              <w:rPr>
                <w:sz w:val="24"/>
              </w:rPr>
              <w:t xml:space="preserve"> - фармацевтичною  і органічною хімією. Історія відкриття сульфаніламідів. </w:t>
            </w:r>
          </w:p>
        </w:tc>
        <w:tc>
          <w:tcPr>
            <w:tcW w:w="1276" w:type="dxa"/>
            <w:vAlign w:val="center"/>
          </w:tcPr>
          <w:p w:rsidR="00832DE9" w:rsidRDefault="00B80350">
            <w:pPr>
              <w:rPr>
                <w:sz w:val="24"/>
              </w:rPr>
            </w:pPr>
            <w:r>
              <w:rPr>
                <w:sz w:val="24"/>
              </w:rPr>
              <w:t>Таблиці:</w:t>
            </w:r>
          </w:p>
          <w:p w:rsidR="00832DE9" w:rsidRDefault="00B80350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34" w:hanging="34"/>
              <w:rPr>
                <w:sz w:val="24"/>
              </w:rPr>
            </w:pPr>
            <w:r>
              <w:rPr>
                <w:sz w:val="24"/>
              </w:rPr>
              <w:t>Механізм дії сульфаніламідів.</w:t>
            </w:r>
          </w:p>
          <w:p w:rsidR="00832DE9" w:rsidRDefault="00832DE9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34" w:hanging="34"/>
              <w:rPr>
                <w:sz w:val="24"/>
              </w:rPr>
            </w:pPr>
          </w:p>
        </w:tc>
      </w:tr>
      <w:tr w:rsidR="00832DE9">
        <w:tc>
          <w:tcPr>
            <w:tcW w:w="675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127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Механізм дії сульфаніламідів</w:t>
            </w:r>
          </w:p>
        </w:tc>
        <w:tc>
          <w:tcPr>
            <w:tcW w:w="992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2DE9" w:rsidRDefault="00B80350">
            <w:pPr>
              <w:rPr>
                <w:sz w:val="24"/>
              </w:rPr>
            </w:pPr>
            <w:r>
              <w:rPr>
                <w:sz w:val="24"/>
              </w:rPr>
              <w:t>Який лікарський засіб був родоначальником всіх сульфаніламідів. Механізм дії.</w:t>
            </w:r>
          </w:p>
        </w:tc>
        <w:tc>
          <w:tcPr>
            <w:tcW w:w="1276" w:type="dxa"/>
            <w:vAlign w:val="center"/>
          </w:tcPr>
          <w:p w:rsidR="00832DE9" w:rsidRDefault="00B80350">
            <w:pPr>
              <w:rPr>
                <w:sz w:val="24"/>
              </w:rPr>
            </w:pPr>
            <w:r>
              <w:rPr>
                <w:sz w:val="24"/>
              </w:rPr>
              <w:t>Будова сульфаніламідів.</w:t>
            </w:r>
          </w:p>
        </w:tc>
      </w:tr>
      <w:tr w:rsidR="00832DE9">
        <w:tc>
          <w:tcPr>
            <w:tcW w:w="675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127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Спектр дії</w:t>
            </w:r>
          </w:p>
        </w:tc>
        <w:tc>
          <w:tcPr>
            <w:tcW w:w="992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2DE9" w:rsidRDefault="00B8035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мікробіологією.</w:t>
            </w:r>
          </w:p>
          <w:p w:rsidR="00832DE9" w:rsidRDefault="00B80350">
            <w:pPr>
              <w:rPr>
                <w:sz w:val="24"/>
              </w:rPr>
            </w:pPr>
            <w:r>
              <w:rPr>
                <w:sz w:val="24"/>
              </w:rPr>
              <w:t xml:space="preserve">  Види патогенних мікроорганізмів.</w:t>
            </w:r>
          </w:p>
        </w:tc>
        <w:tc>
          <w:tcPr>
            <w:tcW w:w="1276" w:type="dxa"/>
            <w:vAlign w:val="center"/>
          </w:tcPr>
          <w:p w:rsidR="00832DE9" w:rsidRDefault="00B80350">
            <w:pPr>
              <w:rPr>
                <w:sz w:val="24"/>
              </w:rPr>
            </w:pPr>
            <w:r>
              <w:rPr>
                <w:sz w:val="24"/>
              </w:rPr>
              <w:t>Аннотації на лікарські засоби</w:t>
            </w:r>
          </w:p>
        </w:tc>
      </w:tr>
      <w:tr w:rsidR="00832DE9">
        <w:tc>
          <w:tcPr>
            <w:tcW w:w="675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127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Класифікація лікарських засобів </w:t>
            </w:r>
          </w:p>
        </w:tc>
        <w:tc>
          <w:tcPr>
            <w:tcW w:w="992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2DE9" w:rsidRDefault="00B80350">
            <w:pPr>
              <w:rPr>
                <w:sz w:val="24"/>
              </w:rPr>
            </w:pPr>
            <w:r>
              <w:rPr>
                <w:sz w:val="24"/>
              </w:rPr>
              <w:t>- ТЛФ.</w:t>
            </w:r>
          </w:p>
          <w:p w:rsidR="00832DE9" w:rsidRDefault="00B80350">
            <w:pPr>
              <w:rPr>
                <w:sz w:val="24"/>
              </w:rPr>
            </w:pPr>
            <w:r>
              <w:rPr>
                <w:sz w:val="24"/>
              </w:rPr>
              <w:t>Що являє собою сульфацил-натрій.</w:t>
            </w:r>
          </w:p>
          <w:p w:rsidR="00832DE9" w:rsidRDefault="00B80350">
            <w:pPr>
              <w:rPr>
                <w:sz w:val="24"/>
              </w:rPr>
            </w:pPr>
            <w:r>
              <w:rPr>
                <w:sz w:val="24"/>
              </w:rPr>
              <w:t>Які лікарські форми готують?</w:t>
            </w:r>
          </w:p>
        </w:tc>
        <w:tc>
          <w:tcPr>
            <w:tcW w:w="1276" w:type="dxa"/>
            <w:vAlign w:val="center"/>
          </w:tcPr>
          <w:p w:rsidR="00832DE9" w:rsidRDefault="00832DE9">
            <w:pPr>
              <w:rPr>
                <w:sz w:val="24"/>
              </w:rPr>
            </w:pPr>
          </w:p>
        </w:tc>
      </w:tr>
      <w:tr w:rsidR="00832DE9">
        <w:tc>
          <w:tcPr>
            <w:tcW w:w="675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127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Комбіновані препарати </w:t>
            </w:r>
          </w:p>
        </w:tc>
        <w:tc>
          <w:tcPr>
            <w:tcW w:w="992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2DE9" w:rsidRDefault="00B8035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ОЕФ.</w:t>
            </w:r>
          </w:p>
          <w:p w:rsidR="00832DE9" w:rsidRDefault="00B80350">
            <w:pPr>
              <w:rPr>
                <w:sz w:val="24"/>
              </w:rPr>
            </w:pPr>
            <w:r>
              <w:rPr>
                <w:sz w:val="24"/>
              </w:rPr>
              <w:t>Правила відпуску сульфаніламідів.</w:t>
            </w:r>
          </w:p>
        </w:tc>
        <w:tc>
          <w:tcPr>
            <w:tcW w:w="1276" w:type="dxa"/>
            <w:vAlign w:val="center"/>
          </w:tcPr>
          <w:p w:rsidR="00832DE9" w:rsidRDefault="00832DE9">
            <w:pPr>
              <w:rPr>
                <w:sz w:val="24"/>
              </w:rPr>
            </w:pPr>
          </w:p>
        </w:tc>
      </w:tr>
      <w:tr w:rsidR="00832DE9">
        <w:tc>
          <w:tcPr>
            <w:tcW w:w="675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127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Покази до застосування і побічна дія</w:t>
            </w:r>
          </w:p>
        </w:tc>
        <w:tc>
          <w:tcPr>
            <w:tcW w:w="992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2DE9" w:rsidRDefault="00832DE9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2DE9" w:rsidRDefault="00832DE9">
            <w:pPr>
              <w:rPr>
                <w:sz w:val="24"/>
              </w:rPr>
            </w:pPr>
          </w:p>
        </w:tc>
      </w:tr>
      <w:tr w:rsidR="00832DE9">
        <w:tc>
          <w:tcPr>
            <w:tcW w:w="675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27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Самостійна робота </w:t>
            </w:r>
          </w:p>
        </w:tc>
        <w:tc>
          <w:tcPr>
            <w:tcW w:w="992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10+10</w:t>
            </w:r>
          </w:p>
        </w:tc>
        <w:tc>
          <w:tcPr>
            <w:tcW w:w="1276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2DE9" w:rsidRDefault="00832DE9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2DE9" w:rsidRDefault="00832DE9">
            <w:pPr>
              <w:rPr>
                <w:sz w:val="24"/>
              </w:rPr>
            </w:pPr>
          </w:p>
        </w:tc>
      </w:tr>
      <w:tr w:rsidR="00832DE9">
        <w:tc>
          <w:tcPr>
            <w:tcW w:w="675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127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Підведення підсумку заняття</w:t>
            </w:r>
          </w:p>
        </w:tc>
        <w:tc>
          <w:tcPr>
            <w:tcW w:w="992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2DE9" w:rsidRDefault="00832DE9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2DE9" w:rsidRDefault="00832DE9">
            <w:pPr>
              <w:rPr>
                <w:sz w:val="24"/>
              </w:rPr>
            </w:pPr>
          </w:p>
        </w:tc>
      </w:tr>
      <w:tr w:rsidR="00832DE9">
        <w:tc>
          <w:tcPr>
            <w:tcW w:w="675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127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Домашнє завдання </w:t>
            </w:r>
          </w:p>
        </w:tc>
        <w:tc>
          <w:tcPr>
            <w:tcW w:w="992" w:type="dxa"/>
            <w:vAlign w:val="center"/>
          </w:tcPr>
          <w:p w:rsidR="00832DE9" w:rsidRDefault="00B8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DE9" w:rsidRDefault="00832D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2DE9" w:rsidRDefault="00832DE9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2DE9" w:rsidRDefault="00832DE9">
            <w:pPr>
              <w:rPr>
                <w:sz w:val="24"/>
              </w:rPr>
            </w:pPr>
          </w:p>
        </w:tc>
      </w:tr>
    </w:tbl>
    <w:p w:rsidR="00832DE9" w:rsidRDefault="00832DE9"/>
    <w:p w:rsidR="00832DE9" w:rsidRDefault="00B80350">
      <w:pPr>
        <w:spacing w:line="360" w:lineRule="auto"/>
        <w:ind w:firstLine="567"/>
        <w:jc w:val="center"/>
        <w:rPr>
          <w:b/>
        </w:rPr>
      </w:pPr>
      <w:r>
        <w:br w:type="page"/>
      </w:r>
      <w:r>
        <w:rPr>
          <w:b/>
        </w:rPr>
        <w:t>ПЛАН</w:t>
      </w:r>
    </w:p>
    <w:p w:rsidR="00832DE9" w:rsidRDefault="00B80350">
      <w:pPr>
        <w:numPr>
          <w:ilvl w:val="0"/>
          <w:numId w:val="2"/>
        </w:numPr>
        <w:spacing w:line="360" w:lineRule="auto"/>
        <w:jc w:val="both"/>
      </w:pPr>
      <w:r>
        <w:t>Історія відкриття сульфаніламідів</w:t>
      </w:r>
    </w:p>
    <w:p w:rsidR="00832DE9" w:rsidRDefault="00B80350">
      <w:pPr>
        <w:numPr>
          <w:ilvl w:val="0"/>
          <w:numId w:val="2"/>
        </w:numPr>
        <w:spacing w:line="360" w:lineRule="auto"/>
        <w:jc w:val="both"/>
      </w:pPr>
      <w:r>
        <w:t>Сульфаніламідні засоби:</w:t>
      </w:r>
    </w:p>
    <w:p w:rsidR="00832DE9" w:rsidRDefault="00B80350">
      <w:pPr>
        <w:spacing w:line="360" w:lineRule="auto"/>
        <w:ind w:left="927"/>
        <w:jc w:val="both"/>
      </w:pPr>
      <w:r>
        <w:t xml:space="preserve">а) механізм дії; </w:t>
      </w:r>
    </w:p>
    <w:p w:rsidR="00832DE9" w:rsidRDefault="00B80350">
      <w:pPr>
        <w:spacing w:line="360" w:lineRule="auto"/>
        <w:ind w:left="927"/>
        <w:jc w:val="both"/>
      </w:pPr>
      <w:r>
        <w:t>б) спектр дії;</w:t>
      </w:r>
    </w:p>
    <w:p w:rsidR="00832DE9" w:rsidRDefault="00B80350">
      <w:pPr>
        <w:spacing w:line="360" w:lineRule="auto"/>
        <w:ind w:left="927"/>
        <w:jc w:val="both"/>
      </w:pPr>
      <w:r>
        <w:t>в) класифікація;</w:t>
      </w:r>
    </w:p>
    <w:p w:rsidR="00832DE9" w:rsidRDefault="00B80350">
      <w:pPr>
        <w:spacing w:line="360" w:lineRule="auto"/>
        <w:ind w:left="927"/>
        <w:jc w:val="both"/>
      </w:pPr>
      <w:r>
        <w:t>г) комбіновані препарати;</w:t>
      </w:r>
    </w:p>
    <w:p w:rsidR="00832DE9" w:rsidRDefault="00B80350">
      <w:pPr>
        <w:spacing w:line="360" w:lineRule="auto"/>
        <w:ind w:left="927"/>
        <w:jc w:val="both"/>
      </w:pPr>
      <w:r>
        <w:t>д) покази до застосування;</w:t>
      </w:r>
    </w:p>
    <w:p w:rsidR="00832DE9" w:rsidRDefault="00B80350">
      <w:pPr>
        <w:spacing w:line="360" w:lineRule="auto"/>
        <w:ind w:left="927"/>
        <w:jc w:val="both"/>
      </w:pPr>
      <w:r>
        <w:t>е) побічна дія.</w:t>
      </w:r>
    </w:p>
    <w:p w:rsidR="00832DE9" w:rsidRDefault="00832DE9">
      <w:pPr>
        <w:spacing w:line="360" w:lineRule="auto"/>
        <w:ind w:firstLine="720"/>
        <w:jc w:val="both"/>
      </w:pPr>
    </w:p>
    <w:p w:rsidR="00832DE9" w:rsidRDefault="00B80350">
      <w:pPr>
        <w:spacing w:line="360" w:lineRule="auto"/>
        <w:ind w:firstLine="720"/>
        <w:jc w:val="both"/>
      </w:pPr>
      <w:r>
        <w:t>Одним з найбільших досягнень медичної науки ХХ ст. є хіміотерапія, яка відкрила можливість для лікування інфекційних хвороб за допомогою хімічних засобів. І основоположником хіміотерапії є П.Ерліх</w:t>
      </w:r>
    </w:p>
    <w:p w:rsidR="00832DE9" w:rsidRDefault="00B80350">
      <w:pPr>
        <w:spacing w:line="360" w:lineRule="auto"/>
        <w:ind w:firstLine="720"/>
        <w:jc w:val="both"/>
      </w:pPr>
      <w:r>
        <w:t>Новий етап у розвитку хіміотерапії був пов’язаний з пошуком речовин, ефективних проти кокової флори мікробів, що спричиняють  такі захворювання, як ангіна, сепсис, менінгіт, пневмонія тощо. І такими речовинами були сульфаніламіди.</w:t>
      </w:r>
    </w:p>
    <w:p w:rsidR="00832DE9" w:rsidRDefault="00B80350">
      <w:pPr>
        <w:spacing w:line="360" w:lineRule="auto"/>
        <w:ind w:firstLine="720"/>
        <w:jc w:val="both"/>
      </w:pPr>
      <w:r>
        <w:t xml:space="preserve">Відкриття сульфаніламідних засобів було випадковим і пов’язаним з текстильною промисловістю, коли в пошуках барвників у 1908 р. студент випускник Віденського університету Гельмо синтезував                                        </w:t>
      </w:r>
      <w:r>
        <w:rPr>
          <w:lang w:val="en-US"/>
        </w:rPr>
        <w:t>n</w:t>
      </w:r>
      <w:r>
        <w:t xml:space="preserve">-амінобензолсульфаніламід, названий згодом білим стрептоцидом. </w:t>
      </w:r>
    </w:p>
    <w:p w:rsidR="00832DE9" w:rsidRDefault="00B80350">
      <w:pPr>
        <w:spacing w:line="360" w:lineRule="auto"/>
        <w:ind w:firstLine="720"/>
        <w:jc w:val="both"/>
      </w:pPr>
      <w:r>
        <w:t>У 1932 р. німецький хімік Дамагк дослідив протимікробні властивості одержаного пронтолізу (азобарвника).</w:t>
      </w:r>
    </w:p>
    <w:p w:rsidR="00832DE9" w:rsidRDefault="00B80350">
      <w:pPr>
        <w:spacing w:line="360" w:lineRule="auto"/>
        <w:ind w:firstLine="720"/>
        <w:jc w:val="both"/>
      </w:pPr>
      <w:r>
        <w:t>Висока активність сульфаніламідних  засобів викликала великий інтерес до цих сполук вчених багатьох країн світу – хіміків, біохіміків, мікробіологів.</w:t>
      </w:r>
    </w:p>
    <w:p w:rsidR="00832DE9" w:rsidRDefault="00B80350">
      <w:pPr>
        <w:spacing w:line="360" w:lineRule="auto"/>
        <w:ind w:firstLine="720"/>
        <w:jc w:val="both"/>
      </w:pPr>
      <w:r>
        <w:t>Так, російськими хіміками В.Ю.Магідсоном і М.В.Рубцовим  був одержаний червоний стрептоцид, близький по хімічній структурі до пронтозилу. Але пронтозил і червоний стрептоцид розщеплюється в організмі до сульфаніламіду і другої токсичної речовини 1,2,4 – триамінбензолу.</w:t>
      </w:r>
    </w:p>
    <w:p w:rsidR="00832DE9" w:rsidRDefault="00667F2D">
      <w:pPr>
        <w:spacing w:line="360" w:lineRule="auto"/>
        <w:ind w:firstLine="720"/>
        <w:jc w:val="both"/>
      </w:pPr>
      <w:r>
        <w:rPr>
          <w:noProof/>
          <w:sz w:val="20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7" type="#_x0000_t10" style="position:absolute;left:0;text-align:left;margin-left:199.35pt;margin-top:7.65pt;width:45pt;height:27pt;z-index:251650560;mso-wrap-edited:f" wrapcoords="5850 0 -225 6300 -225 15300 1575 18000 5625 21600 5850 21600 15750 21600 15975 21600 20025 18000 21825 15300 21825 6300 15750 0 5850 0" o:allowincell="f">
            <w10:wrap type="tight"/>
          </v:shape>
        </w:pict>
      </w:r>
      <w:r>
        <w:rPr>
          <w:noProof/>
          <w:sz w:val="20"/>
        </w:rPr>
        <w:pict>
          <v:shape id="_x0000_s1026" type="#_x0000_t10" style="position:absolute;left:0;text-align:left;margin-left:82.35pt;margin-top:7.65pt;width:45pt;height:27pt;z-index:251649536;mso-wrap-edited:f" wrapcoords="5850 0 -225 6300 -225 15300 1575 18000 5625 21600 5850 21600 15750 21600 15975 21600 20025 18000 21825 15300 21825 6300 15750 0 5850 0" o:allowincell="f">
            <w10:wrap type="tight"/>
          </v:shape>
        </w:pict>
      </w:r>
    </w:p>
    <w:p w:rsidR="00832DE9" w:rsidRDefault="00B80350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N - -N = N -  -SO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NH</w:t>
      </w:r>
      <w:r>
        <w:rPr>
          <w:vertAlign w:val="subscript"/>
          <w:lang w:val="en-US"/>
        </w:rPr>
        <w:t>2</w:t>
      </w:r>
    </w:p>
    <w:p w:rsidR="00832DE9" w:rsidRDefault="00832DE9">
      <w:pPr>
        <w:spacing w:line="360" w:lineRule="auto"/>
        <w:ind w:firstLine="720"/>
        <w:jc w:val="both"/>
      </w:pPr>
    </w:p>
    <w:p w:rsidR="00832DE9" w:rsidRDefault="00B80350">
      <w:pPr>
        <w:spacing w:line="360" w:lineRule="auto"/>
        <w:ind w:firstLine="720"/>
        <w:jc w:val="both"/>
        <w:rPr>
          <w:lang w:val="en-US"/>
        </w:rPr>
      </w:pPr>
      <w:r>
        <w:t xml:space="preserve">                            пронтозим</w:t>
      </w:r>
    </w:p>
    <w:p w:rsidR="00832DE9" w:rsidRDefault="00667F2D">
      <w:pPr>
        <w:spacing w:line="360" w:lineRule="auto"/>
        <w:ind w:firstLine="720"/>
        <w:jc w:val="both"/>
      </w:pPr>
      <w:r>
        <w:rPr>
          <w:noProof/>
          <w:sz w:val="20"/>
        </w:rPr>
        <w:pict>
          <v:shape id="_x0000_s1029" type="#_x0000_t10" style="position:absolute;left:0;text-align:left;margin-left:226.35pt;margin-top:6.25pt;width:45pt;height:27pt;z-index:251652608;mso-wrap-edited:f" wrapcoords="5850 0 -225 6300 -225 15300 1575 18000 5625 21600 5850 21600 15750 21600 15975 21600 20025 18000 21825 15300 21825 6300 15750 0 5850 0" o:allowincell="f">
            <w10:wrap type="tight"/>
          </v:shape>
        </w:pict>
      </w:r>
      <w:r>
        <w:rPr>
          <w:noProof/>
          <w:sz w:val="20"/>
        </w:rPr>
        <w:pict>
          <v:shape id="_x0000_s1028" type="#_x0000_t10" style="position:absolute;left:0;text-align:left;margin-left:109.35pt;margin-top:6.25pt;width:45pt;height:27pt;z-index:251651584;mso-wrap-edited:f" wrapcoords="5850 0 -225 6300 -225 15300 1575 18000 5625 21600 5850 21600 15750 21600 15975 21600 20025 18000 21825 15300 21825 6300 15750 0 5850 0" o:allowincell="f">
            <w10:wrap type="tight"/>
          </v:shape>
        </w:pict>
      </w:r>
    </w:p>
    <w:p w:rsidR="00832DE9" w:rsidRDefault="00B80350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NO</w:t>
      </w:r>
      <w:r>
        <w:rPr>
          <w:vertAlign w:val="subscript"/>
          <w:lang w:val="en-US"/>
        </w:rPr>
        <w:t>2</w:t>
      </w:r>
      <w:r>
        <w:rPr>
          <w:lang w:val="en-US"/>
        </w:rPr>
        <w:t>S -  - N = N – NH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HCl  </w:t>
      </w:r>
    </w:p>
    <w:p w:rsidR="00832DE9" w:rsidRDefault="00667F2D">
      <w:pPr>
        <w:spacing w:line="360" w:lineRule="auto"/>
        <w:ind w:firstLine="720"/>
        <w:jc w:val="both"/>
      </w:pPr>
      <w:r>
        <w:rPr>
          <w:noProof/>
          <w:sz w:val="20"/>
        </w:rPr>
        <w:pict>
          <v:line id="_x0000_s1030" style="position:absolute;left:0;text-align:left;z-index:251653632;mso-wrap-edited:f" from="244.35pt,1.05pt" to="244.35pt,10.05pt" wrapcoords="0 0 0 19800 0 19800 0 0 0 0" o:allowincell="f">
            <w10:wrap type="tight"/>
          </v:line>
        </w:pict>
      </w:r>
    </w:p>
    <w:p w:rsidR="00832DE9" w:rsidRDefault="00B80350">
      <w:pPr>
        <w:spacing w:line="360" w:lineRule="auto"/>
        <w:ind w:firstLine="720"/>
        <w:jc w:val="both"/>
      </w:pPr>
      <w:r>
        <w:t xml:space="preserve">                                                        </w:t>
      </w:r>
      <w:r>
        <w:rPr>
          <w:lang w:val="ru-RU"/>
        </w:rPr>
        <w:t xml:space="preserve">  </w:t>
      </w:r>
      <w:r>
        <w:rPr>
          <w:lang w:val="en-US"/>
        </w:rPr>
        <w:t>NH</w:t>
      </w:r>
      <w:r>
        <w:rPr>
          <w:vertAlign w:val="subscript"/>
          <w:lang w:val="ru-RU"/>
        </w:rPr>
        <w:t>2</w:t>
      </w:r>
      <w:r>
        <w:t xml:space="preserve">   </w:t>
      </w:r>
    </w:p>
    <w:p w:rsidR="00832DE9" w:rsidRDefault="00B80350">
      <w:pPr>
        <w:spacing w:line="360" w:lineRule="auto"/>
        <w:ind w:firstLine="720"/>
        <w:jc w:val="both"/>
      </w:pPr>
      <w:r>
        <w:t xml:space="preserve">                    червоний стрептоцид</w:t>
      </w:r>
    </w:p>
    <w:p w:rsidR="00832DE9" w:rsidRDefault="00667F2D">
      <w:pPr>
        <w:spacing w:line="360" w:lineRule="auto"/>
        <w:ind w:firstLine="720"/>
        <w:jc w:val="both"/>
        <w:rPr>
          <w:lang w:val="ru-RU"/>
        </w:rPr>
      </w:pPr>
      <w:r>
        <w:rPr>
          <w:noProof/>
          <w:sz w:val="20"/>
        </w:rPr>
        <w:pict>
          <v:shape id="_x0000_s1031" type="#_x0000_t10" style="position:absolute;left:0;text-align:left;margin-left:82.35pt;margin-top:6.75pt;width:45pt;height:27pt;z-index:251654656;mso-wrap-edited:f" wrapcoords="5850 0 -225 6300 -225 15300 1575 18000 5625 21600 5850 21600 15750 21600 15975 21600 20025 18000 21825 15300 21825 6300 15750 0 5850 0" o:allowincell="f">
            <w10:wrap type="tight"/>
          </v:shape>
        </w:pict>
      </w:r>
    </w:p>
    <w:p w:rsidR="00832DE9" w:rsidRDefault="00B80350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ru-RU"/>
        </w:rPr>
        <w:t>2</w:t>
      </w:r>
      <w:r>
        <w:rPr>
          <w:lang w:val="en-US"/>
        </w:rPr>
        <w:t>N</w:t>
      </w:r>
      <w:r>
        <w:rPr>
          <w:lang w:val="ru-RU"/>
        </w:rPr>
        <w:t xml:space="preserve"> -  - </w:t>
      </w:r>
      <w:r>
        <w:rPr>
          <w:lang w:val="en-US"/>
        </w:rPr>
        <w:t>SO</w:t>
      </w:r>
      <w:r>
        <w:rPr>
          <w:vertAlign w:val="subscript"/>
          <w:lang w:val="en-US"/>
        </w:rPr>
        <w:t>2</w:t>
      </w:r>
      <w:r>
        <w:rPr>
          <w:lang w:val="en-US"/>
        </w:rPr>
        <w:t>NH</w:t>
      </w:r>
      <w:r>
        <w:rPr>
          <w:vertAlign w:val="subscript"/>
          <w:lang w:val="en-US"/>
        </w:rPr>
        <w:t>2</w:t>
      </w:r>
    </w:p>
    <w:p w:rsidR="00832DE9" w:rsidRDefault="00832DE9">
      <w:pPr>
        <w:spacing w:line="360" w:lineRule="auto"/>
        <w:ind w:firstLine="720"/>
        <w:jc w:val="both"/>
        <w:rPr>
          <w:lang w:val="en-US"/>
        </w:rPr>
      </w:pPr>
    </w:p>
    <w:p w:rsidR="00832DE9" w:rsidRDefault="00B80350">
      <w:pPr>
        <w:spacing w:line="360" w:lineRule="auto"/>
        <w:ind w:firstLine="720"/>
        <w:jc w:val="both"/>
      </w:pPr>
      <w:r>
        <w:t xml:space="preserve">       сульфаніламід</w:t>
      </w:r>
    </w:p>
    <w:p w:rsidR="00832DE9" w:rsidRDefault="00832DE9">
      <w:pPr>
        <w:spacing w:line="360" w:lineRule="auto"/>
        <w:ind w:firstLine="720"/>
        <w:jc w:val="both"/>
        <w:rPr>
          <w:lang w:val="en-US"/>
        </w:rPr>
      </w:pPr>
    </w:p>
    <w:p w:rsidR="00832DE9" w:rsidRDefault="00832DE9">
      <w:pPr>
        <w:spacing w:line="360" w:lineRule="auto"/>
        <w:ind w:firstLine="720"/>
        <w:jc w:val="both"/>
        <w:rPr>
          <w:lang w:val="en-US"/>
        </w:rPr>
      </w:pPr>
    </w:p>
    <w:p w:rsidR="00832DE9" w:rsidRDefault="00832DE9">
      <w:pPr>
        <w:spacing w:line="360" w:lineRule="auto"/>
        <w:ind w:firstLine="720"/>
        <w:jc w:val="both"/>
        <w:rPr>
          <w:lang w:val="en-US"/>
        </w:rPr>
      </w:pPr>
    </w:p>
    <w:p w:rsidR="00832DE9" w:rsidRDefault="00667F2D">
      <w:pPr>
        <w:spacing w:line="360" w:lineRule="auto"/>
        <w:ind w:firstLine="720"/>
        <w:jc w:val="both"/>
      </w:pPr>
      <w:r>
        <w:rPr>
          <w:noProof/>
          <w:sz w:val="20"/>
        </w:rPr>
        <w:pict>
          <v:shape id="_x0000_s1032" type="#_x0000_t10" style="position:absolute;left:0;text-align:left;margin-left:82.35pt;margin-top:5.35pt;width:45pt;height:27pt;z-index:251655680;mso-wrap-edited:f" wrapcoords="5850 0 -225 6300 -225 15300 1575 18000 5625 21600 5850 21600 15750 21600 15975 21600 20025 18000 21825 15300 21825 6300 15750 0 5850 0" o:allowincell="f">
            <w10:wrap type="tight"/>
          </v:shape>
        </w:pict>
      </w:r>
    </w:p>
    <w:p w:rsidR="00832DE9" w:rsidRDefault="00B80350">
      <w:pPr>
        <w:spacing w:line="360" w:lineRule="auto"/>
        <w:ind w:firstLine="720"/>
        <w:jc w:val="both"/>
      </w:pP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N</w:t>
      </w:r>
      <w:r>
        <w:t xml:space="preserve"> - - </w:t>
      </w:r>
      <w:r>
        <w:rPr>
          <w:lang w:val="en-US"/>
        </w:rPr>
        <w:t>NH</w:t>
      </w:r>
      <w:r>
        <w:rPr>
          <w:vertAlign w:val="subscript"/>
        </w:rPr>
        <w:t>2</w:t>
      </w:r>
      <w:r>
        <w:t xml:space="preserve"> </w:t>
      </w:r>
    </w:p>
    <w:p w:rsidR="00832DE9" w:rsidRDefault="00667F2D">
      <w:pPr>
        <w:spacing w:line="360" w:lineRule="auto"/>
        <w:ind w:firstLine="720"/>
        <w:jc w:val="both"/>
      </w:pPr>
      <w:r>
        <w:rPr>
          <w:noProof/>
          <w:sz w:val="20"/>
        </w:rPr>
        <w:pict>
          <v:line id="_x0000_s1033" style="position:absolute;left:0;text-align:left;z-index:251656704;mso-wrap-edited:f" from="100.35pt,1.3pt" to="100.35pt,10.3pt" wrapcoords="0 0 0 19800 0 19800 0 0 0 0" o:allowincell="f">
            <w10:wrap type="tight"/>
          </v:line>
        </w:pict>
      </w:r>
    </w:p>
    <w:p w:rsidR="00832DE9" w:rsidRDefault="00B80350">
      <w:pPr>
        <w:spacing w:line="360" w:lineRule="auto"/>
        <w:ind w:firstLine="720"/>
        <w:jc w:val="both"/>
      </w:pPr>
      <w:r>
        <w:t xml:space="preserve">                </w:t>
      </w:r>
      <w:r>
        <w:rPr>
          <w:lang w:val="en-US"/>
        </w:rPr>
        <w:t>NH</w:t>
      </w:r>
      <w:r>
        <w:rPr>
          <w:vertAlign w:val="subscript"/>
        </w:rPr>
        <w:t>2</w:t>
      </w:r>
    </w:p>
    <w:p w:rsidR="00832DE9" w:rsidRDefault="00B80350">
      <w:pPr>
        <w:spacing w:line="360" w:lineRule="auto"/>
        <w:ind w:firstLine="720"/>
        <w:jc w:val="both"/>
      </w:pPr>
      <w:r>
        <w:t>1,2,4 – триашнобензол</w:t>
      </w:r>
    </w:p>
    <w:p w:rsidR="00832DE9" w:rsidRDefault="00832DE9">
      <w:pPr>
        <w:spacing w:line="360" w:lineRule="auto"/>
        <w:ind w:firstLine="720"/>
        <w:jc w:val="both"/>
      </w:pPr>
    </w:p>
    <w:p w:rsidR="00832DE9" w:rsidRDefault="00832DE9">
      <w:pPr>
        <w:spacing w:line="360" w:lineRule="auto"/>
        <w:ind w:firstLine="720"/>
        <w:jc w:val="both"/>
      </w:pPr>
    </w:p>
    <w:p w:rsidR="00832DE9" w:rsidRDefault="00B80350">
      <w:pPr>
        <w:spacing w:line="360" w:lineRule="auto"/>
        <w:ind w:firstLine="720"/>
        <w:jc w:val="both"/>
      </w:pPr>
      <w:r>
        <w:t xml:space="preserve">Тому більшу увагу стали приділяти до </w:t>
      </w:r>
      <w:r>
        <w:rPr>
          <w:lang w:val="en-US"/>
        </w:rPr>
        <w:t>n</w:t>
      </w:r>
      <w:r>
        <w:rPr>
          <w:lang w:val="ru-RU"/>
        </w:rPr>
        <w:t>-</w:t>
      </w:r>
      <w:r>
        <w:t>амінобензолсульфаніламід. І “білий стрептоцид” був введений в медичну практику. Тепер його фармакологічна назва – стрептоцид. Він являється родоначальником всієї групи сульфаніламідів, на основі якого шляхом заміни на радикали водню в сульфамідній групі (положення 1) і ароматичне аміно групи (положення 4) було одержано багато сульфаніламідних препаратів.</w:t>
      </w:r>
    </w:p>
    <w:p w:rsidR="00832DE9" w:rsidRDefault="00832DE9">
      <w:pPr>
        <w:spacing w:line="360" w:lineRule="auto"/>
        <w:ind w:firstLine="720"/>
        <w:jc w:val="both"/>
      </w:pPr>
    </w:p>
    <w:p w:rsidR="00832DE9" w:rsidRDefault="00832DE9">
      <w:pPr>
        <w:spacing w:line="360" w:lineRule="auto"/>
        <w:ind w:firstLine="720"/>
        <w:jc w:val="both"/>
      </w:pPr>
    </w:p>
    <w:p w:rsidR="00832DE9" w:rsidRDefault="00667F2D">
      <w:pPr>
        <w:spacing w:line="360" w:lineRule="auto"/>
        <w:ind w:firstLine="720"/>
        <w:jc w:val="both"/>
        <w:rPr>
          <w:lang w:val="en-US"/>
        </w:rPr>
      </w:pPr>
      <w:r>
        <w:rPr>
          <w:noProof/>
          <w:sz w:val="20"/>
        </w:rPr>
        <w:pict>
          <v:shape id="_x0000_s1034" type="#_x0000_t10" style="position:absolute;left:0;text-align:left;margin-left:100.35pt;margin-top:8pt;width:45pt;height:27pt;z-index:251657728;mso-wrap-edited:f" wrapcoords="5850 0 -225 6300 -225 15300 1575 18000 5625 21600 5850 21600 15750 21600 15975 21600 20025 18000 21825 15300 21825 6300 15750 0 5850 0" o:allowincell="f">
            <w10:wrap type="tight"/>
          </v:shape>
        </w:pict>
      </w:r>
      <w:r w:rsidR="00B80350">
        <w:rPr>
          <w:lang w:val="en-US"/>
        </w:rPr>
        <w:t xml:space="preserve">          H                                                              H                                             </w:t>
      </w:r>
    </w:p>
    <w:p w:rsidR="00832DE9" w:rsidRDefault="00B80350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 N -  - SO</w:t>
      </w:r>
      <w:r>
        <w:rPr>
          <w:vertAlign w:val="subscript"/>
          <w:lang w:val="en-US"/>
        </w:rPr>
        <w:t>2</w:t>
      </w:r>
      <w:r>
        <w:rPr>
          <w:lang w:val="en-US"/>
        </w:rPr>
        <w:t>N - R</w:t>
      </w:r>
    </w:p>
    <w:p w:rsidR="00832DE9" w:rsidRDefault="00832DE9">
      <w:pPr>
        <w:spacing w:line="360" w:lineRule="auto"/>
        <w:ind w:firstLine="720"/>
        <w:jc w:val="both"/>
      </w:pPr>
    </w:p>
    <w:p w:rsidR="00832DE9" w:rsidRDefault="00B80350">
      <w:pPr>
        <w:spacing w:line="360" w:lineRule="auto"/>
        <w:ind w:firstLine="720"/>
        <w:jc w:val="both"/>
      </w:pPr>
      <w:r>
        <w:t>Майже одночасно у Швейцарії, СРСР, Данії, Угорщині систематизували норсульфазол (сульфадіазол, амідотіазол, цибазол). Пізніше було одержано багато інших сульфаніламідів. Так почалась нова сторінка в боротьбі з інфекційними хворобами сульфаніламідотерапія.</w:t>
      </w:r>
    </w:p>
    <w:p w:rsidR="00832DE9" w:rsidRDefault="00B80350">
      <w:pPr>
        <w:spacing w:line="360" w:lineRule="auto"/>
        <w:ind w:firstLine="720"/>
        <w:jc w:val="both"/>
      </w:pPr>
      <w:r>
        <w:t>Сульфаніламіди є розповсюдженими хіміотерапевтичними засобами. З них, як правило, починається лікування різних інфекційних захворювань, хоча вони і поступаються по протимікробній активності антибіотикам, але проявляють меншу побічну дію.</w:t>
      </w:r>
    </w:p>
    <w:p w:rsidR="00832DE9" w:rsidRDefault="00B80350">
      <w:pPr>
        <w:spacing w:line="360" w:lineRule="auto"/>
        <w:ind w:firstLine="720"/>
        <w:jc w:val="both"/>
      </w:pPr>
      <w:r>
        <w:t>Сульфаніламідні засоби – це синтетичні лікарські засоби, похідні сульфанілової кислоти.</w:t>
      </w:r>
    </w:p>
    <w:p w:rsidR="00832DE9" w:rsidRDefault="00B80350">
      <w:pPr>
        <w:spacing w:line="360" w:lineRule="auto"/>
        <w:ind w:firstLine="720"/>
        <w:jc w:val="both"/>
      </w:pPr>
      <w:r>
        <w:t>Їх використовують для лікування інфекційних захворювань, викликаних грампозитивними і грамнегативними мікроорганізмами, але не діють на віруси, грибки, сульфаніламіди можна назвати препаратами широкого спектру дії. Вони діють на менінго-, стрепто-, гоно-, стафіло-, пневмококи, кишечну паличку, збудника холери та інше, але ефективність цих препаратів не дуже висока, тому сульфаніламіди застосовуються лише в початкових стадіях захворювання або при легкопротікаючих інфекціях.</w:t>
      </w:r>
    </w:p>
    <w:p w:rsidR="00832DE9" w:rsidRDefault="00B80350">
      <w:pPr>
        <w:spacing w:line="360" w:lineRule="auto"/>
        <w:ind w:firstLine="720"/>
        <w:jc w:val="both"/>
      </w:pPr>
      <w:r>
        <w:t>Чому ж сульфаніламіди затримують ріст і розвиток мікроорганізмів (бактеріостатична дія)</w:t>
      </w:r>
    </w:p>
    <w:p w:rsidR="00832DE9" w:rsidRDefault="00B80350">
      <w:pPr>
        <w:spacing w:line="360" w:lineRule="auto"/>
        <w:ind w:firstLine="720"/>
        <w:jc w:val="both"/>
      </w:pPr>
      <w:r>
        <w:t xml:space="preserve">Подивимось на будову ПАБК і сульфаніламідів. </w:t>
      </w:r>
    </w:p>
    <w:p w:rsidR="00832DE9" w:rsidRDefault="00667F2D">
      <w:pPr>
        <w:spacing w:line="360" w:lineRule="auto"/>
        <w:ind w:firstLine="720"/>
        <w:jc w:val="both"/>
      </w:pPr>
      <w:r>
        <w:rPr>
          <w:noProof/>
          <w:sz w:val="20"/>
        </w:rPr>
        <w:pict>
          <v:shape id="_x0000_s1035" type="#_x0000_t10" style="position:absolute;left:0;text-align:left;margin-left:82.35pt;margin-top:6.75pt;width:45pt;height:27pt;z-index:251658752;mso-wrap-edited:f" wrapcoords="5850 0 -225 6300 -225 15300 1575 18000 5625 21600 5850 21600 15750 21600 15975 21600 20025 18000 21825 15300 21825 6300 15750 0 5850 0" o:allowincell="f">
            <w10:wrap type="tight"/>
          </v:shape>
        </w:pict>
      </w:r>
    </w:p>
    <w:p w:rsidR="00832DE9" w:rsidRDefault="00B80350">
      <w:pPr>
        <w:spacing w:line="360" w:lineRule="auto"/>
        <w:ind w:firstLine="720"/>
        <w:jc w:val="both"/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N -  - COOH</w:t>
      </w:r>
    </w:p>
    <w:p w:rsidR="00832DE9" w:rsidRDefault="00B80350">
      <w:pPr>
        <w:spacing w:line="360" w:lineRule="auto"/>
        <w:ind w:firstLine="720"/>
        <w:jc w:val="both"/>
      </w:pPr>
      <w:r>
        <w:t xml:space="preserve">             ПАБК</w:t>
      </w:r>
    </w:p>
    <w:p w:rsidR="00832DE9" w:rsidRDefault="00667F2D">
      <w:pPr>
        <w:spacing w:line="360" w:lineRule="auto"/>
        <w:ind w:firstLine="720"/>
        <w:jc w:val="both"/>
      </w:pPr>
      <w:r>
        <w:rPr>
          <w:noProof/>
          <w:sz w:val="20"/>
        </w:rPr>
        <w:pict>
          <v:shape id="_x0000_s1036" type="#_x0000_t10" style="position:absolute;left:0;text-align:left;margin-left:82.35pt;margin-top:5.35pt;width:45pt;height:27pt;z-index:251659776;mso-wrap-edited:f" wrapcoords="5850 0 -225 6300 -225 15300 1575 18000 5625 21600 5850 21600 15750 21600 15975 21600 20025 18000 21825 15300 21825 6300 15750 0 5850 0" o:allowincell="f">
            <w10:wrap type="tight"/>
          </v:shape>
        </w:pict>
      </w:r>
    </w:p>
    <w:p w:rsidR="00832DE9" w:rsidRDefault="00B80350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N - - SO</w:t>
      </w:r>
      <w:r>
        <w:rPr>
          <w:vertAlign w:val="subscript"/>
          <w:lang w:val="en-US"/>
        </w:rPr>
        <w:t>2</w:t>
      </w:r>
      <w:r>
        <w:rPr>
          <w:lang w:val="en-US"/>
        </w:rPr>
        <w:t>NH</w:t>
      </w:r>
      <w:r>
        <w:rPr>
          <w:vertAlign w:val="subscript"/>
          <w:lang w:val="en-US"/>
        </w:rPr>
        <w:t>2</w:t>
      </w:r>
    </w:p>
    <w:p w:rsidR="00832DE9" w:rsidRDefault="00832DE9">
      <w:pPr>
        <w:spacing w:line="360" w:lineRule="auto"/>
        <w:ind w:firstLine="720"/>
        <w:jc w:val="both"/>
        <w:rPr>
          <w:lang w:val="en-US"/>
        </w:rPr>
      </w:pPr>
    </w:p>
    <w:p w:rsidR="00832DE9" w:rsidRDefault="00B80350">
      <w:pPr>
        <w:spacing w:line="360" w:lineRule="auto"/>
        <w:ind w:firstLine="720"/>
        <w:jc w:val="both"/>
        <w:rPr>
          <w:lang w:val="en-US"/>
        </w:rPr>
      </w:pPr>
      <w:r>
        <w:t xml:space="preserve">       сульфаніламід</w:t>
      </w:r>
      <w:r>
        <w:rPr>
          <w:lang w:val="en-US"/>
        </w:rPr>
        <w:t xml:space="preserve"> </w:t>
      </w:r>
    </w:p>
    <w:p w:rsidR="00832DE9" w:rsidRDefault="00832DE9">
      <w:pPr>
        <w:spacing w:line="360" w:lineRule="auto"/>
        <w:ind w:firstLine="720"/>
        <w:jc w:val="both"/>
      </w:pPr>
    </w:p>
    <w:p w:rsidR="00832DE9" w:rsidRDefault="00B80350">
      <w:pPr>
        <w:spacing w:line="360" w:lineRule="auto"/>
        <w:ind w:firstLine="720"/>
        <w:jc w:val="both"/>
      </w:pPr>
      <w:r>
        <w:t>Вони по будові подібні. А для нормальної життєдіяльності і росту мікроорганізмів необхідна ПАБК для дальшого синтезу фолієвої і фолінієвої кислот в мікробних клітинах. Фолінієва кислота бере участь у синтезі нуклеїнових кислот, білків. Так як сульфаніламіди близькі по структурі з ПАБК, то мікроорганізми захоплюють замість ПАБК сульфаніламіди. Не маючи ПАБК в мікробній клітині, не синтезується білок і ріст мікроорганізмів зупиняється.</w:t>
      </w:r>
    </w:p>
    <w:p w:rsidR="00832DE9" w:rsidRDefault="00B80350">
      <w:pPr>
        <w:spacing w:line="360" w:lineRule="auto"/>
        <w:ind w:firstLine="720"/>
        <w:jc w:val="both"/>
      </w:pPr>
      <w:r>
        <w:t>А чи діють сульфаніламіди на клітини організму? Клітини людини не можуть синтезувати із ПАБК фолієву кислоту, тому що не мають ферментної системи, і поступає в організм фолієва кислота з їжею. Тому сульфаніламіди не діють на клітини організму.</w:t>
      </w:r>
    </w:p>
    <w:p w:rsidR="00832DE9" w:rsidRDefault="00B80350">
      <w:pPr>
        <w:spacing w:line="360" w:lineRule="auto"/>
        <w:ind w:firstLine="720"/>
        <w:jc w:val="both"/>
      </w:pPr>
      <w:r>
        <w:rPr>
          <w:i/>
        </w:rPr>
        <w:t>З якої дози починають лікування сульфаніламідами і чому, враховуючи механізм дії?</w:t>
      </w:r>
    </w:p>
    <w:p w:rsidR="00832DE9" w:rsidRDefault="00B80350">
      <w:pPr>
        <w:spacing w:line="360" w:lineRule="auto"/>
        <w:ind w:firstLine="720"/>
        <w:jc w:val="both"/>
      </w:pPr>
      <w:r>
        <w:t>Лікування сульфаніламідами починають з ударної дози (2 г/л), а потім підтримують необхідну концентрацію в крові відповідними дозами, щоб не було пристосування мікроорганізмів до препаратів.</w:t>
      </w:r>
    </w:p>
    <w:p w:rsidR="00832DE9" w:rsidRDefault="00B80350">
      <w:pPr>
        <w:spacing w:line="360" w:lineRule="auto"/>
        <w:ind w:firstLine="720"/>
        <w:jc w:val="both"/>
      </w:pPr>
      <w:r>
        <w:rPr>
          <w:i/>
        </w:rPr>
        <w:t>Виходячи з механізму дії, що необхідно врахувати при комбінованому прийомі засобів із сульфаніламідами?</w:t>
      </w:r>
      <w:r>
        <w:t xml:space="preserve"> </w:t>
      </w:r>
    </w:p>
    <w:p w:rsidR="00832DE9" w:rsidRDefault="00B80350">
      <w:pPr>
        <w:spacing w:line="360" w:lineRule="auto"/>
        <w:ind w:firstLine="720"/>
        <w:jc w:val="both"/>
      </w:pPr>
      <w:r>
        <w:t>Фармакологічну несумісність. В середовищі з високим вмістом ПАБК хіміотератпевтична активність сульфаніламідів знижується. Тут також спрацьовує механізм конкурентного антагонізму між ПАБК і сульфаніламідами. Це спостерігається у випадку, коли поряд із СА хворим призначають лікарські препарати, які в організмі розпадаються з утворенням ПАБК.</w:t>
      </w:r>
    </w:p>
    <w:p w:rsidR="00832DE9" w:rsidRDefault="00B80350">
      <w:pPr>
        <w:spacing w:line="360" w:lineRule="auto"/>
        <w:ind w:firstLine="720"/>
        <w:jc w:val="both"/>
      </w:pPr>
      <w:r>
        <w:rPr>
          <w:i/>
        </w:rPr>
        <w:t>Які ви знаєте похідні ПАБК (ефіри)?</w:t>
      </w:r>
    </w:p>
    <w:p w:rsidR="00832DE9" w:rsidRDefault="00B80350">
      <w:pPr>
        <w:spacing w:line="360" w:lineRule="auto"/>
        <w:ind w:firstLine="720"/>
        <w:jc w:val="both"/>
      </w:pPr>
      <w:r>
        <w:t>Новокаін, новокаінамід.</w:t>
      </w:r>
    </w:p>
    <w:p w:rsidR="00832DE9" w:rsidRDefault="00B80350">
      <w:pPr>
        <w:spacing w:line="360" w:lineRule="auto"/>
        <w:ind w:firstLine="720"/>
        <w:jc w:val="both"/>
      </w:pPr>
      <w:r>
        <w:t>Сульфаніламіди відрізняються один від одного розчинністю у воді і тривалістю дії в нашому організмі. Тому їх класифікують:</w:t>
      </w:r>
    </w:p>
    <w:p w:rsidR="00832DE9" w:rsidRDefault="00B80350">
      <w:pPr>
        <w:spacing w:line="360" w:lineRule="auto"/>
        <w:jc w:val="both"/>
      </w:pPr>
      <w:r>
        <w:t xml:space="preserve">І. По всмоктуванню із ШКТ: </w:t>
      </w:r>
    </w:p>
    <w:p w:rsidR="00832DE9" w:rsidRDefault="00B80350">
      <w:pPr>
        <w:numPr>
          <w:ilvl w:val="0"/>
          <w:numId w:val="3"/>
        </w:numPr>
        <w:spacing w:line="360" w:lineRule="auto"/>
        <w:jc w:val="both"/>
      </w:pPr>
      <w:r>
        <w:t>сульфаніламіди, які всмоктуються в ШКТ: стрептоцид, етазол, норсульфазол, сульфацилнатрій, уросульфан, сульфадімезин, сульфаніридазин, сульфамонометаксин, сульфадиметоксин.</w:t>
      </w:r>
    </w:p>
    <w:p w:rsidR="00832DE9" w:rsidRDefault="00B80350">
      <w:pPr>
        <w:numPr>
          <w:ilvl w:val="0"/>
          <w:numId w:val="3"/>
        </w:numPr>
        <w:spacing w:line="360" w:lineRule="auto"/>
        <w:jc w:val="both"/>
      </w:pPr>
      <w:r>
        <w:t>погано всмоктуються в ШКТ: фталазол, фтазин, сульгін.</w:t>
      </w:r>
    </w:p>
    <w:p w:rsidR="00832DE9" w:rsidRDefault="00B80350">
      <w:pPr>
        <w:spacing w:line="360" w:lineRule="auto"/>
        <w:jc w:val="both"/>
      </w:pPr>
      <w:r>
        <w:t>ІІ. По тривалості дії:</w:t>
      </w:r>
    </w:p>
    <w:p w:rsidR="00832DE9" w:rsidRDefault="00B80350">
      <w:pPr>
        <w:numPr>
          <w:ilvl w:val="0"/>
          <w:numId w:val="4"/>
        </w:numPr>
        <w:spacing w:line="360" w:lineRule="auto"/>
        <w:jc w:val="both"/>
      </w:pPr>
      <w:r>
        <w:t>препарати швидкої дії (до 8 годин): стрептоцид, етазол, норсульфазол, сульфадимезин, сульфацилнатрій, уросульфан.</w:t>
      </w:r>
    </w:p>
    <w:p w:rsidR="00832DE9" w:rsidRDefault="00B80350">
      <w:pPr>
        <w:numPr>
          <w:ilvl w:val="0"/>
          <w:numId w:val="4"/>
        </w:numPr>
        <w:spacing w:line="360" w:lineRule="auto"/>
        <w:jc w:val="both"/>
      </w:pPr>
      <w:r>
        <w:t>середньої тривалості дії (8-16 годин): сульфазин.</w:t>
      </w:r>
    </w:p>
    <w:p w:rsidR="00832DE9" w:rsidRDefault="00B80350">
      <w:pPr>
        <w:numPr>
          <w:ilvl w:val="0"/>
          <w:numId w:val="4"/>
        </w:numPr>
        <w:spacing w:line="360" w:lineRule="auto"/>
        <w:jc w:val="both"/>
      </w:pPr>
      <w:r>
        <w:t>тривалої дії (24-48 годин): сульфапіридазин, сульфамонометоксин, сульфадиметоксин.</w:t>
      </w:r>
    </w:p>
    <w:p w:rsidR="00832DE9" w:rsidRDefault="00B80350">
      <w:pPr>
        <w:numPr>
          <w:ilvl w:val="0"/>
          <w:numId w:val="4"/>
        </w:numPr>
        <w:spacing w:line="360" w:lineRule="auto"/>
        <w:jc w:val="both"/>
      </w:pPr>
      <w:r>
        <w:t>зверхтривалої дії (на протязі 7 днів): сульфален.</w:t>
      </w:r>
    </w:p>
    <w:p w:rsidR="00832DE9" w:rsidRDefault="00B80350">
      <w:pPr>
        <w:pStyle w:val="a3"/>
        <w:spacing w:line="360" w:lineRule="auto"/>
      </w:pPr>
      <w:r>
        <w:t>Для чого потрібно знати тривалість дії і всмоктування засобів? На що це впливає?</w:t>
      </w:r>
    </w:p>
    <w:p w:rsidR="00832DE9" w:rsidRDefault="00B80350">
      <w:pPr>
        <w:spacing w:line="360" w:lineRule="auto"/>
        <w:ind w:firstLine="567"/>
        <w:jc w:val="both"/>
      </w:pPr>
      <w:r>
        <w:t xml:space="preserve">Тривалість дії і всмоктування впливають на дозу і частоту введення. </w:t>
      </w:r>
    </w:p>
    <w:p w:rsidR="00832DE9" w:rsidRDefault="00B80350">
      <w:pPr>
        <w:spacing w:line="360" w:lineRule="auto"/>
        <w:ind w:firstLine="567"/>
        <w:jc w:val="both"/>
      </w:pPr>
      <w:r>
        <w:t xml:space="preserve">Лікування сульфаніламідами починають з ударної дози (2 грами). Потім призначають підтримуючі дози (0,5 – 1 грам), при цьому враховують тривалість дії препаратів. Препарати швидкої дії призначають через 4-6 год. (приблизно 4 рази на день) середньої тривалості 3 рази; тривалої – 1 раз на день. При призначенні доз враховується також важкість хвороби. </w:t>
      </w:r>
    </w:p>
    <w:p w:rsidR="00832DE9" w:rsidRDefault="00B80350">
      <w:pPr>
        <w:spacing w:line="360" w:lineRule="auto"/>
        <w:ind w:firstLine="567"/>
        <w:jc w:val="both"/>
      </w:pPr>
      <w:r>
        <w:t xml:space="preserve">Значно розширює спектр протимікробної дії поєднання СА з триметопримом. </w:t>
      </w:r>
    </w:p>
    <w:p w:rsidR="00832DE9" w:rsidRDefault="00B80350">
      <w:pPr>
        <w:pStyle w:val="a3"/>
        <w:spacing w:line="360" w:lineRule="auto"/>
      </w:pPr>
      <w:r>
        <w:t>Як може змінюватися дія при комбінації лікарських засобів у даному випадку?</w:t>
      </w:r>
    </w:p>
    <w:p w:rsidR="00832DE9" w:rsidRDefault="00B80350">
      <w:pPr>
        <w:spacing w:line="360" w:lineRule="auto"/>
        <w:ind w:firstLine="567"/>
        <w:jc w:val="both"/>
      </w:pPr>
      <w:r>
        <w:t>Спостерігається синергізм.</w:t>
      </w:r>
    </w:p>
    <w:p w:rsidR="00832DE9" w:rsidRDefault="00B80350">
      <w:pPr>
        <w:spacing w:line="360" w:lineRule="auto"/>
        <w:ind w:firstLine="567"/>
        <w:jc w:val="both"/>
      </w:pPr>
      <w:r>
        <w:rPr>
          <w:i/>
        </w:rPr>
        <w:t>Що таке синергізм?</w:t>
      </w:r>
    </w:p>
    <w:p w:rsidR="00832DE9" w:rsidRDefault="00B80350">
      <w:pPr>
        <w:spacing w:line="360" w:lineRule="auto"/>
        <w:ind w:firstLine="567"/>
        <w:jc w:val="both"/>
      </w:pPr>
      <w:r>
        <w:t>Найбільш широко використовується препарат бісептол. У різних країнах випускається під різними торговими назвами (ко-тримаксозол, бактрим, септрим, лідатрим, сульфатон та інші).</w:t>
      </w:r>
    </w:p>
    <w:p w:rsidR="00832DE9" w:rsidRDefault="00B80350">
      <w:pPr>
        <w:spacing w:line="360" w:lineRule="auto"/>
        <w:ind w:firstLine="567"/>
        <w:jc w:val="both"/>
      </w:pPr>
      <w:r>
        <w:t>В склад бісептолу входить сульфаніламід, сульфаметоксазил (СА середньої тривалості дії) і триметоприм. В чому полягає синергізм? Ці речовини пригнічують синтез фолієвих кислот на різних стадіях і тому активність препарату збільшується на відміну від інших сульфаніламідів він проявляє бактироцидну дію, що забезпечує антимікробний ефект подібний до антибіотиків.</w:t>
      </w:r>
    </w:p>
    <w:p w:rsidR="00832DE9" w:rsidRDefault="00B80350">
      <w:pPr>
        <w:pStyle w:val="a3"/>
        <w:spacing w:line="360" w:lineRule="auto"/>
        <w:rPr>
          <w:i w:val="0"/>
        </w:rPr>
      </w:pPr>
      <w:r>
        <w:rPr>
          <w:i w:val="0"/>
        </w:rPr>
        <w:t>Загальними показниками до застосування сульфамідних засобів, що добре всмоктуються в ШКП, незалежно від тривалості дії, є такі інфекційні хвороби, як пневмонія, сепшис, менінгіт, гонорея, ангіни, отити, тощо. Лікування інфекцій сечовидільної системи ефективніше тим препаратам, які виділяються з сечею в незмінному вигляді, зокрема дросульфан, бісептол.</w:t>
      </w:r>
    </w:p>
    <w:p w:rsidR="00832DE9" w:rsidRDefault="00B80350">
      <w:pPr>
        <w:spacing w:line="360" w:lineRule="auto"/>
        <w:ind w:firstLine="567"/>
        <w:jc w:val="both"/>
      </w:pPr>
      <w:r>
        <w:t>Засоби, які не всмоктуються в ШКТ (фталазія, фтазин) застосовуються при кишечник інфекціях.</w:t>
      </w:r>
    </w:p>
    <w:p w:rsidR="00832DE9" w:rsidRDefault="00B80350">
      <w:pPr>
        <w:spacing w:line="360" w:lineRule="auto"/>
        <w:ind w:firstLine="567"/>
        <w:jc w:val="both"/>
      </w:pPr>
      <w:r>
        <w:t>Сульфаніламіди використовуються місцево у вигляді присипок (стрептоцид), мазей, при інфекціях шкіри і слизових оболонок, ранах і виразках.</w:t>
      </w:r>
    </w:p>
    <w:p w:rsidR="00832DE9" w:rsidRDefault="00B80350">
      <w:pPr>
        <w:spacing w:line="360" w:lineRule="auto"/>
        <w:ind w:firstLine="567"/>
        <w:jc w:val="both"/>
      </w:pPr>
      <w:r>
        <w:t>Існують також сульфаніламіди для інгаляційного застосування, зокрема “Інгаліпт”, до складу якого входять стрептоцид і нарсольфазол. Застосовують при фарингіті, стоматитах.</w:t>
      </w:r>
    </w:p>
    <w:p w:rsidR="00832DE9" w:rsidRDefault="00B80350">
      <w:pPr>
        <w:spacing w:line="360" w:lineRule="auto"/>
        <w:ind w:firstLine="567"/>
        <w:jc w:val="both"/>
      </w:pPr>
      <w:r>
        <w:t>Комбіновані препарати (бісептолу) використовують при лікуванні багатьох інфекційних захворюваннях і ускладненнях як гострих, так і хронічних. (органів дихання, ШКТ, сечовидільної системи).</w:t>
      </w:r>
    </w:p>
    <w:p w:rsidR="00832DE9" w:rsidRDefault="00B80350">
      <w:pPr>
        <w:spacing w:line="360" w:lineRule="auto"/>
        <w:ind w:firstLine="567"/>
        <w:jc w:val="both"/>
      </w:pPr>
      <w:r>
        <w:t>Тріумф, що супроводив клінічне застосування сульфаніламідів у перші після відкриття їхніх лікувальних властивостей був затьмарений в 1937рг. Появою повідомлень про ускладнення лікування хворих білим стрептоцидом. Згодом у міру відкриття нових сульфаніламідів і розширення сфери клінічного застосування їх, було описано багато випадків ускладнення лікування тим чи іншим препаратом.</w:t>
      </w:r>
    </w:p>
    <w:p w:rsidR="00832DE9" w:rsidRDefault="00B80350">
      <w:pPr>
        <w:spacing w:line="360" w:lineRule="auto"/>
        <w:ind w:firstLine="567"/>
        <w:jc w:val="both"/>
      </w:pPr>
      <w:r>
        <w:t>Яка ж побічна дія їх? З чим вона пов’язана? Що таке біотрансформація? За рахунок чого вона здійснюється? Яких реакцій?</w:t>
      </w:r>
    </w:p>
    <w:p w:rsidR="00832DE9" w:rsidRDefault="00B80350">
      <w:pPr>
        <w:numPr>
          <w:ilvl w:val="0"/>
          <w:numId w:val="5"/>
        </w:numPr>
        <w:spacing w:line="360" w:lineRule="auto"/>
        <w:jc w:val="both"/>
      </w:pPr>
      <w:r>
        <w:t>Сульфаніламіди перетворюються в печінці за рахунок реакцій ацетилювання. Ацетильні форми зв’язуються з білками сильніше, погано проникають в тканини і не дають протимікробної дії, але добре виводяться нирками і не піддаються реапсорбії. Ацетильні форми погано розчинні у воді, особливо у кислому середовищі сечі і випадають у вигляді кристалів, приводить до ускладнень. Кристали, що випадають в осад, подразнюють нирки і спостерігається біль у попереку, різь при сечовипусканні.</w:t>
      </w:r>
    </w:p>
    <w:p w:rsidR="00832DE9" w:rsidRDefault="00B80350">
      <w:pPr>
        <w:pStyle w:val="a3"/>
        <w:spacing w:line="360" w:lineRule="auto"/>
      </w:pPr>
      <w:r>
        <w:t>Для профілактики цього ускладнення під час лікування сульфаніламідами необхідно їх запивати великою кількістю рідини лужної реакції (боржомі, розчин натрію гідрокарбонату – понад 2 ч. на добу зверх звичайного раціону).</w:t>
      </w:r>
    </w:p>
    <w:p w:rsidR="00832DE9" w:rsidRDefault="00B80350">
      <w:pPr>
        <w:numPr>
          <w:ilvl w:val="0"/>
          <w:numId w:val="5"/>
        </w:numPr>
        <w:spacing w:line="360" w:lineRule="auto"/>
        <w:jc w:val="both"/>
      </w:pPr>
      <w:r>
        <w:t>Тривалий прийом сульфаніламідів у великих дозах може привести до недостатності вітамінів, в основному групи В, тому що подавляють нормальну мікрофлору кишечника, порушується всмоктування вітамінів. Тому при тривалому лікуванні (7-14 днів) для профілактики потрібно призначити вітаміни групи В, в першу чергу тіамін, кислоту нікотинову.</w:t>
      </w:r>
    </w:p>
    <w:p w:rsidR="00832DE9" w:rsidRDefault="00B80350">
      <w:pPr>
        <w:numPr>
          <w:ilvl w:val="0"/>
          <w:numId w:val="5"/>
        </w:numPr>
        <w:spacing w:line="360" w:lineRule="auto"/>
        <w:jc w:val="both"/>
      </w:pPr>
      <w:r>
        <w:t>Не дивлячись на високу вибіркову дію, сульфаніламіди можуть проявляти токсичну дію на кровотворення, нервову систему і інші органи. Пригнічуюча дія на кровотворення пояснюється з порушення всмоктування і зменшенням фолієвої кислоти. Тому введення в організм фолієвої кислоти можна рахувати профілактичним заходом. При тривалому лікуванні СА необхідно систематично проводити аналіз крові. При значному зменшенні кількості форменних елементів крові – сульфаніламіди необхідно відмінити.</w:t>
      </w:r>
    </w:p>
    <w:p w:rsidR="00832DE9" w:rsidRDefault="00B80350">
      <w:pPr>
        <w:numPr>
          <w:ilvl w:val="0"/>
          <w:numId w:val="5"/>
        </w:numPr>
        <w:spacing w:line="360" w:lineRule="auto"/>
        <w:jc w:val="both"/>
      </w:pPr>
      <w:r>
        <w:t>Наслідком токсичної дії СА на ЦЖ може бути нудота, блювота, головний біль, головокружіння (це пов’язано з метоболізмом СА). А також причиною можуть бути шлунково-кишкові розлади.</w:t>
      </w:r>
    </w:p>
    <w:p w:rsidR="00832DE9" w:rsidRDefault="00B80350">
      <w:pPr>
        <w:numPr>
          <w:ilvl w:val="0"/>
          <w:numId w:val="5"/>
        </w:numPr>
        <w:spacing w:line="360" w:lineRule="auto"/>
        <w:jc w:val="both"/>
      </w:pPr>
      <w:r>
        <w:t>При прийомі СА можуть виникати алергічні реакції.</w:t>
      </w:r>
    </w:p>
    <w:p w:rsidR="00832DE9" w:rsidRDefault="00B80350">
      <w:pPr>
        <w:spacing w:line="360" w:lineRule="auto"/>
        <w:ind w:left="567" w:firstLine="567"/>
        <w:jc w:val="both"/>
      </w:pPr>
      <w:r>
        <w:t>Сульфаніламідні препарати короткої дії викликають негативні реакції частіше, ніж препарати тривалої дії, тому що вони призначаються в більших дозах. Поряд з цим побічні ефекти сульфаніламідів тривалої дії можуть бути більш стійкими, довготривалими, тому що з організму виділяються повільно.</w:t>
      </w:r>
    </w:p>
    <w:p w:rsidR="00832DE9" w:rsidRDefault="00B80350">
      <w:pPr>
        <w:spacing w:line="360" w:lineRule="auto"/>
        <w:ind w:left="567" w:firstLine="567"/>
        <w:jc w:val="both"/>
      </w:pPr>
      <w:r>
        <w:t>Для забезпечення успіху в лікуванні хворого потрібно враховувати всі фактори. Старе правило “Лікувати не хворобу а хворого”, а саме потрібно раціональне застосування хіміотерапевтичних засобів.</w:t>
      </w:r>
    </w:p>
    <w:p w:rsidR="00832DE9" w:rsidRDefault="00B80350">
      <w:pPr>
        <w:spacing w:line="360" w:lineRule="auto"/>
        <w:ind w:left="567" w:firstLine="567"/>
        <w:jc w:val="both"/>
      </w:pPr>
      <w:r>
        <w:t>Повільніше розвивається стійкість (розистентність) мікроорганізмів до комбінованих препаратів.</w:t>
      </w:r>
    </w:p>
    <w:p w:rsidR="00832DE9" w:rsidRDefault="00B80350">
      <w:pPr>
        <w:spacing w:line="360" w:lineRule="auto"/>
        <w:ind w:left="567" w:firstLine="567"/>
        <w:jc w:val="both"/>
      </w:pPr>
      <w:r>
        <w:t>Головним заходом, який знижує виникнення  резистентних станів організму є раціональна хіміотерапія антимікробними засобами. Особливо небезпечне неправильне дозування і необгрунтована відміна хіміотерапевтичних засобів, що частіше спостерігається при самолікуванні. (Засоби повинні відпускатися тільки по рецептах, пояснити хворому про правильне споживання СА).</w:t>
      </w:r>
    </w:p>
    <w:p w:rsidR="00832DE9" w:rsidRDefault="00B80350">
      <w:pPr>
        <w:spacing w:line="360" w:lineRule="auto"/>
        <w:ind w:left="567" w:firstLine="567"/>
        <w:jc w:val="both"/>
      </w:pPr>
      <w:r>
        <w:t>При лікуванні хіміотрерапевтичними засобами важливу роль відіграють захисні сили організму, тому при прийомі цих засобів необхідно вживати стимулюючі засоби, які підвищують захисні сили організму.</w:t>
      </w:r>
    </w:p>
    <w:p w:rsidR="00832DE9" w:rsidRDefault="00B80350">
      <w:pPr>
        <w:spacing w:line="360" w:lineRule="auto"/>
        <w:ind w:left="567" w:firstLine="567"/>
        <w:jc w:val="both"/>
      </w:pPr>
      <w:r>
        <w:t>На прикладі сульфаніламідних засобів можна прослідкувати як вирішується основне завдання фармакології.</w:t>
      </w:r>
    </w:p>
    <w:p w:rsidR="00832DE9" w:rsidRDefault="00B80350">
      <w:pPr>
        <w:spacing w:line="360" w:lineRule="auto"/>
        <w:ind w:left="567" w:firstLine="567"/>
        <w:jc w:val="both"/>
      </w:pPr>
      <w:r>
        <w:rPr>
          <w:i/>
        </w:rPr>
        <w:t>А яке основне завдання фармакології?</w:t>
      </w:r>
    </w:p>
    <w:p w:rsidR="00832DE9" w:rsidRDefault="00B80350">
      <w:pPr>
        <w:spacing w:line="360" w:lineRule="auto"/>
        <w:ind w:left="567" w:firstLine="567"/>
        <w:jc w:val="both"/>
      </w:pPr>
      <w:r>
        <w:t>Це вивчення взаємозв’язку між будовою лікарських засобів і їх дією на організм, з метою одержання більш ефективних засобів.</w:t>
      </w:r>
    </w:p>
    <w:p w:rsidR="00832DE9" w:rsidRDefault="00B80350">
      <w:pPr>
        <w:spacing w:line="360" w:lineRule="auto"/>
        <w:ind w:left="567" w:firstLine="567"/>
        <w:jc w:val="both"/>
      </w:pPr>
      <w:r>
        <w:rPr>
          <w:i/>
        </w:rPr>
        <w:t>Що включає в себе поняття ефективність засобу?</w:t>
      </w:r>
    </w:p>
    <w:p w:rsidR="00832DE9" w:rsidRDefault="00B80350">
      <w:pPr>
        <w:spacing w:line="360" w:lineRule="auto"/>
        <w:ind w:left="567" w:firstLine="567"/>
        <w:jc w:val="both"/>
      </w:pPr>
      <w:r>
        <w:t>Це збільшення активності препарату і зменшення його побічної дії..</w:t>
      </w:r>
    </w:p>
    <w:p w:rsidR="00832DE9" w:rsidRDefault="00B80350">
      <w:pPr>
        <w:spacing w:line="360" w:lineRule="auto"/>
        <w:ind w:left="567" w:firstLine="567"/>
        <w:jc w:val="both"/>
      </w:pPr>
      <w:r>
        <w:t xml:space="preserve">В зв’язку з тим, що перші одержані СА діють не тривало, швидко виводяться з організму (стрептоцид, норсульфазол, етазол та ін.), і тому потрібно використовувати великі дози (по 0,5 через 4-6 год); крім того у деяких мікроорганізмах швидко виробляється сульфаніламідостійкість, а ще збільшування доз приводять до більшої токсичності. В зв’язку з цим почалася робота по створенню сульфаніламідів пролонгованої дії. Ці засоби, зберігаючи структуру       </w:t>
      </w:r>
      <w:r>
        <w:rPr>
          <w:lang w:val="en-US"/>
        </w:rPr>
        <w:t>n</w:t>
      </w:r>
      <w:r>
        <w:rPr>
          <w:lang w:val="ru-RU"/>
        </w:rPr>
        <w:t>-</w:t>
      </w:r>
      <w:r>
        <w:t>амінобензолсульфааміду відрізняються характером радикалів. Так були створені сульфопіридазин, сульфамонометоксин, сульфадиметоксин – препарати продовженої дії.</w:t>
      </w:r>
    </w:p>
    <w:p w:rsidR="00832DE9" w:rsidRDefault="00667F2D">
      <w:pPr>
        <w:spacing w:line="360" w:lineRule="auto"/>
        <w:ind w:left="567" w:firstLine="567"/>
        <w:jc w:val="both"/>
      </w:pPr>
      <w:r>
        <w:rPr>
          <w:noProof/>
          <w:sz w:val="20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8" type="#_x0000_t9" style="position:absolute;left:0;text-align:left;margin-left:226.35pt;margin-top:8.55pt;width:45pt;height:27pt;z-index:251661824;mso-wrap-edited:f" wrapcoords="5059 0 -389 10800 5059 21600 16541 21600 21989 10800 16541 0 5059 0" o:allowincell="f">
            <w10:wrap type="tight"/>
          </v:shape>
        </w:pict>
      </w:r>
      <w:r>
        <w:rPr>
          <w:noProof/>
          <w:sz w:val="20"/>
        </w:rPr>
        <w:pict>
          <v:shape id="_x0000_s1037" type="#_x0000_t9" style="position:absolute;left:0;text-align:left;margin-left:100.35pt;margin-top:8.55pt;width:45pt;height:27pt;z-index:251660800;mso-wrap-edited:f" wrapcoords="5059 0 -389 10800 5059 21600 16541 21600 21989 10800 16541 0 5059 0" o:allowincell="f">
            <w10:wrap type="tight"/>
          </v:shape>
        </w:pict>
      </w:r>
    </w:p>
    <w:p w:rsidR="00832DE9" w:rsidRDefault="00B80350">
      <w:pPr>
        <w:spacing w:line="360" w:lineRule="auto"/>
        <w:ind w:left="567" w:firstLine="567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N - - SO</w:t>
      </w:r>
      <w:r>
        <w:rPr>
          <w:vertAlign w:val="subscript"/>
          <w:lang w:val="en-US"/>
        </w:rPr>
        <w:t>2</w:t>
      </w:r>
      <w:r>
        <w:rPr>
          <w:lang w:val="en-US"/>
        </w:rPr>
        <w:t>N -   - OCH</w:t>
      </w:r>
      <w:r>
        <w:rPr>
          <w:vertAlign w:val="subscript"/>
          <w:lang w:val="en-US"/>
        </w:rPr>
        <w:t>3</w:t>
      </w:r>
    </w:p>
    <w:p w:rsidR="00832DE9" w:rsidRDefault="00832DE9">
      <w:pPr>
        <w:spacing w:line="360" w:lineRule="auto"/>
        <w:ind w:left="567" w:firstLine="567"/>
        <w:jc w:val="both"/>
        <w:rPr>
          <w:lang w:val="en-US"/>
        </w:rPr>
      </w:pPr>
    </w:p>
    <w:p w:rsidR="00832DE9" w:rsidRDefault="00B80350">
      <w:pPr>
        <w:spacing w:line="360" w:lineRule="auto"/>
        <w:ind w:left="567" w:firstLine="567"/>
        <w:jc w:val="both"/>
      </w:pPr>
      <w:r>
        <w:t xml:space="preserve">                        сульфапіридазин</w:t>
      </w:r>
    </w:p>
    <w:p w:rsidR="00832DE9" w:rsidRDefault="00667F2D">
      <w:pPr>
        <w:spacing w:line="360" w:lineRule="auto"/>
        <w:ind w:left="567" w:firstLine="567"/>
        <w:jc w:val="both"/>
      </w:pPr>
      <w:r>
        <w:rPr>
          <w:noProof/>
          <w:sz w:val="20"/>
        </w:rPr>
        <w:pict>
          <v:shape id="_x0000_s1040" type="#_x0000_t9" style="position:absolute;left:0;text-align:left;margin-left:217.35pt;margin-top:7.15pt;width:45pt;height:27pt;z-index:251663872;mso-wrap-edited:f" wrapcoords="5059 0 -389 10800 5059 21600 16541 21600 21989 10800 16541 0 5059 0" o:allowincell="f">
            <w10:wrap type="tight"/>
          </v:shape>
        </w:pict>
      </w:r>
      <w:r>
        <w:rPr>
          <w:noProof/>
          <w:sz w:val="20"/>
        </w:rPr>
        <w:pict>
          <v:shape id="_x0000_s1039" type="#_x0000_t9" style="position:absolute;left:0;text-align:left;margin-left:100.35pt;margin-top:7.15pt;width:45pt;height:27pt;z-index:251662848;mso-wrap-edited:f" wrapcoords="5059 0 -389 10800 5059 21600 16541 21600 21989 10800 16541 0 5059 0" o:allowincell="f">
            <w10:wrap type="tight"/>
          </v:shape>
        </w:pict>
      </w:r>
    </w:p>
    <w:p w:rsidR="00832DE9" w:rsidRDefault="00B80350">
      <w:pPr>
        <w:spacing w:line="360" w:lineRule="auto"/>
        <w:ind w:left="567" w:firstLine="567"/>
        <w:jc w:val="both"/>
      </w:pP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N</w:t>
      </w:r>
      <w:r>
        <w:t xml:space="preserve"> - - </w:t>
      </w:r>
      <w:r>
        <w:rPr>
          <w:lang w:val="en-US"/>
        </w:rPr>
        <w:t>SO</w:t>
      </w:r>
      <w:r>
        <w:rPr>
          <w:vertAlign w:val="subscript"/>
        </w:rPr>
        <w:t>2</w:t>
      </w:r>
      <w:r>
        <w:rPr>
          <w:lang w:val="en-US"/>
        </w:rPr>
        <w:t>N</w:t>
      </w:r>
      <w:r>
        <w:t xml:space="preserve"> -   - </w:t>
      </w:r>
      <w:r>
        <w:rPr>
          <w:lang w:val="en-US"/>
        </w:rPr>
        <w:t>OCH</w:t>
      </w:r>
      <w:r>
        <w:rPr>
          <w:vertAlign w:val="subscript"/>
        </w:rPr>
        <w:t>3</w:t>
      </w:r>
    </w:p>
    <w:p w:rsidR="00832DE9" w:rsidRDefault="00832DE9">
      <w:pPr>
        <w:spacing w:line="360" w:lineRule="auto"/>
        <w:ind w:left="567" w:firstLine="567"/>
        <w:jc w:val="both"/>
      </w:pPr>
    </w:p>
    <w:p w:rsidR="00832DE9" w:rsidRDefault="00B80350">
      <w:pPr>
        <w:spacing w:line="360" w:lineRule="auto"/>
        <w:ind w:left="567" w:firstLine="567"/>
        <w:jc w:val="both"/>
      </w:pPr>
      <w:r>
        <w:t xml:space="preserve">                        сульфамонометксин</w:t>
      </w:r>
    </w:p>
    <w:p w:rsidR="00832DE9" w:rsidRDefault="00667F2D">
      <w:pPr>
        <w:spacing w:line="360" w:lineRule="auto"/>
        <w:ind w:left="567" w:firstLine="567"/>
        <w:jc w:val="both"/>
      </w:pPr>
      <w:r>
        <w:rPr>
          <w:noProof/>
          <w:sz w:val="20"/>
        </w:rPr>
        <w:pict>
          <v:shape id="_x0000_s1042" type="#_x0000_t9" style="position:absolute;left:0;text-align:left;margin-left:226.35pt;margin-top:5.75pt;width:45pt;height:27pt;z-index:251665920;mso-wrap-edited:f" wrapcoords="5059 0 -389 10800 5059 21600 16541 21600 21989 10800 16541 0 5059 0" o:allowincell="f">
            <w10:wrap type="tight"/>
          </v:shape>
        </w:pict>
      </w:r>
      <w:r>
        <w:rPr>
          <w:noProof/>
          <w:sz w:val="20"/>
        </w:rPr>
        <w:pict>
          <v:shape id="_x0000_s1041" type="#_x0000_t9" style="position:absolute;left:0;text-align:left;margin-left:100.35pt;margin-top:5.75pt;width:45pt;height:27pt;z-index:251664896;mso-wrap-edited:f" wrapcoords="5059 0 -389 10800 5059 21600 16541 21600 21989 10800 16541 0 5059 0" o:allowincell="f">
            <w10:wrap type="tight"/>
          </v:shape>
        </w:pict>
      </w:r>
    </w:p>
    <w:p w:rsidR="00832DE9" w:rsidRDefault="00B80350">
      <w:pPr>
        <w:spacing w:line="360" w:lineRule="auto"/>
        <w:ind w:left="567" w:firstLine="567"/>
        <w:jc w:val="both"/>
      </w:pP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N</w:t>
      </w:r>
      <w:r>
        <w:t xml:space="preserve"> - - </w:t>
      </w:r>
      <w:r>
        <w:rPr>
          <w:lang w:val="en-US"/>
        </w:rPr>
        <w:t>SO</w:t>
      </w:r>
      <w:r>
        <w:rPr>
          <w:vertAlign w:val="subscript"/>
        </w:rPr>
        <w:t>2</w:t>
      </w:r>
      <w:r>
        <w:rPr>
          <w:lang w:val="en-US"/>
        </w:rPr>
        <w:t>N</w:t>
      </w:r>
      <w:r>
        <w:t xml:space="preserve"> -   - </w:t>
      </w:r>
      <w:r>
        <w:rPr>
          <w:lang w:val="en-US"/>
        </w:rPr>
        <w:t>OCH</w:t>
      </w:r>
      <w:r>
        <w:rPr>
          <w:vertAlign w:val="subscript"/>
        </w:rPr>
        <w:t>3</w:t>
      </w:r>
    </w:p>
    <w:p w:rsidR="00832DE9" w:rsidRDefault="00832DE9">
      <w:pPr>
        <w:spacing w:line="360" w:lineRule="auto"/>
        <w:ind w:left="567" w:firstLine="567"/>
        <w:jc w:val="both"/>
      </w:pPr>
    </w:p>
    <w:p w:rsidR="00832DE9" w:rsidRDefault="00B80350">
      <w:pPr>
        <w:spacing w:line="360" w:lineRule="auto"/>
        <w:ind w:left="567" w:firstLine="567"/>
        <w:jc w:val="both"/>
      </w:pPr>
      <w:r>
        <w:t xml:space="preserve">                        сульфадиметоксин</w:t>
      </w:r>
    </w:p>
    <w:p w:rsidR="00832DE9" w:rsidRDefault="00832DE9">
      <w:pPr>
        <w:spacing w:line="360" w:lineRule="auto"/>
        <w:ind w:left="567" w:firstLine="567"/>
        <w:jc w:val="both"/>
      </w:pPr>
    </w:p>
    <w:p w:rsidR="00832DE9" w:rsidRDefault="00B80350">
      <w:pPr>
        <w:spacing w:line="360" w:lineRule="auto"/>
        <w:ind w:left="567" w:firstLine="567"/>
        <w:jc w:val="both"/>
      </w:pPr>
      <w:r>
        <w:t xml:space="preserve">Ці засоби, на відміну від сульфаніламідів нетрилової дії мають ту перевагу, що створюють високі концентрації в крові довго затримуються в організмі, що дозволяє знизити дози їх прийому. Це в свою чергу значно зменшує можливість небажаних явищ. Як видно з формули, що всі препарати тривалої дії мають метоксильну групу (ОСН3) в гетероциклічному ядрі. Вважають, що метоксигрупа збільшує зв’язування з білками плазми, що і обумовлює тривалу дію препарату. </w:t>
      </w:r>
    </w:p>
    <w:p w:rsidR="00832DE9" w:rsidRDefault="00B80350">
      <w:pPr>
        <w:spacing w:line="360" w:lineRule="auto"/>
        <w:ind w:left="567" w:firstLine="567"/>
        <w:jc w:val="both"/>
      </w:pPr>
      <w:r>
        <w:t xml:space="preserve">Отже, підводячи підсумок заняття, ми бачимо, що сульфаніламіди не втратили значення у лікуванні різних інфекційних хвороб. Кожний раз при одержанні нових сполук відкриваються все нові і нові закономірності зв’язку хімічної структури з фармакологічною дією, відкриваються нові шляхи цілеспрямованого синтезу. І цим самим ми змінюємо властивості препаратів у бажаному напрямку, одержуючи більш ефективніші лікувальні засоби. </w:t>
      </w:r>
    </w:p>
    <w:p w:rsidR="00832DE9" w:rsidRDefault="00B80350">
      <w:pPr>
        <w:spacing w:line="360" w:lineRule="auto"/>
        <w:ind w:left="567" w:firstLine="567"/>
        <w:jc w:val="both"/>
      </w:pPr>
      <w:r>
        <w:rPr>
          <w:b/>
          <w:i/>
        </w:rPr>
        <w:t>3. Заключний етап лекції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851"/>
        <w:gridCol w:w="2551"/>
        <w:gridCol w:w="2268"/>
        <w:gridCol w:w="1559"/>
      </w:tblGrid>
      <w:tr w:rsidR="00832DE9">
        <w:trPr>
          <w:cantSplit/>
        </w:trPr>
        <w:tc>
          <w:tcPr>
            <w:tcW w:w="817" w:type="dxa"/>
            <w:vMerge w:val="restart"/>
          </w:tcPr>
          <w:p w:rsidR="00832DE9" w:rsidRDefault="00B80350">
            <w:pPr>
              <w:jc w:val="center"/>
            </w:pPr>
            <w:r>
              <w:t>№ п/п</w:t>
            </w:r>
          </w:p>
        </w:tc>
        <w:tc>
          <w:tcPr>
            <w:tcW w:w="1701" w:type="dxa"/>
            <w:vMerge w:val="restart"/>
          </w:tcPr>
          <w:p w:rsidR="00832DE9" w:rsidRDefault="00B80350">
            <w:pPr>
              <w:jc w:val="center"/>
            </w:pPr>
            <w:r>
              <w:t>Завдання</w:t>
            </w:r>
          </w:p>
        </w:tc>
        <w:tc>
          <w:tcPr>
            <w:tcW w:w="851" w:type="dxa"/>
            <w:vMerge w:val="restart"/>
          </w:tcPr>
          <w:p w:rsidR="00832DE9" w:rsidRDefault="00B80350">
            <w:pPr>
              <w:jc w:val="center"/>
            </w:pPr>
            <w:r>
              <w:t>Час, год.</w:t>
            </w:r>
          </w:p>
        </w:tc>
        <w:tc>
          <w:tcPr>
            <w:tcW w:w="4819" w:type="dxa"/>
            <w:gridSpan w:val="2"/>
          </w:tcPr>
          <w:p w:rsidR="00832DE9" w:rsidRDefault="00B80350">
            <w:pPr>
              <w:jc w:val="center"/>
            </w:pPr>
            <w:r>
              <w:t>Література</w:t>
            </w:r>
          </w:p>
        </w:tc>
        <w:tc>
          <w:tcPr>
            <w:tcW w:w="1559" w:type="dxa"/>
            <w:vMerge w:val="restart"/>
          </w:tcPr>
          <w:p w:rsidR="00832DE9" w:rsidRDefault="00B80350">
            <w:pPr>
              <w:jc w:val="center"/>
            </w:pPr>
            <w:r>
              <w:t>Вказівки до завдання</w:t>
            </w:r>
          </w:p>
        </w:tc>
      </w:tr>
      <w:tr w:rsidR="00832DE9">
        <w:trPr>
          <w:cantSplit/>
        </w:trPr>
        <w:tc>
          <w:tcPr>
            <w:tcW w:w="817" w:type="dxa"/>
            <w:vMerge/>
          </w:tcPr>
          <w:p w:rsidR="00832DE9" w:rsidRDefault="00832DE9">
            <w:pPr>
              <w:jc w:val="center"/>
            </w:pPr>
          </w:p>
        </w:tc>
        <w:tc>
          <w:tcPr>
            <w:tcW w:w="1701" w:type="dxa"/>
            <w:vMerge/>
          </w:tcPr>
          <w:p w:rsidR="00832DE9" w:rsidRDefault="00832DE9">
            <w:pPr>
              <w:jc w:val="center"/>
            </w:pPr>
          </w:p>
        </w:tc>
        <w:tc>
          <w:tcPr>
            <w:tcW w:w="851" w:type="dxa"/>
            <w:vMerge/>
          </w:tcPr>
          <w:p w:rsidR="00832DE9" w:rsidRDefault="00832DE9">
            <w:pPr>
              <w:jc w:val="center"/>
            </w:pPr>
          </w:p>
        </w:tc>
        <w:tc>
          <w:tcPr>
            <w:tcW w:w="2551" w:type="dxa"/>
          </w:tcPr>
          <w:p w:rsidR="00832DE9" w:rsidRDefault="00B80350">
            <w:pPr>
              <w:jc w:val="center"/>
            </w:pPr>
            <w:r>
              <w:t>Основна</w:t>
            </w:r>
          </w:p>
        </w:tc>
        <w:tc>
          <w:tcPr>
            <w:tcW w:w="2268" w:type="dxa"/>
          </w:tcPr>
          <w:p w:rsidR="00832DE9" w:rsidRDefault="00B80350">
            <w:pPr>
              <w:jc w:val="center"/>
            </w:pPr>
            <w:r>
              <w:t>Додаткова</w:t>
            </w:r>
          </w:p>
        </w:tc>
        <w:tc>
          <w:tcPr>
            <w:tcW w:w="1559" w:type="dxa"/>
            <w:vMerge/>
          </w:tcPr>
          <w:p w:rsidR="00832DE9" w:rsidRDefault="00832DE9">
            <w:pPr>
              <w:jc w:val="center"/>
            </w:pPr>
          </w:p>
        </w:tc>
      </w:tr>
      <w:tr w:rsidR="00832DE9">
        <w:tc>
          <w:tcPr>
            <w:tcW w:w="817" w:type="dxa"/>
          </w:tcPr>
          <w:p w:rsidR="00832DE9" w:rsidRDefault="00B80350">
            <w:pPr>
              <w:jc w:val="center"/>
            </w:pPr>
            <w:r>
              <w:t>3.1</w:t>
            </w:r>
          </w:p>
        </w:tc>
        <w:tc>
          <w:tcPr>
            <w:tcW w:w="1701" w:type="dxa"/>
          </w:tcPr>
          <w:p w:rsidR="00832DE9" w:rsidRDefault="00B80350">
            <w:pPr>
              <w:jc w:val="center"/>
            </w:pPr>
            <w:r>
              <w:t>З лекції</w:t>
            </w:r>
          </w:p>
        </w:tc>
        <w:tc>
          <w:tcPr>
            <w:tcW w:w="851" w:type="dxa"/>
          </w:tcPr>
          <w:p w:rsidR="00832DE9" w:rsidRDefault="00B80350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832DE9" w:rsidRDefault="00B80350">
            <w:pPr>
              <w:jc w:val="center"/>
            </w:pPr>
            <w:r>
              <w:t>М.Д.Гаєвий. Фармакологія. С.231-232, 244-246</w:t>
            </w:r>
          </w:p>
          <w:p w:rsidR="00832DE9" w:rsidRDefault="00B80350">
            <w:pPr>
              <w:jc w:val="center"/>
            </w:pPr>
            <w:r>
              <w:t>В.В.Ряженов Фармакологія С.286-287, 308-314</w:t>
            </w:r>
          </w:p>
          <w:p w:rsidR="00832DE9" w:rsidRDefault="00B80350">
            <w:pPr>
              <w:jc w:val="center"/>
            </w:pPr>
            <w:r>
              <w:t xml:space="preserve">М.П.Скакун, К.А.Посохова Основи фармакології з рецептурою </w:t>
            </w:r>
          </w:p>
          <w:p w:rsidR="00832DE9" w:rsidRDefault="00B80350">
            <w:pPr>
              <w:jc w:val="center"/>
            </w:pPr>
            <w:r>
              <w:t xml:space="preserve">С.382-388 </w:t>
            </w:r>
          </w:p>
        </w:tc>
        <w:tc>
          <w:tcPr>
            <w:tcW w:w="2268" w:type="dxa"/>
          </w:tcPr>
          <w:p w:rsidR="00832DE9" w:rsidRDefault="00B80350">
            <w:pPr>
              <w:jc w:val="center"/>
              <w:rPr>
                <w:lang w:val="ru-RU"/>
              </w:rPr>
            </w:pPr>
            <w:r>
              <w:t>Г.А.</w:t>
            </w:r>
            <w:r>
              <w:rPr>
                <w:lang w:val="ru-RU"/>
              </w:rPr>
              <w:t xml:space="preserve">Мелентьева, Л.А.Антонова Фармацевтическая химия </w:t>
            </w:r>
          </w:p>
          <w:p w:rsidR="00832DE9" w:rsidRDefault="00B803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С.241-247</w:t>
            </w:r>
          </w:p>
          <w:p w:rsidR="00832DE9" w:rsidRDefault="00B803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М.Д.Машковский Лекарственные средства </w:t>
            </w:r>
          </w:p>
        </w:tc>
        <w:tc>
          <w:tcPr>
            <w:tcW w:w="1559" w:type="dxa"/>
          </w:tcPr>
          <w:p w:rsidR="00832DE9" w:rsidRDefault="00B80350">
            <w:pPr>
              <w:jc w:val="center"/>
            </w:pPr>
            <w:r>
              <w:t xml:space="preserve">Почитайте текст лекції і відтворіть її зміст з кожного пункту плану. Ознайомтесь з текстом основної і додаткової літератури, запам’ятайте матеріал, якого немає в лекції </w:t>
            </w:r>
          </w:p>
        </w:tc>
      </w:tr>
      <w:tr w:rsidR="00832DE9">
        <w:tc>
          <w:tcPr>
            <w:tcW w:w="817" w:type="dxa"/>
          </w:tcPr>
          <w:p w:rsidR="00832DE9" w:rsidRDefault="00B80350">
            <w:pPr>
              <w:jc w:val="both"/>
            </w:pPr>
            <w:r>
              <w:t>3.2</w:t>
            </w:r>
          </w:p>
        </w:tc>
        <w:tc>
          <w:tcPr>
            <w:tcW w:w="1701" w:type="dxa"/>
          </w:tcPr>
          <w:p w:rsidR="00832DE9" w:rsidRDefault="00B80350">
            <w:pPr>
              <w:jc w:val="both"/>
            </w:pPr>
            <w:r>
              <w:t>З самостійної роботи по темі: “Похідні нітрофура-ну і 8-окси-хіноліну”</w:t>
            </w:r>
          </w:p>
        </w:tc>
        <w:tc>
          <w:tcPr>
            <w:tcW w:w="851" w:type="dxa"/>
          </w:tcPr>
          <w:p w:rsidR="00832DE9" w:rsidRDefault="00B80350">
            <w:pPr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832DE9" w:rsidRDefault="00B80350">
            <w:pPr>
              <w:jc w:val="center"/>
            </w:pPr>
            <w:r>
              <w:t>В.В.Ряженов Фармакологія С.314-318</w:t>
            </w:r>
          </w:p>
          <w:p w:rsidR="00832DE9" w:rsidRDefault="00B80350">
            <w:pPr>
              <w:jc w:val="center"/>
            </w:pPr>
            <w:r>
              <w:t xml:space="preserve">М.Д.Гаєвий. Фармакологія. </w:t>
            </w:r>
          </w:p>
          <w:p w:rsidR="00832DE9" w:rsidRDefault="00B80350">
            <w:pPr>
              <w:jc w:val="center"/>
            </w:pPr>
            <w:r>
              <w:t>С. 246-248</w:t>
            </w:r>
          </w:p>
          <w:p w:rsidR="00832DE9" w:rsidRDefault="00832DE9">
            <w:pPr>
              <w:jc w:val="center"/>
            </w:pPr>
          </w:p>
          <w:p w:rsidR="00832DE9" w:rsidRDefault="00832DE9">
            <w:pPr>
              <w:jc w:val="both"/>
            </w:pPr>
          </w:p>
        </w:tc>
        <w:tc>
          <w:tcPr>
            <w:tcW w:w="2268" w:type="dxa"/>
          </w:tcPr>
          <w:p w:rsidR="00832DE9" w:rsidRDefault="00832DE9">
            <w:pPr>
              <w:jc w:val="both"/>
            </w:pPr>
          </w:p>
        </w:tc>
        <w:tc>
          <w:tcPr>
            <w:tcW w:w="1559" w:type="dxa"/>
          </w:tcPr>
          <w:p w:rsidR="00832DE9" w:rsidRDefault="00832DE9">
            <w:pPr>
              <w:jc w:val="both"/>
            </w:pPr>
          </w:p>
        </w:tc>
      </w:tr>
    </w:tbl>
    <w:p w:rsidR="00832DE9" w:rsidRDefault="00832DE9">
      <w:pPr>
        <w:ind w:left="567" w:firstLine="567"/>
        <w:jc w:val="both"/>
      </w:pPr>
    </w:p>
    <w:p w:rsidR="00832DE9" w:rsidRDefault="00832DE9">
      <w:pPr>
        <w:ind w:left="567" w:firstLine="567"/>
        <w:jc w:val="both"/>
      </w:pPr>
    </w:p>
    <w:p w:rsidR="00832DE9" w:rsidRDefault="00832DE9">
      <w:pPr>
        <w:ind w:left="567" w:firstLine="567"/>
        <w:jc w:val="both"/>
      </w:pPr>
    </w:p>
    <w:p w:rsidR="00832DE9" w:rsidRDefault="00B80350">
      <w:pPr>
        <w:ind w:firstLine="567"/>
        <w:jc w:val="both"/>
      </w:pPr>
      <w:r>
        <w:t xml:space="preserve">          </w:t>
      </w:r>
    </w:p>
    <w:p w:rsidR="00832DE9" w:rsidRDefault="00B80350">
      <w:pPr>
        <w:jc w:val="center"/>
      </w:pPr>
      <w:r>
        <w:br w:type="page"/>
      </w:r>
      <w:bookmarkStart w:id="0" w:name="_GoBack"/>
      <w:bookmarkEnd w:id="0"/>
    </w:p>
    <w:sectPr w:rsidR="00832D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320A"/>
    <w:multiLevelType w:val="singleLevel"/>
    <w:tmpl w:val="B2D4DF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92F192F"/>
    <w:multiLevelType w:val="singleLevel"/>
    <w:tmpl w:val="D3FAA1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2EF4942"/>
    <w:multiLevelType w:val="singleLevel"/>
    <w:tmpl w:val="543839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B4A4A6F"/>
    <w:multiLevelType w:val="singleLevel"/>
    <w:tmpl w:val="6D329D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76266A46"/>
    <w:multiLevelType w:val="singleLevel"/>
    <w:tmpl w:val="A0C04E0E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350"/>
    <w:rsid w:val="00667F2D"/>
    <w:rsid w:val="00832DE9"/>
    <w:rsid w:val="00B8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06181F25-B2A4-4CC1-9D17-7CE1A467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i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16426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2002-03-27T08:42:00Z</cp:lastPrinted>
  <dcterms:created xsi:type="dcterms:W3CDTF">2014-04-07T07:35:00Z</dcterms:created>
  <dcterms:modified xsi:type="dcterms:W3CDTF">2014-04-07T07:35:00Z</dcterms:modified>
  <cp:category>Медицина. Безпека життєдіяльності</cp:category>
</cp:coreProperties>
</file>