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F" w:rsidRPr="007D7DF5" w:rsidRDefault="00DD0CBF" w:rsidP="00043FAD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Министерство транспорта Российской Федерации</w:t>
      </w:r>
    </w:p>
    <w:p w:rsidR="00DD0CBF" w:rsidRPr="007D7DF5" w:rsidRDefault="00DD0CBF" w:rsidP="00043FAD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Федеральное агентство железнодорожного транспорта</w:t>
      </w:r>
    </w:p>
    <w:p w:rsidR="00DD0CBF" w:rsidRPr="007D7DF5" w:rsidRDefault="00DD0CBF" w:rsidP="00043FAD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 xml:space="preserve">Федеральное государственное образовательное учреждение </w:t>
      </w:r>
    </w:p>
    <w:p w:rsidR="00DD0CBF" w:rsidRPr="007D7DF5" w:rsidRDefault="00DD0CBF" w:rsidP="00043FAD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Среднего профессионального образования</w:t>
      </w:r>
    </w:p>
    <w:p w:rsidR="00DD0CBF" w:rsidRPr="007D7DF5" w:rsidRDefault="00DD0CBF" w:rsidP="00043FAD">
      <w:pPr>
        <w:jc w:val="center"/>
        <w:rPr>
          <w:b/>
        </w:rPr>
      </w:pPr>
      <w:r w:rsidRPr="007D7DF5">
        <w:rPr>
          <w:rFonts w:ascii="ISOCPEUR" w:hAnsi="ISOCPEUR" w:cs="ISOCP3"/>
          <w:i/>
        </w:rPr>
        <w:t>Уфимский техникум железнодорожного транспорта</w:t>
      </w: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Pr="00577897" w:rsidRDefault="00DD0CBF" w:rsidP="00043FAD">
      <w:pPr>
        <w:jc w:val="center"/>
        <w:rPr>
          <w:rFonts w:ascii="ISOCPEUR" w:hAnsi="ISOCPEUR"/>
          <w:b/>
          <w:i/>
          <w:sz w:val="40"/>
          <w:szCs w:val="40"/>
        </w:rPr>
      </w:pPr>
      <w:r w:rsidRPr="00577897">
        <w:rPr>
          <w:rFonts w:ascii="ISOCPEUR" w:hAnsi="ISOCPEUR"/>
          <w:b/>
          <w:i/>
          <w:sz w:val="40"/>
          <w:szCs w:val="40"/>
        </w:rPr>
        <w:t>МЕТОДИЧЕ</w:t>
      </w:r>
      <w:r>
        <w:rPr>
          <w:rFonts w:ascii="ISOCPEUR" w:hAnsi="ISOCPEUR"/>
          <w:b/>
          <w:i/>
          <w:sz w:val="40"/>
          <w:szCs w:val="40"/>
        </w:rPr>
        <w:t>С</w:t>
      </w:r>
      <w:r w:rsidRPr="00577897">
        <w:rPr>
          <w:rFonts w:ascii="ISOCPEUR" w:hAnsi="ISOCPEUR"/>
          <w:b/>
          <w:i/>
          <w:sz w:val="40"/>
          <w:szCs w:val="40"/>
        </w:rPr>
        <w:t>КИЕ УКАЗАНИЯ</w:t>
      </w:r>
    </w:p>
    <w:p w:rsidR="00DD0CBF" w:rsidRPr="00577897" w:rsidRDefault="00DD0CBF" w:rsidP="00043FAD">
      <w:pPr>
        <w:jc w:val="center"/>
        <w:rPr>
          <w:rFonts w:ascii="ISOCPEUR" w:hAnsi="ISOCPEUR"/>
          <w:b/>
          <w:i/>
          <w:sz w:val="36"/>
          <w:szCs w:val="36"/>
        </w:rPr>
      </w:pPr>
      <w:r>
        <w:rPr>
          <w:rFonts w:ascii="ISOCPEUR" w:hAnsi="ISOCPEUR"/>
          <w:b/>
          <w:i/>
          <w:sz w:val="36"/>
          <w:szCs w:val="36"/>
        </w:rPr>
        <w:t>к выполнению</w:t>
      </w:r>
    </w:p>
    <w:p w:rsidR="00DD0CBF" w:rsidRPr="007D7DF5" w:rsidRDefault="00DD0CBF" w:rsidP="00043FAD">
      <w:pPr>
        <w:jc w:val="center"/>
        <w:rPr>
          <w:rFonts w:ascii="ISOCPEUR" w:hAnsi="ISOCPEUR"/>
          <w:b/>
          <w:i/>
          <w:sz w:val="44"/>
          <w:szCs w:val="44"/>
        </w:rPr>
      </w:pPr>
      <w:r w:rsidRPr="007D7DF5">
        <w:rPr>
          <w:rFonts w:ascii="ISOCPEUR" w:hAnsi="ISOCPEUR"/>
          <w:b/>
          <w:i/>
          <w:sz w:val="44"/>
          <w:szCs w:val="44"/>
        </w:rPr>
        <w:t>Лабораторн</w:t>
      </w:r>
      <w:r>
        <w:rPr>
          <w:rFonts w:ascii="ISOCPEUR" w:hAnsi="ISOCPEUR"/>
          <w:b/>
          <w:i/>
          <w:sz w:val="44"/>
          <w:szCs w:val="44"/>
        </w:rPr>
        <w:t>ой</w:t>
      </w:r>
      <w:r w:rsidRPr="007D7DF5">
        <w:rPr>
          <w:rFonts w:ascii="ISOCPEUR" w:hAnsi="ISOCPEUR"/>
          <w:b/>
          <w:i/>
          <w:sz w:val="44"/>
          <w:szCs w:val="44"/>
        </w:rPr>
        <w:t xml:space="preserve"> работ</w:t>
      </w:r>
      <w:r>
        <w:rPr>
          <w:rFonts w:ascii="ISOCPEUR" w:hAnsi="ISOCPEUR"/>
          <w:b/>
          <w:i/>
          <w:sz w:val="44"/>
          <w:szCs w:val="44"/>
        </w:rPr>
        <w:t>ы</w:t>
      </w:r>
      <w:r w:rsidRPr="007D7DF5">
        <w:rPr>
          <w:rFonts w:ascii="ISOCPEUR" w:hAnsi="ISOCPEUR"/>
          <w:b/>
          <w:i/>
          <w:sz w:val="44"/>
          <w:szCs w:val="44"/>
        </w:rPr>
        <w:t xml:space="preserve"> № </w:t>
      </w:r>
      <w:r w:rsidR="0029339B">
        <w:rPr>
          <w:rFonts w:ascii="ISOCPEUR" w:hAnsi="ISOCPEUR"/>
          <w:b/>
          <w:i/>
          <w:sz w:val="44"/>
          <w:szCs w:val="44"/>
        </w:rPr>
        <w:t>8</w:t>
      </w:r>
    </w:p>
    <w:p w:rsidR="00DD0CBF" w:rsidRPr="007D7DF5" w:rsidRDefault="00DD0CBF" w:rsidP="00043FAD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по дисциплине</w:t>
      </w:r>
    </w:p>
    <w:p w:rsidR="00DD0CBF" w:rsidRPr="007D7DF5" w:rsidRDefault="00DD0CBF" w:rsidP="00043FAD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Перегонные системы автоматики</w:t>
      </w:r>
    </w:p>
    <w:p w:rsidR="00DD0CBF" w:rsidRPr="007D7DF5" w:rsidRDefault="00DD0CBF" w:rsidP="00043FAD">
      <w:pPr>
        <w:jc w:val="center"/>
        <w:rPr>
          <w:rFonts w:ascii="ISOCPEUR" w:hAnsi="ISOCPEUR"/>
          <w:b/>
          <w:i/>
        </w:rPr>
      </w:pPr>
    </w:p>
    <w:p w:rsidR="00043FAD" w:rsidRDefault="00DD0CBF" w:rsidP="00043FAD">
      <w:pPr>
        <w:ind w:firstLine="540"/>
        <w:jc w:val="center"/>
        <w:rPr>
          <w:rFonts w:ascii="ISOCPEUR" w:hAnsi="ISOCPEUR" w:cs="Arial"/>
          <w:b/>
          <w:i/>
          <w:sz w:val="36"/>
          <w:szCs w:val="36"/>
        </w:rPr>
      </w:pPr>
      <w:r w:rsidRPr="00577897">
        <w:rPr>
          <w:rFonts w:ascii="ISOCPEUR" w:hAnsi="ISOCPEUR"/>
          <w:b/>
          <w:i/>
          <w:sz w:val="36"/>
          <w:szCs w:val="36"/>
        </w:rPr>
        <w:t xml:space="preserve">Тема: </w:t>
      </w:r>
      <w:r w:rsidR="00043FAD" w:rsidRPr="00043FAD">
        <w:rPr>
          <w:rFonts w:ascii="ISOCPEUR" w:hAnsi="ISOCPEUR" w:cs="Arial"/>
          <w:b/>
          <w:i/>
          <w:sz w:val="36"/>
          <w:szCs w:val="36"/>
        </w:rPr>
        <w:t>Исследование и анализ работы</w:t>
      </w:r>
    </w:p>
    <w:p w:rsidR="00043FAD" w:rsidRDefault="00043FAD" w:rsidP="00043FAD">
      <w:pPr>
        <w:ind w:firstLine="540"/>
        <w:jc w:val="center"/>
        <w:rPr>
          <w:rFonts w:ascii="ISOCPEUR" w:hAnsi="ISOCPEUR" w:cs="Arial"/>
          <w:b/>
          <w:i/>
          <w:sz w:val="36"/>
          <w:szCs w:val="36"/>
        </w:rPr>
      </w:pPr>
      <w:r w:rsidRPr="00043FAD">
        <w:rPr>
          <w:rFonts w:ascii="ISOCPEUR" w:hAnsi="ISOCPEUR" w:cs="Arial"/>
          <w:b/>
          <w:i/>
          <w:sz w:val="36"/>
          <w:szCs w:val="36"/>
        </w:rPr>
        <w:t>схемы контроля блок-участка</w:t>
      </w:r>
    </w:p>
    <w:p w:rsidR="0080495B" w:rsidRDefault="00043FAD" w:rsidP="00043FAD">
      <w:pPr>
        <w:ind w:firstLine="540"/>
        <w:jc w:val="center"/>
        <w:rPr>
          <w:rFonts w:ascii="ISOCPEUR" w:hAnsi="ISOCPEUR"/>
          <w:b/>
          <w:i/>
          <w:sz w:val="36"/>
          <w:szCs w:val="36"/>
        </w:rPr>
      </w:pPr>
      <w:r w:rsidRPr="00043FAD">
        <w:rPr>
          <w:rFonts w:ascii="ISOCPEUR" w:hAnsi="ISOCPEUR" w:cs="Arial"/>
          <w:b/>
          <w:i/>
          <w:sz w:val="36"/>
          <w:szCs w:val="36"/>
        </w:rPr>
        <w:t>в системе АБТ</w:t>
      </w:r>
    </w:p>
    <w:p w:rsidR="00311233" w:rsidRDefault="00311233" w:rsidP="00043FAD">
      <w:pPr>
        <w:jc w:val="center"/>
        <w:rPr>
          <w:rFonts w:ascii="ISOCPEUR" w:hAnsi="ISOCPEUR"/>
          <w:b/>
          <w:i/>
          <w:sz w:val="36"/>
          <w:szCs w:val="36"/>
        </w:rPr>
      </w:pPr>
    </w:p>
    <w:p w:rsidR="00311233" w:rsidRDefault="00311233" w:rsidP="00043FAD">
      <w:pPr>
        <w:jc w:val="center"/>
        <w:rPr>
          <w:b/>
        </w:rPr>
      </w:pPr>
    </w:p>
    <w:p w:rsidR="00DD0CBF" w:rsidRDefault="00DD0CBF" w:rsidP="00043FAD">
      <w:pPr>
        <w:jc w:val="center"/>
        <w:rPr>
          <w:b/>
        </w:rPr>
      </w:pPr>
    </w:p>
    <w:p w:rsidR="00DD0CBF" w:rsidRPr="00F8199B" w:rsidRDefault="00DD0CBF" w:rsidP="00043FAD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</w:t>
      </w:r>
      <w:r w:rsidRPr="00F8199B">
        <w:rPr>
          <w:rFonts w:ascii="ISOCPEUR" w:hAnsi="ISOCPEUR" w:cs="ISOCP3"/>
          <w:i/>
        </w:rPr>
        <w:t>Разработал преподаватель</w:t>
      </w:r>
    </w:p>
    <w:p w:rsidR="00DD0CBF" w:rsidRPr="00F8199B" w:rsidRDefault="00DD0CBF" w:rsidP="00043FAD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 </w:t>
      </w:r>
      <w:r>
        <w:rPr>
          <w:rFonts w:ascii="ISOCPEUR" w:hAnsi="ISOCPEUR" w:cs="ISOCP3"/>
          <w:i/>
        </w:rPr>
        <w:t xml:space="preserve"> д</w:t>
      </w:r>
      <w:r w:rsidRPr="00F8199B">
        <w:rPr>
          <w:rFonts w:ascii="ISOCPEUR" w:hAnsi="ISOCPEUR" w:cs="ISOCP3"/>
          <w:i/>
        </w:rPr>
        <w:t xml:space="preserve">исциплины: </w:t>
      </w:r>
    </w:p>
    <w:p w:rsidR="00DD0CBF" w:rsidRDefault="00DD0CBF" w:rsidP="00043FAD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</w:t>
      </w:r>
      <w:r>
        <w:rPr>
          <w:rFonts w:ascii="ISOCPEUR" w:hAnsi="ISOCPEUR" w:cs="ISOCP3"/>
          <w:i/>
        </w:rPr>
        <w:t xml:space="preserve">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Перегонные системы</w:t>
      </w:r>
    </w:p>
    <w:p w:rsidR="00DD0CBF" w:rsidRPr="00F8199B" w:rsidRDefault="00DD0CBF" w:rsidP="00043FAD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автоматики</w:t>
      </w:r>
    </w:p>
    <w:p w:rsidR="00DD0CBF" w:rsidRDefault="00DD0CBF" w:rsidP="00043FAD">
      <w:pPr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</w:t>
      </w:r>
      <w:r>
        <w:rPr>
          <w:rFonts w:ascii="ISOCPEUR" w:hAnsi="ISOCPEUR" w:cs="ISOCP3"/>
          <w:i/>
        </w:rPr>
        <w:t xml:space="preserve">        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С.А. Войнов</w:t>
      </w:r>
    </w:p>
    <w:p w:rsidR="00DD0CBF" w:rsidRDefault="00DD0CBF" w:rsidP="00043FAD">
      <w:pPr>
        <w:rPr>
          <w:rFonts w:ascii="ISOCPEUR" w:hAnsi="ISOCPEUR" w:cs="ISOCP3"/>
          <w:i/>
        </w:rPr>
      </w:pPr>
    </w:p>
    <w:p w:rsidR="00DD0CBF" w:rsidRDefault="00DD0CBF" w:rsidP="00043FAD">
      <w:pPr>
        <w:rPr>
          <w:rFonts w:ascii="ISOCPEUR" w:hAnsi="ISOCPEUR" w:cs="ISOCP3"/>
          <w:i/>
        </w:rPr>
      </w:pPr>
    </w:p>
    <w:p w:rsidR="00DD0CBF" w:rsidRPr="002746A1" w:rsidRDefault="00DD0CBF" w:rsidP="00043FAD">
      <w:pPr>
        <w:tabs>
          <w:tab w:val="left" w:pos="7020"/>
        </w:tabs>
        <w:ind w:right="302" w:firstLine="180"/>
      </w:pPr>
      <w:r w:rsidRPr="002746A1">
        <w:lastRenderedPageBreak/>
        <w:t xml:space="preserve">                                                         ОДОБРЕНО</w:t>
      </w:r>
    </w:p>
    <w:p w:rsidR="00DD0CBF" w:rsidRPr="002746A1" w:rsidRDefault="00DD0CBF" w:rsidP="00043FAD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Цикловой комиссией</w:t>
      </w:r>
    </w:p>
    <w:p w:rsidR="00DD0CBF" w:rsidRPr="002746A1" w:rsidRDefault="00DD0CBF" w:rsidP="00043FAD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</w:t>
      </w:r>
      <w:r>
        <w:t>Специальности 190701</w:t>
      </w:r>
    </w:p>
    <w:p w:rsidR="00DD0CBF" w:rsidRPr="002746A1" w:rsidRDefault="00DD0CBF" w:rsidP="00043FAD">
      <w:pPr>
        <w:tabs>
          <w:tab w:val="left" w:pos="7020"/>
        </w:tabs>
        <w:ind w:right="302" w:firstLine="180"/>
      </w:pPr>
      <w:r w:rsidRPr="002746A1">
        <w:t xml:space="preserve">   </w:t>
      </w:r>
    </w:p>
    <w:p w:rsidR="00DD0CBF" w:rsidRDefault="00DD0CBF" w:rsidP="00043FAD">
      <w:pPr>
        <w:pStyle w:val="2"/>
        <w:tabs>
          <w:tab w:val="left" w:pos="7020"/>
        </w:tabs>
        <w:ind w:right="302" w:firstLine="18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D0CBF" w:rsidRPr="00F37488" w:rsidRDefault="00DD0CBF" w:rsidP="00043FAD">
      <w:pPr>
        <w:pStyle w:val="2"/>
        <w:tabs>
          <w:tab w:val="left" w:pos="7020"/>
        </w:tabs>
        <w:ind w:right="302"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Войнов С. А. Методические указания  к выполнению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лабораторной работы № </w:t>
      </w:r>
      <w:r w:rsidR="0029339B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 дисциплине Перегонные системы автоматики для специальности 220204 Автоматика и телемеханика на транспорте (по видам транспорта) ( на железнодорожном транспорте)</w:t>
      </w:r>
      <w:r w:rsidRPr="00F3748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. 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Уфа: ИВЦ УТЖТ, 200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.-  </w:t>
      </w:r>
      <w:r w:rsidR="00AC331C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2E7CEF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с.</w:t>
      </w:r>
    </w:p>
    <w:p w:rsidR="00DD0CBF" w:rsidRDefault="00DD0CBF" w:rsidP="00043FAD">
      <w:pPr>
        <w:tabs>
          <w:tab w:val="left" w:pos="7020"/>
        </w:tabs>
        <w:ind w:right="302" w:firstLine="180"/>
      </w:pPr>
      <w:r w:rsidRPr="002746A1">
        <w:t xml:space="preserve"> </w:t>
      </w:r>
    </w:p>
    <w:p w:rsidR="00B6256D" w:rsidRPr="002746A1" w:rsidRDefault="00B6256D" w:rsidP="00043FAD">
      <w:pPr>
        <w:tabs>
          <w:tab w:val="left" w:pos="7020"/>
        </w:tabs>
        <w:ind w:right="302" w:firstLine="180"/>
      </w:pPr>
    </w:p>
    <w:p w:rsidR="00DD0CBF" w:rsidRPr="002746A1" w:rsidRDefault="00DD0CBF" w:rsidP="00043FAD">
      <w:pPr>
        <w:ind w:firstLine="708"/>
        <w:jc w:val="both"/>
      </w:pPr>
      <w:r w:rsidRPr="002746A1">
        <w:t>Методическ</w:t>
      </w:r>
      <w:r>
        <w:t>и</w:t>
      </w:r>
      <w:r w:rsidRPr="002746A1">
        <w:t xml:space="preserve">е </w:t>
      </w:r>
      <w:r>
        <w:t>указания</w:t>
      </w:r>
      <w:r w:rsidRPr="002746A1">
        <w:t xml:space="preserve"> для студентов очного и заочного отделений к выполнению </w:t>
      </w:r>
      <w:r>
        <w:t xml:space="preserve">лабораторной работы № </w:t>
      </w:r>
      <w:r w:rsidR="0029339B">
        <w:t>8</w:t>
      </w:r>
      <w:r w:rsidRPr="002746A1">
        <w:t xml:space="preserve"> по дисциплине «Перегонные системы автоматики».</w:t>
      </w:r>
      <w:r w:rsidR="00984911">
        <w:rPr>
          <w:sz w:val="28"/>
          <w:szCs w:val="28"/>
        </w:rPr>
        <w:t xml:space="preserve"> </w:t>
      </w:r>
      <w:r w:rsidR="00984911" w:rsidRPr="00984911">
        <w:t>Исследование и анализ работы схемы контроля блок-участка в системе АБТ</w:t>
      </w:r>
      <w:r w:rsidR="005B1AD9">
        <w:t>.</w:t>
      </w:r>
      <w:r w:rsidRPr="002746A1">
        <w:t xml:space="preserve"> Содержит пошаговый материал</w:t>
      </w:r>
      <w:r>
        <w:t xml:space="preserve"> по разделам</w:t>
      </w:r>
      <w:r w:rsidRPr="002746A1">
        <w:t xml:space="preserve"> </w:t>
      </w:r>
      <w:r>
        <w:t xml:space="preserve">лабораторной работы </w:t>
      </w:r>
      <w:r w:rsidRPr="002746A1">
        <w:t xml:space="preserve">для </w:t>
      </w:r>
      <w:r>
        <w:t xml:space="preserve">изучения принципов работы </w:t>
      </w:r>
      <w:r w:rsidR="00AC331C">
        <w:t>схемы</w:t>
      </w:r>
      <w:r w:rsidR="00984911">
        <w:rPr>
          <w:sz w:val="28"/>
          <w:szCs w:val="28"/>
        </w:rPr>
        <w:t xml:space="preserve"> </w:t>
      </w:r>
      <w:r w:rsidR="00984911" w:rsidRPr="00984911">
        <w:t>контроля блок-участка в системе АБТ</w:t>
      </w:r>
      <w:r w:rsidR="00984911">
        <w:t xml:space="preserve"> </w:t>
      </w:r>
    </w:p>
    <w:p w:rsidR="00DD0CBF" w:rsidRDefault="00DD0CBF" w:rsidP="00043FAD">
      <w:pPr>
        <w:tabs>
          <w:tab w:val="left" w:pos="7020"/>
        </w:tabs>
        <w:ind w:right="302"/>
      </w:pPr>
    </w:p>
    <w:p w:rsidR="00D8069F" w:rsidRDefault="00D8069F" w:rsidP="00043FAD">
      <w:pPr>
        <w:tabs>
          <w:tab w:val="left" w:pos="7020"/>
        </w:tabs>
        <w:ind w:right="302"/>
      </w:pPr>
    </w:p>
    <w:p w:rsidR="00DD0CBF" w:rsidRPr="002746A1" w:rsidRDefault="00DD0CBF" w:rsidP="00043FAD">
      <w:pPr>
        <w:tabs>
          <w:tab w:val="left" w:pos="7020"/>
        </w:tabs>
        <w:ind w:right="302"/>
      </w:pPr>
    </w:p>
    <w:p w:rsidR="00DD0CBF" w:rsidRDefault="00DD0CBF" w:rsidP="00043FAD">
      <w:pPr>
        <w:tabs>
          <w:tab w:val="left" w:pos="7020"/>
        </w:tabs>
        <w:ind w:right="302"/>
      </w:pPr>
      <w:r w:rsidRPr="002746A1">
        <w:t xml:space="preserve"> Автор: Войнов С.А.- преподаватель </w:t>
      </w:r>
      <w:r>
        <w:t xml:space="preserve">спец. дисциплин </w:t>
      </w:r>
      <w:r w:rsidRPr="002746A1">
        <w:t xml:space="preserve">Уфимского </w:t>
      </w:r>
      <w:r>
        <w:t xml:space="preserve"> </w:t>
      </w:r>
    </w:p>
    <w:p w:rsidR="00DD0CBF" w:rsidRDefault="00DD0CBF" w:rsidP="00043FAD">
      <w:pPr>
        <w:tabs>
          <w:tab w:val="left" w:pos="7020"/>
        </w:tabs>
        <w:ind w:right="302"/>
      </w:pPr>
      <w:r>
        <w:t xml:space="preserve">                                      </w:t>
      </w:r>
      <w:r w:rsidRPr="002746A1">
        <w:t xml:space="preserve">техникума   железнодорожного </w:t>
      </w:r>
    </w:p>
    <w:p w:rsidR="00DD0CBF" w:rsidRPr="002746A1" w:rsidRDefault="00DD0CBF" w:rsidP="00043FAD">
      <w:pPr>
        <w:tabs>
          <w:tab w:val="left" w:pos="7020"/>
        </w:tabs>
        <w:ind w:right="302"/>
      </w:pPr>
      <w:r w:rsidRPr="002746A1">
        <w:t xml:space="preserve">                         </w:t>
      </w:r>
      <w:r>
        <w:t xml:space="preserve">             </w:t>
      </w:r>
      <w:r w:rsidRPr="002746A1">
        <w:t xml:space="preserve">транспорта.  </w:t>
      </w:r>
    </w:p>
    <w:p w:rsidR="00DD0CBF" w:rsidRPr="002746A1" w:rsidRDefault="00DD0CBF" w:rsidP="00043FAD">
      <w:pPr>
        <w:tabs>
          <w:tab w:val="left" w:pos="7020"/>
        </w:tabs>
        <w:ind w:right="302"/>
      </w:pPr>
      <w:r w:rsidRPr="002746A1">
        <w:t xml:space="preserve">Рецензенты:  </w:t>
      </w:r>
    </w:p>
    <w:p w:rsidR="00DD0CBF" w:rsidRDefault="00DD0CBF" w:rsidP="00043FAD">
      <w:pPr>
        <w:tabs>
          <w:tab w:val="left" w:pos="7230"/>
        </w:tabs>
        <w:ind w:right="55"/>
      </w:pPr>
      <w:r>
        <w:t xml:space="preserve">     </w:t>
      </w:r>
      <w:r w:rsidRPr="002746A1">
        <w:t xml:space="preserve">Р.Р. Юсупов </w:t>
      </w:r>
      <w:r>
        <w:t xml:space="preserve"> </w:t>
      </w:r>
      <w:r w:rsidRPr="002746A1">
        <w:t xml:space="preserve">– </w:t>
      </w:r>
      <w:r>
        <w:t xml:space="preserve"> </w:t>
      </w:r>
      <w:r w:rsidRPr="002746A1">
        <w:t xml:space="preserve">кандидат технических наук, </w:t>
      </w:r>
      <w:r>
        <w:t>зав.</w:t>
      </w:r>
      <w:r w:rsidRPr="002746A1">
        <w:rPr>
          <w:b/>
        </w:rPr>
        <w:t xml:space="preserve"> </w:t>
      </w:r>
      <w:r w:rsidRPr="002746A1">
        <w:t xml:space="preserve">кафедры «О и  </w:t>
      </w:r>
      <w:r>
        <w:t xml:space="preserve"> </w:t>
      </w:r>
    </w:p>
    <w:p w:rsidR="00DD0CBF" w:rsidRDefault="00DD0CBF" w:rsidP="00043FAD">
      <w:pPr>
        <w:tabs>
          <w:tab w:val="left" w:pos="7230"/>
        </w:tabs>
        <w:ind w:right="55"/>
      </w:pPr>
      <w:r>
        <w:t xml:space="preserve">                                </w:t>
      </w:r>
      <w:r w:rsidRPr="002746A1">
        <w:t xml:space="preserve">ПД» </w:t>
      </w:r>
      <w:r>
        <w:t xml:space="preserve">  </w:t>
      </w:r>
      <w:r w:rsidRPr="002746A1">
        <w:t>филиала  Сам Г</w:t>
      </w:r>
      <w:r>
        <w:t>У</w:t>
      </w:r>
      <w:r w:rsidRPr="002746A1">
        <w:t xml:space="preserve">ПС </w:t>
      </w:r>
      <w:r>
        <w:t>в</w:t>
      </w:r>
      <w:r w:rsidRPr="002746A1">
        <w:t xml:space="preserve"> г. Уфа. </w:t>
      </w:r>
    </w:p>
    <w:p w:rsidR="00DD0CBF" w:rsidRPr="002746A1" w:rsidRDefault="00DD0CBF" w:rsidP="00043FAD">
      <w:pPr>
        <w:tabs>
          <w:tab w:val="left" w:pos="7020"/>
        </w:tabs>
        <w:ind w:right="302"/>
      </w:pPr>
      <w:r w:rsidRPr="002746A1">
        <w:t xml:space="preserve">М.Р. Таймасова </w:t>
      </w:r>
      <w:r>
        <w:t xml:space="preserve"> </w:t>
      </w:r>
      <w:r w:rsidRPr="002746A1">
        <w:t>–</w:t>
      </w:r>
      <w:r>
        <w:t xml:space="preserve"> </w:t>
      </w:r>
      <w:r w:rsidRPr="002746A1">
        <w:t xml:space="preserve"> зам. директора  по научной работе Уфимского  </w:t>
      </w:r>
    </w:p>
    <w:p w:rsidR="00DD0CBF" w:rsidRPr="002746A1" w:rsidRDefault="00DD0CBF" w:rsidP="00043FAD">
      <w:pPr>
        <w:tabs>
          <w:tab w:val="left" w:pos="7020"/>
        </w:tabs>
        <w:ind w:right="302"/>
      </w:pPr>
      <w:r w:rsidRPr="002746A1">
        <w:t xml:space="preserve">                              </w:t>
      </w:r>
      <w:r>
        <w:t xml:space="preserve">  </w:t>
      </w:r>
      <w:r w:rsidRPr="002746A1">
        <w:t xml:space="preserve">техникума железнодорожного транспорта. </w:t>
      </w:r>
    </w:p>
    <w:p w:rsidR="00DD0CBF" w:rsidRDefault="00DD0CBF" w:rsidP="00043FAD"/>
    <w:p w:rsidR="00DD0CBF" w:rsidRDefault="00DD0CBF" w:rsidP="00043FAD"/>
    <w:p w:rsidR="00DD0CBF" w:rsidRDefault="00DD0CBF" w:rsidP="00043FAD"/>
    <w:p w:rsidR="00DD0CBF" w:rsidRPr="002746A1" w:rsidRDefault="00DD0CBF" w:rsidP="00043FAD">
      <w:r>
        <w:t xml:space="preserve"> </w:t>
      </w:r>
      <w:r w:rsidRPr="002746A1">
        <w:t>Ответственный за выпуск:  Вильман С.В.</w:t>
      </w:r>
    </w:p>
    <w:p w:rsidR="00DD0CBF" w:rsidRDefault="00DD0CBF" w:rsidP="00043FAD"/>
    <w:p w:rsidR="00DD0CBF" w:rsidRDefault="00DD0CBF" w:rsidP="00043FAD">
      <w:r w:rsidRPr="002746A1">
        <w:t xml:space="preserve"> ©    ИВЦ  УТЖТ</w:t>
      </w:r>
    </w:p>
    <w:p w:rsidR="00DD0CBF" w:rsidRDefault="00DD0CBF" w:rsidP="00043FAD">
      <w:pPr>
        <w:jc w:val="center"/>
        <w:rPr>
          <w:b/>
        </w:rPr>
      </w:pPr>
      <w:r w:rsidRPr="00B52D2F">
        <w:rPr>
          <w:b/>
        </w:rPr>
        <w:t>Лабораторная работа №</w:t>
      </w:r>
      <w:r>
        <w:rPr>
          <w:b/>
        </w:rPr>
        <w:t xml:space="preserve"> </w:t>
      </w:r>
      <w:r w:rsidR="0029339B">
        <w:rPr>
          <w:b/>
        </w:rPr>
        <w:t>8</w:t>
      </w:r>
    </w:p>
    <w:p w:rsidR="00815AF5" w:rsidRDefault="003218A4" w:rsidP="00043FAD">
      <w:pPr>
        <w:jc w:val="both"/>
      </w:pPr>
      <w:r>
        <w:t xml:space="preserve">          </w:t>
      </w:r>
      <w:r w:rsidR="00DD0CBF" w:rsidRPr="00B52D2F">
        <w:t>Тема</w:t>
      </w:r>
      <w:r w:rsidR="00DD0CBF">
        <w:rPr>
          <w:b/>
        </w:rPr>
        <w:t xml:space="preserve">: </w:t>
      </w:r>
      <w:r w:rsidR="00815AF5" w:rsidRPr="00984911">
        <w:t>Исследование и анализ работы схемы контроля</w:t>
      </w:r>
    </w:p>
    <w:p w:rsidR="00DD0CBF" w:rsidRPr="0080495B" w:rsidRDefault="00815AF5" w:rsidP="00043FAD">
      <w:pPr>
        <w:jc w:val="both"/>
      </w:pPr>
      <w:r>
        <w:t xml:space="preserve">                      </w:t>
      </w:r>
      <w:r w:rsidRPr="00984911">
        <w:t>блок-участка в системе АБТ</w:t>
      </w:r>
      <w:r>
        <w:t>.</w:t>
      </w:r>
    </w:p>
    <w:p w:rsidR="00C0419C" w:rsidRDefault="00DD0CBF" w:rsidP="00043FAD">
      <w:pPr>
        <w:jc w:val="both"/>
      </w:pPr>
      <w:r>
        <w:t xml:space="preserve">          </w:t>
      </w:r>
    </w:p>
    <w:p w:rsidR="00815AF5" w:rsidRDefault="00DD0CBF" w:rsidP="00043FAD">
      <w:pPr>
        <w:jc w:val="both"/>
      </w:pPr>
      <w:r>
        <w:t xml:space="preserve">    </w:t>
      </w:r>
      <w:r w:rsidR="00C0419C">
        <w:t xml:space="preserve">       </w:t>
      </w:r>
      <w:r w:rsidRPr="00B52D2F">
        <w:t xml:space="preserve">Цель: Закрепить знания о работе </w:t>
      </w:r>
      <w:r w:rsidR="003218A4">
        <w:t xml:space="preserve">схемы </w:t>
      </w:r>
      <w:r w:rsidR="00815AF5" w:rsidRPr="00984911">
        <w:t xml:space="preserve">контроля блок-участка в </w:t>
      </w:r>
    </w:p>
    <w:p w:rsidR="002225E4" w:rsidRPr="0080495B" w:rsidRDefault="00815AF5" w:rsidP="00043FAD">
      <w:pPr>
        <w:jc w:val="both"/>
      </w:pPr>
      <w:r>
        <w:t xml:space="preserve">                      </w:t>
      </w:r>
      <w:r w:rsidRPr="00984911">
        <w:t>системе АБТ</w:t>
      </w:r>
      <w:r>
        <w:t>.</w:t>
      </w:r>
    </w:p>
    <w:p w:rsidR="00DD0CBF" w:rsidRPr="00CE4D99" w:rsidRDefault="00DD0CBF" w:rsidP="00043FAD">
      <w:pPr>
        <w:rPr>
          <w:sz w:val="16"/>
          <w:szCs w:val="16"/>
        </w:rPr>
      </w:pPr>
    </w:p>
    <w:p w:rsidR="00DD0CBF" w:rsidRDefault="00DD0CBF" w:rsidP="00043FAD">
      <w:r>
        <w:t xml:space="preserve">           </w:t>
      </w:r>
      <w:r w:rsidRPr="00B52D2F">
        <w:t xml:space="preserve">Оборудование: </w:t>
      </w:r>
      <w:r>
        <w:t xml:space="preserve">Принципиальная электрическая схема </w:t>
      </w:r>
    </w:p>
    <w:p w:rsidR="00043FAD" w:rsidRDefault="003218A4" w:rsidP="00043FAD">
      <w:pPr>
        <w:jc w:val="both"/>
      </w:pPr>
      <w:r>
        <w:t xml:space="preserve">                                   </w:t>
      </w:r>
      <w:r w:rsidR="00815AF5">
        <w:t xml:space="preserve">  </w:t>
      </w:r>
      <w:r w:rsidR="00815AF5" w:rsidRPr="00984911">
        <w:t xml:space="preserve">схемы </w:t>
      </w:r>
      <w:r w:rsidR="00815AF5">
        <w:t xml:space="preserve">двухпутной автоблокировки типа </w:t>
      </w:r>
    </w:p>
    <w:p w:rsidR="002225E4" w:rsidRDefault="00043FAD" w:rsidP="00043FAD">
      <w:pPr>
        <w:ind w:left="1416" w:firstLine="708"/>
        <w:jc w:val="both"/>
      </w:pPr>
      <w:r>
        <w:t xml:space="preserve">  </w:t>
      </w:r>
      <w:r w:rsidR="00815AF5">
        <w:t>АБТ-</w:t>
      </w:r>
      <w:r>
        <w:t>2-</w:t>
      </w:r>
      <w:r w:rsidR="00815AF5">
        <w:t>9</w:t>
      </w:r>
      <w:r w:rsidR="00D8069F">
        <w:t>1</w:t>
      </w:r>
      <w:r w:rsidR="00815AF5">
        <w:t>.</w:t>
      </w:r>
    </w:p>
    <w:p w:rsidR="002225E4" w:rsidRPr="0080495B" w:rsidRDefault="002225E4" w:rsidP="00043FAD">
      <w:pPr>
        <w:jc w:val="both"/>
      </w:pPr>
      <w:r>
        <w:t xml:space="preserve">                                   </w:t>
      </w:r>
    </w:p>
    <w:p w:rsidR="00DD0CBF" w:rsidRDefault="00DD0CBF" w:rsidP="00043FAD">
      <w:pPr>
        <w:rPr>
          <w:b/>
        </w:rPr>
      </w:pPr>
      <w:r>
        <w:rPr>
          <w:b/>
        </w:rPr>
        <w:t xml:space="preserve">             </w:t>
      </w:r>
      <w:r w:rsidRPr="00B52D2F">
        <w:rPr>
          <w:b/>
        </w:rPr>
        <w:t>1</w:t>
      </w:r>
      <w:r>
        <w:t xml:space="preserve"> </w:t>
      </w:r>
      <w:r w:rsidRPr="00B52D2F">
        <w:rPr>
          <w:b/>
        </w:rPr>
        <w:t>Теоретический материал</w:t>
      </w:r>
    </w:p>
    <w:p w:rsidR="00514519" w:rsidRDefault="00514519" w:rsidP="00043FAD">
      <w:pPr>
        <w:jc w:val="both"/>
        <w:rPr>
          <w:b/>
        </w:rPr>
      </w:pPr>
    </w:p>
    <w:p w:rsidR="00407298" w:rsidRDefault="00514519" w:rsidP="00043FAD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Pr="00514519">
        <w:rPr>
          <w:b/>
        </w:rPr>
        <w:t xml:space="preserve">1.1 </w:t>
      </w:r>
      <w:r w:rsidR="00AE2A01">
        <w:rPr>
          <w:b/>
        </w:rPr>
        <w:t>Аппаратура автоблокировки</w:t>
      </w:r>
    </w:p>
    <w:p w:rsidR="00815AF5" w:rsidRPr="008B7E43" w:rsidRDefault="00815AF5" w:rsidP="00043FAD">
      <w:pPr>
        <w:ind w:firstLine="720"/>
        <w:jc w:val="both"/>
      </w:pPr>
      <w:r w:rsidRPr="008B7E43">
        <w:t>Полная принципиальная схема сигнальной установки, как правило, включает в себя цепи смены направления, двойного снижения напряжения и линейные схемы управления огнями светофора, включение сигнальных реле, схемы питающих устройств контрольных цепей ЧДК и выбора кодовых сигналов АЛС, цепи подачи извещения, Т-ОТ , М-ОМ , схемы тональных рельсовых цепей ТРЦ3 и ТРЦ4 , а так же цепи устройств связи.</w:t>
      </w:r>
      <w:r w:rsidR="00321FF0">
        <w:t xml:space="preserve"> </w:t>
      </w:r>
      <w:r w:rsidRPr="008B7E43">
        <w:t>Вся указанная на этих схемах аппаратура располагается в релейном шкафу.</w:t>
      </w:r>
    </w:p>
    <w:p w:rsidR="00815AF5" w:rsidRPr="008B7E43" w:rsidRDefault="008B7E43" w:rsidP="00043FAD">
      <w:pPr>
        <w:ind w:firstLine="720"/>
        <w:jc w:val="both"/>
      </w:pPr>
      <w:r>
        <w:t>Назначение реле и приборов: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Н - реле направления, фиксирующее установленное направление движения.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ПН1, ПН2 – повторители реле направления, переключающие линейные цепи, цепи кодирования для работы устройств в зависимости  от установленного направления движения.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Л1, Л2 – линейные реле.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КВ – реле включения посылки сигналов АЛС.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ДСН- реле режима двойного снижения напряжения 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Ж1, Ж2 – реле , контролирующие свободность </w:t>
      </w:r>
      <w:r w:rsidR="008B7E43" w:rsidRPr="008B7E43">
        <w:rPr>
          <w:sz w:val="20"/>
          <w:szCs w:val="20"/>
        </w:rPr>
        <w:t>блок-участка</w:t>
      </w:r>
      <w:r w:rsidRPr="008B7E43">
        <w:rPr>
          <w:sz w:val="20"/>
          <w:szCs w:val="20"/>
        </w:rPr>
        <w:t xml:space="preserve"> за путевым светофором и защитного участка за следующим по ходу движения светофором.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З – реле контролирует свободность за путевым светофором двух и более блок-участков.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КО – реле, контролирующее горение лампы красного огня при запрещающем показании светофора.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КО1 – реле , контролирующее исправность основной нити красной лампы.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КО2 – реле , контролирующее исправность резервной нити красной лампы.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РО – контролирует исправность основных нитей ламп желтого и зеленого огня при их включении.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ЖО – контролирует горение лампы разрешающего огня на путевом светофоре (для предвходной сигнальной установки).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Т- трансмиттерное реле, включающее коды сигналов числовой АЛС в </w:t>
      </w:r>
      <w:r w:rsidR="00A322F4">
        <w:rPr>
          <w:sz w:val="20"/>
          <w:szCs w:val="20"/>
        </w:rPr>
        <w:t>РЦ;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ГК – генератор частотного диспетчерского контроля типа ГКШ, передающий на станцию информацию о свободности (занятости) блок-участка, а так же информацию о наличии неисправности в устройствах.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А – реле контроля наличия основного питания в </w:t>
      </w:r>
      <w:r w:rsidR="00A322F4">
        <w:rPr>
          <w:sz w:val="20"/>
          <w:szCs w:val="20"/>
        </w:rPr>
        <w:t>РШ</w:t>
      </w:r>
      <w:r w:rsidRPr="008B7E43">
        <w:rPr>
          <w:sz w:val="20"/>
          <w:szCs w:val="20"/>
        </w:rPr>
        <w:t xml:space="preserve"> сигнальной установке.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А1 – реле контроля наличия резервного питания в </w:t>
      </w:r>
      <w:r w:rsidR="00A322F4">
        <w:rPr>
          <w:sz w:val="20"/>
          <w:szCs w:val="20"/>
        </w:rPr>
        <w:t>РШ</w:t>
      </w:r>
      <w:r w:rsidRPr="008B7E43">
        <w:rPr>
          <w:sz w:val="20"/>
          <w:szCs w:val="20"/>
        </w:rPr>
        <w:t xml:space="preserve"> сигнальной установки.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КПТ – кодовый путевой трансмиттер , типа КПТШ-515 </w:t>
      </w:r>
      <w:r w:rsidR="00A322F4">
        <w:rPr>
          <w:sz w:val="20"/>
          <w:szCs w:val="20"/>
        </w:rPr>
        <w:t>;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А2ПО, А2ПД – основное и дополнительное путевые реле ТРЦ3</w:t>
      </w:r>
      <w:r w:rsidR="00A322F4">
        <w:rPr>
          <w:sz w:val="20"/>
          <w:szCs w:val="20"/>
        </w:rPr>
        <w:t>;</w:t>
      </w:r>
      <w:r w:rsidRPr="008B7E43">
        <w:rPr>
          <w:sz w:val="20"/>
          <w:szCs w:val="20"/>
        </w:rPr>
        <w:t xml:space="preserve"> 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А1ПО, А1ПД – основное и дополнительное путевые реле ТРЦ4</w:t>
      </w:r>
      <w:r w:rsidR="00A322F4">
        <w:rPr>
          <w:sz w:val="20"/>
          <w:szCs w:val="20"/>
        </w:rPr>
        <w:t>;</w:t>
      </w:r>
      <w:r w:rsidRPr="008B7E43">
        <w:rPr>
          <w:sz w:val="20"/>
          <w:szCs w:val="20"/>
        </w:rPr>
        <w:t xml:space="preserve"> 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АП1,АП2 – основное и дублирующее реле ТРЦ3 и ТРЦ4 </w:t>
      </w:r>
      <w:r w:rsidR="00A322F4">
        <w:rPr>
          <w:sz w:val="20"/>
          <w:szCs w:val="20"/>
        </w:rPr>
        <w:t>;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Б1ПО, Б1ПД – основное и дополнительное путевое реле ТРЦ4 </w:t>
      </w:r>
      <w:r w:rsidR="00A322F4">
        <w:rPr>
          <w:sz w:val="20"/>
          <w:szCs w:val="20"/>
        </w:rPr>
        <w:t>;</w:t>
      </w:r>
    </w:p>
    <w:p w:rsidR="00A322F4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Б2ПО, Б2ПД – основное и дополнительное путевое реле ТРЦ3</w:t>
      </w:r>
      <w:r w:rsidR="00A322F4">
        <w:rPr>
          <w:sz w:val="20"/>
          <w:szCs w:val="20"/>
        </w:rPr>
        <w:t>;</w:t>
      </w:r>
      <w:r w:rsidRPr="008B7E43">
        <w:rPr>
          <w:sz w:val="20"/>
          <w:szCs w:val="20"/>
        </w:rPr>
        <w:t xml:space="preserve"> 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БП1, БП2 – основное и дублирующее реле ТРЦ3 и ТРЦ4 за путевым светофором.</w:t>
      </w:r>
    </w:p>
    <w:p w:rsidR="00333706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1Г – генератор сигналов рельсовой цепи типа ГРЦ4 , предназначен для формирования и усиления амплитудно-модулированных сигналов рельсовых цепей с несущими частотами в диапазоне 5 кГц и частотами модуляции 8 и 12Гц. 1Ф – фильтр питающего конца типа ФРЦ4 ограничивает спектр амплитудно-модулированного сигнала поступающего с ГРЦ4 и защищает его от перенапряжений, возникающих в рельсовой линии. 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>А1ПП, Б1ПП – приемник сигналов рельсовой цепи ПРЦ4,  предназначен для приема амплитудно-модулированных сигналов из рельсовой цепи ГРЦ4. Выполнен на плате реле ДСШ.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2Г – генератор путевой (типа ГП 8, 9, 11) сигналов контроля рельсовой цепи предназначен для формирования и усиления амплитудно-модулированных сигналов рельсовой цепи с несущими частотами 420, 480  и 580 Гц  и частотами модуляции 8 и 12 Гц. </w:t>
      </w:r>
    </w:p>
    <w:p w:rsidR="00815AF5" w:rsidRPr="008B7E43" w:rsidRDefault="00815AF5" w:rsidP="00043FAD">
      <w:pPr>
        <w:ind w:left="360"/>
        <w:jc w:val="both"/>
        <w:rPr>
          <w:sz w:val="20"/>
          <w:szCs w:val="20"/>
        </w:rPr>
      </w:pPr>
      <w:r w:rsidRPr="008B7E43">
        <w:rPr>
          <w:sz w:val="20"/>
          <w:szCs w:val="20"/>
        </w:rPr>
        <w:t xml:space="preserve">А2ПП, Б2ПП – приемник путевых сигналов ПП, предназначен для приема амплитудно-модулированных сигналов из рельсовой цепи ТРЦ3. </w:t>
      </w:r>
    </w:p>
    <w:p w:rsidR="00EE420D" w:rsidRDefault="00EE420D" w:rsidP="00043FA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</w:p>
    <w:p w:rsidR="00DD6080" w:rsidRDefault="00F53501" w:rsidP="00043FAD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F53501">
        <w:rPr>
          <w:b/>
          <w:color w:val="000000"/>
        </w:rPr>
        <w:t>1.</w:t>
      </w:r>
      <w:r w:rsidR="00DD6080">
        <w:rPr>
          <w:b/>
          <w:color w:val="000000"/>
        </w:rPr>
        <w:t>2</w:t>
      </w:r>
      <w:r>
        <w:rPr>
          <w:color w:val="000000"/>
        </w:rPr>
        <w:t xml:space="preserve"> </w:t>
      </w:r>
      <w:r w:rsidRPr="00784572">
        <w:rPr>
          <w:b/>
          <w:color w:val="000000"/>
        </w:rPr>
        <w:t xml:space="preserve">Работа схемы автоблокировки при </w:t>
      </w:r>
      <w:r>
        <w:rPr>
          <w:b/>
          <w:color w:val="000000"/>
        </w:rPr>
        <w:t xml:space="preserve"> </w:t>
      </w:r>
      <w:r w:rsidRPr="00784572">
        <w:rPr>
          <w:b/>
          <w:color w:val="000000"/>
        </w:rPr>
        <w:t xml:space="preserve">установленном </w:t>
      </w:r>
      <w:r>
        <w:rPr>
          <w:b/>
          <w:color w:val="000000"/>
        </w:rPr>
        <w:t xml:space="preserve"> </w:t>
      </w:r>
      <w:r w:rsidR="00DD6080">
        <w:rPr>
          <w:b/>
          <w:color w:val="000000"/>
        </w:rPr>
        <w:t xml:space="preserve"> </w:t>
      </w:r>
    </w:p>
    <w:p w:rsidR="00F53501" w:rsidRDefault="00DD6080" w:rsidP="00043FAD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>
        <w:rPr>
          <w:b/>
          <w:color w:val="000000"/>
        </w:rPr>
        <w:t xml:space="preserve">      направлении движения</w:t>
      </w:r>
    </w:p>
    <w:p w:rsidR="00011027" w:rsidRPr="00011027" w:rsidRDefault="00011027" w:rsidP="00043FAD">
      <w:pPr>
        <w:keepNext/>
        <w:ind w:firstLine="851"/>
        <w:jc w:val="both"/>
      </w:pPr>
    </w:p>
    <w:p w:rsidR="00011027" w:rsidRPr="00011027" w:rsidRDefault="00011027" w:rsidP="00043FAD">
      <w:pPr>
        <w:ind w:firstLine="851"/>
        <w:jc w:val="both"/>
      </w:pPr>
      <w:r w:rsidRPr="00011027">
        <w:t>Схемы рельсовых цепей одной СУ в наиболее распространенном варианте их применения приведены на рис.</w:t>
      </w:r>
      <w:r w:rsidR="00271E6C">
        <w:t>1</w:t>
      </w:r>
      <w:r w:rsidRPr="00011027">
        <w:t>. В зависимости от длины БУ, наличия переезда и его удаленности от сигнальной точки может измениться количество аппаратуры ТРЦ или ее подключение. Например, параметры аппаратуры позволяют последовательно подключать к одной паре жил не только два приемника, но и приемник ТРЦ4 с передающей аппаратурой ТРЦ3. Но в любом случае схемы рельсовых цепей остаются неизменными.</w:t>
      </w:r>
    </w:p>
    <w:p w:rsidR="00011027" w:rsidRPr="00011027" w:rsidRDefault="00011027" w:rsidP="00043FAD">
      <w:pPr>
        <w:ind w:firstLine="851"/>
        <w:jc w:val="both"/>
      </w:pPr>
      <w:r w:rsidRPr="00011027">
        <w:t xml:space="preserve">Для питания рельсовых цепей А1П/Б1П в релейном шкафу </w:t>
      </w:r>
      <w:r w:rsidRPr="00271E6C">
        <w:t xml:space="preserve">установлен генератор ГП4 с фильтром ФРЦ4Л, а для рельсовых цепей А2П/Б2П </w:t>
      </w:r>
      <w:r w:rsidRPr="00271E6C">
        <w:noBreakHyphen/>
        <w:t xml:space="preserve"> генератор ГП3/8,9,11 с фильтром ФПМ8,9,11. При</w:t>
      </w:r>
      <w:r w:rsidRPr="00011027">
        <w:t xml:space="preserve"> проектировании АБТ в схемах ТРЦ для каждого генератора и фильтра указывают внешние настроечные перемычки в соответствии с требуемой комбинацией частот, а в регулировочных таблицах </w:t>
      </w:r>
      <w:r w:rsidRPr="00011027">
        <w:noBreakHyphen/>
        <w:t xml:space="preserve"> напряжения на выходе генератора в зависимости от длины РЦ.</w:t>
      </w:r>
    </w:p>
    <w:p w:rsidR="00011027" w:rsidRPr="00011027" w:rsidRDefault="00011027" w:rsidP="00043FAD">
      <w:pPr>
        <w:ind w:firstLine="851"/>
        <w:jc w:val="both"/>
      </w:pPr>
      <w:r w:rsidRPr="00011027">
        <w:t xml:space="preserve">Величина сопротивления резистора </w:t>
      </w:r>
      <w:r w:rsidR="00321FF0">
        <w:t xml:space="preserve">в РЦ </w:t>
      </w:r>
      <w:r w:rsidRPr="00011027">
        <w:t>выбирается исходя из длины соединительного кабеля и удельного сопротивления его жил таким образом, чтобы получить в сумме 400 Ом.</w:t>
      </w:r>
    </w:p>
    <w:p w:rsidR="00011027" w:rsidRPr="00011027" w:rsidRDefault="00011027" w:rsidP="00043FAD">
      <w:pPr>
        <w:ind w:firstLine="851"/>
        <w:jc w:val="both"/>
      </w:pPr>
      <w:r w:rsidRPr="00011027">
        <w:t xml:space="preserve">В качестве </w:t>
      </w:r>
      <w:r w:rsidRPr="00271E6C">
        <w:t>согласующего трансформатора используется ПОБС-2А</w:t>
      </w:r>
      <w:r w:rsidRPr="00011027">
        <w:t xml:space="preserve"> с коэффициентом трансформации n=38.</w:t>
      </w:r>
    </w:p>
    <w:p w:rsidR="00011027" w:rsidRPr="00011027" w:rsidRDefault="00011027" w:rsidP="00043FAD">
      <w:pPr>
        <w:ind w:firstLine="851"/>
        <w:jc w:val="both"/>
      </w:pPr>
      <w:r w:rsidRPr="00271E6C">
        <w:t>Защитные резисторы R</w:t>
      </w:r>
      <w:r w:rsidRPr="00271E6C">
        <w:rPr>
          <w:vertAlign w:val="subscript"/>
        </w:rPr>
        <w:t>з</w:t>
      </w:r>
      <w:r w:rsidRPr="00011027">
        <w:t xml:space="preserve"> предусмотрены во всех УСЗ, кроме места установки дроссель-трансформаторов. В настоящее время вместо двух параллельно включаемых регулируемых проволочных резисторов рекомендуется использовать более надежные и долговечные резисторы РПН (резистор постоянный низкоомный). Эти резисторы выпускаются на номинальные сопротивления от 0,11 Ом до 0,5 Ом.</w:t>
      </w:r>
    </w:p>
    <w:p w:rsidR="00011027" w:rsidRPr="00011027" w:rsidRDefault="00011027" w:rsidP="00043FAD">
      <w:pPr>
        <w:pStyle w:val="a8"/>
        <w:ind w:left="0" w:firstLine="851"/>
        <w:jc w:val="both"/>
      </w:pPr>
      <w:r w:rsidRPr="00011027">
        <w:t>Подключение питающих жил ТРЦ4 рекомендуется производить не к рельсам, а непосредственно к выводам основной обмотки ДТ. Этим обеспечивается контроль целости дроссельных перемычек. В соответствии с методическими указаниями И-206-91 в системе АБТ применялись дроссель-трансформаторы ДТ-0,6 с разомкнутой дополнительной обмоткой.</w:t>
      </w:r>
    </w:p>
    <w:p w:rsidR="00F53501" w:rsidRPr="00011027" w:rsidRDefault="00011027" w:rsidP="00043FA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11027">
        <w:t>В настоящее время начато производство более дешевых и удобных в эксплуатации сухих дросселей типа ДП-20, ДП-150 и ДП-300, которые рассчитаны на пропускание уравнивающего постоянного тягового тока до 20, 150 и 300 А соответственно. Кроме того, у дросселей предусмотрены выводы средней точки обмотки для организации заземления металлических конструкций. Для участков с тягой переменного тока разработаны аналогичные дроссели Д-20, Д-150 и Д-300. Дроссели ДП-20 и Д-20 имеют малые габариты, применяются только для выравнивания тягового тока и устанавливаются в путевых ящиках.</w:t>
      </w:r>
    </w:p>
    <w:p w:rsidR="00011027" w:rsidRPr="00011027" w:rsidRDefault="00011027" w:rsidP="00043FAD">
      <w:pPr>
        <w:ind w:firstLine="851"/>
        <w:jc w:val="both"/>
      </w:pPr>
      <w:r w:rsidRPr="00271E6C">
        <w:t>Разновидности путевых приемников ПП1 и ПРЦ4Л1</w:t>
      </w:r>
      <w:r w:rsidRPr="00011027">
        <w:t xml:space="preserve"> выбираются в зависимости от принятой комбинации частот питания конкретных РЦ и указываются на схемах ТРЦ. В соответствии с этим выбираются и указываются номера выводов для подключения </w:t>
      </w:r>
      <w:r w:rsidRPr="00271E6C">
        <w:t>основных путевых реле А1ПО, А2ПО, Б1ПО и Б2ПО. Дублирующие путевые реле А1ПД, А2ПД, Б1ПД и Б2ПД подключаются к приемникам через блок выпрямителей сопряжения БВС4Л. Э</w:t>
      </w:r>
      <w:r w:rsidRPr="00011027">
        <w:t>тим обеспечивается управление путевыми реле через разные выходные цепи путевого приемника, что должно способствовать повышению безопасности работы схемы. Ранее применялись путевые реле типа АНШ2-1230 с параллельным включением обмоток, что обеспечивало напряжение срабатывания реле 3,5 В. В настоящее время</w:t>
      </w:r>
      <w:r w:rsidR="00271E6C">
        <w:t>,</w:t>
      </w:r>
      <w:r w:rsidRPr="00011027">
        <w:t xml:space="preserve"> рекомендуются к использованию новые реле типа АНШ2-310 с последовательным включением обмоток.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>Состояние участка пути, оборудованного рельсовыми цепями А1П и А2П, контролируется общими повторителями основных и дополнительных путевых реле этих РЦ. Дублированные повторители АП1 и АП2 включены по схеме с двухполюсным размыканием (см. рис. 4.3). Для рельсовых цепей Б1П и Б2П применена аналогичная схема. Схемные зависимости в системе АБТ осуществляются этими повторителями.</w:t>
      </w:r>
    </w:p>
    <w:p w:rsidR="00011027" w:rsidRPr="00271E6C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В системе АБТ для передачи информации на локомотив предусмотрена </w:t>
      </w:r>
      <w:r w:rsidRPr="00271E6C">
        <w:t>числовая АЛС.</w:t>
      </w:r>
    </w:p>
    <w:p w:rsidR="00043FAD" w:rsidRDefault="00011027" w:rsidP="00043FAD">
      <w:pPr>
        <w:pStyle w:val="a8"/>
        <w:tabs>
          <w:tab w:val="left" w:pos="-13467"/>
        </w:tabs>
        <w:ind w:left="0" w:firstLine="851"/>
        <w:jc w:val="both"/>
      </w:pPr>
      <w:r w:rsidRPr="00011027">
        <w:t xml:space="preserve">Кодирование рельсовых цепей блок-участка производится от впередистоящей СУ по соединительным жилам кабеля рельсовых цепей по мере вступления на них поезда (см. рис. </w:t>
      </w:r>
      <w:r w:rsidR="00271E6C">
        <w:t>2</w:t>
      </w:r>
      <w:r w:rsidRPr="00011027">
        <w:t>). Для этого предусмотрено поочередное подключение схемы кодирования к жилам кабеля параллельно конденсатору СК1. Причем рельсовые цепи Б1П и Б2П кодируются совместно путем подачи кодового сигнала по питающим жилам П(П, М) (точки 1</w:t>
      </w:r>
      <w:r w:rsidRPr="00011027">
        <w:noBreakHyphen/>
        <w:t>2).</w:t>
      </w:r>
    </w:p>
    <w:p w:rsidR="00011027" w:rsidRPr="00011027" w:rsidRDefault="00011027" w:rsidP="00043FAD">
      <w:pPr>
        <w:pStyle w:val="a8"/>
        <w:tabs>
          <w:tab w:val="left" w:pos="-13467"/>
        </w:tabs>
        <w:ind w:left="0" w:firstLine="851"/>
        <w:jc w:val="both"/>
      </w:pPr>
      <w:r w:rsidRPr="00011027">
        <w:t xml:space="preserve">Формирование кодовых сигналов осуществляет кодовый путевой трансмиттер КПТ типа КПТШ-515, а выбор требуемого кодового сигнала </w:t>
      </w:r>
      <w:r w:rsidRPr="00011027">
        <w:noBreakHyphen/>
        <w:t xml:space="preserve"> контакты сигнальных реле Ж1 (Ж2) и З. Трансмиттерное реле Т, работая в такт с импульсами выбранной кодовой комбинации, модулирует ток вторичной обмотки кодирующего трансформатора ТК типа ПОБС-3А (см. рис. </w:t>
      </w:r>
      <w:r w:rsidR="00043FAD">
        <w:t>2</w:t>
      </w:r>
      <w:r w:rsidRPr="00011027">
        <w:t>). Напряжение на вторичной обмотке трансформатора ТК устанавливается в соответствии с регулировочными таблицами.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Вступление головы поезда за светофор предыдущей СУ фиксируется </w:t>
      </w:r>
      <w:r w:rsidRPr="00271E6C">
        <w:t>кодововключающим реле КВ</w:t>
      </w:r>
      <w:r w:rsidR="00271E6C">
        <w:t xml:space="preserve"> по линейной цепи Л-ОЛ</w:t>
      </w:r>
      <w:r w:rsidRPr="00011027">
        <w:t>. Оно встает под ток и своими контактами включает кодовый сигнал в точки 1</w:t>
      </w:r>
      <w:r w:rsidRPr="00011027">
        <w:noBreakHyphen/>
        <w:t>2. По мере вступления поезда на рельсовые цепи А2П и А1П обесточиваются путевые реле этих РЦ и поочередно подключают кодовый сигнал в точки 3</w:t>
      </w:r>
      <w:r w:rsidRPr="00011027">
        <w:noBreakHyphen/>
        <w:t>4 и 5</w:t>
      </w:r>
      <w:r w:rsidRPr="00011027">
        <w:noBreakHyphen/>
        <w:t>6. При этом кодирование каждой предыдущей рельсовой цепи прекращается.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При движении поезда по неправильному пути контакты </w:t>
      </w:r>
      <w:r w:rsidRPr="00271E6C">
        <w:t>реле направления Н</w:t>
      </w:r>
      <w:r w:rsidRPr="00011027">
        <w:t xml:space="preserve"> перестраивают схему кодирования, что обеспечивает последовательное подключение кодовых сигналов в точки 7</w:t>
      </w:r>
      <w:r w:rsidRPr="00011027">
        <w:noBreakHyphen/>
        <w:t>8, 9</w:t>
      </w:r>
      <w:r w:rsidRPr="00011027">
        <w:noBreakHyphen/>
        <w:t>10, 5</w:t>
      </w:r>
      <w:r w:rsidRPr="00011027">
        <w:noBreakHyphen/>
        <w:t xml:space="preserve">6. Как уже отмечалось, для кодирования рельсовых цепей А2П и А1П в этом случае предусмотрены отдельные жилы кабеля КП1-КМ1. Для подключения этих жил в путевом ящике Б2П/А2П устанавливается конденсатор, который при правильном направлении движения шунтируется тыловым контактом ПН1 в релейном шкафу предыдущей СУ (см. рис. </w:t>
      </w:r>
      <w:r w:rsidR="00271E6C">
        <w:t>1</w:t>
      </w:r>
      <w:r w:rsidRPr="00011027">
        <w:t>).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Назначение каждой линейной цепи указано в п. </w:t>
      </w:r>
      <w:r w:rsidR="00271E6C">
        <w:t>2</w:t>
      </w:r>
      <w:r w:rsidRPr="00011027">
        <w:t xml:space="preserve">. В данном пункте рассматривается </w:t>
      </w:r>
      <w:r w:rsidRPr="00271E6C">
        <w:t>схема цепи Л-ОЛ</w:t>
      </w:r>
      <w:r w:rsidRPr="00011027">
        <w:t xml:space="preserve">, обеспечивающая логическую связь между проходными светофорами и управление кодововключающим реле. Для примера рассмотрим цепь между сигнальными установками 4 и </w:t>
      </w:r>
      <w:r w:rsidR="009C7453">
        <w:t>2</w:t>
      </w:r>
      <w:r w:rsidRPr="00011027">
        <w:t xml:space="preserve"> светофоров (рис. </w:t>
      </w:r>
      <w:r w:rsidR="0017181A">
        <w:t>2</w:t>
      </w:r>
      <w:r w:rsidRPr="00011027">
        <w:t>).</w:t>
      </w:r>
    </w:p>
    <w:p w:rsidR="00011027" w:rsidRPr="00606BA2" w:rsidRDefault="00F32AE0" w:rsidP="00043FAD">
      <w:pPr>
        <w:pStyle w:val="a8"/>
        <w:keepLines/>
        <w:tabs>
          <w:tab w:val="left" w:pos="-13467"/>
          <w:tab w:val="left" w:pos="7380"/>
          <w:tab w:val="left" w:pos="8647"/>
        </w:tabs>
        <w:ind w:left="0" w:firstLine="540"/>
        <w:jc w:val="both"/>
        <w:rPr>
          <w:u w:val="single"/>
        </w:rPr>
      </w:pPr>
      <w:r>
        <w:rPr>
          <w:u w:val="single"/>
        </w:rPr>
        <w:pict>
          <v:line id="_x0000_s1063" style="position:absolute;left:0;text-align:left;z-index:251660288" from="444.8pt,.1pt" to="444.8pt,71.45pt" o:allowincell="f" strokeweight="3pt">
            <v:stroke linestyle="thinThin"/>
          </v:line>
        </w:pict>
      </w:r>
      <w:r w:rsidR="00011027" w:rsidRPr="00606BA2">
        <w:rPr>
          <w:u w:val="single"/>
        </w:rPr>
        <w:t>Передача информации осуществляется с использованием полярного признака тока, который воспринимают дублированные линейные реле Л1 и Л2 (комбинированные реле типа КМШ-450).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17181A">
        <w:t>Сообщения формируются и передаются</w:t>
      </w:r>
      <w:r w:rsidRPr="00011027">
        <w:t xml:space="preserve"> от </w:t>
      </w:r>
      <w:r w:rsidR="00606BA2">
        <w:t>2</w:t>
      </w:r>
      <w:r w:rsidRPr="00011027">
        <w:t xml:space="preserve">-й СУ к </w:t>
      </w:r>
      <w:r w:rsidR="00606BA2">
        <w:t>4</w:t>
      </w:r>
      <w:r w:rsidRPr="00011027">
        <w:t>-й следующим образом:</w:t>
      </w:r>
    </w:p>
    <w:p w:rsidR="00011027" w:rsidRPr="00011027" w:rsidRDefault="00011027" w:rsidP="00043FAD">
      <w:pPr>
        <w:numPr>
          <w:ilvl w:val="0"/>
          <w:numId w:val="1"/>
        </w:numPr>
        <w:tabs>
          <w:tab w:val="left" w:pos="-13467"/>
          <w:tab w:val="left" w:pos="1134"/>
        </w:tabs>
        <w:jc w:val="both"/>
      </w:pPr>
      <w:r w:rsidRPr="00011027">
        <w:t xml:space="preserve">о состоянии светофора </w:t>
      </w:r>
      <w:r w:rsidR="00606BA2">
        <w:t>2</w:t>
      </w:r>
      <w:r w:rsidRPr="00011027">
        <w:t xml:space="preserve"> (открыт или закрыт) </w:t>
      </w:r>
      <w:r w:rsidRPr="00011027">
        <w:noBreakHyphen/>
        <w:t xml:space="preserve"> контактами дублированных сигнальных реле Ж1, Ж2 (подается ток прямой или обратной полярности);</w:t>
      </w:r>
    </w:p>
    <w:p w:rsidR="00011027" w:rsidRPr="00011027" w:rsidRDefault="00011027" w:rsidP="00043FAD">
      <w:pPr>
        <w:numPr>
          <w:ilvl w:val="0"/>
          <w:numId w:val="1"/>
        </w:numPr>
        <w:tabs>
          <w:tab w:val="left" w:pos="-13467"/>
          <w:tab w:val="left" w:pos="1134"/>
        </w:tabs>
        <w:jc w:val="both"/>
      </w:pPr>
      <w:r w:rsidRPr="00011027">
        <w:t xml:space="preserve">о состоянии рельсовых цепей А1П и А2П блок-участка </w:t>
      </w:r>
      <w:r w:rsidR="00606BA2">
        <w:t>4</w:t>
      </w:r>
      <w:r w:rsidRPr="00011027">
        <w:t>П – контактами дублированных реле АП1, АП2 (при занятости любой из этих РЦ цепь Л-ОЛ разрывается);</w:t>
      </w:r>
    </w:p>
    <w:p w:rsidR="00011027" w:rsidRPr="00011027" w:rsidRDefault="00011027" w:rsidP="00043FAD">
      <w:pPr>
        <w:numPr>
          <w:ilvl w:val="0"/>
          <w:numId w:val="1"/>
        </w:numPr>
        <w:tabs>
          <w:tab w:val="left" w:pos="-13467"/>
          <w:tab w:val="left" w:pos="1134"/>
        </w:tabs>
        <w:jc w:val="both"/>
      </w:pPr>
      <w:r w:rsidRPr="00011027">
        <w:t xml:space="preserve">о состоянии защитного участка </w:t>
      </w:r>
      <w:r w:rsidRPr="00011027">
        <w:noBreakHyphen/>
        <w:t xml:space="preserve"> контактами реле БП1, БП2 (повторители путевых реле рельсовых цепей Б1П и Б2П за светофором 4). При занятом защитном участке линейная цепь разрывается. Этим обеспечивается включение красного огня на светофоре </w:t>
      </w:r>
      <w:r w:rsidR="00606BA2">
        <w:t>4</w:t>
      </w:r>
      <w:r w:rsidRPr="00011027">
        <w:t xml:space="preserve"> даже при свободном </w:t>
      </w:r>
      <w:r w:rsidR="00606BA2">
        <w:t>4</w:t>
      </w:r>
      <w:r w:rsidRPr="00011027">
        <w:t>П и исключаются последствия при проезде поездом запрещающего сигнала;</w:t>
      </w:r>
    </w:p>
    <w:p w:rsidR="00011027" w:rsidRPr="00011027" w:rsidRDefault="00011027" w:rsidP="00043FAD">
      <w:pPr>
        <w:numPr>
          <w:ilvl w:val="0"/>
          <w:numId w:val="1"/>
        </w:numPr>
        <w:tabs>
          <w:tab w:val="left" w:pos="-13467"/>
          <w:tab w:val="left" w:pos="1134"/>
        </w:tabs>
        <w:jc w:val="both"/>
      </w:pPr>
      <w:r w:rsidRPr="00011027">
        <w:t xml:space="preserve">о неисправности лампы красного огня </w:t>
      </w:r>
      <w:r w:rsidRPr="00011027">
        <w:noBreakHyphen/>
        <w:t xml:space="preserve"> контактами огневого реле КО, которые при перегорании обеих нитей лампы красного огня обрывают линейную цепь.</w:t>
      </w:r>
    </w:p>
    <w:p w:rsidR="00011027" w:rsidRPr="00011027" w:rsidRDefault="00011027" w:rsidP="00043FAD">
      <w:pPr>
        <w:pStyle w:val="21"/>
        <w:spacing w:line="240" w:lineRule="auto"/>
        <w:ind w:left="0" w:firstLine="708"/>
        <w:jc w:val="both"/>
      </w:pPr>
      <w:r w:rsidRPr="00011027">
        <w:t xml:space="preserve">Кроме того, в линейную цепь Л-ОЛ на </w:t>
      </w:r>
      <w:r w:rsidR="00606BA2">
        <w:t>4</w:t>
      </w:r>
      <w:r w:rsidRPr="00011027">
        <w:t xml:space="preserve">-й сигнальной установке введены контакты реле БП1 и БП2, контролирующих состояние рельсовых цепей Б1П и Б2П блок-участка </w:t>
      </w:r>
      <w:r w:rsidR="00606BA2">
        <w:t>2</w:t>
      </w:r>
      <w:r w:rsidRPr="00011027">
        <w:t>П.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Введение в схему линейной цепи кодововключающего реле КВ и шунтирующих цепочек через тыловые контакты реле А… и Б… позволило </w:t>
      </w:r>
      <w:r w:rsidRPr="00011027">
        <w:rPr>
          <w:u w:val="single"/>
        </w:rPr>
        <w:t xml:space="preserve">передавать информацию от </w:t>
      </w:r>
      <w:r w:rsidR="00606BA2">
        <w:rPr>
          <w:u w:val="single"/>
        </w:rPr>
        <w:t>4</w:t>
      </w:r>
      <w:r w:rsidRPr="00011027">
        <w:rPr>
          <w:u w:val="single"/>
        </w:rPr>
        <w:t xml:space="preserve">СУ на </w:t>
      </w:r>
      <w:r w:rsidR="00606BA2">
        <w:rPr>
          <w:u w:val="single"/>
        </w:rPr>
        <w:t>2</w:t>
      </w:r>
      <w:r w:rsidRPr="00011027">
        <w:rPr>
          <w:u w:val="single"/>
        </w:rPr>
        <w:t xml:space="preserve">СУ о вступлении поезда на блок-участок </w:t>
      </w:r>
      <w:r w:rsidR="00606BA2">
        <w:rPr>
          <w:u w:val="single"/>
        </w:rPr>
        <w:t>4</w:t>
      </w:r>
      <w:r w:rsidRPr="00011027">
        <w:rPr>
          <w:u w:val="single"/>
        </w:rPr>
        <w:t>П</w:t>
      </w:r>
      <w:r w:rsidRPr="00011027">
        <w:t>. При отсутствии поезда ток, протекающий по цепи Л-ОЛ через достаточно большое сопротивления обмоток реле Л1 и Л2, недостаточен для срабатывания реле КВ.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При вступлении головы поезда за </w:t>
      </w:r>
      <w:r w:rsidR="00606BA2">
        <w:t>4</w:t>
      </w:r>
      <w:r w:rsidRPr="00011027">
        <w:t>-й светофор реле БП1, БП2 шунтируют обмотки реле Л1 и Л2, ток увеличивается и реле КВ притягивает свой якорь. При освобождении рельсовых цепей Б возбужденное состояние реле КВ сохраняется за счет шунтирующей цепочки через тыловые контакты реле АП1, АП2.</w:t>
      </w:r>
    </w:p>
    <w:p w:rsidR="00011027" w:rsidRPr="00011027" w:rsidRDefault="00011027" w:rsidP="00043FAD">
      <w:pPr>
        <w:pStyle w:val="a8"/>
        <w:tabs>
          <w:tab w:val="left" w:pos="-13467"/>
        </w:tabs>
        <w:ind w:left="0" w:firstLine="851"/>
        <w:jc w:val="both"/>
      </w:pPr>
      <w:r w:rsidRPr="00011027">
        <w:t xml:space="preserve">Контакты реле КВ в шунтирующей цепи исключают передачу на локомотив, следующий по блок-участку </w:t>
      </w:r>
      <w:r w:rsidR="00606BA2">
        <w:t>6</w:t>
      </w:r>
      <w:r w:rsidRPr="00011027">
        <w:t xml:space="preserve">П, кодового сигнала от </w:t>
      </w:r>
      <w:r w:rsidR="00606BA2">
        <w:t>2</w:t>
      </w:r>
      <w:r w:rsidRPr="00011027">
        <w:t xml:space="preserve">СУ при ложной занятости или изломе рельса на </w:t>
      </w:r>
      <w:r w:rsidR="00606BA2">
        <w:t>4</w:t>
      </w:r>
      <w:r w:rsidRPr="00011027">
        <w:t>П. Этим обеспечивается соответствие показаний напольного и локомотивного светофоров.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>При смене направления движения линейная цепь коммутируется контактами реле ПН1 для передачи информации в противоположном направлении.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В системе АБТ предусмотрены </w:t>
      </w:r>
      <w:r w:rsidRPr="00606BA2">
        <w:t>двухнитевые лампы</w:t>
      </w:r>
      <w:r w:rsidRPr="00011027">
        <w:t xml:space="preserve"> для всех огней светофора (рис. </w:t>
      </w:r>
      <w:r w:rsidR="00606BA2">
        <w:t>3</w:t>
      </w:r>
      <w:r w:rsidRPr="00011027">
        <w:t>). При неисправности основных нитей происходит автоматическое подключение питания к резервным нитям ламп, а при перегорании обеих нитей лампы красного огня закрытого светофора производится "перенос" красного огня на предыдущий светофор.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>Выбор огней светофоров осуществляется контактами сигнального реле З и дублированных сигнальных реле Ж1 и Ж2, состояния которых зависят от состояния линейных реле Л1, Л2.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011027">
        <w:t xml:space="preserve">В схеме применено </w:t>
      </w:r>
      <w:r w:rsidRPr="00011027">
        <w:rPr>
          <w:u w:val="single"/>
        </w:rPr>
        <w:t>двухполюсное размыкание цепей питания ламп разрешающих огней</w:t>
      </w:r>
      <w:r w:rsidRPr="00011027">
        <w:t xml:space="preserve">. Кроме того, с целью повышения безопасности функционирования схемы она построена таким образом, что </w:t>
      </w:r>
      <w:r w:rsidRPr="00011027">
        <w:rPr>
          <w:u w:val="single"/>
        </w:rPr>
        <w:t>включение разрешающих огней</w:t>
      </w:r>
      <w:r w:rsidRPr="00011027">
        <w:t xml:space="preserve"> происходит через последовательно включенные фронтовые контакты дублированных реле Ж1 и Ж2, а их выключение и </w:t>
      </w:r>
      <w:r w:rsidRPr="00011027">
        <w:rPr>
          <w:u w:val="single"/>
        </w:rPr>
        <w:t>включение запрещающего сигнала</w:t>
      </w:r>
      <w:r w:rsidRPr="00011027">
        <w:t xml:space="preserve"> происходит при обесточивании любого из этих реле.</w:t>
      </w:r>
    </w:p>
    <w:p w:rsidR="00011027" w:rsidRPr="00011027" w:rsidRDefault="00011027" w:rsidP="00043FAD">
      <w:pPr>
        <w:tabs>
          <w:tab w:val="left" w:pos="-13467"/>
        </w:tabs>
        <w:ind w:firstLine="851"/>
        <w:jc w:val="both"/>
      </w:pPr>
      <w:r w:rsidRPr="00606BA2">
        <w:t>Огневые реле</w:t>
      </w:r>
      <w:r w:rsidRPr="00011027">
        <w:t xml:space="preserve"> выполняют следующие функции:</w:t>
      </w:r>
    </w:p>
    <w:p w:rsidR="00011027" w:rsidRPr="00011027" w:rsidRDefault="00011027" w:rsidP="00BE36EC">
      <w:pPr>
        <w:numPr>
          <w:ilvl w:val="0"/>
          <w:numId w:val="2"/>
        </w:numPr>
        <w:tabs>
          <w:tab w:val="clear" w:pos="1211"/>
          <w:tab w:val="left" w:pos="-13467"/>
          <w:tab w:val="num" w:pos="1134"/>
        </w:tabs>
        <w:jc w:val="both"/>
      </w:pPr>
      <w:r w:rsidRPr="00011027">
        <w:t xml:space="preserve">РО </w:t>
      </w:r>
      <w:r w:rsidRPr="00011027">
        <w:noBreakHyphen/>
        <w:t xml:space="preserve"> контроль основных нитей ламп разрешающих огней в горячем состоя</w:t>
      </w:r>
      <w:r w:rsidR="00043FAD">
        <w:t>нии и включение резервных нитей;</w:t>
      </w:r>
    </w:p>
    <w:p w:rsidR="00011027" w:rsidRPr="00011027" w:rsidRDefault="00011027" w:rsidP="00BE36EC">
      <w:pPr>
        <w:numPr>
          <w:ilvl w:val="0"/>
          <w:numId w:val="2"/>
        </w:numPr>
        <w:tabs>
          <w:tab w:val="left" w:pos="-13467"/>
          <w:tab w:val="left" w:pos="1134"/>
        </w:tabs>
        <w:jc w:val="both"/>
      </w:pPr>
      <w:r w:rsidRPr="00011027">
        <w:t xml:space="preserve">КО1 </w:t>
      </w:r>
      <w:r w:rsidRPr="00011027">
        <w:noBreakHyphen/>
        <w:t xml:space="preserve"> контроль основной нити лампы красного огня в холодном и горячем состояниях и включение резервной нити;</w:t>
      </w:r>
    </w:p>
    <w:p w:rsidR="00011027" w:rsidRPr="00011027" w:rsidRDefault="00011027" w:rsidP="00BE36EC">
      <w:pPr>
        <w:numPr>
          <w:ilvl w:val="0"/>
          <w:numId w:val="2"/>
        </w:numPr>
        <w:tabs>
          <w:tab w:val="left" w:pos="-13467"/>
          <w:tab w:val="left" w:pos="1134"/>
        </w:tabs>
        <w:jc w:val="both"/>
      </w:pPr>
      <w:r w:rsidRPr="00011027">
        <w:t xml:space="preserve">КО2 </w:t>
      </w:r>
      <w:r w:rsidRPr="00011027">
        <w:noBreakHyphen/>
        <w:t xml:space="preserve"> контроль резервной нити лампы красного огня в холодном и горячем состояниях.</w:t>
      </w:r>
    </w:p>
    <w:p w:rsidR="00011027" w:rsidRDefault="00011027" w:rsidP="00043FAD">
      <w:pPr>
        <w:pStyle w:val="21"/>
        <w:spacing w:line="240" w:lineRule="auto"/>
        <w:ind w:left="0" w:right="-2" w:firstLine="720"/>
      </w:pPr>
      <w:r>
        <w:t>Цепь контроля нитей ламп красного огня в холодном состоянии организована от источника С31-МС через последовательно включенные высокоомную и низкоомную обмотки огневого реле.</w:t>
      </w:r>
    </w:p>
    <w:p w:rsidR="00011027" w:rsidRDefault="00011027" w:rsidP="00043FAD">
      <w:pPr>
        <w:pStyle w:val="21"/>
        <w:spacing w:line="240" w:lineRule="auto"/>
        <w:ind w:left="0" w:right="-2" w:firstLine="720"/>
      </w:pPr>
      <w:r>
        <w:t>При обесточивании любого из указанных реле информация о неисправности передается на ближайшую станцию по цепям диспетчерского контроля. Кроме того, при перегорании обеих нитей лампы красного огня закрытого светофора осуществляется процедура "переноса" красного огня на предыдущий светофор. Это реализуется с помощью реле КО, которое своими контактами разрывает линейную цепь Л-ОЛ.</w:t>
      </w:r>
    </w:p>
    <w:p w:rsidR="00011027" w:rsidRDefault="00011027" w:rsidP="00043FAD">
      <w:pPr>
        <w:pStyle w:val="21"/>
        <w:spacing w:line="240" w:lineRule="auto"/>
        <w:ind w:right="-2"/>
      </w:pPr>
      <w:r>
        <w:t>При смене направления движения контакт реле ПН2 отключает питание разрешающих огней светофора. Контакты реле Ж1 и ПН2 в цепи высокоомной обмотки реле РО исключают его ложное обесточивание при горении красного огня или при установленном встречном направлении движения.</w:t>
      </w:r>
    </w:p>
    <w:p w:rsidR="001178A6" w:rsidRDefault="001178A6" w:rsidP="00043FAD">
      <w:pPr>
        <w:ind w:firstLine="720"/>
        <w:rPr>
          <w:b/>
        </w:rPr>
      </w:pPr>
      <w:r>
        <w:rPr>
          <w:b/>
        </w:rPr>
        <w:t>2 Ход выполнения работы</w:t>
      </w:r>
    </w:p>
    <w:p w:rsidR="001178A6" w:rsidRPr="00CE4D99" w:rsidRDefault="001178A6" w:rsidP="00043FAD">
      <w:pPr>
        <w:ind w:firstLine="720"/>
        <w:rPr>
          <w:b/>
          <w:sz w:val="16"/>
          <w:szCs w:val="16"/>
        </w:rPr>
      </w:pPr>
    </w:p>
    <w:p w:rsidR="001178A6" w:rsidRDefault="001178A6" w:rsidP="00043FAD">
      <w:pPr>
        <w:ind w:firstLine="360"/>
      </w:pPr>
      <w:r>
        <w:t>Для выполнения процесса исследования схемы выполните следующие действия:</w:t>
      </w:r>
    </w:p>
    <w:p w:rsidR="001178A6" w:rsidRDefault="001178A6" w:rsidP="00043FAD">
      <w:pPr>
        <w:ind w:firstLine="360"/>
      </w:pPr>
      <w:r>
        <w:t xml:space="preserve">А) Определите назначения реле в схеме автоблокировки; </w:t>
      </w:r>
    </w:p>
    <w:p w:rsidR="001178A6" w:rsidRDefault="001178A6" w:rsidP="00043FAD">
      <w:pPr>
        <w:ind w:firstLine="360"/>
      </w:pPr>
      <w:r>
        <w:t xml:space="preserve">      определить их функциональное участие в  схеме;</w:t>
      </w:r>
    </w:p>
    <w:p w:rsidR="001178A6" w:rsidRDefault="001178A6" w:rsidP="00043FAD">
      <w:pPr>
        <w:ind w:firstLine="360"/>
      </w:pPr>
      <w:r>
        <w:t xml:space="preserve">Б)  Руководствуясь теоретическими сведениями, выясните, как </w:t>
      </w:r>
    </w:p>
    <w:p w:rsidR="001178A6" w:rsidRDefault="001178A6" w:rsidP="00043FAD">
      <w:pPr>
        <w:ind w:firstLine="360"/>
      </w:pPr>
      <w:r>
        <w:t xml:space="preserve">    происходит процесс работы схемы автоблокировки при </w:t>
      </w:r>
    </w:p>
    <w:p w:rsidR="001178A6" w:rsidRDefault="001178A6" w:rsidP="00043FAD">
      <w:pPr>
        <w:ind w:firstLine="360"/>
      </w:pPr>
      <w:r>
        <w:t xml:space="preserve">    правильном направлении движения;</w:t>
      </w:r>
    </w:p>
    <w:p w:rsidR="001178A6" w:rsidRDefault="001178A6" w:rsidP="00043FAD">
      <w:pPr>
        <w:ind w:left="360" w:right="-180"/>
      </w:pPr>
      <w:r>
        <w:t xml:space="preserve">В) Определите по схеме автоблокировки функциональное </w:t>
      </w:r>
    </w:p>
    <w:p w:rsidR="001178A6" w:rsidRDefault="001178A6" w:rsidP="00043FAD">
      <w:pPr>
        <w:ind w:left="360" w:right="-180"/>
      </w:pPr>
      <w:r>
        <w:t xml:space="preserve">     назначение </w:t>
      </w:r>
      <w:r w:rsidR="00BE36EC">
        <w:t>реле Ж</w:t>
      </w:r>
      <w:r w:rsidR="00E438F1">
        <w:t>Л</w:t>
      </w:r>
      <w:r w:rsidR="00BE36EC">
        <w:t xml:space="preserve"> и З</w:t>
      </w:r>
      <w:r w:rsidR="00E438F1">
        <w:t>Л</w:t>
      </w:r>
      <w:r>
        <w:t xml:space="preserve">; </w:t>
      </w:r>
    </w:p>
    <w:p w:rsidR="001178A6" w:rsidRDefault="001178A6" w:rsidP="00043FAD">
      <w:pPr>
        <w:ind w:firstLine="360"/>
      </w:pPr>
      <w:r>
        <w:t xml:space="preserve">Г) Выясните, как  происходит процесс работы схемы </w:t>
      </w:r>
    </w:p>
    <w:p w:rsidR="001178A6" w:rsidRDefault="001178A6" w:rsidP="00043FAD">
      <w:pPr>
        <w:ind w:firstLine="360"/>
      </w:pPr>
      <w:r>
        <w:t xml:space="preserve">     автоблокировки при неправильном направлении движения;</w:t>
      </w:r>
    </w:p>
    <w:p w:rsidR="001178A6" w:rsidRDefault="001178A6" w:rsidP="00043FAD">
      <w:pPr>
        <w:ind w:left="360" w:right="-180"/>
      </w:pPr>
      <w:r>
        <w:t xml:space="preserve">     Какие элементы схемы участвуют в этом режиме работы схемы </w:t>
      </w:r>
    </w:p>
    <w:p w:rsidR="001178A6" w:rsidRDefault="001178A6" w:rsidP="00043FAD">
      <w:pPr>
        <w:ind w:left="360" w:right="-180"/>
      </w:pPr>
      <w:r>
        <w:t xml:space="preserve">     автоблокировки; </w:t>
      </w:r>
    </w:p>
    <w:p w:rsidR="00C06FDD" w:rsidRDefault="00C06FDD" w:rsidP="00043FAD">
      <w:pPr>
        <w:ind w:left="360" w:right="-180"/>
      </w:pPr>
      <w:r>
        <w:t xml:space="preserve">Д) Определите роль реле </w:t>
      </w:r>
      <w:r w:rsidR="00C92E04">
        <w:t xml:space="preserve">КВ, ПКВ и В </w:t>
      </w:r>
      <w:r>
        <w:t>на сигнальных установках;</w:t>
      </w:r>
    </w:p>
    <w:p w:rsidR="001178A6" w:rsidRDefault="00C06FDD" w:rsidP="00043FAD">
      <w:pPr>
        <w:ind w:left="360" w:right="-180"/>
      </w:pPr>
      <w:r>
        <w:t>Е</w:t>
      </w:r>
      <w:r w:rsidR="001178A6">
        <w:t xml:space="preserve">) Выделите, на основании пунктов А- </w:t>
      </w:r>
      <w:r w:rsidR="002276D2">
        <w:t>Д</w:t>
      </w:r>
      <w:r w:rsidR="001178A6">
        <w:t xml:space="preserve">, основные положения  </w:t>
      </w:r>
    </w:p>
    <w:p w:rsidR="001178A6" w:rsidRDefault="001178A6" w:rsidP="00043FAD">
      <w:pPr>
        <w:ind w:left="360" w:right="-180"/>
      </w:pPr>
      <w:r>
        <w:t xml:space="preserve">    работы схемы </w:t>
      </w:r>
      <w:r w:rsidR="002276D2">
        <w:t>двух</w:t>
      </w:r>
      <w:r>
        <w:t xml:space="preserve">путной </w:t>
      </w:r>
      <w:r w:rsidR="00C06FDD">
        <w:t>трехзначной</w:t>
      </w:r>
      <w:r w:rsidR="002276D2">
        <w:t xml:space="preserve"> ав</w:t>
      </w:r>
      <w:r>
        <w:t>тоблокировки</w:t>
      </w:r>
      <w:r w:rsidRPr="005C3438">
        <w:t xml:space="preserve"> </w:t>
      </w:r>
      <w:r w:rsidR="002276D2">
        <w:t>АБТ;</w:t>
      </w:r>
    </w:p>
    <w:p w:rsidR="001178A6" w:rsidRDefault="00C06FDD" w:rsidP="00043FAD">
      <w:pPr>
        <w:ind w:firstLine="360"/>
      </w:pPr>
      <w:r>
        <w:t>Ж</w:t>
      </w:r>
      <w:r w:rsidR="001178A6">
        <w:t>) Ответьте на контрольные вопросы по вариантам;</w:t>
      </w:r>
    </w:p>
    <w:p w:rsidR="001178A6" w:rsidRDefault="00C06FDD" w:rsidP="00043FAD">
      <w:pPr>
        <w:ind w:firstLine="360"/>
      </w:pPr>
      <w:r>
        <w:t>З</w:t>
      </w:r>
      <w:r w:rsidR="001178A6">
        <w:t>) Составьте отчет о проделанной работе.</w:t>
      </w:r>
    </w:p>
    <w:p w:rsidR="00F53501" w:rsidRDefault="00F53501" w:rsidP="00043FAD">
      <w:pPr>
        <w:ind w:firstLine="360"/>
        <w:jc w:val="both"/>
        <w:rPr>
          <w:color w:val="000000"/>
        </w:rPr>
      </w:pPr>
    </w:p>
    <w:p w:rsidR="00C92E04" w:rsidRDefault="00C92E04" w:rsidP="00C92E04">
      <w:pPr>
        <w:ind w:firstLine="720"/>
        <w:rPr>
          <w:b/>
        </w:rPr>
      </w:pPr>
      <w:r>
        <w:rPr>
          <w:b/>
        </w:rPr>
        <w:t>3 Контрольные вопросы</w:t>
      </w:r>
    </w:p>
    <w:p w:rsidR="00C92E04" w:rsidRPr="00B26297" w:rsidRDefault="00C92E04" w:rsidP="00C92E04">
      <w:pPr>
        <w:ind w:firstLine="720"/>
        <w:rPr>
          <w:sz w:val="16"/>
          <w:szCs w:val="16"/>
        </w:rPr>
      </w:pPr>
    </w:p>
    <w:p w:rsidR="00C92E04" w:rsidRDefault="00C92E04" w:rsidP="00C92E04">
      <w:pPr>
        <w:ind w:firstLine="720"/>
      </w:pPr>
      <w:r>
        <w:t>На основании исследования схемы, ответьте на следующие контрольные вопросы по вариантам:</w:t>
      </w:r>
    </w:p>
    <w:p w:rsidR="00C92E04" w:rsidRDefault="00C92E04" w:rsidP="00C92E04">
      <w:pPr>
        <w:ind w:firstLine="720"/>
        <w:rPr>
          <w:sz w:val="16"/>
          <w:szCs w:val="16"/>
        </w:rPr>
      </w:pPr>
    </w:p>
    <w:p w:rsidR="00C92E04" w:rsidRDefault="00C92E04" w:rsidP="00C92E04">
      <w:pPr>
        <w:ind w:firstLine="720"/>
        <w:rPr>
          <w:sz w:val="16"/>
          <w:szCs w:val="16"/>
        </w:rPr>
      </w:pPr>
    </w:p>
    <w:tbl>
      <w:tblPr>
        <w:tblStyle w:val="a4"/>
        <w:tblW w:w="7587" w:type="dxa"/>
        <w:jc w:val="center"/>
        <w:tblLook w:val="01E0" w:firstRow="1" w:lastRow="1" w:firstColumn="1" w:lastColumn="1" w:noHBand="0" w:noVBand="0"/>
      </w:tblPr>
      <w:tblGrid>
        <w:gridCol w:w="1145"/>
        <w:gridCol w:w="6442"/>
      </w:tblGrid>
      <w:tr w:rsidR="00C92E04">
        <w:trPr>
          <w:jc w:val="center"/>
        </w:trPr>
        <w:tc>
          <w:tcPr>
            <w:tcW w:w="1145" w:type="dxa"/>
          </w:tcPr>
          <w:p w:rsidR="00C92E04" w:rsidRPr="00A866B5" w:rsidRDefault="00C92E04" w:rsidP="00B03F5C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ариант</w:t>
            </w:r>
          </w:p>
        </w:tc>
        <w:tc>
          <w:tcPr>
            <w:tcW w:w="6442" w:type="dxa"/>
          </w:tcPr>
          <w:p w:rsidR="00C92E04" w:rsidRPr="00A866B5" w:rsidRDefault="00C92E04" w:rsidP="00B03F5C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опрос</w:t>
            </w:r>
            <w:r>
              <w:rPr>
                <w:b/>
              </w:rPr>
              <w:t>ы</w:t>
            </w:r>
          </w:p>
        </w:tc>
      </w:tr>
      <w:tr w:rsidR="00C92E04">
        <w:trPr>
          <w:jc w:val="center"/>
        </w:trPr>
        <w:tc>
          <w:tcPr>
            <w:tcW w:w="1145" w:type="dxa"/>
          </w:tcPr>
          <w:p w:rsidR="00C92E04" w:rsidRPr="00D86EDB" w:rsidRDefault="00C92E04" w:rsidP="00B03F5C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2" w:type="dxa"/>
          </w:tcPr>
          <w:p w:rsidR="00C92E04" w:rsidRPr="00D86EDB" w:rsidRDefault="00C92E04" w:rsidP="00B03F5C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2</w:t>
            </w:r>
          </w:p>
        </w:tc>
      </w:tr>
      <w:tr w:rsidR="00C92E04">
        <w:trPr>
          <w:trHeight w:val="364"/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1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взаимосвязь между реле А2ПО, А1ПО и показаниями проходного светофора автоблокировки</w:t>
            </w:r>
          </w:p>
        </w:tc>
      </w:tr>
      <w:tr w:rsidR="00C92E04">
        <w:trPr>
          <w:trHeight w:val="261"/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2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функцию и роль работы реле НН, ПН1, ПН2 на 4 сигнальной установке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3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цепи питания реле ЖЛ и ЗЛ на сигнальной установке 2 и определить их назначение в схеме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4</w:t>
            </w:r>
          </w:p>
        </w:tc>
        <w:tc>
          <w:tcPr>
            <w:tcW w:w="6442" w:type="dxa"/>
            <w:vAlign w:val="center"/>
          </w:tcPr>
          <w:p w:rsidR="00C92E04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цепи питания реле В на сигнальной установке 4 и определить их назначение в схеме</w:t>
            </w:r>
          </w:p>
        </w:tc>
      </w:tr>
      <w:tr w:rsidR="00C92E04">
        <w:trPr>
          <w:trHeight w:val="570"/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5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установленном направлении движения на 2 сигнальной установке</w:t>
            </w:r>
          </w:p>
        </w:tc>
      </w:tr>
      <w:tr w:rsidR="00C92E04">
        <w:trPr>
          <w:trHeight w:val="293"/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6</w:t>
            </w:r>
          </w:p>
        </w:tc>
        <w:tc>
          <w:tcPr>
            <w:tcW w:w="6442" w:type="dxa"/>
            <w:vAlign w:val="center"/>
          </w:tcPr>
          <w:p w:rsidR="00C92E04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цепи питания реле ЖЛ и ЗЛ на сигнальной установке 4 и определить их назначение в схеме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7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цепи питания реле КВ и ПКВ на сигнальной установке 2 и определить их назначение в схеме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jc w:val="center"/>
            </w:pPr>
            <w:r>
              <w:t>8</w:t>
            </w:r>
          </w:p>
        </w:tc>
        <w:tc>
          <w:tcPr>
            <w:tcW w:w="6442" w:type="dxa"/>
            <w:vAlign w:val="center"/>
          </w:tcPr>
          <w:p w:rsidR="00C92E04" w:rsidRPr="009B2AA7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работу сигнальной установки 4 по посылке кодов АЛС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Pr="0082092A" w:rsidRDefault="00C92E04" w:rsidP="00B03F5C">
            <w:pPr>
              <w:jc w:val="center"/>
            </w:pPr>
            <w:r w:rsidRPr="0082092A">
              <w:t>9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установленном направлении движения на 4 сигнальной установке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10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роль цепи 2Л1-2ОЛ1 в работе схемы автоблокировки</w:t>
            </w:r>
          </w:p>
        </w:tc>
      </w:tr>
      <w:tr w:rsidR="00C92E04">
        <w:trPr>
          <w:trHeight w:val="165"/>
          <w:jc w:val="center"/>
        </w:trPr>
        <w:tc>
          <w:tcPr>
            <w:tcW w:w="1145" w:type="dxa"/>
            <w:vAlign w:val="center"/>
          </w:tcPr>
          <w:p w:rsidR="00C92E04" w:rsidRPr="002276D2" w:rsidRDefault="002276D2" w:rsidP="00B03F5C">
            <w:pPr>
              <w:ind w:left="109" w:hanging="109"/>
              <w:jc w:val="center"/>
              <w:rPr>
                <w:b/>
                <w:sz w:val="20"/>
                <w:szCs w:val="20"/>
              </w:rPr>
            </w:pPr>
            <w:r w:rsidRPr="002276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2" w:type="dxa"/>
            <w:vAlign w:val="center"/>
          </w:tcPr>
          <w:p w:rsidR="00C92E04" w:rsidRPr="002276D2" w:rsidRDefault="002276D2" w:rsidP="002276D2">
            <w:pPr>
              <w:jc w:val="center"/>
              <w:rPr>
                <w:b/>
                <w:sz w:val="20"/>
                <w:szCs w:val="20"/>
              </w:rPr>
            </w:pPr>
            <w:r w:rsidRPr="002276D2">
              <w:rPr>
                <w:b/>
                <w:sz w:val="20"/>
                <w:szCs w:val="20"/>
              </w:rPr>
              <w:t>2</w:t>
            </w:r>
          </w:p>
        </w:tc>
      </w:tr>
      <w:tr w:rsidR="002276D2">
        <w:trPr>
          <w:trHeight w:val="375"/>
          <w:jc w:val="center"/>
        </w:trPr>
        <w:tc>
          <w:tcPr>
            <w:tcW w:w="1145" w:type="dxa"/>
            <w:vAlign w:val="center"/>
          </w:tcPr>
          <w:p w:rsidR="002276D2" w:rsidRDefault="002276D2" w:rsidP="00B03F5C">
            <w:pPr>
              <w:ind w:left="109" w:hanging="109"/>
              <w:jc w:val="center"/>
            </w:pPr>
            <w:r>
              <w:t>11</w:t>
            </w:r>
          </w:p>
        </w:tc>
        <w:tc>
          <w:tcPr>
            <w:tcW w:w="6442" w:type="dxa"/>
            <w:vAlign w:val="center"/>
          </w:tcPr>
          <w:p w:rsidR="002276D2" w:rsidRDefault="002276D2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Рассмотреть цепи питания ламп огней светофора 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12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цепи питания реле КВ и ПКВ на сигнальной установке 4 и определить их назначение в схеме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13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работу сигнальной установки 2 по посылке кодов АЛС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14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функцию и роль работы реле НН, ПН1, ПН2 на 2 сигнальной установке</w:t>
            </w:r>
          </w:p>
        </w:tc>
      </w:tr>
      <w:tr w:rsidR="00C92E04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15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взаимосвязь между реле Б1ПО, Б2ПО и показаниями проходного светофора автоблокировки</w:t>
            </w:r>
          </w:p>
        </w:tc>
      </w:tr>
      <w:tr w:rsidR="00C92E04" w:rsidRPr="00A42802">
        <w:trPr>
          <w:jc w:val="center"/>
        </w:trPr>
        <w:tc>
          <w:tcPr>
            <w:tcW w:w="1145" w:type="dxa"/>
            <w:vAlign w:val="center"/>
          </w:tcPr>
          <w:p w:rsidR="00C92E04" w:rsidRDefault="00C92E04" w:rsidP="00B03F5C">
            <w:pPr>
              <w:ind w:left="109" w:hanging="109"/>
              <w:jc w:val="center"/>
            </w:pPr>
            <w:r>
              <w:t>16</w:t>
            </w:r>
          </w:p>
        </w:tc>
        <w:tc>
          <w:tcPr>
            <w:tcW w:w="6442" w:type="dxa"/>
            <w:vAlign w:val="center"/>
          </w:tcPr>
          <w:p w:rsidR="00C92E04" w:rsidRPr="00A42802" w:rsidRDefault="00C92E04" w:rsidP="00B03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по схеме, функцию реле АП1 и АП2 в схеме автоблокировки</w:t>
            </w:r>
          </w:p>
        </w:tc>
      </w:tr>
    </w:tbl>
    <w:p w:rsidR="00C92E04" w:rsidRDefault="00C92E04" w:rsidP="00C92E04">
      <w:pPr>
        <w:jc w:val="both"/>
      </w:pPr>
    </w:p>
    <w:p w:rsidR="00C92E04" w:rsidRDefault="00C92E04" w:rsidP="00C92E04">
      <w:pPr>
        <w:ind w:firstLine="720"/>
        <w:rPr>
          <w:b/>
        </w:rPr>
      </w:pPr>
    </w:p>
    <w:p w:rsidR="00333706" w:rsidRDefault="00333706" w:rsidP="00333706">
      <w:pPr>
        <w:ind w:firstLine="720"/>
        <w:rPr>
          <w:b/>
        </w:rPr>
      </w:pPr>
      <w:r>
        <w:rPr>
          <w:b/>
        </w:rPr>
        <w:t>4 Литература</w:t>
      </w:r>
    </w:p>
    <w:p w:rsidR="00333706" w:rsidRDefault="00333706" w:rsidP="00333706">
      <w:pPr>
        <w:ind w:firstLine="720"/>
        <w:rPr>
          <w:b/>
        </w:rPr>
      </w:pPr>
    </w:p>
    <w:p w:rsidR="00333706" w:rsidRDefault="00333706" w:rsidP="00333706">
      <w:pPr>
        <w:pStyle w:val="a8"/>
        <w:spacing w:before="120"/>
      </w:pPr>
      <w:r>
        <w:t>1. Перегонные системы автоматики. Учебник для техникумов и колледжей ж.д. транспорта/В.Ю. Виноградова, В.А. Воронин, Е.А. Казаков, Д.В. Швалов, Е.Е. Шухина; Под ред.</w:t>
      </w:r>
      <w:r w:rsidRPr="00413F85">
        <w:t xml:space="preserve"> </w:t>
      </w:r>
      <w:r>
        <w:t>В.Ю. Виноградовой.-М.: Маршрут, 2005.</w:t>
      </w:r>
    </w:p>
    <w:p w:rsidR="00333706" w:rsidRDefault="00333706" w:rsidP="00333706">
      <w:pPr>
        <w:pStyle w:val="a8"/>
        <w:spacing w:before="120"/>
      </w:pPr>
      <w:r>
        <w:t>2. Казаков А.А., Бубнов В.Д., Казаков Е.А. Автоматизированные системы интервального регулирования движения поездов: Учебник для техникумов ж.д. транспорта. М.: Транспорт, 1995.</w:t>
      </w:r>
    </w:p>
    <w:p w:rsidR="00333706" w:rsidRDefault="00333706" w:rsidP="00333706">
      <w:pPr>
        <w:pStyle w:val="a8"/>
        <w:spacing w:before="120"/>
        <w:rPr>
          <w:b/>
        </w:rPr>
      </w:pPr>
      <w:r>
        <w:t>3. Казаков А.А., Бубнов В.Д., Казаков Е.А. Системы интервального регулирования движения поездов: Учебник для техникумов ж.д. транспорта. М.: Транспорт, 1986.</w:t>
      </w:r>
    </w:p>
    <w:p w:rsidR="00333706" w:rsidRPr="006563DD" w:rsidRDefault="00333706" w:rsidP="00333706"/>
    <w:p w:rsidR="00333706" w:rsidRDefault="00333706" w:rsidP="00333706"/>
    <w:p w:rsidR="0017181A" w:rsidRDefault="0017181A" w:rsidP="00043FAD">
      <w:pPr>
        <w:ind w:firstLine="360"/>
        <w:jc w:val="both"/>
        <w:rPr>
          <w:color w:val="000000"/>
        </w:rPr>
      </w:pPr>
    </w:p>
    <w:p w:rsidR="00333706" w:rsidRDefault="00333706" w:rsidP="00043FAD">
      <w:pPr>
        <w:ind w:firstLine="360"/>
        <w:jc w:val="both"/>
        <w:rPr>
          <w:color w:val="000000"/>
        </w:rPr>
      </w:pPr>
    </w:p>
    <w:p w:rsidR="00333706" w:rsidRDefault="00333706" w:rsidP="00043FAD">
      <w:pPr>
        <w:ind w:firstLine="360"/>
        <w:jc w:val="both"/>
        <w:rPr>
          <w:color w:val="000000"/>
        </w:rPr>
      </w:pPr>
    </w:p>
    <w:p w:rsidR="00333706" w:rsidRDefault="00333706" w:rsidP="00043FAD">
      <w:pPr>
        <w:ind w:firstLine="360"/>
        <w:jc w:val="both"/>
        <w:rPr>
          <w:color w:val="000000"/>
        </w:rPr>
      </w:pPr>
    </w:p>
    <w:p w:rsidR="00E8774F" w:rsidRDefault="00E8774F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F32AE0" w:rsidP="00043FAD">
      <w:pPr>
        <w:ind w:firstLine="72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-18pt;margin-top:-9pt;width:368.25pt;height:522pt;rotation:179;z-index:-251658240">
            <v:imagedata r:id="rId7" o:title=""/>
            <w10:wrap side="right"/>
          </v:shape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51pt;margin-top:8.4pt;width:41.55pt;height:477pt;z-index:251659264" stroked="f">
            <v:textbox style="layout-flow:vertical;mso-layout-flow-alt:bottom-to-top;mso-next-textbox:#_x0000_s1062;mso-fit-shape-to-text:t">
              <w:txbxContent>
                <w:p w:rsidR="00B72151" w:rsidRDefault="00B72151" w:rsidP="00B72151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368E">
                    <w:rPr>
                      <w:iCs/>
                      <w:color w:val="000000"/>
                    </w:rPr>
                    <w:t>Рис</w:t>
                  </w:r>
                  <w:r>
                    <w:rPr>
                      <w:iCs/>
                      <w:color w:val="000000"/>
                    </w:rPr>
                    <w:t>. 1</w:t>
                  </w:r>
                  <w:r w:rsidRPr="00A8368E"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Схема рельсовых цепей типа ТРЦ3 и ТРЦ4 двухпутной трехзначной  </w:t>
                  </w:r>
                </w:p>
                <w:p w:rsidR="00B72151" w:rsidRPr="00B911A8" w:rsidRDefault="00B72151" w:rsidP="00B72151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автоблокировки типа АБТ-2-91</w:t>
                  </w:r>
                </w:p>
              </w:txbxContent>
            </v:textbox>
            <w10:wrap type="square"/>
          </v:shape>
        </w:pict>
      </w: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8D620B" w:rsidRDefault="008D620B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F32AE0" w:rsidP="00043FAD">
      <w:pPr>
        <w:ind w:firstLine="720"/>
        <w:rPr>
          <w:b/>
        </w:rPr>
      </w:pPr>
      <w:r>
        <w:rPr>
          <w:noProof/>
        </w:rPr>
        <w:pict>
          <v:shape id="_x0000_s1054" type="#_x0000_t75" style="position:absolute;left:0;text-align:left;margin-left:-18pt;margin-top:-18pt;width:387pt;height:531pt;z-index:-251661312">
            <v:imagedata r:id="rId8" o:title=""/>
            <w10:wrap side="right"/>
          </v:shape>
        </w:pict>
      </w:r>
    </w:p>
    <w:p w:rsidR="00E8774F" w:rsidRDefault="00F32AE0" w:rsidP="00043FAD">
      <w:pPr>
        <w:ind w:firstLine="720"/>
        <w:rPr>
          <w:b/>
        </w:rPr>
      </w:pPr>
      <w:r>
        <w:rPr>
          <w:b/>
          <w:noProof/>
        </w:rPr>
        <w:pict>
          <v:shape id="_x0000_s1059" type="#_x0000_t202" style="position:absolute;left:0;text-align:left;margin-left:342pt;margin-top:3.6pt;width:28.55pt;height:477pt;z-index:251657216" stroked="f">
            <v:textbox style="layout-flow:vertical;mso-layout-flow-alt:bottom-to-top;mso-next-textbox:#_x0000_s1059;mso-fit-shape-to-text:t">
              <w:txbxContent>
                <w:p w:rsidR="008D620B" w:rsidRPr="00B911A8" w:rsidRDefault="008D620B" w:rsidP="008D620B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 w:rsidRPr="00A8368E">
                    <w:rPr>
                      <w:iCs/>
                      <w:color w:val="000000"/>
                    </w:rPr>
                    <w:t>Рис</w:t>
                  </w:r>
                  <w:r>
                    <w:rPr>
                      <w:iCs/>
                      <w:color w:val="000000"/>
                    </w:rPr>
                    <w:t xml:space="preserve">. </w:t>
                  </w:r>
                  <w:r w:rsidR="00321FF0">
                    <w:rPr>
                      <w:iCs/>
                      <w:color w:val="000000"/>
                    </w:rPr>
                    <w:t>2</w:t>
                  </w:r>
                  <w:r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Схема включения </w:t>
                  </w:r>
                  <w:r w:rsidR="003742BE">
                    <w:rPr>
                      <w:color w:val="000000"/>
                      <w:sz w:val="22"/>
                      <w:szCs w:val="22"/>
                    </w:rPr>
                    <w:t xml:space="preserve">линейной цепи, цепи реле КВ и реле </w:t>
                  </w:r>
                  <w:r w:rsidR="00844CAD">
                    <w:rPr>
                      <w:color w:val="000000"/>
                      <w:sz w:val="22"/>
                      <w:szCs w:val="22"/>
                    </w:rPr>
                    <w:t>направлений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двухпутной трехзначной  автоблокировки типа АБТ-2-91</w:t>
                  </w:r>
                </w:p>
              </w:txbxContent>
            </v:textbox>
            <w10:wrap type="square"/>
          </v:shape>
        </w:pict>
      </w:r>
    </w:p>
    <w:p w:rsidR="00E8774F" w:rsidRDefault="00E8774F" w:rsidP="00043FAD">
      <w:pPr>
        <w:ind w:firstLine="720"/>
        <w:rPr>
          <w:b/>
        </w:rPr>
      </w:pPr>
    </w:p>
    <w:p w:rsidR="00E8774F" w:rsidRDefault="00F32AE0" w:rsidP="00043FAD">
      <w:pPr>
        <w:ind w:firstLine="720"/>
        <w:rPr>
          <w:b/>
        </w:rPr>
      </w:pPr>
      <w:r>
        <w:rPr>
          <w:b/>
          <w:noProof/>
        </w:rPr>
        <w:pict>
          <v:shape id="_x0000_s1051" type="#_x0000_t202" style="position:absolute;left:0;text-align:left;margin-left:339.95pt;margin-top:3pt;width:27.4pt;height:493.65pt;z-index:251654144" stroked="f">
            <v:textbox style="layout-flow:vertical;mso-layout-flow-alt:bottom-to-top;mso-next-textbox:#_x0000_s1051;mso-fit-shape-to-text:t">
              <w:txbxContent>
                <w:p w:rsidR="00B72151" w:rsidRDefault="00E8774F" w:rsidP="00E8774F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368E"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Схема</w:t>
                  </w:r>
                  <w:r w:rsidR="00DF5933">
                    <w:rPr>
                      <w:color w:val="000000"/>
                      <w:sz w:val="22"/>
                      <w:szCs w:val="22"/>
                    </w:rPr>
                    <w:t xml:space="preserve"> линейных </w:t>
                  </w:r>
                  <w:r w:rsidR="00B72151">
                    <w:rPr>
                      <w:color w:val="000000"/>
                      <w:sz w:val="22"/>
                      <w:szCs w:val="22"/>
                    </w:rPr>
                    <w:t xml:space="preserve">и сигнальных </w:t>
                  </w:r>
                  <w:r w:rsidR="00DF5933">
                    <w:rPr>
                      <w:color w:val="000000"/>
                      <w:sz w:val="22"/>
                      <w:szCs w:val="22"/>
                    </w:rPr>
                    <w:t>цепей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AC3671">
                    <w:rPr>
                      <w:color w:val="000000"/>
                      <w:sz w:val="22"/>
                      <w:szCs w:val="22"/>
                    </w:rPr>
                    <w:t>двухпутной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9258B">
                    <w:rPr>
                      <w:color w:val="000000"/>
                      <w:sz w:val="22"/>
                      <w:szCs w:val="22"/>
                    </w:rPr>
                    <w:t xml:space="preserve">трехзначной  </w:t>
                  </w:r>
                </w:p>
              </w:txbxContent>
            </v:textbox>
            <w10:wrap type="square"/>
          </v:shape>
        </w:pict>
      </w: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E8774F" w:rsidRDefault="00E8774F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B6256D" w:rsidRDefault="00F32AE0" w:rsidP="00043FAD">
      <w:pPr>
        <w:ind w:firstLine="720"/>
        <w:rPr>
          <w:b/>
        </w:rPr>
      </w:pPr>
      <w:r>
        <w:rPr>
          <w:noProof/>
        </w:rPr>
        <w:pict>
          <v:shape id="_x0000_s1058" type="#_x0000_t75" style="position:absolute;left:0;text-align:left;margin-left:-18pt;margin-top:9pt;width:321.95pt;height:513pt;z-index:-251660288">
            <v:imagedata r:id="rId9" o:title=""/>
            <w10:wrap side="right"/>
          </v:shape>
        </w:pict>
      </w:r>
    </w:p>
    <w:p w:rsidR="00B6256D" w:rsidRDefault="00B6256D" w:rsidP="00043FAD">
      <w:pPr>
        <w:ind w:firstLine="720"/>
        <w:rPr>
          <w:b/>
        </w:rPr>
      </w:pPr>
    </w:p>
    <w:p w:rsidR="00B6256D" w:rsidRDefault="00F32AE0" w:rsidP="00043FAD">
      <w:pPr>
        <w:ind w:firstLine="720"/>
        <w:rPr>
          <w:b/>
        </w:rPr>
      </w:pPr>
      <w:r>
        <w:rPr>
          <w:b/>
          <w:noProof/>
        </w:rPr>
        <w:pict>
          <v:shape id="_x0000_s1065" type="#_x0000_t202" style="position:absolute;left:0;text-align:left;margin-left:333pt;margin-top:8.4pt;width:41.55pt;height:477pt;z-index:251661312" stroked="f">
            <v:textbox style="layout-flow:vertical;mso-layout-flow-alt:bottom-to-top;mso-next-textbox:#_x0000_s1065;mso-fit-shape-to-text:t">
              <w:txbxContent>
                <w:p w:rsidR="0017181A" w:rsidRPr="00B911A8" w:rsidRDefault="0017181A" w:rsidP="0017181A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 w:rsidRPr="00A8368E">
                    <w:rPr>
                      <w:iCs/>
                      <w:color w:val="000000"/>
                    </w:rPr>
                    <w:t>Рис</w:t>
                  </w:r>
                  <w:r>
                    <w:rPr>
                      <w:iCs/>
                      <w:color w:val="000000"/>
                    </w:rPr>
                    <w:t xml:space="preserve">. 3 </w:t>
                  </w:r>
                  <w:r>
                    <w:rPr>
                      <w:color w:val="000000"/>
                      <w:sz w:val="22"/>
                      <w:szCs w:val="22"/>
                    </w:rPr>
                    <w:t>Схема включения цепей огней проходного светофора  двухпутной трехзначной  автоблокировки типа АБТ-2-91</w:t>
                  </w:r>
                </w:p>
              </w:txbxContent>
            </v:textbox>
            <w10:wrap type="square"/>
          </v:shape>
        </w:pict>
      </w:r>
    </w:p>
    <w:p w:rsidR="00B6256D" w:rsidRDefault="00B6256D" w:rsidP="00043FAD">
      <w:pPr>
        <w:ind w:firstLine="720"/>
        <w:rPr>
          <w:b/>
        </w:rPr>
      </w:pPr>
    </w:p>
    <w:p w:rsidR="00B6256D" w:rsidRDefault="00B6256D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E17284" w:rsidRDefault="00E17284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</w:p>
    <w:p w:rsidR="000E28F6" w:rsidRDefault="000E28F6" w:rsidP="00043FAD">
      <w:pPr>
        <w:ind w:firstLine="720"/>
        <w:rPr>
          <w:b/>
        </w:rPr>
      </w:pPr>
      <w:bookmarkStart w:id="0" w:name="_GoBack"/>
      <w:bookmarkEnd w:id="0"/>
    </w:p>
    <w:sectPr w:rsidR="000E28F6" w:rsidSect="001C0704">
      <w:footerReference w:type="even" r:id="rId10"/>
      <w:footerReference w:type="default" r:id="rId11"/>
      <w:pgSz w:w="8419" w:h="11906" w:orient="landscape"/>
      <w:pgMar w:top="539" w:right="319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5C" w:rsidRDefault="00B03F5C">
      <w:r>
        <w:separator/>
      </w:r>
    </w:p>
  </w:endnote>
  <w:endnote w:type="continuationSeparator" w:id="0">
    <w:p w:rsidR="00B03F5C" w:rsidRDefault="00B0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ISOCP3">
    <w:charset w:val="CC"/>
    <w:family w:val="auto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B737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C823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3C3">
      <w:rPr>
        <w:rStyle w:val="a6"/>
        <w:noProof/>
      </w:rPr>
      <w:t>14</w: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5C" w:rsidRDefault="00B03F5C">
      <w:r>
        <w:separator/>
      </w:r>
    </w:p>
  </w:footnote>
  <w:footnote w:type="continuationSeparator" w:id="0">
    <w:p w:rsidR="00B03F5C" w:rsidRDefault="00B0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F249E"/>
    <w:multiLevelType w:val="singleLevel"/>
    <w:tmpl w:val="6D1E88FA"/>
    <w:lvl w:ilvl="0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</w:abstractNum>
  <w:abstractNum w:abstractNumId="1">
    <w:nsid w:val="74BE67BA"/>
    <w:multiLevelType w:val="singleLevel"/>
    <w:tmpl w:val="A9EA0388"/>
    <w:lvl w:ilvl="0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CBF"/>
    <w:rsid w:val="00011027"/>
    <w:rsid w:val="000123E5"/>
    <w:rsid w:val="000133C3"/>
    <w:rsid w:val="00043FAD"/>
    <w:rsid w:val="00060E88"/>
    <w:rsid w:val="00093D0E"/>
    <w:rsid w:val="000A2FF0"/>
    <w:rsid w:val="000A6716"/>
    <w:rsid w:val="000B2C9B"/>
    <w:rsid w:val="000B65A4"/>
    <w:rsid w:val="000D6D0B"/>
    <w:rsid w:val="000E28F6"/>
    <w:rsid w:val="001178A6"/>
    <w:rsid w:val="00120CF2"/>
    <w:rsid w:val="001355F0"/>
    <w:rsid w:val="0015744B"/>
    <w:rsid w:val="0017181A"/>
    <w:rsid w:val="00176FC4"/>
    <w:rsid w:val="00180079"/>
    <w:rsid w:val="00182BF1"/>
    <w:rsid w:val="001924EC"/>
    <w:rsid w:val="001B5FD1"/>
    <w:rsid w:val="001C0704"/>
    <w:rsid w:val="001C53AE"/>
    <w:rsid w:val="00203B2B"/>
    <w:rsid w:val="002077E0"/>
    <w:rsid w:val="00221A9F"/>
    <w:rsid w:val="002225E4"/>
    <w:rsid w:val="00225B33"/>
    <w:rsid w:val="002276D2"/>
    <w:rsid w:val="002379C3"/>
    <w:rsid w:val="00241DE2"/>
    <w:rsid w:val="00244CC4"/>
    <w:rsid w:val="002664C7"/>
    <w:rsid w:val="00271E6C"/>
    <w:rsid w:val="002831EC"/>
    <w:rsid w:val="0029339B"/>
    <w:rsid w:val="00293F04"/>
    <w:rsid w:val="002A136A"/>
    <w:rsid w:val="002C6AA1"/>
    <w:rsid w:val="002E5125"/>
    <w:rsid w:val="002E7CEF"/>
    <w:rsid w:val="002F1FA3"/>
    <w:rsid w:val="002F71E2"/>
    <w:rsid w:val="00301FA4"/>
    <w:rsid w:val="00311233"/>
    <w:rsid w:val="003162F7"/>
    <w:rsid w:val="0032008E"/>
    <w:rsid w:val="003218A4"/>
    <w:rsid w:val="00321FF0"/>
    <w:rsid w:val="00332D75"/>
    <w:rsid w:val="00333706"/>
    <w:rsid w:val="0036180C"/>
    <w:rsid w:val="00370638"/>
    <w:rsid w:val="003742BE"/>
    <w:rsid w:val="0038458C"/>
    <w:rsid w:val="00391993"/>
    <w:rsid w:val="003B0212"/>
    <w:rsid w:val="003C7733"/>
    <w:rsid w:val="003C77A8"/>
    <w:rsid w:val="003E7320"/>
    <w:rsid w:val="00407298"/>
    <w:rsid w:val="00414404"/>
    <w:rsid w:val="00430762"/>
    <w:rsid w:val="004332A2"/>
    <w:rsid w:val="00437609"/>
    <w:rsid w:val="0047411F"/>
    <w:rsid w:val="004C5272"/>
    <w:rsid w:val="004E49CA"/>
    <w:rsid w:val="00505C76"/>
    <w:rsid w:val="00514519"/>
    <w:rsid w:val="00514B9D"/>
    <w:rsid w:val="00573433"/>
    <w:rsid w:val="00586936"/>
    <w:rsid w:val="00594109"/>
    <w:rsid w:val="005A1453"/>
    <w:rsid w:val="005B1AD9"/>
    <w:rsid w:val="005B1DFA"/>
    <w:rsid w:val="005B6212"/>
    <w:rsid w:val="005C3438"/>
    <w:rsid w:val="005E6088"/>
    <w:rsid w:val="005E7654"/>
    <w:rsid w:val="005F3C43"/>
    <w:rsid w:val="00606BA2"/>
    <w:rsid w:val="00630B2E"/>
    <w:rsid w:val="00634A7E"/>
    <w:rsid w:val="00640187"/>
    <w:rsid w:val="006429C6"/>
    <w:rsid w:val="006476DE"/>
    <w:rsid w:val="006563DD"/>
    <w:rsid w:val="0070286A"/>
    <w:rsid w:val="007029E3"/>
    <w:rsid w:val="00733630"/>
    <w:rsid w:val="00751602"/>
    <w:rsid w:val="007537C2"/>
    <w:rsid w:val="007550D5"/>
    <w:rsid w:val="00757CEF"/>
    <w:rsid w:val="00781C13"/>
    <w:rsid w:val="00784572"/>
    <w:rsid w:val="00791DE8"/>
    <w:rsid w:val="007B7EAE"/>
    <w:rsid w:val="007C1341"/>
    <w:rsid w:val="00801EA2"/>
    <w:rsid w:val="0080495B"/>
    <w:rsid w:val="00815AF5"/>
    <w:rsid w:val="00817C7B"/>
    <w:rsid w:val="008272AF"/>
    <w:rsid w:val="00844CAD"/>
    <w:rsid w:val="00850540"/>
    <w:rsid w:val="008524C7"/>
    <w:rsid w:val="008655C6"/>
    <w:rsid w:val="00865D5F"/>
    <w:rsid w:val="00873B21"/>
    <w:rsid w:val="00896C42"/>
    <w:rsid w:val="008B7E43"/>
    <w:rsid w:val="008C3D9F"/>
    <w:rsid w:val="008D16E2"/>
    <w:rsid w:val="008D3010"/>
    <w:rsid w:val="008D620B"/>
    <w:rsid w:val="008F0E0A"/>
    <w:rsid w:val="00902AEE"/>
    <w:rsid w:val="009435A6"/>
    <w:rsid w:val="00973DDD"/>
    <w:rsid w:val="0098114F"/>
    <w:rsid w:val="00984911"/>
    <w:rsid w:val="009B0BC5"/>
    <w:rsid w:val="009B2AA7"/>
    <w:rsid w:val="009C526C"/>
    <w:rsid w:val="009C7453"/>
    <w:rsid w:val="009E054D"/>
    <w:rsid w:val="009F7E3E"/>
    <w:rsid w:val="00A03576"/>
    <w:rsid w:val="00A14300"/>
    <w:rsid w:val="00A322F4"/>
    <w:rsid w:val="00A41566"/>
    <w:rsid w:val="00A55F93"/>
    <w:rsid w:val="00A82817"/>
    <w:rsid w:val="00A8368E"/>
    <w:rsid w:val="00AA366C"/>
    <w:rsid w:val="00AA3B2A"/>
    <w:rsid w:val="00AB1FD0"/>
    <w:rsid w:val="00AC06A3"/>
    <w:rsid w:val="00AC331C"/>
    <w:rsid w:val="00AC3671"/>
    <w:rsid w:val="00AC7294"/>
    <w:rsid w:val="00AD2D26"/>
    <w:rsid w:val="00AD7F01"/>
    <w:rsid w:val="00AE2A01"/>
    <w:rsid w:val="00B03F5C"/>
    <w:rsid w:val="00B10960"/>
    <w:rsid w:val="00B364E2"/>
    <w:rsid w:val="00B6256D"/>
    <w:rsid w:val="00B72151"/>
    <w:rsid w:val="00B737A2"/>
    <w:rsid w:val="00B87F1E"/>
    <w:rsid w:val="00B924A2"/>
    <w:rsid w:val="00BC74B5"/>
    <w:rsid w:val="00BE331A"/>
    <w:rsid w:val="00BE36EC"/>
    <w:rsid w:val="00BF072A"/>
    <w:rsid w:val="00C0419C"/>
    <w:rsid w:val="00C06FDD"/>
    <w:rsid w:val="00C20E50"/>
    <w:rsid w:val="00C24232"/>
    <w:rsid w:val="00C442B0"/>
    <w:rsid w:val="00C555AD"/>
    <w:rsid w:val="00C70513"/>
    <w:rsid w:val="00C715B9"/>
    <w:rsid w:val="00C77DED"/>
    <w:rsid w:val="00C82335"/>
    <w:rsid w:val="00C84E97"/>
    <w:rsid w:val="00C905AF"/>
    <w:rsid w:val="00C92E04"/>
    <w:rsid w:val="00C93756"/>
    <w:rsid w:val="00CB6ED1"/>
    <w:rsid w:val="00CC1229"/>
    <w:rsid w:val="00CD29F0"/>
    <w:rsid w:val="00CE0895"/>
    <w:rsid w:val="00D041C5"/>
    <w:rsid w:val="00D17F38"/>
    <w:rsid w:val="00D249B5"/>
    <w:rsid w:val="00D3031C"/>
    <w:rsid w:val="00D8069F"/>
    <w:rsid w:val="00D946C0"/>
    <w:rsid w:val="00DD0CBF"/>
    <w:rsid w:val="00DD6080"/>
    <w:rsid w:val="00DF14A4"/>
    <w:rsid w:val="00DF5933"/>
    <w:rsid w:val="00E17284"/>
    <w:rsid w:val="00E24B71"/>
    <w:rsid w:val="00E36506"/>
    <w:rsid w:val="00E433D0"/>
    <w:rsid w:val="00E438F1"/>
    <w:rsid w:val="00E451DF"/>
    <w:rsid w:val="00E556E7"/>
    <w:rsid w:val="00E60CAE"/>
    <w:rsid w:val="00E61B10"/>
    <w:rsid w:val="00E8036F"/>
    <w:rsid w:val="00E8607F"/>
    <w:rsid w:val="00E8774F"/>
    <w:rsid w:val="00E9258B"/>
    <w:rsid w:val="00E940CE"/>
    <w:rsid w:val="00EA7C5B"/>
    <w:rsid w:val="00EE1D27"/>
    <w:rsid w:val="00EE1D91"/>
    <w:rsid w:val="00EE420D"/>
    <w:rsid w:val="00F05AFF"/>
    <w:rsid w:val="00F32AE0"/>
    <w:rsid w:val="00F47237"/>
    <w:rsid w:val="00F53501"/>
    <w:rsid w:val="00F84945"/>
    <w:rsid w:val="00FA60C2"/>
    <w:rsid w:val="00FB46D2"/>
    <w:rsid w:val="00FB7477"/>
    <w:rsid w:val="00FD78BD"/>
    <w:rsid w:val="00FE087F"/>
    <w:rsid w:val="00FE163A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339112E0-FA7D-48BF-BB44-4F4F7DDA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BF"/>
    <w:rPr>
      <w:sz w:val="24"/>
      <w:szCs w:val="24"/>
    </w:rPr>
  </w:style>
  <w:style w:type="paragraph" w:styleId="1">
    <w:name w:val="heading 1"/>
    <w:basedOn w:val="a"/>
    <w:next w:val="a"/>
    <w:qFormat/>
    <w:rsid w:val="000110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D0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0CBF"/>
    <w:pPr>
      <w:jc w:val="center"/>
    </w:pPr>
    <w:rPr>
      <w:sz w:val="28"/>
    </w:rPr>
  </w:style>
  <w:style w:type="paragraph" w:styleId="20">
    <w:name w:val="Body Text 2"/>
    <w:basedOn w:val="a"/>
    <w:rsid w:val="00DD0CBF"/>
    <w:pPr>
      <w:spacing w:after="120" w:line="480" w:lineRule="auto"/>
    </w:pPr>
  </w:style>
  <w:style w:type="table" w:styleId="a4">
    <w:name w:val="Table Grid"/>
    <w:basedOn w:val="a1"/>
    <w:rsid w:val="00DD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737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37A2"/>
  </w:style>
  <w:style w:type="paragraph" w:styleId="a7">
    <w:name w:val="header"/>
    <w:basedOn w:val="a"/>
    <w:rsid w:val="00B737A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55F93"/>
    <w:pPr>
      <w:spacing w:after="120"/>
      <w:ind w:left="283"/>
    </w:pPr>
  </w:style>
  <w:style w:type="paragraph" w:styleId="21">
    <w:name w:val="Body Text Indent 2"/>
    <w:basedOn w:val="a"/>
    <w:rsid w:val="00815AF5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utgt</Company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comp</dc:creator>
  <cp:keywords/>
  <dc:description/>
  <cp:lastModifiedBy>Irina</cp:lastModifiedBy>
  <cp:revision>2</cp:revision>
  <cp:lastPrinted>2007-10-25T06:00:00Z</cp:lastPrinted>
  <dcterms:created xsi:type="dcterms:W3CDTF">2014-09-04T20:56:00Z</dcterms:created>
  <dcterms:modified xsi:type="dcterms:W3CDTF">2014-09-04T20:56:00Z</dcterms:modified>
</cp:coreProperties>
</file>