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16" w:rsidRDefault="00CB6D2F">
      <w:pPr>
        <w:pStyle w:val="1"/>
        <w:jc w:val="center"/>
      </w:pPr>
      <w:r>
        <w:t>Некрасов н. а. - Женский образ в поэме н. а. некрасова кому на руси жить хорошо</w:t>
      </w:r>
    </w:p>
    <w:p w:rsidR="00425016" w:rsidRPr="00CB6D2F" w:rsidRDefault="00CB6D2F">
      <w:pPr>
        <w:pStyle w:val="a3"/>
      </w:pPr>
      <w:r>
        <w:t>Тот сердца в груди не носил, Кто слез над тобою не лил.</w:t>
      </w:r>
      <w:r>
        <w:br/>
      </w:r>
      <w:r>
        <w:br/>
        <w:t>Н.А. Некрасов</w:t>
      </w:r>
      <w:r>
        <w:br/>
      </w:r>
      <w:r>
        <w:br/>
      </w:r>
      <w:r>
        <w:br/>
        <w:t>Н.А.Некрасов справедливо считается первым певцом русской крестьянки, изобразившим</w:t>
      </w:r>
      <w:r>
        <w:br/>
      </w:r>
      <w:r>
        <w:br/>
        <w:t>трагизм ее положения и воспевавшим борьбу за ее освобождение. Громко и ясно говорил он о том, что решение “женского вопроса” должно связываться “не с частными реформами, не с сознательностью сильных мира сего, а с преобразованием во всем</w:t>
      </w:r>
      <w:r>
        <w:br/>
      </w:r>
      <w:r>
        <w:br/>
        <w:t>экономическом и общественном устройстве!”. И не случайно “певцом печальной женской</w:t>
      </w:r>
      <w:r>
        <w:br/>
      </w:r>
      <w:r>
        <w:br/>
        <w:t>доли, высоких подвигов и жен, и дочерей” именовали русские женщины своего поэта в</w:t>
      </w:r>
      <w:r>
        <w:br/>
      </w:r>
      <w:r>
        <w:br/>
        <w:t>многочисленных письмах, посылавшихся ему в период тяжелой болезни.</w:t>
      </w:r>
      <w:r>
        <w:br/>
      </w:r>
      <w:r>
        <w:br/>
        <w:t>В поэме “Кому на Руси жить хорошо” женская тема представлена обзором жизни Матрены Тимофеевны - простой русской крестьянки, которую семь странников просят рассказать о себе. Ее жизнь - типичная жизнь крестьянки той поры. Сначала похоронила</w:t>
      </w:r>
      <w:r>
        <w:br/>
      </w:r>
      <w:r>
        <w:br/>
        <w:t>радость детских лет, потом быстро промелькнуло девичество, затем замужество,</w:t>
      </w:r>
      <w:r>
        <w:br/>
      </w:r>
      <w:r>
        <w:br/>
        <w:t>а далее - горькая участь невестки, рабыни в мужниной семье. Некрасов показывает</w:t>
      </w:r>
      <w:r>
        <w:br/>
      </w:r>
      <w:r>
        <w:br/>
        <w:t>читателю, как жила Матрена Тимофеевна в семье мужа, показывает отношение его родных к молодой жене:</w:t>
      </w:r>
      <w:r>
        <w:br/>
      </w:r>
      <w:r>
        <w:br/>
      </w:r>
      <w:r>
        <w:br/>
        <w:t>А роденька-то</w:t>
      </w:r>
      <w:r>
        <w:br/>
      </w:r>
      <w:r>
        <w:br/>
        <w:t>Как набросится!</w:t>
      </w:r>
      <w:r>
        <w:br/>
      </w:r>
      <w:r>
        <w:br/>
        <w:t>Деверек ее -</w:t>
      </w:r>
      <w:r>
        <w:br/>
      </w:r>
      <w:r>
        <w:br/>
        <w:t>Расточихою,</w:t>
      </w:r>
      <w:r>
        <w:br/>
      </w:r>
      <w:r>
        <w:br/>
        <w:t>А золовушка-</w:t>
      </w:r>
      <w:r>
        <w:br/>
      </w:r>
      <w:r>
        <w:br/>
        <w:t>Щеголихою,</w:t>
      </w:r>
      <w:r>
        <w:br/>
      </w:r>
      <w:r>
        <w:br/>
        <w:t>Свекор-батюшка-</w:t>
      </w:r>
      <w:r>
        <w:br/>
      </w:r>
      <w:r>
        <w:br/>
        <w:t>Тот медведицей,</w:t>
      </w:r>
      <w:r>
        <w:br/>
      </w:r>
      <w:r>
        <w:br/>
        <w:t>А свекровушка -</w:t>
      </w:r>
      <w:r>
        <w:br/>
      </w:r>
      <w:r>
        <w:br/>
        <w:t>Людоедицей.</w:t>
      </w:r>
      <w:r>
        <w:br/>
      </w:r>
      <w:r>
        <w:br/>
        <w:t>Кто неряхою,</w:t>
      </w:r>
      <w:r>
        <w:br/>
      </w:r>
      <w:r>
        <w:br/>
        <w:t>Кто непряхою...</w:t>
      </w:r>
      <w:r>
        <w:br/>
      </w:r>
      <w:r>
        <w:br/>
      </w:r>
      <w:r>
        <w:br/>
        <w:t>Трудности семейной жизни, выпавшей на долю Матрены, определялись не только тем, что</w:t>
      </w:r>
      <w:r>
        <w:br/>
      </w:r>
      <w:r>
        <w:br/>
        <w:t>родственники мужа были сварливы, но и более существенными обстоятельствами: “семья</w:t>
      </w:r>
      <w:r>
        <w:br/>
      </w:r>
      <w:r>
        <w:br/>
        <w:t>была большущая”, в женщине постоянно жил страх голода, пожара, немилости</w:t>
      </w:r>
      <w:r>
        <w:br/>
      </w:r>
      <w:r>
        <w:br/>
        <w:t>управляющего.</w:t>
      </w:r>
      <w:r>
        <w:br/>
      </w:r>
      <w:r>
        <w:br/>
      </w:r>
      <w:r>
        <w:br/>
        <w:t>...Что год, то дети: некогда</w:t>
      </w:r>
      <w:r>
        <w:br/>
      </w:r>
      <w:r>
        <w:br/>
        <w:t>Ни думать, ни печалиться.</w:t>
      </w:r>
      <w:r>
        <w:br/>
      </w:r>
      <w:r>
        <w:br/>
        <w:t>Дай Бог с работой справиться</w:t>
      </w:r>
      <w:r>
        <w:br/>
      </w:r>
      <w:r>
        <w:br/>
        <w:t>Да лоб перекрестить, -</w:t>
      </w:r>
      <w:r>
        <w:br/>
      </w:r>
      <w:r>
        <w:br/>
        <w:t>Так рассказывает о своей жизни Матрена Тимофеевна. Действительно, трудно приходилось крестьянке. Кроме адской работы на нее обрушились другие бедствия:</w:t>
      </w:r>
      <w:r>
        <w:br/>
      </w:r>
      <w:r>
        <w:br/>
        <w:t>ужасная смерть первенца сына, голодный год, гроза, дважды пожар, сибирская язва. Но все это не сломило русскую женщину, она продолжала мужественно переносить все</w:t>
      </w:r>
      <w:r>
        <w:br/>
      </w:r>
      <w:r>
        <w:br/>
        <w:t>горести и лишения, растила детей.</w:t>
      </w:r>
      <w:r>
        <w:br/>
      </w:r>
      <w:r>
        <w:br/>
        <w:t>Любовь к детям стала для крестьянки основным жизненным стимулом: “За них горой стояла я...” И далее вспоминается случай, когда материнская любовь проявилась в действии:</w:t>
      </w:r>
      <w:r>
        <w:br/>
      </w:r>
      <w:r>
        <w:br/>
        <w:t>Я вырвала Федотушку.</w:t>
      </w:r>
      <w:r>
        <w:br/>
      </w:r>
      <w:r>
        <w:br/>
        <w:t>Да с ног Силантья-старосту</w:t>
      </w:r>
      <w:r>
        <w:br/>
      </w:r>
      <w:r>
        <w:br/>
        <w:t>И сбила невзначай.</w:t>
      </w:r>
      <w:r>
        <w:br/>
      </w:r>
      <w:r>
        <w:br/>
        <w:t>Это была первая форма несогласия с намерением старосты высечь подростка. Нарастание</w:t>
      </w:r>
      <w:r>
        <w:br/>
      </w:r>
      <w:r>
        <w:br/>
        <w:t>сомнения в ее душе и даже элементов безверия Некрасов показывает в финальных</w:t>
      </w:r>
      <w:r>
        <w:br/>
      </w:r>
      <w:r>
        <w:br/>
        <w:t>сценах главы, где героиня в тот трудный период своей жизни тоскует о своих умерших</w:t>
      </w:r>
      <w:r>
        <w:br/>
      </w:r>
      <w:r>
        <w:br/>
        <w:t>родителях.</w:t>
      </w:r>
      <w:r>
        <w:br/>
      </w:r>
      <w:r>
        <w:br/>
        <w:t>Я потупленную голову,</w:t>
      </w:r>
      <w:r>
        <w:br/>
      </w:r>
      <w:r>
        <w:br/>
        <w:t>Сердце гневное ношу!.. -</w:t>
      </w:r>
      <w:r>
        <w:br/>
      </w:r>
      <w:r>
        <w:br/>
        <w:t>Говорит многострадальная крестьянка. И все же мы понимаем, что спасает Матрену Тимофеевну лишь собственная душевная сила. Да, беспросветным казалось будущее женщины на Руси. С каждым годом все трудней было жить и содержать семью. И не случайно рассказ Матрены Тимофеевны заканчивается притчей о потерянных ключах от женского счастья:</w:t>
      </w:r>
      <w:r>
        <w:br/>
      </w:r>
      <w:r>
        <w:br/>
        <w:t>Ключи от счастья женского,</w:t>
      </w:r>
      <w:r>
        <w:br/>
      </w:r>
      <w:r>
        <w:br/>
        <w:t>От нашей вольной волюшки</w:t>
      </w:r>
      <w:r>
        <w:br/>
      </w:r>
      <w:r>
        <w:br/>
        <w:t>Заброшены, потеряны</w:t>
      </w:r>
      <w:r>
        <w:br/>
      </w:r>
      <w:r>
        <w:br/>
        <w:t>У Бога самого!</w:t>
      </w:r>
      <w:r>
        <w:br/>
      </w:r>
      <w:r>
        <w:br/>
        <w:t>Едва ли предвидели женщины времен Некрасова, что кончатся наконец все муки и</w:t>
      </w:r>
      <w:r>
        <w:br/>
      </w:r>
      <w:r>
        <w:br/>
        <w:t>страдания и появится возможность шагать в ногу с мужчинами. Установленное</w:t>
      </w:r>
      <w:r>
        <w:br/>
      </w:r>
      <w:r>
        <w:br/>
        <w:t>равноправие и свобода женщин создают еще более яркий контраст между женским образом Некрасова и образом женщины наших лет.</w:t>
      </w:r>
      <w:bookmarkStart w:id="0" w:name="_GoBack"/>
      <w:bookmarkEnd w:id="0"/>
    </w:p>
    <w:sectPr w:rsidR="00425016" w:rsidRPr="00CB6D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D2F"/>
    <w:rsid w:val="00425016"/>
    <w:rsid w:val="00AA232A"/>
    <w:rsid w:val="00CB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29CC8-EF89-459E-8BBB-418DD9B5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2862</Characters>
  <Application>Microsoft Office Word</Application>
  <DocSecurity>0</DocSecurity>
  <Lines>23</Lines>
  <Paragraphs>6</Paragraphs>
  <ScaleCrop>false</ScaleCrop>
  <Company>diakov.net</Company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Женский образ в поэме н. а. некрасова кому на руси жить хорошо</dc:title>
  <dc:subject/>
  <dc:creator>Irina</dc:creator>
  <cp:keywords/>
  <dc:description/>
  <cp:lastModifiedBy>Irina</cp:lastModifiedBy>
  <cp:revision>2</cp:revision>
  <dcterms:created xsi:type="dcterms:W3CDTF">2014-07-18T21:29:00Z</dcterms:created>
  <dcterms:modified xsi:type="dcterms:W3CDTF">2014-07-18T21:29:00Z</dcterms:modified>
</cp:coreProperties>
</file>