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95" w:rsidRDefault="00180C02">
      <w:pPr>
        <w:pStyle w:val="1"/>
        <w:jc w:val="center"/>
      </w:pPr>
      <w:r>
        <w:t>Литературный герой КУТУЗОВ</w:t>
      </w:r>
    </w:p>
    <w:p w:rsidR="007E7995" w:rsidRPr="00180C02" w:rsidRDefault="00180C02">
      <w:pPr>
        <w:pStyle w:val="a3"/>
      </w:pPr>
      <w:r>
        <w:t>КУТУЗОВ - центральный персонаж романа-эпопеи Л.Н.Толстого «Война и мир» (1863-1869). В романе Михаил Илларионович Кутузов описан как реальное историческое лицо, участник действительных событий, главнокомандующий русской армией, однако по ходу сюжета связан с другими действующими лицами «романическими» отношениями. В формировании замысла «Войны и мира» как исторического произведения образ К. призван был выразить целый ряд важных для автора идей: отношение к роли личности в истории и ее движущим силам, представления о том, что есть «дух войска» и какова его роль. Положение К. в романе целиком зависит от его реального участия в действительных исторических событиях: он впервые появляется в эпизоде смотра под Браунау, поражая солдат своей опытностью и знанием дела; командует армией в 1805-1807 годах, благословляя Багратиона на Шенграбенское сражение; становится во главе русской армии в 1812 году, будучи твердо убежденным в том, что французы «будут… лошадиное мясо есть». В то же время на страницах романа К. предстает и как лицо частное, связанное добрыми отношениями с бывшим сослуживцем, старым князем Болконским, выказывающим расположение его сыну. Толстой вникает в душевный мир К., раскрывает его чувства и переживания, связанные в основном с драматическими событиями 1812 года. Дипломатичный, достаточно хитрый и опытный в придворных интригах, К. в 1812 году как бы освобождается от всего ненужного, направляя силы и волю на защиту Отечества и соединяясь в этом чувстве со всем народом. Согласно толстовской историко-философской концепции, К. не видит смысла в активных действиях, пытаясь лишь не мешать естественному течению событий, не запрещать полезного и не поощрять вредного. Он весьма искусно управляет «духом войска», особенно во время Бородинского сражения. Тяжелее всего К. переживает необходимость оставления Москвы, решение, которое он принимает своей властью. И лишь выполнив свою миссию освобождения родины, К. становится как бы ненужным. Он умирает, честно исполнив предначертанную ему историей роль.</w:t>
      </w:r>
    </w:p>
    <w:p w:rsidR="007E7995" w:rsidRDefault="00180C02">
      <w:pPr>
        <w:pStyle w:val="a3"/>
      </w:pPr>
      <w:r>
        <w:t xml:space="preserve">Лит.: Скафтымов А. Образ Кутузова и философия истории в романе Л.Толстого «Война и мир» // Русская литература, 1959, № 2; Леушева С.И. Образ Кутузова в свете историко-философских взглядов Толстого // Толстой - художник. Сб. статей. М, 1961; Краснов Г.В. В единстве с народом. К проблематике образа Кутузова // Л.Н.Толстой. IV. Статьи и материалы. Горький, 1961. </w:t>
      </w:r>
      <w:bookmarkStart w:id="0" w:name="_GoBack"/>
      <w:bookmarkEnd w:id="0"/>
    </w:p>
    <w:sectPr w:rsidR="007E79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C02"/>
    <w:rsid w:val="00180C02"/>
    <w:rsid w:val="007E7995"/>
    <w:rsid w:val="00D3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31182-A327-4B01-84C0-3B023CD4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КУТУЗОВ</dc:title>
  <dc:subject/>
  <dc:creator>admin</dc:creator>
  <cp:keywords/>
  <dc:description/>
  <cp:lastModifiedBy>admin</cp:lastModifiedBy>
  <cp:revision>2</cp:revision>
  <dcterms:created xsi:type="dcterms:W3CDTF">2014-07-11T08:11:00Z</dcterms:created>
  <dcterms:modified xsi:type="dcterms:W3CDTF">2014-07-11T08:11:00Z</dcterms:modified>
</cp:coreProperties>
</file>