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30" w:rsidRDefault="00F32430">
      <w:pPr>
        <w:pStyle w:val="2"/>
        <w:jc w:val="both"/>
      </w:pPr>
    </w:p>
    <w:p w:rsidR="007C04B7" w:rsidRDefault="007C04B7">
      <w:pPr>
        <w:pStyle w:val="2"/>
        <w:jc w:val="both"/>
      </w:pPr>
      <w:r>
        <w:t>Роман «Евгений Онегин» - энциклопедия русской жизни</w:t>
      </w:r>
    </w:p>
    <w:p w:rsidR="007C04B7" w:rsidRDefault="007C04B7">
      <w:pPr>
        <w:jc w:val="both"/>
        <w:rPr>
          <w:sz w:val="27"/>
          <w:szCs w:val="27"/>
        </w:rPr>
      </w:pPr>
      <w:r>
        <w:rPr>
          <w:sz w:val="27"/>
          <w:szCs w:val="27"/>
        </w:rPr>
        <w:t xml:space="preserve">Автор: </w:t>
      </w:r>
      <w:r>
        <w:rPr>
          <w:i/>
          <w:iCs/>
          <w:sz w:val="27"/>
          <w:szCs w:val="27"/>
        </w:rPr>
        <w:t>Пушкин А.С.</w:t>
      </w:r>
    </w:p>
    <w:p w:rsidR="007C04B7" w:rsidRPr="00F32430" w:rsidRDefault="007C04B7">
      <w:pPr>
        <w:pStyle w:val="a3"/>
        <w:jc w:val="both"/>
        <w:rPr>
          <w:sz w:val="27"/>
          <w:szCs w:val="27"/>
        </w:rPr>
      </w:pPr>
      <w:r>
        <w:rPr>
          <w:sz w:val="27"/>
          <w:szCs w:val="27"/>
        </w:rPr>
        <w:t xml:space="preserve">“Евгений Онегин" есть поэма историческая”,— утверждал Белинский. Действительно, в романе изображены конкретные характеры русских людей и общественная жизнь. Белинский связывал появление романа и его содержание с ростом самосознания русского общества. Рост этот вызван историческими событиями 1812—1825 годов. Великий критик чувствовал декабристский характер романа, поэтому и назвал его “поэмой исторической”. Самого же Пушкина он считал “представителем впервые пробудившегося общественного самосознания”. 06щественным классом -*— носителем пробудившегося самосознания в эпоху 20-х годов XIX века — Белинский считал передовое культурное дворянство, класс, “который по своему образу жизни и обычаям представляет более развития и умственного движения”. В статье Белинский еще раз подчеркнул исторический характер произведения: “Итак, в лице Онегина, Ленского и Татьяны Пушкин изобразил общество в одном из фазисов его образования, его развития...” </w:t>
      </w:r>
    </w:p>
    <w:p w:rsidR="007C04B7" w:rsidRDefault="007C04B7">
      <w:pPr>
        <w:pStyle w:val="a3"/>
        <w:jc w:val="both"/>
        <w:rPr>
          <w:sz w:val="27"/>
          <w:szCs w:val="27"/>
        </w:rPr>
      </w:pPr>
      <w:r>
        <w:rPr>
          <w:sz w:val="27"/>
          <w:szCs w:val="27"/>
        </w:rPr>
        <w:t xml:space="preserve">В своем романе Пушкин раскрывает жизнь, интересы и нравы русского дворянства. </w:t>
      </w:r>
    </w:p>
    <w:p w:rsidR="007C04B7" w:rsidRDefault="007C04B7">
      <w:pPr>
        <w:pStyle w:val="a3"/>
        <w:jc w:val="both"/>
        <w:rPr>
          <w:sz w:val="27"/>
          <w:szCs w:val="27"/>
        </w:rPr>
      </w:pPr>
      <w:r>
        <w:rPr>
          <w:sz w:val="27"/>
          <w:szCs w:val="27"/>
        </w:rPr>
        <w:t xml:space="preserve">Прежде всего наше внимание привлекают мыслящие дворянские интеллигенты. В романе они представлены образами Онегина, Ленского. Татьяны Лариной. Что отличает их? Онегин не хочет жить так, как живет окружающая его “посредственность”. И Ленский, и Татьяна тоже.не хотят жить как заурядные, довольные собой люди. </w:t>
      </w:r>
    </w:p>
    <w:p w:rsidR="007C04B7" w:rsidRDefault="007C04B7">
      <w:pPr>
        <w:pStyle w:val="a3"/>
        <w:jc w:val="both"/>
        <w:rPr>
          <w:sz w:val="27"/>
          <w:szCs w:val="27"/>
        </w:rPr>
      </w:pPr>
      <w:r>
        <w:rPr>
          <w:sz w:val="27"/>
          <w:szCs w:val="27"/>
        </w:rPr>
        <w:t xml:space="preserve">Ленский и Онегин “не знают, чего им хочется, не знают, чего им не хочется”. Их не удовлетворяют разговоры о “псарне и вине”. Им интересны философские вопросы о жизни и смерти, о природе явлений. С Татьяной их сближает одиночество, они чужды дворянской среде. В письме Онегину Татьяна признается: “Я здесь одна. Никто меня не понимает, рассудок мой изнемогает, и молча гибнуть я должна”. Почему эти герои одиноки? Потому, что они стоят на голову выше той среды, в которой живут. По своему образованию, интеллекту, глубине чувств они значительно превосходят других. Что читал Онегин? Руссо, экономиста А. Смита, историю “от Ромула до наших дней”, Байрона. Среди его знакомых Каверин, сам Пушкин. Ленский — воспитанник Геттингенского университета — “рассадника вольнодумства”. Роднит их благородство душ. Ленский смотрит на взаимоотношения людей как на братство, верит в родство душ. Татьяна уверена, что на добро люди должны отвечать добром. Понятие чести — одно из основных в ее “моральном кодексе”. Юная Татьяна заканчивает свое послание к Онегину словами: “Но мне порукой ваша честь, и смело ей себя вверяю”; “взрослая” Татьяна так же просто и прямо признается Онегину: “Я вас люблю — к чему лукавить? Но я другому отдана и буду век ему верна”. Будет верна, хотя и отдана. Будет, потому что дала перед алтарем слово Богу, людям, себе. Ее понятие чести не позволит ей нарушить-данное слово. </w:t>
      </w:r>
    </w:p>
    <w:p w:rsidR="007C04B7" w:rsidRDefault="007C04B7">
      <w:pPr>
        <w:pStyle w:val="a3"/>
        <w:jc w:val="both"/>
        <w:rPr>
          <w:sz w:val="27"/>
          <w:szCs w:val="27"/>
        </w:rPr>
      </w:pPr>
      <w:r>
        <w:rPr>
          <w:sz w:val="27"/>
          <w:szCs w:val="27"/>
        </w:rPr>
        <w:t xml:space="preserve">Онегин отличает Ленского и Татьяну, верит в их чистоту, искренность. Роднит этих героев и их критическое отношение к миру, обществу, их передовые взгляды. Они умеют видеть прекрасное в жизни, глубоко чувствуют природу, ее прелесть. Их объединяет и трагическая судьба: Ленский убит на дуэли, Татьяна томится в свете, Онегин остается на распутье. </w:t>
      </w:r>
    </w:p>
    <w:p w:rsidR="007C04B7" w:rsidRDefault="007C04B7">
      <w:pPr>
        <w:pStyle w:val="a3"/>
        <w:jc w:val="both"/>
        <w:rPr>
          <w:sz w:val="27"/>
          <w:szCs w:val="27"/>
        </w:rPr>
      </w:pPr>
      <w:r>
        <w:rPr>
          <w:sz w:val="27"/>
          <w:szCs w:val="27"/>
        </w:rPr>
        <w:t xml:space="preserve">Эти люди не могут быть счастливы. Образами Онегина и Ленского поднимается главная проблема романа — трагедия русского интеллигента, который оторван от народа, который не знает, куда ему идти. Поэтому “силы этой богатой натуры (Онегина) остались без приложения, жизнь без смысла, а роман без конца” (Белинский). </w:t>
      </w:r>
    </w:p>
    <w:p w:rsidR="007C04B7" w:rsidRDefault="007C04B7">
      <w:pPr>
        <w:pStyle w:val="a3"/>
        <w:jc w:val="both"/>
        <w:rPr>
          <w:sz w:val="27"/>
          <w:szCs w:val="27"/>
        </w:rPr>
      </w:pPr>
      <w:r>
        <w:rPr>
          <w:sz w:val="27"/>
          <w:szCs w:val="27"/>
        </w:rPr>
        <w:t xml:space="preserve">Татьяна отличается от Онегина и Ленского своей близостью к национальному, русскому духу, своей искренностью. </w:t>
      </w:r>
    </w:p>
    <w:p w:rsidR="007C04B7" w:rsidRDefault="007C04B7">
      <w:pPr>
        <w:pStyle w:val="a3"/>
        <w:jc w:val="both"/>
        <w:rPr>
          <w:sz w:val="27"/>
          <w:szCs w:val="27"/>
        </w:rPr>
      </w:pPr>
      <w:r>
        <w:rPr>
          <w:sz w:val="27"/>
          <w:szCs w:val="27"/>
        </w:rPr>
        <w:t xml:space="preserve">Пушкин дает нам ненавязчивую, но достаточно полную, яркую характеристику петербургской знати, московских дворян, деревенских помещиков. Это самодовольные пошляки, обыватели, люди невысоких моральных, устоев. Они ведут пустую, праздную жизнь (поэтому Онегин и бежит из Петербурга). Чтобы иметь представление о поместных дворянах, достаточно обратить внимание на их “говорящие” фамилии: Скотинин, Буянов, Петушков и т. д. Их разговоры — “о псарне и вине”, однако их “классовая сущность” прекрасно проявляется в реакции на новшества Онегина в деревне: “Да он опаснейший чудак!” </w:t>
      </w:r>
    </w:p>
    <w:p w:rsidR="007C04B7" w:rsidRDefault="007C04B7">
      <w:pPr>
        <w:pStyle w:val="a3"/>
        <w:jc w:val="both"/>
        <w:rPr>
          <w:sz w:val="27"/>
          <w:szCs w:val="27"/>
        </w:rPr>
      </w:pPr>
      <w:r>
        <w:rPr>
          <w:sz w:val="27"/>
          <w:szCs w:val="27"/>
        </w:rPr>
        <w:t xml:space="preserve">Приведем еще одну цитату из Белинского: “Разгадать тайну народной психеи — для поэта — значит уметь равно быть верным действительности при изображении и низших, и средних, и высших сословий”. В своем романе Пушкин изображает жизнь крестьян и трудового народа. Это и судьба няни; и бурлаки, и нищая Россия с серыми избами, которые видит Онегин, плывя по Волге; и девушки, собирающие ягоды и при этом поющие, чтобы не съесть барской ягоды; это и картины утреннего Петербурга, по которому едет в карете Онегин, возвращающийся с бала. </w:t>
      </w:r>
    </w:p>
    <w:p w:rsidR="007C04B7" w:rsidRDefault="007C04B7">
      <w:pPr>
        <w:pStyle w:val="a3"/>
        <w:jc w:val="both"/>
        <w:rPr>
          <w:sz w:val="27"/>
          <w:szCs w:val="27"/>
        </w:rPr>
      </w:pPr>
      <w:r>
        <w:rPr>
          <w:sz w:val="27"/>
          <w:szCs w:val="27"/>
        </w:rPr>
        <w:t xml:space="preserve">“Истинная национальность состоит не в описании сарафана, но в самом духе народа”,— заметил Гоголь. Богатство души простых людей (образ няни), своеобразие и поэтичность народных обычаев и преданий (сон Татьяны, картины святок) — все это является отражением “духа народа” в романе. </w:t>
      </w:r>
    </w:p>
    <w:p w:rsidR="007C04B7" w:rsidRDefault="007C04B7">
      <w:pPr>
        <w:pStyle w:val="a3"/>
        <w:jc w:val="both"/>
        <w:rPr>
          <w:sz w:val="27"/>
          <w:szCs w:val="27"/>
        </w:rPr>
      </w:pPr>
      <w:r>
        <w:rPr>
          <w:sz w:val="27"/>
          <w:szCs w:val="27"/>
        </w:rPr>
        <w:t xml:space="preserve">.А. С. Пушкин дает в своем произведении великолепные картины не только жизни простого народа, но и русской природы. </w:t>
      </w:r>
    </w:p>
    <w:p w:rsidR="007C04B7" w:rsidRDefault="007C04B7">
      <w:pPr>
        <w:pStyle w:val="a3"/>
        <w:jc w:val="both"/>
        <w:rPr>
          <w:sz w:val="27"/>
          <w:szCs w:val="27"/>
        </w:rPr>
      </w:pPr>
      <w:r>
        <w:rPr>
          <w:sz w:val="27"/>
          <w:szCs w:val="27"/>
        </w:rPr>
        <w:t xml:space="preserve">Наконец, огромно значение образа автора в романе: это передовой человек своего времени, нашедший свое предназначение в творческом труде. А язык, которым написан роман, говорит о том высоком уровне культуры, которого достигло русское общество (в лице лучших его представителей, каким является и А. С. Пушкин) к концу первой четверти XIX века. </w:t>
      </w:r>
    </w:p>
    <w:p w:rsidR="007C04B7" w:rsidRDefault="007C04B7">
      <w:pPr>
        <w:pStyle w:val="a3"/>
        <w:jc w:val="both"/>
        <w:rPr>
          <w:sz w:val="27"/>
          <w:szCs w:val="27"/>
        </w:rPr>
      </w:pPr>
      <w:r>
        <w:rPr>
          <w:sz w:val="27"/>
          <w:szCs w:val="27"/>
        </w:rPr>
        <w:t>“Первая истинно национально-русская поэма в стихах была и есть Евгений Онегин Пушкина... В ней народности больше, нежели в каком угодно другом народном русском сочинении” (Белинский). Под истинной народностью литературы критик понимал не только отражение “духа и склада” народа, но и выдвижение важных для всей нации вопросов и решение их в прогрессивном духе, в.соответствии с требованиями времени. Смысл жизни, взаимосвязь личности и общества, взаимоотношение передовой дворянской интеллигенции и народа, современный герой — “лишний человек”, мораль и нравственность, экономика и политика, культура и просвещение, отношение к литературе и искусству, проблемы творчества и т. д. — это проблемы, поднятые в романе. Значение романа “Евгений Онегин” велико, поистине это “энциклопедия русской жизни”.</w:t>
      </w:r>
      <w:bookmarkStart w:id="0" w:name="_GoBack"/>
      <w:bookmarkEnd w:id="0"/>
    </w:p>
    <w:sectPr w:rsidR="007C0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430"/>
    <w:rsid w:val="00577D3E"/>
    <w:rsid w:val="007C04B7"/>
    <w:rsid w:val="00E93349"/>
    <w:rsid w:val="00F32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1542E-7389-44F4-AD66-C2F43553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Роман «Евгений Онегин» - энциклопедия русской жизни - CoolReferat.com</vt:lpstr>
    </vt:vector>
  </TitlesOfParts>
  <Company>*</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«Евгений Онегин» - энциклопедия русской жизни - CoolReferat.com</dc:title>
  <dc:subject/>
  <dc:creator>Admin</dc:creator>
  <cp:keywords/>
  <dc:description/>
  <cp:lastModifiedBy>Irina</cp:lastModifiedBy>
  <cp:revision>2</cp:revision>
  <dcterms:created xsi:type="dcterms:W3CDTF">2014-08-19T14:01:00Z</dcterms:created>
  <dcterms:modified xsi:type="dcterms:W3CDTF">2014-08-19T14:01:00Z</dcterms:modified>
</cp:coreProperties>
</file>