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959" w:rsidRPr="00BA4959" w:rsidRDefault="00BA4959" w:rsidP="00BA4959">
      <w:pPr>
        <w:autoSpaceDE w:val="0"/>
        <w:autoSpaceDN w:val="0"/>
        <w:adjustRightInd w:val="0"/>
        <w:jc w:val="both"/>
        <w:rPr>
          <w:color w:val="800000"/>
          <w:sz w:val="28"/>
          <w:szCs w:val="28"/>
          <w:lang w:val="en-US"/>
        </w:rPr>
      </w:pPr>
      <w:r w:rsidRPr="00BA4959">
        <w:rPr>
          <w:color w:val="800000"/>
          <w:sz w:val="28"/>
          <w:szCs w:val="28"/>
          <w:lang w:val="en-US"/>
        </w:rPr>
        <w:t xml:space="preserve">Semen Avgustevich and Victoria Libin, “The Distance Jewish High Education: Boundaries and Frontiers”, in Alek D. Epstein (ed.), </w:t>
      </w:r>
      <w:r w:rsidRPr="00BA4959">
        <w:rPr>
          <w:i/>
          <w:iCs/>
          <w:color w:val="800000"/>
          <w:sz w:val="28"/>
          <w:szCs w:val="28"/>
          <w:lang w:val="en-US"/>
        </w:rPr>
        <w:t>The Post-Soviet Jewry: Identity and Education</w:t>
      </w:r>
      <w:r w:rsidRPr="00BA4959">
        <w:rPr>
          <w:color w:val="800000"/>
          <w:sz w:val="28"/>
          <w:szCs w:val="28"/>
          <w:lang w:val="en-US"/>
        </w:rPr>
        <w:t xml:space="preserve"> (</w:t>
      </w:r>
      <w:smartTag w:uri="urn:schemas-microsoft-com:office:smarttags" w:element="City">
        <w:r w:rsidRPr="00BA4959">
          <w:rPr>
            <w:color w:val="800000"/>
            <w:sz w:val="28"/>
            <w:szCs w:val="28"/>
            <w:lang w:val="en-US"/>
          </w:rPr>
          <w:t>Jerusalem</w:t>
        </w:r>
      </w:smartTag>
      <w:r w:rsidRPr="00BA4959">
        <w:rPr>
          <w:color w:val="800000"/>
          <w:sz w:val="28"/>
          <w:szCs w:val="28"/>
          <w:lang w:val="en-US"/>
        </w:rPr>
        <w:t xml:space="preserve">: The Jewish Agency for </w:t>
      </w:r>
      <w:smartTag w:uri="urn:schemas-microsoft-com:office:smarttags" w:element="country-region">
        <w:r w:rsidRPr="00BA4959">
          <w:rPr>
            <w:color w:val="800000"/>
            <w:sz w:val="28"/>
            <w:szCs w:val="28"/>
            <w:lang w:val="en-US"/>
          </w:rPr>
          <w:t>Israel</w:t>
        </w:r>
      </w:smartTag>
      <w:r w:rsidRPr="00BA4959">
        <w:rPr>
          <w:color w:val="800000"/>
          <w:sz w:val="28"/>
          <w:szCs w:val="28"/>
          <w:lang w:val="en-US"/>
        </w:rPr>
        <w:t xml:space="preserve"> – Open </w:t>
      </w:r>
      <w:smartTag w:uri="urn:schemas-microsoft-com:office:smarttags" w:element="place">
        <w:smartTag w:uri="urn:schemas-microsoft-com:office:smarttags" w:element="PlaceType">
          <w:r w:rsidRPr="00BA4959">
            <w:rPr>
              <w:color w:val="800000"/>
              <w:sz w:val="28"/>
              <w:szCs w:val="28"/>
              <w:lang w:val="en-US"/>
            </w:rPr>
            <w:t>University</w:t>
          </w:r>
        </w:smartTag>
        <w:r w:rsidRPr="00BA4959">
          <w:rPr>
            <w:color w:val="800000"/>
            <w:sz w:val="28"/>
            <w:szCs w:val="28"/>
            <w:lang w:val="en-US"/>
          </w:rPr>
          <w:t xml:space="preserve"> of </w:t>
        </w:r>
        <w:smartTag w:uri="urn:schemas-microsoft-com:office:smarttags" w:element="PlaceName">
          <w:r w:rsidRPr="00BA4959">
            <w:rPr>
              <w:color w:val="800000"/>
              <w:sz w:val="28"/>
              <w:szCs w:val="28"/>
              <w:lang w:val="en-US"/>
            </w:rPr>
            <w:t>Israel</w:t>
          </w:r>
        </w:smartTag>
      </w:smartTag>
      <w:r w:rsidRPr="00BA4959">
        <w:rPr>
          <w:color w:val="800000"/>
          <w:sz w:val="28"/>
          <w:szCs w:val="28"/>
          <w:lang w:val="en-US"/>
        </w:rPr>
        <w:t>, 2008), pp. 285–305 [in Russian].</w:t>
      </w:r>
    </w:p>
    <w:p w:rsidR="00BA4959" w:rsidRPr="00BA4959" w:rsidRDefault="00BA4959" w:rsidP="00BA4959">
      <w:pPr>
        <w:autoSpaceDE w:val="0"/>
        <w:autoSpaceDN w:val="0"/>
        <w:adjustRightInd w:val="0"/>
        <w:ind w:firstLine="397"/>
        <w:jc w:val="center"/>
        <w:rPr>
          <w:b/>
          <w:bCs/>
          <w:caps/>
        </w:rPr>
      </w:pPr>
    </w:p>
    <w:p w:rsidR="00BA4959" w:rsidRDefault="00BA4959" w:rsidP="00BA4959">
      <w:pPr>
        <w:autoSpaceDE w:val="0"/>
        <w:autoSpaceDN w:val="0"/>
        <w:adjustRightInd w:val="0"/>
        <w:ind w:firstLine="397"/>
        <w:jc w:val="center"/>
        <w:rPr>
          <w:b/>
          <w:bCs/>
          <w:caps/>
        </w:rPr>
      </w:pPr>
    </w:p>
    <w:p w:rsidR="00B810DD" w:rsidRPr="00BA4959" w:rsidRDefault="00B810DD" w:rsidP="00BA4959">
      <w:pPr>
        <w:autoSpaceDE w:val="0"/>
        <w:autoSpaceDN w:val="0"/>
        <w:adjustRightInd w:val="0"/>
        <w:ind w:firstLine="397"/>
        <w:jc w:val="center"/>
        <w:rPr>
          <w:b/>
          <w:bCs/>
          <w:caps/>
        </w:rPr>
      </w:pPr>
      <w:r w:rsidRPr="00BA4959">
        <w:rPr>
          <w:b/>
          <w:bCs/>
          <w:caps/>
        </w:rPr>
        <w:t xml:space="preserve">Дистанционное еврейское высшее образование – </w:t>
      </w:r>
    </w:p>
    <w:p w:rsidR="00B810DD" w:rsidRPr="00BA4959" w:rsidRDefault="00B810DD" w:rsidP="00BA4959">
      <w:pPr>
        <w:autoSpaceDE w:val="0"/>
        <w:autoSpaceDN w:val="0"/>
        <w:adjustRightInd w:val="0"/>
        <w:ind w:firstLine="397"/>
        <w:jc w:val="center"/>
        <w:rPr>
          <w:caps/>
        </w:rPr>
      </w:pPr>
      <w:r w:rsidRPr="00BA4959">
        <w:rPr>
          <w:b/>
          <w:bCs/>
          <w:caps/>
        </w:rPr>
        <w:t>для кого, как и зачем?</w:t>
      </w:r>
      <w:r w:rsidRPr="00BA4959">
        <w:rPr>
          <w:rStyle w:val="a6"/>
        </w:rPr>
        <w:footnoteReference w:id="1"/>
      </w:r>
    </w:p>
    <w:p w:rsidR="00B810DD" w:rsidRPr="00BA4959" w:rsidRDefault="00B810DD" w:rsidP="00BA4959">
      <w:pPr>
        <w:autoSpaceDE w:val="0"/>
        <w:autoSpaceDN w:val="0"/>
        <w:adjustRightInd w:val="0"/>
        <w:ind w:firstLine="397"/>
        <w:jc w:val="center"/>
        <w:rPr>
          <w:caps/>
        </w:rPr>
      </w:pPr>
    </w:p>
    <w:p w:rsidR="002958C9" w:rsidRPr="00BA4959" w:rsidRDefault="002958C9" w:rsidP="00BA4959">
      <w:pPr>
        <w:autoSpaceDE w:val="0"/>
        <w:autoSpaceDN w:val="0"/>
        <w:adjustRightInd w:val="0"/>
        <w:jc w:val="center"/>
      </w:pPr>
      <w:r w:rsidRPr="00BA4959">
        <w:rPr>
          <w:b/>
          <w:bCs/>
        </w:rPr>
        <w:t>Семен Августевич</w:t>
      </w:r>
      <w:r w:rsidRPr="00BA4959">
        <w:rPr>
          <w:lang w:val="en-US"/>
        </w:rPr>
        <w:t xml:space="preserve"> </w:t>
      </w:r>
      <w:r w:rsidR="00527567" w:rsidRPr="00BA4959">
        <w:t>(</w:t>
      </w:r>
      <w:r w:rsidR="00A253A4" w:rsidRPr="00BA4959">
        <w:t>Саратов/</w:t>
      </w:r>
      <w:r w:rsidR="00527567" w:rsidRPr="00BA4959">
        <w:t>Москва)</w:t>
      </w:r>
      <w:r w:rsidR="00B810DD" w:rsidRPr="00BA4959">
        <w:t xml:space="preserve"> и </w:t>
      </w:r>
      <w:r w:rsidR="00B810DD" w:rsidRPr="00BA4959">
        <w:rPr>
          <w:b/>
          <w:bCs/>
        </w:rPr>
        <w:t>Виктория Либин</w:t>
      </w:r>
      <w:r w:rsidR="00B810DD" w:rsidRPr="00BA4959">
        <w:t xml:space="preserve"> (Тель-Авив)</w:t>
      </w:r>
    </w:p>
    <w:p w:rsidR="00527567" w:rsidRPr="00BA4959" w:rsidRDefault="00527567" w:rsidP="00BA4959">
      <w:pPr>
        <w:autoSpaceDE w:val="0"/>
        <w:autoSpaceDN w:val="0"/>
        <w:adjustRightInd w:val="0"/>
        <w:jc w:val="both"/>
      </w:pPr>
    </w:p>
    <w:p w:rsidR="00527567" w:rsidRPr="00BA4959" w:rsidRDefault="00527567" w:rsidP="00BA4959">
      <w:pPr>
        <w:autoSpaceDE w:val="0"/>
        <w:autoSpaceDN w:val="0"/>
        <w:adjustRightInd w:val="0"/>
        <w:jc w:val="both"/>
      </w:pPr>
    </w:p>
    <w:p w:rsidR="00B31381" w:rsidRPr="00BA4959" w:rsidRDefault="00527567" w:rsidP="00BA4959">
      <w:pPr>
        <w:autoSpaceDE w:val="0"/>
        <w:autoSpaceDN w:val="0"/>
        <w:adjustRightInd w:val="0"/>
        <w:ind w:firstLine="709"/>
        <w:jc w:val="both"/>
      </w:pPr>
      <w:r w:rsidRPr="00BA4959">
        <w:t>В октябре 1992 года в Минске проходил очередной семинар по подготовке лекторов Народных университетов еврейской культуры СНГ. Это был большой семинар</w:t>
      </w:r>
      <w:r w:rsidR="00B810DD" w:rsidRPr="00BA4959">
        <w:t>: о</w:t>
      </w:r>
      <w:r w:rsidRPr="00BA4959">
        <w:t xml:space="preserve">н собрал около </w:t>
      </w:r>
      <w:r w:rsidR="00D07DC0" w:rsidRPr="00BA4959">
        <w:t>двухсот</w:t>
      </w:r>
      <w:r w:rsidRPr="00BA4959">
        <w:t xml:space="preserve"> человек из разных городов бывшего СССР. Но желающих принять в нем участие было намного больше. Поэтому, чтобы попасть на семинар, надо было представить в учебную часть семинара реферат на тему, с какой предполагалось выступать в Народном университете, и по результатам ее оценки получить приглашение.</w:t>
      </w:r>
      <w:r w:rsidR="00B31381" w:rsidRPr="00BA4959">
        <w:t xml:space="preserve"> </w:t>
      </w:r>
      <w:r w:rsidRPr="00BA4959">
        <w:t>Уже на самом семинаре эти рефераты докладывались, обсуждались и оценивались. Если было необходимо – дорабатывались. Здесь же с помощью посольства Государства Израиль была организована большая библиотека. Вечерние часы были отданы для лекций специалистов из Израиля.</w:t>
      </w:r>
    </w:p>
    <w:p w:rsidR="00527567" w:rsidRPr="00BA4959" w:rsidRDefault="00596F0A" w:rsidP="00BA4959">
      <w:pPr>
        <w:autoSpaceDE w:val="0"/>
        <w:autoSpaceDN w:val="0"/>
        <w:adjustRightInd w:val="0"/>
        <w:ind w:firstLine="709"/>
        <w:jc w:val="both"/>
      </w:pPr>
      <w:r w:rsidRPr="00BA4959">
        <w:t xml:space="preserve">Так сложилось, что авторы настоящей статьи участвовали в том семинаре, с которого, собственно, и началось развитие проекта, ныне именуемого </w:t>
      </w:r>
      <w:r w:rsidR="00B31381" w:rsidRPr="00BA4959">
        <w:t>Академической программ</w:t>
      </w:r>
      <w:r w:rsidRPr="00BA4959">
        <w:t>ой</w:t>
      </w:r>
      <w:r w:rsidR="00B31381" w:rsidRPr="00BA4959">
        <w:t xml:space="preserve"> по преподаванию еврейской истории, философии и общественных наук на русском языке Открытого университета Израиля</w:t>
      </w:r>
      <w:r w:rsidR="00527567" w:rsidRPr="00BA4959">
        <w:t xml:space="preserve">. Уже </w:t>
      </w:r>
      <w:r w:rsidR="00CD45BF" w:rsidRPr="00BA4959">
        <w:t>в 1993 году</w:t>
      </w:r>
      <w:r w:rsidR="00527567" w:rsidRPr="00BA4959">
        <w:t xml:space="preserve"> ОУИ начал печатать «для России» свои учебные пособия, была организована запись желающих их изучать. Сначала в Москве, а потом и в столицах</w:t>
      </w:r>
      <w:r w:rsidR="00B31381" w:rsidRPr="00BA4959">
        <w:t xml:space="preserve"> стран</w:t>
      </w:r>
      <w:r w:rsidR="00527567" w:rsidRPr="00BA4959">
        <w:t xml:space="preserve"> СНГ стали создаваться учебные центры ОУИ, проходи</w:t>
      </w:r>
      <w:r w:rsidR="00141DA2" w:rsidRPr="00BA4959">
        <w:t>ли</w:t>
      </w:r>
      <w:r w:rsidR="00527567" w:rsidRPr="00BA4959">
        <w:t xml:space="preserve"> первые семинары студентов. </w:t>
      </w:r>
      <w:r w:rsidR="00B31381" w:rsidRPr="00BA4959">
        <w:t>Уже ч</w:t>
      </w:r>
      <w:r w:rsidR="00527567" w:rsidRPr="00BA4959">
        <w:t>ерез три</w:t>
      </w:r>
      <w:r w:rsidR="00B31381" w:rsidRPr="00BA4959">
        <w:t xml:space="preserve"> – </w:t>
      </w:r>
      <w:r w:rsidR="00527567" w:rsidRPr="00BA4959">
        <w:t xml:space="preserve">четыре года в «русской» программе ОУИ участвовало около </w:t>
      </w:r>
      <w:r w:rsidR="00B31381" w:rsidRPr="00BA4959">
        <w:t>пяти тысяч</w:t>
      </w:r>
      <w:r w:rsidR="00527567" w:rsidRPr="00BA4959">
        <w:t xml:space="preserve"> человек.</w:t>
      </w:r>
    </w:p>
    <w:p w:rsidR="00527567" w:rsidRPr="00BA4959" w:rsidRDefault="00527567" w:rsidP="00BA4959">
      <w:pPr>
        <w:autoSpaceDE w:val="0"/>
        <w:autoSpaceDN w:val="0"/>
        <w:adjustRightInd w:val="0"/>
        <w:ind w:firstLine="709"/>
        <w:jc w:val="both"/>
      </w:pPr>
      <w:r w:rsidRPr="00BA4959">
        <w:t>Чем объяснить такой бурный рост популярности русской программы ОУИ? Только ли тем, что это были годы большой алии, обвальной эмиграции, и любые сведения о стране, куда еже</w:t>
      </w:r>
      <w:r w:rsidR="00B31381" w:rsidRPr="00BA4959">
        <w:t>месячно</w:t>
      </w:r>
      <w:r w:rsidRPr="00BA4959">
        <w:t xml:space="preserve"> уезжали </w:t>
      </w:r>
      <w:r w:rsidR="00B31381" w:rsidRPr="00BA4959">
        <w:t xml:space="preserve">тысячи, а порой – и </w:t>
      </w:r>
      <w:r w:rsidRPr="00BA4959">
        <w:t xml:space="preserve">десятки тысяч людей, была не просто важна, а жизненно необходима? Израиль на советской карте мира был белым пятном, а других карт у советских людей тогда не было. И вот из этой неизвестной страны прямо в ваш дом приходит национальный университет, предлагает свои книги по еврейской истории, о которой практически мало кто знает, предлагает любому еще до отъезда уже начать учиться в этой вожделенной стране, с тем, чтобы, приехав туда, иметь как бы какой-то </w:t>
      </w:r>
      <w:r w:rsidR="00B31381" w:rsidRPr="00BA4959">
        <w:t>интеллектуальный</w:t>
      </w:r>
      <w:r w:rsidRPr="00BA4959">
        <w:t xml:space="preserve"> задел.</w:t>
      </w:r>
    </w:p>
    <w:p w:rsidR="00527567" w:rsidRPr="00BA4959" w:rsidRDefault="00527567" w:rsidP="00BA4959">
      <w:pPr>
        <w:autoSpaceDE w:val="0"/>
        <w:autoSpaceDN w:val="0"/>
        <w:adjustRightInd w:val="0"/>
        <w:ind w:firstLine="709"/>
        <w:jc w:val="both"/>
      </w:pPr>
      <w:r w:rsidRPr="00BA4959">
        <w:t>С самого начала программа было ориентирована на то, чтобы ОУИ мог выйти на русский рынок знаний и быть на нем достойно представленным. (Мы говорим – русский, подразумевая всю территорию бывшего Советского Союза, как территорию, где русский язык был языком знания, культуры и общения.). Вначале</w:t>
      </w:r>
      <w:r w:rsidR="00596F0A" w:rsidRPr="00BA4959">
        <w:t xml:space="preserve"> </w:t>
      </w:r>
      <w:r w:rsidRPr="00BA4959">
        <w:t xml:space="preserve">задача заключалась в том, чтобы дать представление русским евреям об их национальной истории и культуре, о которых </w:t>
      </w:r>
      <w:r w:rsidR="00090C19" w:rsidRPr="00BA4959">
        <w:t>многие</w:t>
      </w:r>
      <w:r w:rsidRPr="00BA4959">
        <w:t xml:space="preserve"> за семьдесят лет советской власти потеряли всякое представление. Но очень скоро, анализируя списки тех, кто взял курсы ОУИ и активно их изучал, мы смогли убедиться, что еврейская история</w:t>
      </w:r>
      <w:r w:rsidR="00596F0A" w:rsidRPr="00BA4959">
        <w:t xml:space="preserve"> </w:t>
      </w:r>
      <w:r w:rsidRPr="00BA4959">
        <w:t>и общественно-политическая жизнь Израиля интересна не только евреям. Так сложилась современная история, что Израиль в сегодняшнем мире постоянно находится в центре внимания. Общественно-политические процессы, происходящие в Израиле, дают понимание реалий сегодняшней жизни, происходящих в других</w:t>
      </w:r>
      <w:r w:rsidR="00596F0A" w:rsidRPr="00BA4959">
        <w:t xml:space="preserve"> </w:t>
      </w:r>
      <w:r w:rsidRPr="00BA4959">
        <w:t>странах. И в моделях общественных процессов, происходящих в мире, непременно присутствует израильская модель. Кстати говоря, кафедры иудаики</w:t>
      </w:r>
      <w:r w:rsidR="00596F0A" w:rsidRPr="00BA4959">
        <w:t xml:space="preserve"> </w:t>
      </w:r>
      <w:r w:rsidRPr="00BA4959">
        <w:t>есть практически во всех ведущих университетах мира, а современный Израиль – постоянный объект исследований не только историков и политологов, демографов и социологов, обществоведов и культурологов мира.</w:t>
      </w:r>
    </w:p>
    <w:p w:rsidR="00527567" w:rsidRPr="00BA4959" w:rsidRDefault="00527567" w:rsidP="00BA4959">
      <w:pPr>
        <w:autoSpaceDE w:val="0"/>
        <w:autoSpaceDN w:val="0"/>
        <w:adjustRightInd w:val="0"/>
        <w:ind w:firstLine="709"/>
        <w:jc w:val="both"/>
      </w:pPr>
      <w:r w:rsidRPr="00BA4959">
        <w:t xml:space="preserve">За последние годы ОУИ накопил достаточный опыт работы за рубежом. Сотни окончивших курсы ОУИ в России и Украине уже живут и работают в Израиле и других странах мира, найдя практическое применение знаниям, полученным в ОУИ. Но еще больше </w:t>
      </w:r>
      <w:r w:rsidR="00090C19" w:rsidRPr="00BA4959">
        <w:t>людей</w:t>
      </w:r>
      <w:r w:rsidRPr="00BA4959">
        <w:t xml:space="preserve"> в своих городах продолжают изучать новые курсы израильского университета. Сегодня очевидно, что знания об истории еврейского народа, о Библии, о древнем и современном Израиле, его культуре, политическом устройстве и национальных традициях нужны </w:t>
      </w:r>
      <w:r w:rsidR="00090C19" w:rsidRPr="00BA4959">
        <w:t xml:space="preserve">еврейскому населению России и Украины </w:t>
      </w:r>
      <w:r w:rsidRPr="00BA4959">
        <w:t xml:space="preserve">в той же мере, что и знания </w:t>
      </w:r>
      <w:r w:rsidR="00090C19" w:rsidRPr="00BA4959">
        <w:t>об истории, культуре и традиции</w:t>
      </w:r>
      <w:r w:rsidRPr="00BA4959">
        <w:t xml:space="preserve"> </w:t>
      </w:r>
      <w:r w:rsidR="00090C19" w:rsidRPr="00BA4959">
        <w:t>самих России и Украины</w:t>
      </w:r>
      <w:r w:rsidRPr="00BA4959">
        <w:t xml:space="preserve">. </w:t>
      </w:r>
      <w:r w:rsidR="00090C19" w:rsidRPr="00BA4959">
        <w:t xml:space="preserve">Эти знания могут обогатить не только евреев, но и всех тех, </w:t>
      </w:r>
      <w:r w:rsidRPr="00BA4959">
        <w:t xml:space="preserve">кто хочет </w:t>
      </w:r>
      <w:r w:rsidR="00090C19" w:rsidRPr="00BA4959">
        <w:t>глубже</w:t>
      </w:r>
      <w:r w:rsidRPr="00BA4959">
        <w:t xml:space="preserve"> понимать </w:t>
      </w:r>
      <w:r w:rsidR="00090C19" w:rsidRPr="00BA4959">
        <w:t>исторические</w:t>
      </w:r>
      <w:r w:rsidRPr="00BA4959">
        <w:t xml:space="preserve"> и социальные </w:t>
      </w:r>
      <w:r w:rsidR="00090C19" w:rsidRPr="00BA4959">
        <w:t>процессы</w:t>
      </w:r>
      <w:r w:rsidRPr="00BA4959">
        <w:t xml:space="preserve">, </w:t>
      </w:r>
      <w:r w:rsidR="00090C19" w:rsidRPr="00BA4959">
        <w:t>роль в которых евреев</w:t>
      </w:r>
      <w:r w:rsidR="003211CC" w:rsidRPr="00BA4959">
        <w:t xml:space="preserve"> была и остается весьма и весьма значительной на протяжении многих веков</w:t>
      </w:r>
      <w:r w:rsidRPr="00BA4959">
        <w:t>.</w:t>
      </w:r>
    </w:p>
    <w:p w:rsidR="00B31381" w:rsidRPr="00BA4959" w:rsidRDefault="002A58E1" w:rsidP="00BA4959">
      <w:pPr>
        <w:autoSpaceDE w:val="0"/>
        <w:autoSpaceDN w:val="0"/>
        <w:adjustRightInd w:val="0"/>
        <w:ind w:firstLine="709"/>
        <w:jc w:val="both"/>
      </w:pPr>
      <w:r w:rsidRPr="00BA4959">
        <w:t xml:space="preserve">То, что в начале 1990-х годов программа Открытого университета Израиля была в России и на Украине востребована, сомнений не вызывает, и на то были вполне понятные, отмеченные выше, причины. </w:t>
      </w:r>
      <w:r w:rsidR="003211CC" w:rsidRPr="00BA4959">
        <w:t xml:space="preserve">Правомерно, однако, задаться вопросом о том, </w:t>
      </w:r>
      <w:r w:rsidRPr="00BA4959">
        <w:t>нужна ли подобная программа сегодня, полтора десятилетия спустя? Ведь академическая иудаика и ее преподавание весьма активно развиваются в России, на Украине, в других постсоветских странах н</w:t>
      </w:r>
      <w:r w:rsidR="00B31381" w:rsidRPr="00BA4959">
        <w:t xml:space="preserve">а протяжении вот уже почти двух десятилетий. Еврейские университеты были созданы не только в Москве (Высшая гуманитарная школа им. С. Дубнова) и в Санкт-Петербурге (Институт иудаики), но также в Киеве (Международный Соломонов университет) и Минске (Институт им. М. Шагала), кафедры и отделения по изучению еврейской истории, философии и семитологии открылись в самых престижных российских вузах: в МГУ им. М.В. Ломоносова, Российском государственном гуманитарном университете, Санкт-Петербургском государственном университете… </w:t>
      </w:r>
      <w:r w:rsidRPr="00BA4959">
        <w:t xml:space="preserve">Нужна ли в этих условиях, когда в некоторых ведущих государственных университетах существуют кафедры еврейской истории и философии, программа дистанционного высшего образования в сфере иудаики и израилеведения на русском языке, проводником которой является иностранный – израильский – университет? </w:t>
      </w:r>
      <w:r w:rsidR="0026778D" w:rsidRPr="00BA4959">
        <w:t>Постараемся ответить на этот вопрос.</w:t>
      </w:r>
      <w:r w:rsidR="00073E1E" w:rsidRPr="00BA4959">
        <w:t xml:space="preserve"> Но для этого необходимо вначале понять, что же представляет из себя процесс обучения в Открытом университете Израиля.</w:t>
      </w:r>
    </w:p>
    <w:p w:rsidR="00B31381" w:rsidRPr="00BA4959" w:rsidRDefault="00B31381" w:rsidP="00BA4959">
      <w:pPr>
        <w:autoSpaceDE w:val="0"/>
        <w:autoSpaceDN w:val="0"/>
        <w:adjustRightInd w:val="0"/>
        <w:jc w:val="both"/>
      </w:pPr>
    </w:p>
    <w:p w:rsidR="00527567" w:rsidRPr="00BA4959" w:rsidRDefault="00CD69D8" w:rsidP="00BA4959">
      <w:pPr>
        <w:autoSpaceDE w:val="0"/>
        <w:autoSpaceDN w:val="0"/>
        <w:adjustRightInd w:val="0"/>
        <w:jc w:val="center"/>
      </w:pPr>
      <w:r w:rsidRPr="00BA4959">
        <w:t>***</w:t>
      </w:r>
    </w:p>
    <w:p w:rsidR="00527567" w:rsidRPr="00BA4959" w:rsidRDefault="00527567" w:rsidP="00BA4959">
      <w:pPr>
        <w:autoSpaceDE w:val="0"/>
        <w:autoSpaceDN w:val="0"/>
        <w:adjustRightInd w:val="0"/>
        <w:ind w:firstLine="397"/>
        <w:jc w:val="both"/>
      </w:pPr>
    </w:p>
    <w:p w:rsidR="005C5350" w:rsidRPr="00BA4959" w:rsidRDefault="00527567" w:rsidP="00BA4959">
      <w:pPr>
        <w:autoSpaceDE w:val="0"/>
        <w:autoSpaceDN w:val="0"/>
        <w:adjustRightInd w:val="0"/>
        <w:ind w:firstLine="709"/>
        <w:jc w:val="both"/>
      </w:pPr>
      <w:r w:rsidRPr="00BA4959">
        <w:t xml:space="preserve">Достаточно ли будет сказать, что Открытый университет Израиля открыт для всех? Мы так привыкли, что название не всегда отражает существо и содержание происходящего, что, услышав его, тут же требуем пояснений – а что оно означает? Но в данном случае название означает именно то, что мы обычно вкладываем в смысл этих слов. Это действительно один из восьми университетов </w:t>
      </w:r>
      <w:r w:rsidR="002A58E1" w:rsidRPr="00BA4959">
        <w:t>Г</w:t>
      </w:r>
      <w:r w:rsidRPr="00BA4959">
        <w:t>осударства Израиль, который открыт для всех желающих в нем учи</w:t>
      </w:r>
      <w:r w:rsidR="002A58E1" w:rsidRPr="00BA4959">
        <w:t>ться без каких-либо ограничений</w:t>
      </w:r>
      <w:r w:rsidR="00A10175" w:rsidRPr="00BA4959">
        <w:rPr>
          <w:rStyle w:val="a6"/>
        </w:rPr>
        <w:footnoteReference w:id="2"/>
      </w:r>
      <w:r w:rsidRPr="00BA4959">
        <w:t>.</w:t>
      </w:r>
      <w:r w:rsidR="00A10175" w:rsidRPr="00BA4959">
        <w:t xml:space="preserve"> </w:t>
      </w:r>
      <w:r w:rsidR="002A58E1" w:rsidRPr="00BA4959">
        <w:t>Деятельность ОУИ ведется на основе лицензий, выдаваемых израильским Советом по высшему образованию. Критерии аккредитации вузов этим Советом очень и очень жесткие, что, с одной стороны, затрудняет появление в стране новых университетов, а с другой – гарантирует высокую «конвертируемость» дипломов, выдаваемых израильскими университетами: дипломы эти признается во всех странах западного мира, в том числе и наиболее престижными университетами.</w:t>
      </w:r>
    </w:p>
    <w:p w:rsidR="00527567" w:rsidRPr="00BA4959" w:rsidRDefault="00527567" w:rsidP="00BA4959">
      <w:pPr>
        <w:autoSpaceDE w:val="0"/>
        <w:autoSpaceDN w:val="0"/>
        <w:adjustRightInd w:val="0"/>
        <w:ind w:firstLine="709"/>
        <w:jc w:val="both"/>
      </w:pPr>
      <w:r w:rsidRPr="00BA4959">
        <w:t xml:space="preserve">Да, но как же тогда это совмещается с принципом открытости? Ведь если в </w:t>
      </w:r>
      <w:r w:rsidR="005C5350" w:rsidRPr="00BA4959">
        <w:t>О</w:t>
      </w:r>
      <w:r w:rsidRPr="00BA4959">
        <w:t>ткрытый университет может прийти любой, то это касается и тех, кто не имеет достаточного базового образования или недостаточно знает язык, чтобы понимать учебную литературу? Как же он будет учиться?</w:t>
      </w:r>
    </w:p>
    <w:p w:rsidR="00527567" w:rsidRPr="00BA4959" w:rsidRDefault="00527567" w:rsidP="00BA4959">
      <w:pPr>
        <w:autoSpaceDE w:val="0"/>
        <w:autoSpaceDN w:val="0"/>
        <w:adjustRightInd w:val="0"/>
        <w:ind w:firstLine="709"/>
        <w:jc w:val="both"/>
      </w:pPr>
      <w:r w:rsidRPr="00BA4959">
        <w:t>Для ОУИ эти вопросы стоят в иной плоскости. Израильские университеты не отчитываются перед государством за оценки, которые они ставят своим студентам. Университет гарантирует качество образования, качество учебного процесса. И отвечает за это в первую очередь перед студентом, заплатившим за обучение. Оценки волнуют не министерство, а студента, они показатель того, как студент усваивает предоставленные ему знания. И только. Поэтому, если человек считает, что он может учиться – пусть учиться. А насколько успешно – покажет время.</w:t>
      </w:r>
      <w:r w:rsidR="005C5350" w:rsidRPr="00BA4959">
        <w:t xml:space="preserve"> Совсем не факт, что школьник, в подростковом возрасте нахватавший двоек и троек, в более зрелом возрасте не продемонстрирует способности незаурядного исследователя в выбранной им области знаний.</w:t>
      </w:r>
    </w:p>
    <w:p w:rsidR="00527567" w:rsidRPr="00BA4959" w:rsidRDefault="00527567" w:rsidP="00BA4959">
      <w:pPr>
        <w:autoSpaceDE w:val="0"/>
        <w:autoSpaceDN w:val="0"/>
        <w:adjustRightInd w:val="0"/>
        <w:ind w:firstLine="709"/>
        <w:jc w:val="both"/>
      </w:pPr>
      <w:r w:rsidRPr="00BA4959">
        <w:t>В ОУИ нет вступительных экзаменов. Записаться и взять для изучения первый курс (предмет) может действительно любой. И если он осилит обучение, успешно сдаст экзамен, то может продолжать учебу и дальше. Так что, не при</w:t>
      </w:r>
      <w:r w:rsidR="005C5350" w:rsidRPr="00BA4959">
        <w:t>е</w:t>
      </w:r>
      <w:r w:rsidRPr="00BA4959">
        <w:t>мная комиссия решает, может ли человек учиться в университете, а он сам.</w:t>
      </w:r>
    </w:p>
    <w:p w:rsidR="00527567" w:rsidRPr="00BA4959" w:rsidRDefault="00527567" w:rsidP="00BA4959">
      <w:pPr>
        <w:autoSpaceDE w:val="0"/>
        <w:autoSpaceDN w:val="0"/>
        <w:adjustRightInd w:val="0"/>
        <w:ind w:firstLine="709"/>
        <w:jc w:val="both"/>
      </w:pPr>
      <w:r w:rsidRPr="00BA4959">
        <w:t>В Израиле, например, сотни старших школьников совмещают обучение в школе с обучением в ОУИ. К окончанию школы они осваивают одну или несколько учебных дисциплин, что может им сэкономить год или несколько лет обучения в очном университете. Ведь при поступлении в другие университеты (если они хотят продолжить учебу в других университетах или иных учебных заведениях) им</w:t>
      </w:r>
      <w:r w:rsidR="0026778D" w:rsidRPr="00BA4959">
        <w:t>, как правило,</w:t>
      </w:r>
      <w:r w:rsidRPr="00BA4959">
        <w:t xml:space="preserve"> засчитывают дисциплины, которые они сдали в ОУИ.</w:t>
      </w:r>
    </w:p>
    <w:p w:rsidR="0026778D" w:rsidRPr="00BA4959" w:rsidRDefault="0026778D" w:rsidP="00BA4959">
      <w:pPr>
        <w:autoSpaceDE w:val="0"/>
        <w:autoSpaceDN w:val="0"/>
        <w:adjustRightInd w:val="0"/>
        <w:ind w:firstLine="709"/>
        <w:jc w:val="both"/>
      </w:pPr>
      <w:r w:rsidRPr="00BA4959">
        <w:t>Признанным лидером дистанционного обучения стал Британский открытый университет, основанный указом королевы в 1969 году. По данным американского центра образовательной статистики, дистанционные программы составляют более трети учебных программ в высших учебных заведениях США, почти 80% ВУЗов используют компьютерные технологии как неотъемлемую часть учебного процесса. В США даже создан Национальный совет по дистанционному образованию. О</w:t>
      </w:r>
      <w:r w:rsidR="00527567" w:rsidRPr="00BA4959">
        <w:t>ткрытые университеты есть во многих странах – США, Великобритании, Канаде, Франции, Индии</w:t>
      </w:r>
      <w:r w:rsidRPr="00BA4959">
        <w:t>, Турции. Их идеология примерно схожа, в</w:t>
      </w:r>
      <w:r w:rsidR="00527567" w:rsidRPr="00BA4959">
        <w:t xml:space="preserve">се они </w:t>
      </w:r>
      <w:r w:rsidRPr="00BA4959">
        <w:t>похожим образом</w:t>
      </w:r>
      <w:r w:rsidR="00527567" w:rsidRPr="00BA4959">
        <w:t xml:space="preserve"> строят свой образовательный процесс. Открытый университет Израиля</w:t>
      </w:r>
      <w:r w:rsidRPr="00BA4959">
        <w:t>, основанный в 1974 году,</w:t>
      </w:r>
      <w:r w:rsidR="00527567" w:rsidRPr="00BA4959">
        <w:t xml:space="preserve"> занимает в их ряду достойное место.</w:t>
      </w:r>
      <w:r w:rsidR="00887469" w:rsidRPr="00BA4959">
        <w:t xml:space="preserve"> Диплом ОУИ позволяет также продолжать учебу на вторую и третью степени (магистр и доктор) в любом другом израильском или западном университете.</w:t>
      </w:r>
    </w:p>
    <w:p w:rsidR="0026778D" w:rsidRPr="00BA4959" w:rsidRDefault="0026778D" w:rsidP="00BA4959">
      <w:pPr>
        <w:autoSpaceDE w:val="0"/>
        <w:autoSpaceDN w:val="0"/>
        <w:adjustRightInd w:val="0"/>
        <w:ind w:firstLine="709"/>
        <w:jc w:val="both"/>
      </w:pPr>
      <w:r w:rsidRPr="00BA4959">
        <w:t xml:space="preserve">Сейчас наиболее престижные университеты решают задачу сохранения качества преподавания при дистанционной методике обучения. В этой связи следует отметить, что, </w:t>
      </w:r>
      <w:r w:rsidRPr="00BA4959">
        <w:rPr>
          <w:lang w:eastAsia="en-US"/>
        </w:rPr>
        <w:t xml:space="preserve">идя навстречу учащимся в отношении свободного приема и возможности составления индивидуального учебного плана, Открытый университет в академическом смысле ни в чем не уступает другим израильским высшим учебным заведениям. Специалисты университета, отметившего </w:t>
      </w:r>
      <w:r w:rsidR="001A4ADA" w:rsidRPr="00BA4959">
        <w:rPr>
          <w:lang w:eastAsia="en-US"/>
        </w:rPr>
        <w:t>в 2004 году</w:t>
      </w:r>
      <w:r w:rsidRPr="00BA4959">
        <w:rPr>
          <w:lang w:eastAsia="en-US"/>
        </w:rPr>
        <w:t xml:space="preserve"> свое тридцатилетие, традиционно уделяют особое внимание качеству преподавания и профессиональному уровню предлагаемых студентам учебных материалов. </w:t>
      </w:r>
    </w:p>
    <w:p w:rsidR="00527567" w:rsidRPr="00BA4959" w:rsidRDefault="00527567" w:rsidP="00BA4959">
      <w:pPr>
        <w:autoSpaceDE w:val="0"/>
        <w:autoSpaceDN w:val="0"/>
        <w:adjustRightInd w:val="0"/>
        <w:ind w:firstLine="709"/>
        <w:jc w:val="both"/>
      </w:pPr>
      <w:r w:rsidRPr="00BA4959">
        <w:t>Принципиальные отличия, гарантирующие высокое качество знаний, заключаются в следующем.</w:t>
      </w:r>
      <w:r w:rsidR="0026778D" w:rsidRPr="00BA4959">
        <w:t xml:space="preserve"> </w:t>
      </w:r>
      <w:r w:rsidRPr="00BA4959">
        <w:t>Во-первых, обучение ведется не по универсальным учебникам, а по специально разработанным для этой формы обучения методическим пособиям, включающим в себя все необходимое для изучения данной темы (предмета или по терминологии ОУИ – курса). Во-вторых, студент сам принимает для себя необходимый темп уч</w:t>
      </w:r>
      <w:r w:rsidR="005C5350" w:rsidRPr="00BA4959">
        <w:t>е</w:t>
      </w:r>
      <w:r w:rsidRPr="00BA4959">
        <w:t>бы. В-третьих, студент имеет определенные возможности выбирать курсы (предметы), которые он хотел бы изучать в рамках своей специальности, и порядок их изучения.</w:t>
      </w:r>
      <w:r w:rsidR="0026778D" w:rsidRPr="00BA4959">
        <w:t xml:space="preserve"> </w:t>
      </w:r>
      <w:r w:rsidRPr="00BA4959">
        <w:t>Именно эти особенности обучения делают ОУ</w:t>
      </w:r>
      <w:r w:rsidR="00F7346F" w:rsidRPr="00BA4959">
        <w:t>И</w:t>
      </w:r>
      <w:r w:rsidRPr="00BA4959">
        <w:t xml:space="preserve"> привлекательным для очень многих.</w:t>
      </w:r>
    </w:p>
    <w:p w:rsidR="00527567" w:rsidRPr="00BA4959" w:rsidRDefault="00527567" w:rsidP="00BA4959">
      <w:pPr>
        <w:autoSpaceDE w:val="0"/>
        <w:autoSpaceDN w:val="0"/>
        <w:adjustRightInd w:val="0"/>
        <w:ind w:firstLine="709"/>
        <w:jc w:val="both"/>
      </w:pPr>
      <w:r w:rsidRPr="00BA4959">
        <w:t>Есть отличия и в самом процессе обучения. Основной учебный материал курса – это книги, говоря иначе, – текст, который</w:t>
      </w:r>
      <w:r w:rsidR="00596F0A" w:rsidRPr="00BA4959">
        <w:t xml:space="preserve"> </w:t>
      </w:r>
      <w:r w:rsidRPr="00BA4959">
        <w:t>дается в виде тщательно подготовленного ведущими специалистами учебного пособия. Оно представляет собой исследование, монографию или ряд монографий или сборник статей по какой-то теме, но подается в виде как бы подробнейшим образом записанной лекции по данной теме и изданный в виде набора книг. Общий объем пособия зависит от сложности курса, например 3</w:t>
      </w:r>
      <w:r w:rsidR="0026778D" w:rsidRPr="00BA4959">
        <w:t>–</w:t>
      </w:r>
      <w:r w:rsidRPr="00BA4959">
        <w:t xml:space="preserve">4 книги, иногда – больше. Основополагающие курсы имеют до </w:t>
      </w:r>
      <w:r w:rsidR="0026778D" w:rsidRPr="00BA4959">
        <w:t>десяти и более частей (книг). Как правило, т</w:t>
      </w:r>
      <w:r w:rsidRPr="00BA4959">
        <w:t>екст хорошо структурирован, разбит на части, разделы, графы, параграфы, содержит вопросы для проверки и самопроверки усвоения и понимания материала.</w:t>
      </w:r>
    </w:p>
    <w:p w:rsidR="00527567" w:rsidRPr="00BA4959" w:rsidRDefault="00527567" w:rsidP="00BA4959">
      <w:pPr>
        <w:autoSpaceDE w:val="0"/>
        <w:autoSpaceDN w:val="0"/>
        <w:adjustRightInd w:val="0"/>
        <w:ind w:firstLine="709"/>
        <w:jc w:val="both"/>
      </w:pPr>
      <w:r w:rsidRPr="00BA4959">
        <w:t xml:space="preserve">Структура материала и метод его подачи гарантируют </w:t>
      </w:r>
      <w:r w:rsidR="0026778D" w:rsidRPr="00BA4959">
        <w:t xml:space="preserve">достаточно </w:t>
      </w:r>
      <w:r w:rsidRPr="00BA4959">
        <w:t>высокий у</w:t>
      </w:r>
      <w:r w:rsidR="0026778D" w:rsidRPr="00BA4959">
        <w:t>ровень обучения</w:t>
      </w:r>
      <w:r w:rsidRPr="00BA4959">
        <w:t xml:space="preserve">. </w:t>
      </w:r>
      <w:r w:rsidR="0026778D" w:rsidRPr="00BA4959">
        <w:t xml:space="preserve">При этом каждый студент осваивает учебный материал в индивидуальном темпе. Тот, у кого подготовка лучше, продвигается в материале быстрее; у кого похуже – освоит его несколько позже. </w:t>
      </w:r>
      <w:r w:rsidRPr="00BA4959">
        <w:t>Для проверки знаний периодически проводятся письменные экзамены. Им предшествуют несколько контрольных работ, которые студент самостоятельно выполняет дома.</w:t>
      </w:r>
    </w:p>
    <w:p w:rsidR="00527567" w:rsidRPr="00BA4959" w:rsidRDefault="00073E1E" w:rsidP="00BA4959">
      <w:pPr>
        <w:autoSpaceDE w:val="0"/>
        <w:autoSpaceDN w:val="0"/>
        <w:adjustRightInd w:val="0"/>
        <w:ind w:firstLine="709"/>
        <w:jc w:val="both"/>
      </w:pPr>
      <w:r w:rsidRPr="00BA4959">
        <w:t>Задумаемся теперь об отличиях дистанционного высшего образования в области еврейской истории и философии, в сравнении с обучением на кафедрах иудаики, созданных в четырех крупнейших городах постсоветского пространства.</w:t>
      </w:r>
    </w:p>
    <w:p w:rsidR="00073E1E" w:rsidRPr="00BA4959" w:rsidRDefault="00073E1E" w:rsidP="00BA4959">
      <w:pPr>
        <w:autoSpaceDE w:val="0"/>
        <w:autoSpaceDN w:val="0"/>
        <w:adjustRightInd w:val="0"/>
        <w:ind w:firstLine="709"/>
        <w:jc w:val="both"/>
        <w:rPr>
          <w:lang w:val="en-US"/>
        </w:rPr>
      </w:pPr>
      <w:r w:rsidRPr="00BA4959">
        <w:t xml:space="preserve">Во-первых, дистанционное образование доступно в любом регионе, в любой части любой страны, оно доступно и тем, кто не живет в Москве, Санкт-Петербурге, Киеве и Минске. </w:t>
      </w:r>
      <w:r w:rsidRPr="00BA4959">
        <w:rPr>
          <w:i/>
          <w:iCs/>
        </w:rPr>
        <w:t xml:space="preserve">Первый важный плюс дистанционного еврейского высшего образования – возможность жителей всех, а не только столичных, городов приобщиться к </w:t>
      </w:r>
      <w:r w:rsidR="00DA1EF1" w:rsidRPr="00BA4959">
        <w:rPr>
          <w:i/>
          <w:iCs/>
        </w:rPr>
        <w:t>богатству знаний</w:t>
      </w:r>
      <w:r w:rsidR="00DA1EF1" w:rsidRPr="00BA4959">
        <w:rPr>
          <w:i/>
          <w:iCs/>
          <w:lang w:val="en-US"/>
        </w:rPr>
        <w:t xml:space="preserve">, </w:t>
      </w:r>
      <w:r w:rsidRPr="00BA4959">
        <w:rPr>
          <w:i/>
          <w:iCs/>
        </w:rPr>
        <w:t>накопленному еврейским народом</w:t>
      </w:r>
      <w:r w:rsidRPr="00BA4959">
        <w:t>.</w:t>
      </w:r>
    </w:p>
    <w:p w:rsidR="006C2505" w:rsidRPr="00BA4959" w:rsidRDefault="003A48FF" w:rsidP="00BA4959">
      <w:pPr>
        <w:autoSpaceDE w:val="0"/>
        <w:autoSpaceDN w:val="0"/>
        <w:adjustRightInd w:val="0"/>
        <w:ind w:firstLine="709"/>
        <w:jc w:val="both"/>
      </w:pPr>
      <w:r w:rsidRPr="00BA4959">
        <w:t>Во-вторых, дистанционное образование не требует полностью посвятить свою жизнь учебе. Человек, изучающий курсы Открытого университета, совсем не обязан каждый день</w:t>
      </w:r>
      <w:r w:rsidR="003401E5" w:rsidRPr="00BA4959">
        <w:rPr>
          <w:lang w:val="en-US"/>
        </w:rPr>
        <w:t>,</w:t>
      </w:r>
      <w:r w:rsidRPr="00BA4959">
        <w:t xml:space="preserve"> пять (а то и шесть) дней в неделю</w:t>
      </w:r>
      <w:r w:rsidR="003401E5" w:rsidRPr="00BA4959">
        <w:rPr>
          <w:lang w:val="en-US"/>
        </w:rPr>
        <w:t>,</w:t>
      </w:r>
      <w:r w:rsidRPr="00BA4959">
        <w:t xml:space="preserve"> с девяти до четырех находиться в университетской аудитории, как это должны делать студенты соответствующих кафедр МГУ, РГГУ или СПбГУ. </w:t>
      </w:r>
      <w:r w:rsidR="00151DD4" w:rsidRPr="00BA4959">
        <w:rPr>
          <w:i/>
          <w:iCs/>
        </w:rPr>
        <w:t>Второй важный плюс дистанционного еврейского высшего образования – возможность приобщиться к богатству знаний</w:t>
      </w:r>
      <w:r w:rsidR="00151DD4" w:rsidRPr="00BA4959">
        <w:rPr>
          <w:i/>
          <w:iCs/>
          <w:lang w:val="en-US"/>
        </w:rPr>
        <w:t xml:space="preserve">, </w:t>
      </w:r>
      <w:r w:rsidR="00151DD4" w:rsidRPr="00BA4959">
        <w:rPr>
          <w:i/>
          <w:iCs/>
        </w:rPr>
        <w:t>накопленному еврейским народом, людей среднего и старшего возраста, которые уже окончили вузы, работают</w:t>
      </w:r>
      <w:r w:rsidR="00973855" w:rsidRPr="00BA4959">
        <w:rPr>
          <w:i/>
          <w:iCs/>
        </w:rPr>
        <w:t xml:space="preserve"> или даже вышли на пенсию</w:t>
      </w:r>
      <w:r w:rsidR="00151DD4" w:rsidRPr="00BA4959">
        <w:rPr>
          <w:i/>
          <w:iCs/>
        </w:rPr>
        <w:t>, и для которых возвращение к студенческой жизни практически нереально.</w:t>
      </w:r>
      <w:r w:rsidR="00973855" w:rsidRPr="00BA4959">
        <w:rPr>
          <w:i/>
          <w:iCs/>
        </w:rPr>
        <w:t xml:space="preserve"> </w:t>
      </w:r>
      <w:r w:rsidR="001E725B" w:rsidRPr="00BA4959">
        <w:t>Обучение в ОУИ представляет интерес даже для тех, кто уже окончил какой-либо другой вуз или обучался ранее на различных университетских курсах. Ведь это практически единственная возможность получить детальное знакомство с зарубежным учебным материалом академического уровня по еврейской истории, что в других условиях вряд ли возможно.</w:t>
      </w:r>
    </w:p>
    <w:p w:rsidR="006C2505" w:rsidRPr="00BA4959" w:rsidRDefault="006C2505" w:rsidP="00BA4959">
      <w:pPr>
        <w:autoSpaceDE w:val="0"/>
        <w:autoSpaceDN w:val="0"/>
        <w:adjustRightInd w:val="0"/>
        <w:ind w:firstLine="709"/>
        <w:jc w:val="both"/>
      </w:pPr>
      <w:r w:rsidRPr="00BA4959">
        <w:t>В-третьих, дистанционное обучение не требует эксклюзивности, и даже молодой человек студенческого возраста, не собирающийся посвящать всю свою жизнь изучению иудаики, превращая это в профессию, имеет возможность углубить свои знания в интересующих его сферах еврейской истории и культуры параллельно с обучением по основной выбранной специальности, какой бы она не была.</w:t>
      </w:r>
      <w:r w:rsidR="00887469" w:rsidRPr="00BA4959">
        <w:t xml:space="preserve"> Обучение в Открытом университете – в отличие от кафедр иудаики «классических» университетов – можно совмещать с учебой в другом учебном заведении.</w:t>
      </w:r>
      <w:r w:rsidRPr="00BA4959">
        <w:t xml:space="preserve"> </w:t>
      </w:r>
      <w:r w:rsidR="00315DD8" w:rsidRPr="00BA4959">
        <w:t xml:space="preserve">Таким образом, </w:t>
      </w:r>
      <w:r w:rsidR="00315DD8" w:rsidRPr="00BA4959">
        <w:rPr>
          <w:i/>
          <w:iCs/>
        </w:rPr>
        <w:t>т</w:t>
      </w:r>
      <w:r w:rsidRPr="00BA4959">
        <w:rPr>
          <w:i/>
          <w:iCs/>
        </w:rPr>
        <w:t>ретий важный плюс дистанционного еврейского высшего образования – возможность приобщиться к богатству знаний</w:t>
      </w:r>
      <w:r w:rsidRPr="00BA4959">
        <w:rPr>
          <w:i/>
          <w:iCs/>
          <w:lang w:val="en-US"/>
        </w:rPr>
        <w:t xml:space="preserve">, </w:t>
      </w:r>
      <w:r w:rsidRPr="00BA4959">
        <w:rPr>
          <w:i/>
          <w:iCs/>
        </w:rPr>
        <w:t xml:space="preserve">накопленному еврейским народом, теми, кто специализируется в других областях знаний, </w:t>
      </w:r>
      <w:r w:rsidRPr="00BA4959">
        <w:t xml:space="preserve">ибо </w:t>
      </w:r>
      <w:r w:rsidRPr="00BA4959">
        <w:rPr>
          <w:i/>
          <w:iCs/>
        </w:rPr>
        <w:t xml:space="preserve">иначе эти люди, скорее всего, вовсе никогда </w:t>
      </w:r>
      <w:r w:rsidR="00422887" w:rsidRPr="00BA4959">
        <w:rPr>
          <w:i/>
          <w:iCs/>
        </w:rPr>
        <w:t>не будут изучать курсы, относящиеся к еврейской цивилизации</w:t>
      </w:r>
      <w:r w:rsidR="00422887" w:rsidRPr="00BA4959">
        <w:t>.</w:t>
      </w:r>
      <w:r w:rsidR="001E725B" w:rsidRPr="00BA4959">
        <w:t xml:space="preserve"> Учитывая ту роль, котор</w:t>
      </w:r>
      <w:r w:rsidR="00491F57" w:rsidRPr="00BA4959">
        <w:t>ую играет еврейское образование</w:t>
      </w:r>
      <w:r w:rsidR="001E725B" w:rsidRPr="00BA4959">
        <w:t xml:space="preserve"> в предотвращении ассимиляции, дистанционное образование становится в этом случае не только образовательным, но и в полном смысле слова национальным проектом.</w:t>
      </w:r>
    </w:p>
    <w:p w:rsidR="00151DD4" w:rsidRPr="00BA4959" w:rsidRDefault="00151DD4" w:rsidP="00BA4959">
      <w:pPr>
        <w:autoSpaceDE w:val="0"/>
        <w:autoSpaceDN w:val="0"/>
        <w:adjustRightInd w:val="0"/>
        <w:jc w:val="both"/>
      </w:pPr>
    </w:p>
    <w:p w:rsidR="001E725B" w:rsidRPr="00BA4959" w:rsidRDefault="00CD69D8" w:rsidP="00BA4959">
      <w:pPr>
        <w:autoSpaceDE w:val="0"/>
        <w:autoSpaceDN w:val="0"/>
        <w:adjustRightInd w:val="0"/>
        <w:jc w:val="center"/>
      </w:pPr>
      <w:r w:rsidRPr="00BA4959">
        <w:t>***</w:t>
      </w:r>
    </w:p>
    <w:p w:rsidR="00315DD8" w:rsidRPr="00BA4959" w:rsidRDefault="00315DD8" w:rsidP="00BA4959">
      <w:pPr>
        <w:pStyle w:val="a7"/>
        <w:spacing w:line="240" w:lineRule="auto"/>
        <w:jc w:val="both"/>
        <w:rPr>
          <w:rFonts w:ascii="Times New Roman" w:hAnsi="Times New Roman" w:cs="Times New Roman"/>
          <w:sz w:val="24"/>
          <w:szCs w:val="24"/>
        </w:rPr>
      </w:pPr>
    </w:p>
    <w:p w:rsidR="00141DA2" w:rsidRPr="00BA4959" w:rsidRDefault="00141DA2" w:rsidP="00BA4959">
      <w:pPr>
        <w:pStyle w:val="a7"/>
        <w:spacing w:line="240" w:lineRule="auto"/>
        <w:jc w:val="both"/>
        <w:rPr>
          <w:rFonts w:ascii="Times New Roman" w:hAnsi="Times New Roman" w:cs="Times New Roman"/>
          <w:sz w:val="24"/>
          <w:szCs w:val="24"/>
        </w:rPr>
      </w:pPr>
      <w:r w:rsidRPr="00BA4959">
        <w:rPr>
          <w:rFonts w:ascii="Times New Roman" w:hAnsi="Times New Roman" w:cs="Times New Roman"/>
          <w:sz w:val="24"/>
          <w:szCs w:val="24"/>
        </w:rPr>
        <w:tab/>
        <w:t>За пятнадцать лет работы ОУИ в странах СНГ нам неоднократно приходилось отвечать на самые разные вопросы, касавшиеся дистанционного высшего образования по еврейской истории, философии и культуре. Постараемся здесь вкратце суммировать наши ответы на наиболее часто повторявшиеся из них.</w:t>
      </w:r>
    </w:p>
    <w:p w:rsidR="00141DA2" w:rsidRPr="00BA4959" w:rsidRDefault="00141DA2" w:rsidP="00BA4959">
      <w:pPr>
        <w:pStyle w:val="a7"/>
        <w:spacing w:line="240" w:lineRule="auto"/>
        <w:jc w:val="both"/>
        <w:rPr>
          <w:rFonts w:ascii="Times New Roman" w:hAnsi="Times New Roman" w:cs="Times New Roman"/>
          <w:sz w:val="24"/>
          <w:szCs w:val="24"/>
        </w:rPr>
      </w:pPr>
      <w:r w:rsidRPr="00BA4959">
        <w:rPr>
          <w:rFonts w:ascii="Times New Roman" w:hAnsi="Times New Roman" w:cs="Times New Roman"/>
          <w:sz w:val="24"/>
          <w:szCs w:val="24"/>
        </w:rPr>
        <w:t xml:space="preserve"> </w:t>
      </w:r>
    </w:p>
    <w:p w:rsidR="00527567" w:rsidRPr="00BA4959" w:rsidRDefault="00527567" w:rsidP="00BA4959">
      <w:pPr>
        <w:autoSpaceDE w:val="0"/>
        <w:autoSpaceDN w:val="0"/>
        <w:adjustRightInd w:val="0"/>
        <w:jc w:val="both"/>
        <w:rPr>
          <w:i/>
          <w:iCs/>
        </w:rPr>
      </w:pPr>
      <w:r w:rsidRPr="00BA4959">
        <w:rPr>
          <w:i/>
          <w:iCs/>
        </w:rPr>
        <w:t>«Зачем мне нужен зарубежный университет, если я уже закончил или учусь в отечественном?»</w:t>
      </w:r>
    </w:p>
    <w:p w:rsidR="00527567" w:rsidRPr="00BA4959" w:rsidRDefault="00527567" w:rsidP="00BA4959">
      <w:pPr>
        <w:autoSpaceDE w:val="0"/>
        <w:autoSpaceDN w:val="0"/>
        <w:adjustRightInd w:val="0"/>
        <w:ind w:firstLine="709"/>
        <w:jc w:val="both"/>
      </w:pPr>
      <w:r w:rsidRPr="00BA4959">
        <w:t>Это серьезный вопрос, который часто задают на встречах с представителями ОУИ.</w:t>
      </w:r>
      <w:r w:rsidR="00596F0A" w:rsidRPr="00BA4959">
        <w:t xml:space="preserve"> </w:t>
      </w:r>
      <w:r w:rsidRPr="00BA4959">
        <w:t>В нем слышится потребность получить аргументы, которые укрепили бы пока еще неявное стремление учиться в зарубежном университете. Потому что, если бы такого стремления не было – вопрос не родился бы. Но отчего у тех, кто получил уже высшее образование или еще учится, появляется стремление учиться или хотя бы познакомиться с зарубежным вузом? Оно рождается от неудовлетворенности учебой, от неудовлетворенности учебным процессом. Поэтому, чтобы ответить не это вопрос, нам придется говорить о недостатках</w:t>
      </w:r>
      <w:r w:rsidR="00596F0A" w:rsidRPr="00BA4959">
        <w:t xml:space="preserve"> </w:t>
      </w:r>
      <w:r w:rsidRPr="00BA4959">
        <w:t>той классической системы образования, через которую мы все прошли.</w:t>
      </w:r>
    </w:p>
    <w:p w:rsidR="00527567" w:rsidRPr="00BA4959" w:rsidRDefault="00596F0A" w:rsidP="00BA4959">
      <w:pPr>
        <w:autoSpaceDE w:val="0"/>
        <w:autoSpaceDN w:val="0"/>
        <w:adjustRightInd w:val="0"/>
        <w:ind w:firstLine="397"/>
        <w:jc w:val="both"/>
      </w:pPr>
      <w:r w:rsidRPr="00BA4959">
        <w:t xml:space="preserve"> </w:t>
      </w:r>
      <w:r w:rsidRPr="00BA4959">
        <w:tab/>
      </w:r>
      <w:r w:rsidR="00527567" w:rsidRPr="00BA4959">
        <w:t xml:space="preserve">В классическом образовании преобладает объяснительно-иллюстративная система обучения. Ее основы были заложены еще в </w:t>
      </w:r>
      <w:r w:rsidRPr="00BA4959">
        <w:rPr>
          <w:lang w:val="en-US"/>
        </w:rPr>
        <w:t>XVII</w:t>
      </w:r>
      <w:r w:rsidR="00527567" w:rsidRPr="00BA4959">
        <w:t xml:space="preserve"> веке. Она предполагает передачу обучающемуся специальным образом подготовленную </w:t>
      </w:r>
      <w:r w:rsidR="00527567" w:rsidRPr="00BA4959">
        <w:rPr>
          <w:i/>
          <w:iCs/>
        </w:rPr>
        <w:t>учебную</w:t>
      </w:r>
      <w:r w:rsidR="00527567" w:rsidRPr="00BA4959">
        <w:t xml:space="preserve"> информацию, которую, как правило, нельзя напрямую использовать по окончании учебы. В самом деле, разве специалисту для работы нужны, например, теоретические основы какой-либо отрасли знаний? Они нужны для учебного процесса, чтобы сформировать у будущего специалиста видение взаимосвязи теории с практикой. Но это учебная задача, и кто сказал, что она должна решаться именно таким образом? И что этот путь самый эффективный? </w:t>
      </w:r>
    </w:p>
    <w:p w:rsidR="00527567" w:rsidRPr="00BA4959" w:rsidRDefault="00527567" w:rsidP="00BA4959">
      <w:pPr>
        <w:autoSpaceDE w:val="0"/>
        <w:autoSpaceDN w:val="0"/>
        <w:adjustRightInd w:val="0"/>
        <w:ind w:firstLine="709"/>
        <w:jc w:val="both"/>
      </w:pPr>
      <w:r w:rsidRPr="00BA4959">
        <w:t xml:space="preserve">Именно из-за этого в обществе закрепились уничижительные социальные обороты, стереотипы критического, а часто и негативного отношения к существующей системе образования. Вспомним героя интермедии Аркадия Райкина, встречающего выпускников на производстве словами: «Забудьте все, чему вас учили в вузе, как кошмарный сон». Вспомним расхожее выражение типа «образование получили, теперь начнем учиться специальности». Однако, похоже, такое явление совсем не затрагивает самолюбие высшей школы. Можно (а, возможно, и должно) стремиться улучшить эту систему образования, реформировать и модернизировать ее. Но путь этот мало касается конкретного обучающегося, так как он даст (если даст) свои результаты уже после того, как обучающийся покинет вуз. </w:t>
      </w:r>
    </w:p>
    <w:p w:rsidR="00527567" w:rsidRPr="00BA4959" w:rsidRDefault="00527567" w:rsidP="00BA4959">
      <w:pPr>
        <w:autoSpaceDE w:val="0"/>
        <w:autoSpaceDN w:val="0"/>
        <w:adjustRightInd w:val="0"/>
        <w:ind w:firstLine="709"/>
        <w:jc w:val="both"/>
      </w:pPr>
      <w:r w:rsidRPr="00BA4959">
        <w:t>В чем главный недостаток этой системы? Если в малой пригодности для практической деятельности, то, кажется, не трудно насытить обучение примерами из практики. Правда, высшая школа с гневом отрицает этот путь, заявляя, что «мы не ПТУ, а университет, мы готовим не ремесленника, а будущего специалиста, мы не обучаем студента отдельным приемам будущей профессии, а даем высшее образование, обучая студента мыслить».</w:t>
      </w:r>
      <w:r w:rsidR="00A10175" w:rsidRPr="00BA4959">
        <w:t xml:space="preserve"> </w:t>
      </w:r>
      <w:r w:rsidRPr="00BA4959">
        <w:t>Ах, если бы все это было так.</w:t>
      </w:r>
    </w:p>
    <w:p w:rsidR="00527567" w:rsidRPr="00BA4959" w:rsidRDefault="00527567" w:rsidP="00BA4959">
      <w:pPr>
        <w:autoSpaceDE w:val="0"/>
        <w:autoSpaceDN w:val="0"/>
        <w:adjustRightInd w:val="0"/>
        <w:ind w:firstLine="709"/>
        <w:jc w:val="both"/>
        <w:rPr>
          <w:lang w:val="en-US"/>
        </w:rPr>
      </w:pPr>
      <w:r w:rsidRPr="00BA4959">
        <w:t>Главный недостаток нынешней системы обр</w:t>
      </w:r>
      <w:r w:rsidR="00596F0A" w:rsidRPr="00BA4959">
        <w:t>азования сформулировал еще К.Д.</w:t>
      </w:r>
      <w:r w:rsidR="00596F0A" w:rsidRPr="00BA4959">
        <w:rPr>
          <w:lang w:val="en-US"/>
        </w:rPr>
        <w:t> </w:t>
      </w:r>
      <w:r w:rsidRPr="00BA4959">
        <w:t>Ушинский</w:t>
      </w:r>
      <w:r w:rsidR="00596F0A" w:rsidRPr="00BA4959">
        <w:rPr>
          <w:lang w:val="en-US"/>
        </w:rPr>
        <w:t xml:space="preserve"> (1824–1870)</w:t>
      </w:r>
      <w:r w:rsidRPr="00BA4959">
        <w:t>, который, требуя от школы «народности», сетовал: «Передается мысль, выведенная из опыта, но не сам опыт»</w:t>
      </w:r>
      <w:r w:rsidR="00596F0A" w:rsidRPr="00BA4959">
        <w:rPr>
          <w:rStyle w:val="a6"/>
        </w:rPr>
        <w:footnoteReference w:id="3"/>
      </w:r>
      <w:r w:rsidRPr="00BA4959">
        <w:t>.</w:t>
      </w:r>
    </w:p>
    <w:p w:rsidR="00527567" w:rsidRPr="00BA4959" w:rsidRDefault="00527567" w:rsidP="00BA4959">
      <w:pPr>
        <w:autoSpaceDE w:val="0"/>
        <w:autoSpaceDN w:val="0"/>
        <w:adjustRightInd w:val="0"/>
        <w:ind w:firstLine="709"/>
        <w:jc w:val="both"/>
      </w:pPr>
      <w:r w:rsidRPr="00BA4959">
        <w:t>Можно пойти по другому пути. Дать уже в ходе обучения, параллельно с ним, возможность познакомиться с другой системой обучения, получить в ней какие-то знания и попытаться использовать их на практике. Если это удастся, если эти знания обогатят учащегося, а главное, если они будут ему практически полезны, значит, система их подачи, иная система образования, более полезна для обучения, для послевузовской жизни, и есть смысл ею воспользоваться. Хорошо бы, чтобы в эту новую систему обучения был вовлечен и преподаватель, ныне работающий в классической объяснительно-иллюстративной системе образования. Чтобы он, оказавшись в положении обучающегося, сам проверил на себе плюсы и минусы этой другой системы. Тогда она будет осмыслена и понята преподавателями и станет пригодной для передачи обучающемуся в терминах и формах опыта ее приобретения. Тогда она будет опираться на предшествующую модель обучения, станет е</w:t>
      </w:r>
      <w:r w:rsidR="005C5350" w:rsidRPr="00BA4959">
        <w:t>е</w:t>
      </w:r>
      <w:r w:rsidRPr="00BA4959">
        <w:t xml:space="preserve"> частным случаем, эволюционным изменением, творческим преобразованием, а не революционным ниспровержением. Тогда есть основания надеяться, что новая система органически войдет во все звенья педагогики высшей школы, меняя способы учебной деятельности и обучения.</w:t>
      </w:r>
    </w:p>
    <w:p w:rsidR="00527567" w:rsidRPr="00BA4959" w:rsidRDefault="00527567" w:rsidP="00BA4959">
      <w:pPr>
        <w:autoSpaceDE w:val="0"/>
        <w:autoSpaceDN w:val="0"/>
        <w:adjustRightInd w:val="0"/>
        <w:ind w:firstLine="709"/>
        <w:jc w:val="both"/>
      </w:pPr>
      <w:r w:rsidRPr="00BA4959">
        <w:t xml:space="preserve">Но мы отвлеклись. Мы поторопились, преждевременно заведя разговор о том, как преподаватель, будучи вовлечен в новую систему обучения, начнет меняться сам, а затем менять систему образования. </w:t>
      </w:r>
      <w:r w:rsidR="00521D42" w:rsidRPr="00BA4959">
        <w:t>А</w:t>
      </w:r>
      <w:r w:rsidRPr="00BA4959">
        <w:t xml:space="preserve"> мы еще не закончили разговор со студентом. Мы еще не до конца разобрались в недостатках классической системы образования, чтобы перейти к преимуществам новой.</w:t>
      </w:r>
    </w:p>
    <w:p w:rsidR="00527567" w:rsidRPr="00BA4959" w:rsidRDefault="00527567" w:rsidP="00BA4959">
      <w:pPr>
        <w:autoSpaceDE w:val="0"/>
        <w:autoSpaceDN w:val="0"/>
        <w:adjustRightInd w:val="0"/>
        <w:ind w:firstLine="709"/>
        <w:jc w:val="both"/>
      </w:pPr>
      <w:r w:rsidRPr="00BA4959">
        <w:t>Итак, в чем же главный недостаток академической университетской учебной деятельности? В том, что, готовя профессионала, она учит (вынуждена учить) его не тому, что необходимо ему для практической деятельности.</w:t>
      </w:r>
    </w:p>
    <w:p w:rsidR="00527567" w:rsidRPr="00BA4959" w:rsidRDefault="00527567" w:rsidP="00BA4959">
      <w:pPr>
        <w:autoSpaceDE w:val="0"/>
        <w:autoSpaceDN w:val="0"/>
        <w:adjustRightInd w:val="0"/>
        <w:ind w:firstLine="709"/>
        <w:jc w:val="both"/>
      </w:pPr>
      <w:r w:rsidRPr="00BA4959">
        <w:t>Цель студента – овладение профессиональной деятельностью. Это возможно, лишь активно погрузившись в мир будущей профессии, активно в ней участвуя и контактируя со специалистами. А как ему предлагается этого достичь? Учебной деятельностью, в основе которой лежит классическая информационная лекция, где студент выступает пассивным приемником сообщаемых знаний. Возможно ли, делая одно, научиться другому? Но как же тогда перейти от учения к труду, имея дело не с реалиями будущей специальности, а с их отражением в учебном материале? Ответ несложен. Надо ввести эти реалии в учебный материал. Но именно в этом-то и находится камень преткновения, в этом-то и заключена драма высшей школы. В ней нет и не может быть в достаточной мере специалистов-профессионалов, способных совместить теорию с практикой. А обучение должно быть построено как массовое, а не в расчете на одного</w:t>
      </w:r>
      <w:r w:rsidR="00141DA2" w:rsidRPr="00BA4959">
        <w:t xml:space="preserve"> – </w:t>
      </w:r>
      <w:r w:rsidRPr="00BA4959">
        <w:t>двух суперталантливых педагогов.</w:t>
      </w:r>
    </w:p>
    <w:p w:rsidR="00527567" w:rsidRPr="00BA4959" w:rsidRDefault="000345E0" w:rsidP="00BA4959">
      <w:pPr>
        <w:autoSpaceDE w:val="0"/>
        <w:autoSpaceDN w:val="0"/>
        <w:adjustRightInd w:val="0"/>
        <w:ind w:firstLine="709"/>
        <w:jc w:val="both"/>
      </w:pPr>
      <w:r w:rsidRPr="00BA4959">
        <w:t xml:space="preserve">В чем же тогда выход? </w:t>
      </w:r>
      <w:r w:rsidR="00527567" w:rsidRPr="00BA4959">
        <w:t xml:space="preserve">Выход в том, чтобы за время учебы </w:t>
      </w:r>
      <w:r w:rsidR="00527567" w:rsidRPr="00BA4959">
        <w:rPr>
          <w:i/>
          <w:iCs/>
        </w:rPr>
        <w:t>научить обучающегося навыкам и умениям самостоятельного овладения необходимыми знаниями</w:t>
      </w:r>
      <w:r w:rsidR="00527567" w:rsidRPr="00BA4959">
        <w:t>. Причем, лучше на задачах (материалах)</w:t>
      </w:r>
      <w:r w:rsidR="00491F57" w:rsidRPr="00BA4959">
        <w:t>,</w:t>
      </w:r>
      <w:r w:rsidR="00527567" w:rsidRPr="00BA4959">
        <w:t xml:space="preserve"> максимально приближенны</w:t>
      </w:r>
      <w:r w:rsidR="00491F57" w:rsidRPr="00BA4959">
        <w:t>х</w:t>
      </w:r>
      <w:r w:rsidR="00527567" w:rsidRPr="00BA4959">
        <w:t xml:space="preserve"> к реальности. А еще лучше – на действительно реальных. Тогда эти навыки и умения обеспечат ему получение необходимых профессиональных знаний. Тем более, что если бы даже вуз и хотел их дать студенту, то все равно не смог бы это сделать, так как профессиональная деятельность гораздо богаче и сложнее любого учебного макета. Все равно ему придется учиться самостоятельно. Следовательно, студента и надо учить умению учиться. И не только, что принципиально важно, в сфере его будущей профессиональной деятельности, тогда бы это действительно напоминало бы ремесленное училище. Учеба эта должна касаться как бы совершенно иных сфер деятельности, казалось бы, бесконечно далеких от их будущей профессии. Приведу пример, чтобы быть уверенным, что правильно понят. </w:t>
      </w:r>
    </w:p>
    <w:p w:rsidR="00527567" w:rsidRPr="00BA4959" w:rsidRDefault="00527567" w:rsidP="00BA4959">
      <w:pPr>
        <w:autoSpaceDE w:val="0"/>
        <w:autoSpaceDN w:val="0"/>
        <w:adjustRightInd w:val="0"/>
        <w:ind w:firstLine="709"/>
        <w:jc w:val="both"/>
      </w:pPr>
      <w:r w:rsidRPr="00BA4959">
        <w:t xml:space="preserve">В 1980-е годы </w:t>
      </w:r>
      <w:r w:rsidR="00491F57" w:rsidRPr="00BA4959">
        <w:t>российские</w:t>
      </w:r>
      <w:r w:rsidRPr="00BA4959">
        <w:t xml:space="preserve"> специалисты, возвраща</w:t>
      </w:r>
      <w:r w:rsidR="00531295" w:rsidRPr="00BA4959">
        <w:t>ясь</w:t>
      </w:r>
      <w:r w:rsidRPr="00BA4959">
        <w:t xml:space="preserve"> из Японии, где они изучали систему подготовки инженерных кадров, с плохо скрываемым изумлением рассказывал</w:t>
      </w:r>
      <w:r w:rsidR="00491F57" w:rsidRPr="00BA4959">
        <w:t>и</w:t>
      </w:r>
      <w:r w:rsidRPr="00BA4959">
        <w:t>, что будущие командиры производства проходят специальную практику на улицах и площадях больших городов. Там они группами и в одиночку выступают с нехитрой самодеятельностью перед прохожими, получая примитивное вознаграждение. А те, кто не рассчитывает на свои таланты, прямо обращаются к прохожим с просьбой поделиться, кто скольким может. Собранные за конкретный срок таким попрошайничеством деньги являются мерилом… успешной коммуникативной деятельности, которой студент должен овладеть за время учебы. Ибо успешная коммуникация – необходимое качество будущего специалиста, без которой он в дальнейшем не сможет успешно реализоваться на производстве. А следовательно, и применить свои знания</w:t>
      </w:r>
      <w:r w:rsidR="008B63F6" w:rsidRPr="00BA4959">
        <w:rPr>
          <w:rStyle w:val="a6"/>
        </w:rPr>
        <w:footnoteReference w:id="4"/>
      </w:r>
      <w:r w:rsidRPr="00BA4959">
        <w:t xml:space="preserve">. </w:t>
      </w:r>
    </w:p>
    <w:p w:rsidR="00527567" w:rsidRPr="00BA4959" w:rsidRDefault="00531295" w:rsidP="00BA4959">
      <w:pPr>
        <w:autoSpaceDE w:val="0"/>
        <w:autoSpaceDN w:val="0"/>
        <w:adjustRightInd w:val="0"/>
        <w:ind w:firstLine="709"/>
        <w:jc w:val="both"/>
      </w:pPr>
      <w:r w:rsidRPr="00BA4959">
        <w:t>Мы не намерены утверждать</w:t>
      </w:r>
      <w:r w:rsidR="00527567" w:rsidRPr="00BA4959">
        <w:t>, что этот метод идеален, и что его необходимо ввести в отечественный учебный процесс. Нет, конечно. Но согласитесь, его простота и оригинальность поражают. Коммуникативность – действительно важнейшее качество для будущего производственника. И для его развития стоит опробовать разные методы. Вероятно и такие, которые вводят студента в принципиально новую ситуацию и безальтернативно требуют от него реализации, развития необходимого качества.</w:t>
      </w:r>
    </w:p>
    <w:p w:rsidR="00527567" w:rsidRPr="00BA4959" w:rsidRDefault="00527567" w:rsidP="00BA4959">
      <w:pPr>
        <w:autoSpaceDE w:val="0"/>
        <w:autoSpaceDN w:val="0"/>
        <w:adjustRightInd w:val="0"/>
        <w:ind w:firstLine="709"/>
        <w:jc w:val="both"/>
      </w:pPr>
      <w:r w:rsidRPr="00BA4959">
        <w:t xml:space="preserve">А какое качество может быть универсально важным для будущих гуманитариев? Оставим пока в стороне математиков, физиков, химиков и прочих естественников, хотя наш ответ касается и их. Универсальным объектом для всех гуманитариев, для их познавательной, производственной и, что особенно важно в нашем случае, учебной деятельности является текст. Умение работать с текстом, понимать его, анализировать, ориентироваться в нем и даже просто читать – вот что в любой профессиональной общественной гуманитарной деятельности первостепенно важно и нужно каждому. А теперь вспомним, есть ли такие предметы в отечественной высшей школе, обучают ли таким методам и приемам, готовят ли специалистов к этому, формируют ли у них это необходимое качество, гарантирующее профессиональный успех? А если – да, то сколько на это отводится времени? Преподаватель, профессор высшей школы, если и отсылает студента к текстам, то не для анализа его и не для обучения анализу, а лишь за понятиями, дефинициями, определениями, фактами, событиями и прочей информацией, иллюстрирующей, дополняющей, компенсирующей его информационную лекцию. Неумение работать с текстами самостоятельно, придание подавляющего значения информации, полученной на лекции, породило массу анекдотов про высшую школу. Вот самый безобидный из них. </w:t>
      </w:r>
    </w:p>
    <w:p w:rsidR="00527567" w:rsidRPr="00BA4959" w:rsidRDefault="00527567" w:rsidP="00BA4959">
      <w:pPr>
        <w:autoSpaceDE w:val="0"/>
        <w:autoSpaceDN w:val="0"/>
        <w:adjustRightInd w:val="0"/>
        <w:ind w:firstLine="709"/>
        <w:jc w:val="both"/>
      </w:pPr>
      <w:r w:rsidRPr="00BA4959">
        <w:rPr>
          <w:i/>
          <w:iCs/>
        </w:rPr>
        <w:t xml:space="preserve">В американском университете. Профессор: «Здравствуйте, меня зовут Джон Смит. Я буду читать у вас курс лекций по истории английского языка». Студенты пишут в тетради: «История языка. </w:t>
      </w:r>
      <w:r w:rsidR="00141DA2" w:rsidRPr="00BA4959">
        <w:rPr>
          <w:i/>
          <w:iCs/>
        </w:rPr>
        <w:t>Тьфу</w:t>
      </w:r>
      <w:r w:rsidRPr="00BA4959">
        <w:rPr>
          <w:i/>
          <w:iCs/>
        </w:rPr>
        <w:t xml:space="preserve"> ». </w:t>
      </w:r>
    </w:p>
    <w:p w:rsidR="00527567" w:rsidRPr="00BA4959" w:rsidRDefault="00527567" w:rsidP="00BA4959">
      <w:pPr>
        <w:autoSpaceDE w:val="0"/>
        <w:autoSpaceDN w:val="0"/>
        <w:adjustRightInd w:val="0"/>
        <w:ind w:firstLine="709"/>
        <w:jc w:val="both"/>
        <w:rPr>
          <w:i/>
          <w:iCs/>
        </w:rPr>
      </w:pPr>
      <w:r w:rsidRPr="00BA4959">
        <w:rPr>
          <w:i/>
          <w:iCs/>
        </w:rPr>
        <w:t xml:space="preserve">Во французском университете. Профессор: «Здравствуйте, меня зовут Франсуа Демоль. Я буду читать у вас курс лекций по истории французского языка». Студенты пишут: «Франсуа. Симпатичный». </w:t>
      </w:r>
    </w:p>
    <w:p w:rsidR="00527567" w:rsidRPr="00BA4959" w:rsidRDefault="00527567" w:rsidP="00BA4959">
      <w:pPr>
        <w:autoSpaceDE w:val="0"/>
        <w:autoSpaceDN w:val="0"/>
        <w:adjustRightInd w:val="0"/>
        <w:ind w:firstLine="709"/>
        <w:jc w:val="both"/>
      </w:pPr>
      <w:r w:rsidRPr="00BA4959">
        <w:rPr>
          <w:i/>
          <w:iCs/>
        </w:rPr>
        <w:t>В российском университете. Профессор: «Здравствуйте, меня зовут Иван Петрович Кузнецов. Я буду читать у вас курс истории русского языка». Студенты пишут: «Здравствуйте, меня зовут Иван Петрович Кузнецов. Я буду читать у вас курс истории русского языка».</w:t>
      </w:r>
    </w:p>
    <w:p w:rsidR="00527567" w:rsidRPr="00BA4959" w:rsidRDefault="00527567" w:rsidP="00BA4959">
      <w:pPr>
        <w:autoSpaceDE w:val="0"/>
        <w:autoSpaceDN w:val="0"/>
        <w:adjustRightInd w:val="0"/>
        <w:ind w:firstLine="709"/>
        <w:jc w:val="both"/>
      </w:pPr>
      <w:r w:rsidRPr="00BA4959">
        <w:t>Уверен</w:t>
      </w:r>
      <w:r w:rsidR="00574019" w:rsidRPr="00BA4959">
        <w:t>ы</w:t>
      </w:r>
      <w:r w:rsidRPr="00BA4959">
        <w:t xml:space="preserve">, </w:t>
      </w:r>
      <w:r w:rsidR="00574019" w:rsidRPr="00BA4959">
        <w:t>классические</w:t>
      </w:r>
      <w:r w:rsidRPr="00BA4959">
        <w:t xml:space="preserve"> университеты неизбежно изживут недостатки сложившейся системы образования. Но когда? Очевидно, это случится нескоро. Что же делать студенту сейчас? Что же делать преподавателю, который недоволен нынешней системой и хотел бы ее изменить? Вот тут может выручить дистанционное обучение в зарубежном вузе.</w:t>
      </w:r>
    </w:p>
    <w:p w:rsidR="00141DA2" w:rsidRPr="00BA4959" w:rsidRDefault="00141DA2" w:rsidP="00BA4959">
      <w:pPr>
        <w:autoSpaceDE w:val="0"/>
        <w:autoSpaceDN w:val="0"/>
        <w:adjustRightInd w:val="0"/>
        <w:jc w:val="both"/>
      </w:pPr>
    </w:p>
    <w:p w:rsidR="00527567" w:rsidRPr="00BA4959" w:rsidRDefault="00141DA2" w:rsidP="00BA4959">
      <w:pPr>
        <w:autoSpaceDE w:val="0"/>
        <w:autoSpaceDN w:val="0"/>
        <w:adjustRightInd w:val="0"/>
        <w:jc w:val="both"/>
      </w:pPr>
      <w:r w:rsidRPr="00BA4959">
        <w:rPr>
          <w:i/>
          <w:iCs/>
        </w:rPr>
        <w:t>«</w:t>
      </w:r>
      <w:r w:rsidR="00527567" w:rsidRPr="00BA4959">
        <w:rPr>
          <w:i/>
          <w:iCs/>
        </w:rPr>
        <w:t>Почему непременно дистанционное?</w:t>
      </w:r>
      <w:r w:rsidR="00CD69D8" w:rsidRPr="00BA4959">
        <w:rPr>
          <w:i/>
          <w:iCs/>
        </w:rPr>
        <w:t xml:space="preserve"> Это что же, мне все время учиться в одиночку?</w:t>
      </w:r>
      <w:r w:rsidRPr="00BA4959">
        <w:rPr>
          <w:i/>
          <w:iCs/>
        </w:rPr>
        <w:t>»</w:t>
      </w:r>
    </w:p>
    <w:p w:rsidR="00527567" w:rsidRPr="00BA4959" w:rsidRDefault="005228DD" w:rsidP="00BA4959">
      <w:pPr>
        <w:autoSpaceDE w:val="0"/>
        <w:autoSpaceDN w:val="0"/>
        <w:adjustRightInd w:val="0"/>
        <w:ind w:firstLine="709"/>
        <w:jc w:val="both"/>
      </w:pPr>
      <w:r w:rsidRPr="00BA4959">
        <w:t>О</w:t>
      </w:r>
      <w:r w:rsidR="00527567" w:rsidRPr="00BA4959">
        <w:t>бучение на расстоянии уже по определению, по своей сути неизбежно отодвигает преподавателя, профессора от обучаемого и требует, чтобы вуз нашел иную форму передачи знаний, кроме как контактную информационную лекцию.</w:t>
      </w:r>
    </w:p>
    <w:p w:rsidR="000F09AE" w:rsidRPr="00BA4959" w:rsidRDefault="000F09AE" w:rsidP="00BA4959">
      <w:pPr>
        <w:autoSpaceDE w:val="0"/>
        <w:autoSpaceDN w:val="0"/>
        <w:adjustRightInd w:val="0"/>
        <w:ind w:firstLine="709"/>
        <w:jc w:val="both"/>
      </w:pPr>
      <w:r w:rsidRPr="00BA4959">
        <w:t xml:space="preserve">Изначально методика обучения в Открытом университете Израиля основывалась преимущественно на книгах выбранного студентом курса. (Мы не называем учебный курс – предметом или учебной дисциплиной, потому что здесь нельзя однозначно провести знак равенства. Самое близкое, но по-прежнему не совсем точное понятие – учебное пособие). Тексты учебных пособий написаны таким образом, чтобы студент мог учиться по ним самостоятельно, не прибегая к посторонней помощи. </w:t>
      </w:r>
      <w:r w:rsidRPr="00BA4959">
        <w:rPr>
          <w:lang w:eastAsia="en-US"/>
        </w:rPr>
        <w:t xml:space="preserve">Книги включают весь учебный материал курса, по форме они  напоминают отпечатанные конспекты лекций, с той важной разницей, что «лекции» эти были специально разработаны для целей дистанционного обучения. При разработке курсов все делается для того, чтобы процесс самостоятельного обучения стал как можно более «живым», чтобы учеба не сводилась к простому чтению готовых материалов. </w:t>
      </w:r>
      <w:r w:rsidRPr="00BA4959">
        <w:t>Изложение материала в курсах ОУИ, перемежается с вопросами, задачами. В них содержится много иллюстраций, таблиц, фотографий, и они часто выглядят как подарочные издания.</w:t>
      </w:r>
    </w:p>
    <w:p w:rsidR="00CD69D8" w:rsidRPr="00BA4959" w:rsidRDefault="00CD69D8" w:rsidP="00BA4959">
      <w:pPr>
        <w:autoSpaceDE w:val="0"/>
        <w:autoSpaceDN w:val="0"/>
        <w:adjustRightInd w:val="0"/>
        <w:ind w:firstLine="709"/>
        <w:jc w:val="both"/>
        <w:rPr>
          <w:lang w:eastAsia="en-US"/>
        </w:rPr>
      </w:pPr>
      <w:r w:rsidRPr="00BA4959">
        <w:rPr>
          <w:lang w:eastAsia="en-US"/>
        </w:rPr>
        <w:t>Открытый университет стремится к постоянному усовершенствованию процесса дистанционного обучения. С этой целью используются многочисленные возможности компьютерных сетей и спутниковых каналов связи. Применение последних достижений науки и техники позволяет университету повысить уровень услуг, предоставляемых студентам – как в том, что касается учебных материалов, так и в том, что касается методики преподавания. Развитие Интернет-сайтов курсов, регулярно транслирующиеся интерактивные видеолекции, большой банк аудиолекций, накопленный ОУИ – всё это превращает комплект книг того или иного курса в каркас достаточно сложной и многофункциональной конструкции, позволяющей каждому учащемуся подобрать себе тот формат учебы, который наибольшим образом подходит лично ему. Технологическое усовершенствование помогает сохранить все преимущества Открытого университета как дистанционного учебного заведения, в котором уделяется особое внимание интересам студента, качеству образования и его соответствию требованиям времени. Различные средства обучения включены в единую программу, главным учебным пособием в которой остаются книги, выпускаемые Открытым университетом.</w:t>
      </w:r>
    </w:p>
    <w:p w:rsidR="00CD69D8" w:rsidRPr="00BA4959" w:rsidRDefault="00CD69D8" w:rsidP="00BA4959">
      <w:pPr>
        <w:autoSpaceDE w:val="0"/>
        <w:autoSpaceDN w:val="0"/>
        <w:adjustRightInd w:val="0"/>
        <w:jc w:val="both"/>
        <w:rPr>
          <w:i/>
          <w:iCs/>
        </w:rPr>
      </w:pPr>
    </w:p>
    <w:p w:rsidR="00527567" w:rsidRPr="00BA4959" w:rsidRDefault="00141DA2" w:rsidP="00BA4959">
      <w:pPr>
        <w:autoSpaceDE w:val="0"/>
        <w:autoSpaceDN w:val="0"/>
        <w:adjustRightInd w:val="0"/>
        <w:jc w:val="both"/>
      </w:pPr>
      <w:r w:rsidRPr="00BA4959">
        <w:rPr>
          <w:i/>
          <w:iCs/>
        </w:rPr>
        <w:t>«</w:t>
      </w:r>
      <w:r w:rsidR="00527567" w:rsidRPr="00BA4959">
        <w:rPr>
          <w:i/>
          <w:iCs/>
        </w:rPr>
        <w:t>Почему непременно в зарубежном вузе?</w:t>
      </w:r>
      <w:r w:rsidRPr="00BA4959">
        <w:rPr>
          <w:i/>
          <w:iCs/>
        </w:rPr>
        <w:t>»</w:t>
      </w:r>
    </w:p>
    <w:p w:rsidR="00527567" w:rsidRPr="00BA4959" w:rsidRDefault="00527567" w:rsidP="00BA4959">
      <w:pPr>
        <w:autoSpaceDE w:val="0"/>
        <w:autoSpaceDN w:val="0"/>
        <w:adjustRightInd w:val="0"/>
        <w:ind w:firstLine="709"/>
        <w:jc w:val="both"/>
      </w:pPr>
      <w:r w:rsidRPr="00BA4959">
        <w:t xml:space="preserve">Потому что отечественные вузы, и в первую очередь гуманитарные, еще не изжили, в силу своего консерватизма, достойного лучшего применения, стремления диктовать обучающимся свои взгляды и свое видение общественных процессов. Так сложилось, что отечественная высшая школа всегда была под постоянным контролем политической системы, которая требовала лояльности к проводимой ею идеологии. Именно гуманитарии страдали от нее в наибольшей степени. Именно им предстоит сегодня в первую очередь избавиться от нее. В России, например, в отличие от Запада, традиционно права и привилегии в университетах были ограничены, а руководство университетом безраздельно оставалось за государством, которое и финансировало образование, и осуществляло в своих интересах образовательную политику. Образовательной политикой в России традиционно занимались на самом высоком уровне. Это давало свои преимущества, но и порождало свои недостатки. Не одно поколение преподавателей, выросшее в условиях системы, старательно навязывающей свою идеологию, складывало систему образования. И пока, даже видя ее недостатки, они </w:t>
      </w:r>
      <w:r w:rsidR="00B72B76" w:rsidRPr="00BA4959">
        <w:t xml:space="preserve">не способны от нее оказаться. </w:t>
      </w:r>
      <w:r w:rsidR="00496A59" w:rsidRPr="00BA4959">
        <w:t>С</w:t>
      </w:r>
      <w:r w:rsidRPr="00BA4959">
        <w:t>истема образования не может измениться сегодня, сейчас, поскольку даже при наличии желания и возможностей</w:t>
      </w:r>
      <w:r w:rsidR="00596F0A" w:rsidRPr="00BA4959">
        <w:t xml:space="preserve"> </w:t>
      </w:r>
      <w:r w:rsidRPr="00BA4959">
        <w:t>на это нужно достаточно много времени, не менее одного</w:t>
      </w:r>
      <w:r w:rsidR="00596F0A" w:rsidRPr="00BA4959">
        <w:t xml:space="preserve"> – </w:t>
      </w:r>
      <w:r w:rsidRPr="00BA4959">
        <w:t>двух десятилетий.</w:t>
      </w:r>
    </w:p>
    <w:p w:rsidR="00527567" w:rsidRPr="00BA4959" w:rsidRDefault="00527567" w:rsidP="00BA4959">
      <w:pPr>
        <w:autoSpaceDE w:val="0"/>
        <w:autoSpaceDN w:val="0"/>
        <w:adjustRightInd w:val="0"/>
        <w:ind w:firstLine="709"/>
        <w:jc w:val="both"/>
      </w:pPr>
      <w:r w:rsidRPr="00BA4959">
        <w:t>Так что же, ждать? Зачем, ведь совершенно свободно можно воспользоваться рядом существующей иной системой образования, свободной от этих недостатков.</w:t>
      </w:r>
    </w:p>
    <w:p w:rsidR="00527567" w:rsidRPr="00BA4959" w:rsidRDefault="00527567" w:rsidP="00BA4959">
      <w:pPr>
        <w:autoSpaceDE w:val="0"/>
        <w:autoSpaceDN w:val="0"/>
        <w:adjustRightInd w:val="0"/>
        <w:ind w:firstLine="709"/>
        <w:jc w:val="both"/>
      </w:pPr>
      <w:r w:rsidRPr="00BA4959">
        <w:rPr>
          <w:i/>
          <w:iCs/>
        </w:rPr>
        <w:t>И еще один аргумент.</w:t>
      </w:r>
      <w:r w:rsidRPr="00BA4959">
        <w:t xml:space="preserve"> Обучение в зарубежном вузе важно для будущего специалиста не только возможностью получить новые знания. Оно должно показать будущему работодателю, что к нему пришел человек, который ищет и нашел возможность расширить свои взгляды, приобрести дополнительные знания, умения и навыки. А следовательно, он обладает б</w:t>
      </w:r>
      <w:r w:rsidRPr="00BA4959">
        <w:rPr>
          <w:i/>
          <w:iCs/>
        </w:rPr>
        <w:t>о</w:t>
      </w:r>
      <w:r w:rsidRPr="00BA4959">
        <w:t>льшим потенциалом, чем его конкуренты. Пока другого, более надежного критерия, свидетельствующего о потенциале работника, чем диплом, в обществе нет. Так предъявите будущему работодателю диплом зарубежного вуза.</w:t>
      </w:r>
    </w:p>
    <w:p w:rsidR="00141DA2" w:rsidRPr="00BA4959" w:rsidRDefault="00141DA2" w:rsidP="00BA4959">
      <w:pPr>
        <w:autoSpaceDE w:val="0"/>
        <w:autoSpaceDN w:val="0"/>
        <w:adjustRightInd w:val="0"/>
        <w:jc w:val="both"/>
        <w:rPr>
          <w:i/>
          <w:iCs/>
        </w:rPr>
      </w:pPr>
    </w:p>
    <w:p w:rsidR="00527567" w:rsidRPr="00BA4959" w:rsidRDefault="00141DA2" w:rsidP="00BA4959">
      <w:pPr>
        <w:autoSpaceDE w:val="0"/>
        <w:autoSpaceDN w:val="0"/>
        <w:adjustRightInd w:val="0"/>
        <w:jc w:val="both"/>
      </w:pPr>
      <w:r w:rsidRPr="00BA4959">
        <w:rPr>
          <w:i/>
          <w:iCs/>
        </w:rPr>
        <w:t>«</w:t>
      </w:r>
      <w:r w:rsidR="00527567" w:rsidRPr="00BA4959">
        <w:rPr>
          <w:i/>
          <w:iCs/>
        </w:rPr>
        <w:t>Но почему именно Открытый университет Израиля?</w:t>
      </w:r>
      <w:r w:rsidRPr="00BA4959">
        <w:rPr>
          <w:i/>
          <w:iCs/>
        </w:rPr>
        <w:t>»</w:t>
      </w:r>
    </w:p>
    <w:p w:rsidR="00527567" w:rsidRPr="00BA4959" w:rsidRDefault="00527567" w:rsidP="00BA4959">
      <w:pPr>
        <w:autoSpaceDE w:val="0"/>
        <w:autoSpaceDN w:val="0"/>
        <w:adjustRightInd w:val="0"/>
        <w:ind w:firstLine="709"/>
        <w:jc w:val="both"/>
      </w:pPr>
      <w:r w:rsidRPr="00BA4959">
        <w:t xml:space="preserve">Тут есть несколько аргументов. Действительно, ОУИ, скорее всего, не самый лучший из зарубежных университетов. У него еще нет всемирной славы Кембриджа, Гарварда и Сорбонны. Но он – и не худший в ряду зарубежных вузов – это точно. А главное, ни Кембридж, ни Гарвард, ни Сорбонна не пришли к вам, чтобы предложить свои услуги и не перевели свои курсы на русский язык. А Открытый университет Израиля это сделал. И кроме этого: </w:t>
      </w:r>
    </w:p>
    <w:p w:rsidR="00527567" w:rsidRPr="00BA4959" w:rsidRDefault="00527567" w:rsidP="00BA4959">
      <w:pPr>
        <w:autoSpaceDE w:val="0"/>
        <w:autoSpaceDN w:val="0"/>
        <w:adjustRightInd w:val="0"/>
        <w:ind w:firstLine="397"/>
        <w:jc w:val="both"/>
      </w:pPr>
      <w:r w:rsidRPr="00BA4959">
        <w:t>– ОУИ предлагает свои курсы на русском языке, а, значит, этим самым обеспечивает и их преподавание по-русски. А много ли вы можете назвать других университетов, которые сделали то же самое?</w:t>
      </w:r>
    </w:p>
    <w:p w:rsidR="00527567" w:rsidRPr="00BA4959" w:rsidRDefault="00527567" w:rsidP="00BA4959">
      <w:pPr>
        <w:autoSpaceDE w:val="0"/>
        <w:autoSpaceDN w:val="0"/>
        <w:adjustRightInd w:val="0"/>
        <w:ind w:firstLine="397"/>
        <w:jc w:val="both"/>
      </w:pPr>
      <w:r w:rsidRPr="00BA4959">
        <w:t>–</w:t>
      </w:r>
      <w:r w:rsidRPr="00BA4959">
        <w:tab/>
        <w:t>ОУИ готов включать преподавателей российских университетов в свой образовательный процесс, конечно, при условии, что они примут его образовательную систему. А вы можете назвать еще какие-то зарубежные университеты, по программам которых вы могли бы заниматься с преподавателями своего же университета?</w:t>
      </w:r>
    </w:p>
    <w:p w:rsidR="00527567" w:rsidRPr="00BA4959" w:rsidRDefault="00527567" w:rsidP="00BA4959">
      <w:pPr>
        <w:autoSpaceDE w:val="0"/>
        <w:autoSpaceDN w:val="0"/>
        <w:adjustRightInd w:val="0"/>
        <w:ind w:firstLine="397"/>
        <w:jc w:val="both"/>
      </w:pPr>
      <w:r w:rsidRPr="00BA4959">
        <w:t>– ОУИ готов рассматривать список ранее изученных и сданных вами предметов и зачесть их, конечно, при условии, что их объем и программа соответствуют уровню ОУИ. В самом деле, условно говоря, если вы уже сдали математику – зачем же вам учить ее вновь? Конечно, речь идет не о математике, мы ее назвали для примера, но принцип ясен: то, что уже сдано, повторно сдавать не надо. А вы знаете много зарубежных университетов, которые следуют этому принципу?</w:t>
      </w:r>
    </w:p>
    <w:p w:rsidR="00527567" w:rsidRPr="00BA4959" w:rsidRDefault="00527567" w:rsidP="00BA4959">
      <w:pPr>
        <w:autoSpaceDE w:val="0"/>
        <w:autoSpaceDN w:val="0"/>
        <w:adjustRightInd w:val="0"/>
        <w:ind w:firstLine="397"/>
        <w:jc w:val="both"/>
      </w:pPr>
      <w:r w:rsidRPr="00BA4959">
        <w:t>–</w:t>
      </w:r>
      <w:r w:rsidRPr="00BA4959">
        <w:tab/>
        <w:t>ОУИ предлагает курсы, связанные с национальной историей, культурой и традицией. Эти предметы мало известны в России. Точнее говоря, они, вероятно, будут для большинства обучающихся совершенно новыми, и их успешное изучение будет гарантией, что предлагаемые ОУИ методы и формы обучения будут усвоены. Проще говоря, ни подсмотреть, ни списать, ни скачать из Интернета ни контрольные, ни экзамены, ни рефераты нельзя. Остается одно: разобраться в материале самостоятельно. Помните японских студентов, постигающих навыки коммуникации в принципиально необычных условиях? Получить и развить навыки и умения, необходимые гуманитарию, лучше всего на принципиально новом материале.</w:t>
      </w:r>
    </w:p>
    <w:p w:rsidR="00496A59" w:rsidRPr="00BA4959" w:rsidRDefault="00496A59" w:rsidP="00BA4959">
      <w:pPr>
        <w:autoSpaceDE w:val="0"/>
        <w:autoSpaceDN w:val="0"/>
        <w:adjustRightInd w:val="0"/>
        <w:ind w:firstLine="397"/>
        <w:jc w:val="both"/>
      </w:pPr>
      <w:r w:rsidRPr="00BA4959">
        <w:t>–</w:t>
      </w:r>
      <w:r w:rsidRPr="00BA4959">
        <w:tab/>
        <w:t>ОУИ предлагает учебную программу первой академической ступени – бакалавриат – не как цельную программу, а как разбитую на отдельные курсы (скрепя сердце, назовем их здесь предметами). Обучающийся берет отдельный предмет, изучает его, сдает и после этого берет следующий. Договорные отношения «студент – университет» заключаются только на отдельный курс. Это дает обучающемуся массу преимуществ.</w:t>
      </w:r>
    </w:p>
    <w:p w:rsidR="00496A59" w:rsidRPr="00BA4959" w:rsidRDefault="00496A59" w:rsidP="00BA4959">
      <w:pPr>
        <w:autoSpaceDE w:val="0"/>
        <w:autoSpaceDN w:val="0"/>
        <w:adjustRightInd w:val="0"/>
        <w:ind w:firstLine="397"/>
        <w:jc w:val="both"/>
      </w:pPr>
      <w:r w:rsidRPr="00BA4959">
        <w:t>– сдача каждого курса (предмета) подтверждается официальным документом (сертификатом), что делает отношения между университетом и обучающимся юридически прозрачными. Система формирования программ обучения, где сам обучающийся активно осуществляет выбор содержания обучения – довольно редкая ситуация, и здесь ОУИ несомненно в числе лидеров.</w:t>
      </w:r>
    </w:p>
    <w:p w:rsidR="00496A59" w:rsidRPr="00BA4959" w:rsidRDefault="00496A59" w:rsidP="00BA4959">
      <w:pPr>
        <w:autoSpaceDE w:val="0"/>
        <w:autoSpaceDN w:val="0"/>
        <w:adjustRightInd w:val="0"/>
        <w:ind w:firstLine="397"/>
        <w:jc w:val="both"/>
      </w:pPr>
      <w:r w:rsidRPr="00BA4959">
        <w:t>–</w:t>
      </w:r>
      <w:r w:rsidRPr="00BA4959">
        <w:tab/>
        <w:t>ОУИ обеспечивает тьюторское сопровождение каждого курса для каждого студента. Это значит, что тьютор (наставник в процессе обучения) не только обсуждает с обучающимся его контрольные работы, но и готов в любую минуту дать ему необходимые консультации. Так действуют многие университеты, работающие в системе дистанционного образования. Но ОУИ считает, что его система тьюторской поддержки хоть и не оригинальна, но зато качественна. Ведь помимо местных тьюторов, в Россию регулярно приезжают преподаватели из Израиля. Они встречаются со студентами не только по приезду, но и в виртуальном пространстве (Интернет) в режиме реального времени (on-line).</w:t>
      </w:r>
    </w:p>
    <w:p w:rsidR="00527567" w:rsidRPr="00BA4959" w:rsidRDefault="00527567" w:rsidP="00BA4959">
      <w:pPr>
        <w:autoSpaceDE w:val="0"/>
        <w:autoSpaceDN w:val="0"/>
        <w:adjustRightInd w:val="0"/>
        <w:ind w:firstLine="397"/>
        <w:jc w:val="both"/>
      </w:pPr>
      <w:r w:rsidRPr="00BA4959">
        <w:t>– ОУИ обеспечивает студента полным комплектом учебно-методической литературы по изучаемому курсу. Оплата учебных пособий входит полностью в стоимость курса. Вообще никаких дополнительных расходов, кроме оплаты курса, не предусмотрено.</w:t>
      </w:r>
    </w:p>
    <w:p w:rsidR="00527567" w:rsidRPr="00BA4959" w:rsidRDefault="00527567" w:rsidP="00BA4959">
      <w:pPr>
        <w:autoSpaceDE w:val="0"/>
        <w:autoSpaceDN w:val="0"/>
        <w:adjustRightInd w:val="0"/>
        <w:ind w:firstLine="397"/>
        <w:jc w:val="both"/>
      </w:pPr>
      <w:r w:rsidRPr="00BA4959">
        <w:t>–</w:t>
      </w:r>
      <w:r w:rsidRPr="00BA4959">
        <w:tab/>
        <w:t>ОУИ предусматривает групповые консультации, тем самым, компенсируя недостаток общения и личностного взаимодействия между студентами и студентов с преподавателями. Это дает возможность каждому студенту делиться с другими своим интеллектуальным и личностным содержанием, заимствовать у других оперативные методы и приемы усвоения знаний, переживать и осмыслять чужой опыт, обеспечивая переход учебной информации в личное достояние.</w:t>
      </w:r>
    </w:p>
    <w:p w:rsidR="00527567" w:rsidRPr="00BA4959" w:rsidRDefault="00527567" w:rsidP="00BA4959">
      <w:pPr>
        <w:autoSpaceDE w:val="0"/>
        <w:autoSpaceDN w:val="0"/>
        <w:adjustRightInd w:val="0"/>
        <w:ind w:firstLine="397"/>
        <w:jc w:val="both"/>
      </w:pPr>
      <w:r w:rsidRPr="00BA4959">
        <w:t xml:space="preserve">– Из всех технологий дистанционного образования ОУИ остановился на так называемой кейсовой технологии, приняв ее за базовую. Это значит, что для изучения того или иного курса обучающийся получает, условно говоря, кейс – буквально, «чемодан со своим содержимым». Он, разумеется, может обращаться в Интернет и к преподавателю за консультацией. Может, но не должен. Так как в этом наборе (кейсе) есть все необходимое для освоения курса. Практика показала, что даже в Израиле, где личных компьютеров много, а выход в Интернет чрезвычайно прост, книга остается самым удобным носителем информации. Все методические пособия ОУИ настоятельно рекомендуют: </w:t>
      </w:r>
      <w:r w:rsidR="009B16E8" w:rsidRPr="00BA4959">
        <w:t xml:space="preserve">наши </w:t>
      </w:r>
      <w:r w:rsidRPr="00BA4959">
        <w:t>учебные пособия – это не художественная литература, предназначенная быть украшением книжной полки. Это – рабочая тетрадь, в которой необходимо делать пометки по тексту и на полях, отмечать главную мысль, критиковать и оценивать отдельные положения, фразы, понятия, даты и прочую информацию, чтобы потом быстро и оперативно к ней обращаться, например, на стадии выполнения контрольных работ или перед экзаменом.</w:t>
      </w:r>
    </w:p>
    <w:p w:rsidR="00527567" w:rsidRPr="00BA4959" w:rsidRDefault="00527567" w:rsidP="00BA4959">
      <w:pPr>
        <w:autoSpaceDE w:val="0"/>
        <w:autoSpaceDN w:val="0"/>
        <w:adjustRightInd w:val="0"/>
        <w:ind w:firstLine="397"/>
        <w:jc w:val="both"/>
      </w:pPr>
      <w:r w:rsidRPr="00BA4959">
        <w:t>–</w:t>
      </w:r>
      <w:r w:rsidRPr="00BA4959">
        <w:tab/>
        <w:t xml:space="preserve">ОУИ для создания своих учебных пособий привлек ведущих в своей области знания специалистов. Кроме того, каждый курс прошел инспекцию в Научном совете университетов Израиля и принят </w:t>
      </w:r>
      <w:r w:rsidR="00D96EA9" w:rsidRPr="00BA4959">
        <w:t>(рекомендован студентам</w:t>
      </w:r>
      <w:r w:rsidRPr="00BA4959">
        <w:t>) другими университетами страны. Это значит, что сданный в ОУИ курс непременно будет зачтен как в любом университете Израиля, так и в другом зарубежном университете. Он также непременно будет зачтен в тех российских университетах, с которыми у ОУИ есть договорные отношения о взаимозачетах курсов, предметов и дисциплин. ОУИ готов предоставить любому университету свои документы, научные сертификаты и указать свое место в международных справочниках и рейтингах, чтобы убедить руководство принять к зачету любой свой сертификат, выданный студенту о сдаче того или иного курса.</w:t>
      </w:r>
    </w:p>
    <w:p w:rsidR="00527567" w:rsidRPr="00BA4959" w:rsidRDefault="00527567" w:rsidP="00BA4959">
      <w:pPr>
        <w:autoSpaceDE w:val="0"/>
        <w:autoSpaceDN w:val="0"/>
        <w:adjustRightInd w:val="0"/>
        <w:ind w:firstLine="397"/>
        <w:jc w:val="both"/>
      </w:pPr>
      <w:r w:rsidRPr="00BA4959">
        <w:t>– ОУИ, при всем разнообразии авторских коллективов, создающих учебные пособия, следует единому правилу: каждая учебная книга, каждый методический материал в первую очередь рассчитан на самостоятельное его изучение студентом. Для этого:</w:t>
      </w:r>
    </w:p>
    <w:p w:rsidR="00527567" w:rsidRPr="00BA4959" w:rsidRDefault="00527567" w:rsidP="00BA4959">
      <w:pPr>
        <w:autoSpaceDE w:val="0"/>
        <w:autoSpaceDN w:val="0"/>
        <w:adjustRightInd w:val="0"/>
        <w:ind w:firstLine="397"/>
        <w:jc w:val="both"/>
      </w:pPr>
      <w:r w:rsidRPr="00BA4959">
        <w:t>– Весь учебный материал разбит на множество частей, подразделов, глав, параграфов и более мелких единиц информации;</w:t>
      </w:r>
    </w:p>
    <w:p w:rsidR="00527567" w:rsidRPr="00BA4959" w:rsidRDefault="00527567" w:rsidP="00BA4959">
      <w:pPr>
        <w:autoSpaceDE w:val="0"/>
        <w:autoSpaceDN w:val="0"/>
        <w:adjustRightInd w:val="0"/>
        <w:ind w:firstLine="397"/>
        <w:jc w:val="both"/>
      </w:pPr>
      <w:r w:rsidRPr="00BA4959">
        <w:t>– По всему тексту «рассыпано» множество вопросов, которые призваны контролировать внимание обучающегося, направлять его, проверять правильность понимания текста и содержащейся в нем информации.</w:t>
      </w:r>
    </w:p>
    <w:p w:rsidR="00527567" w:rsidRPr="00BA4959" w:rsidRDefault="00527567" w:rsidP="00BA4959">
      <w:pPr>
        <w:autoSpaceDE w:val="0"/>
        <w:autoSpaceDN w:val="0"/>
        <w:adjustRightInd w:val="0"/>
        <w:ind w:firstLine="397"/>
        <w:jc w:val="both"/>
      </w:pPr>
      <w:r w:rsidRPr="00BA4959">
        <w:t>– Кроме того, все учебные тексты содержат вопросы, построенные по методу «проблемного обучения». Это значит, что они касаются не той информации, которая была изложена ранее, а которая будет изложена далее по тексту. И от студента требуется предположить дальнейшее содержание текста, а затем, читая дальше, проверить правильность своего ответа. Создание таких учебных текстов – большая и уникальная работа. Но это делает учебные пособия уникальными, так как гарантирует, насколько это возможно, активную работу с ними, а не пассивное чтение.</w:t>
      </w:r>
    </w:p>
    <w:p w:rsidR="00527567" w:rsidRPr="00BA4959" w:rsidRDefault="00527567" w:rsidP="00BA4959">
      <w:pPr>
        <w:autoSpaceDE w:val="0"/>
        <w:autoSpaceDN w:val="0"/>
        <w:adjustRightInd w:val="0"/>
        <w:ind w:firstLine="397"/>
        <w:jc w:val="both"/>
      </w:pPr>
      <w:r w:rsidRPr="00BA4959">
        <w:t xml:space="preserve">– ОУИ всей системой своей формы обучения проводит единую линию. Говоря научным языком, обучающийся </w:t>
      </w:r>
      <w:r w:rsidRPr="00BA4959">
        <w:rPr>
          <w:i/>
          <w:iCs/>
        </w:rPr>
        <w:t>не объект</w:t>
      </w:r>
      <w:r w:rsidRPr="00BA4959">
        <w:t xml:space="preserve"> педагогического воздействия, то есть </w:t>
      </w:r>
      <w:r w:rsidRPr="00BA4959">
        <w:rPr>
          <w:i/>
          <w:iCs/>
        </w:rPr>
        <w:t>не тот, на кого</w:t>
      </w:r>
      <w:r w:rsidRPr="00BA4959">
        <w:t xml:space="preserve"> направлено действие педагогов, </w:t>
      </w:r>
      <w:r w:rsidRPr="00BA4959">
        <w:rPr>
          <w:i/>
          <w:iCs/>
        </w:rPr>
        <w:t xml:space="preserve">а субъект </w:t>
      </w:r>
      <w:r w:rsidRPr="00BA4959">
        <w:t xml:space="preserve">познавательной, профессиональной и социокультурной деятельности, то есть </w:t>
      </w:r>
      <w:r w:rsidRPr="00BA4959">
        <w:rPr>
          <w:i/>
          <w:iCs/>
        </w:rPr>
        <w:t>тот, кто сам</w:t>
      </w:r>
      <w:r w:rsidRPr="00BA4959">
        <w:t xml:space="preserve"> осуществляет эти виды деятельности, приобретая собственный опыт. Вспомним еще раз</w:t>
      </w:r>
      <w:r w:rsidR="00456E86" w:rsidRPr="00BA4959">
        <w:t xml:space="preserve"> слова К.Д. </w:t>
      </w:r>
      <w:r w:rsidRPr="00BA4959">
        <w:t>Ушинского: здесь студент не питается мыслью, рожденной чужим опытом, а приобретает собственный. И это самый сильный аргумент в пользу Открытого университета Израиля.</w:t>
      </w:r>
    </w:p>
    <w:p w:rsidR="00781F7F" w:rsidRPr="00BA4959" w:rsidRDefault="00781F7F" w:rsidP="00BA4959">
      <w:pPr>
        <w:autoSpaceDE w:val="0"/>
        <w:autoSpaceDN w:val="0"/>
        <w:adjustRightInd w:val="0"/>
        <w:jc w:val="center"/>
        <w:rPr>
          <w:lang w:val="en-US"/>
        </w:rPr>
      </w:pPr>
    </w:p>
    <w:p w:rsidR="00527567" w:rsidRPr="00BA4959" w:rsidRDefault="00781F7F" w:rsidP="00BA4959">
      <w:pPr>
        <w:autoSpaceDE w:val="0"/>
        <w:autoSpaceDN w:val="0"/>
        <w:adjustRightInd w:val="0"/>
        <w:jc w:val="both"/>
        <w:rPr>
          <w:i/>
          <w:iCs/>
        </w:rPr>
      </w:pPr>
      <w:r w:rsidRPr="00BA4959">
        <w:rPr>
          <w:i/>
          <w:iCs/>
        </w:rPr>
        <w:t>«</w:t>
      </w:r>
      <w:r w:rsidR="00527567" w:rsidRPr="00BA4959">
        <w:rPr>
          <w:i/>
          <w:iCs/>
        </w:rPr>
        <w:t xml:space="preserve">Кому надо учиться в Открытом университете </w:t>
      </w:r>
      <w:r w:rsidR="00527567" w:rsidRPr="00BA4959">
        <w:rPr>
          <w:i/>
          <w:iCs/>
          <w:color w:val="000000"/>
        </w:rPr>
        <w:t>Израиля?</w:t>
      </w:r>
      <w:r w:rsidRPr="00BA4959">
        <w:rPr>
          <w:i/>
          <w:iCs/>
          <w:color w:val="000000"/>
        </w:rPr>
        <w:t>»</w:t>
      </w:r>
    </w:p>
    <w:p w:rsidR="00527567" w:rsidRPr="00BA4959" w:rsidRDefault="00527567" w:rsidP="00BA4959">
      <w:pPr>
        <w:autoSpaceDE w:val="0"/>
        <w:autoSpaceDN w:val="0"/>
        <w:adjustRightInd w:val="0"/>
        <w:ind w:firstLine="709"/>
        <w:jc w:val="both"/>
      </w:pPr>
      <w:r w:rsidRPr="00BA4959">
        <w:t>Может быть, только евреям или тем, кто собирается жить в Израиле? Общественное мнение считает, что, в первую очередь, именно этой группе людей необходимо знать более подробно об истории и культуре страны, где евреи составляют большинство населения. Однако общественное мнение не всегда правильно в силу того, что оно всегда консервативно. Следуя этой точке зрения, английскую литературу должны изучать только англичане, а историю Китая – только китайцы, и так далее.</w:t>
      </w:r>
    </w:p>
    <w:p w:rsidR="00527567" w:rsidRPr="00BA4959" w:rsidRDefault="00527567" w:rsidP="00BA4959">
      <w:pPr>
        <w:autoSpaceDE w:val="0"/>
        <w:autoSpaceDN w:val="0"/>
        <w:adjustRightInd w:val="0"/>
        <w:ind w:firstLine="709"/>
        <w:jc w:val="both"/>
      </w:pPr>
      <w:r w:rsidRPr="00BA4959">
        <w:t xml:space="preserve">Историю, даже историю отдельной страны, не нужно рассматривать как последовательность локальных изолированных событий. В свое время известный российский философ </w:t>
      </w:r>
      <w:r w:rsidR="00456E86" w:rsidRPr="00BA4959">
        <w:t>Л.П. </w:t>
      </w:r>
      <w:r w:rsidRPr="00BA4959">
        <w:t>Карсавин говорил: «Предмет истории может быть ближайшим образом определен как социально-психологическое развитие всеединого человечества. История оставляет вне своей области всю «материальную» сторону человеческой жизни, хотя и пользуется ее фактами как средством для достижения своей цели»</w:t>
      </w:r>
      <w:r w:rsidR="00781F7F" w:rsidRPr="00BA4959">
        <w:rPr>
          <w:rStyle w:val="a6"/>
        </w:rPr>
        <w:footnoteReference w:id="5"/>
      </w:r>
      <w:r w:rsidRPr="00BA4959">
        <w:t xml:space="preserve">. То есть, национальные частности – есть лишь средство для понимания «всеединого» человечества. </w:t>
      </w:r>
    </w:p>
    <w:p w:rsidR="00527567" w:rsidRPr="00BA4959" w:rsidRDefault="00527567" w:rsidP="00BA4959">
      <w:pPr>
        <w:autoSpaceDE w:val="0"/>
        <w:autoSpaceDN w:val="0"/>
        <w:adjustRightInd w:val="0"/>
        <w:ind w:firstLine="709"/>
        <w:jc w:val="both"/>
      </w:pPr>
      <w:r w:rsidRPr="00BA4959">
        <w:t xml:space="preserve">Люди широкого и самостоятельного ума на примерах курсов ОУИ овладевают умением всесторонне осмысливать и анализировать общественные явления. Их стремление достигать новых результатов, понимание неизбежности относительности и ограниченности знаний, которые может дать отечественный университет, подскажет, что изучение курсов ОУИ – прекрасная возможность выйти за границы известного. </w:t>
      </w:r>
    </w:p>
    <w:p w:rsidR="00527567" w:rsidRPr="00BA4959" w:rsidRDefault="00527567" w:rsidP="00BA4959">
      <w:pPr>
        <w:autoSpaceDE w:val="0"/>
        <w:autoSpaceDN w:val="0"/>
        <w:adjustRightInd w:val="0"/>
        <w:ind w:firstLine="709"/>
        <w:jc w:val="both"/>
      </w:pPr>
      <w:r w:rsidRPr="00BA4959">
        <w:t xml:space="preserve">Русский поэт Осип Мандельштам </w:t>
      </w:r>
      <w:r w:rsidR="00675C0D" w:rsidRPr="00BA4959">
        <w:t>писал</w:t>
      </w:r>
      <w:r w:rsidRPr="00BA4959">
        <w:t>: «Любое слово является пучком, и смысл торчит из него в разные стороны, а не устремляется в одну официальную сторону»</w:t>
      </w:r>
      <w:r w:rsidR="00675C0D" w:rsidRPr="00BA4959">
        <w:rPr>
          <w:rStyle w:val="a6"/>
        </w:rPr>
        <w:footnoteReference w:id="6"/>
      </w:r>
      <w:r w:rsidRPr="00BA4959">
        <w:t>. Это настолько верно, что каждый может привести по этому поводу множество примеров. Но если это верно по отношению к слову, то какое же разнообразие смыслов может дать целый курс.</w:t>
      </w:r>
    </w:p>
    <w:p w:rsidR="00527567" w:rsidRPr="00BA4959" w:rsidRDefault="00527567" w:rsidP="00BA4959">
      <w:pPr>
        <w:autoSpaceDE w:val="0"/>
        <w:autoSpaceDN w:val="0"/>
        <w:adjustRightInd w:val="0"/>
        <w:ind w:firstLine="397"/>
        <w:jc w:val="both"/>
      </w:pPr>
      <w:r w:rsidRPr="00BA4959">
        <w:t xml:space="preserve"> </w:t>
      </w:r>
      <w:r w:rsidR="00CD69D8" w:rsidRPr="00BA4959">
        <w:tab/>
      </w:r>
      <w:r w:rsidRPr="00BA4959">
        <w:t>В дореволюционной гимназии учили латынь и древнегреческий, чтобы читать в подлиннике труды и речи великих людей древности и на их примерах учиться риторике, логике, аргументированному красноречию. Это</w:t>
      </w:r>
      <w:r w:rsidR="00596F0A" w:rsidRPr="00BA4959">
        <w:t xml:space="preserve"> </w:t>
      </w:r>
      <w:r w:rsidRPr="00BA4959">
        <w:t xml:space="preserve">был прекрасный педагогический ход, прорыв из обыденного мира, направленный на усвоение молодежью интеллектуального мирового богатства. Курсы ОУИ, конечно, совершенно другого свойства, и предназначены они не для заучивания и запоминания. </w:t>
      </w:r>
      <w:r w:rsidR="00D8514D" w:rsidRPr="00BA4959">
        <w:t>Но для студента классического университета они также предстают как способ и средство выйти из границ обыденности и увидеть многообразие мира</w:t>
      </w:r>
      <w:r w:rsidRPr="00BA4959">
        <w:t xml:space="preserve">. </w:t>
      </w:r>
    </w:p>
    <w:p w:rsidR="00527567" w:rsidRPr="00BA4959" w:rsidRDefault="00527567" w:rsidP="00BA4959">
      <w:pPr>
        <w:autoSpaceDE w:val="0"/>
        <w:autoSpaceDN w:val="0"/>
        <w:adjustRightInd w:val="0"/>
        <w:ind w:firstLine="709"/>
        <w:jc w:val="both"/>
      </w:pPr>
      <w:r w:rsidRPr="00BA4959">
        <w:t>Аналогичная ситуация складывается и для студентов ОУИ, живущих в Израиле. Как только им представится возможность обучаться в российском университете для получения дополнительного образования, многие из них непременно ею воспользуются. Но, как и российские студенты, это будут те, кто привык не доверять укоренившимся представлениям, кто не хотел бы находиться в плену устаревших мнений и знаний.</w:t>
      </w:r>
    </w:p>
    <w:p w:rsidR="00527567" w:rsidRPr="00BA4959" w:rsidRDefault="00527567" w:rsidP="00BA4959">
      <w:pPr>
        <w:autoSpaceDE w:val="0"/>
        <w:autoSpaceDN w:val="0"/>
        <w:adjustRightInd w:val="0"/>
        <w:ind w:firstLine="709"/>
        <w:jc w:val="both"/>
      </w:pPr>
      <w:r w:rsidRPr="00BA4959">
        <w:t>ОУИ не интересуется ни этническим происхождением своих студентов, ни их национальным самосознанием. ОУИ – дает знания, а не идеологию, поэтому он и привлекателен для студентов.</w:t>
      </w:r>
    </w:p>
    <w:p w:rsidR="00527567" w:rsidRPr="00BA4959" w:rsidRDefault="00527567" w:rsidP="00BA4959">
      <w:pPr>
        <w:autoSpaceDE w:val="0"/>
        <w:autoSpaceDN w:val="0"/>
        <w:adjustRightInd w:val="0"/>
        <w:ind w:firstLine="397"/>
        <w:jc w:val="both"/>
      </w:pPr>
    </w:p>
    <w:p w:rsidR="00527567" w:rsidRPr="00BA4959" w:rsidRDefault="00CD69D8" w:rsidP="00BA4959">
      <w:pPr>
        <w:autoSpaceDE w:val="0"/>
        <w:autoSpaceDN w:val="0"/>
        <w:adjustRightInd w:val="0"/>
        <w:jc w:val="center"/>
      </w:pPr>
      <w:r w:rsidRPr="00BA4959">
        <w:t>***</w:t>
      </w:r>
    </w:p>
    <w:p w:rsidR="00527567" w:rsidRPr="00BA4959" w:rsidRDefault="00527567" w:rsidP="00BA4959">
      <w:pPr>
        <w:autoSpaceDE w:val="0"/>
        <w:autoSpaceDN w:val="0"/>
        <w:adjustRightInd w:val="0"/>
        <w:ind w:firstLine="397"/>
        <w:jc w:val="both"/>
      </w:pPr>
    </w:p>
    <w:p w:rsidR="00527567" w:rsidRPr="00BA4959" w:rsidRDefault="00527567" w:rsidP="00BA4959">
      <w:pPr>
        <w:autoSpaceDE w:val="0"/>
        <w:autoSpaceDN w:val="0"/>
        <w:adjustRightInd w:val="0"/>
        <w:ind w:firstLine="709"/>
        <w:jc w:val="both"/>
      </w:pPr>
      <w:r w:rsidRPr="00BA4959">
        <w:t>Подписанием</w:t>
      </w:r>
      <w:r w:rsidR="00596F0A" w:rsidRPr="00BA4959">
        <w:t xml:space="preserve"> </w:t>
      </w:r>
      <w:r w:rsidRPr="00BA4959">
        <w:t>в Болонье (Италия)</w:t>
      </w:r>
      <w:r w:rsidR="00596F0A" w:rsidRPr="00BA4959">
        <w:t xml:space="preserve"> </w:t>
      </w:r>
      <w:r w:rsidRPr="00BA4959">
        <w:t xml:space="preserve">в 1999 </w:t>
      </w:r>
      <w:r w:rsidR="00CD69D8" w:rsidRPr="00BA4959">
        <w:t>году</w:t>
      </w:r>
      <w:r w:rsidR="00596F0A" w:rsidRPr="00BA4959">
        <w:t xml:space="preserve"> </w:t>
      </w:r>
      <w:r w:rsidRPr="00BA4959">
        <w:t xml:space="preserve">Декларации о «Европейском пространстве высшего образования», страны Европы провозгласили рубежи и принципы развития высшей школы европейских стран. С этого времени процесс создания странами Европы единого образовательного пространства приобрел законодательно-организованное движение. Болонская декларация объявила актуальной задачей достижение сопоставимости национальных образовательных систем высшего образования в странах Европы. В настоящее время Болонский процесс объединяет </w:t>
      </w:r>
      <w:r w:rsidR="00CD69D8" w:rsidRPr="00BA4959">
        <w:t>сорок</w:t>
      </w:r>
      <w:r w:rsidRPr="00BA4959">
        <w:t xml:space="preserve"> стран. Россия присоединилась к нему в 2003 г</w:t>
      </w:r>
      <w:r w:rsidR="00CD69D8" w:rsidRPr="00BA4959">
        <w:t>оду</w:t>
      </w:r>
      <w:r w:rsidRPr="00BA4959">
        <w:t xml:space="preserve">. </w:t>
      </w:r>
    </w:p>
    <w:p w:rsidR="007B5F34" w:rsidRPr="00BA4959" w:rsidRDefault="00527567" w:rsidP="00BA4959">
      <w:pPr>
        <w:ind w:firstLine="709"/>
        <w:jc w:val="both"/>
      </w:pPr>
      <w:r w:rsidRPr="00BA4959">
        <w:t xml:space="preserve">Болонское соглашение открывает для России возможность не только принять сложившуюся на Западе многоуровневую систему образования: бакалавр – магистр – доктор наук, но и гармонизировать свой традиционный образовательный процесс. </w:t>
      </w:r>
      <w:r w:rsidR="00BE2535" w:rsidRPr="00BA4959">
        <w:t>Д</w:t>
      </w:r>
      <w:r w:rsidRPr="00BA4959">
        <w:t xml:space="preserve">иплом бакалавра зарубежного вуза может дать несомненные преимущества его обладателю. </w:t>
      </w:r>
      <w:r w:rsidR="00CD69D8" w:rsidRPr="00BA4959">
        <w:t xml:space="preserve">Нам кажется, </w:t>
      </w:r>
      <w:r w:rsidR="00B94337" w:rsidRPr="00BA4959">
        <w:t xml:space="preserve">и пятнадцатилетний опыт подтверждает правоту наших слов, </w:t>
      </w:r>
      <w:r w:rsidR="00CD69D8" w:rsidRPr="00BA4959">
        <w:t xml:space="preserve">что </w:t>
      </w:r>
      <w:r w:rsidR="00BE2535" w:rsidRPr="00BA4959">
        <w:t>выбор обучения в</w:t>
      </w:r>
      <w:r w:rsidRPr="00BA4959">
        <w:t xml:space="preserve"> Открыт</w:t>
      </w:r>
      <w:r w:rsidR="00BE2535" w:rsidRPr="00BA4959">
        <w:t>ом</w:t>
      </w:r>
      <w:r w:rsidRPr="00BA4959">
        <w:t xml:space="preserve"> университет</w:t>
      </w:r>
      <w:r w:rsidR="00BE2535" w:rsidRPr="00BA4959">
        <w:t>е</w:t>
      </w:r>
      <w:r w:rsidRPr="00BA4959">
        <w:t xml:space="preserve"> Израиля –</w:t>
      </w:r>
      <w:r w:rsidR="00BE2535" w:rsidRPr="00BA4959">
        <w:t xml:space="preserve"> </w:t>
      </w:r>
      <w:r w:rsidRPr="00BA4959">
        <w:t>достойный, правильный выбор</w:t>
      </w:r>
      <w:r w:rsidR="00BE2535" w:rsidRPr="00BA4959">
        <w:t>, как с точки зрения получения качественного образования, так и с точки зрения сохранения и углубления национального самосознания</w:t>
      </w:r>
      <w:r w:rsidRPr="00BA4959">
        <w:t>.</w:t>
      </w:r>
      <w:bookmarkStart w:id="0" w:name="_GoBack"/>
      <w:bookmarkEnd w:id="0"/>
    </w:p>
    <w:sectPr w:rsidR="007B5F34" w:rsidRPr="00BA4959" w:rsidSect="002958C9">
      <w:footerReference w:type="even" r:id="rId6"/>
      <w:foot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CF9" w:rsidRDefault="00CD5CF9">
      <w:r>
        <w:separator/>
      </w:r>
    </w:p>
  </w:endnote>
  <w:endnote w:type="continuationSeparator" w:id="0">
    <w:p w:rsidR="00CD5CF9" w:rsidRDefault="00CD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CC"/>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959" w:rsidRDefault="00BA4959" w:rsidP="0023174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4959" w:rsidRDefault="00BA495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959" w:rsidRDefault="00BA4959" w:rsidP="0023174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BA4959" w:rsidRDefault="00BA495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CF9" w:rsidRDefault="00CD5CF9">
      <w:r>
        <w:separator/>
      </w:r>
    </w:p>
  </w:footnote>
  <w:footnote w:type="continuationSeparator" w:id="0">
    <w:p w:rsidR="00CD5CF9" w:rsidRDefault="00CD5CF9">
      <w:r>
        <w:continuationSeparator/>
      </w:r>
    </w:p>
  </w:footnote>
  <w:footnote w:id="1">
    <w:p w:rsidR="00BA4959" w:rsidRPr="00BA4959" w:rsidRDefault="00BA4959" w:rsidP="00BA4959">
      <w:pPr>
        <w:jc w:val="both"/>
        <w:rPr>
          <w:sz w:val="22"/>
          <w:szCs w:val="22"/>
        </w:rPr>
      </w:pPr>
      <w:r w:rsidRPr="00BA4959">
        <w:rPr>
          <w:rStyle w:val="a6"/>
          <w:sz w:val="22"/>
          <w:szCs w:val="22"/>
        </w:rPr>
        <w:footnoteRef/>
      </w:r>
      <w:r w:rsidRPr="00BA4959">
        <w:rPr>
          <w:sz w:val="22"/>
          <w:szCs w:val="22"/>
        </w:rPr>
        <w:t xml:space="preserve"> Семен Иосифович Августевич – кандидат психологических наук, доцент</w:t>
      </w:r>
      <w:r w:rsidRPr="00BA4959">
        <w:rPr>
          <w:spacing w:val="-2"/>
          <w:sz w:val="22"/>
          <w:szCs w:val="22"/>
        </w:rPr>
        <w:t>, главный научный сотрудник Межвузовского центра дистанционного образования в Московском государственном гуманитарном университете,</w:t>
      </w:r>
      <w:r w:rsidRPr="00BA4959">
        <w:rPr>
          <w:sz w:val="22"/>
          <w:szCs w:val="22"/>
        </w:rPr>
        <w:t xml:space="preserve"> координатор Московского центра Открытого университета Израиля. </w:t>
      </w:r>
    </w:p>
    <w:p w:rsidR="00BA4959" w:rsidRPr="00BA4959" w:rsidRDefault="00BA4959" w:rsidP="00BA4959">
      <w:pPr>
        <w:jc w:val="both"/>
        <w:rPr>
          <w:sz w:val="22"/>
          <w:szCs w:val="22"/>
        </w:rPr>
      </w:pPr>
      <w:r w:rsidRPr="00BA4959">
        <w:rPr>
          <w:sz w:val="22"/>
          <w:szCs w:val="22"/>
        </w:rPr>
        <w:t>Виктория Анатольевна Либин – кандидат педагогических наук, директор Академической программы по преподаванию еврейской истории, философии и общественных наук на русском языке Открытого университета Израиля.</w:t>
      </w:r>
    </w:p>
    <w:p w:rsidR="00BA4959" w:rsidRPr="00BA4959" w:rsidRDefault="00BA4959" w:rsidP="00BA4959">
      <w:pPr>
        <w:jc w:val="both"/>
        <w:rPr>
          <w:sz w:val="22"/>
          <w:szCs w:val="22"/>
        </w:rPr>
      </w:pPr>
      <w:r w:rsidRPr="00BA4959">
        <w:rPr>
          <w:sz w:val="22"/>
          <w:szCs w:val="22"/>
        </w:rPr>
        <w:t xml:space="preserve">Предыдущий вариант статьи был опубликован в журнале </w:t>
      </w:r>
      <w:r w:rsidRPr="00BA4959">
        <w:rPr>
          <w:i/>
          <w:iCs/>
          <w:sz w:val="22"/>
          <w:szCs w:val="22"/>
        </w:rPr>
        <w:t>Корни</w:t>
      </w:r>
      <w:r w:rsidRPr="00BA4959">
        <w:rPr>
          <w:sz w:val="22"/>
          <w:szCs w:val="22"/>
        </w:rPr>
        <w:t>, №29 (</w:t>
      </w:r>
      <w:smartTag w:uri="urn:schemas-microsoft-com:office:smarttags" w:element="metricconverter">
        <w:smartTagPr>
          <w:attr w:name="ProductID" w:val="2006 г"/>
        </w:smartTagPr>
        <w:r w:rsidRPr="00BA4959">
          <w:rPr>
            <w:sz w:val="22"/>
            <w:szCs w:val="22"/>
          </w:rPr>
          <w:t>2006 г</w:t>
        </w:r>
      </w:smartTag>
      <w:r w:rsidRPr="00BA4959">
        <w:rPr>
          <w:sz w:val="22"/>
          <w:szCs w:val="22"/>
        </w:rPr>
        <w:t>.); он был доработан авторами специально для настоящего издания.</w:t>
      </w:r>
    </w:p>
  </w:footnote>
  <w:footnote w:id="2">
    <w:p w:rsidR="00BA4959" w:rsidRPr="00BA4959" w:rsidRDefault="00BA4959" w:rsidP="00BA4959">
      <w:pPr>
        <w:jc w:val="both"/>
        <w:rPr>
          <w:sz w:val="22"/>
          <w:szCs w:val="22"/>
        </w:rPr>
      </w:pPr>
      <w:r w:rsidRPr="00BA4959">
        <w:rPr>
          <w:rStyle w:val="a6"/>
          <w:sz w:val="22"/>
          <w:szCs w:val="22"/>
        </w:rPr>
        <w:footnoteRef/>
      </w:r>
      <w:r w:rsidRPr="00BA4959">
        <w:rPr>
          <w:sz w:val="22"/>
          <w:szCs w:val="22"/>
        </w:rPr>
        <w:t xml:space="preserve"> Подробнее о том, как функционируют израильские университеты, см.: А.Д. Эпштейн, «Система высшего образования Израиля в эпоху перемен» // </w:t>
      </w:r>
      <w:r w:rsidRPr="00BA4959">
        <w:rPr>
          <w:i/>
          <w:iCs/>
          <w:sz w:val="22"/>
          <w:szCs w:val="22"/>
        </w:rPr>
        <w:t>Высшее образование в России</w:t>
      </w:r>
      <w:r w:rsidRPr="00BA4959">
        <w:rPr>
          <w:sz w:val="22"/>
          <w:szCs w:val="22"/>
        </w:rPr>
        <w:t>, №6 (2000), стр. 138</w:t>
      </w:r>
      <w:r w:rsidRPr="00BA4959">
        <w:rPr>
          <w:sz w:val="22"/>
          <w:szCs w:val="22"/>
          <w:lang w:eastAsia="en-US"/>
        </w:rPr>
        <w:t>–</w:t>
      </w:r>
      <w:r w:rsidRPr="00BA4959">
        <w:rPr>
          <w:sz w:val="22"/>
          <w:szCs w:val="22"/>
        </w:rPr>
        <w:t xml:space="preserve">149; В.А. Либин и А.Д. Эпштейн, «Структурные реформы и изменения в системе приоритетов израильской системы высшего образования в начале XXI века» // </w:t>
      </w:r>
      <w:r w:rsidRPr="00BA4959">
        <w:rPr>
          <w:i/>
          <w:sz w:val="22"/>
          <w:szCs w:val="22"/>
        </w:rPr>
        <w:t>Еврейское образование</w:t>
      </w:r>
      <w:r w:rsidRPr="00BA4959">
        <w:rPr>
          <w:sz w:val="22"/>
          <w:szCs w:val="22"/>
        </w:rPr>
        <w:t>, №1–2 (2004), стр. 171–186.</w:t>
      </w:r>
    </w:p>
  </w:footnote>
  <w:footnote w:id="3">
    <w:p w:rsidR="00BA4959" w:rsidRPr="00BA4959" w:rsidRDefault="00BA4959" w:rsidP="00BA4959">
      <w:pPr>
        <w:jc w:val="both"/>
        <w:rPr>
          <w:sz w:val="22"/>
          <w:szCs w:val="22"/>
        </w:rPr>
      </w:pPr>
      <w:r w:rsidRPr="00BA4959">
        <w:rPr>
          <w:rStyle w:val="a6"/>
          <w:sz w:val="22"/>
          <w:szCs w:val="22"/>
        </w:rPr>
        <w:footnoteRef/>
      </w:r>
      <w:r w:rsidRPr="00BA4959">
        <w:rPr>
          <w:sz w:val="22"/>
          <w:szCs w:val="22"/>
          <w:lang w:val="en-US"/>
        </w:rPr>
        <w:t xml:space="preserve"> </w:t>
      </w:r>
      <w:r w:rsidRPr="00BA4959">
        <w:rPr>
          <w:sz w:val="22"/>
          <w:szCs w:val="22"/>
        </w:rPr>
        <w:t xml:space="preserve">К.Д. Ушинский, </w:t>
      </w:r>
      <w:r w:rsidRPr="00BA4959">
        <w:rPr>
          <w:color w:val="000000"/>
          <w:sz w:val="22"/>
          <w:szCs w:val="22"/>
        </w:rPr>
        <w:t>Собрание сочинений, том 2 (Москва, 1948), стр. 19</w:t>
      </w:r>
      <w:r w:rsidRPr="00BA4959">
        <w:rPr>
          <w:sz w:val="22"/>
          <w:szCs w:val="22"/>
        </w:rPr>
        <w:t>.</w:t>
      </w:r>
    </w:p>
  </w:footnote>
  <w:footnote w:id="4">
    <w:p w:rsidR="00BA4959" w:rsidRPr="00BA4959" w:rsidRDefault="00BA4959" w:rsidP="00BA4959">
      <w:pPr>
        <w:jc w:val="both"/>
        <w:rPr>
          <w:sz w:val="22"/>
          <w:szCs w:val="22"/>
        </w:rPr>
      </w:pPr>
      <w:r w:rsidRPr="00BA4959">
        <w:rPr>
          <w:rStyle w:val="a6"/>
          <w:sz w:val="22"/>
          <w:szCs w:val="22"/>
        </w:rPr>
        <w:footnoteRef/>
      </w:r>
      <w:r w:rsidRPr="00BA4959">
        <w:rPr>
          <w:sz w:val="22"/>
          <w:szCs w:val="22"/>
          <w:lang w:val="en-US"/>
        </w:rPr>
        <w:t xml:space="preserve"> </w:t>
      </w:r>
      <w:r w:rsidRPr="00BA4959">
        <w:rPr>
          <w:i/>
          <w:iCs/>
          <w:sz w:val="22"/>
          <w:szCs w:val="22"/>
          <w:shd w:val="clear" w:color="auto" w:fill="FFFFFD"/>
          <w:lang w:bidi="he-IL"/>
        </w:rPr>
        <w:t>Голубые воротнички. Опыт подготовки инженерно-технических работников в Японии</w:t>
      </w:r>
      <w:r w:rsidRPr="00BA4959">
        <w:rPr>
          <w:sz w:val="22"/>
          <w:szCs w:val="22"/>
        </w:rPr>
        <w:t xml:space="preserve"> (Москва, 1987). Цит. по: </w:t>
      </w:r>
      <w:r w:rsidRPr="00BA4959">
        <w:rPr>
          <w:sz w:val="22"/>
          <w:szCs w:val="22"/>
          <w:shd w:val="clear" w:color="auto" w:fill="FFFFFD"/>
          <w:lang w:bidi="he-IL"/>
        </w:rPr>
        <w:t xml:space="preserve">С.И. Августевич, </w:t>
      </w:r>
      <w:r w:rsidRPr="00BA4959">
        <w:rPr>
          <w:i/>
          <w:iCs/>
          <w:sz w:val="22"/>
          <w:szCs w:val="22"/>
          <w:shd w:val="clear" w:color="auto" w:fill="FFFFFD"/>
          <w:lang w:bidi="he-IL"/>
        </w:rPr>
        <w:t>Социально-психологические аспекты управления…</w:t>
      </w:r>
      <w:r w:rsidRPr="00BA4959">
        <w:rPr>
          <w:sz w:val="22"/>
          <w:szCs w:val="22"/>
          <w:shd w:val="clear" w:color="auto" w:fill="FFFFFD"/>
          <w:lang w:bidi="he-IL"/>
        </w:rPr>
        <w:t xml:space="preserve"> (Киев, 1988), стр. 45.</w:t>
      </w:r>
    </w:p>
  </w:footnote>
  <w:footnote w:id="5">
    <w:p w:rsidR="00BA4959" w:rsidRPr="00BA4959" w:rsidRDefault="00BA4959" w:rsidP="00BA4959">
      <w:pPr>
        <w:jc w:val="both"/>
        <w:rPr>
          <w:sz w:val="22"/>
          <w:szCs w:val="22"/>
        </w:rPr>
      </w:pPr>
      <w:r w:rsidRPr="00BA4959">
        <w:rPr>
          <w:rStyle w:val="a6"/>
          <w:sz w:val="22"/>
          <w:szCs w:val="22"/>
        </w:rPr>
        <w:footnoteRef/>
      </w:r>
      <w:r w:rsidRPr="00BA4959">
        <w:rPr>
          <w:sz w:val="22"/>
          <w:szCs w:val="22"/>
        </w:rPr>
        <w:t xml:space="preserve"> Л.П.</w:t>
      </w:r>
      <w:r w:rsidRPr="00BA4959">
        <w:rPr>
          <w:sz w:val="22"/>
          <w:szCs w:val="22"/>
          <w:lang w:val="en-US"/>
        </w:rPr>
        <w:t> </w:t>
      </w:r>
      <w:r w:rsidRPr="00BA4959">
        <w:rPr>
          <w:sz w:val="22"/>
          <w:szCs w:val="22"/>
        </w:rPr>
        <w:t>Карсавин</w:t>
      </w:r>
      <w:r w:rsidRPr="00BA4959">
        <w:rPr>
          <w:sz w:val="22"/>
          <w:szCs w:val="22"/>
          <w:lang w:val="en-US"/>
        </w:rPr>
        <w:t>,</w:t>
      </w:r>
      <w:r w:rsidRPr="00BA4959">
        <w:rPr>
          <w:sz w:val="22"/>
          <w:szCs w:val="22"/>
        </w:rPr>
        <w:t xml:space="preserve"> </w:t>
      </w:r>
      <w:r w:rsidRPr="00BA4959">
        <w:rPr>
          <w:i/>
          <w:iCs/>
          <w:sz w:val="22"/>
          <w:szCs w:val="22"/>
        </w:rPr>
        <w:t>Философия истории</w:t>
      </w:r>
      <w:r w:rsidRPr="00BA4959">
        <w:rPr>
          <w:sz w:val="22"/>
          <w:szCs w:val="22"/>
          <w:lang w:val="en-US"/>
        </w:rPr>
        <w:t xml:space="preserve"> [1923]</w:t>
      </w:r>
      <w:r w:rsidRPr="00BA4959">
        <w:rPr>
          <w:sz w:val="22"/>
          <w:szCs w:val="22"/>
        </w:rPr>
        <w:t xml:space="preserve"> (Москва: издательство «Комплект», 1993), стр. 98.</w:t>
      </w:r>
    </w:p>
  </w:footnote>
  <w:footnote w:id="6">
    <w:p w:rsidR="00BA4959" w:rsidRPr="00BA4959" w:rsidRDefault="00BA4959" w:rsidP="00BA4959">
      <w:pPr>
        <w:jc w:val="both"/>
        <w:rPr>
          <w:sz w:val="22"/>
          <w:szCs w:val="22"/>
        </w:rPr>
      </w:pPr>
      <w:r w:rsidRPr="00BA4959">
        <w:rPr>
          <w:rStyle w:val="a6"/>
          <w:sz w:val="22"/>
          <w:szCs w:val="22"/>
        </w:rPr>
        <w:footnoteRef/>
      </w:r>
      <w:r w:rsidRPr="00BA4959">
        <w:rPr>
          <w:sz w:val="22"/>
          <w:szCs w:val="22"/>
        </w:rPr>
        <w:t xml:space="preserve"> О.Э. Мандельштам</w:t>
      </w:r>
      <w:r w:rsidRPr="00BA4959">
        <w:rPr>
          <w:sz w:val="22"/>
          <w:szCs w:val="22"/>
          <w:lang w:val="en-US"/>
        </w:rPr>
        <w:t>,</w:t>
      </w:r>
      <w:r w:rsidRPr="00BA4959">
        <w:rPr>
          <w:sz w:val="22"/>
          <w:szCs w:val="22"/>
        </w:rPr>
        <w:t xml:space="preserve"> «Разговор о Данте» </w:t>
      </w:r>
      <w:r w:rsidRPr="00BA4959">
        <w:rPr>
          <w:sz w:val="22"/>
          <w:szCs w:val="22"/>
          <w:lang w:val="en-US"/>
        </w:rPr>
        <w:t>[19</w:t>
      </w:r>
      <w:r w:rsidRPr="00BA4959">
        <w:rPr>
          <w:sz w:val="22"/>
          <w:szCs w:val="22"/>
        </w:rPr>
        <w:t>3</w:t>
      </w:r>
      <w:r w:rsidRPr="00BA4959">
        <w:rPr>
          <w:sz w:val="22"/>
          <w:szCs w:val="22"/>
          <w:lang w:val="en-US"/>
        </w:rPr>
        <w:t>3]</w:t>
      </w:r>
      <w:r w:rsidRPr="00BA4959">
        <w:rPr>
          <w:sz w:val="22"/>
          <w:szCs w:val="22"/>
        </w:rPr>
        <w:t xml:space="preserve"> // </w:t>
      </w:r>
      <w:r w:rsidRPr="00BA4959">
        <w:rPr>
          <w:i/>
          <w:iCs/>
          <w:sz w:val="22"/>
          <w:szCs w:val="22"/>
        </w:rPr>
        <w:t>Слово и культура</w:t>
      </w:r>
      <w:r w:rsidRPr="00BA4959">
        <w:rPr>
          <w:i/>
          <w:iCs/>
          <w:sz w:val="22"/>
          <w:szCs w:val="22"/>
          <w:lang w:val="en-US"/>
        </w:rPr>
        <w:t>.</w:t>
      </w:r>
      <w:r w:rsidRPr="00BA4959">
        <w:rPr>
          <w:i/>
          <w:iCs/>
          <w:sz w:val="22"/>
          <w:szCs w:val="22"/>
        </w:rPr>
        <w:t xml:space="preserve"> Статьи</w:t>
      </w:r>
      <w:r w:rsidRPr="00BA4959">
        <w:rPr>
          <w:sz w:val="22"/>
          <w:szCs w:val="22"/>
        </w:rPr>
        <w:t xml:space="preserve"> (Москва: издательство «Советский писатель», 1987), стр. 42.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2CA"/>
    <w:rsid w:val="000345E0"/>
    <w:rsid w:val="00073E1E"/>
    <w:rsid w:val="00090C19"/>
    <w:rsid w:val="000B388A"/>
    <w:rsid w:val="000C6E7E"/>
    <w:rsid w:val="000F09AE"/>
    <w:rsid w:val="00106BA3"/>
    <w:rsid w:val="001352CA"/>
    <w:rsid w:val="00141DA2"/>
    <w:rsid w:val="00151DD4"/>
    <w:rsid w:val="00155006"/>
    <w:rsid w:val="00166E83"/>
    <w:rsid w:val="001A4ADA"/>
    <w:rsid w:val="001E725B"/>
    <w:rsid w:val="00231744"/>
    <w:rsid w:val="0026778D"/>
    <w:rsid w:val="002958C9"/>
    <w:rsid w:val="002A58E1"/>
    <w:rsid w:val="002F4F31"/>
    <w:rsid w:val="0031142B"/>
    <w:rsid w:val="00315DD8"/>
    <w:rsid w:val="003211CC"/>
    <w:rsid w:val="00330E89"/>
    <w:rsid w:val="00333007"/>
    <w:rsid w:val="003401E5"/>
    <w:rsid w:val="0038444D"/>
    <w:rsid w:val="003A48FF"/>
    <w:rsid w:val="00422887"/>
    <w:rsid w:val="00456E86"/>
    <w:rsid w:val="00491F57"/>
    <w:rsid w:val="00496A59"/>
    <w:rsid w:val="004B1AC9"/>
    <w:rsid w:val="00521D42"/>
    <w:rsid w:val="005228DD"/>
    <w:rsid w:val="00527567"/>
    <w:rsid w:val="00531295"/>
    <w:rsid w:val="00566393"/>
    <w:rsid w:val="00574019"/>
    <w:rsid w:val="00596F0A"/>
    <w:rsid w:val="005C5350"/>
    <w:rsid w:val="00630D5C"/>
    <w:rsid w:val="00675C0D"/>
    <w:rsid w:val="006C2505"/>
    <w:rsid w:val="007647AA"/>
    <w:rsid w:val="00773AB9"/>
    <w:rsid w:val="00781F7F"/>
    <w:rsid w:val="007B5F34"/>
    <w:rsid w:val="00887469"/>
    <w:rsid w:val="008B63F6"/>
    <w:rsid w:val="00973855"/>
    <w:rsid w:val="009B16E8"/>
    <w:rsid w:val="00A10175"/>
    <w:rsid w:val="00A16AA4"/>
    <w:rsid w:val="00A253A4"/>
    <w:rsid w:val="00A67360"/>
    <w:rsid w:val="00AF20D3"/>
    <w:rsid w:val="00B31381"/>
    <w:rsid w:val="00B72B76"/>
    <w:rsid w:val="00B810DD"/>
    <w:rsid w:val="00B94337"/>
    <w:rsid w:val="00BA4959"/>
    <w:rsid w:val="00BC245D"/>
    <w:rsid w:val="00BE2535"/>
    <w:rsid w:val="00BE2FB1"/>
    <w:rsid w:val="00C66109"/>
    <w:rsid w:val="00C819F3"/>
    <w:rsid w:val="00CD45BF"/>
    <w:rsid w:val="00CD5CF9"/>
    <w:rsid w:val="00CD69D8"/>
    <w:rsid w:val="00D07DC0"/>
    <w:rsid w:val="00D41A24"/>
    <w:rsid w:val="00D8514D"/>
    <w:rsid w:val="00D96EA9"/>
    <w:rsid w:val="00DA1EF1"/>
    <w:rsid w:val="00E21D38"/>
    <w:rsid w:val="00EB5861"/>
    <w:rsid w:val="00ED787C"/>
    <w:rsid w:val="00F604DD"/>
    <w:rsid w:val="00F70698"/>
    <w:rsid w:val="00F73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AD0B7F7-9CA7-4C3F-9480-266186E1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A10175"/>
    <w:pPr>
      <w:keepNext/>
      <w:spacing w:line="360" w:lineRule="auto"/>
      <w:jc w:val="both"/>
      <w:outlineLvl w:val="1"/>
    </w:pPr>
    <w:rPr>
      <w:rFonts w:ascii="Arial" w:hAnsi="Arial" w:cs="David"/>
      <w:b/>
      <w:bCs/>
      <w:sz w:val="22"/>
      <w:szCs w:val="25"/>
      <w:lang w:eastAsia="he-IL"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958C9"/>
    <w:pPr>
      <w:tabs>
        <w:tab w:val="center" w:pos="4677"/>
        <w:tab w:val="right" w:pos="9355"/>
      </w:tabs>
    </w:pPr>
  </w:style>
  <w:style w:type="character" w:styleId="a4">
    <w:name w:val="page number"/>
    <w:basedOn w:val="a0"/>
    <w:rsid w:val="002958C9"/>
  </w:style>
  <w:style w:type="paragraph" w:styleId="a5">
    <w:name w:val="footnote text"/>
    <w:basedOn w:val="a"/>
    <w:semiHidden/>
    <w:rsid w:val="00B810DD"/>
    <w:rPr>
      <w:sz w:val="20"/>
      <w:szCs w:val="20"/>
      <w:lang w:bidi="he-IL"/>
    </w:rPr>
  </w:style>
  <w:style w:type="character" w:styleId="a6">
    <w:name w:val="footnote reference"/>
    <w:basedOn w:val="a0"/>
    <w:semiHidden/>
    <w:rsid w:val="00B810DD"/>
    <w:rPr>
      <w:vertAlign w:val="superscript"/>
    </w:rPr>
  </w:style>
  <w:style w:type="paragraph" w:styleId="a7">
    <w:name w:val="Body Text"/>
    <w:basedOn w:val="a"/>
    <w:rsid w:val="00315DD8"/>
    <w:pPr>
      <w:spacing w:line="360" w:lineRule="auto"/>
    </w:pPr>
    <w:rPr>
      <w:rFonts w:ascii="Arial" w:hAnsi="Arial" w:cs="David"/>
      <w:sz w:val="21"/>
      <w:szCs w:val="25"/>
      <w:lang w:eastAsia="he-IL" w:bidi="he-IL"/>
    </w:rPr>
  </w:style>
  <w:style w:type="character" w:styleId="a8">
    <w:name w:val="Hyperlink"/>
    <w:basedOn w:val="a0"/>
    <w:rsid w:val="00315DD8"/>
    <w:rPr>
      <w:color w:val="0000FF"/>
      <w:u w:val="single"/>
    </w:rPr>
  </w:style>
  <w:style w:type="paragraph" w:styleId="a9">
    <w:name w:val="Normal (Web)"/>
    <w:basedOn w:val="a"/>
    <w:rsid w:val="00315DD8"/>
    <w:pPr>
      <w:spacing w:before="100" w:beforeAutospacing="1" w:after="100" w:afterAutospacing="1"/>
    </w:pPr>
    <w:rPr>
      <w:lang w:val="en-US" w:eastAsia="he-IL" w:bidi="he-IL"/>
    </w:rPr>
  </w:style>
  <w:style w:type="paragraph" w:styleId="aa">
    <w:name w:val="Title"/>
    <w:basedOn w:val="a"/>
    <w:qFormat/>
    <w:rsid w:val="00A10175"/>
    <w:pPr>
      <w:spacing w:line="360" w:lineRule="auto"/>
      <w:jc w:val="center"/>
    </w:pPr>
    <w:rPr>
      <w:rFonts w:ascii="Tahoma" w:hAnsi="Tahoma" w:cs="Miriam"/>
      <w:b/>
      <w:bCs/>
      <w:sz w:val="22"/>
      <w:szCs w:val="20"/>
      <w:lang w:val="en-US"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536559">
      <w:bodyDiv w:val="1"/>
      <w:marLeft w:val="960"/>
      <w:marRight w:val="0"/>
      <w:marTop w:val="0"/>
      <w:marBottom w:val="0"/>
      <w:divBdr>
        <w:top w:val="none" w:sz="0" w:space="0" w:color="auto"/>
        <w:left w:val="none" w:sz="0" w:space="0" w:color="auto"/>
        <w:bottom w:val="none" w:sz="0" w:space="0" w:color="auto"/>
        <w:right w:val="none" w:sz="0" w:space="0" w:color="auto"/>
      </w:divBdr>
      <w:divsChild>
        <w:div w:id="68041237">
          <w:marLeft w:val="0"/>
          <w:marRight w:val="0"/>
          <w:marTop w:val="0"/>
          <w:marBottom w:val="0"/>
          <w:divBdr>
            <w:top w:val="none" w:sz="0" w:space="0" w:color="auto"/>
            <w:left w:val="none" w:sz="0" w:space="0" w:color="auto"/>
            <w:bottom w:val="none" w:sz="0" w:space="0" w:color="auto"/>
            <w:right w:val="none" w:sz="0" w:space="0" w:color="auto"/>
          </w:divBdr>
        </w:div>
        <w:div w:id="1379281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6110</Words>
  <Characters>34832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Семен Августевич, </vt:lpstr>
    </vt:vector>
  </TitlesOfParts>
  <Company/>
  <LinksUpToDate>false</LinksUpToDate>
  <CharactersWithSpaces>40861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Семен Августевич, </dc:title>
  <dc:subject/>
  <dc:creator>niro</dc:creator>
  <cp:keywords/>
  <dc:description/>
  <cp:lastModifiedBy>Irina</cp:lastModifiedBy>
  <cp:revision>2</cp:revision>
  <dcterms:created xsi:type="dcterms:W3CDTF">2014-08-02T17:00:00Z</dcterms:created>
  <dcterms:modified xsi:type="dcterms:W3CDTF">2014-08-02T17:00:00Z</dcterms:modified>
</cp:coreProperties>
</file>