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854" w:rsidRPr="00BA566F" w:rsidRDefault="00AB3854" w:rsidP="008C607F">
      <w:pPr>
        <w:jc w:val="center"/>
        <w:rPr>
          <w:b/>
          <w:sz w:val="36"/>
          <w:szCs w:val="36"/>
          <w:lang w:val="ru-RU"/>
        </w:rPr>
      </w:pPr>
    </w:p>
    <w:p w:rsidR="00AB3854" w:rsidRPr="00BA566F" w:rsidRDefault="00AB3854" w:rsidP="00AB3854">
      <w:pPr>
        <w:jc w:val="center"/>
        <w:rPr>
          <w:b/>
          <w:sz w:val="36"/>
          <w:szCs w:val="36"/>
          <w:lang w:val="ru-RU"/>
        </w:rPr>
      </w:pPr>
    </w:p>
    <w:p w:rsidR="00D561C7" w:rsidRPr="00BA566F" w:rsidRDefault="00AB3854" w:rsidP="00AB3854">
      <w:pPr>
        <w:jc w:val="center"/>
        <w:rPr>
          <w:b/>
          <w:sz w:val="36"/>
          <w:szCs w:val="36"/>
          <w:lang w:val="ru-RU"/>
        </w:rPr>
      </w:pPr>
      <w:r w:rsidRPr="00BA566F">
        <w:rPr>
          <w:b/>
          <w:sz w:val="36"/>
          <w:szCs w:val="36"/>
          <w:lang w:val="ru-RU"/>
        </w:rPr>
        <w:t xml:space="preserve">АЛЬТЕРНАТИВНЫЙ ДОКЛАД О ВЫПОЛНЕНИИ ФАКУЛЬТАТИВНОГО ПРОТОКОЛА </w:t>
      </w:r>
    </w:p>
    <w:p w:rsidR="00AB3854" w:rsidRPr="00BA566F" w:rsidRDefault="00AB3854" w:rsidP="00AB3854">
      <w:pPr>
        <w:jc w:val="center"/>
        <w:rPr>
          <w:b/>
          <w:sz w:val="36"/>
          <w:szCs w:val="36"/>
          <w:lang w:val="ru-RU"/>
        </w:rPr>
      </w:pPr>
      <w:r w:rsidRPr="00BA566F">
        <w:rPr>
          <w:b/>
          <w:sz w:val="36"/>
          <w:szCs w:val="36"/>
          <w:lang w:val="ru-RU"/>
        </w:rPr>
        <w:t>К К</w:t>
      </w:r>
      <w:r w:rsidR="00D561C7" w:rsidRPr="00BA566F">
        <w:rPr>
          <w:b/>
          <w:sz w:val="36"/>
          <w:szCs w:val="36"/>
          <w:lang w:val="ru-RU"/>
        </w:rPr>
        <w:t>О</w:t>
      </w:r>
      <w:r w:rsidRPr="00BA566F">
        <w:rPr>
          <w:b/>
          <w:sz w:val="36"/>
          <w:szCs w:val="36"/>
          <w:lang w:val="ru-RU"/>
        </w:rPr>
        <w:t>НВЕНЦИИ О ПРАВАХ РЕБЕНКА ПО ТОРГОВЛЕ ДЕТЬМИ, ДЕТСКОЙ ПРОСТИТУЦИИ И ДЕТСКОЙ ПОРНОГРАФИИ</w:t>
      </w:r>
    </w:p>
    <w:p w:rsidR="008C607F" w:rsidRPr="00BA566F" w:rsidRDefault="008C607F" w:rsidP="00B11BA9">
      <w:pPr>
        <w:jc w:val="center"/>
        <w:rPr>
          <w:b/>
          <w:sz w:val="36"/>
          <w:szCs w:val="36"/>
          <w:lang w:val="ru-RU"/>
        </w:rPr>
      </w:pPr>
    </w:p>
    <w:p w:rsidR="008C607F" w:rsidRPr="00BA566F" w:rsidRDefault="008C607F" w:rsidP="00B11BA9">
      <w:pPr>
        <w:jc w:val="center"/>
        <w:rPr>
          <w:b/>
          <w:sz w:val="36"/>
          <w:szCs w:val="36"/>
          <w:lang w:val="ru-RU"/>
        </w:rPr>
      </w:pPr>
      <w:r w:rsidRPr="00BA566F">
        <w:rPr>
          <w:b/>
          <w:sz w:val="36"/>
          <w:szCs w:val="36"/>
          <w:lang w:val="ru-RU"/>
        </w:rPr>
        <w:t>Подготовлен общественными организациями Украины</w:t>
      </w:r>
    </w:p>
    <w:p w:rsidR="00B11BA9" w:rsidRPr="00BA566F" w:rsidRDefault="00B11BA9" w:rsidP="00B11BA9">
      <w:pPr>
        <w:jc w:val="center"/>
        <w:rPr>
          <w:b/>
          <w:sz w:val="36"/>
          <w:szCs w:val="36"/>
          <w:lang w:val="ru-RU"/>
        </w:rPr>
      </w:pPr>
      <w:r w:rsidRPr="00BA566F">
        <w:rPr>
          <w:b/>
          <w:sz w:val="36"/>
          <w:szCs w:val="36"/>
          <w:lang w:val="ru-RU"/>
        </w:rPr>
        <w:t>Первый доклад</w:t>
      </w:r>
    </w:p>
    <w:p w:rsidR="00B11BA9" w:rsidRPr="00BA566F" w:rsidRDefault="00B11BA9" w:rsidP="00AB3854">
      <w:pPr>
        <w:jc w:val="center"/>
        <w:rPr>
          <w:b/>
          <w:sz w:val="36"/>
          <w:szCs w:val="36"/>
          <w:lang w:val="ru-RU"/>
        </w:rPr>
      </w:pPr>
    </w:p>
    <w:p w:rsidR="00B11BA9" w:rsidRPr="00BA566F" w:rsidRDefault="00B11BA9" w:rsidP="00AB3854">
      <w:pPr>
        <w:jc w:val="center"/>
        <w:rPr>
          <w:b/>
          <w:sz w:val="36"/>
          <w:szCs w:val="36"/>
          <w:lang w:val="ru-RU"/>
        </w:rPr>
      </w:pPr>
    </w:p>
    <w:p w:rsidR="00B11BA9" w:rsidRPr="00BA566F" w:rsidRDefault="00B11BA9" w:rsidP="00AB3854">
      <w:pPr>
        <w:jc w:val="center"/>
        <w:rPr>
          <w:b/>
          <w:sz w:val="36"/>
          <w:szCs w:val="36"/>
          <w:lang w:val="ru-RU"/>
        </w:rPr>
      </w:pPr>
    </w:p>
    <w:p w:rsidR="00B11BA9" w:rsidRPr="00BA566F" w:rsidRDefault="00B11BA9" w:rsidP="00AB3854">
      <w:pPr>
        <w:jc w:val="center"/>
        <w:rPr>
          <w:b/>
          <w:sz w:val="28"/>
          <w:szCs w:val="28"/>
          <w:lang w:val="ru-RU"/>
        </w:rPr>
      </w:pPr>
      <w:r w:rsidRPr="00BA566F">
        <w:rPr>
          <w:b/>
          <w:sz w:val="28"/>
          <w:szCs w:val="28"/>
          <w:lang w:val="ru-RU"/>
        </w:rPr>
        <w:t>Октябрь 2006 года</w:t>
      </w: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AB3854">
      <w:pPr>
        <w:jc w:val="center"/>
        <w:rPr>
          <w:b/>
          <w:sz w:val="28"/>
          <w:szCs w:val="28"/>
          <w:lang w:val="ru-RU"/>
        </w:rPr>
      </w:pPr>
    </w:p>
    <w:p w:rsidR="008C607F" w:rsidRPr="00BA566F" w:rsidRDefault="008C607F" w:rsidP="008C607F">
      <w:pPr>
        <w:rPr>
          <w:b/>
          <w:sz w:val="28"/>
          <w:szCs w:val="28"/>
          <w:lang w:val="ru-RU"/>
        </w:rPr>
      </w:pPr>
    </w:p>
    <w:p w:rsidR="008C607F" w:rsidRPr="00BA566F" w:rsidRDefault="008C607F" w:rsidP="008C607F">
      <w:pPr>
        <w:jc w:val="right"/>
        <w:rPr>
          <w:b/>
          <w:sz w:val="28"/>
          <w:szCs w:val="28"/>
          <w:lang w:val="ru-RU"/>
        </w:rPr>
        <w:sectPr w:rsidR="008C607F" w:rsidRPr="00BA566F">
          <w:footerReference w:type="even" r:id="rId7"/>
          <w:footerReference w:type="default" r:id="rId8"/>
          <w:pgSz w:w="12240" w:h="15840"/>
          <w:pgMar w:top="1440" w:right="1418" w:bottom="1440" w:left="1701" w:header="709" w:footer="709" w:gutter="0"/>
          <w:cols w:space="708"/>
          <w:docGrid w:linePitch="360"/>
        </w:sectPr>
      </w:pPr>
    </w:p>
    <w:p w:rsidR="00AB3854" w:rsidRPr="00BA566F" w:rsidRDefault="00AB3854" w:rsidP="00CC641D">
      <w:pPr>
        <w:jc w:val="both"/>
        <w:rPr>
          <w:b/>
          <w:sz w:val="28"/>
          <w:szCs w:val="28"/>
          <w:lang w:val="ru-RU"/>
        </w:rPr>
      </w:pPr>
    </w:p>
    <w:p w:rsidR="00CE473B" w:rsidRPr="00BA566F" w:rsidRDefault="00CE473B" w:rsidP="00CC641D">
      <w:pPr>
        <w:jc w:val="both"/>
        <w:rPr>
          <w:b/>
          <w:sz w:val="28"/>
          <w:szCs w:val="28"/>
          <w:lang w:val="ru-RU"/>
        </w:rPr>
      </w:pPr>
      <w:r w:rsidRPr="00BA566F">
        <w:rPr>
          <w:b/>
          <w:sz w:val="28"/>
          <w:szCs w:val="28"/>
          <w:lang w:val="ru-RU"/>
        </w:rPr>
        <w:t>Содержание</w:t>
      </w:r>
    </w:p>
    <w:p w:rsidR="00CE473B" w:rsidRPr="00BA566F" w:rsidRDefault="00CE473B">
      <w:pPr>
        <w:jc w:val="both"/>
        <w:rPr>
          <w:lang w:val="ru-RU"/>
        </w:rPr>
      </w:pPr>
    </w:p>
    <w:p w:rsidR="00CE473B" w:rsidRPr="00BA566F" w:rsidRDefault="00CE473B">
      <w:pPr>
        <w:jc w:val="both"/>
        <w:rPr>
          <w:lang w:val="ru-RU"/>
        </w:rPr>
      </w:pPr>
      <w:r w:rsidRPr="00BA566F">
        <w:rPr>
          <w:lang w:val="ru-RU"/>
        </w:rPr>
        <w:t>Введение</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3821E6" w:rsidRPr="00BA566F">
        <w:rPr>
          <w:lang w:val="ru-RU"/>
        </w:rPr>
        <w:t>2</w:t>
      </w:r>
    </w:p>
    <w:p w:rsidR="00AD7E0E" w:rsidRPr="00BA566F" w:rsidRDefault="00AA1764" w:rsidP="00BF0D71">
      <w:pPr>
        <w:jc w:val="both"/>
        <w:rPr>
          <w:lang w:val="ru-RU"/>
        </w:rPr>
      </w:pPr>
      <w:r w:rsidRPr="00BA566F">
        <w:rPr>
          <w:bCs/>
          <w:lang w:val="ru-RU"/>
        </w:rPr>
        <w:t>Вопросы,</w:t>
      </w:r>
      <w:r w:rsidR="00BF0D71" w:rsidRPr="00BA566F">
        <w:rPr>
          <w:b/>
          <w:lang w:val="ru-RU"/>
        </w:rPr>
        <w:t xml:space="preserve"> </w:t>
      </w:r>
      <w:r w:rsidR="00BF0D71" w:rsidRPr="00BA566F">
        <w:rPr>
          <w:lang w:val="ru-RU"/>
        </w:rPr>
        <w:t xml:space="preserve">которые Рабочая группа по подготовке </w:t>
      </w:r>
      <w:r w:rsidR="0048433B" w:rsidRPr="00BA566F">
        <w:rPr>
          <w:lang w:val="ru-RU"/>
        </w:rPr>
        <w:t>А</w:t>
      </w:r>
      <w:r w:rsidR="00BF0D71" w:rsidRPr="00BA566F">
        <w:rPr>
          <w:lang w:val="ru-RU"/>
        </w:rPr>
        <w:t>льтернативного доклада</w:t>
      </w:r>
    </w:p>
    <w:p w:rsidR="00BF0D71" w:rsidRPr="00BA566F" w:rsidRDefault="00BF0D71" w:rsidP="00BF0D71">
      <w:pPr>
        <w:jc w:val="both"/>
        <w:rPr>
          <w:lang w:val="ru-RU"/>
        </w:rPr>
      </w:pPr>
      <w:r w:rsidRPr="00BA566F">
        <w:rPr>
          <w:lang w:val="ru-RU"/>
        </w:rPr>
        <w:t>рекомендует Комитету ООН по правам ребенка задать Правительству Украины</w:t>
      </w:r>
      <w:r w:rsidR="00AD7E0E" w:rsidRPr="00BA566F">
        <w:rPr>
          <w:lang w:val="ru-RU"/>
        </w:rPr>
        <w:tab/>
      </w:r>
      <w:r w:rsidR="00BA566F">
        <w:rPr>
          <w:lang w:val="ru-RU"/>
        </w:rPr>
        <w:t>7</w:t>
      </w:r>
    </w:p>
    <w:p w:rsidR="00AD7E0E" w:rsidRPr="00BA566F" w:rsidRDefault="00AA1764">
      <w:pPr>
        <w:jc w:val="both"/>
        <w:rPr>
          <w:bCs/>
          <w:lang w:val="ru-RU"/>
        </w:rPr>
      </w:pPr>
      <w:r w:rsidRPr="00BA566F">
        <w:rPr>
          <w:bCs/>
          <w:lang w:val="ru-RU"/>
        </w:rPr>
        <w:t>Рекомендации по улучшению деятельности, направленной на выполнение</w:t>
      </w:r>
    </w:p>
    <w:p w:rsidR="00AA1764" w:rsidRPr="00BA566F" w:rsidRDefault="00AA1764">
      <w:pPr>
        <w:jc w:val="both"/>
        <w:rPr>
          <w:lang w:val="ru-RU"/>
        </w:rPr>
      </w:pPr>
      <w:r w:rsidRPr="00BA566F">
        <w:rPr>
          <w:bCs/>
          <w:lang w:val="ru-RU"/>
        </w:rPr>
        <w:t>Протокола</w:t>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AD7E0E" w:rsidRPr="00BA566F">
        <w:rPr>
          <w:bCs/>
          <w:lang w:val="ru-RU"/>
        </w:rPr>
        <w:tab/>
      </w:r>
      <w:r w:rsidR="00BA566F">
        <w:rPr>
          <w:bCs/>
          <w:lang w:val="ru-RU"/>
        </w:rPr>
        <w:t>8</w:t>
      </w:r>
    </w:p>
    <w:p w:rsidR="00CE473B" w:rsidRPr="00BA566F" w:rsidRDefault="00CE473B">
      <w:pPr>
        <w:jc w:val="both"/>
        <w:rPr>
          <w:lang w:val="ru-RU"/>
        </w:rPr>
      </w:pPr>
      <w:smartTag w:uri="urn:schemas-microsoft-com:office:smarttags" w:element="place">
        <w:r w:rsidRPr="00BA566F">
          <w:rPr>
            <w:lang w:val="en-US"/>
          </w:rPr>
          <w:t>I</w:t>
        </w:r>
        <w:r w:rsidRPr="00BA566F">
          <w:rPr>
            <w:lang w:val="ru-RU"/>
          </w:rPr>
          <w:t>.</w:t>
        </w:r>
      </w:smartTag>
      <w:r w:rsidRPr="00BA566F">
        <w:rPr>
          <w:lang w:val="ru-RU"/>
        </w:rPr>
        <w:t xml:space="preserve"> Обстоятельства, которые содействуют распространению торговли </w:t>
      </w:r>
    </w:p>
    <w:p w:rsidR="00CE473B" w:rsidRPr="00BA566F" w:rsidRDefault="00CE473B">
      <w:pPr>
        <w:jc w:val="both"/>
        <w:rPr>
          <w:lang w:val="ru-RU"/>
        </w:rPr>
      </w:pPr>
      <w:r w:rsidRPr="00BA566F">
        <w:rPr>
          <w:lang w:val="ru-RU"/>
        </w:rPr>
        <w:t>детьми, детской проституции и порнографии</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1</w:t>
      </w:r>
    </w:p>
    <w:p w:rsidR="00CE473B" w:rsidRPr="00BA566F" w:rsidRDefault="00CE473B">
      <w:pPr>
        <w:ind w:firstLine="708"/>
        <w:jc w:val="both"/>
        <w:rPr>
          <w:lang w:val="ru-RU"/>
        </w:rPr>
      </w:pPr>
      <w:r w:rsidRPr="00BA566F">
        <w:rPr>
          <w:lang w:val="ru-RU"/>
        </w:rPr>
        <w:t>1.1</w:t>
      </w:r>
      <w:r w:rsidRPr="00BA566F">
        <w:rPr>
          <w:lang w:val="ru-RU"/>
        </w:rPr>
        <w:tab/>
        <w:t>Влияние экономического положения Украины</w:t>
      </w:r>
    </w:p>
    <w:p w:rsidR="00CE473B" w:rsidRPr="00BA566F" w:rsidRDefault="00CE473B">
      <w:pPr>
        <w:ind w:firstLine="708"/>
        <w:jc w:val="both"/>
        <w:rPr>
          <w:lang w:val="ru-RU"/>
        </w:rPr>
      </w:pPr>
      <w:r w:rsidRPr="00BA566F">
        <w:rPr>
          <w:lang w:val="ru-RU"/>
        </w:rPr>
        <w:t xml:space="preserve"> </w:t>
      </w:r>
      <w:r w:rsidRPr="00BA566F">
        <w:rPr>
          <w:lang w:val="ru-RU"/>
        </w:rPr>
        <w:tab/>
        <w:t xml:space="preserve">на распространенность преступлений, </w:t>
      </w:r>
    </w:p>
    <w:p w:rsidR="00CE473B" w:rsidRPr="00BA566F" w:rsidRDefault="00CE473B">
      <w:pPr>
        <w:ind w:left="708" w:firstLine="708"/>
        <w:jc w:val="both"/>
        <w:rPr>
          <w:lang w:val="ru-RU"/>
        </w:rPr>
      </w:pPr>
      <w:r w:rsidRPr="00BA566F">
        <w:rPr>
          <w:lang w:val="ru-RU"/>
        </w:rPr>
        <w:t>упомянутых в Протоколе</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1</w:t>
      </w:r>
    </w:p>
    <w:p w:rsidR="00CE473B" w:rsidRPr="00BA566F" w:rsidRDefault="00CE473B">
      <w:pPr>
        <w:ind w:firstLine="708"/>
        <w:jc w:val="both"/>
        <w:rPr>
          <w:lang w:val="ru-RU"/>
        </w:rPr>
      </w:pPr>
      <w:r w:rsidRPr="00BA566F">
        <w:rPr>
          <w:lang w:val="ru-RU"/>
        </w:rPr>
        <w:t xml:space="preserve">1.2  </w:t>
      </w:r>
      <w:r w:rsidRPr="00BA566F">
        <w:rPr>
          <w:lang w:val="ru-RU"/>
        </w:rPr>
        <w:tab/>
        <w:t>Беспризорность детей, социальное сиротство</w:t>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2</w:t>
      </w:r>
    </w:p>
    <w:p w:rsidR="00CE473B" w:rsidRPr="00BA566F" w:rsidRDefault="00CE473B">
      <w:pPr>
        <w:ind w:left="1410" w:hanging="690"/>
        <w:jc w:val="both"/>
        <w:rPr>
          <w:lang w:val="ru-RU"/>
        </w:rPr>
      </w:pPr>
      <w:r w:rsidRPr="00BA566F">
        <w:rPr>
          <w:lang w:val="ru-RU"/>
        </w:rPr>
        <w:t>1.3</w:t>
      </w:r>
      <w:r w:rsidRPr="00BA566F">
        <w:rPr>
          <w:lang w:val="ru-RU"/>
        </w:rPr>
        <w:tab/>
      </w:r>
      <w:r w:rsidRPr="00BA566F">
        <w:rPr>
          <w:lang w:val="en-US"/>
        </w:rPr>
        <w:t>P</w:t>
      </w:r>
      <w:r w:rsidRPr="00BA566F">
        <w:rPr>
          <w:lang w:val="ru-RU"/>
        </w:rPr>
        <w:t xml:space="preserve">аспространенность наркотической, алкогольной и </w:t>
      </w:r>
    </w:p>
    <w:p w:rsidR="00CE473B" w:rsidRPr="00BA566F" w:rsidRDefault="00CE473B">
      <w:pPr>
        <w:ind w:left="1410"/>
        <w:jc w:val="both"/>
        <w:rPr>
          <w:lang w:val="ru-RU"/>
        </w:rPr>
      </w:pPr>
      <w:r w:rsidRPr="00BA566F">
        <w:rPr>
          <w:lang w:val="ru-RU"/>
        </w:rPr>
        <w:t>химической зависимостей детей</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3</w:t>
      </w:r>
    </w:p>
    <w:p w:rsidR="00CE473B" w:rsidRPr="00BA566F" w:rsidRDefault="00CE473B">
      <w:pPr>
        <w:ind w:firstLine="708"/>
        <w:jc w:val="both"/>
        <w:rPr>
          <w:lang w:val="ru-RU"/>
        </w:rPr>
      </w:pPr>
      <w:r w:rsidRPr="00BA566F">
        <w:rPr>
          <w:lang w:val="ru-RU"/>
        </w:rPr>
        <w:t>1.4</w:t>
      </w:r>
      <w:r w:rsidRPr="00BA566F">
        <w:rPr>
          <w:lang w:val="ru-RU"/>
        </w:rPr>
        <w:tab/>
      </w:r>
      <w:r w:rsidRPr="00BA566F">
        <w:t>Н</w:t>
      </w:r>
      <w:r w:rsidRPr="00BA566F">
        <w:rPr>
          <w:lang w:val="ru-RU"/>
        </w:rPr>
        <w:t>асилие и жестокое обращение с детьми</w:t>
      </w:r>
      <w:r w:rsidR="00BA566F">
        <w:rPr>
          <w:lang w:val="ru-RU"/>
        </w:rPr>
        <w:tab/>
      </w:r>
      <w:r w:rsidR="00BA566F">
        <w:rPr>
          <w:lang w:val="ru-RU"/>
        </w:rPr>
        <w:tab/>
      </w:r>
      <w:r w:rsidR="00BA566F">
        <w:rPr>
          <w:lang w:val="ru-RU"/>
        </w:rPr>
        <w:tab/>
      </w:r>
      <w:r w:rsidR="00BA566F">
        <w:rPr>
          <w:lang w:val="ru-RU"/>
        </w:rPr>
        <w:tab/>
      </w:r>
      <w:r w:rsidR="00BA566F">
        <w:rPr>
          <w:lang w:val="ru-RU"/>
        </w:rPr>
        <w:tab/>
        <w:t>13</w:t>
      </w:r>
    </w:p>
    <w:p w:rsidR="00CE473B" w:rsidRPr="00BA566F" w:rsidRDefault="00CE473B">
      <w:pPr>
        <w:jc w:val="both"/>
        <w:rPr>
          <w:lang w:val="ru-RU"/>
        </w:rPr>
      </w:pPr>
      <w:r w:rsidRPr="00BA566F">
        <w:t>ІІ</w:t>
      </w:r>
      <w:r w:rsidRPr="00BA566F">
        <w:rPr>
          <w:lang w:val="ru-RU"/>
        </w:rPr>
        <w:t>. Нормативно-правовая база</w:t>
      </w:r>
      <w:r w:rsidR="0048433B" w:rsidRPr="00BA566F">
        <w:rPr>
          <w:lang w:val="ru-RU"/>
        </w:rPr>
        <w:t>,</w:t>
      </w:r>
      <w:r w:rsidRPr="00BA566F">
        <w:rPr>
          <w:lang w:val="ru-RU"/>
        </w:rPr>
        <w:t xml:space="preserve"> защищающая детей от торговли</w:t>
      </w:r>
    </w:p>
    <w:p w:rsidR="00CE473B" w:rsidRPr="00BA566F" w:rsidRDefault="00CE473B">
      <w:pPr>
        <w:jc w:val="both"/>
        <w:rPr>
          <w:lang w:val="ru-RU"/>
        </w:rPr>
      </w:pPr>
      <w:r w:rsidRPr="00BA566F">
        <w:rPr>
          <w:lang w:val="ru-RU"/>
        </w:rPr>
        <w:t>детьми, детской порнографии и проституции</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7</w:t>
      </w:r>
    </w:p>
    <w:p w:rsidR="00CE473B" w:rsidRPr="00BA566F" w:rsidRDefault="00CE473B">
      <w:pPr>
        <w:jc w:val="both"/>
        <w:rPr>
          <w:lang w:val="ru-RU"/>
        </w:rPr>
      </w:pPr>
      <w:r w:rsidRPr="00BA566F">
        <w:t>ІІІ</w:t>
      </w:r>
      <w:r w:rsidRPr="00BA566F">
        <w:rPr>
          <w:lang w:val="ru-RU"/>
        </w:rPr>
        <w:t>. Практика применения законодательства, направленного на</w:t>
      </w:r>
    </w:p>
    <w:p w:rsidR="00CE473B" w:rsidRPr="00BA566F" w:rsidRDefault="00CE473B">
      <w:pPr>
        <w:jc w:val="both"/>
        <w:rPr>
          <w:lang w:val="ru-RU"/>
        </w:rPr>
      </w:pPr>
      <w:r w:rsidRPr="00BA566F">
        <w:rPr>
          <w:lang w:val="ru-RU"/>
        </w:rPr>
        <w:t>защиту детей от преступлений, перечисленных в Протоколе</w:t>
      </w:r>
      <w:r w:rsidR="0048433B" w:rsidRPr="00BA566F">
        <w:rPr>
          <w:lang w:val="ru-RU"/>
        </w:rPr>
        <w:t>,</w:t>
      </w:r>
      <w:r w:rsidRPr="00BA566F">
        <w:rPr>
          <w:lang w:val="ru-RU"/>
        </w:rPr>
        <w:t xml:space="preserve"> и </w:t>
      </w:r>
    </w:p>
    <w:p w:rsidR="00CE473B" w:rsidRPr="00BA566F" w:rsidRDefault="00CE473B">
      <w:pPr>
        <w:jc w:val="both"/>
        <w:rPr>
          <w:lang w:val="ru-RU"/>
        </w:rPr>
      </w:pPr>
      <w:r w:rsidRPr="00BA566F">
        <w:rPr>
          <w:lang w:val="ru-RU"/>
        </w:rPr>
        <w:t>наказание за эти преступления</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1</w:t>
      </w:r>
      <w:r w:rsidR="00BA566F">
        <w:rPr>
          <w:lang w:val="ru-RU"/>
        </w:rPr>
        <w:t>8</w:t>
      </w:r>
    </w:p>
    <w:p w:rsidR="00CE473B" w:rsidRPr="00BA566F" w:rsidRDefault="00CE473B">
      <w:pPr>
        <w:jc w:val="both"/>
        <w:rPr>
          <w:lang w:val="ru-RU"/>
        </w:rPr>
      </w:pPr>
      <w:r w:rsidRPr="00BA566F">
        <w:t>IV</w:t>
      </w:r>
      <w:r w:rsidRPr="00BA566F">
        <w:rPr>
          <w:lang w:val="ru-RU"/>
        </w:rPr>
        <w:t xml:space="preserve">. Помощь детям, которые пострадали от преступлений, </w:t>
      </w:r>
    </w:p>
    <w:p w:rsidR="00CE473B" w:rsidRPr="00BA566F" w:rsidRDefault="00CE473B">
      <w:pPr>
        <w:jc w:val="both"/>
        <w:rPr>
          <w:lang w:val="ru-RU"/>
        </w:rPr>
      </w:pPr>
      <w:r w:rsidRPr="00BA566F">
        <w:rPr>
          <w:lang w:val="ru-RU"/>
        </w:rPr>
        <w:t>перечисленных в Протоколе</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BA566F">
        <w:rPr>
          <w:lang w:val="ru-RU"/>
        </w:rPr>
        <w:t>20</w:t>
      </w:r>
    </w:p>
    <w:p w:rsidR="00CE473B" w:rsidRPr="00BA566F" w:rsidRDefault="00CE473B">
      <w:pPr>
        <w:ind w:firstLine="708"/>
        <w:jc w:val="both"/>
        <w:rPr>
          <w:bCs/>
          <w:iCs/>
          <w:lang w:val="ru-RU"/>
        </w:rPr>
      </w:pPr>
      <w:r w:rsidRPr="00BA566F">
        <w:rPr>
          <w:bCs/>
          <w:lang w:val="ru-RU"/>
        </w:rPr>
        <w:t xml:space="preserve">4.1 </w:t>
      </w:r>
      <w:r w:rsidRPr="00BA566F">
        <w:rPr>
          <w:bCs/>
          <w:lang w:val="ru-RU"/>
        </w:rPr>
        <w:tab/>
      </w:r>
      <w:r w:rsidRPr="00BA566F">
        <w:rPr>
          <w:bCs/>
          <w:iCs/>
          <w:lang w:val="ru-RU"/>
        </w:rPr>
        <w:t>Выявление детей, которые стали жертвами</w:t>
      </w:r>
      <w:r w:rsidR="00BA566F">
        <w:rPr>
          <w:bCs/>
          <w:iCs/>
          <w:lang w:val="ru-RU"/>
        </w:rPr>
        <w:tab/>
      </w:r>
      <w:r w:rsidR="00BA566F">
        <w:rPr>
          <w:bCs/>
          <w:iCs/>
          <w:lang w:val="ru-RU"/>
        </w:rPr>
        <w:tab/>
      </w:r>
      <w:r w:rsidR="00BA566F">
        <w:rPr>
          <w:bCs/>
          <w:iCs/>
          <w:lang w:val="ru-RU"/>
        </w:rPr>
        <w:tab/>
      </w:r>
      <w:r w:rsidR="00BA566F">
        <w:rPr>
          <w:bCs/>
          <w:iCs/>
          <w:lang w:val="ru-RU"/>
        </w:rPr>
        <w:tab/>
        <w:t>20</w:t>
      </w:r>
    </w:p>
    <w:p w:rsidR="00CE473B" w:rsidRPr="00BA566F" w:rsidRDefault="00CE473B">
      <w:pPr>
        <w:ind w:left="708" w:firstLine="708"/>
        <w:jc w:val="both"/>
        <w:rPr>
          <w:bCs/>
          <w:iCs/>
          <w:lang w:val="ru-RU"/>
        </w:rPr>
      </w:pPr>
      <w:r w:rsidRPr="00BA566F">
        <w:rPr>
          <w:bCs/>
          <w:iCs/>
          <w:lang w:val="ru-RU"/>
        </w:rPr>
        <w:t>преступлений, перечисленных в Протоколе</w:t>
      </w:r>
      <w:r w:rsidR="00BA566F">
        <w:rPr>
          <w:bCs/>
          <w:iCs/>
          <w:lang w:val="ru-RU"/>
        </w:rPr>
        <w:tab/>
      </w:r>
      <w:r w:rsidR="00BA566F">
        <w:rPr>
          <w:bCs/>
          <w:iCs/>
          <w:lang w:val="ru-RU"/>
        </w:rPr>
        <w:tab/>
      </w:r>
      <w:r w:rsidR="00BA566F">
        <w:rPr>
          <w:bCs/>
          <w:iCs/>
          <w:lang w:val="ru-RU"/>
        </w:rPr>
        <w:tab/>
      </w:r>
      <w:r w:rsidR="00BA566F">
        <w:rPr>
          <w:bCs/>
          <w:iCs/>
          <w:lang w:val="ru-RU"/>
        </w:rPr>
        <w:tab/>
        <w:t>20</w:t>
      </w:r>
    </w:p>
    <w:p w:rsidR="00CE473B" w:rsidRPr="00BA566F" w:rsidRDefault="00CE473B">
      <w:pPr>
        <w:numPr>
          <w:ilvl w:val="1"/>
          <w:numId w:val="13"/>
        </w:numPr>
        <w:jc w:val="both"/>
        <w:rPr>
          <w:iCs/>
          <w:lang w:val="ru-RU"/>
        </w:rPr>
      </w:pPr>
      <w:r w:rsidRPr="00BA566F">
        <w:rPr>
          <w:iCs/>
          <w:lang w:val="ru-RU"/>
        </w:rPr>
        <w:t>Государственная система защиты прав детей</w:t>
      </w:r>
      <w:r w:rsidR="00BA566F">
        <w:rPr>
          <w:iCs/>
          <w:lang w:val="ru-RU"/>
        </w:rPr>
        <w:tab/>
      </w:r>
      <w:r w:rsidR="00BA566F">
        <w:rPr>
          <w:iCs/>
          <w:lang w:val="ru-RU"/>
        </w:rPr>
        <w:tab/>
      </w:r>
      <w:r w:rsidR="00BA566F">
        <w:rPr>
          <w:iCs/>
          <w:lang w:val="ru-RU"/>
        </w:rPr>
        <w:tab/>
      </w:r>
      <w:r w:rsidR="00BA566F">
        <w:rPr>
          <w:iCs/>
          <w:lang w:val="ru-RU"/>
        </w:rPr>
        <w:tab/>
        <w:t>20</w:t>
      </w:r>
    </w:p>
    <w:p w:rsidR="00CE473B" w:rsidRPr="00BA566F" w:rsidRDefault="00CE473B">
      <w:pPr>
        <w:numPr>
          <w:ilvl w:val="1"/>
          <w:numId w:val="13"/>
        </w:numPr>
        <w:rPr>
          <w:bCs/>
          <w:lang w:val="ru-RU"/>
        </w:rPr>
      </w:pPr>
      <w:r w:rsidRPr="00BA566F">
        <w:rPr>
          <w:bCs/>
          <w:lang w:val="ru-RU"/>
        </w:rPr>
        <w:t>Создание института ювенальной юстиции в Украине</w:t>
      </w:r>
      <w:r w:rsidR="00AD7E0E" w:rsidRPr="00BA566F">
        <w:rPr>
          <w:bCs/>
          <w:lang w:val="ru-RU"/>
        </w:rPr>
        <w:tab/>
      </w:r>
      <w:r w:rsidR="00AD7E0E" w:rsidRPr="00BA566F">
        <w:rPr>
          <w:bCs/>
          <w:lang w:val="ru-RU"/>
        </w:rPr>
        <w:tab/>
      </w:r>
      <w:r w:rsidR="00AD7E0E" w:rsidRPr="00BA566F">
        <w:rPr>
          <w:bCs/>
          <w:lang w:val="ru-RU"/>
        </w:rPr>
        <w:tab/>
        <w:t>2</w:t>
      </w:r>
      <w:r w:rsidR="00BA566F">
        <w:rPr>
          <w:bCs/>
          <w:lang w:val="ru-RU"/>
        </w:rPr>
        <w:t>2</w:t>
      </w:r>
    </w:p>
    <w:p w:rsidR="00CE473B" w:rsidRPr="00BA566F" w:rsidRDefault="00CE473B">
      <w:pPr>
        <w:ind w:firstLine="705"/>
        <w:jc w:val="both"/>
        <w:rPr>
          <w:lang w:val="ru-RU"/>
        </w:rPr>
      </w:pPr>
      <w:r w:rsidRPr="00BA566F">
        <w:rPr>
          <w:lang w:val="ru-RU"/>
        </w:rPr>
        <w:t xml:space="preserve">4.4 </w:t>
      </w:r>
      <w:r w:rsidRPr="00BA566F">
        <w:rPr>
          <w:lang w:val="ru-RU"/>
        </w:rPr>
        <w:tab/>
        <w:t>Профилактическая работа с широкими слоями населения</w:t>
      </w:r>
      <w:r w:rsidR="00AD7E0E" w:rsidRPr="00BA566F">
        <w:rPr>
          <w:lang w:val="ru-RU"/>
        </w:rPr>
        <w:tab/>
      </w:r>
      <w:r w:rsidR="00AD7E0E" w:rsidRPr="00BA566F">
        <w:rPr>
          <w:lang w:val="ru-RU"/>
        </w:rPr>
        <w:tab/>
        <w:t>2</w:t>
      </w:r>
      <w:r w:rsidR="00BA566F">
        <w:rPr>
          <w:lang w:val="ru-RU"/>
        </w:rPr>
        <w:t>4</w:t>
      </w:r>
    </w:p>
    <w:p w:rsidR="00CE473B" w:rsidRPr="00BA566F" w:rsidRDefault="00CE473B">
      <w:pPr>
        <w:jc w:val="both"/>
        <w:rPr>
          <w:lang w:val="ru-RU"/>
        </w:rPr>
      </w:pPr>
      <w:r w:rsidRPr="00BA566F">
        <w:rPr>
          <w:lang w:val="en-US"/>
        </w:rPr>
        <w:t>V</w:t>
      </w:r>
      <w:r w:rsidRPr="00BA566F">
        <w:rPr>
          <w:lang w:val="ru-RU"/>
        </w:rPr>
        <w:t>. Международная поддержка и сотрудничество</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2</w:t>
      </w:r>
      <w:r w:rsidR="00BA566F">
        <w:rPr>
          <w:lang w:val="ru-RU"/>
        </w:rPr>
        <w:t>6</w:t>
      </w:r>
    </w:p>
    <w:p w:rsidR="003F3F4B" w:rsidRPr="00BA566F" w:rsidRDefault="00CE473B">
      <w:pPr>
        <w:jc w:val="both"/>
        <w:rPr>
          <w:lang w:val="ru-RU"/>
        </w:rPr>
      </w:pPr>
      <w:r w:rsidRPr="00BA566F">
        <w:rPr>
          <w:lang w:val="en-US"/>
        </w:rPr>
        <w:t>VI</w:t>
      </w:r>
      <w:r w:rsidRPr="00BA566F">
        <w:rPr>
          <w:lang w:val="ru-RU"/>
        </w:rPr>
        <w:t>. Привлечение молодежи к решению проблем,</w:t>
      </w:r>
    </w:p>
    <w:p w:rsidR="00CE473B" w:rsidRPr="00BA566F" w:rsidRDefault="00CE473B">
      <w:pPr>
        <w:jc w:val="both"/>
        <w:rPr>
          <w:lang w:val="ru-RU"/>
        </w:rPr>
      </w:pPr>
      <w:r w:rsidRPr="00BA566F">
        <w:rPr>
          <w:lang w:val="ru-RU"/>
        </w:rPr>
        <w:t>указанны</w:t>
      </w:r>
      <w:r w:rsidR="0048433B" w:rsidRPr="00BA566F">
        <w:rPr>
          <w:lang w:val="ru-RU"/>
        </w:rPr>
        <w:t>х</w:t>
      </w:r>
      <w:r w:rsidRPr="00BA566F">
        <w:rPr>
          <w:lang w:val="ru-RU"/>
        </w:rPr>
        <w:t xml:space="preserve"> в Протоколе</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2</w:t>
      </w:r>
      <w:r w:rsidR="00BA566F">
        <w:rPr>
          <w:lang w:val="ru-RU"/>
        </w:rPr>
        <w:t>7</w:t>
      </w:r>
    </w:p>
    <w:p w:rsidR="00CE473B" w:rsidRPr="00BA566F" w:rsidRDefault="00CE473B" w:rsidP="00AA1764">
      <w:pPr>
        <w:rPr>
          <w:bCs/>
          <w:iCs/>
          <w:lang w:val="ru-RU"/>
        </w:rPr>
      </w:pPr>
      <w:r w:rsidRPr="00BA566F">
        <w:rPr>
          <w:lang w:val="en-US"/>
        </w:rPr>
        <w:t>VII</w:t>
      </w:r>
      <w:r w:rsidRPr="00BA566F">
        <w:rPr>
          <w:lang w:val="ru-RU"/>
        </w:rPr>
        <w:t>. Приложение</w:t>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r>
      <w:r w:rsidR="00AD7E0E" w:rsidRPr="00BA566F">
        <w:rPr>
          <w:lang w:val="ru-RU"/>
        </w:rPr>
        <w:tab/>
        <w:t>2</w:t>
      </w:r>
      <w:r w:rsidR="00BA566F">
        <w:rPr>
          <w:lang w:val="ru-RU"/>
        </w:rPr>
        <w:t>9</w:t>
      </w:r>
    </w:p>
    <w:p w:rsidR="000940DE" w:rsidRPr="00BA566F" w:rsidRDefault="000940DE">
      <w:pPr>
        <w:jc w:val="both"/>
        <w:rPr>
          <w:lang w:val="ru-RU"/>
        </w:rPr>
        <w:sectPr w:rsidR="000940DE" w:rsidRPr="00BA566F">
          <w:pgSz w:w="12240" w:h="15840"/>
          <w:pgMar w:top="1440" w:right="1418" w:bottom="1440" w:left="1701" w:header="709" w:footer="709" w:gutter="0"/>
          <w:cols w:space="708"/>
          <w:docGrid w:linePitch="360"/>
        </w:sectPr>
      </w:pPr>
    </w:p>
    <w:p w:rsidR="00CE473B" w:rsidRPr="00BA566F" w:rsidRDefault="00CE473B">
      <w:pPr>
        <w:jc w:val="both"/>
        <w:rPr>
          <w:lang w:val="ru-RU"/>
        </w:rPr>
      </w:pPr>
      <w:r w:rsidRPr="00BA566F">
        <w:rPr>
          <w:b/>
          <w:lang w:val="ru-RU"/>
        </w:rPr>
        <w:t>Введение</w:t>
      </w:r>
    </w:p>
    <w:p w:rsidR="00CE473B" w:rsidRPr="00BA566F" w:rsidRDefault="00CE473B">
      <w:pPr>
        <w:jc w:val="both"/>
      </w:pPr>
    </w:p>
    <w:p w:rsidR="00CE473B" w:rsidRPr="00BA566F" w:rsidRDefault="00CE473B">
      <w:pPr>
        <w:jc w:val="both"/>
        <w:rPr>
          <w:lang w:val="ru-RU"/>
        </w:rPr>
      </w:pPr>
      <w:r w:rsidRPr="00BA566F">
        <w:rPr>
          <w:lang w:val="ru-RU"/>
        </w:rPr>
        <w:t xml:space="preserve">3 апреля 2003 года Верховная Рада Украины ратифицировала Факультативный протокол к Конвенции о правах ребенка относительно торговли детьми, детской проституции и детской порнографии от 25 мая 2000 года (далее Протокол), подписанный от имени Украины 7 сентября 2000 года. </w:t>
      </w:r>
    </w:p>
    <w:p w:rsidR="00CE473B" w:rsidRPr="00BA566F" w:rsidRDefault="00CE473B">
      <w:pPr>
        <w:jc w:val="both"/>
        <w:rPr>
          <w:lang w:val="ru-RU"/>
        </w:rPr>
      </w:pPr>
    </w:p>
    <w:p w:rsidR="00CE473B" w:rsidRPr="00BA566F" w:rsidRDefault="00CE473B">
      <w:pPr>
        <w:jc w:val="both"/>
        <w:rPr>
          <w:lang w:val="ru-RU"/>
        </w:rPr>
      </w:pPr>
      <w:r w:rsidRPr="00BA566F">
        <w:rPr>
          <w:lang w:val="ru-RU"/>
        </w:rPr>
        <w:t>В соответствии с частью 1 статьи 9 Конституции Украины, действующие международные договора, ратифицированные Верховной Радой Украины, являются частью национального законодательства Украины. И в соответствии с пунктом 1 статьи 12, по истечени</w:t>
      </w:r>
      <w:r w:rsidRPr="00BA566F">
        <w:t>и</w:t>
      </w:r>
      <w:r w:rsidRPr="00BA566F">
        <w:rPr>
          <w:lang w:val="ru-RU"/>
        </w:rPr>
        <w:t xml:space="preserve"> 2 лет после вступления в силу Протокола, Украина представила Комитету по правам ребенка Доклад, включающий информацию о мерах по осуществлению положений Протокола. </w:t>
      </w:r>
    </w:p>
    <w:p w:rsidR="00CE473B" w:rsidRPr="00BA566F" w:rsidRDefault="00CE473B">
      <w:pPr>
        <w:jc w:val="both"/>
        <w:rPr>
          <w:lang w:val="ru-RU"/>
        </w:rPr>
      </w:pPr>
    </w:p>
    <w:p w:rsidR="009C03E3" w:rsidRPr="00BA566F" w:rsidRDefault="00CE473B" w:rsidP="00E767ED">
      <w:pPr>
        <w:spacing w:after="60"/>
        <w:ind w:firstLine="426"/>
        <w:jc w:val="both"/>
        <w:rPr>
          <w:lang w:val="ru-RU"/>
        </w:rPr>
      </w:pPr>
      <w:r w:rsidRPr="00BA566F">
        <w:rPr>
          <w:lang w:val="ru-RU"/>
        </w:rPr>
        <w:t xml:space="preserve">Предлагаемый документ является Альтернативным </w:t>
      </w:r>
      <w:r w:rsidR="00374F8B" w:rsidRPr="00BA566F">
        <w:rPr>
          <w:lang w:val="ru-RU"/>
        </w:rPr>
        <w:t>д</w:t>
      </w:r>
      <w:r w:rsidRPr="00BA566F">
        <w:rPr>
          <w:lang w:val="ru-RU"/>
        </w:rPr>
        <w:t xml:space="preserve">окладом (далее Доклад) по Протоколу, подготовленным Всеукраинской коалицией неправительственных организаций «Объединяемся ради детей» (далее Коалиция). </w:t>
      </w:r>
      <w:r w:rsidR="0008397F" w:rsidRPr="00BA566F">
        <w:rPr>
          <w:lang w:val="ru-RU"/>
        </w:rPr>
        <w:t xml:space="preserve">Коалиция </w:t>
      </w:r>
      <w:r w:rsidR="00374F8B" w:rsidRPr="00BA566F">
        <w:rPr>
          <w:lang w:val="ru-RU"/>
        </w:rPr>
        <w:t>неправительственных</w:t>
      </w:r>
      <w:r w:rsidR="0008397F" w:rsidRPr="00BA566F">
        <w:rPr>
          <w:lang w:val="ru-RU"/>
        </w:rPr>
        <w:t xml:space="preserve"> непредпринимательских организаций</w:t>
      </w:r>
      <w:r w:rsidR="00690291" w:rsidRPr="00BA566F">
        <w:rPr>
          <w:lang w:val="ru-RU"/>
        </w:rPr>
        <w:t xml:space="preserve"> «Объединяемся ради детей» создана в ноябре 2005 года по инициативе украинских НУО, работающих для детей и с детьми. </w:t>
      </w:r>
      <w:r w:rsidR="00E767ED" w:rsidRPr="00BA566F">
        <w:rPr>
          <w:lang w:val="ru-RU"/>
        </w:rPr>
        <w:t>Миссия коалиции</w:t>
      </w:r>
      <w:r w:rsidR="00E767ED" w:rsidRPr="00BA566F">
        <w:rPr>
          <w:b/>
          <w:sz w:val="18"/>
        </w:rPr>
        <w:t>:</w:t>
      </w:r>
      <w:r w:rsidR="009C03E3" w:rsidRPr="00BA566F">
        <w:rPr>
          <w:b/>
          <w:sz w:val="18"/>
          <w:lang w:val="ru-RU"/>
        </w:rPr>
        <w:t xml:space="preserve"> </w:t>
      </w:r>
      <w:r w:rsidR="009C03E3" w:rsidRPr="00BA566F">
        <w:rPr>
          <w:lang w:val="ru-RU"/>
        </w:rPr>
        <w:t>обеспечение в Украине соответствия основным международным стандартам по правам ребенка и, в том числе, п</w:t>
      </w:r>
      <w:r w:rsidR="009C2658">
        <w:rPr>
          <w:lang w:val="ru-RU"/>
        </w:rPr>
        <w:t xml:space="preserve">ринципам и положениям Конвенции </w:t>
      </w:r>
      <w:r w:rsidR="009C03E3" w:rsidRPr="00BA566F">
        <w:rPr>
          <w:lang w:val="ru-RU"/>
        </w:rPr>
        <w:t>ООН о правах ребенка. Цель Коалиции: создание эффективного механизма влияния общественности, в частности, членов Коалиции, на содержание политики и решений, принимаемых государственными органами власти и органами самоуправления на местах на национальном и местном уровнях по проблеме защиты прав детей в Украине.</w:t>
      </w:r>
    </w:p>
    <w:p w:rsidR="00E767ED" w:rsidRPr="00BA566F" w:rsidRDefault="009C03E3" w:rsidP="0032709F">
      <w:pPr>
        <w:spacing w:after="60"/>
        <w:jc w:val="both"/>
      </w:pPr>
      <w:r w:rsidRPr="00BA566F">
        <w:rPr>
          <w:lang w:val="ru-RU"/>
        </w:rPr>
        <w:t xml:space="preserve">Одним из стратегических направлений деятельности Коалиции является мониторинг Национального плана действий в сфере прав детей на национальном и региональном уровнях и подготовка альтернативных докладов. </w:t>
      </w:r>
    </w:p>
    <w:p w:rsidR="0032709F" w:rsidRPr="00BA566F" w:rsidRDefault="0032709F">
      <w:pPr>
        <w:jc w:val="both"/>
        <w:rPr>
          <w:lang w:val="ru-RU"/>
        </w:rPr>
      </w:pPr>
    </w:p>
    <w:p w:rsidR="00CE473B" w:rsidRPr="00BA566F" w:rsidRDefault="00CE473B">
      <w:pPr>
        <w:jc w:val="both"/>
        <w:rPr>
          <w:lang w:val="ru-RU"/>
        </w:rPr>
      </w:pPr>
      <w:r w:rsidRPr="00BA566F">
        <w:rPr>
          <w:lang w:val="ru-RU"/>
        </w:rPr>
        <w:t xml:space="preserve">По инициативе Коалиции к подготовке Доклада были приглашены неправительственные организации Украины, деятельность которых связана с вопросами, указанными в Протоколе. Таким </w:t>
      </w:r>
      <w:r w:rsidR="002E4BF4" w:rsidRPr="00BA566F">
        <w:rPr>
          <w:lang w:val="ru-RU"/>
        </w:rPr>
        <w:t>образом,</w:t>
      </w:r>
      <w:r w:rsidRPr="00BA566F">
        <w:rPr>
          <w:lang w:val="ru-RU"/>
        </w:rPr>
        <w:t xml:space="preserve"> в работе над подготовкой Доклада активное участие приняли как члены Коалиции, так и такие неправительственные организации: </w:t>
      </w:r>
      <w:r w:rsidR="002E4BF4" w:rsidRPr="00BA566F">
        <w:rPr>
          <w:lang w:val="ru-RU"/>
        </w:rPr>
        <w:t xml:space="preserve">Всеукраинская  сеть организаций противодействия коммерческой сексуальной эксплуатации детей (ЕКПАТ);  Городская неправительственная организация «Женский информационно-координационный центр», г. Днепропетровск; </w:t>
      </w:r>
      <w:r w:rsidR="002E4BF4" w:rsidRPr="00BA566F">
        <w:t>Всеукраинская неправительственная организ</w:t>
      </w:r>
      <w:r w:rsidR="002E4BF4" w:rsidRPr="00BA566F">
        <w:rPr>
          <w:lang w:val="ru-RU"/>
        </w:rPr>
        <w:t>а</w:t>
      </w:r>
      <w:r w:rsidR="002E4BF4" w:rsidRPr="00BA566F">
        <w:t xml:space="preserve">ция </w:t>
      </w:r>
      <w:r w:rsidR="002E4BF4" w:rsidRPr="00BA566F">
        <w:rPr>
          <w:lang w:val="ru-RU"/>
        </w:rPr>
        <w:t>«Женский консорциум», г. Киев; Одесский благотворительный фонд «Дорога к дому», г. Одесса; Молодежная неправительственная организация «Донецкий молодежный дебатный центр», г. Донецк; Международная неправительственная организация Школа Равных Возможностей, г.</w:t>
      </w:r>
      <w:r w:rsidR="006B507A" w:rsidRPr="00BA566F">
        <w:rPr>
          <w:lang w:val="ru-RU"/>
        </w:rPr>
        <w:t xml:space="preserve"> </w:t>
      </w:r>
      <w:r w:rsidR="002E4BF4" w:rsidRPr="00BA566F">
        <w:rPr>
          <w:lang w:val="ru-RU"/>
        </w:rPr>
        <w:t>Киев; Всеукраинская неправительственная организация Центр - «Розвыток демократии», г.</w:t>
      </w:r>
      <w:r w:rsidR="006B507A" w:rsidRPr="00BA566F">
        <w:rPr>
          <w:lang w:val="ru-RU"/>
        </w:rPr>
        <w:t xml:space="preserve"> </w:t>
      </w:r>
      <w:r w:rsidR="002E4BF4" w:rsidRPr="00BA566F">
        <w:rPr>
          <w:lang w:val="ru-RU"/>
        </w:rPr>
        <w:t>Киев; Городская молодежная неправительственная организация «Молодежная альтернатива», г. Чернигов; Областное объединение граждан Центр поддержки общественных инициатив «Чайка», г.</w:t>
      </w:r>
      <w:r w:rsidR="006B507A" w:rsidRPr="00BA566F">
        <w:rPr>
          <w:lang w:val="ru-RU"/>
        </w:rPr>
        <w:t xml:space="preserve"> </w:t>
      </w:r>
      <w:r w:rsidR="002E4BF4" w:rsidRPr="00BA566F">
        <w:rPr>
          <w:lang w:val="ru-RU"/>
        </w:rPr>
        <w:t>Ровно; Научно-методический центр развития критического и образного мышления  «Интеллект», г.</w:t>
      </w:r>
      <w:r w:rsidR="006B507A" w:rsidRPr="00BA566F">
        <w:rPr>
          <w:lang w:val="ru-RU"/>
        </w:rPr>
        <w:t xml:space="preserve"> </w:t>
      </w:r>
      <w:r w:rsidR="002E4BF4" w:rsidRPr="00BA566F">
        <w:rPr>
          <w:lang w:val="ru-RU"/>
        </w:rPr>
        <w:t>Киев; Благотворительная организация «Украинский центр  «Взаимопонимание»</w:t>
      </w:r>
      <w:r w:rsidR="00374F8B" w:rsidRPr="00BA566F">
        <w:rPr>
          <w:lang w:val="ru-RU"/>
        </w:rPr>
        <w:t>,</w:t>
      </w:r>
      <w:r w:rsidR="006B507A" w:rsidRPr="00BA566F">
        <w:rPr>
          <w:lang w:val="ru-RU"/>
        </w:rPr>
        <w:t xml:space="preserve"> </w:t>
      </w:r>
      <w:r w:rsidR="00374F8B" w:rsidRPr="00BA566F">
        <w:rPr>
          <w:lang w:val="ru-RU"/>
        </w:rPr>
        <w:t>г</w:t>
      </w:r>
      <w:r w:rsidR="006B507A" w:rsidRPr="00BA566F">
        <w:rPr>
          <w:lang w:val="ru-RU"/>
        </w:rPr>
        <w:t>. Киев</w:t>
      </w:r>
      <w:r w:rsidR="002E4BF4" w:rsidRPr="00BA566F">
        <w:rPr>
          <w:lang w:val="ru-RU"/>
        </w:rPr>
        <w:t xml:space="preserve">. </w:t>
      </w:r>
    </w:p>
    <w:p w:rsidR="00CE473B" w:rsidRPr="00BA566F" w:rsidRDefault="00CE473B">
      <w:pPr>
        <w:jc w:val="both"/>
        <w:rPr>
          <w:lang w:val="ru-RU"/>
        </w:rPr>
      </w:pPr>
    </w:p>
    <w:p w:rsidR="0099495A" w:rsidRPr="00BA566F" w:rsidRDefault="0099495A" w:rsidP="0099495A">
      <w:pPr>
        <w:jc w:val="both"/>
        <w:rPr>
          <w:lang w:val="ru-RU"/>
        </w:rPr>
      </w:pPr>
      <w:r w:rsidRPr="00BA566F">
        <w:rPr>
          <w:lang w:val="ru-RU"/>
        </w:rPr>
        <w:t xml:space="preserve">Кроме того, при подготовке Доклада использована информация из  Пособия для проведения тренингов «Предупреждение торговли детьми и коммерческой сексуальной эксплуатации» (Киев, 2006, стр.61), </w:t>
      </w:r>
      <w:r w:rsidR="00BF39D0" w:rsidRPr="00BA566F">
        <w:rPr>
          <w:lang w:val="ru-RU"/>
        </w:rPr>
        <w:t>изда</w:t>
      </w:r>
      <w:r w:rsidRPr="00BA566F">
        <w:rPr>
          <w:lang w:val="ru-RU"/>
        </w:rPr>
        <w:t>нно</w:t>
      </w:r>
      <w:r w:rsidR="00BF39D0" w:rsidRPr="00BA566F">
        <w:rPr>
          <w:lang w:val="ru-RU"/>
        </w:rPr>
        <w:t>го</w:t>
      </w:r>
      <w:r w:rsidRPr="00BA566F">
        <w:rPr>
          <w:lang w:val="ru-RU"/>
        </w:rPr>
        <w:t xml:space="preserve">  Международным  женским правозащитным центром «Ла Страда - Украина», г. Киев. </w:t>
      </w:r>
    </w:p>
    <w:p w:rsidR="00CE473B" w:rsidRPr="00BA566F" w:rsidRDefault="00CE473B">
      <w:pPr>
        <w:jc w:val="both"/>
        <w:rPr>
          <w:lang w:val="ru-RU"/>
        </w:rPr>
      </w:pPr>
    </w:p>
    <w:p w:rsidR="00CE473B" w:rsidRPr="00BA566F" w:rsidRDefault="00CE473B">
      <w:pPr>
        <w:jc w:val="both"/>
        <w:rPr>
          <w:lang w:val="ru-RU"/>
        </w:rPr>
      </w:pPr>
    </w:p>
    <w:p w:rsidR="00CE473B" w:rsidRPr="00BA566F" w:rsidRDefault="00CE473B">
      <w:pPr>
        <w:jc w:val="center"/>
        <w:rPr>
          <w:lang w:val="ru-RU"/>
        </w:rPr>
      </w:pPr>
      <w:r w:rsidRPr="00BA566F">
        <w:rPr>
          <w:b/>
          <w:lang w:val="ru-RU"/>
        </w:rPr>
        <w:t>Осуществление положений Протокола проходит в Украине в следующих социально-демографических условиях</w:t>
      </w:r>
      <w:r w:rsidRPr="00BA566F">
        <w:rPr>
          <w:lang w:val="ru-RU"/>
        </w:rPr>
        <w:t>.</w:t>
      </w:r>
    </w:p>
    <w:p w:rsidR="00CE473B" w:rsidRPr="00BA566F" w:rsidRDefault="00CE473B">
      <w:pPr>
        <w:jc w:val="center"/>
        <w:rPr>
          <w:lang w:val="ru-RU"/>
        </w:rPr>
      </w:pPr>
    </w:p>
    <w:p w:rsidR="00CE473B" w:rsidRPr="00BA566F" w:rsidRDefault="00CE473B">
      <w:pPr>
        <w:jc w:val="both"/>
        <w:rPr>
          <w:lang w:val="ru-RU"/>
        </w:rPr>
      </w:pPr>
      <w:r w:rsidRPr="00BA566F">
        <w:rPr>
          <w:lang w:val="ru-RU"/>
        </w:rPr>
        <w:t>По данным Государственного комитета по статистике</w:t>
      </w:r>
      <w:r w:rsidR="00BF39D0" w:rsidRPr="00BA566F">
        <w:rPr>
          <w:lang w:val="ru-RU"/>
        </w:rPr>
        <w:t>,</w:t>
      </w:r>
      <w:r w:rsidRPr="00BA566F">
        <w:rPr>
          <w:lang w:val="ru-RU"/>
        </w:rPr>
        <w:t xml:space="preserve"> на начало 2005 года в Украине проживало 9</w:t>
      </w:r>
      <w:r w:rsidR="00BF39D0" w:rsidRPr="00BA566F">
        <w:rPr>
          <w:lang w:val="ru-RU"/>
        </w:rPr>
        <w:t> </w:t>
      </w:r>
      <w:r w:rsidRPr="00BA566F">
        <w:rPr>
          <w:lang w:val="ru-RU"/>
        </w:rPr>
        <w:t>503</w:t>
      </w:r>
      <w:r w:rsidR="00BF39D0" w:rsidRPr="00BA566F">
        <w:rPr>
          <w:lang w:val="ru-RU"/>
        </w:rPr>
        <w:t xml:space="preserve"> </w:t>
      </w:r>
      <w:r w:rsidRPr="00BA566F">
        <w:rPr>
          <w:lang w:val="ru-RU"/>
        </w:rPr>
        <w:t>315 детей, что составляло 20,2%  населения. Из этого количества:</w:t>
      </w:r>
    </w:p>
    <w:p w:rsidR="00CE473B" w:rsidRPr="00BA566F" w:rsidRDefault="00CE473B">
      <w:pPr>
        <w:numPr>
          <w:ilvl w:val="0"/>
          <w:numId w:val="8"/>
        </w:numPr>
        <w:jc w:val="both"/>
        <w:rPr>
          <w:lang w:val="ru-RU"/>
        </w:rPr>
      </w:pPr>
      <w:r w:rsidRPr="00BA566F">
        <w:rPr>
          <w:lang w:val="ru-RU"/>
        </w:rPr>
        <w:t>2,6 миллиона детей жили в малообеспеченных семьях;</w:t>
      </w:r>
    </w:p>
    <w:p w:rsidR="00CE473B" w:rsidRPr="00BA566F" w:rsidRDefault="00CE473B">
      <w:pPr>
        <w:numPr>
          <w:ilvl w:val="0"/>
          <w:numId w:val="8"/>
        </w:numPr>
        <w:jc w:val="both"/>
        <w:rPr>
          <w:lang w:val="ru-RU"/>
        </w:rPr>
      </w:pPr>
      <w:r w:rsidRPr="00BA566F">
        <w:rPr>
          <w:lang w:val="ru-RU"/>
        </w:rPr>
        <w:t>156 тысяч детей жили в неблагополучных семьях и не были обеспечены надлежащим уходом;</w:t>
      </w:r>
    </w:p>
    <w:p w:rsidR="00CE473B" w:rsidRPr="00BA566F" w:rsidRDefault="00CE473B">
      <w:pPr>
        <w:numPr>
          <w:ilvl w:val="0"/>
          <w:numId w:val="8"/>
        </w:numPr>
        <w:jc w:val="both"/>
        <w:rPr>
          <w:lang w:val="ru-RU"/>
        </w:rPr>
      </w:pPr>
      <w:r w:rsidRPr="00BA566F">
        <w:rPr>
          <w:lang w:val="ru-RU"/>
        </w:rPr>
        <w:t>96 тысяч детей имели статус детей-сирот и детей, лишенных родительской опеки;</w:t>
      </w:r>
    </w:p>
    <w:p w:rsidR="00CE473B" w:rsidRPr="00BA566F" w:rsidRDefault="00CE473B">
      <w:pPr>
        <w:numPr>
          <w:ilvl w:val="0"/>
          <w:numId w:val="8"/>
        </w:numPr>
        <w:jc w:val="both"/>
        <w:rPr>
          <w:lang w:val="ru-RU"/>
        </w:rPr>
      </w:pPr>
      <w:r w:rsidRPr="00BA566F">
        <w:rPr>
          <w:lang w:val="ru-RU"/>
        </w:rPr>
        <w:t>65,8 тысяч из них проживали в интернатах, что было на 75 % больше, чем 1995 году;</w:t>
      </w:r>
    </w:p>
    <w:p w:rsidR="00CE473B" w:rsidRPr="00BA566F" w:rsidRDefault="00CE473B">
      <w:pPr>
        <w:numPr>
          <w:ilvl w:val="0"/>
          <w:numId w:val="8"/>
        </w:numPr>
        <w:jc w:val="both"/>
        <w:rPr>
          <w:lang w:val="ru-RU"/>
        </w:rPr>
      </w:pPr>
      <w:r w:rsidRPr="00BA566F">
        <w:rPr>
          <w:lang w:val="ru-RU"/>
        </w:rPr>
        <w:t>90 % детей, лишенных родительской опеки, потеряли семью не вследствие смерти родителей, а в результате их нежелания заботиться о детях;</w:t>
      </w:r>
    </w:p>
    <w:p w:rsidR="00CE473B" w:rsidRPr="00BA566F" w:rsidRDefault="00CE473B">
      <w:pPr>
        <w:numPr>
          <w:ilvl w:val="0"/>
          <w:numId w:val="8"/>
        </w:numPr>
        <w:jc w:val="both"/>
        <w:rPr>
          <w:lang w:val="ru-RU"/>
        </w:rPr>
      </w:pPr>
      <w:r w:rsidRPr="00BA566F">
        <w:rPr>
          <w:lang w:val="ru-RU"/>
        </w:rPr>
        <w:t>около 3 тысяч детей считались в 2005 роду пропавшими безвести, при этом, по оценкам экспертов, лишь 10 % родителей прилагали усилия для розыска детей;</w:t>
      </w:r>
    </w:p>
    <w:p w:rsidR="00CE473B" w:rsidRPr="00BA566F" w:rsidRDefault="00CE473B">
      <w:pPr>
        <w:numPr>
          <w:ilvl w:val="0"/>
          <w:numId w:val="8"/>
        </w:numPr>
        <w:jc w:val="both"/>
        <w:rPr>
          <w:lang w:val="ru-RU"/>
        </w:rPr>
      </w:pPr>
      <w:r w:rsidRPr="00BA566F">
        <w:rPr>
          <w:lang w:val="ru-RU"/>
        </w:rPr>
        <w:t>по данным Министерства по делам семьи, молодежи и спорта на июнь 2005 года социальными службами и службами по делам несовершеннолетних было выявлено 50 тысяч асоциальных семей;</w:t>
      </w:r>
    </w:p>
    <w:p w:rsidR="00CE473B" w:rsidRPr="00BA566F" w:rsidRDefault="00CE473B">
      <w:pPr>
        <w:numPr>
          <w:ilvl w:val="0"/>
          <w:numId w:val="8"/>
        </w:numPr>
        <w:jc w:val="both"/>
        <w:rPr>
          <w:lang w:val="ru-RU"/>
        </w:rPr>
      </w:pPr>
      <w:r w:rsidRPr="00BA566F">
        <w:rPr>
          <w:lang w:val="ru-RU"/>
        </w:rPr>
        <w:t>около 50 тысяч детей было беспризорными, из них в 2005 году впервые поставлено на учет около 12 тысяч;</w:t>
      </w:r>
    </w:p>
    <w:p w:rsidR="00CE473B" w:rsidRPr="00BA566F" w:rsidRDefault="00CE473B">
      <w:pPr>
        <w:numPr>
          <w:ilvl w:val="0"/>
          <w:numId w:val="8"/>
        </w:numPr>
        <w:jc w:val="both"/>
        <w:rPr>
          <w:lang w:val="ru-RU"/>
        </w:rPr>
      </w:pPr>
      <w:r w:rsidRPr="00BA566F">
        <w:rPr>
          <w:lang w:val="ru-RU"/>
        </w:rPr>
        <w:t>на профилактическом учете в службах по делам несовершеннолетних находилось 145 тысяч детей, которые бродяжничают, нищенствуют, склонны к правонарушениям, употребляют наркотические вещества и алкоголь;</w:t>
      </w:r>
    </w:p>
    <w:p w:rsidR="00CE473B" w:rsidRPr="00BA566F" w:rsidRDefault="00CE473B">
      <w:pPr>
        <w:numPr>
          <w:ilvl w:val="0"/>
          <w:numId w:val="8"/>
        </w:numPr>
        <w:jc w:val="both"/>
        <w:rPr>
          <w:lang w:val="ru-RU"/>
        </w:rPr>
      </w:pPr>
      <w:r w:rsidRPr="00BA566F">
        <w:rPr>
          <w:lang w:val="ru-RU"/>
        </w:rPr>
        <w:t>более 129 тысяч детей несовершеннолетних бродяжничают и попрошайничают;</w:t>
      </w:r>
    </w:p>
    <w:p w:rsidR="00CE473B" w:rsidRPr="00BA566F" w:rsidRDefault="00CE473B">
      <w:pPr>
        <w:numPr>
          <w:ilvl w:val="0"/>
          <w:numId w:val="8"/>
        </w:numPr>
        <w:jc w:val="both"/>
        <w:rPr>
          <w:lang w:val="ru-RU"/>
        </w:rPr>
      </w:pPr>
      <w:r w:rsidRPr="00BA566F">
        <w:rPr>
          <w:lang w:val="ru-RU"/>
        </w:rPr>
        <w:t>в 2002 году зарегистрировано 88,7 тысяч несовершеннолетних, которые совершили преступления.</w:t>
      </w:r>
    </w:p>
    <w:p w:rsidR="00CE473B" w:rsidRPr="00BA566F" w:rsidRDefault="00CE473B">
      <w:pPr>
        <w:jc w:val="both"/>
        <w:rPr>
          <w:lang w:val="ru-RU"/>
        </w:rPr>
      </w:pPr>
    </w:p>
    <w:p w:rsidR="00CE473B" w:rsidRPr="00BA566F" w:rsidRDefault="00CE473B">
      <w:pPr>
        <w:ind w:firstLine="360"/>
        <w:jc w:val="both"/>
        <w:rPr>
          <w:lang w:val="ru-RU"/>
        </w:rPr>
      </w:pPr>
      <w:r w:rsidRPr="00BA566F">
        <w:rPr>
          <w:lang w:val="ru-RU"/>
        </w:rPr>
        <w:t xml:space="preserve">По данным исследования «Уязвимость детей к коммерческой </w:t>
      </w:r>
      <w:r w:rsidR="002E4BF4" w:rsidRPr="00BA566F">
        <w:rPr>
          <w:lang w:val="ru-RU"/>
        </w:rPr>
        <w:t>сексуальной</w:t>
      </w:r>
      <w:r w:rsidRPr="00BA566F">
        <w:rPr>
          <w:lang w:val="ru-RU"/>
        </w:rPr>
        <w:t xml:space="preserve"> эксплуатации в Украине», которое проводила Международная организация ЭКПАТ и государственный институт семьи и молодежи, 43% опрошенных несовершеннолетних ответили, что существует жестокое отношение, насилие по отношению к ним  как со стороны взрослых, так и со стороны ровесников или старших детей. По данным этого же исследования, приблизительно 78 тысяч детей в год страдают от сексуальных домогательств. По оценкам социологов</w:t>
      </w:r>
      <w:r w:rsidR="00BF39D0" w:rsidRPr="00BA566F">
        <w:rPr>
          <w:lang w:val="ru-RU"/>
        </w:rPr>
        <w:t>,</w:t>
      </w:r>
      <w:r w:rsidRPr="00BA566F">
        <w:rPr>
          <w:lang w:val="ru-RU"/>
        </w:rPr>
        <w:t xml:space="preserve"> в Украине каждый</w:t>
      </w:r>
      <w:r w:rsidR="006B507A" w:rsidRPr="00BA566F">
        <w:rPr>
          <w:lang w:val="ru-RU"/>
        </w:rPr>
        <w:t xml:space="preserve"> седьмой подросток (13-16 лет) страдает от</w:t>
      </w:r>
      <w:r w:rsidRPr="00BA566F">
        <w:rPr>
          <w:lang w:val="ru-RU"/>
        </w:rPr>
        <w:t xml:space="preserve"> сексуальны</w:t>
      </w:r>
      <w:r w:rsidR="006B507A" w:rsidRPr="00BA566F">
        <w:rPr>
          <w:lang w:val="ru-RU"/>
        </w:rPr>
        <w:t>х</w:t>
      </w:r>
      <w:r w:rsidRPr="00BA566F">
        <w:rPr>
          <w:lang w:val="ru-RU"/>
        </w:rPr>
        <w:t xml:space="preserve"> домогательств.</w:t>
      </w:r>
    </w:p>
    <w:p w:rsidR="00CE473B" w:rsidRPr="00BA566F" w:rsidRDefault="00CE473B" w:rsidP="006B507A">
      <w:pPr>
        <w:ind w:firstLine="360"/>
        <w:jc w:val="both"/>
        <w:rPr>
          <w:lang w:val="ru-RU"/>
        </w:rPr>
      </w:pPr>
      <w:r w:rsidRPr="00BA566F">
        <w:rPr>
          <w:lang w:val="ru-RU"/>
        </w:rPr>
        <w:t xml:space="preserve">Девочки 12-15 лет составляют 11% всех лиц, работающих в секс-бизнесе, девочки 16-17 лет – 20%. Увеличивается спрос на мальчиков от 13 лет.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Государственные структуры  и органы местного самоуправления  сотрудничают с общественными организациями Украины в области  реализации Положений, предусмотренных Протоколом: </w:t>
      </w:r>
    </w:p>
    <w:p w:rsidR="00CE473B" w:rsidRPr="00BA566F" w:rsidRDefault="00CE473B">
      <w:pPr>
        <w:jc w:val="both"/>
        <w:rPr>
          <w:lang w:val="ru-RU"/>
        </w:rPr>
      </w:pPr>
    </w:p>
    <w:p w:rsidR="00CE473B" w:rsidRPr="00BA566F" w:rsidRDefault="00CE473B">
      <w:pPr>
        <w:numPr>
          <w:ilvl w:val="0"/>
          <w:numId w:val="12"/>
        </w:numPr>
        <w:jc w:val="both"/>
        <w:rPr>
          <w:lang w:val="ru-RU"/>
        </w:rPr>
      </w:pPr>
      <w:r w:rsidRPr="00BA566F">
        <w:rPr>
          <w:lang w:val="ru-RU"/>
        </w:rPr>
        <w:t>Неправительственные организации принимали участие во всеукраинских совещаниях, посвященны</w:t>
      </w:r>
      <w:r w:rsidR="00BF39D0" w:rsidRPr="00BA566F">
        <w:rPr>
          <w:lang w:val="ru-RU"/>
        </w:rPr>
        <w:t>х</w:t>
      </w:r>
      <w:r w:rsidRPr="00BA566F">
        <w:rPr>
          <w:lang w:val="ru-RU"/>
        </w:rPr>
        <w:t xml:space="preserve"> вопросам преодоления детской беспризорности, реформе системы социальной защиты детей, особенно детей</w:t>
      </w:r>
      <w:r w:rsidR="00BF39D0" w:rsidRPr="00BA566F">
        <w:rPr>
          <w:lang w:val="ru-RU"/>
        </w:rPr>
        <w:t>-</w:t>
      </w:r>
      <w:r w:rsidRPr="00BA566F">
        <w:rPr>
          <w:lang w:val="ru-RU"/>
        </w:rPr>
        <w:t xml:space="preserve">сирот и детей, лишенных родительской опеки. </w:t>
      </w:r>
    </w:p>
    <w:p w:rsidR="00CE473B" w:rsidRPr="00BA566F" w:rsidRDefault="00CE473B">
      <w:pPr>
        <w:numPr>
          <w:ilvl w:val="0"/>
          <w:numId w:val="12"/>
        </w:numPr>
        <w:jc w:val="both"/>
        <w:rPr>
          <w:lang w:val="ru-RU"/>
        </w:rPr>
      </w:pPr>
      <w:r w:rsidRPr="00BA566F">
        <w:rPr>
          <w:lang w:val="ru-RU"/>
        </w:rPr>
        <w:t xml:space="preserve">Неправительственные организации  принимали участие в работе Межведомственной комиссии по вопросам семейной политики при Кабинете Министров Украины. </w:t>
      </w:r>
    </w:p>
    <w:p w:rsidR="00CE473B" w:rsidRPr="00BA566F" w:rsidRDefault="00CE473B">
      <w:pPr>
        <w:numPr>
          <w:ilvl w:val="0"/>
          <w:numId w:val="12"/>
        </w:numPr>
        <w:jc w:val="both"/>
        <w:rPr>
          <w:lang w:val="ru-RU"/>
        </w:rPr>
      </w:pPr>
      <w:r w:rsidRPr="00BA566F">
        <w:rPr>
          <w:lang w:val="ru-RU"/>
        </w:rPr>
        <w:t xml:space="preserve">Неправительственные организации  Украины сыграли важную роль в ратификации Верховной Радой Украины 4 февраля 2004 года   Конвенции ООН против транснациональной организованной преступности и Протоколов к ней, а именно Протокола о предотвращении и прекращении торговли людьми, в особенности женщинами и детьми и наказание за нее и Протокола против незаконного  ввоза мигрантов по суше, морю и воздуху.  </w:t>
      </w:r>
    </w:p>
    <w:p w:rsidR="00CE473B" w:rsidRPr="00BA566F" w:rsidRDefault="00CE473B">
      <w:pPr>
        <w:jc w:val="both"/>
      </w:pPr>
    </w:p>
    <w:p w:rsidR="00CE473B" w:rsidRPr="00BA566F" w:rsidRDefault="00CE473B">
      <w:pPr>
        <w:jc w:val="both"/>
        <w:rPr>
          <w:lang w:val="ru-RU"/>
        </w:rPr>
      </w:pPr>
      <w:r w:rsidRPr="00BA566F">
        <w:rPr>
          <w:lang w:val="ru-RU"/>
        </w:rPr>
        <w:t xml:space="preserve">Неправительственные организации  Украины имеют возможность влиять на принятие государственных программ путем лоббирования вопросов, направленных на выполнение  Протокола.  В частности, при содействии неправительственных организаций была разработана  Комплексная программа противодействия торговли людьми </w:t>
      </w:r>
      <w:r w:rsidRPr="00BA566F">
        <w:t>на 2002-2005</w:t>
      </w:r>
      <w:r w:rsidRPr="00BA566F">
        <w:rPr>
          <w:lang w:val="ru-RU"/>
        </w:rPr>
        <w:t xml:space="preserve">, которая  утверждена Постановлением Кабинета Министров  Украины  5 июня 2002 года,  а также Государственная программа по предотвращению детской беспризорности на 2003-2005 годы, утвержденная Указом Президента Украины 21 февраля 2003 года. </w:t>
      </w:r>
    </w:p>
    <w:p w:rsidR="00CE473B" w:rsidRPr="00BA566F" w:rsidRDefault="00CE473B">
      <w:pPr>
        <w:jc w:val="both"/>
        <w:rPr>
          <w:lang w:val="ru-RU"/>
        </w:rPr>
      </w:pPr>
      <w:r w:rsidRPr="00BA566F">
        <w:rPr>
          <w:lang w:val="ru-RU"/>
        </w:rPr>
        <w:t xml:space="preserve"> </w:t>
      </w:r>
    </w:p>
    <w:p w:rsidR="00CE473B" w:rsidRPr="00BA566F" w:rsidRDefault="00CE473B">
      <w:pPr>
        <w:pStyle w:val="a3"/>
        <w:rPr>
          <w:color w:val="auto"/>
          <w:sz w:val="24"/>
          <w:szCs w:val="24"/>
        </w:rPr>
      </w:pPr>
      <w:r w:rsidRPr="00BA566F">
        <w:rPr>
          <w:color w:val="auto"/>
          <w:sz w:val="24"/>
          <w:szCs w:val="24"/>
        </w:rPr>
        <w:t>Однако специальное финансирование мероприятий, запланированное этими программами не предусматривалось. Отсутствие целевого финансирования существенно снизило эффективность  реализации программ.</w:t>
      </w:r>
    </w:p>
    <w:p w:rsidR="00CE473B" w:rsidRPr="00BA566F" w:rsidRDefault="00CE473B">
      <w:pPr>
        <w:jc w:val="both"/>
        <w:rPr>
          <w:lang w:val="ru-RU"/>
        </w:rPr>
      </w:pPr>
      <w:r w:rsidRPr="00BA566F">
        <w:rPr>
          <w:lang w:val="ru-RU"/>
        </w:rPr>
        <w:t xml:space="preserve"> </w:t>
      </w:r>
    </w:p>
    <w:p w:rsidR="00CE473B" w:rsidRPr="00BA566F" w:rsidRDefault="00CE473B">
      <w:pPr>
        <w:jc w:val="both"/>
        <w:rPr>
          <w:lang w:val="ru-RU"/>
        </w:rPr>
      </w:pPr>
      <w:r w:rsidRPr="00BA566F">
        <w:rPr>
          <w:lang w:val="ru-RU"/>
        </w:rPr>
        <w:t xml:space="preserve">На протяжении 2004-2005 годов была создана Всеукраинская сеть неправительственных организаций для противодействия торговли людьми. Эта сеть включает в себя около 70 организаций, которые действуют во всех областях Украины. Одной из главных задач этой сети является оказание помощи лицам, пострадавшим от торговли людьми, в том числе детям. Сеть предоставляет  помощь детям, втянутым в детскую проституцию и изготовление детской порнографии. В некоторых областях Украины существуют местные сети таких организаций, имеющие представителей в районах области.  </w:t>
      </w:r>
    </w:p>
    <w:p w:rsidR="00CE473B" w:rsidRPr="00BA566F" w:rsidRDefault="00CE473B">
      <w:pPr>
        <w:jc w:val="both"/>
        <w:rPr>
          <w:lang w:val="ru-RU"/>
        </w:rPr>
      </w:pPr>
    </w:p>
    <w:p w:rsidR="00CE473B" w:rsidRPr="00BA566F" w:rsidRDefault="00CE473B">
      <w:pPr>
        <w:jc w:val="both"/>
        <w:rPr>
          <w:lang w:val="ru-RU"/>
        </w:rPr>
      </w:pPr>
      <w:r w:rsidRPr="00BA566F">
        <w:rPr>
          <w:lang w:val="ru-RU"/>
        </w:rPr>
        <w:t>Организации, работающие в сети, уже длительное время тесно сотрудничают с государственными учреждениями и местным самоуправлением.  Важным является сотрудничество с областными отделами по борьбе с преступлениями, связанными с торговлей людьми, управлениями по борьбе с организованной преступностью и подразделениями Службы безопасности Украины. Такое сотрудничество является взаимовыгодным и результативным. Неправительственные организации получают информацию о лицах пострадавших от торговли людьми и оказывают им помощь. Такая помощь способствует сотрудничеству пострадавших с правоохранительными органами в раскрытии преступлений.</w:t>
      </w:r>
    </w:p>
    <w:p w:rsidR="00CE473B" w:rsidRPr="00BA566F" w:rsidRDefault="00CE473B">
      <w:pPr>
        <w:jc w:val="both"/>
        <w:rPr>
          <w:bCs/>
          <w:lang w:val="ru-RU"/>
        </w:rPr>
      </w:pPr>
    </w:p>
    <w:p w:rsidR="00CE473B" w:rsidRPr="00BA566F" w:rsidRDefault="00CE473B">
      <w:pPr>
        <w:jc w:val="both"/>
        <w:rPr>
          <w:bCs/>
          <w:lang w:val="ru-RU"/>
        </w:rPr>
      </w:pPr>
      <w:r w:rsidRPr="00BA566F">
        <w:rPr>
          <w:bCs/>
          <w:lang w:val="ru-RU"/>
        </w:rPr>
        <w:t>В Украине отсутствует целостная система ювенальной юстиции, постепенно создаются лишь отдельные ее элементы. Специфика преступлений, названных в Протоколе таковы, что нередко одни и те же дети оказываются свидетелями, пострадавшими и обвиняемыми. Для эффективной защиты интересов таких детей необходима целостная система ювенальной помощи.</w:t>
      </w:r>
    </w:p>
    <w:p w:rsidR="00B52750" w:rsidRPr="00BA566F" w:rsidRDefault="00B52750" w:rsidP="006B507A">
      <w:pPr>
        <w:rPr>
          <w:b/>
          <w:lang w:val="ru-RU"/>
        </w:rPr>
      </w:pPr>
    </w:p>
    <w:p w:rsidR="00B52750" w:rsidRPr="00BA566F" w:rsidRDefault="00B52750" w:rsidP="00B52750">
      <w:pPr>
        <w:rPr>
          <w:lang w:val="ru-RU"/>
        </w:rPr>
      </w:pPr>
    </w:p>
    <w:p w:rsidR="00B52750" w:rsidRPr="00BA566F" w:rsidRDefault="00B52750" w:rsidP="00B52750">
      <w:pPr>
        <w:tabs>
          <w:tab w:val="left" w:pos="1590"/>
        </w:tabs>
        <w:rPr>
          <w:lang w:val="ru-RU"/>
        </w:rPr>
      </w:pPr>
    </w:p>
    <w:p w:rsidR="00B52750" w:rsidRPr="00BA566F" w:rsidRDefault="00B52750" w:rsidP="00B52750">
      <w:pPr>
        <w:rPr>
          <w:lang w:val="ru-RU"/>
        </w:rPr>
      </w:pPr>
    </w:p>
    <w:p w:rsidR="004A0738" w:rsidRPr="00BA566F" w:rsidRDefault="004A0738" w:rsidP="00B52750">
      <w:pPr>
        <w:rPr>
          <w:lang w:val="ru-RU"/>
        </w:rPr>
        <w:sectPr w:rsidR="004A0738" w:rsidRPr="00BA566F">
          <w:pgSz w:w="12240" w:h="15840"/>
          <w:pgMar w:top="1440" w:right="1418" w:bottom="1440" w:left="1701" w:header="709" w:footer="709" w:gutter="0"/>
          <w:cols w:space="708"/>
          <w:docGrid w:linePitch="360"/>
        </w:sectPr>
      </w:pPr>
    </w:p>
    <w:p w:rsidR="006B507A" w:rsidRPr="00BA566F" w:rsidRDefault="006B507A" w:rsidP="006B507A">
      <w:pPr>
        <w:jc w:val="both"/>
        <w:rPr>
          <w:b/>
          <w:lang w:val="ru-RU"/>
        </w:rPr>
      </w:pPr>
      <w:r w:rsidRPr="00BA566F">
        <w:rPr>
          <w:b/>
          <w:lang w:val="ru-RU"/>
        </w:rPr>
        <w:t xml:space="preserve">Вопросы, которые Рабочая группа по подготовке </w:t>
      </w:r>
      <w:r w:rsidR="00BA2BD6" w:rsidRPr="00BA566F">
        <w:rPr>
          <w:b/>
          <w:lang w:val="ru-RU"/>
        </w:rPr>
        <w:t>А</w:t>
      </w:r>
      <w:r w:rsidRPr="00BA566F">
        <w:rPr>
          <w:b/>
          <w:lang w:val="ru-RU"/>
        </w:rPr>
        <w:t>льтернативного доклада рекомендует Комитету ООН по правам ребенк</w:t>
      </w:r>
      <w:r w:rsidR="00175963" w:rsidRPr="00BA566F">
        <w:rPr>
          <w:b/>
          <w:lang w:val="ru-RU"/>
        </w:rPr>
        <w:t>а задать Правительству Украины</w:t>
      </w:r>
      <w:r w:rsidRPr="00BA566F">
        <w:rPr>
          <w:b/>
          <w:lang w:val="ru-RU"/>
        </w:rPr>
        <w:t xml:space="preserve"> </w:t>
      </w:r>
    </w:p>
    <w:p w:rsidR="006B507A" w:rsidRPr="00BA566F" w:rsidRDefault="006B507A" w:rsidP="006B507A">
      <w:pPr>
        <w:jc w:val="both"/>
        <w:rPr>
          <w:b/>
          <w:lang w:val="ru-RU"/>
        </w:rPr>
      </w:pPr>
    </w:p>
    <w:p w:rsidR="006B507A" w:rsidRPr="00BA566F" w:rsidRDefault="006B507A" w:rsidP="006B507A">
      <w:pPr>
        <w:jc w:val="both"/>
        <w:rPr>
          <w:lang w:val="ru-RU"/>
        </w:rPr>
      </w:pPr>
      <w:r w:rsidRPr="00BA566F">
        <w:rPr>
          <w:lang w:val="ru-RU"/>
        </w:rPr>
        <w:t>- Как Украинское правительство планирует формировать общественное мнение в отношении проблем, названных в Протоколе?</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  Какие меры  Украинское правительство  планирует предпринять для выявления пользователей детской порнографией и людей, имеющих сексуальный интерес к детям?</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  Каким образом Украинское правительство планирует защищать права детей, порнографические снимки которых  уже попали в Интернет?</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 Что делает Украинское правительство, чтобы защитить детей, пострадавших от сексуальной коммерческой эксплуатации, свидетельствующих в суде?</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 Как Украинское правительство гарантирует право на получение  реабилитационной помощи и защиты предполагаемых жертв сексуальной эксплуатации и торговли людьми?</w:t>
      </w:r>
    </w:p>
    <w:p w:rsidR="006B507A" w:rsidRPr="00BA566F" w:rsidRDefault="006B507A" w:rsidP="006B507A">
      <w:pPr>
        <w:jc w:val="both"/>
        <w:rPr>
          <w:lang w:val="ru-RU"/>
        </w:rPr>
      </w:pPr>
      <w:r w:rsidRPr="00BA566F">
        <w:rPr>
          <w:lang w:val="ru-RU"/>
        </w:rPr>
        <w:t>-  Каково общее количество детей, пострадавших от торговли людьми, вовлеченных в занятие проституцией и в изготовление детской порнографии по данным правоохранительных органов за 2004-2005 годы.</w:t>
      </w:r>
    </w:p>
    <w:p w:rsidR="006B507A" w:rsidRPr="00BA566F" w:rsidRDefault="006B507A" w:rsidP="006B507A">
      <w:pPr>
        <w:jc w:val="both"/>
        <w:rPr>
          <w:lang w:val="ru-RU"/>
        </w:rPr>
      </w:pPr>
      <w:r w:rsidRPr="00BA566F">
        <w:rPr>
          <w:lang w:val="ru-RU"/>
        </w:rPr>
        <w:t>-   Каково количество обвинительных приговоров, вынесенных по статьям 149, 301 и 303 ККУ по делам, в которых пострадавшими были дети в 204-2005 годах?</w:t>
      </w:r>
    </w:p>
    <w:p w:rsidR="006B507A" w:rsidRPr="00BA566F" w:rsidRDefault="006B507A" w:rsidP="006B507A">
      <w:pPr>
        <w:jc w:val="both"/>
        <w:rPr>
          <w:lang w:val="ru-RU"/>
        </w:rPr>
      </w:pPr>
      <w:r w:rsidRPr="00BA566F">
        <w:rPr>
          <w:lang w:val="ru-RU"/>
        </w:rPr>
        <w:t>-  Каково количество осужденных к лишению свободы в ходе рассмотрения таких дел?</w:t>
      </w:r>
    </w:p>
    <w:p w:rsidR="006B507A" w:rsidRPr="00BA566F" w:rsidRDefault="006B507A" w:rsidP="006B507A">
      <w:pPr>
        <w:rPr>
          <w:b/>
          <w:lang w:val="ru-RU"/>
        </w:rPr>
      </w:pPr>
    </w:p>
    <w:p w:rsidR="006B507A" w:rsidRPr="00BA566F" w:rsidRDefault="006B507A" w:rsidP="006B507A">
      <w:pPr>
        <w:rPr>
          <w:b/>
          <w:lang w:val="ru-RU"/>
        </w:rPr>
      </w:pPr>
    </w:p>
    <w:p w:rsidR="00582C85" w:rsidRPr="00BA566F" w:rsidRDefault="00582C85" w:rsidP="006B507A">
      <w:pPr>
        <w:rPr>
          <w:b/>
          <w:bCs/>
          <w:lang w:val="ru-RU"/>
        </w:rPr>
        <w:sectPr w:rsidR="00582C85" w:rsidRPr="00BA566F">
          <w:pgSz w:w="12240" w:h="15840"/>
          <w:pgMar w:top="1440" w:right="1418" w:bottom="1440" w:left="1701" w:header="709" w:footer="709" w:gutter="0"/>
          <w:cols w:space="708"/>
          <w:docGrid w:linePitch="360"/>
        </w:sectPr>
      </w:pPr>
    </w:p>
    <w:p w:rsidR="006B507A" w:rsidRPr="00BA566F" w:rsidRDefault="006B507A" w:rsidP="006B507A">
      <w:pPr>
        <w:rPr>
          <w:b/>
          <w:bCs/>
          <w:lang w:val="ru-RU"/>
        </w:rPr>
      </w:pPr>
      <w:r w:rsidRPr="00BA566F">
        <w:rPr>
          <w:b/>
          <w:bCs/>
          <w:lang w:val="ru-RU"/>
        </w:rPr>
        <w:t>Рекомендации по улучшению деятельности, направленной на выполнение Протокола.</w:t>
      </w:r>
    </w:p>
    <w:p w:rsidR="006B507A" w:rsidRPr="00BA566F" w:rsidRDefault="006B507A" w:rsidP="006B507A">
      <w:pPr>
        <w:jc w:val="both"/>
        <w:rPr>
          <w:lang w:val="ru-RU"/>
        </w:rPr>
      </w:pPr>
      <w:r w:rsidRPr="00BA566F">
        <w:rPr>
          <w:lang w:val="ru-RU"/>
        </w:rPr>
        <w:t xml:space="preserve"> </w:t>
      </w:r>
    </w:p>
    <w:p w:rsidR="006B507A" w:rsidRPr="00BA566F" w:rsidRDefault="006B507A" w:rsidP="006B507A">
      <w:pPr>
        <w:jc w:val="both"/>
        <w:rPr>
          <w:lang w:val="ru-RU"/>
        </w:rPr>
      </w:pPr>
      <w:r w:rsidRPr="00BA566F">
        <w:rPr>
          <w:lang w:val="ru-RU"/>
        </w:rPr>
        <w:t>-</w:t>
      </w:r>
      <w:r w:rsidRPr="00BA566F">
        <w:rPr>
          <w:lang w:val="ru-RU"/>
        </w:rPr>
        <w:tab/>
        <w:t>Должна быть усилена защита детей от всех видов насилия, в частности физического. Государство в лице всех ветвей власти должно занять непримиримую позицию по отношению к физическим наказаниям детей как фактору, который создает благоприятные условия для распространения насилия над детьми. С этой целью необходимы изменения на законодательном уровне и в практике применения законов</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Необходимо повысить защищенность детей от насильственных преступлений против личности. Для этого нужно, в частности, включить в соответствующие статьи Уголовного кодекса Украины как отягчающий квалифицирующий признак совершения таких преступлений против детей</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Приоритетным направлением деятельности правительства должно стать  искоренение детской бездомности и беспризорности. В первую очередь, необходимо подкрепить соответствующую государственную программу необходимым финансированием.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Уменьшению количества бездомных и беспризорных детей содействовало бы существенное увеличение количества детских домов семейного типа и приемных семей.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Для искоренения беспризорности детей как социального явления необходимо также создание широкой сети реабилитационных центров, которые помогали бы детям, бродяжничавшим длительное время, вновь стать членами общества.</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Для детей-жертв сексуальной эксплуатации необходимо создать в стране как минимум два всеукраинских специализированных реабилитационных центра.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Необходимо усиление социальной работы с неблагополучными семьями, имеющими детей.  Для этого необходимо  увеличение штатов таких служб и их ресурсов.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Особого внимания требуют семьи с асоциальным поведением, с насильственными отношениями в семье. Службы по делам несовершеннолетних, органы опеки и попечительства с учетом особенностей каждой такой семьи должны рассматривать вопрос о целесообразности пребывания детей в таких семьях.</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В связи с участившимися случаями продажи собственных детей родителями  в другие страны, вовлечение в проституцию, порнографию ужесточить систему наказания таких родителей</w:t>
      </w:r>
      <w:r w:rsidR="00D14309" w:rsidRPr="00BA566F">
        <w:rPr>
          <w:lang w:val="ru-RU"/>
        </w:rPr>
        <w:t xml:space="preserve"> и улучшить систему выявления таких случаев</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 xml:space="preserve"> -</w:t>
      </w:r>
      <w:r w:rsidRPr="00BA566F">
        <w:rPr>
          <w:lang w:val="ru-RU"/>
        </w:rPr>
        <w:tab/>
        <w:t>Государственные программы, направленные на искоренение преступлений, названных в Протоколе, должны быть наполнены реальными мероприятиями, направленными на профилактику таких преступлений и сориентированным на первоочередную работу с группами риска и на предоставление помощи пострадавшим.</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Необходимо решительное улучшение практики рассмотрения таких уголовных дел в судах. В этом помощь местным и апел</w:t>
      </w:r>
      <w:r w:rsidR="003821E6" w:rsidRPr="00BA566F">
        <w:rPr>
          <w:lang w:val="ru-RU"/>
        </w:rPr>
        <w:t>л</w:t>
      </w:r>
      <w:r w:rsidRPr="00BA566F">
        <w:rPr>
          <w:lang w:val="ru-RU"/>
        </w:rPr>
        <w:t>яционным судам мог бы оказать Верховный суд Украины.</w:t>
      </w:r>
    </w:p>
    <w:p w:rsidR="006B507A" w:rsidRPr="00BA566F" w:rsidRDefault="006B507A" w:rsidP="006B507A">
      <w:pPr>
        <w:jc w:val="both"/>
        <w:rPr>
          <w:lang w:val="ru-RU"/>
        </w:rPr>
      </w:pPr>
      <w:r w:rsidRPr="00BA566F">
        <w:rPr>
          <w:lang w:val="ru-RU"/>
        </w:rPr>
        <w:t>Для того чтобы привести законодательство Украины в соответствие со статьей 3 Протокола необходимо внести в Уголовный кодекс Украины или Кодекс Украины об административных правонарушениях ответственность за хранение детской порнографии с целью производства, продажи, иного распространения.</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Правоохранительным органам, судам, Верховному Суду Украины приорит</w:t>
      </w:r>
      <w:r w:rsidR="00EA7C9F" w:rsidRPr="00BA566F">
        <w:rPr>
          <w:lang w:val="ru-RU"/>
        </w:rPr>
        <w:t>и</w:t>
      </w:r>
      <w:r w:rsidRPr="00BA566F">
        <w:rPr>
          <w:lang w:val="ru-RU"/>
        </w:rPr>
        <w:t>зировать в своей работе направления, связанные с искоренением преступлений, указанных в Протоколе.</w:t>
      </w:r>
    </w:p>
    <w:p w:rsidR="006B507A" w:rsidRPr="00BA566F" w:rsidRDefault="006B507A" w:rsidP="006B507A">
      <w:pPr>
        <w:jc w:val="both"/>
        <w:rPr>
          <w:lang w:val="ru-RU"/>
        </w:rPr>
      </w:pPr>
      <w:r w:rsidRPr="00BA566F">
        <w:rPr>
          <w:lang w:val="ru-RU"/>
        </w:rPr>
        <w:t xml:space="preserve"> </w:t>
      </w:r>
    </w:p>
    <w:p w:rsidR="006B507A" w:rsidRPr="00BA566F" w:rsidRDefault="006B507A" w:rsidP="006B507A">
      <w:pPr>
        <w:numPr>
          <w:ilvl w:val="0"/>
          <w:numId w:val="1"/>
        </w:numPr>
        <w:jc w:val="both"/>
        <w:rPr>
          <w:lang w:val="ru-RU"/>
        </w:rPr>
      </w:pPr>
      <w:r w:rsidRPr="00BA566F">
        <w:rPr>
          <w:lang w:val="ru-RU"/>
        </w:rPr>
        <w:t>На государственном уровне должны быть предприняты  меры, чтобы в Украинском обществе сформировалось устойчивое отношение к решению проблем, указанным в Протоколе,  как к безотлагательным, приоритетным и требующим общих усилий общественности и  государства.</w:t>
      </w:r>
    </w:p>
    <w:p w:rsidR="006B507A" w:rsidRPr="00BA566F" w:rsidRDefault="006B507A" w:rsidP="006B507A">
      <w:pPr>
        <w:numPr>
          <w:ilvl w:val="0"/>
          <w:numId w:val="1"/>
        </w:numPr>
        <w:jc w:val="both"/>
        <w:rPr>
          <w:lang w:val="ru-RU"/>
        </w:rPr>
      </w:pPr>
      <w:r w:rsidRPr="00BA566F">
        <w:rPr>
          <w:lang w:val="ru-RU"/>
        </w:rPr>
        <w:t>Соответствующие государственные органы должны принять меры чтобы эти направления должны стать приоритетными и в работе тех специалистов, которые непосредственно контактируют с детьми: учителя, социальные работники, спортивные тренеры, молодежные лидеры, работники сферы здравоохранения.</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Подготовка специалистов, работающих с детьми должна быть на таком уровне, чтобы они оказывали  реальное влияние на профилактику и решение проблем, указанных в Протоколе.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При подготовке специалистов обучать специализированные группы   детских психологов, которые бы могли работать при реабилитации детей – жертв сексуального насилия.</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Создать информационно - обучающий центр при Министерстве по делам семьи, молодежи и спорта, который бы готовил  рекомендации и инструкции  для разных уровней местного управления по эффективному использованию существующих возможностей для противодействия преступлениям, указанным в Протоколе на местах. Необходимо также   организовать контроль за оказанием помощи пострадавшим в соответствии с такими инструкциями.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В школьные программы  ввести обязательные часы для ознакомления с темой сексуальной эксплуатации детей как нарушением прав ребенка.  Ввести данную тему как обязательную в курс высшей педагогической  школы и в курс повышения квалификации для педагогических работников.</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В курс преподавания информатики в школе включить разделы, предназначенные для обучения детей методам безопасной работы в Интернете. Провести необходимое для этого обучение преподавателей информатики.</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Организовать на государственном уровне проведение широких кампаний против использования и распространения детской порнографии.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Государственным органам через средства массовой информации и другими методами проводить широкое информирование населения  об   уголовной ответственности за использование несовершеннолетних для удовлетворения   сексуальных потребностей.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Разработать совместную программу Министерства здравоохранения и Министерства Внутренних дел Украины,  направленную на выявление лиц, имеющих сексуальный интерес к детям и создание базы данных таких лиц. Выделять ресурсы для консультирования людей, у которых есть сексуальный интерес к детям.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Разработать государственную программу, направленную на предупреждение пользователей  Интернета о наличии детских порнографических материалов на Веб-сайтах и блокирование доступа к определенным Веб-сайт</w:t>
      </w:r>
      <w:r w:rsidR="009A48FA" w:rsidRPr="00BA566F">
        <w:rPr>
          <w:lang w:val="ru-RU"/>
        </w:rPr>
        <w:t>ам</w:t>
      </w:r>
      <w:r w:rsidRPr="00BA566F">
        <w:rPr>
          <w:lang w:val="ru-RU"/>
        </w:rPr>
        <w:t>.</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Разработать государственную программу, направленную на выявление попыток установления контактов с детьми через Интернет с целью вовлечения их в производство порнографической продукции и детскую проституцию.</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Регулярно проводить рейды-проверки по выявлению случаев   просмотра порнографических материалов в Интернет-кафе. Лишать лицензий на право предпринимательской деятельности в случае выявленных фактов.</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Разработать и внедрить программу защиты детей,  пострадавших от сексуальной коммерческой эксплуатации, свидетельствующих в суде. Ограничить количество допросов несовершеннолетних свидетелей в ходе досудебного и судебного следствия и, особенно, количество допросов малолетних свидетелей – не более двух допросов. Отбор свидетельских показаний должен проводиться специально подготовленным </w:t>
      </w:r>
      <w:r w:rsidR="00EA7C9F" w:rsidRPr="00BA566F">
        <w:rPr>
          <w:lang w:val="ru-RU"/>
        </w:rPr>
        <w:t>специалистом</w:t>
      </w:r>
      <w:r w:rsidRPr="00BA566F">
        <w:rPr>
          <w:lang w:val="ru-RU"/>
        </w:rPr>
        <w:t xml:space="preserve"> и записываться на видео для использования в качестве следственного материала в процессе судебного разбирательства.</w:t>
      </w:r>
      <w:r w:rsidR="00EA7C9F" w:rsidRPr="00BA566F">
        <w:rPr>
          <w:lang w:val="ru-RU"/>
        </w:rPr>
        <w:t xml:space="preserve">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Во время оздоровления детей в летних лагерях проводить  тематические занятия по теме защиты прав детей, включая темы по формированию персональной защиты от возможной сексуальной эксплуатации и насилия.</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 xml:space="preserve">Повысить ответственность школы за формальный и неформальный контроль отсутствия детей на занятиях. </w:t>
      </w:r>
    </w:p>
    <w:p w:rsidR="006B507A" w:rsidRPr="00BA566F" w:rsidRDefault="006B507A" w:rsidP="006B507A">
      <w:pPr>
        <w:jc w:val="both"/>
        <w:rPr>
          <w:lang w:val="ru-RU"/>
        </w:rPr>
      </w:pPr>
    </w:p>
    <w:p w:rsidR="006B507A" w:rsidRPr="00BA566F" w:rsidRDefault="006B507A" w:rsidP="006B507A">
      <w:pPr>
        <w:jc w:val="both"/>
        <w:rPr>
          <w:lang w:val="ru-RU"/>
        </w:rPr>
      </w:pPr>
      <w:r w:rsidRPr="00BA566F">
        <w:rPr>
          <w:lang w:val="ru-RU"/>
        </w:rPr>
        <w:t>-</w:t>
      </w:r>
      <w:r w:rsidRPr="00BA566F">
        <w:rPr>
          <w:lang w:val="ru-RU"/>
        </w:rPr>
        <w:tab/>
        <w:t>Дети, которые вышли из интернатов, должны обеспечиваться  социальным сопровождением в течение 2-3 лет после окончания интерната.</w:t>
      </w:r>
    </w:p>
    <w:p w:rsidR="00EE2EBF" w:rsidRPr="00BA566F" w:rsidRDefault="00EE2EBF" w:rsidP="006B507A">
      <w:pPr>
        <w:jc w:val="both"/>
        <w:rPr>
          <w:lang w:val="ru-RU"/>
        </w:rPr>
        <w:sectPr w:rsidR="00EE2EBF" w:rsidRPr="00BA566F">
          <w:pgSz w:w="12240" w:h="15840"/>
          <w:pgMar w:top="1440" w:right="1418" w:bottom="1440" w:left="1701" w:header="709" w:footer="709" w:gutter="0"/>
          <w:cols w:space="708"/>
          <w:docGrid w:linePitch="360"/>
        </w:sectPr>
      </w:pPr>
    </w:p>
    <w:p w:rsidR="00CE473B" w:rsidRPr="00BA566F" w:rsidRDefault="006B507A">
      <w:pPr>
        <w:jc w:val="both"/>
        <w:rPr>
          <w:b/>
          <w:lang w:val="ru-RU"/>
        </w:rPr>
      </w:pPr>
      <w:r w:rsidRPr="00BA566F">
        <w:rPr>
          <w:b/>
          <w:lang w:val="ru-RU"/>
        </w:rPr>
        <w:t xml:space="preserve">1. </w:t>
      </w:r>
      <w:r w:rsidR="00CE473B" w:rsidRPr="00BA566F">
        <w:rPr>
          <w:b/>
          <w:lang w:val="ru-RU"/>
        </w:rPr>
        <w:t>Обстоятельства, которые содействуют распространению торговли детьми, детской проституции и порнографии.</w:t>
      </w:r>
    </w:p>
    <w:p w:rsidR="00CE473B" w:rsidRPr="00BA566F" w:rsidRDefault="00CE473B">
      <w:pPr>
        <w:jc w:val="both"/>
        <w:rPr>
          <w:b/>
          <w:lang w:val="ru-RU"/>
        </w:rPr>
      </w:pPr>
    </w:p>
    <w:p w:rsidR="00CE473B" w:rsidRPr="00BA566F" w:rsidRDefault="00CE473B">
      <w:pPr>
        <w:jc w:val="both"/>
        <w:rPr>
          <w:b/>
          <w:lang w:val="ru-RU"/>
        </w:rPr>
      </w:pPr>
      <w:r w:rsidRPr="00BA566F">
        <w:rPr>
          <w:b/>
          <w:lang w:val="ru-RU"/>
        </w:rPr>
        <w:t>1.1 Влияние экономического положения Украины на распространенность преступлений, упомянутых в Протоколе.</w:t>
      </w:r>
    </w:p>
    <w:p w:rsidR="00CE473B" w:rsidRPr="00BA566F" w:rsidRDefault="00CE473B">
      <w:pPr>
        <w:ind w:left="720"/>
        <w:jc w:val="both"/>
        <w:rPr>
          <w:b/>
          <w:lang w:val="ru-RU"/>
        </w:rPr>
      </w:pPr>
    </w:p>
    <w:p w:rsidR="00CE473B" w:rsidRPr="00BA566F" w:rsidRDefault="00CE473B">
      <w:pPr>
        <w:jc w:val="both"/>
        <w:rPr>
          <w:lang w:val="ru-RU"/>
        </w:rPr>
      </w:pPr>
      <w:r w:rsidRPr="00BA566F">
        <w:rPr>
          <w:lang w:val="ru-RU"/>
        </w:rPr>
        <w:t xml:space="preserve">В Украине существует устойчивое мнение, что одним из главных факторов, способствующих распространенности преступлений, названных в Протоколе, является переход от социалистической плановой  к свободной рыночной экономики и связанные  с ним экономический спад и ухудшение материального положения большинства семей. Эта мнение является не конструктивным и не ориентирует государственную власть, и неправительственные  организации на осуществление тех профилактических мер, которые реально возможны и необходимы в настоящих условиях. </w:t>
      </w:r>
    </w:p>
    <w:p w:rsidR="00CE473B" w:rsidRPr="00BA566F" w:rsidRDefault="00CE473B">
      <w:pPr>
        <w:jc w:val="both"/>
        <w:rPr>
          <w:lang w:val="ru-RU"/>
        </w:rPr>
      </w:pPr>
      <w:r w:rsidRPr="00BA566F">
        <w:rPr>
          <w:lang w:val="ru-RU"/>
        </w:rPr>
        <w:t xml:space="preserve"> </w:t>
      </w:r>
    </w:p>
    <w:p w:rsidR="00CE473B" w:rsidRPr="00BA566F" w:rsidRDefault="00CE473B">
      <w:pPr>
        <w:jc w:val="both"/>
        <w:rPr>
          <w:lang w:val="ru-RU"/>
        </w:rPr>
      </w:pPr>
      <w:r w:rsidRPr="00BA566F">
        <w:rPr>
          <w:lang w:val="ru-RU"/>
        </w:rPr>
        <w:t xml:space="preserve">К группам риска в основном относятся дети, живущие в малообеспеченных семьях, но также  могут относиться дети, живущие в семьях, не относящихся к категориям малообеспеченных. Такие семьи могут сохранять все признаки благополучных семей.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К группам риска относятся, например: </w:t>
      </w:r>
    </w:p>
    <w:p w:rsidR="00CE473B" w:rsidRPr="00BA566F" w:rsidRDefault="00CE473B">
      <w:pPr>
        <w:numPr>
          <w:ilvl w:val="1"/>
          <w:numId w:val="1"/>
        </w:numPr>
        <w:jc w:val="both"/>
        <w:rPr>
          <w:lang w:val="ru-RU"/>
        </w:rPr>
      </w:pPr>
      <w:r w:rsidRPr="00BA566F">
        <w:rPr>
          <w:lang w:val="ru-RU"/>
        </w:rPr>
        <w:t xml:space="preserve">Дети городских районов, где сложилась напряженная криминогенная обстановка, особенно там, где действуют преступные молодежные группировки, которые рекрутируют как парней, так и девушек. </w:t>
      </w:r>
    </w:p>
    <w:p w:rsidR="00CE473B" w:rsidRPr="00BA566F" w:rsidRDefault="00CE473B">
      <w:pPr>
        <w:numPr>
          <w:ilvl w:val="1"/>
          <w:numId w:val="1"/>
        </w:numPr>
        <w:jc w:val="both"/>
        <w:rPr>
          <w:lang w:val="ru-RU"/>
        </w:rPr>
      </w:pPr>
      <w:r w:rsidRPr="00BA566F">
        <w:rPr>
          <w:lang w:val="ru-RU"/>
        </w:rPr>
        <w:t>Дети «депрессивных» районов с высоким уровнем безработицы и низким уровнем материального достатка.</w:t>
      </w:r>
    </w:p>
    <w:p w:rsidR="00CE473B" w:rsidRPr="00BA566F" w:rsidRDefault="00CE473B">
      <w:pPr>
        <w:numPr>
          <w:ilvl w:val="1"/>
          <w:numId w:val="1"/>
        </w:numPr>
        <w:jc w:val="both"/>
        <w:rPr>
          <w:lang w:val="ru-RU"/>
        </w:rPr>
      </w:pPr>
      <w:r w:rsidRPr="00BA566F">
        <w:rPr>
          <w:lang w:val="ru-RU"/>
        </w:rPr>
        <w:t>Дети, проживающие в курортных зонах, ориентированных на обслуживание отдыхающих.</w:t>
      </w:r>
    </w:p>
    <w:p w:rsidR="00CE473B" w:rsidRPr="00BA566F" w:rsidRDefault="00CE473B">
      <w:pPr>
        <w:numPr>
          <w:ilvl w:val="1"/>
          <w:numId w:val="1"/>
        </w:numPr>
        <w:jc w:val="both"/>
        <w:rPr>
          <w:lang w:val="ru-RU"/>
        </w:rPr>
      </w:pPr>
      <w:r w:rsidRPr="00BA566F">
        <w:rPr>
          <w:lang w:val="ru-RU"/>
        </w:rPr>
        <w:t>Дети, мигрировавшие из сельской местности в город.</w:t>
      </w:r>
    </w:p>
    <w:p w:rsidR="00CE473B" w:rsidRPr="00BA566F" w:rsidRDefault="00CE473B">
      <w:pPr>
        <w:numPr>
          <w:ilvl w:val="1"/>
          <w:numId w:val="1"/>
        </w:numPr>
        <w:jc w:val="both"/>
        <w:rPr>
          <w:lang w:val="ru-RU"/>
        </w:rPr>
      </w:pPr>
      <w:r w:rsidRPr="00BA566F">
        <w:rPr>
          <w:lang w:val="ru-RU"/>
        </w:rPr>
        <w:t>Дети, проживающие в интернатах и детских домах и выпускники этих учреждений.</w:t>
      </w:r>
    </w:p>
    <w:p w:rsidR="00CE473B" w:rsidRPr="00BA566F" w:rsidRDefault="00CE473B">
      <w:pPr>
        <w:numPr>
          <w:ilvl w:val="1"/>
          <w:numId w:val="1"/>
        </w:numPr>
        <w:jc w:val="both"/>
        <w:rPr>
          <w:lang w:val="ru-RU"/>
        </w:rPr>
      </w:pPr>
      <w:r w:rsidRPr="00BA566F">
        <w:rPr>
          <w:lang w:val="ru-RU"/>
        </w:rPr>
        <w:t>Дети, имеющие наркотическую, алкогольную и химическую зависимости.</w:t>
      </w:r>
    </w:p>
    <w:p w:rsidR="00CE473B" w:rsidRPr="00BA566F" w:rsidRDefault="00CE473B">
      <w:pPr>
        <w:numPr>
          <w:ilvl w:val="1"/>
          <w:numId w:val="1"/>
        </w:numPr>
        <w:jc w:val="both"/>
        <w:rPr>
          <w:lang w:val="ru-RU"/>
        </w:rPr>
      </w:pPr>
      <w:r w:rsidRPr="00BA566F">
        <w:rPr>
          <w:lang w:val="ru-RU"/>
        </w:rPr>
        <w:t>Дети из многодетных семей, семей  с выраженным аморального поведением и насильственными отношениями, семей  алкоголиков и наркоманов и других.</w:t>
      </w:r>
    </w:p>
    <w:p w:rsidR="00CE473B" w:rsidRPr="00BA566F" w:rsidRDefault="00CE473B">
      <w:pPr>
        <w:numPr>
          <w:ilvl w:val="1"/>
          <w:numId w:val="1"/>
        </w:numPr>
        <w:jc w:val="both"/>
        <w:rPr>
          <w:lang w:val="ru-RU"/>
        </w:rPr>
      </w:pPr>
      <w:r w:rsidRPr="00BA566F">
        <w:rPr>
          <w:lang w:val="ru-RU"/>
        </w:rPr>
        <w:t>Дети, вышедшие из специальных исправительных учебно-воспитательных учреждений, куда они были направлены по решению суда.</w:t>
      </w:r>
    </w:p>
    <w:p w:rsidR="00CE473B" w:rsidRPr="00BA566F" w:rsidRDefault="00CE473B">
      <w:pPr>
        <w:numPr>
          <w:ilvl w:val="1"/>
          <w:numId w:val="1"/>
        </w:numPr>
        <w:jc w:val="both"/>
        <w:rPr>
          <w:lang w:val="ru-RU"/>
        </w:rPr>
      </w:pPr>
      <w:r w:rsidRPr="00BA566F">
        <w:rPr>
          <w:lang w:val="ru-RU"/>
        </w:rPr>
        <w:t>Дети, живущие с отчимом или мачехой.</w:t>
      </w:r>
    </w:p>
    <w:p w:rsidR="00CE473B" w:rsidRPr="00BA566F" w:rsidRDefault="00CE473B">
      <w:pPr>
        <w:numPr>
          <w:ilvl w:val="1"/>
          <w:numId w:val="1"/>
        </w:numPr>
        <w:jc w:val="both"/>
        <w:rPr>
          <w:lang w:val="ru-RU"/>
        </w:rPr>
      </w:pPr>
      <w:r w:rsidRPr="00BA566F">
        <w:rPr>
          <w:lang w:val="ru-RU"/>
        </w:rPr>
        <w:t xml:space="preserve">Дети, один или оба родителя которых длительно отсутствуют, находясь на заработках в других регионах Украины или за рубежом.  </w:t>
      </w:r>
    </w:p>
    <w:p w:rsidR="00CE473B" w:rsidRPr="00BA566F" w:rsidRDefault="00CE473B">
      <w:pPr>
        <w:jc w:val="both"/>
        <w:rPr>
          <w:lang w:val="ru-RU"/>
        </w:rPr>
      </w:pPr>
      <w:r w:rsidRPr="00BA566F">
        <w:rPr>
          <w:lang w:val="ru-RU"/>
        </w:rPr>
        <w:t>Одним из серьезных факторов риска вовлечения детей в детскую проституцию и порнографию, в торговлю детьми стало в последнее время широкое распространение модельных агентств для детей, куда детей приводят сами родители, руководствуясь наилучшими мотивами.</w:t>
      </w:r>
    </w:p>
    <w:p w:rsidR="00EE2EBF" w:rsidRPr="00BA566F" w:rsidRDefault="00EE2EBF">
      <w:pPr>
        <w:jc w:val="both"/>
        <w:rPr>
          <w:lang w:val="ru-RU"/>
        </w:rPr>
        <w:sectPr w:rsidR="00EE2EBF"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lang w:val="ru-RU"/>
        </w:rPr>
        <w:t>1.2  Беспризорность детей, социальное сиротство</w:t>
      </w:r>
    </w:p>
    <w:p w:rsidR="00CE473B" w:rsidRPr="00BA566F" w:rsidRDefault="00CE473B">
      <w:pPr>
        <w:jc w:val="both"/>
        <w:rPr>
          <w:lang w:val="ru-RU"/>
        </w:rPr>
      </w:pPr>
    </w:p>
    <w:p w:rsidR="00CE473B" w:rsidRPr="00BA566F" w:rsidRDefault="00CE473B">
      <w:pPr>
        <w:jc w:val="both"/>
        <w:rPr>
          <w:lang w:val="ru-RU"/>
        </w:rPr>
      </w:pPr>
      <w:r w:rsidRPr="00BA566F">
        <w:rPr>
          <w:lang w:val="ru-RU"/>
        </w:rPr>
        <w:t>Одним из факторов, способствующих распространенности  явления торговли детьми, вовлеченности детей в детскую проституцию, детскую порнографию является наличие огромного количества беспризорных детей. В настоящее время в Украине около 100 тысяч детей являются сиротами или лишены родительской опеки. Большинство этих детей воспитывается в государственных учреждениях интернатного типа и детских домах. Незначительное количество (менее 2000 человек) таких детей воспитываются в детских домах семейного типа и приемных семьях.  Необходимо отметить, что с 2005 года государственная политика направлена на деинституализацию интернатных учреждений.</w:t>
      </w:r>
    </w:p>
    <w:p w:rsidR="00CE473B" w:rsidRPr="00BA566F" w:rsidRDefault="00CE473B">
      <w:pPr>
        <w:jc w:val="both"/>
        <w:rPr>
          <w:lang w:val="ru-RU"/>
        </w:rPr>
      </w:pPr>
    </w:p>
    <w:p w:rsidR="00CE473B" w:rsidRPr="00BA566F" w:rsidRDefault="00CE473B">
      <w:pPr>
        <w:jc w:val="both"/>
        <w:rPr>
          <w:lang w:val="ru-RU"/>
        </w:rPr>
      </w:pPr>
      <w:r w:rsidRPr="00BA566F">
        <w:rPr>
          <w:lang w:val="ru-RU"/>
        </w:rPr>
        <w:t>Как интернатные учреждения и детские дома, так и неблагополучные семьи являются постоянным источником беспризорных детей. Количество таких детей в 2005 году достигало 50 тысяч. Дети оказываются на улице в результате бегства из детских учреждений и семей, часто, чтобы избежать совершаемого над ними насилия. Дети оказываются на улице в результате безразличия к их судьбе родителей или опекунов. Только около 10 % родителей и опекунов прилагают усилия к розыску детей, ушедших из семьи. Большая часть таких детей занимаются бродяжничеством, попрошайничеством, совершает мелкие правонарушения. Такие дети легко становятся жертвами торговли людьми, их легко вовлечь в занятие проституцией и использовать при создании детской порнографии.</w:t>
      </w:r>
    </w:p>
    <w:p w:rsidR="00CE473B" w:rsidRPr="00BA566F" w:rsidRDefault="00CE473B">
      <w:pPr>
        <w:jc w:val="both"/>
        <w:rPr>
          <w:lang w:val="ru-RU"/>
        </w:rPr>
      </w:pPr>
    </w:p>
    <w:p w:rsidR="00CE473B" w:rsidRPr="00BA566F" w:rsidRDefault="00CE473B">
      <w:pPr>
        <w:jc w:val="both"/>
      </w:pPr>
      <w:r w:rsidRPr="00BA566F">
        <w:rPr>
          <w:lang w:val="ru-RU"/>
        </w:rPr>
        <w:t xml:space="preserve">Даже если дети   живут и учатся в интернатах, то нельзя сказать, что их будущее обеспечено. </w:t>
      </w:r>
      <w:r w:rsidRPr="00BA566F">
        <w:t>В</w:t>
      </w:r>
      <w:r w:rsidRPr="00BA566F">
        <w:rPr>
          <w:lang w:val="ru-RU"/>
        </w:rPr>
        <w:t xml:space="preserve"> интернатах невысокий уровень образования, что в дальнейшем усложняет обучение в средних и высших  учреждениях. Даже с учетом того, что в государственных высших учебных заведениях существуют квоты на поступление детей-сирот, большое количество детей из-за низкого уровня подготовки  в средней школе  не могут продолжать обучение.   </w:t>
      </w:r>
      <w:r w:rsidRPr="00BA566F">
        <w:rPr>
          <w:lang w:val="ru-RU"/>
        </w:rPr>
        <w:tab/>
        <w:t xml:space="preserve"> </w:t>
      </w:r>
    </w:p>
    <w:p w:rsidR="00CE473B" w:rsidRPr="00BA566F" w:rsidRDefault="00CE473B">
      <w:pPr>
        <w:jc w:val="both"/>
        <w:rPr>
          <w:lang w:val="ru-RU"/>
        </w:rPr>
      </w:pPr>
    </w:p>
    <w:p w:rsidR="00CE473B" w:rsidRPr="00BA566F" w:rsidRDefault="00CE473B">
      <w:pPr>
        <w:jc w:val="both"/>
      </w:pPr>
      <w:r w:rsidRPr="00BA566F">
        <w:rPr>
          <w:lang w:val="ru-RU"/>
        </w:rPr>
        <w:t>Результаты исследований, проводимых неправительственными организациями в некоторых интернатах, например интернате в г. Новоград-Волынский Житомирской области показывают, что:</w:t>
      </w:r>
    </w:p>
    <w:p w:rsidR="00CE473B" w:rsidRPr="00BA566F" w:rsidRDefault="00CE473B">
      <w:pPr>
        <w:numPr>
          <w:ilvl w:val="0"/>
          <w:numId w:val="1"/>
        </w:numPr>
        <w:jc w:val="both"/>
      </w:pPr>
      <w:r w:rsidRPr="00BA566F">
        <w:rPr>
          <w:lang w:val="ru-RU"/>
        </w:rPr>
        <w:t xml:space="preserve">Дети в массе своей не представляют, как может сложиться их будущее. Анкетирование показало, что девочки  в основном видят себя в модном одежде обязательно с сигаретой  в дорогом автомобиле, а мальчики – милиционерами или водителями.  </w:t>
      </w:r>
    </w:p>
    <w:p w:rsidR="00CE473B" w:rsidRPr="00BA566F" w:rsidRDefault="00CE473B">
      <w:pPr>
        <w:numPr>
          <w:ilvl w:val="0"/>
          <w:numId w:val="1"/>
        </w:numPr>
        <w:jc w:val="both"/>
      </w:pPr>
      <w:r w:rsidRPr="00BA566F">
        <w:rPr>
          <w:lang w:val="ru-RU"/>
        </w:rPr>
        <w:t xml:space="preserve">Те дети, которые отдыхали и оздоравливались за границей в странах с высоким уровнем развития экономики, никаким образом не связывают свое будущее с Украиной.   </w:t>
      </w:r>
    </w:p>
    <w:p w:rsidR="00CE473B" w:rsidRPr="00BA566F" w:rsidRDefault="00CE473B">
      <w:pPr>
        <w:numPr>
          <w:ilvl w:val="0"/>
          <w:numId w:val="1"/>
        </w:numPr>
        <w:jc w:val="both"/>
      </w:pPr>
      <w:r w:rsidRPr="00BA566F">
        <w:rPr>
          <w:lang w:val="ru-RU"/>
        </w:rPr>
        <w:t xml:space="preserve">Недостаточная программа социализации.  Дети не приспособлены  к жизни вне интерната. Они не владеют навыками репродуктивной работы: готовить еду, убирать, стирать. Такие дети не могут себе  создать условия для самостоятельного проживания, что также усложняет в дальнейшем совместное проживание в семье.   </w:t>
      </w:r>
    </w:p>
    <w:p w:rsidR="00EE2EBF" w:rsidRPr="00BA566F" w:rsidRDefault="00EE2EBF">
      <w:pPr>
        <w:jc w:val="both"/>
        <w:sectPr w:rsidR="00EE2EBF"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lang w:val="ru-RU"/>
        </w:rPr>
        <w:t>1.3.</w:t>
      </w:r>
      <w:r w:rsidRPr="00BA566F">
        <w:rPr>
          <w:lang w:val="ru-RU"/>
        </w:rPr>
        <w:t xml:space="preserve"> </w:t>
      </w:r>
      <w:r w:rsidRPr="00BA566F">
        <w:rPr>
          <w:b/>
          <w:lang w:val="ru-RU"/>
        </w:rPr>
        <w:t xml:space="preserve">Распространенность наркотической, алкогольной и химической зависимостей детей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Одной из наиболее уязвимых групп детей являются дети, зависимые от употребления наркотических веществ, алкоголя или химических веществ. Постоянная потребность в деньгах для приобретения наркотиков делает таких детей легкой добычей вербовщиков для вовлечения их в занятия проституцией или использования в изготовлении предметов детской порнографии. Одним из наиболее распространенных видов зависимости детей от химических веществ является нюхание некоторых сортов клея. Такая зависимость наиболее распространена среди беспризорных детей, большинство из которых находятся в такой зависимости. </w:t>
      </w:r>
    </w:p>
    <w:p w:rsidR="00CE473B" w:rsidRPr="00BA566F" w:rsidRDefault="00CE473B">
      <w:pPr>
        <w:jc w:val="both"/>
        <w:rPr>
          <w:lang w:val="ru-RU"/>
        </w:rPr>
      </w:pPr>
    </w:p>
    <w:p w:rsidR="00CE473B" w:rsidRPr="00BA566F" w:rsidRDefault="00CE473B">
      <w:pPr>
        <w:jc w:val="both"/>
        <w:rPr>
          <w:b/>
          <w:lang w:val="ru-RU"/>
        </w:rPr>
      </w:pPr>
    </w:p>
    <w:p w:rsidR="00CE473B" w:rsidRPr="00BA566F" w:rsidRDefault="00CE473B">
      <w:pPr>
        <w:jc w:val="both"/>
        <w:rPr>
          <w:b/>
          <w:lang w:val="ru-RU"/>
        </w:rPr>
      </w:pPr>
      <w:r w:rsidRPr="00BA566F">
        <w:rPr>
          <w:b/>
          <w:lang w:val="ru-RU"/>
        </w:rPr>
        <w:t>1.4.</w:t>
      </w:r>
      <w:r w:rsidRPr="00BA566F">
        <w:rPr>
          <w:lang w:val="ru-RU"/>
        </w:rPr>
        <w:t xml:space="preserve"> </w:t>
      </w:r>
      <w:r w:rsidRPr="00BA566F">
        <w:rPr>
          <w:b/>
          <w:lang w:val="ru-RU"/>
        </w:rPr>
        <w:t>Анализ соответствия законодательства Украины приоритету защиты детей, как наиболее уязвимой группы населения, от насилия.</w:t>
      </w:r>
    </w:p>
    <w:p w:rsidR="00CE473B" w:rsidRPr="00BA566F" w:rsidRDefault="00CE473B">
      <w:pPr>
        <w:jc w:val="both"/>
        <w:rPr>
          <w:b/>
          <w:lang w:val="ru-RU"/>
        </w:rPr>
      </w:pPr>
    </w:p>
    <w:p w:rsidR="00CE473B" w:rsidRPr="00BA566F" w:rsidRDefault="00CE473B">
      <w:pPr>
        <w:jc w:val="both"/>
        <w:rPr>
          <w:lang w:val="ru-RU"/>
        </w:rPr>
      </w:pPr>
      <w:r w:rsidRPr="00BA566F">
        <w:rPr>
          <w:lang w:val="ru-RU"/>
        </w:rPr>
        <w:t xml:space="preserve">Одним из факторов, содействующих распространенности преступлений, перечисленных в Протоколе, является насилие и жестокое обращение с  детьми.  Государственная власть Украины принимает меры для противодействия насилию и жестокому обращению с детьми. В частности на преодоление насилия в семье направлен Закон Украины «О предупреждении насилия в семье» (от 15.11.2001г.) и нормативно-правовые документы, обеспечивающие его реализацию: </w:t>
      </w:r>
    </w:p>
    <w:p w:rsidR="00D230A9" w:rsidRPr="00BA566F" w:rsidRDefault="00D230A9">
      <w:pPr>
        <w:jc w:val="both"/>
        <w:rPr>
          <w:lang w:val="en-US"/>
        </w:rPr>
      </w:pPr>
    </w:p>
    <w:p w:rsidR="00CE473B" w:rsidRPr="00BA566F" w:rsidRDefault="00CE473B">
      <w:pPr>
        <w:jc w:val="both"/>
        <w:rPr>
          <w:lang w:val="ru-RU"/>
        </w:rPr>
      </w:pPr>
      <w:r w:rsidRPr="00BA566F">
        <w:rPr>
          <w:lang w:val="ru-RU"/>
        </w:rPr>
        <w:t>1. Постановление Кабинета Министров Украины от 26.04.2003г. №616 «Об утверждении Порядка рассмотрения заявлений и сообщений о совершении насилия в семье или реальную его угрозу »</w:t>
      </w:r>
    </w:p>
    <w:p w:rsidR="00CE473B" w:rsidRPr="00BA566F" w:rsidRDefault="00CE473B">
      <w:pPr>
        <w:jc w:val="both"/>
        <w:rPr>
          <w:lang w:val="ru-RU"/>
        </w:rPr>
      </w:pPr>
      <w:r w:rsidRPr="00BA566F">
        <w:rPr>
          <w:lang w:val="ru-RU"/>
        </w:rPr>
        <w:t xml:space="preserve">2. Совместный  приказ Государственного комитета Украины по делам семьи и молодежи, Министерства внутренних дел Украины, Министерства образования и науки Украины, Министерства охраны здоровья Украины от 16.01.2004 г. № 5/34/24/11 «Об утверждении порядка обращений и сообщений по поводу жестокого обращения с детьми или реальной угрозы его совершения». </w:t>
      </w:r>
    </w:p>
    <w:p w:rsidR="00CE473B" w:rsidRPr="00BA566F" w:rsidRDefault="00CE473B">
      <w:pPr>
        <w:jc w:val="both"/>
        <w:rPr>
          <w:lang w:val="ru-RU"/>
        </w:rPr>
      </w:pPr>
      <w:r w:rsidRPr="00BA566F">
        <w:rPr>
          <w:lang w:val="ru-RU"/>
        </w:rPr>
        <w:t>3. Совместный приказ Министерства Украины по делам семьи,  детей и молодежи, Министерства внутренних дел Украины от 9.03.2004г. №3/235. «Об утверждении Инструкции о порядке взаимодействия управлений (отделов) по делам семьи и молодежи, служб по делам несовершеннолетних, центров социальных служб для молодежи и органов внутренних дел по вопросам осуществления мер по предупреждению насилия в семье»</w:t>
      </w:r>
    </w:p>
    <w:p w:rsidR="00CE473B" w:rsidRPr="00BA566F" w:rsidRDefault="00CE473B">
      <w:pPr>
        <w:jc w:val="both"/>
        <w:rPr>
          <w:lang w:val="ru-RU"/>
        </w:rPr>
      </w:pPr>
    </w:p>
    <w:p w:rsidR="00CE473B" w:rsidRPr="00BA566F" w:rsidRDefault="00CE473B">
      <w:pPr>
        <w:jc w:val="both"/>
        <w:rPr>
          <w:lang w:val="ru-RU"/>
        </w:rPr>
      </w:pPr>
      <w:r w:rsidRPr="00BA566F">
        <w:rPr>
          <w:lang w:val="ru-RU"/>
        </w:rPr>
        <w:t>В тоже время ни в одном из Законов Украины не дается определения понятию «жестокое обращение с ребенком». Определение, данное в Приказе № 5/34/24/11 от 16.01.2004г. отождествляет жестокое обращение с ребенком с совершением насилия над ним, что фактически является неверным, поскольку  понятие «жестокое обращение» является более широким, чем понятие «насилие». В частности, жестокое обращение может быть и неумышленным, в отличие от насилия. Меры, направленные на профилактику насилия над детьми не всегда противодействуют жестокому обращению с детьми.</w:t>
      </w:r>
    </w:p>
    <w:p w:rsidR="00CE473B" w:rsidRPr="00BA566F" w:rsidRDefault="00CE473B">
      <w:pPr>
        <w:jc w:val="both"/>
        <w:rPr>
          <w:lang w:val="ru-RU"/>
        </w:rPr>
      </w:pPr>
    </w:p>
    <w:p w:rsidR="00CE473B" w:rsidRPr="00BA566F" w:rsidRDefault="00CE473B">
      <w:pPr>
        <w:jc w:val="both"/>
        <w:rPr>
          <w:lang w:val="ru-RU"/>
        </w:rPr>
      </w:pPr>
      <w:r w:rsidRPr="00BA566F">
        <w:rPr>
          <w:lang w:val="ru-RU"/>
        </w:rPr>
        <w:t>В общей части Уголовного кодекса  Украины (УКУ) в статье 67 «Обстоятельства, которые отягощают наказание», пункт 6 отягощающим обстоятельством называет совершение преступления против малолетнего, то есть ребенка, которому не исполнилось 14 лет. Следовательно, совершение преступления против несовершеннолетнего, то есть ребенка в возрасте от 14 до 18 лет не признается отягчающим обстоятельством, что не содействует защите таких детей от насильственных преступлений.</w:t>
      </w:r>
    </w:p>
    <w:p w:rsidR="00D230A9" w:rsidRPr="00BA566F" w:rsidRDefault="00D230A9">
      <w:pPr>
        <w:jc w:val="both"/>
        <w:rPr>
          <w:lang w:val="en-US"/>
        </w:rPr>
      </w:pPr>
    </w:p>
    <w:p w:rsidR="00CE473B" w:rsidRPr="00BA566F" w:rsidRDefault="00CE473B">
      <w:pPr>
        <w:jc w:val="both"/>
        <w:rPr>
          <w:lang w:val="ru-RU"/>
        </w:rPr>
      </w:pPr>
      <w:r w:rsidRPr="00BA566F">
        <w:rPr>
          <w:lang w:val="ru-RU"/>
        </w:rPr>
        <w:t>В Специальной части УКУ на противодействие физическому насилию, в частности над детьми, направлены в первую очередь статьи 115, 117, 121, 122, 125, 126, 127.</w:t>
      </w:r>
    </w:p>
    <w:p w:rsidR="00CE473B" w:rsidRPr="00BA566F" w:rsidRDefault="00CE473B">
      <w:pPr>
        <w:jc w:val="both"/>
        <w:rPr>
          <w:lang w:val="ru-RU"/>
        </w:rPr>
      </w:pPr>
    </w:p>
    <w:p w:rsidR="00CE473B" w:rsidRPr="00BA566F" w:rsidRDefault="00CE473B">
      <w:pPr>
        <w:jc w:val="both"/>
        <w:rPr>
          <w:lang w:val="ru-RU"/>
        </w:rPr>
      </w:pPr>
      <w:r w:rsidRPr="00BA566F">
        <w:rPr>
          <w:lang w:val="ru-RU"/>
        </w:rPr>
        <w:t>Статья 115 «Умышленное убийство» состоит их двух частей. Часть первая предусматривает за умышленное убийство наказание в виде лишения свободы на срок от семи до пятнадцати лет. Часть вторая этой статьи содержит перечисление квалифицирующих признаков, среди которых в пункте 2 этой статьи названо убийство малолетнего  ребенка. Это часть статьи предусматривает наказание в виде лишения свободы на срок от десяти до пятнадцати лет или пожизненное лишение свободы. Таким образом, убийство малолетнего является квалифицирующим признаком и предполагает более суровые наказания. В тоже время, убийство ребенка в возрасте от 14 до 18 лет не является ни квалифицирующим признаком, ни отягчающим обстоятельством по сравнению с убийством взрослого.</w:t>
      </w:r>
    </w:p>
    <w:p w:rsidR="001876EB" w:rsidRPr="00BA566F" w:rsidRDefault="001876EB">
      <w:pPr>
        <w:jc w:val="both"/>
        <w:rPr>
          <w:lang w:val="en-US"/>
        </w:rPr>
      </w:pPr>
    </w:p>
    <w:p w:rsidR="00CE473B" w:rsidRPr="00BA566F" w:rsidRDefault="00CE473B">
      <w:pPr>
        <w:jc w:val="both"/>
        <w:rPr>
          <w:lang w:val="ru-RU"/>
        </w:rPr>
      </w:pPr>
      <w:r w:rsidRPr="00BA566F">
        <w:rPr>
          <w:lang w:val="ru-RU"/>
        </w:rPr>
        <w:t>Статья 121 УКУ «Умышленные тяжкие телесные повреждения» вообще не содержит никаких упоминаний о ребенке – малолетнем или несовершеннолетнем. За совершение такого преступления против ребенка, последствиями которого может быть утрата органов или их функций, психическое заболевание, стойкая потеря трудоспособности предусматривается такое же наказание, как и за совершение такого преступления против взрослого человека. Эта статья УКУ не учитывает, что ребенок особенно уязвим и имеет значительно меньше возможностей защитить себя по сравнению со взрослым человеком. Не учитывается также то, что последствия таких насильственных действий для ребенка могут быть значительно более тяжелыми, чем для взрослого человека, поскольку ребенок находится в процессе физического и умственного развития.</w:t>
      </w:r>
    </w:p>
    <w:p w:rsidR="00CE473B" w:rsidRPr="00BA566F" w:rsidRDefault="00CE473B">
      <w:pPr>
        <w:jc w:val="both"/>
        <w:rPr>
          <w:lang w:val="ru-RU"/>
        </w:rPr>
      </w:pPr>
    </w:p>
    <w:p w:rsidR="00CE473B" w:rsidRPr="00BA566F" w:rsidRDefault="00CE473B">
      <w:pPr>
        <w:jc w:val="both"/>
        <w:rPr>
          <w:lang w:val="ru-RU"/>
        </w:rPr>
      </w:pPr>
      <w:r w:rsidRPr="00BA566F">
        <w:rPr>
          <w:lang w:val="ru-RU"/>
        </w:rPr>
        <w:t>Статьи УКУ 125 «Умышленное легкое телесное повреждение», 126 «Побои и издевательства», 127 «Пытки» также не имеют такого квалифицирующего признака, как совершение таких преступлений против детей. Все замечания, сделанные выше относительно статей 121 и 122, касаются также статей 125, 126 и 127 УКУ. Преступления, названные в статьях 125 и 126 заслуживают особого внимания, так как именно эти преступления чаще всего совершаются против детей в семье. Особенности процедуры практического использования этих статей, а также их эффективности, обсуждаются ниже.</w:t>
      </w:r>
    </w:p>
    <w:p w:rsidR="00CE473B" w:rsidRPr="00BA566F" w:rsidRDefault="00CE473B">
      <w:pPr>
        <w:jc w:val="both"/>
        <w:rPr>
          <w:lang w:val="ru-RU"/>
        </w:rPr>
      </w:pPr>
    </w:p>
    <w:p w:rsidR="00CE473B" w:rsidRPr="00BA566F" w:rsidRDefault="00CE473B">
      <w:pPr>
        <w:jc w:val="both"/>
        <w:rPr>
          <w:lang w:val="ru-RU"/>
        </w:rPr>
      </w:pPr>
      <w:r w:rsidRPr="00BA566F">
        <w:rPr>
          <w:lang w:val="ru-RU"/>
        </w:rPr>
        <w:t>Общим выводом относительно статей 115, 117, 121, 122, 125, 126, 127 УКУ, направленных на предупреждение физического насилия и наказание за него, является то, что эти статьи недостаточно защищают ребенка от физического насилия и не учитывают приоритетность защиты детей от насильственных преступлений.</w:t>
      </w:r>
    </w:p>
    <w:p w:rsidR="00D230A9" w:rsidRPr="00BA566F" w:rsidRDefault="00D230A9">
      <w:pPr>
        <w:jc w:val="both"/>
        <w:rPr>
          <w:lang w:val="en-US"/>
        </w:rPr>
      </w:pPr>
    </w:p>
    <w:p w:rsidR="00CE473B" w:rsidRPr="00BA566F" w:rsidRDefault="00CE473B">
      <w:pPr>
        <w:jc w:val="both"/>
        <w:rPr>
          <w:lang w:val="ru-RU"/>
        </w:rPr>
      </w:pPr>
      <w:r w:rsidRPr="00BA566F">
        <w:rPr>
          <w:lang w:val="ru-RU"/>
        </w:rPr>
        <w:t>На противодействие сексуальному насилию, в частности над детьми направлены статьи 152, 153 и 155 УКУ.</w:t>
      </w:r>
    </w:p>
    <w:p w:rsidR="00CE473B" w:rsidRPr="00BA566F" w:rsidRDefault="00CE473B">
      <w:pPr>
        <w:jc w:val="both"/>
        <w:rPr>
          <w:lang w:val="ru-RU"/>
        </w:rPr>
      </w:pPr>
    </w:p>
    <w:p w:rsidR="00CE473B" w:rsidRPr="00BA566F" w:rsidRDefault="00CE473B">
      <w:pPr>
        <w:jc w:val="both"/>
        <w:rPr>
          <w:lang w:val="ru-RU"/>
        </w:rPr>
      </w:pPr>
      <w:r w:rsidRPr="00BA566F">
        <w:rPr>
          <w:lang w:val="ru-RU"/>
        </w:rPr>
        <w:t>Статья 152 «Изнасилование» в целом направлена на защиту детей и предусматривает более суровые наказания за изнасилование ребенка, поскольку изнасилование ребенка является квалифицирующим признаком. В то  время, как за изнасилование взрослого человека часть 1 этой статьи предусматривает лишение свободы на срок от трех до пяти лет, за изнасилование несовершеннолетнего ребенка, в соответствии с частью 3 этой статьи, предусмотрено лишение свободы на срок от семи до двенадцати лет, а за изнасилование малолетнего ребенка – на срок от восьми до пятнадцати лет.</w:t>
      </w:r>
    </w:p>
    <w:p w:rsidR="00CE473B" w:rsidRPr="00BA566F" w:rsidRDefault="00CE473B">
      <w:pPr>
        <w:jc w:val="both"/>
        <w:rPr>
          <w:lang w:val="ru-RU"/>
        </w:rPr>
      </w:pPr>
    </w:p>
    <w:p w:rsidR="00CE473B" w:rsidRPr="00BA566F" w:rsidRDefault="00CE473B">
      <w:pPr>
        <w:jc w:val="both"/>
        <w:rPr>
          <w:lang w:val="ru-RU"/>
        </w:rPr>
      </w:pPr>
      <w:r w:rsidRPr="00BA566F">
        <w:rPr>
          <w:lang w:val="ru-RU"/>
        </w:rPr>
        <w:t>В статье 153 «Насильственное удовлетворение полового влечения неестественным путем», совершение таких действий относительно несовершеннолетнего ребенка или малолетнего ребенка также являются квалифицирующими признаками, и, соответственно, за такие действия предусмотрены более суровые наказания.</w:t>
      </w:r>
    </w:p>
    <w:p w:rsidR="00CE473B" w:rsidRPr="00BA566F" w:rsidRDefault="00CE473B">
      <w:pPr>
        <w:jc w:val="both"/>
        <w:rPr>
          <w:lang w:val="ru-RU"/>
        </w:rPr>
      </w:pPr>
    </w:p>
    <w:p w:rsidR="00CE473B" w:rsidRPr="00BA566F" w:rsidRDefault="00CE473B">
      <w:pPr>
        <w:jc w:val="both"/>
        <w:rPr>
          <w:lang w:val="ru-RU"/>
        </w:rPr>
      </w:pPr>
      <w:r w:rsidRPr="00BA566F">
        <w:rPr>
          <w:lang w:val="ru-RU"/>
        </w:rPr>
        <w:t>В статье 155 «Половые сношения с лицом, не достигшим половой зрелости» квалифицирующим признаком является совершение таких действий отцом, матерью, или лицом, которое их заменяет. Это содействует защите ребенка от таких действий в семье.</w:t>
      </w:r>
    </w:p>
    <w:p w:rsidR="00CE473B" w:rsidRPr="00BA566F" w:rsidRDefault="00CE473B">
      <w:pPr>
        <w:jc w:val="both"/>
        <w:rPr>
          <w:lang w:val="ru-RU"/>
        </w:rPr>
      </w:pPr>
    </w:p>
    <w:p w:rsidR="00CE473B" w:rsidRPr="00BA566F" w:rsidRDefault="00CE473B">
      <w:pPr>
        <w:jc w:val="both"/>
        <w:rPr>
          <w:lang w:val="ru-RU"/>
        </w:rPr>
      </w:pPr>
      <w:r w:rsidRPr="00BA566F">
        <w:rPr>
          <w:lang w:val="ru-RU"/>
        </w:rPr>
        <w:t>Таким образом, статьи 152, 153, 155 УКУ направлены на приоритетную защиту детей от сексуального насилия.</w:t>
      </w:r>
    </w:p>
    <w:p w:rsidR="00CE473B" w:rsidRPr="00BA566F" w:rsidRDefault="00CE473B">
      <w:pPr>
        <w:jc w:val="both"/>
        <w:rPr>
          <w:lang w:val="ru-RU"/>
        </w:rPr>
      </w:pPr>
    </w:p>
    <w:p w:rsidR="00CE473B" w:rsidRPr="00BA566F" w:rsidRDefault="00CE473B">
      <w:pPr>
        <w:jc w:val="both"/>
        <w:rPr>
          <w:lang w:val="ru-RU"/>
        </w:rPr>
      </w:pPr>
      <w:r w:rsidRPr="00BA566F">
        <w:rPr>
          <w:lang w:val="ru-RU"/>
        </w:rPr>
        <w:t>Отметим, что совершение любого вида насилия имеет, как необходимую составляющую, также и психологическое насилие. Поэтому, предупреждение физического и сексуального насилия содействует и предупреждению психологического насилия. На предупреждение особо тяжелых случаев психологического насилия направлена статья 120 УКУ «Доведение до самоубийства», которая определяет наказания за доведение человека до самоубийства или покушение на самоубийство. Часть первая этой статьи предусматривает наказание за это преступление в виде ограничения свободы на срок до трех лет или лишения свободы на такой же срок. Совершение таких действий относительно несовершеннолетнего является квалифицирующим признаком и карается лишением свободы на срок от семи до десяти лет.</w:t>
      </w:r>
    </w:p>
    <w:p w:rsidR="00EE2EBF" w:rsidRPr="00BA566F" w:rsidRDefault="00EE2EBF">
      <w:pPr>
        <w:jc w:val="both"/>
        <w:rPr>
          <w:lang w:val="ru-RU"/>
        </w:rPr>
      </w:pPr>
    </w:p>
    <w:p w:rsidR="00CE473B" w:rsidRPr="00BA566F" w:rsidRDefault="00CE473B">
      <w:pPr>
        <w:jc w:val="both"/>
        <w:rPr>
          <w:lang w:val="ru-RU"/>
        </w:rPr>
      </w:pPr>
      <w:r w:rsidRPr="00BA566F">
        <w:rPr>
          <w:lang w:val="ru-RU"/>
        </w:rPr>
        <w:t>Таким образом, в этой статье отражена приоритетность защиты детей от психологического насилия.</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Перейдем к анализу применения статей 125 и 126 УКУ. </w:t>
      </w:r>
    </w:p>
    <w:p w:rsidR="00D230A9" w:rsidRPr="00BA566F" w:rsidRDefault="00D230A9">
      <w:pPr>
        <w:jc w:val="both"/>
        <w:rPr>
          <w:lang w:val="en-US"/>
        </w:rPr>
      </w:pPr>
    </w:p>
    <w:p w:rsidR="00CE473B" w:rsidRPr="00BA566F" w:rsidRDefault="00CE473B">
      <w:pPr>
        <w:jc w:val="both"/>
        <w:rPr>
          <w:lang w:val="ru-RU"/>
        </w:rPr>
      </w:pPr>
      <w:r w:rsidRPr="00BA566F">
        <w:rPr>
          <w:lang w:val="ru-RU"/>
        </w:rPr>
        <w:t xml:space="preserve">В соответствии со статей 112 Уголовно-процессуального кодекса Украины (УпКУ) уголовные дела по статьям 115, 117, 120, 152 УКУ возбуждает и проводит по нему досудебное следствие прокуратура. По статьям 121, 122, 126 (часть 2), 127, 153, 156 УКУ возбуждают уголовные дела и ведут по ним досудебное следствие органы внутренних дел. В соответствии со </w:t>
      </w:r>
      <w:r w:rsidR="002E4BF4" w:rsidRPr="00BA566F">
        <w:rPr>
          <w:lang w:val="ru-RU"/>
        </w:rPr>
        <w:t>статьей</w:t>
      </w:r>
      <w:r w:rsidRPr="00BA566F">
        <w:rPr>
          <w:lang w:val="ru-RU"/>
        </w:rPr>
        <w:t xml:space="preserve"> 27 УпКУ уголовные дела по преступлениям, предусмотренным статей 125 УКУ и частью первой статьи 126 УКУ, возбуждаются только по личной жалобе пострадавшего лица, поданной в суд. В случае причинения детям легких телесных повреждений или умышленного нанесения им удара, побоев, совершения других насильственных действий, которые причинили физическую боль, но не причинили телесных повреждений, интересы детей представляют родители или опекуны, которые должны представить жалобу от имени ребенка. В уголовных делах, возбужденных таким образом досудебное следствие не проводится и поиск доказательств и свидетелей возлагается на заявителя. Такая процедура возбуждения уголовных дел по этим статьям в случаях, когда такие преступления совершаются в семье, является очень неэффективной и приводит к тому, что виновные в совершении таких преступлений, как против взрослых, так и против маленьких детей остаются, как правило, безнаказанными.</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Проблема наказания виновных за такие преступления против детей значительно усложняется, если эти насильственные преступления совершают сами родители или опекуны. Теоретически решение проблемы может основываться на положениях части 3 той же статьи 27 УпКУ, которая предусматривает, что в исключительных случаях, когда пострадавший от таких преступлений вследствие своего беспомощного состояния, зависимости от обвиняемого или по другим причинам не может защитить свои законные интересы, уголовное дело возбуждает прокурор и в отсутствие жалобы пострадавшего. Дело, возбужденное прокурором направляется для проведения дознания или досудебного следствия и после его окончания рассматривается судом в обычном порядке. </w:t>
      </w:r>
    </w:p>
    <w:p w:rsidR="00CE473B" w:rsidRPr="00BA566F" w:rsidRDefault="00CE473B">
      <w:pPr>
        <w:jc w:val="both"/>
        <w:rPr>
          <w:lang w:val="ru-RU"/>
        </w:rPr>
      </w:pPr>
    </w:p>
    <w:p w:rsidR="00CE473B" w:rsidRPr="00BA566F" w:rsidRDefault="00CE473B">
      <w:pPr>
        <w:jc w:val="both"/>
        <w:rPr>
          <w:lang w:val="ru-RU"/>
        </w:rPr>
      </w:pPr>
      <w:r w:rsidRPr="00BA566F">
        <w:rPr>
          <w:lang w:val="ru-RU"/>
        </w:rPr>
        <w:t>Таким образом, информация про такие преступления, совершенные над детьми родителями или опекунами, должны доводиться до ведома прокуроров. В то же время действующие инструкции не предусматривают передачу такой информации в прокуратуру.</w:t>
      </w:r>
    </w:p>
    <w:p w:rsidR="00CE473B" w:rsidRPr="00BA566F" w:rsidRDefault="00CE473B">
      <w:pPr>
        <w:jc w:val="both"/>
        <w:rPr>
          <w:lang w:val="ru-RU"/>
        </w:rPr>
      </w:pPr>
      <w:r w:rsidRPr="00BA566F">
        <w:rPr>
          <w:lang w:val="ru-RU"/>
        </w:rPr>
        <w:t>Нам не известны случаи, когда были бы возбуждены уголовные дела против родителей или опекунов за совершение против детей насильственных преступлений, предусмотренных статьями 125 и 126 (часть 1) УКУ, хотя физическое насилие над детьми в семье широко распространено, особенно в виде физических наказаний.</w:t>
      </w:r>
    </w:p>
    <w:p w:rsidR="00CE473B" w:rsidRPr="00BA566F" w:rsidRDefault="00CE473B">
      <w:pPr>
        <w:jc w:val="both"/>
        <w:rPr>
          <w:lang w:val="ru-RU"/>
        </w:rPr>
      </w:pPr>
      <w:r w:rsidRPr="00BA566F">
        <w:rPr>
          <w:lang w:val="ru-RU"/>
        </w:rPr>
        <w:t>В Украине практически отсутствует механизм защиты детей от физических наказаний в семье. Недопустимость физических наказаний детей  в семье декларируется в статье 289, часть 3 Гражданского Кодекса Украины, однако она не подкреплена ни статьями Уголовного кодекса либо Кодекса Украины об административных правонарушениях, ни другими нормативно-правовыми актами. Практика применения тех статей 125 (Умышленные легкие телесные повреждения)  и 126 (</w:t>
      </w:r>
      <w:r w:rsidR="00D230A9" w:rsidRPr="00BA566F">
        <w:rPr>
          <w:lang w:val="ru-RU"/>
        </w:rPr>
        <w:t>П</w:t>
      </w:r>
      <w:r w:rsidRPr="00BA566F">
        <w:rPr>
          <w:lang w:val="ru-RU"/>
        </w:rPr>
        <w:t xml:space="preserve">обои и издевательства) Уголовного кодекса  Украины, которые могли бы использоваться для  противодействия  использованию физических наказаний детей в семье, практически отсутствует. </w:t>
      </w:r>
    </w:p>
    <w:p w:rsidR="00CE473B" w:rsidRPr="00BA566F" w:rsidRDefault="00CE473B">
      <w:pPr>
        <w:pStyle w:val="2"/>
        <w:rPr>
          <w:color w:val="auto"/>
          <w:sz w:val="24"/>
          <w:szCs w:val="24"/>
        </w:rPr>
      </w:pPr>
      <w:r w:rsidRPr="00BA566F">
        <w:rPr>
          <w:color w:val="auto"/>
          <w:sz w:val="24"/>
          <w:szCs w:val="24"/>
        </w:rPr>
        <w:t>Недостаточная защита детей от насильственных преступлений является фактором</w:t>
      </w:r>
      <w:r w:rsidR="00D230A9" w:rsidRPr="00BA566F">
        <w:rPr>
          <w:color w:val="auto"/>
          <w:sz w:val="24"/>
          <w:szCs w:val="24"/>
        </w:rPr>
        <w:t>,</w:t>
      </w:r>
      <w:r w:rsidRPr="00BA566F">
        <w:rPr>
          <w:color w:val="auto"/>
          <w:sz w:val="24"/>
          <w:szCs w:val="24"/>
        </w:rPr>
        <w:t xml:space="preserve"> способствующим распространенности преступлений, перечисленных в Протоколе.</w:t>
      </w:r>
    </w:p>
    <w:p w:rsidR="00CE473B" w:rsidRPr="00BA566F" w:rsidRDefault="00CE473B">
      <w:pPr>
        <w:jc w:val="both"/>
        <w:rPr>
          <w:lang w:val="ru-RU"/>
        </w:rPr>
      </w:pPr>
    </w:p>
    <w:p w:rsidR="00EE2EBF" w:rsidRPr="00BA566F" w:rsidRDefault="00EE2EBF">
      <w:pPr>
        <w:jc w:val="both"/>
        <w:rPr>
          <w:b/>
          <w:lang w:val="ru-RU"/>
        </w:rPr>
        <w:sectPr w:rsidR="00EE2EBF"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rPr>
        <w:t>ІІ</w:t>
      </w:r>
      <w:r w:rsidRPr="00BA566F">
        <w:rPr>
          <w:b/>
          <w:lang w:val="ru-RU"/>
        </w:rPr>
        <w:t>. Нормативно-правовая база</w:t>
      </w:r>
      <w:r w:rsidR="00D230A9" w:rsidRPr="00BA566F">
        <w:rPr>
          <w:b/>
          <w:lang w:val="ru-RU"/>
        </w:rPr>
        <w:t>,</w:t>
      </w:r>
      <w:r w:rsidRPr="00BA566F">
        <w:rPr>
          <w:b/>
          <w:lang w:val="ru-RU"/>
        </w:rPr>
        <w:t xml:space="preserve"> защищающая детей от торговли детьми, детской порнографии и проституции</w:t>
      </w:r>
    </w:p>
    <w:p w:rsidR="00CE473B" w:rsidRPr="00BA566F" w:rsidRDefault="00CE473B">
      <w:pPr>
        <w:jc w:val="both"/>
        <w:rPr>
          <w:lang w:val="ru-RU"/>
        </w:rPr>
      </w:pPr>
    </w:p>
    <w:p w:rsidR="00CE473B" w:rsidRPr="00BA566F" w:rsidRDefault="00CE473B">
      <w:pPr>
        <w:jc w:val="both"/>
        <w:rPr>
          <w:lang w:val="ru-RU"/>
        </w:rPr>
      </w:pPr>
      <w:r w:rsidRPr="00BA566F">
        <w:rPr>
          <w:lang w:val="ru-RU"/>
        </w:rPr>
        <w:t>В Украине существует нормативно-правовая база, защищающая детей от преступлений, названых в Протоколе. Одной из первых в Европе Украина ввела уголовную ответственность за торговлю людьми, принятием в 1998г. Статьи 124-1 Уголовного Кодекса Украины «Торговля людьми». В настоящее время Уголовный Кодекс Украины, принятый Верховной Радой Украины 05.04.2001г., содержит статью 149 «Торговля людьми или другое незаконное соглашение относительно человека».</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Важным достижение для Украины в направлении противодействия торговле детьми было приведение формулировки статьи 149 Уголовного кодекса Украины в соответствие с Конвенцией ООН против транснациональной организованной преступности и дополняющим ее Протоколом о предотвращении и прекращении торговли людьми, в особенности женщинами и детьми, и наказании за нее.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На предотвращение использования детей в изготовлении порнографических предметов и наказание за это направлена статья 301 Уголовного кодекса Украины «Ввоз, изготовление, сбыт и распространение порнографических предметов».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На противодействие детской проституции направлены  статьи Уголовного кодекса Украины 302 «Создание или содержание мест разврата и сводничество», 303 «Проституция или принуждение или втягивание в занятие проституцией», а также 304 «Втягивание несовершеннолетних в преступную деятельность». </w:t>
      </w:r>
    </w:p>
    <w:p w:rsidR="00CE473B" w:rsidRPr="00BA566F" w:rsidRDefault="00CE473B">
      <w:pPr>
        <w:jc w:val="both"/>
        <w:rPr>
          <w:lang w:val="ru-RU"/>
        </w:rPr>
      </w:pPr>
    </w:p>
    <w:p w:rsidR="00CE473B" w:rsidRPr="00BA566F" w:rsidRDefault="00CE473B">
      <w:pPr>
        <w:jc w:val="both"/>
        <w:rPr>
          <w:lang w:val="en-US"/>
        </w:rPr>
      </w:pPr>
      <w:r w:rsidRPr="00BA566F">
        <w:rPr>
          <w:lang w:val="ru-RU"/>
        </w:rPr>
        <w:t>Ряд статей Уголовного кодекса направлены на противодействие сексуальной эксплуатации детей: 152 «Изнасилование», 153 «Насильственное удовлетворение полового влечения неестественным путем», 155 «Половые сношения с лицом, не достигшим половой зрелости», 156 «Развращение несовершеннолетних».</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Действующее  в настоящий момент в Украине законодательство в основном  соответствует ратифицированным Украиной международным документам и  является достаточным для юридической защиты детей от преступлений, перечисленных в Протоколе.   </w:t>
      </w:r>
    </w:p>
    <w:p w:rsidR="00CD7D57" w:rsidRPr="00BA566F" w:rsidRDefault="00CD7D57">
      <w:pPr>
        <w:jc w:val="both"/>
        <w:rPr>
          <w:lang w:val="ru-RU"/>
        </w:rPr>
      </w:pPr>
    </w:p>
    <w:p w:rsidR="00CD7D57" w:rsidRPr="00BA566F" w:rsidRDefault="00CD7D57">
      <w:pPr>
        <w:jc w:val="both"/>
        <w:rPr>
          <w:lang w:val="ru-RU"/>
        </w:rPr>
      </w:pPr>
      <w:r w:rsidRPr="00BA566F">
        <w:rPr>
          <w:lang w:val="ru-RU"/>
        </w:rPr>
        <w:t xml:space="preserve">Однако, законодательство Украины в этой сфере имеет определенные недостатки и не приведено в соответствие с Протоколом. Так,  в ныне действующем Уголовном Кодексе  Украины отсутствует определение проституции вообще, в том числе детской проституции. Отсутствует также определение детской порнографии. Для приведение Украинского законодательства в соответствии с Протоколом,  в Уголовный Кодекс Украины должны быть внесены соответствующие дополнения. </w:t>
      </w:r>
    </w:p>
    <w:p w:rsidR="00CD7D57" w:rsidRPr="00BA566F" w:rsidRDefault="00CD7D57">
      <w:pPr>
        <w:jc w:val="both"/>
        <w:rPr>
          <w:lang w:val="ru-RU"/>
        </w:rPr>
      </w:pPr>
      <w:r w:rsidRPr="00BA566F">
        <w:rPr>
          <w:lang w:val="ru-RU"/>
        </w:rPr>
        <w:t xml:space="preserve"> </w:t>
      </w:r>
    </w:p>
    <w:p w:rsidR="00CE473B" w:rsidRPr="00BA566F" w:rsidRDefault="00CD7D57">
      <w:pPr>
        <w:jc w:val="both"/>
        <w:rPr>
          <w:lang w:val="ru-RU"/>
        </w:rPr>
      </w:pPr>
      <w:r w:rsidRPr="00BA566F">
        <w:rPr>
          <w:lang w:val="ru-RU"/>
        </w:rPr>
        <w:t>В</w:t>
      </w:r>
      <w:r w:rsidR="00CE473B" w:rsidRPr="00BA566F">
        <w:rPr>
          <w:lang w:val="ru-RU"/>
        </w:rPr>
        <w:t xml:space="preserve"> законодательстве </w:t>
      </w:r>
      <w:r w:rsidRPr="00BA566F">
        <w:rPr>
          <w:lang w:val="ru-RU"/>
        </w:rPr>
        <w:t xml:space="preserve">также </w:t>
      </w:r>
      <w:r w:rsidR="00CE473B" w:rsidRPr="00BA566F">
        <w:rPr>
          <w:lang w:val="ru-RU"/>
        </w:rPr>
        <w:t>отсутствуют санкции за хранение детской порнографии с целью производства, продажи, распространения, как это предусмотрено статьей 3 Протокола.</w:t>
      </w:r>
    </w:p>
    <w:p w:rsidR="00A82368" w:rsidRPr="00BA566F" w:rsidRDefault="00A82368">
      <w:pPr>
        <w:jc w:val="both"/>
        <w:rPr>
          <w:lang w:val="ru-RU"/>
        </w:rPr>
      </w:pPr>
      <w:r w:rsidRPr="00BA566F">
        <w:rPr>
          <w:lang w:val="ru-RU"/>
        </w:rPr>
        <w:t xml:space="preserve">В настоящее время проституция в Украине, в частности детская проституция не являются криминальными преступлениями. Декриминализация таких действий была осуществлена в результате внесения изменений в Уголовный Кодекс Украины в январе 2006 года. </w:t>
      </w:r>
    </w:p>
    <w:p w:rsidR="00A82368" w:rsidRPr="00BA566F" w:rsidRDefault="00A82368">
      <w:pPr>
        <w:jc w:val="both"/>
        <w:rPr>
          <w:lang w:val="ru-RU"/>
        </w:rPr>
      </w:pPr>
    </w:p>
    <w:p w:rsidR="00EE2EBF" w:rsidRPr="00BA566F" w:rsidRDefault="00EE2EBF">
      <w:pPr>
        <w:jc w:val="both"/>
        <w:rPr>
          <w:b/>
          <w:lang w:val="ru-RU"/>
        </w:rPr>
        <w:sectPr w:rsidR="00EE2EBF" w:rsidRPr="00BA566F" w:rsidSect="00BA566F">
          <w:pgSz w:w="12240" w:h="15840"/>
          <w:pgMar w:top="1191" w:right="964" w:bottom="1077" w:left="1361" w:header="709" w:footer="709" w:gutter="0"/>
          <w:cols w:space="708"/>
          <w:docGrid w:linePitch="360"/>
        </w:sectPr>
      </w:pPr>
    </w:p>
    <w:p w:rsidR="00CE473B" w:rsidRPr="00BA566F" w:rsidRDefault="00CE473B">
      <w:pPr>
        <w:jc w:val="both"/>
        <w:rPr>
          <w:b/>
          <w:lang w:val="ru-RU"/>
        </w:rPr>
      </w:pPr>
      <w:r w:rsidRPr="00BA566F">
        <w:rPr>
          <w:b/>
        </w:rPr>
        <w:t>ІІІ</w:t>
      </w:r>
      <w:r w:rsidRPr="00BA566F">
        <w:rPr>
          <w:b/>
          <w:lang w:val="ru-RU"/>
        </w:rPr>
        <w:t xml:space="preserve">. Практика применения законодательства,  направленного на защиту  детей от преступлений, перечисленных в Протоколе  и наказание за эти преступления.  </w:t>
      </w:r>
    </w:p>
    <w:p w:rsidR="00CE473B" w:rsidRPr="00BA566F" w:rsidRDefault="00CE473B">
      <w:pPr>
        <w:jc w:val="both"/>
        <w:rPr>
          <w:b/>
          <w:lang w:val="ru-RU"/>
        </w:rPr>
      </w:pPr>
    </w:p>
    <w:p w:rsidR="00CE473B" w:rsidRPr="00BA566F" w:rsidRDefault="00CE473B">
      <w:pPr>
        <w:jc w:val="both"/>
        <w:rPr>
          <w:lang w:val="ru-RU"/>
        </w:rPr>
      </w:pPr>
      <w:r w:rsidRPr="00BA566F">
        <w:rPr>
          <w:lang w:val="ru-RU"/>
        </w:rPr>
        <w:t xml:space="preserve">В государственной статистике ведется учет количества дел, возбужденных по статьям  149 Уголовного кодекса Украины «Торговля людьми или другое незаконное соглашение относительно человека», 156 (развращение несовершеннолетних), 301(порнография), 302 «Создание или содержание мест разврата и сводничество», 303 «Проституция или принуждение или втягивание в занятие проституцией». В этой статистике до 2004 года не выделялись отдельным пунктом  дела, касающиеся несовершеннолетних.  </w:t>
      </w:r>
    </w:p>
    <w:p w:rsidR="00CE473B" w:rsidRPr="00BA566F" w:rsidRDefault="00CE473B">
      <w:pPr>
        <w:jc w:val="both"/>
        <w:rPr>
          <w:lang w:val="ru-RU"/>
        </w:rPr>
      </w:pPr>
      <w:r w:rsidRPr="00BA566F">
        <w:rPr>
          <w:lang w:val="ru-RU"/>
        </w:rPr>
        <w:t xml:space="preserve">По данным Министерства внутренних дел Украины: </w:t>
      </w:r>
    </w:p>
    <w:p w:rsidR="00CE473B" w:rsidRPr="00BA566F" w:rsidRDefault="00CE473B">
      <w:pPr>
        <w:jc w:val="both"/>
        <w:rPr>
          <w:lang w:val="ru-RU"/>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533"/>
        <w:gridCol w:w="2701"/>
        <w:gridCol w:w="2701"/>
      </w:tblGrid>
      <w:tr w:rsidR="00CE473B" w:rsidRPr="00BA566F">
        <w:trPr>
          <w:trHeight w:val="540"/>
        </w:trPr>
        <w:tc>
          <w:tcPr>
            <w:tcW w:w="426" w:type="dxa"/>
          </w:tcPr>
          <w:p w:rsidR="00CE473B" w:rsidRPr="00BA566F" w:rsidRDefault="00CE473B">
            <w:pPr>
              <w:jc w:val="both"/>
              <w:rPr>
                <w:b/>
                <w:lang w:val="ru-RU"/>
              </w:rPr>
            </w:pPr>
          </w:p>
          <w:p w:rsidR="00CE473B" w:rsidRPr="00BA566F" w:rsidRDefault="00CE473B">
            <w:pPr>
              <w:jc w:val="both"/>
              <w:rPr>
                <w:b/>
                <w:lang w:val="ru-RU"/>
              </w:rPr>
            </w:pPr>
          </w:p>
        </w:tc>
        <w:tc>
          <w:tcPr>
            <w:tcW w:w="3590" w:type="dxa"/>
          </w:tcPr>
          <w:p w:rsidR="00CE473B" w:rsidRPr="00BA566F" w:rsidRDefault="00CE473B">
            <w:pPr>
              <w:rPr>
                <w:b/>
                <w:lang w:val="ru-RU"/>
              </w:rPr>
            </w:pPr>
            <w:r w:rsidRPr="00BA566F">
              <w:rPr>
                <w:b/>
                <w:lang w:val="ru-RU"/>
              </w:rPr>
              <w:t xml:space="preserve">Статьи </w:t>
            </w:r>
            <w:r w:rsidR="00EE2EBF" w:rsidRPr="00BA566F">
              <w:rPr>
                <w:b/>
                <w:lang w:val="ru-RU"/>
              </w:rPr>
              <w:t>У</w:t>
            </w:r>
            <w:r w:rsidRPr="00BA566F">
              <w:rPr>
                <w:b/>
                <w:lang w:val="ru-RU"/>
              </w:rPr>
              <w:t xml:space="preserve">головного </w:t>
            </w:r>
            <w:r w:rsidR="00BA566F">
              <w:rPr>
                <w:b/>
                <w:lang w:val="ru-RU"/>
              </w:rPr>
              <w:t>К</w:t>
            </w:r>
            <w:r w:rsidRPr="00BA566F">
              <w:rPr>
                <w:b/>
                <w:lang w:val="ru-RU"/>
              </w:rPr>
              <w:t>одекса</w:t>
            </w:r>
          </w:p>
          <w:p w:rsidR="00CE473B" w:rsidRPr="00BA566F" w:rsidRDefault="00CE473B">
            <w:pPr>
              <w:jc w:val="both"/>
              <w:rPr>
                <w:b/>
                <w:lang w:val="ru-RU"/>
              </w:rPr>
            </w:pPr>
          </w:p>
        </w:tc>
        <w:tc>
          <w:tcPr>
            <w:tcW w:w="2644" w:type="dxa"/>
          </w:tcPr>
          <w:p w:rsidR="00CE473B" w:rsidRPr="00BA566F" w:rsidRDefault="00CE473B">
            <w:pPr>
              <w:jc w:val="center"/>
              <w:rPr>
                <w:b/>
                <w:lang w:val="ru-RU"/>
              </w:rPr>
            </w:pPr>
            <w:r w:rsidRPr="00BA566F">
              <w:rPr>
                <w:b/>
                <w:lang w:val="ru-RU"/>
              </w:rPr>
              <w:t>2004 год</w:t>
            </w:r>
          </w:p>
          <w:p w:rsidR="00CE473B" w:rsidRPr="00BA566F" w:rsidRDefault="00CE473B">
            <w:pPr>
              <w:jc w:val="center"/>
              <w:rPr>
                <w:b/>
                <w:lang w:val="ru-RU"/>
              </w:rPr>
            </w:pPr>
            <w:r w:rsidRPr="00BA566F">
              <w:rPr>
                <w:b/>
                <w:lang w:val="ru-RU"/>
              </w:rPr>
              <w:t xml:space="preserve">количество возбужденных уголовных дел с вовлеченными </w:t>
            </w:r>
            <w:r w:rsidR="002E4BF4" w:rsidRPr="00BA566F">
              <w:rPr>
                <w:b/>
                <w:lang w:val="ru-RU"/>
              </w:rPr>
              <w:t>несовершеннолетними</w:t>
            </w:r>
          </w:p>
        </w:tc>
        <w:tc>
          <w:tcPr>
            <w:tcW w:w="2700" w:type="dxa"/>
          </w:tcPr>
          <w:p w:rsidR="00CE473B" w:rsidRPr="00BA566F" w:rsidRDefault="00CE473B">
            <w:pPr>
              <w:jc w:val="center"/>
              <w:rPr>
                <w:b/>
                <w:lang w:val="ru-RU"/>
              </w:rPr>
            </w:pPr>
            <w:r w:rsidRPr="00BA566F">
              <w:rPr>
                <w:b/>
                <w:lang w:val="ru-RU"/>
              </w:rPr>
              <w:t>2005 год</w:t>
            </w:r>
          </w:p>
          <w:p w:rsidR="00CE473B" w:rsidRPr="00BA566F" w:rsidRDefault="00CE473B">
            <w:pPr>
              <w:jc w:val="center"/>
              <w:rPr>
                <w:b/>
                <w:lang w:val="ru-RU"/>
              </w:rPr>
            </w:pPr>
            <w:r w:rsidRPr="00BA566F">
              <w:rPr>
                <w:b/>
                <w:lang w:val="ru-RU"/>
              </w:rPr>
              <w:t xml:space="preserve">количество возбужденных уголовных дел с вовлеченными </w:t>
            </w:r>
            <w:r w:rsidR="002E4BF4" w:rsidRPr="00BA566F">
              <w:rPr>
                <w:b/>
                <w:lang w:val="ru-RU"/>
              </w:rPr>
              <w:t>несовершеннолетними</w:t>
            </w:r>
          </w:p>
        </w:tc>
      </w:tr>
      <w:tr w:rsidR="00CE473B" w:rsidRPr="00BA566F">
        <w:trPr>
          <w:trHeight w:val="540"/>
        </w:trPr>
        <w:tc>
          <w:tcPr>
            <w:tcW w:w="426" w:type="dxa"/>
          </w:tcPr>
          <w:p w:rsidR="00CE473B" w:rsidRPr="00BA566F" w:rsidRDefault="00CE473B">
            <w:pPr>
              <w:jc w:val="both"/>
              <w:rPr>
                <w:lang w:val="ru-RU"/>
              </w:rPr>
            </w:pPr>
            <w:r w:rsidRPr="00BA566F">
              <w:rPr>
                <w:lang w:val="ru-RU"/>
              </w:rPr>
              <w:t>1.</w:t>
            </w:r>
          </w:p>
        </w:tc>
        <w:tc>
          <w:tcPr>
            <w:tcW w:w="3590" w:type="dxa"/>
          </w:tcPr>
          <w:p w:rsidR="00CE473B" w:rsidRPr="00BA566F" w:rsidRDefault="00CE473B">
            <w:pPr>
              <w:rPr>
                <w:lang w:val="ru-RU"/>
              </w:rPr>
            </w:pPr>
            <w:r w:rsidRPr="00BA566F">
              <w:rPr>
                <w:lang w:val="ru-RU"/>
              </w:rPr>
              <w:t>149</w:t>
            </w:r>
          </w:p>
        </w:tc>
        <w:tc>
          <w:tcPr>
            <w:tcW w:w="2644" w:type="dxa"/>
          </w:tcPr>
          <w:p w:rsidR="00CE473B" w:rsidRPr="00BA566F" w:rsidRDefault="00CE473B">
            <w:pPr>
              <w:rPr>
                <w:lang w:val="ru-RU"/>
              </w:rPr>
            </w:pPr>
            <w:r w:rsidRPr="00BA566F">
              <w:rPr>
                <w:lang w:val="ru-RU"/>
              </w:rPr>
              <w:t>15  (всего 269)</w:t>
            </w:r>
          </w:p>
        </w:tc>
        <w:tc>
          <w:tcPr>
            <w:tcW w:w="2700" w:type="dxa"/>
          </w:tcPr>
          <w:p w:rsidR="00CE473B" w:rsidRPr="00BA566F" w:rsidRDefault="00CE473B">
            <w:pPr>
              <w:rPr>
                <w:lang w:val="ru-RU"/>
              </w:rPr>
            </w:pPr>
            <w:r w:rsidRPr="00BA566F">
              <w:rPr>
                <w:lang w:val="ru-RU"/>
              </w:rPr>
              <w:t>260 (всего 415)</w:t>
            </w:r>
          </w:p>
        </w:tc>
      </w:tr>
      <w:tr w:rsidR="00CE473B" w:rsidRPr="00BA566F">
        <w:trPr>
          <w:trHeight w:val="540"/>
        </w:trPr>
        <w:tc>
          <w:tcPr>
            <w:tcW w:w="426" w:type="dxa"/>
          </w:tcPr>
          <w:p w:rsidR="00CE473B" w:rsidRPr="00BA566F" w:rsidRDefault="00CE473B">
            <w:pPr>
              <w:jc w:val="both"/>
              <w:rPr>
                <w:lang w:val="ru-RU"/>
              </w:rPr>
            </w:pPr>
            <w:r w:rsidRPr="00BA566F">
              <w:rPr>
                <w:lang w:val="ru-RU"/>
              </w:rPr>
              <w:t>2.</w:t>
            </w:r>
          </w:p>
        </w:tc>
        <w:tc>
          <w:tcPr>
            <w:tcW w:w="3590" w:type="dxa"/>
          </w:tcPr>
          <w:p w:rsidR="00CE473B" w:rsidRPr="00BA566F" w:rsidRDefault="00CE473B">
            <w:pPr>
              <w:rPr>
                <w:lang w:val="ru-RU"/>
              </w:rPr>
            </w:pPr>
            <w:r w:rsidRPr="00BA566F">
              <w:rPr>
                <w:lang w:val="ru-RU"/>
              </w:rPr>
              <w:t>156</w:t>
            </w:r>
          </w:p>
        </w:tc>
        <w:tc>
          <w:tcPr>
            <w:tcW w:w="2644" w:type="dxa"/>
          </w:tcPr>
          <w:p w:rsidR="00CE473B" w:rsidRPr="00BA566F" w:rsidRDefault="00CE473B">
            <w:pPr>
              <w:rPr>
                <w:lang w:val="ru-RU"/>
              </w:rPr>
            </w:pPr>
            <w:r w:rsidRPr="00BA566F">
              <w:rPr>
                <w:lang w:val="ru-RU"/>
              </w:rPr>
              <w:t>28</w:t>
            </w:r>
          </w:p>
        </w:tc>
        <w:tc>
          <w:tcPr>
            <w:tcW w:w="2700" w:type="dxa"/>
          </w:tcPr>
          <w:p w:rsidR="00CE473B" w:rsidRPr="00BA566F" w:rsidRDefault="00CE473B">
            <w:pPr>
              <w:rPr>
                <w:lang w:val="ru-RU"/>
              </w:rPr>
            </w:pPr>
            <w:r w:rsidRPr="00BA566F">
              <w:rPr>
                <w:lang w:val="ru-RU"/>
              </w:rPr>
              <w:t xml:space="preserve">59 (за 9 </w:t>
            </w:r>
            <w:r w:rsidR="002E4BF4" w:rsidRPr="00BA566F">
              <w:rPr>
                <w:lang w:val="ru-RU"/>
              </w:rPr>
              <w:t>мес.</w:t>
            </w:r>
            <w:r w:rsidRPr="00BA566F">
              <w:rPr>
                <w:lang w:val="ru-RU"/>
              </w:rPr>
              <w:t>)</w:t>
            </w:r>
          </w:p>
        </w:tc>
      </w:tr>
      <w:tr w:rsidR="00CE473B" w:rsidRPr="00BA566F">
        <w:trPr>
          <w:trHeight w:val="540"/>
        </w:trPr>
        <w:tc>
          <w:tcPr>
            <w:tcW w:w="426" w:type="dxa"/>
          </w:tcPr>
          <w:p w:rsidR="00CE473B" w:rsidRPr="00BA566F" w:rsidRDefault="00CE473B">
            <w:pPr>
              <w:jc w:val="both"/>
              <w:rPr>
                <w:lang w:val="ru-RU"/>
              </w:rPr>
            </w:pPr>
            <w:r w:rsidRPr="00BA566F">
              <w:rPr>
                <w:lang w:val="ru-RU"/>
              </w:rPr>
              <w:t>3.</w:t>
            </w:r>
          </w:p>
        </w:tc>
        <w:tc>
          <w:tcPr>
            <w:tcW w:w="3590" w:type="dxa"/>
          </w:tcPr>
          <w:p w:rsidR="00CE473B" w:rsidRPr="00BA566F" w:rsidRDefault="00CE473B">
            <w:pPr>
              <w:rPr>
                <w:lang w:val="ru-RU"/>
              </w:rPr>
            </w:pPr>
            <w:r w:rsidRPr="00BA566F">
              <w:rPr>
                <w:lang w:val="ru-RU"/>
              </w:rPr>
              <w:t>301</w:t>
            </w:r>
          </w:p>
        </w:tc>
        <w:tc>
          <w:tcPr>
            <w:tcW w:w="2644" w:type="dxa"/>
          </w:tcPr>
          <w:p w:rsidR="00CE473B" w:rsidRPr="00BA566F" w:rsidRDefault="00CE473B">
            <w:pPr>
              <w:rPr>
                <w:lang w:val="ru-RU"/>
              </w:rPr>
            </w:pPr>
            <w:r w:rsidRPr="00BA566F">
              <w:rPr>
                <w:lang w:val="ru-RU"/>
              </w:rPr>
              <w:t>281*</w:t>
            </w:r>
          </w:p>
        </w:tc>
        <w:tc>
          <w:tcPr>
            <w:tcW w:w="2700" w:type="dxa"/>
          </w:tcPr>
          <w:p w:rsidR="00CE473B" w:rsidRPr="00BA566F" w:rsidRDefault="00CE473B">
            <w:pPr>
              <w:rPr>
                <w:lang w:val="ru-RU"/>
              </w:rPr>
            </w:pPr>
            <w:r w:rsidRPr="00BA566F">
              <w:rPr>
                <w:lang w:val="ru-RU"/>
              </w:rPr>
              <w:t xml:space="preserve">142 (всего 417) </w:t>
            </w:r>
          </w:p>
          <w:p w:rsidR="00CE473B" w:rsidRPr="00BA566F" w:rsidRDefault="00CE473B">
            <w:pPr>
              <w:rPr>
                <w:lang w:val="ru-RU"/>
              </w:rPr>
            </w:pPr>
            <w:r w:rsidRPr="00BA566F">
              <w:rPr>
                <w:lang w:val="ru-RU"/>
              </w:rPr>
              <w:t xml:space="preserve">        за 9 </w:t>
            </w:r>
            <w:r w:rsidR="002E4BF4" w:rsidRPr="00BA566F">
              <w:rPr>
                <w:lang w:val="ru-RU"/>
              </w:rPr>
              <w:t>мес.</w:t>
            </w:r>
          </w:p>
        </w:tc>
      </w:tr>
      <w:tr w:rsidR="00CE473B" w:rsidRPr="00BA566F">
        <w:trPr>
          <w:trHeight w:val="540"/>
        </w:trPr>
        <w:tc>
          <w:tcPr>
            <w:tcW w:w="426" w:type="dxa"/>
          </w:tcPr>
          <w:p w:rsidR="00CE473B" w:rsidRPr="00BA566F" w:rsidRDefault="00CE473B">
            <w:pPr>
              <w:jc w:val="both"/>
              <w:rPr>
                <w:lang w:val="ru-RU"/>
              </w:rPr>
            </w:pPr>
            <w:r w:rsidRPr="00BA566F">
              <w:rPr>
                <w:lang w:val="ru-RU"/>
              </w:rPr>
              <w:t>4.</w:t>
            </w:r>
          </w:p>
        </w:tc>
        <w:tc>
          <w:tcPr>
            <w:tcW w:w="3590" w:type="dxa"/>
          </w:tcPr>
          <w:p w:rsidR="00CE473B" w:rsidRPr="00BA566F" w:rsidRDefault="00CE473B">
            <w:pPr>
              <w:rPr>
                <w:lang w:val="ru-RU"/>
              </w:rPr>
            </w:pPr>
            <w:r w:rsidRPr="00BA566F">
              <w:rPr>
                <w:lang w:val="ru-RU"/>
              </w:rPr>
              <w:t>302</w:t>
            </w:r>
          </w:p>
        </w:tc>
        <w:tc>
          <w:tcPr>
            <w:tcW w:w="2644" w:type="dxa"/>
          </w:tcPr>
          <w:p w:rsidR="00CE473B" w:rsidRPr="00BA566F" w:rsidRDefault="00CE473B">
            <w:pPr>
              <w:rPr>
                <w:lang w:val="ru-RU"/>
              </w:rPr>
            </w:pPr>
            <w:r w:rsidRPr="00BA566F">
              <w:rPr>
                <w:lang w:val="ru-RU"/>
              </w:rPr>
              <w:t>112*</w:t>
            </w:r>
          </w:p>
        </w:tc>
        <w:tc>
          <w:tcPr>
            <w:tcW w:w="2700" w:type="dxa"/>
          </w:tcPr>
          <w:p w:rsidR="00CE473B" w:rsidRPr="00BA566F" w:rsidRDefault="00CE473B">
            <w:pPr>
              <w:rPr>
                <w:lang w:val="ru-RU"/>
              </w:rPr>
            </w:pPr>
            <w:r w:rsidRPr="00BA566F">
              <w:rPr>
                <w:lang w:val="ru-RU"/>
              </w:rPr>
              <w:t>288*</w:t>
            </w:r>
          </w:p>
        </w:tc>
      </w:tr>
      <w:tr w:rsidR="00CE473B" w:rsidRPr="00BA566F">
        <w:trPr>
          <w:trHeight w:val="540"/>
        </w:trPr>
        <w:tc>
          <w:tcPr>
            <w:tcW w:w="426" w:type="dxa"/>
          </w:tcPr>
          <w:p w:rsidR="00CE473B" w:rsidRPr="00BA566F" w:rsidRDefault="00CE473B">
            <w:pPr>
              <w:jc w:val="both"/>
              <w:rPr>
                <w:lang w:val="ru-RU"/>
              </w:rPr>
            </w:pPr>
            <w:r w:rsidRPr="00BA566F">
              <w:rPr>
                <w:lang w:val="ru-RU"/>
              </w:rPr>
              <w:t>5.</w:t>
            </w:r>
          </w:p>
        </w:tc>
        <w:tc>
          <w:tcPr>
            <w:tcW w:w="3590" w:type="dxa"/>
          </w:tcPr>
          <w:p w:rsidR="00CE473B" w:rsidRPr="00BA566F" w:rsidRDefault="00CE473B">
            <w:pPr>
              <w:rPr>
                <w:lang w:val="ru-RU"/>
              </w:rPr>
            </w:pPr>
            <w:r w:rsidRPr="00BA566F">
              <w:rPr>
                <w:lang w:val="ru-RU"/>
              </w:rPr>
              <w:t>303</w:t>
            </w:r>
          </w:p>
        </w:tc>
        <w:tc>
          <w:tcPr>
            <w:tcW w:w="2644" w:type="dxa"/>
          </w:tcPr>
          <w:p w:rsidR="00CE473B" w:rsidRPr="00BA566F" w:rsidRDefault="00CE473B">
            <w:pPr>
              <w:rPr>
                <w:lang w:val="ru-RU"/>
              </w:rPr>
            </w:pPr>
            <w:r w:rsidRPr="00BA566F">
              <w:rPr>
                <w:lang w:val="ru-RU"/>
              </w:rPr>
              <w:t>118*</w:t>
            </w:r>
          </w:p>
        </w:tc>
        <w:tc>
          <w:tcPr>
            <w:tcW w:w="2700" w:type="dxa"/>
          </w:tcPr>
          <w:p w:rsidR="00CE473B" w:rsidRPr="00BA566F" w:rsidRDefault="00CE473B">
            <w:pPr>
              <w:rPr>
                <w:lang w:val="ru-RU"/>
              </w:rPr>
            </w:pPr>
            <w:r w:rsidRPr="00BA566F">
              <w:rPr>
                <w:lang w:val="ru-RU"/>
              </w:rPr>
              <w:t>290*</w:t>
            </w:r>
          </w:p>
        </w:tc>
      </w:tr>
    </w:tbl>
    <w:p w:rsidR="00CE473B" w:rsidRPr="00BA566F" w:rsidRDefault="00CE473B">
      <w:pPr>
        <w:jc w:val="both"/>
        <w:rPr>
          <w:lang w:val="ru-RU"/>
        </w:rPr>
      </w:pPr>
    </w:p>
    <w:p w:rsidR="00CE473B" w:rsidRPr="00BA566F" w:rsidRDefault="00CE473B">
      <w:pPr>
        <w:jc w:val="both"/>
        <w:rPr>
          <w:lang w:val="ru-RU"/>
        </w:rPr>
      </w:pPr>
      <w:r w:rsidRPr="00BA566F">
        <w:rPr>
          <w:lang w:val="ru-RU"/>
        </w:rPr>
        <w:t xml:space="preserve">по статьям 301, 302, 303 УКУ в статистике не выделены дела, о вовлечении несовершеннолетних, кроме </w:t>
      </w:r>
      <w:r w:rsidR="002E4BF4" w:rsidRPr="00BA566F">
        <w:rPr>
          <w:lang w:val="ru-RU"/>
        </w:rPr>
        <w:t>того,</w:t>
      </w:r>
      <w:r w:rsidRPr="00BA566F">
        <w:rPr>
          <w:lang w:val="ru-RU"/>
        </w:rPr>
        <w:t xml:space="preserve"> возбужденные криминальные дела по данным статья часто переквалифицируются на статью 156, которая предусматривает более легкое наказание. Статистические данные не указывают количество несовершеннолетних, признанных пострадавшими от таких преступлений.</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 Однако основным дефектом ведущейся государственной статистики является то, что она не учитывает количество судебных решений,  которыми  вынесены обвинительные приговоры по данной статье. Практика же такова, что в процессе судебного рассмотрения значительная часть дел переквалифицируется с  обвинения по статье 149 на обвинения  по другим статьям, касающимся менее тяжких преступлений. Например, в 2005 году по 149 статье УКУ было заведено 415 криминальных дел, а вынесено приговоров по этой же статье всего 109. Остальные дела были закрыты или переквалифицированы на другие статьи.   Наиболее типично переквалифицирование на обвинение по статье 302 «Создание или содержание мест разврата и сводничество» или 303 «Проституция или принуждение или втягивание в занятие проституцией». Именно так было переквалифицировано уголовное дело в случае, описанном в Примере 1 в Приложении 1. В то время, когда  статья 149 предусматривает наказание до 15 лет лишения свободы с конфискацией имущества, статьи 302 и 303 как максимальное наказание предусматривают лишение свободы на срок до 7 лет.  </w:t>
      </w:r>
    </w:p>
    <w:p w:rsidR="00CE473B" w:rsidRPr="00BA566F" w:rsidRDefault="00CE473B">
      <w:pPr>
        <w:jc w:val="both"/>
        <w:rPr>
          <w:lang w:val="ru-RU"/>
        </w:rPr>
      </w:pPr>
    </w:p>
    <w:p w:rsidR="00CE473B" w:rsidRPr="00BA566F" w:rsidRDefault="00CE473B">
      <w:pPr>
        <w:jc w:val="both"/>
        <w:rPr>
          <w:lang w:val="ru-RU"/>
        </w:rPr>
      </w:pPr>
      <w:r w:rsidRPr="00BA566F">
        <w:rPr>
          <w:lang w:val="ru-RU"/>
        </w:rPr>
        <w:t>Серьезной проблемой наказания за преступления, связанные с торговлей людьми, является то, что в большинстве обвинительных приговоров предусмотрены наказания не связанные с лишением свободы. Несмотря на  то, что минимальным наказанием по статье 149 Уголовного кодекса Украины   является лишение свободы на срок от 3 до 8 лет, в большинстве вынесенных приговоров назначаются  наказания, не связанные с лишением свободы. При этом суды ссылаются на статью 75 Уголовного кодекса Украины «Освобождение от отбывания наказания с испытательным сроком». Тоже касается и приговоров, вынесенных по статье 303.</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Практика применения в Украине действующего законодательства в  сфере противодействия преступлениям, перечисленным в Протоколе, и наказания за них не может быть признана удовлетворительной. По нашему мнению это связано с глубоко укоренившейся коррупцией в правоохранительных органах и судах и недостаточным вниманием Верховного суда Украины к практике применения судами Украины статей 149, 301, 302, 303. </w:t>
      </w:r>
    </w:p>
    <w:p w:rsidR="00CE473B" w:rsidRPr="00BA566F" w:rsidRDefault="00CE473B">
      <w:pPr>
        <w:jc w:val="both"/>
        <w:rPr>
          <w:lang w:val="ru-RU"/>
        </w:rPr>
      </w:pPr>
    </w:p>
    <w:p w:rsidR="00CE473B" w:rsidRPr="00BA566F" w:rsidRDefault="00CE473B">
      <w:pPr>
        <w:jc w:val="both"/>
        <w:rPr>
          <w:lang w:val="ru-RU"/>
        </w:rPr>
      </w:pPr>
    </w:p>
    <w:p w:rsidR="00CE473B" w:rsidRPr="00BA566F" w:rsidRDefault="00CE473B">
      <w:pPr>
        <w:jc w:val="both"/>
        <w:rPr>
          <w:lang w:val="ru-RU"/>
        </w:rPr>
      </w:pPr>
    </w:p>
    <w:p w:rsidR="00CE473B" w:rsidRPr="00BA566F" w:rsidRDefault="00CE473B">
      <w:pPr>
        <w:ind w:firstLine="720"/>
        <w:jc w:val="both"/>
        <w:rPr>
          <w:lang w:val="ru-RU"/>
        </w:rPr>
      </w:pPr>
    </w:p>
    <w:p w:rsidR="009D7E13" w:rsidRPr="00BA566F" w:rsidRDefault="009D7E13">
      <w:pPr>
        <w:jc w:val="both"/>
        <w:rPr>
          <w:b/>
        </w:rPr>
        <w:sectPr w:rsidR="009D7E13" w:rsidRPr="00BA566F">
          <w:pgSz w:w="12240" w:h="15840"/>
          <w:pgMar w:top="1440" w:right="1418" w:bottom="1440" w:left="1701" w:header="709" w:footer="709" w:gutter="0"/>
          <w:cols w:space="708"/>
          <w:docGrid w:linePitch="360"/>
        </w:sectPr>
      </w:pPr>
    </w:p>
    <w:p w:rsidR="00CE473B" w:rsidRPr="00BA566F" w:rsidRDefault="00CE473B">
      <w:pPr>
        <w:jc w:val="both"/>
        <w:rPr>
          <w:lang w:val="ru-RU"/>
        </w:rPr>
      </w:pPr>
      <w:r w:rsidRPr="00BA566F">
        <w:rPr>
          <w:b/>
        </w:rPr>
        <w:t>IV</w:t>
      </w:r>
      <w:r w:rsidRPr="00BA566F">
        <w:rPr>
          <w:b/>
          <w:lang w:val="ru-RU"/>
        </w:rPr>
        <w:t>. Помощь детям, которые пострадали от преступлений, перечисленных в Протоколе.</w:t>
      </w:r>
    </w:p>
    <w:p w:rsidR="00CE473B" w:rsidRPr="00BA566F" w:rsidRDefault="00CE473B">
      <w:pPr>
        <w:jc w:val="both"/>
        <w:rPr>
          <w:b/>
          <w:bCs/>
          <w:lang w:val="ru-RU"/>
        </w:rPr>
      </w:pPr>
    </w:p>
    <w:p w:rsidR="00CE473B" w:rsidRPr="00BA566F" w:rsidRDefault="00CE473B">
      <w:pPr>
        <w:jc w:val="both"/>
        <w:rPr>
          <w:b/>
          <w:bCs/>
          <w:i/>
          <w:iCs/>
          <w:lang w:val="ru-RU"/>
        </w:rPr>
      </w:pPr>
      <w:r w:rsidRPr="00BA566F">
        <w:rPr>
          <w:b/>
          <w:bCs/>
          <w:lang w:val="ru-RU"/>
        </w:rPr>
        <w:t xml:space="preserve">4.1 </w:t>
      </w:r>
      <w:r w:rsidRPr="00BA566F">
        <w:rPr>
          <w:b/>
          <w:bCs/>
          <w:i/>
          <w:iCs/>
          <w:lang w:val="ru-RU"/>
        </w:rPr>
        <w:t>Выявление детей, которые стали жертвами  преступлений, перечисленных в Протоколе</w:t>
      </w:r>
    </w:p>
    <w:p w:rsidR="00CE473B" w:rsidRPr="00BA566F" w:rsidRDefault="00CE473B">
      <w:pPr>
        <w:jc w:val="both"/>
        <w:rPr>
          <w:lang w:val="ru-RU"/>
        </w:rPr>
      </w:pPr>
      <w:r w:rsidRPr="00BA566F">
        <w:rPr>
          <w:lang w:val="ru-RU"/>
        </w:rPr>
        <w:t xml:space="preserve">Выявление детей, пострадавших от этих преступлений, является нелегкой задачей,  потому что дети, а часто и их родители, заинтересованы в сохранении таких случаев в тайне. Чаще всего о таких случаях становится известно, когда возбуждаются уголовные дела по статьям 149, 301, 302, 303 Уголовного кодекса Украины. Иногда в неправительственные организации обращаются родители пострадавших детей или сами дети с просьбой о конфиденциальном  предоставлении помощи.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Нередки случаи, когда о таких преступлениях знает  достаточно широкий круг детей, но информацию об этом они утаивают от родителей, учителей и правоохранительных органов. </w:t>
      </w:r>
    </w:p>
    <w:p w:rsidR="009D7E13" w:rsidRPr="00BA566F" w:rsidRDefault="009D7E13">
      <w:pPr>
        <w:jc w:val="both"/>
        <w:rPr>
          <w:lang w:val="ru-RU"/>
        </w:rPr>
      </w:pPr>
    </w:p>
    <w:p w:rsidR="00CE473B" w:rsidRPr="00BA566F" w:rsidRDefault="00CE473B">
      <w:pPr>
        <w:jc w:val="both"/>
        <w:rPr>
          <w:lang w:val="ru-RU"/>
        </w:rPr>
      </w:pPr>
      <w:r w:rsidRPr="00BA566F">
        <w:rPr>
          <w:lang w:val="ru-RU"/>
        </w:rPr>
        <w:t>Например, как в иллюстрирующем Примере</w:t>
      </w:r>
      <w:r w:rsidRPr="00BA566F">
        <w:t xml:space="preserve"> 2</w:t>
      </w:r>
      <w:r w:rsidRPr="00BA566F">
        <w:rPr>
          <w:lang w:val="ru-RU"/>
        </w:rPr>
        <w:t xml:space="preserve"> в Приложении 1, детей преступники настраивали так, чтобы они все скрывали от родителей и учителей.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В Украине в системе Министерства внутренних дел существует сеть приемников-распределителей для </w:t>
      </w:r>
      <w:r w:rsidR="002E4BF4" w:rsidRPr="00BA566F">
        <w:rPr>
          <w:lang w:val="ru-RU"/>
        </w:rPr>
        <w:t>детей,</w:t>
      </w:r>
      <w:r w:rsidRPr="00BA566F">
        <w:rPr>
          <w:lang w:val="ru-RU"/>
        </w:rPr>
        <w:t xml:space="preserve"> задержанных за бродяжничество, занятие попрошайничеством, совершение мелких правонарушений. Сотрудники этих учреждений могли бы внести значительный вклад в выявление преступлений, перечисленных в протоколе, однако в большинстве своем не нацелены на такое выявление. Сами же дети, которые попадают в такие учреждения, чрезвычайно скрытные и по собственной инициативе такую информацию не сообщают.</w:t>
      </w:r>
    </w:p>
    <w:p w:rsidR="009D7E13" w:rsidRPr="00BA566F" w:rsidRDefault="009D7E13">
      <w:pPr>
        <w:jc w:val="both"/>
        <w:rPr>
          <w:lang w:val="ru-RU"/>
        </w:rPr>
      </w:pPr>
    </w:p>
    <w:p w:rsidR="00CE473B" w:rsidRPr="00BA566F" w:rsidRDefault="00CE473B">
      <w:pPr>
        <w:jc w:val="both"/>
        <w:rPr>
          <w:lang w:val="ru-RU"/>
        </w:rPr>
      </w:pPr>
      <w:r w:rsidRPr="00BA566F">
        <w:rPr>
          <w:lang w:val="ru-RU"/>
        </w:rPr>
        <w:t>Выявление случаев вовлечения детей в изготовление порнографических предметов происходит чаще всего случайно, когда родители замечают странности в поведении ребенка и вынуждают его признаться.</w:t>
      </w:r>
    </w:p>
    <w:p w:rsidR="009D7E13" w:rsidRPr="00BA566F" w:rsidRDefault="009D7E13">
      <w:pPr>
        <w:jc w:val="both"/>
        <w:rPr>
          <w:lang w:val="ru-RU"/>
        </w:rPr>
      </w:pPr>
    </w:p>
    <w:p w:rsidR="00CE473B" w:rsidRPr="00BA566F" w:rsidRDefault="00CE473B">
      <w:pPr>
        <w:jc w:val="both"/>
        <w:rPr>
          <w:lang w:val="ru-RU"/>
        </w:rPr>
      </w:pPr>
      <w:r w:rsidRPr="00BA566F">
        <w:rPr>
          <w:lang w:val="ru-RU"/>
        </w:rPr>
        <w:t>Иногда сотрудники криминальной милиции по делам несовершеннолетних во время рейдов выявляют случаи детской проституции, торговли детьми. В этих случаях полученная информация передается в отделы по борьбе с преступлениями, связанными с торговлей людьми, а не в специализированные структуры по работе с несовершеннолетними. Такая практика не способствует выявлению и изъятию детей, вовлеченных в преступления, названные в Протоколе.</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Таким образом, в Украине выявляются отдельные случаи совершения преступлений, названных Протоколом, однако не существует продуманной </w:t>
      </w:r>
    </w:p>
    <w:p w:rsidR="00CE473B" w:rsidRPr="00BA566F" w:rsidRDefault="00CE473B">
      <w:pPr>
        <w:jc w:val="both"/>
        <w:rPr>
          <w:bCs/>
          <w:lang w:val="ru-RU"/>
        </w:rPr>
      </w:pPr>
      <w:r w:rsidRPr="00BA566F">
        <w:rPr>
          <w:bCs/>
          <w:lang w:val="ru-RU"/>
        </w:rPr>
        <w:t>системы выявления и противодействия  таким преступлениям.</w:t>
      </w:r>
    </w:p>
    <w:p w:rsidR="00CE473B" w:rsidRPr="00BA566F" w:rsidRDefault="00CE473B">
      <w:pPr>
        <w:jc w:val="both"/>
        <w:rPr>
          <w:bCs/>
          <w:lang w:val="ru-RU"/>
        </w:rPr>
      </w:pPr>
    </w:p>
    <w:p w:rsidR="00CE473B" w:rsidRPr="00BA566F" w:rsidRDefault="00CE473B">
      <w:pPr>
        <w:jc w:val="both"/>
        <w:rPr>
          <w:b/>
          <w:i/>
          <w:iCs/>
          <w:lang w:val="ru-RU"/>
        </w:rPr>
      </w:pPr>
      <w:r w:rsidRPr="00BA566F">
        <w:rPr>
          <w:b/>
          <w:i/>
          <w:iCs/>
          <w:lang w:val="ru-RU"/>
        </w:rPr>
        <w:t>4.2  Государственная система защиты прав детей</w:t>
      </w:r>
    </w:p>
    <w:p w:rsidR="00CE473B" w:rsidRPr="00BA566F" w:rsidRDefault="00CE473B">
      <w:pPr>
        <w:jc w:val="both"/>
        <w:rPr>
          <w:lang w:val="ru-RU"/>
        </w:rPr>
      </w:pPr>
      <w:r w:rsidRPr="00BA566F">
        <w:rPr>
          <w:lang w:val="ru-RU"/>
        </w:rPr>
        <w:t>Ряд нормативно-правовых документов регламентирует предоставление помощи детям, пострадавшим от жестокого обращения или насилия, однако нет специальных документов, которые бы учитывали необходимость специфической помощи детям, пострадавшим от торговли детьми, вовлеченным в детскую проституцию  и  в  создание детской порнографии.</w:t>
      </w:r>
    </w:p>
    <w:p w:rsidR="00CE473B" w:rsidRPr="00BA566F" w:rsidRDefault="00CE473B">
      <w:pPr>
        <w:jc w:val="both"/>
        <w:rPr>
          <w:lang w:val="ru-RU"/>
        </w:rPr>
      </w:pPr>
    </w:p>
    <w:p w:rsidR="00CE473B" w:rsidRPr="00BA566F" w:rsidRDefault="00CE473B">
      <w:pPr>
        <w:jc w:val="both"/>
        <w:rPr>
          <w:lang w:val="ru-RU"/>
        </w:rPr>
      </w:pPr>
      <w:r w:rsidRPr="00BA566F">
        <w:rPr>
          <w:lang w:val="ru-RU"/>
        </w:rPr>
        <w:t>В соответствии с Совместным  приказом Государственного комитета Украины по делам семьи и молодежи, Министерства внутренних дел Украины, Министерства образования и науки Украины, Министерства охраны здоровья Украины от 16.01.2004 г. № 5/34/24/11 «Об утверждении порядка обращений и сообщений по поводу жестокого обращения с детьми или реальной угрозы его совершения» координатором мер по защите детей от жестокого обращения являются службы по делам несовершеннолетних.</w:t>
      </w:r>
    </w:p>
    <w:p w:rsidR="00CE473B" w:rsidRPr="00BA566F" w:rsidRDefault="00CE473B">
      <w:pPr>
        <w:jc w:val="both"/>
        <w:rPr>
          <w:lang w:val="ru-RU"/>
        </w:rPr>
      </w:pPr>
      <w:r w:rsidRPr="00BA566F">
        <w:rPr>
          <w:lang w:val="ru-RU"/>
        </w:rPr>
        <w:t xml:space="preserve">Эти службы, согласно Приказу, обязаны  вести учет детей, которые подвергаются жестокому обращению и семей,  в которых дети подвергаются жестокому обращению. Эти службы должны предоставлять необходимую помощь ребенку, который подвергся жестокому обращению. </w:t>
      </w:r>
      <w:r w:rsidR="002E4BF4" w:rsidRPr="00BA566F">
        <w:rPr>
          <w:lang w:val="ru-RU"/>
        </w:rPr>
        <w:t>В частности, они должны направить ребенка для обследования в органы здравоохранения с целью документирования фактов жестокого обращения, предоставления ребенку необходимой медицинской помощи, в том числе и лечение в стационаре.</w:t>
      </w:r>
    </w:p>
    <w:p w:rsidR="00CE473B" w:rsidRPr="00BA566F" w:rsidRDefault="00CE473B">
      <w:pPr>
        <w:jc w:val="both"/>
        <w:rPr>
          <w:lang w:val="ru-RU"/>
        </w:rPr>
      </w:pPr>
    </w:p>
    <w:p w:rsidR="00CE473B" w:rsidRPr="00BA566F" w:rsidRDefault="00CE473B">
      <w:pPr>
        <w:jc w:val="both"/>
        <w:rPr>
          <w:lang w:val="ru-RU"/>
        </w:rPr>
      </w:pPr>
      <w:r w:rsidRPr="00BA566F">
        <w:rPr>
          <w:lang w:val="ru-RU"/>
        </w:rPr>
        <w:t>Органы внутренних дел, в случае необходимости</w:t>
      </w:r>
      <w:r w:rsidR="00A95234" w:rsidRPr="00BA566F">
        <w:rPr>
          <w:lang w:val="ru-RU"/>
        </w:rPr>
        <w:t xml:space="preserve"> (когда существует угроза жизни или здоровью ребенка)</w:t>
      </w:r>
      <w:r w:rsidRPr="00BA566F">
        <w:rPr>
          <w:lang w:val="ru-RU"/>
        </w:rPr>
        <w:t xml:space="preserve">, обязаны срочно изъять ребенка из семьи, где родители или лица, которые  их заменяют, жестоко обращаются с ними. Работники криминальной милиции по делам несовершеннолетних совместно со службами по делам несовершеннолетних решают вопросы  относительно дальнейшего устройства ребенка. </w:t>
      </w:r>
    </w:p>
    <w:p w:rsidR="00A95234" w:rsidRPr="00BA566F" w:rsidRDefault="00A95234">
      <w:pPr>
        <w:jc w:val="both"/>
        <w:rPr>
          <w:lang w:val="ru-RU"/>
        </w:rPr>
      </w:pPr>
    </w:p>
    <w:p w:rsidR="00A95234" w:rsidRPr="00BA566F" w:rsidRDefault="00A95234">
      <w:pPr>
        <w:jc w:val="both"/>
        <w:rPr>
          <w:lang w:val="ru-RU"/>
        </w:rPr>
      </w:pPr>
      <w:r w:rsidRPr="00BA566F">
        <w:rPr>
          <w:lang w:val="ru-RU"/>
        </w:rPr>
        <w:t>Центры социальных служб для семьи детей и молодежи обязаны вести социальное сопровождение семей, которые находятся в трудных жизненных обстоятельствах с согласия самой семьи. Для это между соответствующим территориальным центром соц</w:t>
      </w:r>
      <w:r w:rsidR="00D14309" w:rsidRPr="00BA566F">
        <w:rPr>
          <w:lang w:val="ru-RU"/>
        </w:rPr>
        <w:t xml:space="preserve">иальных служб для семьи, детей и молодежи и семьей подписывается договор. Такие мероприятия направлены в первую очередь на сохранение семьи и преодоление сложных жизненных обстоятельств. </w:t>
      </w:r>
    </w:p>
    <w:p w:rsidR="00CE473B" w:rsidRPr="00BA566F" w:rsidRDefault="00CE473B">
      <w:pPr>
        <w:jc w:val="both"/>
        <w:rPr>
          <w:lang w:val="ru-RU"/>
        </w:rPr>
      </w:pPr>
    </w:p>
    <w:p w:rsidR="00CE473B" w:rsidRPr="00BA566F" w:rsidRDefault="00CE473B">
      <w:pPr>
        <w:jc w:val="both"/>
        <w:rPr>
          <w:lang w:val="ru-RU"/>
        </w:rPr>
      </w:pPr>
      <w:r w:rsidRPr="00BA566F">
        <w:rPr>
          <w:lang w:val="ru-RU"/>
        </w:rPr>
        <w:t>Лечебно-профилактические учреждения круглосуточно принимают детей, подвергшихся жестокому обращению и предоставляют им необходимую медицинскую помощь. При обследовании ребенка, медицинские работники обращают внимание на повреждения, которые могли возникнуть в результате жестокого обращения с ребенком и уведомляют об этом участкового педиатра, органы внутренних дел и соответствующую службу по делам несовершеннолетних.</w:t>
      </w:r>
    </w:p>
    <w:p w:rsidR="00CE473B" w:rsidRPr="00BA566F" w:rsidRDefault="00CE473B">
      <w:pPr>
        <w:jc w:val="both"/>
        <w:rPr>
          <w:lang w:val="ru-RU"/>
        </w:rPr>
      </w:pPr>
    </w:p>
    <w:p w:rsidR="00CE473B" w:rsidRPr="00BA566F" w:rsidRDefault="00CE473B">
      <w:pPr>
        <w:jc w:val="both"/>
        <w:rPr>
          <w:lang w:val="ru-RU"/>
        </w:rPr>
      </w:pPr>
      <w:r w:rsidRPr="00BA566F">
        <w:rPr>
          <w:lang w:val="ru-RU"/>
        </w:rPr>
        <w:t>Дети, пострадавшие от торговли детьми, вовлеченные в детскую проституцию  и  в  создание детской порнографии нуждаются в психологической реабилитации, которую могут оказать лишь специально подготовленные  профессионалы. Подготовкой психологов, которые могут работать в области реабилитации детей-жертв сексуального насилия, в Украине не занимаются.</w:t>
      </w:r>
    </w:p>
    <w:p w:rsidR="00CE473B" w:rsidRPr="00BA566F" w:rsidRDefault="00CE473B">
      <w:pPr>
        <w:jc w:val="both"/>
        <w:rPr>
          <w:lang w:val="ru-RU"/>
        </w:rPr>
      </w:pPr>
    </w:p>
    <w:p w:rsidR="00CE473B" w:rsidRPr="00BA566F" w:rsidRDefault="00CE473B">
      <w:pPr>
        <w:jc w:val="both"/>
        <w:rPr>
          <w:lang w:val="ru-RU"/>
        </w:rPr>
      </w:pPr>
      <w:r w:rsidRPr="00BA566F">
        <w:rPr>
          <w:lang w:val="ru-RU"/>
        </w:rPr>
        <w:t>Дети, пострадавшие от преступлений, перечисленных в Протоколе, и нуждающиеся в помощи, получают такую помощь от государственных организаций не в полном объёме. Так дети одного из городов Днепропетровской области, пострадавшие от сексуальной эксплуатации (Приложение 1, пример 1), не получили никакой помощи от государственных организаций, хотя правоохранительными органами было выявлено 39 таких детей и большинство из них нуждались в такой помощи.</w:t>
      </w:r>
    </w:p>
    <w:p w:rsidR="00CE473B" w:rsidRPr="00BA566F" w:rsidRDefault="00CE473B">
      <w:pPr>
        <w:jc w:val="both"/>
        <w:rPr>
          <w:lang w:val="ru-RU"/>
        </w:rPr>
      </w:pPr>
    </w:p>
    <w:p w:rsidR="00CE473B" w:rsidRPr="00BA566F" w:rsidRDefault="00CE473B">
      <w:pPr>
        <w:jc w:val="both"/>
        <w:rPr>
          <w:lang w:val="ru-RU"/>
        </w:rPr>
      </w:pPr>
      <w:r w:rsidRPr="00BA566F">
        <w:rPr>
          <w:lang w:val="ru-RU"/>
        </w:rPr>
        <w:t>Нам известны случаи эффективного предоставления помощи детям, ставшим жертвами торговли людьми государственными организациями совместно с неправительственными организациями. Практика показывает, что государственные организации эффективно предоставляют помощь пострадавшим детям, если такая помощь предоставляется совместно с неправительственными организациями или под их контролем. Подтверждением этого является Пример 4, Приложения 1.</w:t>
      </w:r>
    </w:p>
    <w:p w:rsidR="00CE473B" w:rsidRPr="00BA566F" w:rsidRDefault="00CE473B">
      <w:pPr>
        <w:jc w:val="both"/>
        <w:rPr>
          <w:lang w:val="ru-RU"/>
        </w:rPr>
      </w:pPr>
      <w:r w:rsidRPr="00BA566F">
        <w:rPr>
          <w:lang w:val="ru-RU"/>
        </w:rPr>
        <w:t xml:space="preserve"> </w:t>
      </w:r>
    </w:p>
    <w:p w:rsidR="00CE473B" w:rsidRPr="00BA566F" w:rsidRDefault="00CE473B">
      <w:pPr>
        <w:jc w:val="both"/>
        <w:rPr>
          <w:lang w:val="ru-RU"/>
        </w:rPr>
      </w:pPr>
      <w:r w:rsidRPr="00BA566F">
        <w:rPr>
          <w:lang w:val="ru-RU"/>
        </w:rPr>
        <w:t>Наиболее систематически и полно помощь детям, пострадавшим от преступлений, перечисленных в Протоколе, предоставляются в Украине  неправительственными организациями. Для оказания такой помощи часто используется финансовая поддержка Международной организации по миграции. Для получения помощи пострадавшим достаточно обратиться в общественные организации, которые входят во Всеукраинскую сеть противодействия торговли людьми, с просьбой о предоставлении помощи и подтвердить свой статус жертвы. Такие организации работают в каждой области Украины. Помощь детям, пострадавшим от преступлений, перечисленных в Протоколе, обычно включает проведение медицинского обследования, лечение пострадавших,  предоставление материальной помощи, помощь в обучении и приобретении профессии и оплате услуг адвоката, который представляет интересы пострадавших. В Примере 2 Приложения 1 проиллюстрировано предоставление такой помощи.</w:t>
      </w:r>
    </w:p>
    <w:p w:rsidR="009D7E13" w:rsidRPr="00BA566F" w:rsidRDefault="009D7E13">
      <w:pPr>
        <w:jc w:val="both"/>
        <w:rPr>
          <w:lang w:val="ru-RU"/>
        </w:rPr>
      </w:pPr>
    </w:p>
    <w:p w:rsidR="00CE473B" w:rsidRPr="00BA566F" w:rsidRDefault="00CE473B">
      <w:pPr>
        <w:jc w:val="both"/>
        <w:rPr>
          <w:lang w:val="ru-RU"/>
        </w:rPr>
      </w:pPr>
      <w:r w:rsidRPr="00BA566F">
        <w:rPr>
          <w:lang w:val="ru-RU"/>
        </w:rPr>
        <w:t xml:space="preserve">Определенную помощь жертвам предоставляют и правоохранительные органы. Оперативно-розыскные работники и следователи в основном заинтересованы в предоставлении помощи пострадавшим  через  неправительственные организации. Получив помощь, пострадавшие охотнее сотрудничают с правоохранительными органами в раскрытии преступлений. В этих случаях основную роль играют личные качества работников правоохранительных органов. В пределах одного и того же органа есть примеры как гуманного отношения к пострадавшим, так и примеры пренебрежительного  и презрительного отношения к жертвам. </w:t>
      </w:r>
    </w:p>
    <w:p w:rsidR="00CE473B" w:rsidRPr="00BA566F" w:rsidRDefault="00CE473B">
      <w:pPr>
        <w:jc w:val="both"/>
        <w:rPr>
          <w:lang w:val="ru-RU"/>
        </w:rPr>
      </w:pPr>
    </w:p>
    <w:p w:rsidR="00CE473B" w:rsidRPr="00BA566F" w:rsidRDefault="002E4BF4">
      <w:pPr>
        <w:jc w:val="both"/>
        <w:rPr>
          <w:lang w:val="ru-RU"/>
        </w:rPr>
      </w:pPr>
      <w:r w:rsidRPr="00BA566F">
        <w:rPr>
          <w:lang w:val="ru-RU"/>
        </w:rPr>
        <w:t xml:space="preserve">В случаях, когда информация о преступлениях, перечисленных в Протоколе попадает к коррумпированным работникам правоохранительных органов, которые видят в данном случае возможность не возбудить дело или закрыть уже возбужденное дело за взятку, то они утаивают эти случаи от общественных организаций. </w:t>
      </w:r>
      <w:r w:rsidR="00CE473B" w:rsidRPr="00BA566F">
        <w:rPr>
          <w:lang w:val="ru-RU"/>
        </w:rPr>
        <w:t xml:space="preserve">В этом случае на пострадавших оказывается давление, чтобы они отказались от своих показаний.  </w:t>
      </w:r>
      <w:r w:rsidRPr="00BA566F">
        <w:rPr>
          <w:lang w:val="ru-RU"/>
        </w:rPr>
        <w:t>Пострадавшие в таких случаях чаще всего не получают никакой помощи.</w:t>
      </w:r>
    </w:p>
    <w:p w:rsidR="00CE473B" w:rsidRPr="00BA566F" w:rsidRDefault="00CE473B">
      <w:pPr>
        <w:rPr>
          <w:b/>
          <w:bCs/>
          <w:lang w:val="ru-RU"/>
        </w:rPr>
      </w:pPr>
    </w:p>
    <w:p w:rsidR="00CE473B" w:rsidRPr="00BA566F" w:rsidRDefault="00CE473B">
      <w:pPr>
        <w:rPr>
          <w:b/>
          <w:bCs/>
          <w:i/>
          <w:lang w:val="ru-RU"/>
        </w:rPr>
      </w:pPr>
      <w:r w:rsidRPr="00BA566F">
        <w:rPr>
          <w:b/>
          <w:bCs/>
          <w:lang w:val="ru-RU"/>
        </w:rPr>
        <w:t xml:space="preserve">4.3 </w:t>
      </w:r>
      <w:r w:rsidRPr="00BA566F">
        <w:rPr>
          <w:b/>
          <w:bCs/>
          <w:i/>
          <w:lang w:val="ru-RU"/>
        </w:rPr>
        <w:t>Создание института ювенальной юстиции в Украине</w:t>
      </w:r>
    </w:p>
    <w:p w:rsidR="00CE473B" w:rsidRPr="00BA566F" w:rsidRDefault="00CE473B">
      <w:pPr>
        <w:jc w:val="both"/>
        <w:rPr>
          <w:lang w:val="ru-RU"/>
        </w:rPr>
      </w:pPr>
      <w:r w:rsidRPr="00BA566F">
        <w:rPr>
          <w:lang w:val="ru-RU"/>
        </w:rPr>
        <w:t>Для надлежащей защиты прав и интересов детей, ставших жертвами преступлений, в том объеме как это указано в статье 8 Протокола, требуется серьезное реформирование  правоохранительной и судебной систем. Этой цели могло бы послужить создание в Украине целостной системы ювенальной юстиции.  Основными принципами функционирования ювенальной юстиции должна быть защита прав несовершеннолетних в ходе досудебного следствия и судебного процесса, в каком бы качестве не выступал несовершеннолетний – потерпевшего, свидетеля или пострадавшего. Ювенальная юстиция должна быть нацелена на восстановление нарушенных прав жертвы преступления. Она должна содействовать осознанию правонарушителем своей вины, необходимости отвечать за содеянное и побудить его возместить причиненный ущерб. Наконец, ювенальная юстиция должна быть нацелена на реабилитацию как тех детей, которые пострадали от совершения преступления, так и на реабилитацию самого правонарушителя, который должен быть ресоциализирован.</w:t>
      </w:r>
    </w:p>
    <w:p w:rsidR="00CE473B" w:rsidRPr="00BA566F" w:rsidRDefault="00CE473B">
      <w:pPr>
        <w:jc w:val="both"/>
        <w:rPr>
          <w:lang w:val="ru-RU"/>
        </w:rPr>
      </w:pPr>
    </w:p>
    <w:p w:rsidR="00CE473B" w:rsidRPr="00BA566F" w:rsidRDefault="00CE473B">
      <w:pPr>
        <w:jc w:val="both"/>
        <w:rPr>
          <w:lang w:val="ru-RU"/>
        </w:rPr>
      </w:pPr>
      <w:r w:rsidRPr="00BA566F">
        <w:rPr>
          <w:lang w:val="ru-RU"/>
        </w:rPr>
        <w:t>Особая важность этих принципов ювенальной  юстиции при досудебном следствии и судебном рассмотрении дел по преступлениям, названным в Протоколе, видна из того, что в случаях вовлечения детей в занятие детской проституцией или в создание детской порнографии часто оказывается, что в разных эпизодах дела одни и те же несовершеннолетние оказываются в ролях свидетеля, пострадавшего и обвиняемого. Подобные ситуации встречаются и в случаях торговли детьми, поскольку совершеннолетние преступники стараются использовать несовершеннолетних для вербовки или перевозки других жертв или в иных целях, как это проиллюстрировано в Примере 1. В таких случаях защита прав несовершеннолетних становится особо сложным делом.</w:t>
      </w:r>
    </w:p>
    <w:p w:rsidR="00CE473B" w:rsidRPr="00BA566F" w:rsidRDefault="00CE473B">
      <w:pPr>
        <w:jc w:val="both"/>
        <w:rPr>
          <w:lang w:val="ru-RU"/>
        </w:rPr>
      </w:pPr>
    </w:p>
    <w:p w:rsidR="00CE473B" w:rsidRPr="00BA566F" w:rsidRDefault="00CE473B">
      <w:pPr>
        <w:jc w:val="both"/>
        <w:rPr>
          <w:lang w:val="ru-RU"/>
        </w:rPr>
      </w:pPr>
      <w:r w:rsidRPr="00BA566F">
        <w:rPr>
          <w:lang w:val="ru-RU"/>
        </w:rPr>
        <w:t>В 2004 году при Верховном Суде Украины была создана рабочая группа по вопросам реформы ювенальной юстиции в Украине, куда вошли представители Верховного Суда Украины, Министерства образования и науки, Министерства здравоохранения Украины, Министерства охраны труда и социальной политики Украины, Министерства юстиции Украины, Министерства по делам семьи, молодежи и спорта Украины, неправительственных организаций. Рабочая группа подготовила Концепцию создания и развития системы ювенальной юстиции в Украине и инициировала в 2005 году проведение Всеукраинской научно-практической конференции «Создание и развитие системы ювенальной юстиции в Украине».  Ее участники утвердили проект Концепции и поручили Верховному Суду и Министерству юстиции инициировать ее дальнейшее принятие на государственном уровне. На этом этапе процесс создания системы ювенальной юстиции в Украине приостановился.</w:t>
      </w:r>
    </w:p>
    <w:p w:rsidR="00CE473B" w:rsidRPr="00BA566F" w:rsidRDefault="00CE473B">
      <w:pPr>
        <w:jc w:val="both"/>
        <w:rPr>
          <w:lang w:val="ru-RU"/>
        </w:rPr>
      </w:pPr>
    </w:p>
    <w:p w:rsidR="00CE473B" w:rsidRPr="00BA566F" w:rsidRDefault="00CE473B">
      <w:pPr>
        <w:jc w:val="both"/>
        <w:rPr>
          <w:lang w:val="ru-RU"/>
        </w:rPr>
      </w:pPr>
      <w:r w:rsidRPr="00BA566F">
        <w:rPr>
          <w:lang w:val="ru-RU"/>
        </w:rPr>
        <w:t>В настоящее время в ходе досудебного следствия и судебного процесса не полностью учитываются интересы детей. Положительным является то, что допрос несовершеннолетнего, не достигшего возраста шестнадцати лет, проводится в присутствии педагога, а, при необходимости, родителей или других законных представителей несовершеннолетнего. Эти лица имеют право присутствовать при допросе, излагать свои замечания и с разрешения следствия задавать свидетелю вопросы. Однако при этом не учитывается возможное травмирующее влияние допроса на свидетеля и не ограничивается количество допросов свидетеля в ходе досудебного следствия.</w:t>
      </w:r>
    </w:p>
    <w:p w:rsidR="009D7E13" w:rsidRPr="00BA566F" w:rsidRDefault="009D7E13">
      <w:pPr>
        <w:jc w:val="both"/>
        <w:rPr>
          <w:lang w:val="ru-RU"/>
        </w:rPr>
      </w:pPr>
    </w:p>
    <w:p w:rsidR="00CE473B" w:rsidRPr="00BA566F" w:rsidRDefault="00CE473B">
      <w:pPr>
        <w:jc w:val="both"/>
        <w:rPr>
          <w:lang w:val="ru-RU"/>
        </w:rPr>
      </w:pPr>
      <w:r w:rsidRPr="00BA566F">
        <w:rPr>
          <w:lang w:val="ru-RU"/>
        </w:rPr>
        <w:t>Во время судебного следствия после окончания допроса несовершеннолетний свидетель удаляется из зала суда, кроме тех случаев, когда суд по собственной инициативе, по ходатайству прокурора или других участников судебного разбирательства признает присутствие этого свидетеля в зале суда обязательным.</w:t>
      </w:r>
    </w:p>
    <w:p w:rsidR="00CE473B" w:rsidRPr="00BA566F" w:rsidRDefault="00CE473B">
      <w:pPr>
        <w:jc w:val="both"/>
        <w:rPr>
          <w:lang w:val="ru-RU"/>
        </w:rPr>
      </w:pPr>
    </w:p>
    <w:p w:rsidR="00CE473B" w:rsidRPr="00BA566F" w:rsidRDefault="00CE473B">
      <w:pPr>
        <w:jc w:val="both"/>
        <w:rPr>
          <w:lang w:val="ru-RU"/>
        </w:rPr>
      </w:pPr>
      <w:r w:rsidRPr="00BA566F">
        <w:rPr>
          <w:lang w:val="ru-RU"/>
        </w:rPr>
        <w:t>В исключительных случаях, согласно статье 307 Уголовно-процессуального кодекса Украины, когда этого требуют интересы дела или безопасность несовершеннолетнего свидетеля,  допрос по постановлению суда может быть проведен в отсутствие подсудимого. Указанная статья не учитывает того, что в ходе рассмотрения судебных дел по преступлениям, связанным с торговлей детьми, детской проституцией и детской порнографией, как правило, велико травмирующее воздействие присутствия обвиняемого на свидетеля, и, поэтому, допрос свидетелей, которые чаще всего являются и потерпевшими, должен проводиться в отсутствии обвиняемого.</w:t>
      </w:r>
    </w:p>
    <w:p w:rsidR="00CE473B" w:rsidRPr="00BA566F" w:rsidRDefault="00CE473B">
      <w:pPr>
        <w:jc w:val="both"/>
        <w:rPr>
          <w:b/>
          <w:lang w:val="ru-RU"/>
        </w:rPr>
      </w:pPr>
    </w:p>
    <w:p w:rsidR="00CE473B" w:rsidRPr="00BA566F" w:rsidRDefault="00CE473B">
      <w:pPr>
        <w:jc w:val="both"/>
        <w:rPr>
          <w:b/>
          <w:lang w:val="ru-RU"/>
        </w:rPr>
      </w:pPr>
      <w:r w:rsidRPr="00BA566F">
        <w:rPr>
          <w:b/>
          <w:lang w:val="ru-RU"/>
        </w:rPr>
        <w:t xml:space="preserve">4.4 </w:t>
      </w:r>
      <w:r w:rsidRPr="00BA566F">
        <w:rPr>
          <w:b/>
          <w:i/>
          <w:lang w:val="ru-RU"/>
        </w:rPr>
        <w:t>Профилактическая работа с широкими слоями населения</w:t>
      </w:r>
    </w:p>
    <w:p w:rsidR="00CE473B" w:rsidRPr="00BA566F" w:rsidRDefault="00CE473B">
      <w:pPr>
        <w:rPr>
          <w:lang w:val="ru-RU"/>
        </w:rPr>
      </w:pPr>
    </w:p>
    <w:p w:rsidR="00CE473B" w:rsidRPr="00BA566F" w:rsidRDefault="00CE473B">
      <w:pPr>
        <w:jc w:val="both"/>
        <w:rPr>
          <w:b/>
          <w:bCs/>
          <w:lang w:val="ru-RU"/>
        </w:rPr>
      </w:pPr>
      <w:r w:rsidRPr="00BA566F">
        <w:rPr>
          <w:lang w:val="ru-RU"/>
        </w:rPr>
        <w:t>Для успешного ведения профилактической работы нужно ясно представлять пути вербовки будущих жертв торговли и вербовки жертв детской проституции и порнографии. Такую вербовку совершеннолетние преступники ведут через молодых людей, которые входят в доверие к детям или через несовершеннолетних, вербующих своих друзей, знакомых, родственников. В результате устанавливается такая система, при которой пострадавшие в свою очередь сами становятся вербовщиками. Такая деятельность может продолжаться годами в тайне от родителей, преподавателей и правоохранительных органов. Поэтому основной целевой группой профилактической работы должны быть сами дети. Основные группы детей, которые в первую очередь рискуют стать жертвами преступлений, названных в Протоколе, перечислены в разделе «Обстоятельства, которые содействуют распространению торговли детьми, детской проституции и порнографии.</w:t>
      </w:r>
    </w:p>
    <w:p w:rsidR="009D7E13" w:rsidRPr="00BA566F" w:rsidRDefault="009D7E13">
      <w:pPr>
        <w:jc w:val="both"/>
        <w:rPr>
          <w:lang w:val="ru-RU"/>
        </w:rPr>
      </w:pPr>
    </w:p>
    <w:p w:rsidR="00CE473B" w:rsidRPr="00BA566F" w:rsidRDefault="00CE473B">
      <w:pPr>
        <w:jc w:val="both"/>
        <w:rPr>
          <w:lang w:val="ru-RU"/>
        </w:rPr>
      </w:pPr>
      <w:r w:rsidRPr="00BA566F">
        <w:rPr>
          <w:lang w:val="ru-RU"/>
        </w:rPr>
        <w:t>В настоящее время в Украине ведется определенная профилактическая работа. В нее эпизодически включаются органы государственной власти и местного самоуправления. Проводятся конференции, круглые столы, выступления в средствах массовой информации. Профилактические мероприятия проводят и центры социальных служб для молодежи, которые имеют материальные возможности для такой работы, в частности мобильные консультационные центры в автомобилях. В такой работе принимают участие и образовательные учреждения. Однако такие мероприятия проводятся эпизодически, бессистемно и, поэтому, имеют невысокую эффективность.</w:t>
      </w:r>
    </w:p>
    <w:p w:rsidR="00CE473B" w:rsidRPr="00BA566F" w:rsidRDefault="00CE473B">
      <w:pPr>
        <w:jc w:val="both"/>
        <w:rPr>
          <w:lang w:val="ru-RU"/>
        </w:rPr>
      </w:pPr>
      <w:r w:rsidRPr="00BA566F">
        <w:rPr>
          <w:lang w:val="ru-RU"/>
        </w:rPr>
        <w:t>Недостатком профилактической работы с молодежью является также использование устаревших форм работы – лекций, бесед, которые не привлекают внимания молодежи.</w:t>
      </w:r>
    </w:p>
    <w:p w:rsidR="00CE473B" w:rsidRPr="00BA566F" w:rsidRDefault="00CE473B">
      <w:pPr>
        <w:jc w:val="both"/>
        <w:rPr>
          <w:lang w:val="ru-RU"/>
        </w:rPr>
      </w:pPr>
      <w:r w:rsidRPr="00BA566F">
        <w:rPr>
          <w:lang w:val="ru-RU"/>
        </w:rPr>
        <w:t>Наряду с государственными структурами профилактическую работу ведут и неправительственные организации. Они нередко сосредотачиваются на определенных группах риска и используют более современные методы работы с молодежью, например методику «равный – равному», когда специально подготовленные молодые люди ведут профилактическую работу со сверстниками.</w:t>
      </w:r>
    </w:p>
    <w:p w:rsidR="009D7E13" w:rsidRPr="00BA566F" w:rsidRDefault="009D7E13">
      <w:pPr>
        <w:jc w:val="both"/>
        <w:rPr>
          <w:lang w:val="ru-RU"/>
        </w:rPr>
      </w:pPr>
    </w:p>
    <w:p w:rsidR="00CE473B" w:rsidRPr="00BA566F" w:rsidRDefault="00CE473B">
      <w:pPr>
        <w:jc w:val="both"/>
        <w:rPr>
          <w:lang w:val="ru-RU"/>
        </w:rPr>
      </w:pPr>
      <w:r w:rsidRPr="00BA566F">
        <w:rPr>
          <w:lang w:val="ru-RU"/>
        </w:rPr>
        <w:t xml:space="preserve">Тем не </w:t>
      </w:r>
      <w:r w:rsidR="002E4BF4" w:rsidRPr="00BA566F">
        <w:rPr>
          <w:lang w:val="ru-RU"/>
        </w:rPr>
        <w:t>менее,</w:t>
      </w:r>
      <w:r w:rsidRPr="00BA566F">
        <w:rPr>
          <w:lang w:val="ru-RU"/>
        </w:rPr>
        <w:t xml:space="preserve"> нет достаточной координации деятельности между различными неправительственными организациями и между неправительственными организациями и государственными структурами. В результате далеко не все группы риска оказываются охваченными профилактической работой.</w:t>
      </w:r>
    </w:p>
    <w:p w:rsidR="009D7E13" w:rsidRPr="00BA566F" w:rsidRDefault="009D7E13">
      <w:pPr>
        <w:jc w:val="both"/>
        <w:rPr>
          <w:lang w:val="ru-RU"/>
        </w:rPr>
      </w:pPr>
    </w:p>
    <w:p w:rsidR="00CE473B" w:rsidRPr="00BA566F" w:rsidRDefault="00CE473B">
      <w:pPr>
        <w:jc w:val="both"/>
        <w:rPr>
          <w:lang w:val="ru-RU"/>
        </w:rPr>
      </w:pPr>
      <w:r w:rsidRPr="00BA566F">
        <w:rPr>
          <w:lang w:val="ru-RU"/>
        </w:rPr>
        <w:t xml:space="preserve">Система профилактической работы является не гибкой и не в состоянии быстро реагировать на изменения обстоятельств, на возникающие новые риски. Сейчас, например, формируется новая группа риска – дети, участвующие в работе детских модельных </w:t>
      </w:r>
      <w:r w:rsidR="002E4BF4" w:rsidRPr="00BA566F">
        <w:rPr>
          <w:lang w:val="ru-RU"/>
        </w:rPr>
        <w:t>агентств</w:t>
      </w:r>
      <w:r w:rsidRPr="00BA566F">
        <w:rPr>
          <w:lang w:val="ru-RU"/>
        </w:rPr>
        <w:t>. Нам неизвестна ни одна неправительственная организация или государственная структура, которая бы работала с такой группой риска, хотя нам известны случаи использования таких детей для создания детской порнографии.</w:t>
      </w:r>
    </w:p>
    <w:p w:rsidR="009D7E13" w:rsidRPr="00BA566F" w:rsidRDefault="009D7E13">
      <w:pPr>
        <w:jc w:val="both"/>
        <w:rPr>
          <w:lang w:val="ru-RU"/>
        </w:rPr>
      </w:pPr>
    </w:p>
    <w:p w:rsidR="00CE473B" w:rsidRPr="00BA566F" w:rsidRDefault="00CE473B">
      <w:pPr>
        <w:jc w:val="both"/>
        <w:rPr>
          <w:lang w:val="ru-RU"/>
        </w:rPr>
      </w:pPr>
      <w:r w:rsidRPr="00BA566F">
        <w:rPr>
          <w:lang w:val="ru-RU"/>
        </w:rPr>
        <w:t>Одним из самых существенных недостатков профилактической работы является то, что отсутствует разработанная концепция профилактики, которая включала бы три уровня профилактической работы. Первичная профилактика должна быть направлена на широкие слои населения с тем, чтобы формировать такой образ жизни, который бы максимально противодействовал вовлечению детей в торговлю детьми, детскую проституцию и порнографии. Вторичная профилактика должна быть ориентирована на группы риска и иметь своей целью изменить рискованное поведение детей их этих групп на безопасное, адаптированное к реальным условиям. Вторичная профилактика должна быть ориентирована на максимальное число групп риска с учетом их специфических особенностей. Наконец, третичная профилактика должна быть направлена на реабилитацию и ресоциализацию жертв, чтобы предупредить повторное вовлечение жертв в такие преступления.</w:t>
      </w:r>
    </w:p>
    <w:p w:rsidR="00CE473B" w:rsidRPr="00BA566F" w:rsidRDefault="00CE473B"/>
    <w:p w:rsidR="00CE473B" w:rsidRPr="00BA566F" w:rsidRDefault="00CE473B">
      <w:pPr>
        <w:jc w:val="both"/>
      </w:pPr>
    </w:p>
    <w:p w:rsidR="00CE473B" w:rsidRPr="00BA566F" w:rsidRDefault="00CE473B">
      <w:pPr>
        <w:jc w:val="both"/>
        <w:rPr>
          <w:lang w:val="ru-RU"/>
        </w:rPr>
      </w:pPr>
    </w:p>
    <w:p w:rsidR="00CE473B" w:rsidRPr="00BA566F" w:rsidRDefault="00CE473B">
      <w:pPr>
        <w:jc w:val="both"/>
        <w:rPr>
          <w:b/>
          <w:lang w:val="ru-RU"/>
        </w:rPr>
      </w:pPr>
    </w:p>
    <w:p w:rsidR="009D7E13" w:rsidRPr="00BA566F" w:rsidRDefault="009D7E13">
      <w:pPr>
        <w:jc w:val="both"/>
        <w:rPr>
          <w:b/>
          <w:lang w:val="en-US"/>
        </w:rPr>
        <w:sectPr w:rsidR="009D7E13"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lang w:val="en-US"/>
        </w:rPr>
        <w:t>V</w:t>
      </w:r>
      <w:r w:rsidRPr="00BA566F">
        <w:rPr>
          <w:b/>
          <w:lang w:val="ru-RU"/>
        </w:rPr>
        <w:t>. Сотрудничество с международными неправительственными организациями.</w:t>
      </w:r>
    </w:p>
    <w:p w:rsidR="009D7E13" w:rsidRPr="00BA566F" w:rsidRDefault="009D7E13">
      <w:pPr>
        <w:jc w:val="both"/>
        <w:rPr>
          <w:lang w:val="ru-RU"/>
        </w:rPr>
      </w:pPr>
    </w:p>
    <w:p w:rsidR="00CE473B" w:rsidRPr="00BA566F" w:rsidRDefault="00CE473B">
      <w:pPr>
        <w:jc w:val="both"/>
        <w:rPr>
          <w:lang w:val="ru-RU"/>
        </w:rPr>
      </w:pPr>
      <w:r w:rsidRPr="00BA566F">
        <w:rPr>
          <w:lang w:val="ru-RU"/>
        </w:rPr>
        <w:t xml:space="preserve">Всеукраинская неправительственная организация </w:t>
      </w:r>
      <w:r w:rsidR="002E4BF4" w:rsidRPr="00BA566F">
        <w:rPr>
          <w:lang w:val="ru-RU"/>
        </w:rPr>
        <w:t>"Ла-Страда"</w:t>
      </w:r>
      <w:r w:rsidRPr="00BA566F">
        <w:rPr>
          <w:lang w:val="ru-RU"/>
        </w:rPr>
        <w:t xml:space="preserve"> Украина с 2004 года открыла всеукраинскую бесплатную горячую линию для несовершеннолетних, которые подвергаются домашнему насилию и сексуальной  эксплуатации. </w:t>
      </w:r>
    </w:p>
    <w:p w:rsidR="00CE473B" w:rsidRPr="00BA566F" w:rsidRDefault="00CE473B">
      <w:pPr>
        <w:jc w:val="both"/>
        <w:rPr>
          <w:lang w:val="ru-RU"/>
        </w:rPr>
      </w:pPr>
    </w:p>
    <w:p w:rsidR="00CE473B" w:rsidRPr="00BA566F" w:rsidRDefault="00CE473B">
      <w:pPr>
        <w:jc w:val="both"/>
        <w:rPr>
          <w:lang w:val="ru-RU"/>
        </w:rPr>
      </w:pPr>
      <w:r w:rsidRPr="00BA566F">
        <w:rPr>
          <w:lang w:val="ru-RU"/>
        </w:rPr>
        <w:t>Трехгодичная программа «Семьи для детей в Украине» (</w:t>
      </w:r>
      <w:r w:rsidRPr="00BA566F">
        <w:t>Families</w:t>
      </w:r>
      <w:r w:rsidRPr="00BA566F">
        <w:rPr>
          <w:lang w:val="ru-RU"/>
        </w:rPr>
        <w:t xml:space="preserve"> </w:t>
      </w:r>
      <w:r w:rsidRPr="00BA566F">
        <w:t>for</w:t>
      </w:r>
      <w:r w:rsidRPr="00BA566F">
        <w:rPr>
          <w:lang w:val="ru-RU"/>
        </w:rPr>
        <w:t xml:space="preserve"> </w:t>
      </w:r>
      <w:r w:rsidRPr="00BA566F">
        <w:t>Children</w:t>
      </w:r>
      <w:r w:rsidRPr="00BA566F">
        <w:rPr>
          <w:lang w:val="ru-RU"/>
        </w:rPr>
        <w:t xml:space="preserve"> </w:t>
      </w:r>
      <w:r w:rsidRPr="00BA566F">
        <w:t>Program</w:t>
      </w:r>
      <w:r w:rsidRPr="00BA566F">
        <w:rPr>
          <w:lang w:val="ru-RU"/>
        </w:rPr>
        <w:t xml:space="preserve"> </w:t>
      </w:r>
      <w:r w:rsidRPr="00BA566F">
        <w:t>in</w:t>
      </w:r>
      <w:r w:rsidRPr="00BA566F">
        <w:rPr>
          <w:lang w:val="ru-RU"/>
        </w:rPr>
        <w:t xml:space="preserve"> </w:t>
      </w:r>
      <w:r w:rsidRPr="00BA566F">
        <w:t>Ukraine</w:t>
      </w:r>
      <w:r w:rsidRPr="00BA566F">
        <w:rPr>
          <w:lang w:val="ru-RU"/>
        </w:rPr>
        <w:t xml:space="preserve">), финансируется </w:t>
      </w:r>
      <w:r w:rsidRPr="00BA566F">
        <w:t>USAID</w:t>
      </w:r>
      <w:r w:rsidRPr="00BA566F">
        <w:rPr>
          <w:lang w:val="ru-RU"/>
        </w:rPr>
        <w:t xml:space="preserve">, выполняется </w:t>
      </w:r>
      <w:r w:rsidRPr="00BA566F">
        <w:t>HOLT</w:t>
      </w:r>
      <w:r w:rsidRPr="00BA566F">
        <w:rPr>
          <w:lang w:val="ru-RU"/>
        </w:rPr>
        <w:t xml:space="preserve"> </w:t>
      </w:r>
      <w:r w:rsidRPr="00BA566F">
        <w:t>International</w:t>
      </w:r>
      <w:r w:rsidRPr="00BA566F">
        <w:rPr>
          <w:lang w:val="ru-RU"/>
        </w:rPr>
        <w:t xml:space="preserve"> </w:t>
      </w:r>
      <w:r w:rsidRPr="00BA566F">
        <w:t>Children</w:t>
      </w:r>
      <w:r w:rsidRPr="00BA566F">
        <w:rPr>
          <w:lang w:val="ru-RU"/>
        </w:rPr>
        <w:t>’</w:t>
      </w:r>
      <w:r w:rsidRPr="00BA566F">
        <w:t>s</w:t>
      </w:r>
      <w:r w:rsidRPr="00BA566F">
        <w:rPr>
          <w:lang w:val="ru-RU"/>
        </w:rPr>
        <w:t xml:space="preserve"> </w:t>
      </w:r>
      <w:r w:rsidRPr="00BA566F">
        <w:t>Services</w:t>
      </w:r>
      <w:r w:rsidRPr="00BA566F">
        <w:rPr>
          <w:lang w:val="ru-RU"/>
        </w:rPr>
        <w:t xml:space="preserve"> совместно с Министерством семьи, молодежи и спорта Украины. Даная программа работает в трех областях</w:t>
      </w:r>
    </w:p>
    <w:p w:rsidR="00CE473B" w:rsidRPr="00BA566F" w:rsidRDefault="00CE473B">
      <w:pPr>
        <w:jc w:val="both"/>
        <w:rPr>
          <w:lang w:val="ru-RU"/>
        </w:rPr>
      </w:pPr>
      <w:r w:rsidRPr="00BA566F">
        <w:rPr>
          <w:lang w:val="ru-RU"/>
        </w:rPr>
        <w:t xml:space="preserve">Украины. Цель данной программы: адаптация детей, лишенных родительской опеки в приемные семьи. Особенная поддержка детей ВИЧ-инфицированных. </w:t>
      </w:r>
    </w:p>
    <w:p w:rsidR="00CE473B" w:rsidRPr="00BA566F" w:rsidRDefault="00CE473B">
      <w:pPr>
        <w:jc w:val="both"/>
      </w:pPr>
    </w:p>
    <w:p w:rsidR="00CE473B" w:rsidRPr="00BA566F" w:rsidRDefault="00CE473B">
      <w:pPr>
        <w:jc w:val="both"/>
        <w:rPr>
          <w:lang w:val="ru-RU"/>
        </w:rPr>
      </w:pPr>
      <w:r w:rsidRPr="00BA566F">
        <w:rPr>
          <w:lang w:val="ru-RU"/>
        </w:rPr>
        <w:t>Международная неправительственная организация Детский совет стран Балтийского моря (The Baltic Sea Region Child Center), проводя в Украине семинар по предотвращению торговли детьми выявили потребность в обучении специалистов детских реабилитационных  центров  по реабилитации  детей, ставшими жертвами торговли людьми.</w:t>
      </w:r>
    </w:p>
    <w:p w:rsidR="00CE473B" w:rsidRPr="00BA566F" w:rsidRDefault="00CE473B">
      <w:pPr>
        <w:jc w:val="both"/>
      </w:pPr>
    </w:p>
    <w:p w:rsidR="00CE473B" w:rsidRPr="00BA566F" w:rsidRDefault="00CE473B">
      <w:pPr>
        <w:jc w:val="both"/>
        <w:rPr>
          <w:lang w:val="ru-RU"/>
        </w:rPr>
      </w:pPr>
      <w:r w:rsidRPr="00BA566F">
        <w:rPr>
          <w:lang w:val="ru-RU"/>
        </w:rPr>
        <w:t>Международная неправительственная организация ЕКПАТ, проводили в 2003-2004 гг. провели  два трехдневных тренинга по обучению специалистов, работающих по реабилитации детей, пострадавших от коммерческой сексуальной эксплуатации. В тренингах приняло участие около 40 человек.</w:t>
      </w:r>
    </w:p>
    <w:p w:rsidR="00CE473B" w:rsidRPr="00BA566F" w:rsidRDefault="00CE473B">
      <w:pPr>
        <w:jc w:val="both"/>
        <w:rPr>
          <w:lang w:val="ru-RU"/>
        </w:rPr>
      </w:pPr>
    </w:p>
    <w:p w:rsidR="00CE473B" w:rsidRPr="00BA566F" w:rsidRDefault="002E4BF4">
      <w:pPr>
        <w:jc w:val="both"/>
      </w:pPr>
      <w:r w:rsidRPr="00BA566F">
        <w:rPr>
          <w:lang w:val="ru-RU"/>
        </w:rPr>
        <w:t xml:space="preserve">Международная неправительственная организация ЕКПАТ, </w:t>
      </w:r>
      <w:r w:rsidRPr="00BA566F">
        <w:t>UNICRI</w:t>
      </w:r>
      <w:r w:rsidRPr="00BA566F">
        <w:rPr>
          <w:lang w:val="ru-RU"/>
        </w:rPr>
        <w:t xml:space="preserve"> (Италия),  совместно с неправительственной организацией "Ла-Страда" Украины реализовали двадцатимесячный проект «Развитие национальной системы помощи детям, потерпевшим от торговли людьми и  сексуальной эксплуатации». </w:t>
      </w:r>
      <w:r w:rsidR="00CE473B" w:rsidRPr="00BA566F">
        <w:rPr>
          <w:lang w:val="ru-RU"/>
        </w:rPr>
        <w:t>Основной целью Проекта было: разработка общих механизмов деятельности государственных структур, международных и неправительственных организаций для развития системы помощи детям,  пострадавшим от торговли людьми и сексуальной эксплуатации с целью дальнейшего лоббирования законодательства,  касательно этой проблемы.</w:t>
      </w:r>
    </w:p>
    <w:p w:rsidR="00CE473B" w:rsidRPr="00BA566F" w:rsidRDefault="00CE473B">
      <w:pPr>
        <w:jc w:val="both"/>
      </w:pPr>
    </w:p>
    <w:p w:rsidR="00CE473B" w:rsidRPr="00BA566F" w:rsidRDefault="00CE473B">
      <w:pPr>
        <w:jc w:val="both"/>
        <w:rPr>
          <w:lang w:val="ru-RU"/>
        </w:rPr>
      </w:pPr>
      <w:r w:rsidRPr="00BA566F">
        <w:rPr>
          <w:lang w:val="ru-RU"/>
        </w:rPr>
        <w:t xml:space="preserve">Международная неправительственная организация ЕКПАТ с 2005 года начала активную деятельность по предотвращению использования детей в изготовлении  предметов порнографии. Ведутся переговоры с Министерством образования и науки Украины на введение в общеобразовательный предмет «Информатика» обязательного курса «Безопасность детей в Интернете».   </w:t>
      </w:r>
    </w:p>
    <w:p w:rsidR="00CE473B" w:rsidRPr="00BA566F" w:rsidRDefault="00CE473B">
      <w:pPr>
        <w:jc w:val="both"/>
        <w:rPr>
          <w:lang w:val="ru-RU"/>
        </w:rPr>
      </w:pPr>
    </w:p>
    <w:p w:rsidR="00CE473B" w:rsidRPr="00BA566F" w:rsidRDefault="00CE473B">
      <w:pPr>
        <w:ind w:left="360"/>
        <w:jc w:val="both"/>
        <w:rPr>
          <w:lang w:val="ru-RU"/>
        </w:rPr>
      </w:pPr>
    </w:p>
    <w:p w:rsidR="00CE473B" w:rsidRPr="00BA566F" w:rsidRDefault="00CE473B">
      <w:pPr>
        <w:jc w:val="both"/>
        <w:rPr>
          <w:lang w:val="ru-RU"/>
        </w:rPr>
      </w:pPr>
    </w:p>
    <w:p w:rsidR="00224A0B" w:rsidRPr="00BA566F" w:rsidRDefault="00224A0B">
      <w:pPr>
        <w:jc w:val="both"/>
        <w:rPr>
          <w:b/>
          <w:lang w:val="en-US"/>
        </w:rPr>
        <w:sectPr w:rsidR="00224A0B"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lang w:val="en-US"/>
        </w:rPr>
        <w:t>VI</w:t>
      </w:r>
      <w:r w:rsidRPr="00BA566F">
        <w:rPr>
          <w:b/>
          <w:lang w:val="ru-RU"/>
        </w:rPr>
        <w:t xml:space="preserve">. Привлечение молодежи к решению проблем, указанных в Протоколе </w:t>
      </w:r>
    </w:p>
    <w:p w:rsidR="00CE473B" w:rsidRPr="00BA566F" w:rsidRDefault="00CE473B">
      <w:pPr>
        <w:jc w:val="both"/>
        <w:rPr>
          <w:b/>
          <w:lang w:val="ru-RU"/>
        </w:rPr>
      </w:pPr>
    </w:p>
    <w:p w:rsidR="00CE473B" w:rsidRPr="00BA566F" w:rsidRDefault="00CE473B">
      <w:pPr>
        <w:jc w:val="both"/>
        <w:rPr>
          <w:lang w:val="ru-RU"/>
        </w:rPr>
      </w:pPr>
      <w:r w:rsidRPr="00BA566F">
        <w:rPr>
          <w:lang w:val="ru-RU"/>
        </w:rPr>
        <w:t xml:space="preserve">В ноябре 2004 года прошел Всеукраинский детский форум  «Государство, которое слышит ребенка», который был организован Всеукраинской неправительственной организацией «Центр – «Развитие демократии», совместно с Министерством по делам  семьи, детей и молодежи, Министерством образования и науки Украины.  Программа Форума была посвящена 15-тилетию принятия Конвенции ООН по правам ребенка. На этом Форуме работала отдельная секция по предотвращению сексуальной эксплуатации детей из 80 человек. Резолюция Форума была передана в Министерство по делам семьи, детей и молодежи, а после проведения общественных слушаний, посвященных защите прав детей,  передана в Комитет защиты матери и ребенка при Верховном Совете. </w:t>
      </w:r>
    </w:p>
    <w:p w:rsidR="00CE473B" w:rsidRPr="00BA566F" w:rsidRDefault="00CE473B">
      <w:pPr>
        <w:jc w:val="both"/>
        <w:rPr>
          <w:lang w:val="ru-RU"/>
        </w:rPr>
      </w:pPr>
    </w:p>
    <w:p w:rsidR="00CE473B" w:rsidRPr="00BA566F" w:rsidRDefault="00CE473B">
      <w:pPr>
        <w:jc w:val="both"/>
        <w:rPr>
          <w:lang w:val="ru-RU"/>
        </w:rPr>
      </w:pPr>
      <w:r w:rsidRPr="00BA566F">
        <w:rPr>
          <w:lang w:val="ru-RU"/>
        </w:rPr>
        <w:t>Многие молодежные программы в данный момент не финансируются, в связи с сокращением финансирования социальных программ по правам детей, хотя государственное финансирование на социальные нужды детей увеличилось.</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В 2004-2005 годы неправительственные организации «Центр-«Развитие демократии», „Школа Равных Возможностей” при финансовой поддержке Министерства по делам семьи, детей и молодежи Украины, Посольства США и Международной организации ЕКПАТ организовывали для детей летние и зимние лагеря, посвященные предотвращению проблемы торговли детьми, вовлечению детей в проституцию и порнографию. В тренингах по данной тематике приняло участие более 400 человек. </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С 2002 года Международная неправительственная организация „Школа Равных Возможностей”  работает в направлении вовлечения молодежи к участию в решении социальных проблем. В поисках инновационных технологий и привлечения большего количества молодежи к пониманию и идентификации проблем, указанных в Протоколе эта организация создала сеть театров (19 отделений) в разных регионах Украины. Основная цель деятельности театров: привлечение внимания общественности, молодежи к острым социальным проблемам. </w:t>
      </w:r>
    </w:p>
    <w:p w:rsidR="00CE473B" w:rsidRPr="00BA566F" w:rsidRDefault="00CE473B">
      <w:pPr>
        <w:jc w:val="both"/>
        <w:rPr>
          <w:lang w:val="ru-RU"/>
        </w:rPr>
      </w:pPr>
    </w:p>
    <w:p w:rsidR="00CE473B" w:rsidRPr="00BA566F" w:rsidRDefault="00CE473B">
      <w:pPr>
        <w:jc w:val="both"/>
        <w:rPr>
          <w:lang w:val="ru-RU"/>
        </w:rPr>
      </w:pPr>
      <w:r w:rsidRPr="00BA566F">
        <w:rPr>
          <w:lang w:val="ru-RU"/>
        </w:rPr>
        <w:t>Действенной формой противодействия сексуальной коммерческой эксплуатации есть также создание сети молодежных пресс-клубов.  Пресс-клубы работают в 11 регионах Украины. Основная  задача работы Клубов: привлечение внимания власти, общественности и СМИ к  проблемам, указанным в Протоколе.  Программа демократических грантов Посольства США</w:t>
      </w:r>
    </w:p>
    <w:p w:rsidR="00CE473B" w:rsidRPr="00BA566F" w:rsidRDefault="00CE473B">
      <w:pPr>
        <w:jc w:val="both"/>
      </w:pPr>
    </w:p>
    <w:p w:rsidR="00CE473B" w:rsidRPr="00BA566F" w:rsidRDefault="002E4BF4">
      <w:pPr>
        <w:jc w:val="both"/>
        <w:rPr>
          <w:lang w:val="ru-RU"/>
        </w:rPr>
      </w:pPr>
      <w:r w:rsidRPr="00BA566F">
        <w:rPr>
          <w:lang w:val="ru-RU"/>
        </w:rPr>
        <w:t xml:space="preserve">В 2003 году Международная неправительственная организация „Школа Равных Возможностей” реализовала проект «Антикризисный центр «Маяк» (Молодежное альтернативное «Я» консультирование»). </w:t>
      </w:r>
      <w:r w:rsidR="00CE473B" w:rsidRPr="00BA566F">
        <w:rPr>
          <w:lang w:val="ru-RU"/>
        </w:rPr>
        <w:t xml:space="preserve">Основная идея состояла в том, что подросток помогает подростку. Специально подготовленные дети-консультанты оказывали помощь своим сверстникам, оказавшимся в кризисной ситуации. </w:t>
      </w:r>
      <w:r w:rsidRPr="00BA566F">
        <w:rPr>
          <w:lang w:val="ru-RU"/>
        </w:rPr>
        <w:t>Проект финансировался Программой демократических грантов Посольства США и Главным управлением по делам семьи и молодежи г. Киева.</w:t>
      </w:r>
    </w:p>
    <w:p w:rsidR="00CE473B" w:rsidRPr="00BA566F" w:rsidRDefault="00CE473B">
      <w:pPr>
        <w:jc w:val="both"/>
        <w:rPr>
          <w:lang w:val="ru-RU"/>
        </w:rPr>
      </w:pPr>
    </w:p>
    <w:p w:rsidR="00CE473B" w:rsidRPr="00BA566F" w:rsidRDefault="00CE473B">
      <w:pPr>
        <w:jc w:val="both"/>
        <w:rPr>
          <w:lang w:val="ru-RU"/>
        </w:rPr>
      </w:pPr>
      <w:r w:rsidRPr="00BA566F">
        <w:rPr>
          <w:lang w:val="ru-RU"/>
        </w:rPr>
        <w:t xml:space="preserve">Что касается участия детей в решении проблем, указанных в Протоколе, то можно отметить, что дети с готовностью откликаются на предложения их участия в различных мероприятиях и акциях. Опыт показывает, что они активны в действии, но Программы с участием  детей мало поддерживаются, и те наработки, которые уже есть, очень мало используются при разработке документов стратегического развития страны.   </w:t>
      </w:r>
    </w:p>
    <w:p w:rsidR="00CE473B" w:rsidRPr="00BA566F" w:rsidRDefault="00CE473B">
      <w:pPr>
        <w:jc w:val="both"/>
      </w:pPr>
    </w:p>
    <w:p w:rsidR="00CE473B" w:rsidRPr="00BA566F" w:rsidRDefault="00CE473B">
      <w:pPr>
        <w:jc w:val="both"/>
      </w:pPr>
    </w:p>
    <w:p w:rsidR="00CE473B" w:rsidRPr="00BA566F" w:rsidRDefault="00CE473B">
      <w:pPr>
        <w:jc w:val="both"/>
        <w:rPr>
          <w:lang w:val="ru-RU"/>
        </w:rPr>
      </w:pPr>
      <w:r w:rsidRPr="00BA566F">
        <w:rPr>
          <w:b/>
          <w:bCs/>
          <w:lang w:val="ru-RU"/>
        </w:rPr>
        <w:t xml:space="preserve"> </w:t>
      </w:r>
    </w:p>
    <w:p w:rsidR="00CE473B" w:rsidRPr="00BA566F" w:rsidRDefault="00CE473B">
      <w:pPr>
        <w:jc w:val="both"/>
        <w:rPr>
          <w:lang w:val="ru-RU"/>
        </w:rPr>
      </w:pPr>
    </w:p>
    <w:p w:rsidR="00CE473B" w:rsidRPr="00BA566F" w:rsidRDefault="00CE473B">
      <w:pPr>
        <w:jc w:val="both"/>
        <w:rPr>
          <w:b/>
          <w:bCs/>
          <w:lang w:val="ru-RU"/>
        </w:rPr>
      </w:pPr>
    </w:p>
    <w:p w:rsidR="00CE473B" w:rsidRPr="00BA566F" w:rsidRDefault="00CE473B">
      <w:pPr>
        <w:jc w:val="both"/>
        <w:rPr>
          <w:lang w:val="ru-RU"/>
        </w:rPr>
      </w:pPr>
    </w:p>
    <w:p w:rsidR="00505558" w:rsidRPr="00BA566F" w:rsidRDefault="00505558">
      <w:pPr>
        <w:jc w:val="both"/>
        <w:rPr>
          <w:b/>
          <w:lang w:val="ru-RU"/>
        </w:rPr>
        <w:sectPr w:rsidR="00505558" w:rsidRPr="00BA566F">
          <w:pgSz w:w="12240" w:h="15840"/>
          <w:pgMar w:top="1440" w:right="1418" w:bottom="1440" w:left="1701" w:header="709" w:footer="709" w:gutter="0"/>
          <w:cols w:space="708"/>
          <w:docGrid w:linePitch="360"/>
        </w:sectPr>
      </w:pPr>
    </w:p>
    <w:p w:rsidR="00CE473B" w:rsidRPr="00BA566F" w:rsidRDefault="00CE473B">
      <w:pPr>
        <w:jc w:val="both"/>
        <w:rPr>
          <w:b/>
          <w:lang w:val="ru-RU"/>
        </w:rPr>
      </w:pPr>
      <w:r w:rsidRPr="00BA566F">
        <w:rPr>
          <w:b/>
          <w:lang w:val="ru-RU"/>
        </w:rPr>
        <w:t>Приложение 1. Примеры случаев торговли детьми, детской проституции и детской порнографии.</w:t>
      </w:r>
    </w:p>
    <w:p w:rsidR="00CE473B" w:rsidRPr="00BA566F" w:rsidRDefault="00CE473B">
      <w:pPr>
        <w:jc w:val="both"/>
        <w:rPr>
          <w:lang w:val="ru-RU"/>
        </w:rPr>
      </w:pPr>
    </w:p>
    <w:p w:rsidR="00CE473B" w:rsidRPr="00BA566F" w:rsidRDefault="00CE473B">
      <w:pPr>
        <w:jc w:val="both"/>
        <w:rPr>
          <w:lang w:val="ru-RU"/>
        </w:rPr>
      </w:pPr>
      <w:r w:rsidRPr="00BA566F">
        <w:rPr>
          <w:lang w:val="ru-RU"/>
        </w:rPr>
        <w:t>Пример 1.</w:t>
      </w:r>
    </w:p>
    <w:p w:rsidR="00CE473B" w:rsidRPr="00BA566F" w:rsidRDefault="00CE473B">
      <w:pPr>
        <w:pStyle w:val="a3"/>
        <w:rPr>
          <w:b/>
          <w:bCs/>
          <w:color w:val="auto"/>
          <w:sz w:val="24"/>
          <w:szCs w:val="24"/>
        </w:rPr>
      </w:pPr>
      <w:r w:rsidRPr="00BA566F">
        <w:rPr>
          <w:b/>
          <w:bCs/>
          <w:color w:val="auto"/>
          <w:sz w:val="24"/>
          <w:szCs w:val="24"/>
        </w:rPr>
        <w:t>Случаи сексуальной эксплуатации несовершеннолетних жительниц одного из городов Днепропетровской области.</w:t>
      </w:r>
    </w:p>
    <w:p w:rsidR="00CE473B" w:rsidRPr="00BA566F" w:rsidRDefault="00CE473B">
      <w:pPr>
        <w:pStyle w:val="a3"/>
        <w:rPr>
          <w:color w:val="auto"/>
          <w:sz w:val="24"/>
          <w:szCs w:val="24"/>
        </w:rPr>
      </w:pPr>
      <w:r w:rsidRPr="00BA566F">
        <w:rPr>
          <w:color w:val="auto"/>
          <w:sz w:val="24"/>
          <w:szCs w:val="24"/>
        </w:rPr>
        <w:t>(Описание представлено Днепропетровской общественной организацией «Женский информационно-координационный центр»).</w:t>
      </w:r>
    </w:p>
    <w:p w:rsidR="00CE473B" w:rsidRPr="00BA566F" w:rsidRDefault="00CE473B">
      <w:pPr>
        <w:rPr>
          <w:lang w:val="ru-RU"/>
        </w:rPr>
      </w:pPr>
    </w:p>
    <w:p w:rsidR="00CE473B" w:rsidRPr="00BA566F" w:rsidRDefault="00CE473B">
      <w:pPr>
        <w:pStyle w:val="2"/>
        <w:rPr>
          <w:color w:val="auto"/>
          <w:sz w:val="24"/>
          <w:szCs w:val="24"/>
        </w:rPr>
      </w:pPr>
      <w:r w:rsidRPr="00BA566F">
        <w:rPr>
          <w:color w:val="auto"/>
          <w:sz w:val="24"/>
          <w:szCs w:val="24"/>
        </w:rPr>
        <w:t>В одном из городов Днепропетровской области на протяжении 4 лет действовала организованная  преступная группировка, которая наладила вербовку и отправку в Москву к богатому педофилу несовершеннолетних девственниц из неблагополучных, иногородних и бедных семей, а также сирот.</w:t>
      </w:r>
    </w:p>
    <w:p w:rsidR="001F7057" w:rsidRPr="00BA566F" w:rsidRDefault="001F7057">
      <w:pPr>
        <w:jc w:val="both"/>
        <w:rPr>
          <w:lang w:val="ru-RU"/>
        </w:rPr>
      </w:pPr>
    </w:p>
    <w:p w:rsidR="00CE473B" w:rsidRPr="00BA566F" w:rsidRDefault="00CE473B">
      <w:pPr>
        <w:jc w:val="both"/>
        <w:rPr>
          <w:lang w:val="ru-RU"/>
        </w:rPr>
      </w:pPr>
      <w:r w:rsidRPr="00BA566F">
        <w:rPr>
          <w:lang w:val="ru-RU"/>
        </w:rPr>
        <w:t>Преступная группа включала вербовщиков, а также двух сотрудников криминальной милиции по делам несовершеннолетних, которые обеспечивали прикрытие преступной деятельности. Группа включала также жителей г. Москвы, выходцев из этого города.</w:t>
      </w:r>
    </w:p>
    <w:p w:rsidR="001F7057" w:rsidRPr="00BA566F" w:rsidRDefault="001F7057">
      <w:pPr>
        <w:jc w:val="both"/>
        <w:rPr>
          <w:lang w:val="ru-RU"/>
        </w:rPr>
      </w:pPr>
    </w:p>
    <w:p w:rsidR="00CE473B" w:rsidRPr="00BA566F" w:rsidRDefault="00CE473B">
      <w:pPr>
        <w:jc w:val="both"/>
        <w:rPr>
          <w:lang w:val="ru-RU"/>
        </w:rPr>
      </w:pPr>
      <w:r w:rsidRPr="00BA566F">
        <w:rPr>
          <w:lang w:val="ru-RU"/>
        </w:rPr>
        <w:t>Выявлено было больше сорока пострадавших за 2001-2004 года, общее количество пострадавших, вероятно, значительно больше. Большинство пострадавших обучались в школьных учебных заведениях города, в основном трех, из которых одно – профессионально-техническое училище.</w:t>
      </w:r>
    </w:p>
    <w:p w:rsidR="001F7057" w:rsidRPr="00BA566F" w:rsidRDefault="001F7057">
      <w:pPr>
        <w:jc w:val="both"/>
        <w:rPr>
          <w:lang w:val="ru-RU"/>
        </w:rPr>
      </w:pPr>
    </w:p>
    <w:p w:rsidR="00CE473B" w:rsidRPr="00BA566F" w:rsidRDefault="00CE473B">
      <w:pPr>
        <w:jc w:val="both"/>
        <w:rPr>
          <w:lang w:val="ru-RU"/>
        </w:rPr>
      </w:pPr>
      <w:r w:rsidRPr="00BA566F">
        <w:rPr>
          <w:lang w:val="ru-RU"/>
        </w:rPr>
        <w:t>С привезенными девочками педофил совершал развратные действия. Некоторые шли на это добровольно, других он насиловал. Особо понравившиеся приезжали к нему по несколько раз.</w:t>
      </w:r>
    </w:p>
    <w:p w:rsidR="001F7057" w:rsidRPr="00BA566F" w:rsidRDefault="001F7057">
      <w:pPr>
        <w:jc w:val="both"/>
        <w:rPr>
          <w:lang w:val="ru-RU"/>
        </w:rPr>
      </w:pPr>
    </w:p>
    <w:p w:rsidR="00CE473B" w:rsidRPr="00BA566F" w:rsidRDefault="00CE473B">
      <w:pPr>
        <w:jc w:val="both"/>
        <w:rPr>
          <w:lang w:val="ru-RU"/>
        </w:rPr>
      </w:pPr>
      <w:r w:rsidRPr="00BA566F">
        <w:rPr>
          <w:lang w:val="ru-RU"/>
        </w:rPr>
        <w:t>Вербовщики применяли разнообразные подходы. Одним сообщали действительную цель поездки и предлагали деньги, других обманывали,  обещая интересную поездку и экскурсии. Будущих жертв психологически обрабатывали так, что они не понимали, что над ними совершается насилие. Денежные суммы, которые получали потерпевшие, многие из них воспринимали как очень существенные.</w:t>
      </w:r>
    </w:p>
    <w:p w:rsidR="001F7057" w:rsidRPr="00BA566F" w:rsidRDefault="001F7057">
      <w:pPr>
        <w:jc w:val="both"/>
        <w:rPr>
          <w:lang w:val="ru-RU"/>
        </w:rPr>
      </w:pPr>
    </w:p>
    <w:p w:rsidR="00CE473B" w:rsidRPr="00BA566F" w:rsidRDefault="00CE473B">
      <w:pPr>
        <w:jc w:val="both"/>
        <w:rPr>
          <w:lang w:val="ru-RU"/>
        </w:rPr>
      </w:pPr>
      <w:r w:rsidRPr="00BA566F">
        <w:rPr>
          <w:lang w:val="ru-RU"/>
        </w:rPr>
        <w:t xml:space="preserve">Особенностью данного случая является то, что члены преступной группировки использовали уже съездивших девочек для вербовки других жертв. </w:t>
      </w:r>
      <w:r w:rsidR="002E4BF4" w:rsidRPr="00BA566F">
        <w:rPr>
          <w:lang w:val="ru-RU"/>
        </w:rPr>
        <w:t xml:space="preserve">Часто младших девочек отправляли в Москву в сопровождении старших, но тоже несовершеннолетних. </w:t>
      </w:r>
      <w:r w:rsidRPr="00BA566F">
        <w:rPr>
          <w:lang w:val="ru-RU"/>
        </w:rPr>
        <w:t>Детей настраивали так, чтобы они все скрывали от родителей и учителей. Для того чтобы истинная цель поездки оставалась неизвестной родителям, вербовщики помогали детям придумывать правдоподобные версии. Отсутствие некоторых детей из неблагополучных семей на протяжении нескольких дней никого не волновало.</w:t>
      </w:r>
    </w:p>
    <w:p w:rsidR="001F7057" w:rsidRPr="00BA566F" w:rsidRDefault="001F7057">
      <w:pPr>
        <w:jc w:val="both"/>
        <w:rPr>
          <w:lang w:val="ru-RU"/>
        </w:rPr>
      </w:pPr>
    </w:p>
    <w:p w:rsidR="00CE473B" w:rsidRPr="00BA566F" w:rsidRDefault="00CE473B">
      <w:pPr>
        <w:jc w:val="both"/>
        <w:rPr>
          <w:lang w:val="ru-RU"/>
        </w:rPr>
      </w:pPr>
      <w:r w:rsidRPr="00BA566F">
        <w:rPr>
          <w:lang w:val="ru-RU"/>
        </w:rPr>
        <w:t>Работники милиции, входящие в преступную группировку прикрывали эту деятельность. В тех случаях, когда родители вывезенных детей обращались в милицию с просьбой об их розыске, работники милиции не регистрировали их заявления, запугивали родителей, обвиняя их в том, что их дети ведут аморальный образ жизни, угрожали поставить ребенка на учет как правонарушителя, сообщали родителям ложную информацию о том, что их дочь видели где-то в городе и т.п.</w:t>
      </w:r>
    </w:p>
    <w:p w:rsidR="001F7057" w:rsidRPr="00BA566F" w:rsidRDefault="001F7057">
      <w:pPr>
        <w:jc w:val="both"/>
        <w:rPr>
          <w:lang w:val="ru-RU"/>
        </w:rPr>
      </w:pPr>
    </w:p>
    <w:p w:rsidR="00CE473B" w:rsidRPr="00BA566F" w:rsidRDefault="00CE473B">
      <w:pPr>
        <w:jc w:val="both"/>
        <w:rPr>
          <w:lang w:val="ru-RU"/>
        </w:rPr>
      </w:pPr>
      <w:r w:rsidRPr="00BA566F">
        <w:rPr>
          <w:lang w:val="ru-RU"/>
        </w:rPr>
        <w:t>Уголовное дело было возбуждено в 2005 году после того, как кто-то из детей рассказал родителям о происходящем и они обратились с заявлением в правоохранительные органы. Дело было возбуждено по статье 149 Уголовного кодекса Украины «Торговля людьми или другое незаконное соглашение относительно передачи человека». Мерой пресечения для двух обвиняемых было избрано содержание под стражей, для остальных – подписка о невыезде.</w:t>
      </w:r>
    </w:p>
    <w:p w:rsidR="001F7057" w:rsidRPr="00BA566F" w:rsidRDefault="001F7057">
      <w:pPr>
        <w:pStyle w:val="2"/>
        <w:rPr>
          <w:color w:val="auto"/>
          <w:sz w:val="24"/>
          <w:szCs w:val="24"/>
        </w:rPr>
      </w:pPr>
    </w:p>
    <w:p w:rsidR="00CE473B" w:rsidRPr="00BA566F" w:rsidRDefault="00CE473B">
      <w:pPr>
        <w:pStyle w:val="2"/>
        <w:rPr>
          <w:color w:val="auto"/>
          <w:sz w:val="24"/>
          <w:szCs w:val="24"/>
        </w:rPr>
      </w:pPr>
      <w:r w:rsidRPr="00BA566F">
        <w:rPr>
          <w:color w:val="auto"/>
          <w:sz w:val="24"/>
          <w:szCs w:val="24"/>
        </w:rPr>
        <w:t>По разным эпизодам дела часто оказывалось так, что обвиняемые, пострадавшие и свидетели оказывались одними и теми же людьми.</w:t>
      </w:r>
    </w:p>
    <w:p w:rsidR="001F7057" w:rsidRPr="00BA566F" w:rsidRDefault="001F7057">
      <w:pPr>
        <w:jc w:val="both"/>
        <w:rPr>
          <w:lang w:val="ru-RU"/>
        </w:rPr>
      </w:pPr>
    </w:p>
    <w:p w:rsidR="00CE473B" w:rsidRPr="00BA566F" w:rsidRDefault="00CE473B">
      <w:pPr>
        <w:jc w:val="both"/>
        <w:rPr>
          <w:lang w:val="ru-RU"/>
        </w:rPr>
      </w:pPr>
      <w:r w:rsidRPr="00BA566F">
        <w:rPr>
          <w:lang w:val="ru-RU"/>
        </w:rPr>
        <w:t>В ходе рассмотрения дела суд переквалифицировал обвинение на обвинение по статье 303 Уголовного кодекса Украины «Проституция и принуждение или втягивание в занятие проституцией», что, в отличие от преступления, предусмотренного статьей 149, не является тяжким преступлением. Суд первой инстанции признал обвиняемых виновными, однако вынесенные приговоры предусматривают лишь условные сроки лишения свободы. Нам неизвестно, был ли идентифицирован педофил, в судебном заседании он не участвовал, имя его не оглашалось.</w:t>
      </w:r>
    </w:p>
    <w:p w:rsidR="001F7057" w:rsidRPr="00BA566F" w:rsidRDefault="001F7057">
      <w:pPr>
        <w:jc w:val="both"/>
        <w:rPr>
          <w:lang w:val="ru-RU"/>
        </w:rPr>
      </w:pPr>
    </w:p>
    <w:p w:rsidR="00CE473B" w:rsidRPr="00BA566F" w:rsidRDefault="00CE473B">
      <w:pPr>
        <w:jc w:val="both"/>
        <w:rPr>
          <w:lang w:val="ru-RU"/>
        </w:rPr>
      </w:pPr>
      <w:r w:rsidRPr="00BA566F">
        <w:rPr>
          <w:lang w:val="ru-RU"/>
        </w:rPr>
        <w:t>Пострадавшие дети не получили никакой помощи от государственных учреждений, с ними не велась никакая реабилитационная работа. Пострадавшие получили помощь от Международной организации по миграции и Днепропетровского женского информационно-координационного центра. Помощь заключалась в оплате медицинского обследования и лечения пострадавших, приобретении одежды, оплате услуг адвоката, который представлял интересы пострадавших.</w:t>
      </w:r>
    </w:p>
    <w:p w:rsidR="001F7057" w:rsidRPr="00BA566F" w:rsidRDefault="001F7057">
      <w:pPr>
        <w:jc w:val="both"/>
        <w:rPr>
          <w:lang w:val="ru-RU"/>
        </w:rPr>
      </w:pPr>
    </w:p>
    <w:p w:rsidR="001F7057" w:rsidRPr="00BA566F" w:rsidRDefault="00CE473B">
      <w:pPr>
        <w:jc w:val="both"/>
        <w:rPr>
          <w:lang w:val="ru-RU"/>
        </w:rPr>
      </w:pPr>
      <w:r w:rsidRPr="00BA566F">
        <w:rPr>
          <w:lang w:val="ru-RU"/>
        </w:rPr>
        <w:t xml:space="preserve">Многие сотрудники государственных учреждений в этом городе, </w:t>
      </w:r>
    </w:p>
    <w:p w:rsidR="00CE473B" w:rsidRPr="00BA566F" w:rsidRDefault="00CE473B">
      <w:pPr>
        <w:jc w:val="both"/>
        <w:rPr>
          <w:lang w:val="ru-RU"/>
        </w:rPr>
      </w:pPr>
      <w:r w:rsidRPr="00BA566F">
        <w:rPr>
          <w:lang w:val="ru-RU"/>
        </w:rPr>
        <w:t xml:space="preserve"> от которых зависит защита прав детей и предоставление им помощи, проявили полное непонимание проблемы, отсутствие чувства собственной вины за произошедшее и выражали моральное осуждение пострадавших детей. Одна ответственная сотрудница заявила, что их не за что жалеть, они за несколько дней зарабатывали больше, чем государственные служащие за полгода.</w:t>
      </w:r>
    </w:p>
    <w:p w:rsidR="00CE473B" w:rsidRPr="00BA566F" w:rsidRDefault="00CE473B">
      <w:pPr>
        <w:jc w:val="both"/>
        <w:rPr>
          <w:lang w:val="ru-RU"/>
        </w:rPr>
      </w:pPr>
    </w:p>
    <w:p w:rsidR="00CE473B" w:rsidRPr="00BA566F" w:rsidRDefault="00CE473B">
      <w:pPr>
        <w:jc w:val="both"/>
        <w:rPr>
          <w:b/>
          <w:lang w:val="ru-RU"/>
        </w:rPr>
      </w:pPr>
      <w:r w:rsidRPr="00BA566F">
        <w:rPr>
          <w:b/>
          <w:lang w:val="ru-RU"/>
        </w:rPr>
        <w:t>Пример 2.</w:t>
      </w:r>
    </w:p>
    <w:p w:rsidR="00CE473B" w:rsidRPr="00BA566F" w:rsidRDefault="00CE473B" w:rsidP="001F7057">
      <w:pPr>
        <w:pStyle w:val="3"/>
        <w:jc w:val="left"/>
      </w:pPr>
      <w:r w:rsidRPr="00BA566F">
        <w:t>Случай торговли несовершеннолетними в одном из городов Днепропетровской области.</w:t>
      </w:r>
    </w:p>
    <w:p w:rsidR="00CE473B" w:rsidRPr="00BA566F" w:rsidRDefault="00CE473B">
      <w:pPr>
        <w:pStyle w:val="a3"/>
        <w:rPr>
          <w:color w:val="auto"/>
          <w:sz w:val="24"/>
          <w:szCs w:val="24"/>
        </w:rPr>
      </w:pPr>
      <w:r w:rsidRPr="00BA566F">
        <w:rPr>
          <w:color w:val="auto"/>
          <w:sz w:val="24"/>
          <w:szCs w:val="24"/>
        </w:rPr>
        <w:t>(Описание случая представлено Днепропетровской общественной организацией «Женский информационно-координационный центр»).</w:t>
      </w:r>
    </w:p>
    <w:p w:rsidR="001F7057" w:rsidRPr="00BA566F" w:rsidRDefault="001F7057">
      <w:pPr>
        <w:jc w:val="both"/>
        <w:rPr>
          <w:lang w:val="ru-RU"/>
        </w:rPr>
      </w:pPr>
    </w:p>
    <w:p w:rsidR="00CE473B" w:rsidRPr="00BA566F" w:rsidRDefault="00CE473B">
      <w:pPr>
        <w:jc w:val="both"/>
        <w:rPr>
          <w:lang w:val="ru-RU"/>
        </w:rPr>
      </w:pPr>
      <w:r w:rsidRPr="00BA566F">
        <w:rPr>
          <w:lang w:val="ru-RU"/>
        </w:rPr>
        <w:t>Девочка 14 лет, назовем ее Ирой, проживала с матерью и отчимом в семье, которая испытывала материальные трудности. Девочка вынуждена была работать, в летнее  время торговала мороженым. Ира познакомилась с девушкой старше ее, та в свою очередь, познакомила ее со своей матерью.</w:t>
      </w:r>
    </w:p>
    <w:p w:rsidR="00CE473B" w:rsidRPr="00BA566F" w:rsidRDefault="00CE473B">
      <w:pPr>
        <w:jc w:val="both"/>
        <w:rPr>
          <w:lang w:val="ru-RU"/>
        </w:rPr>
      </w:pPr>
      <w:r w:rsidRPr="00BA566F">
        <w:rPr>
          <w:lang w:val="ru-RU"/>
        </w:rPr>
        <w:t xml:space="preserve">Новые знакомые вошли в доверие к девочке и много рассказывали ей о прекрасной, зажиточной жизни в Москве. Ей обещали легкую работу и высокие заработки. Как поняла Ира из их объяснений, ей предстояло </w:t>
      </w:r>
      <w:r w:rsidRPr="00BA566F">
        <w:t>VIP</w:t>
      </w:r>
      <w:r w:rsidRPr="00BA566F">
        <w:rPr>
          <w:lang w:val="ru-RU"/>
        </w:rPr>
        <w:t xml:space="preserve">-сопровождение важных персон. В Москве Иру с подругой поселили в квартире, где было еще 10 </w:t>
      </w:r>
      <w:r w:rsidR="002E4BF4" w:rsidRPr="00BA566F">
        <w:rPr>
          <w:lang w:val="ru-RU"/>
        </w:rPr>
        <w:t>девушек,</w:t>
      </w:r>
      <w:r w:rsidRPr="00BA566F">
        <w:rPr>
          <w:lang w:val="ru-RU"/>
        </w:rPr>
        <w:t xml:space="preserve"> и принудили заниматься проституцией. Денег им не платили, угрожали и избивали.</w:t>
      </w:r>
    </w:p>
    <w:p w:rsidR="001F7057" w:rsidRPr="00BA566F" w:rsidRDefault="001F7057">
      <w:pPr>
        <w:jc w:val="both"/>
        <w:rPr>
          <w:lang w:val="ru-RU"/>
        </w:rPr>
      </w:pPr>
    </w:p>
    <w:p w:rsidR="00CE473B" w:rsidRPr="00BA566F" w:rsidRDefault="00CE473B">
      <w:pPr>
        <w:jc w:val="both"/>
        <w:rPr>
          <w:lang w:val="ru-RU"/>
        </w:rPr>
      </w:pPr>
      <w:r w:rsidRPr="00BA566F">
        <w:rPr>
          <w:lang w:val="ru-RU"/>
        </w:rPr>
        <w:t>Ире удалось убежать, но оказалась без документов. По ее словам, ей удалось уговорить пограничника взять ей билет и посадить в поезд. В поезде, уже на территории Украины она потеряла сознание и ее забрала скорая помощь. Оказалось, что после избиение одним из сутенеров у нее начался перитонит.</w:t>
      </w:r>
    </w:p>
    <w:p w:rsidR="001F7057" w:rsidRPr="00BA566F" w:rsidRDefault="001F7057">
      <w:pPr>
        <w:jc w:val="both"/>
        <w:rPr>
          <w:lang w:val="ru-RU"/>
        </w:rPr>
      </w:pPr>
    </w:p>
    <w:p w:rsidR="00CE473B" w:rsidRPr="00BA566F" w:rsidRDefault="00CE473B">
      <w:pPr>
        <w:jc w:val="both"/>
        <w:rPr>
          <w:lang w:val="ru-RU"/>
        </w:rPr>
      </w:pPr>
      <w:r w:rsidRPr="00BA566F">
        <w:rPr>
          <w:lang w:val="ru-RU"/>
        </w:rPr>
        <w:t>После возвращения Ирины в родной город, возбуждено уголовное дело по статье 149 Уголовного кодекса Украины. «Торговля людьми или другое незаконное соглашение относительно передачи человека». В настоящее время идет следствие, Ира дает показания. Позже из рук тех же торговцев вырвались еще несколько девушек, из которых 2 были несовершеннолетними на момент вывоза из Украины. Всего по данному делу проходят 6 пострадавших.</w:t>
      </w:r>
    </w:p>
    <w:p w:rsidR="001F7057" w:rsidRPr="00BA566F" w:rsidRDefault="001F7057">
      <w:pPr>
        <w:jc w:val="both"/>
        <w:rPr>
          <w:lang w:val="ru-RU"/>
        </w:rPr>
      </w:pPr>
    </w:p>
    <w:p w:rsidR="00CE473B" w:rsidRPr="00BA566F" w:rsidRDefault="00CE473B">
      <w:pPr>
        <w:jc w:val="both"/>
        <w:rPr>
          <w:lang w:val="ru-RU"/>
        </w:rPr>
      </w:pPr>
      <w:r w:rsidRPr="00BA566F">
        <w:rPr>
          <w:lang w:val="ru-RU"/>
        </w:rPr>
        <w:t xml:space="preserve">Благодаря тесному сотрудничеству с управлением по борьбе с преступлениями, связанными с торговлей людьми областного управления Министерства внутренних дел Украины нашей организации стало известно об этом </w:t>
      </w:r>
      <w:r w:rsidR="002E4BF4" w:rsidRPr="00BA566F">
        <w:rPr>
          <w:lang w:val="ru-RU"/>
        </w:rPr>
        <w:t>случае,</w:t>
      </w:r>
      <w:r w:rsidRPr="00BA566F">
        <w:rPr>
          <w:lang w:val="ru-RU"/>
        </w:rPr>
        <w:t xml:space="preserve"> и пострадавшая получила помощь от Международной организации по миграции и нашей организации. Помощь включала оплату медицинского обследования и лечения, материальную помощь, оплату услуг адвоката, представляющего интересы пострадавшей.</w:t>
      </w:r>
    </w:p>
    <w:p w:rsidR="001F7057" w:rsidRPr="00BA566F" w:rsidRDefault="001F7057">
      <w:pPr>
        <w:jc w:val="both"/>
        <w:rPr>
          <w:lang w:val="ru-RU"/>
        </w:rPr>
      </w:pPr>
    </w:p>
    <w:p w:rsidR="00CE473B" w:rsidRPr="00BA566F" w:rsidRDefault="00CE473B">
      <w:pPr>
        <w:jc w:val="both"/>
        <w:rPr>
          <w:lang w:val="ru-RU"/>
        </w:rPr>
      </w:pPr>
      <w:r w:rsidRPr="00BA566F">
        <w:rPr>
          <w:lang w:val="ru-RU"/>
        </w:rPr>
        <w:t>Важной особенностью этого примера является гуманное и сочувственное отношение следователя местного управления по борьбе с организованной преступностью к пострадавшим от торговли людьми. Он помогает им в решении социально-бытовых проблем жертв, оказывает помощь в восстановлении документов, оформлении инвалидности и т.п. Такое доброжелательное отношение к потерпевшим содействует их сотрудничеству со следователем и помогает расследованию преступлений.</w:t>
      </w:r>
    </w:p>
    <w:p w:rsidR="00CE473B" w:rsidRPr="00BA566F" w:rsidRDefault="00CE473B">
      <w:pPr>
        <w:jc w:val="both"/>
        <w:rPr>
          <w:lang w:val="ru-RU"/>
        </w:rPr>
      </w:pPr>
    </w:p>
    <w:p w:rsidR="00CE473B" w:rsidRPr="00BA566F" w:rsidRDefault="00CE473B">
      <w:pPr>
        <w:jc w:val="both"/>
        <w:rPr>
          <w:b/>
          <w:lang w:val="ru-RU"/>
        </w:rPr>
      </w:pPr>
      <w:r w:rsidRPr="00BA566F">
        <w:rPr>
          <w:b/>
          <w:lang w:val="ru-RU"/>
        </w:rPr>
        <w:t>Пример 3.</w:t>
      </w:r>
    </w:p>
    <w:p w:rsidR="00CE473B" w:rsidRPr="00BA566F" w:rsidRDefault="00CE473B" w:rsidP="001F7057">
      <w:pPr>
        <w:pStyle w:val="3"/>
        <w:jc w:val="left"/>
      </w:pPr>
      <w:r w:rsidRPr="00BA566F">
        <w:t>Случай использования несовершеннолетних при создании детской порнографии.</w:t>
      </w:r>
    </w:p>
    <w:p w:rsidR="00CE473B" w:rsidRPr="00BA566F" w:rsidRDefault="00CE473B">
      <w:pPr>
        <w:pStyle w:val="a3"/>
        <w:rPr>
          <w:color w:val="auto"/>
          <w:sz w:val="24"/>
          <w:szCs w:val="24"/>
        </w:rPr>
      </w:pPr>
      <w:r w:rsidRPr="00BA566F">
        <w:rPr>
          <w:color w:val="auto"/>
          <w:sz w:val="24"/>
          <w:szCs w:val="24"/>
        </w:rPr>
        <w:t>(Описание случая представлено Днепропетровской общественной организацией «Женский информационно-координационный центр»).</w:t>
      </w:r>
    </w:p>
    <w:p w:rsidR="00CE473B" w:rsidRPr="00BA566F" w:rsidRDefault="00CE473B">
      <w:pPr>
        <w:jc w:val="center"/>
        <w:rPr>
          <w:lang w:val="ru-RU"/>
        </w:rPr>
      </w:pPr>
    </w:p>
    <w:p w:rsidR="00CE473B" w:rsidRPr="00BA566F" w:rsidRDefault="00CE473B">
      <w:pPr>
        <w:pStyle w:val="2"/>
        <w:rPr>
          <w:color w:val="auto"/>
          <w:sz w:val="24"/>
          <w:szCs w:val="24"/>
        </w:rPr>
      </w:pPr>
      <w:r w:rsidRPr="00BA566F">
        <w:rPr>
          <w:color w:val="auto"/>
          <w:sz w:val="24"/>
          <w:szCs w:val="24"/>
        </w:rPr>
        <w:t xml:space="preserve">В Днепропетровскую общественную организацию «Женский информационно-координационный центр» обратилась мать пострадавшей Галины, девушки 15 лет, с просьбой о конфиденциальном предоставлении психологической помощи ее дочери. Выяснилось, что в 2005 году подруга дочери завербовала нескольких девочек для фотосъемок, как она уверяла, в модельном </w:t>
      </w:r>
      <w:r w:rsidR="002E4BF4" w:rsidRPr="00BA566F">
        <w:rPr>
          <w:color w:val="auto"/>
          <w:sz w:val="24"/>
          <w:szCs w:val="24"/>
        </w:rPr>
        <w:t>агентстве</w:t>
      </w:r>
      <w:r w:rsidRPr="00BA566F">
        <w:rPr>
          <w:color w:val="auto"/>
          <w:sz w:val="24"/>
          <w:szCs w:val="24"/>
        </w:rPr>
        <w:t xml:space="preserve"> за плату. Девочка жила в семье с матерью и отчимом. Отношения у девочки с отчимом не сложились, он проявлял строгость, которая девочке казалась чрезмерной, она стремилась к самостоятельности и приняла предложение подруги.</w:t>
      </w:r>
    </w:p>
    <w:p w:rsidR="00CE473B" w:rsidRPr="00BA566F" w:rsidRDefault="00CE473B">
      <w:pPr>
        <w:jc w:val="both"/>
        <w:rPr>
          <w:lang w:val="ru-RU"/>
        </w:rPr>
      </w:pPr>
      <w:r w:rsidRPr="00BA566F">
        <w:rPr>
          <w:lang w:val="ru-RU"/>
        </w:rPr>
        <w:t>Девочки начали встречаться с изготовителем порнопродукции, который отвозил их в гостиницу, где в номере производились съемки в обнаженном виде. За один сеанс снимали до 1000 кадров, оплата была незначительная. Случайно об этом узнали родители и обратились в милицию. По их заявлению было возбуждено уголовное дуло по статье 301 Уголовного кодекса Украины «Ввоз, изготовление или распространение порнографических предметов». В ходе расследования оказалось, что в съемках принимали участие и малолетние дети.</w:t>
      </w:r>
    </w:p>
    <w:p w:rsidR="001F7057" w:rsidRPr="00BA566F" w:rsidRDefault="001F7057">
      <w:pPr>
        <w:jc w:val="both"/>
        <w:rPr>
          <w:lang w:val="ru-RU"/>
        </w:rPr>
      </w:pPr>
    </w:p>
    <w:p w:rsidR="00CE473B" w:rsidRPr="00BA566F" w:rsidRDefault="00CE473B">
      <w:pPr>
        <w:jc w:val="both"/>
        <w:rPr>
          <w:lang w:val="ru-RU"/>
        </w:rPr>
      </w:pPr>
      <w:r w:rsidRPr="00BA566F">
        <w:rPr>
          <w:lang w:val="ru-RU"/>
        </w:rPr>
        <w:t>После того, как раскрылись эти обстоятельства, девочка замкнулась в себе, оборвались почти все ее социальные связи, в частности с подругами. Девочка общалась только с матерью.</w:t>
      </w:r>
    </w:p>
    <w:p w:rsidR="001F7057" w:rsidRPr="00BA566F" w:rsidRDefault="001F7057">
      <w:pPr>
        <w:jc w:val="both"/>
        <w:rPr>
          <w:lang w:val="ru-RU"/>
        </w:rPr>
      </w:pPr>
    </w:p>
    <w:p w:rsidR="00CE473B" w:rsidRPr="00BA566F" w:rsidRDefault="00CE473B">
      <w:pPr>
        <w:jc w:val="both"/>
        <w:rPr>
          <w:lang w:val="ru-RU"/>
        </w:rPr>
      </w:pPr>
      <w:r w:rsidRPr="00BA566F">
        <w:rPr>
          <w:lang w:val="ru-RU"/>
        </w:rPr>
        <w:t xml:space="preserve">При содействии </w:t>
      </w:r>
      <w:r w:rsidRPr="00BA566F">
        <w:t>Днепропетровского женского информационно-координационного центра</w:t>
      </w:r>
      <w:r w:rsidRPr="00BA566F">
        <w:rPr>
          <w:lang w:val="ru-RU"/>
        </w:rPr>
        <w:t xml:space="preserve"> девочку направили в Киев, где она при финансовой поддержке Международной организации по миграции прошла медицинское обследование. По Просьбе ДЖИКЦ местная организация, входящая в областную сеть организаций по противодействию торговли людьми, наняла психолога, который может конфиденциально оказать психологическую помощь по месту жительства. </w:t>
      </w:r>
    </w:p>
    <w:p w:rsidR="00CE473B" w:rsidRPr="00BA566F" w:rsidRDefault="00CE473B">
      <w:pPr>
        <w:jc w:val="both"/>
      </w:pPr>
    </w:p>
    <w:p w:rsidR="00CE473B" w:rsidRPr="00BA566F" w:rsidRDefault="00CE473B">
      <w:pPr>
        <w:jc w:val="both"/>
      </w:pPr>
    </w:p>
    <w:p w:rsidR="00CE473B" w:rsidRPr="00BA566F" w:rsidRDefault="00CE473B">
      <w:pPr>
        <w:jc w:val="both"/>
        <w:rPr>
          <w:b/>
          <w:lang w:val="ru-RU"/>
        </w:rPr>
      </w:pPr>
      <w:r w:rsidRPr="00BA566F">
        <w:rPr>
          <w:b/>
          <w:lang w:val="ru-RU"/>
        </w:rPr>
        <w:t>Пример 4.</w:t>
      </w:r>
    </w:p>
    <w:p w:rsidR="00CE473B" w:rsidRPr="00BA566F" w:rsidRDefault="00CE473B">
      <w:pPr>
        <w:jc w:val="both"/>
        <w:rPr>
          <w:b/>
          <w:lang w:val="ru-RU"/>
        </w:rPr>
      </w:pPr>
      <w:r w:rsidRPr="00BA566F">
        <w:rPr>
          <w:b/>
          <w:lang w:val="ru-RU"/>
        </w:rPr>
        <w:t>Предоставление помощи несовершеннолетней жертве торговли людьми.</w:t>
      </w:r>
    </w:p>
    <w:p w:rsidR="00CE473B" w:rsidRPr="00BA566F" w:rsidRDefault="00CE473B">
      <w:pPr>
        <w:jc w:val="both"/>
        <w:rPr>
          <w:lang w:val="ru-RU"/>
        </w:rPr>
      </w:pPr>
    </w:p>
    <w:p w:rsidR="00CE473B" w:rsidRPr="00BA566F" w:rsidRDefault="00CE473B">
      <w:pPr>
        <w:jc w:val="both"/>
        <w:rPr>
          <w:lang w:val="ru-RU"/>
        </w:rPr>
      </w:pPr>
      <w:r w:rsidRPr="00BA566F">
        <w:rPr>
          <w:lang w:val="ru-RU"/>
        </w:rPr>
        <w:t>Несовершеннолетняя Ольга по сфальсифицированным документам в возрасте 11 лет была вывезена в одну из ближневосточных стран, где была продана для предоставления сексуальных услуг. В возрасте 15 лет она была депортирована из этой страны в Украину. В Украину Ольга прибыла без каких-либо документов, устанавливающих ее личность. В момент возвращения пограничная служба сообщила в представительство в Украине Международной организации по миграции (МОМ) о прибытии несовершеннолетней без документов, и представительница этой организации встретила Ольгу в аэропорту. После того, как Ольга рассказала свою историю, ее, при содействии представительства МОМ, поместили в больницу для медицинского обследования. После обследования и лечения Ольгу направили в город, из которого она была вывезена.</w:t>
      </w:r>
    </w:p>
    <w:p w:rsidR="001F7057" w:rsidRPr="00BA566F" w:rsidRDefault="001F7057">
      <w:pPr>
        <w:jc w:val="both"/>
        <w:rPr>
          <w:lang w:val="ru-RU"/>
        </w:rPr>
      </w:pPr>
    </w:p>
    <w:p w:rsidR="00CE473B" w:rsidRPr="00BA566F" w:rsidRDefault="00CE473B">
      <w:pPr>
        <w:jc w:val="both"/>
        <w:rPr>
          <w:lang w:val="ru-RU"/>
        </w:rPr>
      </w:pPr>
      <w:r w:rsidRPr="00BA566F">
        <w:rPr>
          <w:lang w:val="ru-RU"/>
        </w:rPr>
        <w:t xml:space="preserve">С этого момента судьбой Ольги стала заниматься местная женская НПО. Она передала информацию о пострадавшей в отдел по борьбе с преступлениями, связанными с торговлей людьми областного управления Министерства внутренних дел, службу по делам несовершеннолетних, в криминальную милицию по делам несовершеннолетних, отдел участковых инспекторов милиции, управление образования. Для временного пребывания Ольгу определили в приют. Через службу участковых удалось установить, что во время отсутствия Ольги ее родители, которые злоупотребляли алкоголем и вели аморальный образ жизни, уже </w:t>
      </w:r>
      <w:r w:rsidR="002E4BF4" w:rsidRPr="00BA566F">
        <w:rPr>
          <w:lang w:val="ru-RU"/>
        </w:rPr>
        <w:t>умерли,</w:t>
      </w:r>
      <w:r w:rsidRPr="00BA566F">
        <w:rPr>
          <w:lang w:val="ru-RU"/>
        </w:rPr>
        <w:t xml:space="preserve"> и она осталась сиротой. При содействии милиции и службы по делам несовершеннолетних были восстановлены документы Ольги. Управление образования подобрало для постоянного проживания Ольги хороший детский дом. Женская НПО нашла репетитора для Ольги, услуги которого согласилась оплачивать Международная организация по миграции. За два года репетитор помог Ольге подготовится к сдаче экстерном экзаменов на аттестат зрелости. После сдачи этих экзаменов управление образования направило Ольгу в престижное профессионально-техническое училище в платную группу на бесплатное обучение. Ольге предоставили отдельную комнату в общежитии, ей назначили стипендию, она получает продовольственный паек, одежду за счет внебюджетных средств училища. Ольга поставлена на квартирный учет в горисполкоме.</w:t>
      </w:r>
    </w:p>
    <w:p w:rsidR="001F7057" w:rsidRPr="00BA566F" w:rsidRDefault="001F7057">
      <w:pPr>
        <w:jc w:val="both"/>
        <w:rPr>
          <w:lang w:val="ru-RU"/>
        </w:rPr>
      </w:pPr>
    </w:p>
    <w:p w:rsidR="00CE473B" w:rsidRPr="00BA566F" w:rsidRDefault="00CE473B">
      <w:pPr>
        <w:jc w:val="both"/>
        <w:rPr>
          <w:lang w:val="ru-RU"/>
        </w:rPr>
      </w:pPr>
      <w:r w:rsidRPr="00BA566F">
        <w:rPr>
          <w:lang w:val="ru-RU"/>
        </w:rPr>
        <w:t>Суд первой инстанции вынес главному обвиняемому обвинительный приговор, которым определено наказание в виде семи лет лишения свободы и определил компенсацию нанесенного ей ущерба в размере 100 000 гривен. Подсудимые, однако, обжаловали приговор, и он до сих пор не вступил в законную силу.</w:t>
      </w:r>
    </w:p>
    <w:p w:rsidR="001F7057" w:rsidRPr="00BA566F" w:rsidRDefault="001F7057">
      <w:pPr>
        <w:jc w:val="both"/>
        <w:rPr>
          <w:lang w:val="ru-RU"/>
        </w:rPr>
      </w:pPr>
    </w:p>
    <w:p w:rsidR="00CE473B" w:rsidRPr="00BA566F" w:rsidRDefault="00CE473B">
      <w:pPr>
        <w:jc w:val="both"/>
        <w:rPr>
          <w:lang w:val="ru-RU"/>
        </w:rPr>
      </w:pPr>
      <w:r w:rsidRPr="00BA566F">
        <w:rPr>
          <w:lang w:val="ru-RU"/>
        </w:rPr>
        <w:t xml:space="preserve">В результате сотрудничества неправительственных организаций и государственных структур, постоянного контроля общественности Ольга получила эффективную помощь и прошла полный курс реабилитации и ресоциализации. </w:t>
      </w:r>
    </w:p>
    <w:p w:rsidR="00CE473B" w:rsidRPr="00BA566F" w:rsidRDefault="00CE473B"/>
    <w:p w:rsidR="00CE473B" w:rsidRPr="00BA566F" w:rsidRDefault="00CE473B">
      <w:pPr>
        <w:jc w:val="both"/>
      </w:pPr>
      <w:bookmarkStart w:id="0" w:name="_GoBack"/>
      <w:bookmarkEnd w:id="0"/>
    </w:p>
    <w:sectPr w:rsidR="00CE473B" w:rsidRPr="00BA566F">
      <w:pgSz w:w="12240" w:h="15840"/>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BAE" w:rsidRDefault="004A0BAE">
      <w:r>
        <w:separator/>
      </w:r>
    </w:p>
  </w:endnote>
  <w:endnote w:type="continuationSeparator" w:id="0">
    <w:p w:rsidR="004A0BAE" w:rsidRDefault="004A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B0" w:rsidRDefault="008540B0" w:rsidP="00666F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540B0" w:rsidRDefault="008540B0" w:rsidP="00666F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B0" w:rsidRDefault="008540B0" w:rsidP="00666F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33</w:t>
    </w:r>
    <w:r>
      <w:rPr>
        <w:rStyle w:val="a5"/>
      </w:rPr>
      <w:fldChar w:fldCharType="end"/>
    </w:r>
  </w:p>
  <w:p w:rsidR="008540B0" w:rsidRDefault="008540B0" w:rsidP="00666F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BAE" w:rsidRDefault="004A0BAE">
      <w:r>
        <w:separator/>
      </w:r>
    </w:p>
  </w:footnote>
  <w:footnote w:type="continuationSeparator" w:id="0">
    <w:p w:rsidR="004A0BAE" w:rsidRDefault="004A0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4249F"/>
    <w:multiLevelType w:val="hybridMultilevel"/>
    <w:tmpl w:val="2EA28342"/>
    <w:lvl w:ilvl="0" w:tplc="7B32A382">
      <w:start w:val="10"/>
      <w:numFmt w:val="decimal"/>
      <w:lvlText w:val="%1."/>
      <w:lvlJc w:val="left"/>
      <w:pPr>
        <w:tabs>
          <w:tab w:val="num" w:pos="975"/>
        </w:tabs>
        <w:ind w:left="975" w:hanging="61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361B99"/>
    <w:multiLevelType w:val="hybridMultilevel"/>
    <w:tmpl w:val="0042255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3B092E"/>
    <w:multiLevelType w:val="hybridMultilevel"/>
    <w:tmpl w:val="BEF0972A"/>
    <w:lvl w:ilvl="0" w:tplc="A57E5D8A">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2522FF"/>
    <w:multiLevelType w:val="hybridMultilevel"/>
    <w:tmpl w:val="3588FC60"/>
    <w:lvl w:ilvl="0" w:tplc="BDCA5F6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430819"/>
    <w:multiLevelType w:val="hybridMultilevel"/>
    <w:tmpl w:val="3E8E2B74"/>
    <w:lvl w:ilvl="0" w:tplc="AB5EE5A2">
      <w:start w:val="9"/>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8B437F7"/>
    <w:multiLevelType w:val="hybridMultilevel"/>
    <w:tmpl w:val="6B04EDE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6">
    <w:nsid w:val="5ED568B0"/>
    <w:multiLevelType w:val="multilevel"/>
    <w:tmpl w:val="0E7038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3CD78EF"/>
    <w:multiLevelType w:val="hybridMultilevel"/>
    <w:tmpl w:val="9920F9DA"/>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8">
    <w:nsid w:val="65203994"/>
    <w:multiLevelType w:val="multilevel"/>
    <w:tmpl w:val="5FCA47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91B7F20"/>
    <w:multiLevelType w:val="multilevel"/>
    <w:tmpl w:val="9F18F2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F6A0AC6"/>
    <w:multiLevelType w:val="hybridMultilevel"/>
    <w:tmpl w:val="B5364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0D90C52"/>
    <w:multiLevelType w:val="multilevel"/>
    <w:tmpl w:val="A060EE8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nsid w:val="79AB58E1"/>
    <w:multiLevelType w:val="hybridMultilevel"/>
    <w:tmpl w:val="D8DE4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6"/>
  </w:num>
  <w:num w:numId="5">
    <w:abstractNumId w:val="9"/>
  </w:num>
  <w:num w:numId="6">
    <w:abstractNumId w:val="12"/>
  </w:num>
  <w:num w:numId="7">
    <w:abstractNumId w:val="10"/>
  </w:num>
  <w:num w:numId="8">
    <w:abstractNumId w:val="3"/>
  </w:num>
  <w:num w:numId="9">
    <w:abstractNumId w:val="4"/>
  </w:num>
  <w:num w:numId="10">
    <w:abstractNumId w:val="0"/>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2A9"/>
    <w:rsid w:val="0008397F"/>
    <w:rsid w:val="000940DE"/>
    <w:rsid w:val="001631DA"/>
    <w:rsid w:val="00175963"/>
    <w:rsid w:val="001876EB"/>
    <w:rsid w:val="001F7057"/>
    <w:rsid w:val="002111D3"/>
    <w:rsid w:val="002230D7"/>
    <w:rsid w:val="00224A0B"/>
    <w:rsid w:val="002E4BF4"/>
    <w:rsid w:val="0032709F"/>
    <w:rsid w:val="00374F8B"/>
    <w:rsid w:val="003821E6"/>
    <w:rsid w:val="003F1A58"/>
    <w:rsid w:val="003F3F4B"/>
    <w:rsid w:val="00471AF9"/>
    <w:rsid w:val="0048433B"/>
    <w:rsid w:val="004862A9"/>
    <w:rsid w:val="004A0738"/>
    <w:rsid w:val="004A0BAE"/>
    <w:rsid w:val="00505558"/>
    <w:rsid w:val="00582C85"/>
    <w:rsid w:val="00666FBD"/>
    <w:rsid w:val="00690291"/>
    <w:rsid w:val="006B507A"/>
    <w:rsid w:val="006C3F56"/>
    <w:rsid w:val="007E25BD"/>
    <w:rsid w:val="008540B0"/>
    <w:rsid w:val="008A75BB"/>
    <w:rsid w:val="008C607F"/>
    <w:rsid w:val="00966E45"/>
    <w:rsid w:val="0099495A"/>
    <w:rsid w:val="009A48FA"/>
    <w:rsid w:val="009A7AE6"/>
    <w:rsid w:val="009C03E3"/>
    <w:rsid w:val="009C2658"/>
    <w:rsid w:val="009D7E13"/>
    <w:rsid w:val="009E10EE"/>
    <w:rsid w:val="00A607D1"/>
    <w:rsid w:val="00A82368"/>
    <w:rsid w:val="00A95234"/>
    <w:rsid w:val="00AA1764"/>
    <w:rsid w:val="00AB3854"/>
    <w:rsid w:val="00AD7E0E"/>
    <w:rsid w:val="00B11BA9"/>
    <w:rsid w:val="00B15D0A"/>
    <w:rsid w:val="00B52750"/>
    <w:rsid w:val="00BA2BD6"/>
    <w:rsid w:val="00BA566F"/>
    <w:rsid w:val="00BF0D71"/>
    <w:rsid w:val="00BF39D0"/>
    <w:rsid w:val="00C9709D"/>
    <w:rsid w:val="00CC641D"/>
    <w:rsid w:val="00CD7D57"/>
    <w:rsid w:val="00CE473B"/>
    <w:rsid w:val="00D13748"/>
    <w:rsid w:val="00D14309"/>
    <w:rsid w:val="00D230A9"/>
    <w:rsid w:val="00D50208"/>
    <w:rsid w:val="00D561C7"/>
    <w:rsid w:val="00D7318A"/>
    <w:rsid w:val="00DC6C0C"/>
    <w:rsid w:val="00DE1FAF"/>
    <w:rsid w:val="00E44D63"/>
    <w:rsid w:val="00E767ED"/>
    <w:rsid w:val="00E97BEB"/>
    <w:rsid w:val="00EA7C9F"/>
    <w:rsid w:val="00EE2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3D60EF7-5F71-4FB1-9934-BBF0BC04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color w:val="0000FF"/>
      <w:sz w:val="28"/>
      <w:szCs w:val="28"/>
      <w:lang w:val="ru-RU" w:eastAsia="en-US"/>
    </w:rPr>
  </w:style>
  <w:style w:type="paragraph" w:styleId="2">
    <w:name w:val="Body Text 2"/>
    <w:basedOn w:val="a"/>
    <w:pPr>
      <w:jc w:val="both"/>
    </w:pPr>
    <w:rPr>
      <w:color w:val="339966"/>
      <w:sz w:val="28"/>
      <w:szCs w:val="28"/>
      <w:lang w:val="ru-RU" w:eastAsia="en-US"/>
    </w:rPr>
  </w:style>
  <w:style w:type="paragraph" w:styleId="3">
    <w:name w:val="Body Text 3"/>
    <w:basedOn w:val="a"/>
    <w:pPr>
      <w:jc w:val="center"/>
    </w:pPr>
    <w:rPr>
      <w:b/>
      <w:bCs/>
      <w:lang w:val="ru-RU"/>
    </w:rPr>
  </w:style>
  <w:style w:type="paragraph" w:styleId="a4">
    <w:name w:val="footer"/>
    <w:basedOn w:val="a"/>
    <w:rsid w:val="00666FBD"/>
    <w:pPr>
      <w:tabs>
        <w:tab w:val="center" w:pos="4677"/>
        <w:tab w:val="right" w:pos="9355"/>
      </w:tabs>
    </w:pPr>
  </w:style>
  <w:style w:type="character" w:styleId="a5">
    <w:name w:val="page number"/>
    <w:basedOn w:val="a0"/>
    <w:rsid w:val="0066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11111</Words>
  <Characters>63333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План</vt:lpstr>
    </vt:vector>
  </TitlesOfParts>
  <Company/>
  <LinksUpToDate>false</LinksUpToDate>
  <CharactersWithSpaces>74296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NEA</dc:creator>
  <cp:keywords/>
  <dc:description/>
  <cp:lastModifiedBy>Irina</cp:lastModifiedBy>
  <cp:revision>2</cp:revision>
  <cp:lastPrinted>2006-10-02T13:10:00Z</cp:lastPrinted>
  <dcterms:created xsi:type="dcterms:W3CDTF">2014-09-04T18:36:00Z</dcterms:created>
  <dcterms:modified xsi:type="dcterms:W3CDTF">2014-09-04T18:36:00Z</dcterms:modified>
</cp:coreProperties>
</file>