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500A" w:rsidRPr="00374D18" w:rsidRDefault="00484616" w:rsidP="008A5254">
      <w:pPr>
        <w:jc w:val="center"/>
        <w:rPr>
          <w:b/>
        </w:rPr>
      </w:pPr>
      <w:r w:rsidRPr="00374D18">
        <w:rPr>
          <w:b/>
        </w:rPr>
        <w:t>ПРОБЛЕМЫ ФОРМИРОВАНИЯ И ФУНКЦИОНИРОВАНИЯ ДИЛЕРСКОЙ СЛУЖБЫ АПК</w:t>
      </w:r>
    </w:p>
    <w:p w:rsidR="008A5254" w:rsidRDefault="008A5254" w:rsidP="008A5254">
      <w:pPr>
        <w:jc w:val="center"/>
      </w:pPr>
    </w:p>
    <w:p w:rsidR="00F622F7" w:rsidRDefault="00F622F7" w:rsidP="008A5254">
      <w:pPr>
        <w:jc w:val="center"/>
      </w:pPr>
    </w:p>
    <w:p w:rsidR="00F622F7" w:rsidRDefault="00F622F7" w:rsidP="008A5254">
      <w:pPr>
        <w:jc w:val="center"/>
      </w:pPr>
    </w:p>
    <w:p w:rsidR="00F622F7" w:rsidRDefault="00F622F7" w:rsidP="008A5254">
      <w:pPr>
        <w:jc w:val="center"/>
      </w:pPr>
    </w:p>
    <w:p w:rsidR="008B0C6A" w:rsidRDefault="008B0C6A" w:rsidP="008A5254">
      <w:pPr>
        <w:jc w:val="center"/>
      </w:pPr>
    </w:p>
    <w:p w:rsidR="008A5254" w:rsidRDefault="008A5254" w:rsidP="008A5254">
      <w:pPr>
        <w:jc w:val="center"/>
      </w:pPr>
    </w:p>
    <w:p w:rsidR="008A5254" w:rsidRPr="00F622F7" w:rsidRDefault="008A5254" w:rsidP="008A5254">
      <w:pPr>
        <w:jc w:val="center"/>
        <w:rPr>
          <w:b/>
        </w:rPr>
      </w:pPr>
      <w:r w:rsidRPr="00F622F7">
        <w:rPr>
          <w:b/>
        </w:rPr>
        <w:t>СОДЕРЖАНИЕ</w:t>
      </w:r>
    </w:p>
    <w:p w:rsidR="008A5254" w:rsidRDefault="008A5254" w:rsidP="008A5254">
      <w:pPr>
        <w:jc w:val="center"/>
      </w:pPr>
    </w:p>
    <w:p w:rsidR="008A5254" w:rsidRDefault="008A5254" w:rsidP="008A5254">
      <w:pPr>
        <w:jc w:val="center"/>
      </w:pPr>
    </w:p>
    <w:p w:rsidR="0054729F" w:rsidRDefault="0054729F" w:rsidP="008A5254">
      <w:pPr>
        <w:jc w:val="center"/>
      </w:pPr>
    </w:p>
    <w:p w:rsidR="0054729F" w:rsidRDefault="0054729F">
      <w:pPr>
        <w:pStyle w:val="12"/>
        <w:tabs>
          <w:tab w:val="right" w:leader="dot" w:pos="9345"/>
        </w:tabs>
        <w:rPr>
          <w:noProof/>
        </w:rPr>
      </w:pPr>
      <w:r>
        <w:fldChar w:fldCharType="begin"/>
      </w:r>
      <w:r>
        <w:instrText xml:space="preserve"> TOC \o "1-3" \h \z \u </w:instrText>
      </w:r>
      <w:r>
        <w:fldChar w:fldCharType="separate"/>
      </w:r>
      <w:hyperlink w:anchor="_Toc156927983" w:history="1">
        <w:r w:rsidRPr="00FE02D7">
          <w:rPr>
            <w:rStyle w:val="a8"/>
            <w:noProof/>
          </w:rPr>
          <w:t>ВВЕДЕНИЕ</w:t>
        </w:r>
        <w:r>
          <w:rPr>
            <w:noProof/>
            <w:webHidden/>
          </w:rPr>
          <w:tab/>
        </w:r>
        <w:r>
          <w:rPr>
            <w:noProof/>
            <w:webHidden/>
          </w:rPr>
          <w:fldChar w:fldCharType="begin"/>
        </w:r>
        <w:r>
          <w:rPr>
            <w:noProof/>
            <w:webHidden/>
          </w:rPr>
          <w:instrText xml:space="preserve"> PAGEREF _Toc156927983 \h </w:instrText>
        </w:r>
        <w:r>
          <w:rPr>
            <w:noProof/>
            <w:webHidden/>
          </w:rPr>
        </w:r>
        <w:r>
          <w:rPr>
            <w:noProof/>
            <w:webHidden/>
          </w:rPr>
          <w:fldChar w:fldCharType="separate"/>
        </w:r>
        <w:r>
          <w:rPr>
            <w:noProof/>
            <w:webHidden/>
          </w:rPr>
          <w:t>2</w:t>
        </w:r>
        <w:r>
          <w:rPr>
            <w:noProof/>
            <w:webHidden/>
          </w:rPr>
          <w:fldChar w:fldCharType="end"/>
        </w:r>
      </w:hyperlink>
    </w:p>
    <w:p w:rsidR="0054729F" w:rsidRDefault="00647395">
      <w:pPr>
        <w:pStyle w:val="12"/>
        <w:tabs>
          <w:tab w:val="right" w:leader="dot" w:pos="9345"/>
        </w:tabs>
        <w:rPr>
          <w:noProof/>
        </w:rPr>
      </w:pPr>
      <w:hyperlink w:anchor="_Toc156927984" w:history="1">
        <w:r w:rsidR="0054729F" w:rsidRPr="00FE02D7">
          <w:rPr>
            <w:rStyle w:val="a8"/>
            <w:noProof/>
          </w:rPr>
          <w:t>1. Концепция логистики товародвижения в системе ресурсного обеспечения АПК</w:t>
        </w:r>
        <w:r w:rsidR="0054729F">
          <w:rPr>
            <w:noProof/>
            <w:webHidden/>
          </w:rPr>
          <w:tab/>
        </w:r>
        <w:r w:rsidR="0054729F">
          <w:rPr>
            <w:noProof/>
            <w:webHidden/>
          </w:rPr>
          <w:fldChar w:fldCharType="begin"/>
        </w:r>
        <w:r w:rsidR="0054729F">
          <w:rPr>
            <w:noProof/>
            <w:webHidden/>
          </w:rPr>
          <w:instrText xml:space="preserve"> PAGEREF _Toc156927984 \h </w:instrText>
        </w:r>
        <w:r w:rsidR="0054729F">
          <w:rPr>
            <w:noProof/>
            <w:webHidden/>
          </w:rPr>
        </w:r>
        <w:r w:rsidR="0054729F">
          <w:rPr>
            <w:noProof/>
            <w:webHidden/>
          </w:rPr>
          <w:fldChar w:fldCharType="separate"/>
        </w:r>
        <w:r w:rsidR="0054729F">
          <w:rPr>
            <w:noProof/>
            <w:webHidden/>
          </w:rPr>
          <w:t>4</w:t>
        </w:r>
        <w:r w:rsidR="0054729F">
          <w:rPr>
            <w:noProof/>
            <w:webHidden/>
          </w:rPr>
          <w:fldChar w:fldCharType="end"/>
        </w:r>
      </w:hyperlink>
    </w:p>
    <w:p w:rsidR="0054729F" w:rsidRDefault="00647395">
      <w:pPr>
        <w:pStyle w:val="12"/>
        <w:tabs>
          <w:tab w:val="right" w:leader="dot" w:pos="9345"/>
        </w:tabs>
        <w:rPr>
          <w:noProof/>
        </w:rPr>
      </w:pPr>
      <w:hyperlink w:anchor="_Toc156927985" w:history="1">
        <w:r w:rsidR="0054729F" w:rsidRPr="00FE02D7">
          <w:rPr>
            <w:rStyle w:val="a8"/>
            <w:noProof/>
          </w:rPr>
          <w:t>2. Назначение и функции дилерской службы</w:t>
        </w:r>
        <w:r w:rsidR="0054729F">
          <w:rPr>
            <w:noProof/>
            <w:webHidden/>
          </w:rPr>
          <w:tab/>
        </w:r>
        <w:r w:rsidR="0054729F">
          <w:rPr>
            <w:noProof/>
            <w:webHidden/>
          </w:rPr>
          <w:fldChar w:fldCharType="begin"/>
        </w:r>
        <w:r w:rsidR="0054729F">
          <w:rPr>
            <w:noProof/>
            <w:webHidden/>
          </w:rPr>
          <w:instrText xml:space="preserve"> PAGEREF _Toc156927985 \h </w:instrText>
        </w:r>
        <w:r w:rsidR="0054729F">
          <w:rPr>
            <w:noProof/>
            <w:webHidden/>
          </w:rPr>
        </w:r>
        <w:r w:rsidR="0054729F">
          <w:rPr>
            <w:noProof/>
            <w:webHidden/>
          </w:rPr>
          <w:fldChar w:fldCharType="separate"/>
        </w:r>
        <w:r w:rsidR="0054729F">
          <w:rPr>
            <w:noProof/>
            <w:webHidden/>
          </w:rPr>
          <w:t>9</w:t>
        </w:r>
        <w:r w:rsidR="0054729F">
          <w:rPr>
            <w:noProof/>
            <w:webHidden/>
          </w:rPr>
          <w:fldChar w:fldCharType="end"/>
        </w:r>
      </w:hyperlink>
    </w:p>
    <w:p w:rsidR="0054729F" w:rsidRDefault="00647395">
      <w:pPr>
        <w:pStyle w:val="12"/>
        <w:tabs>
          <w:tab w:val="right" w:leader="dot" w:pos="9345"/>
        </w:tabs>
        <w:rPr>
          <w:noProof/>
        </w:rPr>
      </w:pPr>
      <w:hyperlink w:anchor="_Toc156927988" w:history="1">
        <w:r w:rsidR="0054729F" w:rsidRPr="00FE02D7">
          <w:rPr>
            <w:rStyle w:val="a8"/>
            <w:noProof/>
          </w:rPr>
          <w:t>3. Функционирование дилерской службы АПК</w:t>
        </w:r>
        <w:r w:rsidR="0054729F">
          <w:rPr>
            <w:noProof/>
            <w:webHidden/>
          </w:rPr>
          <w:tab/>
        </w:r>
        <w:r w:rsidR="0054729F">
          <w:rPr>
            <w:noProof/>
            <w:webHidden/>
          </w:rPr>
          <w:fldChar w:fldCharType="begin"/>
        </w:r>
        <w:r w:rsidR="0054729F">
          <w:rPr>
            <w:noProof/>
            <w:webHidden/>
          </w:rPr>
          <w:instrText xml:space="preserve"> PAGEREF _Toc156927988 \h </w:instrText>
        </w:r>
        <w:r w:rsidR="0054729F">
          <w:rPr>
            <w:noProof/>
            <w:webHidden/>
          </w:rPr>
        </w:r>
        <w:r w:rsidR="0054729F">
          <w:rPr>
            <w:noProof/>
            <w:webHidden/>
          </w:rPr>
          <w:fldChar w:fldCharType="separate"/>
        </w:r>
        <w:r w:rsidR="0054729F">
          <w:rPr>
            <w:noProof/>
            <w:webHidden/>
          </w:rPr>
          <w:t>12</w:t>
        </w:r>
        <w:r w:rsidR="0054729F">
          <w:rPr>
            <w:noProof/>
            <w:webHidden/>
          </w:rPr>
          <w:fldChar w:fldCharType="end"/>
        </w:r>
      </w:hyperlink>
    </w:p>
    <w:p w:rsidR="0054729F" w:rsidRDefault="00647395">
      <w:pPr>
        <w:pStyle w:val="12"/>
        <w:tabs>
          <w:tab w:val="right" w:leader="dot" w:pos="9345"/>
        </w:tabs>
        <w:rPr>
          <w:noProof/>
        </w:rPr>
      </w:pPr>
      <w:hyperlink w:anchor="_Toc156927989" w:history="1">
        <w:r w:rsidR="0054729F" w:rsidRPr="00FE02D7">
          <w:rPr>
            <w:rStyle w:val="a8"/>
            <w:noProof/>
          </w:rPr>
          <w:t>ЗАКЛЮЧЕНИЕ</w:t>
        </w:r>
        <w:r w:rsidR="0054729F">
          <w:rPr>
            <w:noProof/>
            <w:webHidden/>
          </w:rPr>
          <w:tab/>
        </w:r>
        <w:r w:rsidR="0054729F">
          <w:rPr>
            <w:noProof/>
            <w:webHidden/>
          </w:rPr>
          <w:fldChar w:fldCharType="begin"/>
        </w:r>
        <w:r w:rsidR="0054729F">
          <w:rPr>
            <w:noProof/>
            <w:webHidden/>
          </w:rPr>
          <w:instrText xml:space="preserve"> PAGEREF _Toc156927989 \h </w:instrText>
        </w:r>
        <w:r w:rsidR="0054729F">
          <w:rPr>
            <w:noProof/>
            <w:webHidden/>
          </w:rPr>
        </w:r>
        <w:r w:rsidR="0054729F">
          <w:rPr>
            <w:noProof/>
            <w:webHidden/>
          </w:rPr>
          <w:fldChar w:fldCharType="separate"/>
        </w:r>
        <w:r w:rsidR="0054729F">
          <w:rPr>
            <w:noProof/>
            <w:webHidden/>
          </w:rPr>
          <w:t>16</w:t>
        </w:r>
        <w:r w:rsidR="0054729F">
          <w:rPr>
            <w:noProof/>
            <w:webHidden/>
          </w:rPr>
          <w:fldChar w:fldCharType="end"/>
        </w:r>
      </w:hyperlink>
    </w:p>
    <w:p w:rsidR="0054729F" w:rsidRDefault="00647395">
      <w:pPr>
        <w:pStyle w:val="12"/>
        <w:tabs>
          <w:tab w:val="right" w:leader="dot" w:pos="9345"/>
        </w:tabs>
        <w:rPr>
          <w:noProof/>
        </w:rPr>
      </w:pPr>
      <w:hyperlink w:anchor="_Toc156927990" w:history="1">
        <w:r w:rsidR="0054729F" w:rsidRPr="00FE02D7">
          <w:rPr>
            <w:rStyle w:val="a8"/>
            <w:noProof/>
          </w:rPr>
          <w:t>СПИСОК ИСПОЛЬЗОВАННОЙ ЛИТЕРАТУРЫ</w:t>
        </w:r>
        <w:r w:rsidR="0054729F">
          <w:rPr>
            <w:noProof/>
            <w:webHidden/>
          </w:rPr>
          <w:tab/>
        </w:r>
        <w:r w:rsidR="0054729F">
          <w:rPr>
            <w:noProof/>
            <w:webHidden/>
          </w:rPr>
          <w:fldChar w:fldCharType="begin"/>
        </w:r>
        <w:r w:rsidR="0054729F">
          <w:rPr>
            <w:noProof/>
            <w:webHidden/>
          </w:rPr>
          <w:instrText xml:space="preserve"> PAGEREF _Toc156927990 \h </w:instrText>
        </w:r>
        <w:r w:rsidR="0054729F">
          <w:rPr>
            <w:noProof/>
            <w:webHidden/>
          </w:rPr>
        </w:r>
        <w:r w:rsidR="0054729F">
          <w:rPr>
            <w:noProof/>
            <w:webHidden/>
          </w:rPr>
          <w:fldChar w:fldCharType="separate"/>
        </w:r>
        <w:r w:rsidR="0054729F">
          <w:rPr>
            <w:noProof/>
            <w:webHidden/>
          </w:rPr>
          <w:t>18</w:t>
        </w:r>
        <w:r w:rsidR="0054729F">
          <w:rPr>
            <w:noProof/>
            <w:webHidden/>
          </w:rPr>
          <w:fldChar w:fldCharType="end"/>
        </w:r>
      </w:hyperlink>
    </w:p>
    <w:p w:rsidR="003A4E37" w:rsidRDefault="0054729F" w:rsidP="008A5254">
      <w:pPr>
        <w:pStyle w:val="10"/>
      </w:pPr>
      <w:r>
        <w:fldChar w:fldCharType="end"/>
      </w:r>
      <w:r w:rsidR="00BA5F5D">
        <w:br w:type="page"/>
      </w:r>
      <w:bookmarkStart w:id="0" w:name="_Toc156927983"/>
      <w:r w:rsidR="003A4E37">
        <w:lastRenderedPageBreak/>
        <w:t>ВВЕДЕНИЕ</w:t>
      </w:r>
      <w:bookmarkEnd w:id="0"/>
    </w:p>
    <w:p w:rsidR="003A4E37" w:rsidRPr="003A4E37" w:rsidRDefault="003A4E37" w:rsidP="003A4E37">
      <w:pPr>
        <w:ind w:firstLine="540"/>
        <w:jc w:val="both"/>
      </w:pPr>
    </w:p>
    <w:p w:rsidR="00A305C7" w:rsidRDefault="00A305C7" w:rsidP="003A4E37">
      <w:pPr>
        <w:ind w:firstLine="540"/>
        <w:jc w:val="both"/>
      </w:pPr>
      <w:r>
        <w:t>Сельскохозяйственное производство представляет собой сложную совокупность отраслей, предприятий, связанных между собой. С точки зрения экономики и организации сельское хозяйство рассматривается как сложная динамическая система, которой можно целенаправленно управлять.</w:t>
      </w:r>
    </w:p>
    <w:p w:rsidR="00CD58B7" w:rsidRPr="00902433" w:rsidRDefault="00902433" w:rsidP="003A4E37">
      <w:pPr>
        <w:ind w:firstLine="540"/>
        <w:jc w:val="both"/>
        <w:rPr>
          <w:szCs w:val="28"/>
        </w:rPr>
      </w:pPr>
      <w:r w:rsidRPr="00902433">
        <w:rPr>
          <w:color w:val="000000"/>
          <w:szCs w:val="28"/>
        </w:rPr>
        <w:t>Неподготовленность, поспешность, а зачастую и ошибочность выбора приоритетов в проведении аграрных преобразований привели к тому, что АПК как интегрированная система сельского хозяйства, промышленности, материально-технического обеспечения и агросервисного обслуживания потерял свою целостность. Произошел разрыв интересов отдельных отраслей, возрос уровень монополизации, значительно увеличились тарифы на перевозку грузов, упала покупательная способность подавляющего большинства сельских товаропроизводителей, резко сократилось производство тракторов, комбайнов, сельскохозяйственных машин и других материально-технических ресурсов для села, снизилось качество предоставляемых товаров и услуг. Практически создалась критическая ситуация с ресурсным обеспечением агропромышленного комплекса России.</w:t>
      </w:r>
    </w:p>
    <w:p w:rsidR="0061103C" w:rsidRPr="00902433" w:rsidRDefault="00902433" w:rsidP="00902433">
      <w:pPr>
        <w:ind w:firstLine="540"/>
        <w:jc w:val="both"/>
      </w:pPr>
      <w:r w:rsidRPr="00902433">
        <w:t>Что касается причин, вызвавших эти явления, то они не только в огромном диспаритете цен, недостаточной помощи государства сельскому хозяйству, но и в ущербности, деформированности образовавшегося рынка материально-технических ресурсов для АПК. Поэтому проблема научного обоснования, восстановления и практического использования логистических систем в сфере ресурсного обеспечения АПК на принципах рыночной экономики, позволяющая увязать организационные, экономические, правовые и другие возможности всех участников процесса товародвижения, представляется весьма</w:t>
      </w:r>
      <w:r w:rsidRPr="0072748D">
        <w:rPr>
          <w:b/>
        </w:rPr>
        <w:t xml:space="preserve"> актуальной</w:t>
      </w:r>
      <w:r w:rsidRPr="00902433">
        <w:t>.</w:t>
      </w:r>
    </w:p>
    <w:p w:rsidR="004F6882" w:rsidRDefault="004F6882" w:rsidP="003A4E37">
      <w:pPr>
        <w:ind w:firstLine="540"/>
        <w:jc w:val="both"/>
      </w:pPr>
      <w:r w:rsidRPr="0097641C">
        <w:rPr>
          <w:b/>
        </w:rPr>
        <w:t>Цель</w:t>
      </w:r>
      <w:r>
        <w:t xml:space="preserve"> исследования </w:t>
      </w:r>
      <w:r w:rsidR="0097641C">
        <w:t>–</w:t>
      </w:r>
      <w:r>
        <w:t xml:space="preserve"> </w:t>
      </w:r>
      <w:r w:rsidR="0097641C">
        <w:t>рассмотреть проблемы формирования и функционирование дилерских служб в АПК.</w:t>
      </w:r>
    </w:p>
    <w:p w:rsidR="00F21D57" w:rsidRDefault="00F21D57" w:rsidP="00F21D57">
      <w:pPr>
        <w:ind w:firstLine="540"/>
        <w:jc w:val="both"/>
        <w:rPr>
          <w:szCs w:val="28"/>
        </w:rPr>
      </w:pPr>
      <w:r w:rsidRPr="008A3CE0">
        <w:rPr>
          <w:szCs w:val="28"/>
        </w:rPr>
        <w:t xml:space="preserve">В соответствии с поставленной целью решались следующие </w:t>
      </w:r>
      <w:r w:rsidRPr="008A3CE0">
        <w:rPr>
          <w:b/>
          <w:bCs/>
          <w:szCs w:val="28"/>
        </w:rPr>
        <w:t>основные задачи</w:t>
      </w:r>
      <w:r w:rsidRPr="008A3CE0">
        <w:rPr>
          <w:szCs w:val="28"/>
        </w:rPr>
        <w:t>:</w:t>
      </w:r>
    </w:p>
    <w:p w:rsidR="00F21D57" w:rsidRDefault="00F21D57" w:rsidP="00F21D57">
      <w:pPr>
        <w:ind w:firstLine="540"/>
        <w:jc w:val="both"/>
        <w:rPr>
          <w:szCs w:val="28"/>
        </w:rPr>
      </w:pPr>
      <w:r>
        <w:rPr>
          <w:szCs w:val="28"/>
        </w:rPr>
        <w:t>- рассмотреть концепцию логистики товародвижения в системе ресурсного обеспечения АПК;</w:t>
      </w:r>
    </w:p>
    <w:p w:rsidR="00F21D57" w:rsidRDefault="00F21D57" w:rsidP="00F21D57">
      <w:pPr>
        <w:ind w:firstLine="540"/>
        <w:jc w:val="both"/>
        <w:rPr>
          <w:szCs w:val="28"/>
        </w:rPr>
      </w:pPr>
      <w:r>
        <w:rPr>
          <w:szCs w:val="28"/>
        </w:rPr>
        <w:t xml:space="preserve"> - изучить назначение и функции дилерской службы;</w:t>
      </w:r>
    </w:p>
    <w:p w:rsidR="00F21D57" w:rsidRDefault="00F21D57" w:rsidP="00F21D57">
      <w:pPr>
        <w:ind w:firstLine="540"/>
        <w:jc w:val="both"/>
        <w:rPr>
          <w:szCs w:val="28"/>
        </w:rPr>
      </w:pPr>
      <w:r>
        <w:rPr>
          <w:szCs w:val="28"/>
        </w:rPr>
        <w:t>- рассмотреть функционирование дилерской службы АПК.</w:t>
      </w:r>
    </w:p>
    <w:p w:rsidR="00F21D57" w:rsidRPr="008A3CE0" w:rsidRDefault="00F21D57" w:rsidP="00F21D57">
      <w:pPr>
        <w:ind w:firstLine="540"/>
        <w:jc w:val="both"/>
        <w:rPr>
          <w:b/>
          <w:bCs/>
          <w:color w:val="000000"/>
          <w:szCs w:val="28"/>
        </w:rPr>
      </w:pPr>
      <w:r w:rsidRPr="008A3CE0">
        <w:rPr>
          <w:b/>
          <w:bCs/>
          <w:color w:val="000000"/>
          <w:szCs w:val="28"/>
        </w:rPr>
        <w:t>Методы исследования:</w:t>
      </w:r>
    </w:p>
    <w:p w:rsidR="00F21D57" w:rsidRPr="008A3CE0" w:rsidRDefault="00F21D57" w:rsidP="00F21D57">
      <w:pPr>
        <w:ind w:firstLine="540"/>
        <w:jc w:val="both"/>
        <w:rPr>
          <w:color w:val="000000"/>
          <w:szCs w:val="28"/>
        </w:rPr>
      </w:pPr>
      <w:r w:rsidRPr="008A3CE0">
        <w:rPr>
          <w:color w:val="000000"/>
          <w:szCs w:val="28"/>
        </w:rPr>
        <w:t>-обработка, анализ  научных источников;</w:t>
      </w:r>
    </w:p>
    <w:p w:rsidR="00F21D57" w:rsidRPr="008A3CE0" w:rsidRDefault="00F21D57" w:rsidP="00F21D57">
      <w:pPr>
        <w:ind w:firstLine="540"/>
        <w:jc w:val="both"/>
        <w:rPr>
          <w:color w:val="000000"/>
          <w:szCs w:val="28"/>
        </w:rPr>
      </w:pPr>
      <w:r w:rsidRPr="008A3CE0">
        <w:rPr>
          <w:color w:val="000000"/>
          <w:szCs w:val="28"/>
        </w:rPr>
        <w:t>-анализ научной литературы, учебников и пособий</w:t>
      </w:r>
      <w:r>
        <w:rPr>
          <w:color w:val="000000"/>
          <w:szCs w:val="28"/>
        </w:rPr>
        <w:t>, а также сети Интернет</w:t>
      </w:r>
      <w:r w:rsidRPr="008A3CE0">
        <w:rPr>
          <w:color w:val="000000"/>
          <w:szCs w:val="28"/>
        </w:rPr>
        <w:t xml:space="preserve"> по исследуемой проблеме.</w:t>
      </w:r>
    </w:p>
    <w:p w:rsidR="003A4E37" w:rsidRPr="0097641C" w:rsidRDefault="0097641C" w:rsidP="0097641C">
      <w:pPr>
        <w:ind w:firstLine="540"/>
        <w:jc w:val="both"/>
      </w:pPr>
      <w:r w:rsidRPr="0097641C">
        <w:rPr>
          <w:b/>
        </w:rPr>
        <w:t>Объект</w:t>
      </w:r>
      <w:r>
        <w:t xml:space="preserve"> исследования – дилерская служба АПК</w:t>
      </w:r>
    </w:p>
    <w:p w:rsidR="003A4E37" w:rsidRPr="0097641C" w:rsidRDefault="0097641C" w:rsidP="0097641C">
      <w:pPr>
        <w:ind w:firstLine="540"/>
        <w:jc w:val="both"/>
      </w:pPr>
      <w:r w:rsidRPr="0097641C">
        <w:rPr>
          <w:b/>
        </w:rPr>
        <w:t>Предмет</w:t>
      </w:r>
      <w:r>
        <w:t xml:space="preserve"> </w:t>
      </w:r>
      <w:r w:rsidR="003A4E37" w:rsidRPr="0097641C">
        <w:t>исследования - воспроизводственная и организационно-управленческая структуры ди</w:t>
      </w:r>
      <w:r w:rsidR="003A4E37" w:rsidRPr="0097641C">
        <w:softHyphen/>
        <w:t>лерских предприятий, как элементы фондообразующей отрасли в системе АПК России.</w:t>
      </w:r>
    </w:p>
    <w:p w:rsidR="003A4E37" w:rsidRDefault="003A4E37" w:rsidP="003A4E37">
      <w:pPr>
        <w:ind w:firstLine="540"/>
        <w:jc w:val="both"/>
      </w:pPr>
    </w:p>
    <w:p w:rsidR="00B77D7D" w:rsidRDefault="0072748D" w:rsidP="00B77D7D">
      <w:pPr>
        <w:ind w:firstLine="540"/>
        <w:jc w:val="both"/>
      </w:pPr>
      <w:r>
        <w:br w:type="page"/>
      </w:r>
      <w:bookmarkStart w:id="1" w:name="_Toc156927984"/>
      <w:r w:rsidR="00410BC0" w:rsidRPr="00B77D7D">
        <w:rPr>
          <w:rStyle w:val="11"/>
        </w:rPr>
        <w:t>1. Концепция логистики товародвижения в системе ресурсного обеспечения АПК</w:t>
      </w:r>
      <w:bookmarkEnd w:id="1"/>
      <w:r w:rsidR="00410BC0" w:rsidRPr="00410BC0">
        <w:t xml:space="preserve"> </w:t>
      </w:r>
    </w:p>
    <w:p w:rsidR="00B77D7D" w:rsidRDefault="00B77D7D" w:rsidP="00B77D7D">
      <w:pPr>
        <w:ind w:firstLine="540"/>
        <w:jc w:val="both"/>
      </w:pPr>
    </w:p>
    <w:p w:rsidR="00B77D7D" w:rsidRDefault="00410BC0" w:rsidP="00B77D7D">
      <w:pPr>
        <w:ind w:firstLine="540"/>
        <w:jc w:val="both"/>
      </w:pPr>
      <w:r w:rsidRPr="00B77D7D">
        <w:t xml:space="preserve">Интерес к проблемам применения логистики в сфере ресурсного обеспечения агропромышленного комплекса связан не только с причинами экономического, но и специфического характера развития сельского хозяйства. Рынок материально-технических ресурсов для АПК объективно отличается от рынков товаров народного потребления и промышленно-производственного назначения других отраслей. Специфические особенности развития сельхозпроизводства диктуют особую стратегию процесса его функционирования. </w:t>
      </w:r>
    </w:p>
    <w:p w:rsidR="00B77D7D" w:rsidRDefault="00410BC0" w:rsidP="00B77D7D">
      <w:pPr>
        <w:ind w:firstLine="540"/>
        <w:jc w:val="both"/>
      </w:pPr>
      <w:r w:rsidRPr="00B77D7D">
        <w:t xml:space="preserve">Состояние агропромышленного комплекса во многом определяется его технической оснащенностью, без которой невозможны внедрение и развитие современных высокоэффективных технологий возделывания сельскохозяйственных культур и производства животноводческой продукции. Сельскохозяйственная техника должна быть высокотехнологичной, качественной, с продолжительным сроком эффективной эксплуатации при соответствующем гарантийном и послегарантийном обслуживании. Техническая оснащенность АПК является тем фактором, который оказывает определяющее влияние на сферы продовольственного и сырьевого обеспечения народного хозяйства, а в итоге - на продовольственную безопасность страны. Поэтому следует отметить, что неблагоприятные тенденции в развитии рынка материально-технических ресурсов для АПК могут привести к негативным социальным и экономическим последствиям для страны. </w:t>
      </w:r>
    </w:p>
    <w:p w:rsidR="00B77D7D" w:rsidRDefault="00410BC0" w:rsidP="00B77D7D">
      <w:pPr>
        <w:ind w:firstLine="540"/>
        <w:jc w:val="both"/>
      </w:pPr>
      <w:r w:rsidRPr="00B77D7D">
        <w:t>Необходимо подчеркнуть, что основными отличительными особенностями функционирования рынка производственных ресурсов для агрокомплекса являются циклически-сезонный колебательный спрос на материально-технические ресурсы и сезонный характер расчетов за их поставку, обусловленные спецификой производства и реализации растениеводческой и животноводческой продукции сельского хозяйства. Существенное влияние на рынок оказывают различия почвенно-климатических условий, усложняющих производство и поставку ресурсов сельхозтоваропроизводителям по ассортименту, объемам, срокам, типам и т.д. При этом возникают ограниченные, чаще всего короткие, сроки проведения сельскохозяйственных работ, требующих оперативного обеспечения их ресурсами. Кроме того, сельхоз-производство предусматривает длительные сроки получения готовой товарной продукции, усложняющие проведение взаиморасчетных операций</w:t>
      </w:r>
      <w:r w:rsidR="00CF5E1C">
        <w:rPr>
          <w:rStyle w:val="aa"/>
        </w:rPr>
        <w:footnoteReference w:id="1"/>
      </w:r>
      <w:r w:rsidRPr="00B77D7D">
        <w:t xml:space="preserve">. </w:t>
      </w:r>
    </w:p>
    <w:p w:rsidR="00B77D7D" w:rsidRDefault="00410BC0" w:rsidP="00B77D7D">
      <w:pPr>
        <w:ind w:firstLine="540"/>
        <w:jc w:val="both"/>
      </w:pPr>
      <w:r w:rsidRPr="00B77D7D">
        <w:t xml:space="preserve">Большая территориальная разбросанность сельхозпредприятий, а также их удаленность от железнодорожных станций, складских помещений ресурсообеспечивающих предприятий, пристаней и т.д. влекут за собой значительные транспортные расходы сельхозтоваропроизводителей по доставке материально-технических ресурсов. Величина этих расходов зависит от территориального размещения поставщиков, наличия торгового ассортимента у одного поставщика, временных возможностей выполнения заказов, применяемой торговой политики и т.д. </w:t>
      </w:r>
    </w:p>
    <w:p w:rsidR="00B77D7D" w:rsidRDefault="00410BC0" w:rsidP="00B77D7D">
      <w:pPr>
        <w:ind w:firstLine="540"/>
        <w:jc w:val="both"/>
      </w:pPr>
      <w:r w:rsidRPr="00B77D7D">
        <w:t xml:space="preserve">Другой отличительной особенностью аграрного рынка является значительный диапазон размеров сельхозпредприятий, что определяет их большие отличия по финансовым, техническим и технологическим возможностям и потребностям. Отсюда, потребность сельхозтоваропроизводителей сводится к значительному номенклатурному ассортименту материальных ресурсов, состоящему из десятка тысяч позиций, а годовая потребность каждой позиции может измеряться от единичных до крупных объемов. Тем самым в условиях нерегулируемого рыночного процесса предприятия агроснабжения поставлены перед выбором заниматься, главным образом, номенклатурой повышенного спроса, игнорируя другие позиции, что отрицательно влияет на ресурсообеспеченность и эффективность работы сельхозтоваропроизводителей. </w:t>
      </w:r>
    </w:p>
    <w:p w:rsidR="00B77D7D" w:rsidRDefault="00B77D7D" w:rsidP="00B77D7D">
      <w:pPr>
        <w:ind w:firstLine="540"/>
        <w:jc w:val="both"/>
      </w:pPr>
      <w:r>
        <w:t>Ориентация организаций Агроснаба  на рыночные принципы хозяйствования должна привлечь потребителя к обслуживанию через систему ее территориальных баз и дилерских центров, которые в новых условиях должны доказать свое преимущество и конкурентоспособность по сравнению с многочисленными посредниками лучшим качеством и надежностью обслуживания, оперативностью отклика на потребительский спрос, гибкой ценовой политикой, четким графиком поставок, системой гарантий на поставляемую технику. Чтобы добиться этого, необходимо оптимальное сочетание использования принципов логистики на макроуровне с маркетинговой деятельностью региональных (областных и районных) отделений Агроснаба, ориентированных на выявление спроса и качественное дилерское обслуживание сельхозпроизводителей. Это означает, что в рыночных условиях деятельность Агроснаба должна строиться на принципах маркетинга и логистики, что обеспечит эффективное функционирование системы в целом</w:t>
      </w:r>
      <w:r w:rsidR="00CF5E1C">
        <w:rPr>
          <w:rStyle w:val="aa"/>
        </w:rPr>
        <w:footnoteReference w:id="2"/>
      </w:r>
      <w:r>
        <w:t>.</w:t>
      </w:r>
    </w:p>
    <w:p w:rsidR="00B77D7D" w:rsidRDefault="00410BC0" w:rsidP="00B77D7D">
      <w:pPr>
        <w:ind w:firstLine="540"/>
        <w:jc w:val="both"/>
      </w:pPr>
      <w:r w:rsidRPr="00B77D7D">
        <w:t xml:space="preserve">В настоящее время на рынке сложился невысокий платежеспособный спрос сельхозтоваропроизводителей, не обеспечивающий и малой доли потребности их в материально-технических ресурсах, связанный, главным образом, с диспаритетом цен на сельскохозяйственную и промышленную продукцию. Кроме того, к особенностям развития аграрного рынка относятся: </w:t>
      </w:r>
    </w:p>
    <w:p w:rsidR="00B77D7D" w:rsidRDefault="00B77D7D" w:rsidP="00B77D7D">
      <w:pPr>
        <w:ind w:firstLine="540"/>
        <w:jc w:val="both"/>
      </w:pPr>
      <w:r>
        <w:t xml:space="preserve">1) </w:t>
      </w:r>
      <w:r w:rsidR="00410BC0" w:rsidRPr="00B77D7D">
        <w:t xml:space="preserve">неравномерная загрузка производственных мощностей машиностроительных заводов, поставляющих материально-технические ресурсы сельхозтоваропроизводителям из-за сезонного на них спроса; </w:t>
      </w:r>
      <w:r w:rsidR="00410BC0" w:rsidRPr="00B77D7D">
        <w:br/>
        <w:t xml:space="preserve">использование отечественными изготовителями материально-технических ресурсов агропромышленного назначения своих производственных мощностей на низком уровне при одновременно продолжающемся снижении оснащенности сельскохозяйственных организаций тракторами, комбайнами и другими сельскохозяйственными машинами; </w:t>
      </w:r>
    </w:p>
    <w:p w:rsidR="00B77D7D" w:rsidRDefault="00B77D7D" w:rsidP="00B77D7D">
      <w:pPr>
        <w:ind w:firstLine="540"/>
        <w:jc w:val="both"/>
      </w:pPr>
      <w:r>
        <w:t xml:space="preserve">2) </w:t>
      </w:r>
      <w:r w:rsidR="00410BC0" w:rsidRPr="00B77D7D">
        <w:t xml:space="preserve">отсутствие должной конкуренции как производителей, так и поставщиков на рынке средств производства, с одной стороны, из-за высокой монополизации и диктата производителей, с другой, - доминирующего положения предприятий системы агроснаба при слабом развитии других форм ресурсного обеспечения: дилерских сетей производителей; снабженческо-сбытовых кооперативов; независимых посредников, особенно на районном уровне и т.д.; отсутствие действенного механизма предъявления претензий со стороны потребителей к производителям некачественной сельскохозяйственной техники и других материально-технических ресурсов, что заставляет первых перекладывать на себя большую часть возникающих затрат по ремонту техники в гарантийный период, чем приносится значительный ущерб сельскому хозяйству; </w:t>
      </w:r>
    </w:p>
    <w:p w:rsidR="00B77D7D" w:rsidRDefault="00B77D7D" w:rsidP="00B77D7D">
      <w:pPr>
        <w:ind w:firstLine="540"/>
        <w:jc w:val="both"/>
      </w:pPr>
      <w:r>
        <w:t xml:space="preserve">3) </w:t>
      </w:r>
      <w:r w:rsidR="00410BC0" w:rsidRPr="00B77D7D">
        <w:t xml:space="preserve">отсутствие широкого применения современных технологий обработки и передачи информации, неразвитость телекоммуникационной инфраструктуры, в связи с чем сельхозтоваропроизводители, особенно на районном </w:t>
      </w:r>
      <w:r>
        <w:t xml:space="preserve"> </w:t>
      </w:r>
      <w:r w:rsidR="00410BC0" w:rsidRPr="00B77D7D">
        <w:t xml:space="preserve">уровне, не могут получить весь спектр информационных услуг на все виды ресурсов, в их производителях и поставщиках, условиях платежа и поставки и т.д. </w:t>
      </w:r>
    </w:p>
    <w:p w:rsidR="00B77D7D" w:rsidRDefault="00410BC0" w:rsidP="00B77D7D">
      <w:pPr>
        <w:ind w:firstLine="540"/>
        <w:jc w:val="both"/>
      </w:pPr>
      <w:r w:rsidRPr="00B77D7D">
        <w:t>В условиях, когда незначительный рост объемов производства в сельхозмашиностроении и расширение связей в системе ресурсного обеспечения АПК привели к увеличению издержек сферы обращения, внимание предпринимателей и государства сконцентрировалось на поиске новых форм оптимизации рыночной деятельности и сокращения затрат в данной сфере с учетом интересов сельхозтоваропроизводителей. Одним из направлений повышения эффективности ресурсного обеспечения, преодоления существующих в агроснабжении кризисных явлений, по-нашему мнению, может стать логистизация ресурсного обеспечения АПК.</w:t>
      </w:r>
    </w:p>
    <w:p w:rsidR="00B77D7D" w:rsidRDefault="00410BC0" w:rsidP="00B77D7D">
      <w:pPr>
        <w:ind w:firstLine="540"/>
        <w:jc w:val="both"/>
      </w:pPr>
      <w:r w:rsidRPr="00B77D7D">
        <w:t xml:space="preserve">Целостный комплекс факторов, обеспечивающий логистизацию системы ресурсного обеспечения АПК, должен охватывать как функции традиционного материально-технического обеспечения (транспортировка, погрузка, выгрузка, внутрискладская грузопереработка, хранение, сортировка и т.д.), так и включать рациональное управление товародвижением, интеграцию участников рынка материально-технических ресурсов, анализ рынка производителей и потребителей, координацию спроса и предложения на рынке товаров и услуг, анализ потребностей в ресурсах, формирование заказа на </w:t>
      </w:r>
      <w:r w:rsidRPr="00410BC0">
        <w:t xml:space="preserve">поставку и производство продукции, услуг для сельхозтоваропроизводителей, оптимизацию товарных потоков по основным звеньям логистической цепи товародвижения до конечного потребителя, управление поставками качественных товаров и услуг. </w:t>
      </w:r>
      <w:r w:rsidRPr="00410BC0">
        <w:br/>
        <w:t>С точки зрения логистической системы как управленческой концепции движение в агрокомплексе товарно-материальных, информационных, финансово-инвестиционных потоков различного уровня следует рассматривать с единых позиций. Имеется в виду, что в зависимости от выбранного уровня логистических операций в ресурсном обеспечении АПК возможно различать макрологистическую систему и микрологистическую систему</w:t>
      </w:r>
      <w:r w:rsidR="00CF5E1C">
        <w:rPr>
          <w:rStyle w:val="aa"/>
        </w:rPr>
        <w:footnoteReference w:id="3"/>
      </w:r>
      <w:r w:rsidRPr="00410BC0">
        <w:t xml:space="preserve">. </w:t>
      </w:r>
    </w:p>
    <w:p w:rsidR="00CF5E1C" w:rsidRDefault="00410BC0" w:rsidP="00B77D7D">
      <w:pPr>
        <w:ind w:firstLine="540"/>
        <w:jc w:val="both"/>
      </w:pPr>
      <w:r w:rsidRPr="00410BC0">
        <w:t>Принимая во внимание определения микрологистических систем в отечественных и зарубежных источниках, интегрируя их, возможно представить их - как структурные составляющие макрологистических систем (как логистические системы регионального уровня), решающих вопросы управления материальными потоками с целью оптимизации производственно-экономической деятельности самостоятельных промышленных, торговых предприятий, логистических посредников либо территориальных производственно-торговых комплексов в рамках региона. Исходя из этого понятия можно дать определение макрологистической системы ресурсного обеспечения АПК как системы интегрированного управления материальными потоками, охватывающей предприятия и организации промышленности, посреднические, торговые и транспортные организации различных ведомств, расположенные в разных регионах страны. Макрологистическая система представляет собой инфраструктуру экономики группы регионов страны.</w:t>
      </w:r>
    </w:p>
    <w:p w:rsidR="00B77D7D" w:rsidRDefault="00410BC0" w:rsidP="00B77D7D">
      <w:pPr>
        <w:ind w:firstLine="540"/>
        <w:jc w:val="both"/>
      </w:pPr>
      <w:r w:rsidRPr="00410BC0">
        <w:t>Макрологистическая система ресурсного обеспечения АПК определяется совокупностью взаимосвязанных логистических операций, которые классифицируются в зависимости от вида потока по отношению к логистической системе в зависимости от изменения п</w:t>
      </w:r>
      <w:r w:rsidR="00B77D7D">
        <w:t>рав собственности на товар.</w:t>
      </w:r>
    </w:p>
    <w:p w:rsidR="005B6C33" w:rsidRDefault="005B6C33" w:rsidP="005B6C33">
      <w:pPr>
        <w:pStyle w:val="10"/>
        <w:ind w:firstLine="540"/>
        <w:jc w:val="both"/>
      </w:pPr>
    </w:p>
    <w:p w:rsidR="008B0C6A" w:rsidRDefault="008B0C6A" w:rsidP="005B6C33">
      <w:pPr>
        <w:pStyle w:val="10"/>
        <w:ind w:firstLine="540"/>
        <w:jc w:val="both"/>
      </w:pPr>
      <w:bookmarkStart w:id="2" w:name="_Toc156927985"/>
      <w:r>
        <w:t>2. Назначение и функции дилерской службы</w:t>
      </w:r>
      <w:bookmarkEnd w:id="2"/>
    </w:p>
    <w:p w:rsidR="008B0C6A" w:rsidRDefault="008B0C6A" w:rsidP="00374D18">
      <w:pPr>
        <w:ind w:firstLine="540"/>
        <w:jc w:val="both"/>
      </w:pPr>
    </w:p>
    <w:p w:rsidR="003A4E37" w:rsidRPr="00374D18" w:rsidRDefault="0072748D" w:rsidP="00374D18">
      <w:pPr>
        <w:ind w:firstLine="540"/>
        <w:jc w:val="both"/>
      </w:pPr>
      <w:r w:rsidRPr="00374D18">
        <w:t>В современной кризисной ситуации, низкой платежеспособности производителей сельскохозяйственной продукции и крайне ограниченного обновления парка машин резко возрастает роль ремонта, способного продлить срок их службы.</w:t>
      </w:r>
    </w:p>
    <w:p w:rsidR="00374D18" w:rsidRPr="00374D18" w:rsidRDefault="00374D18" w:rsidP="00374D18">
      <w:pPr>
        <w:ind w:firstLine="540"/>
        <w:jc w:val="both"/>
      </w:pPr>
      <w:r w:rsidRPr="00374D18">
        <w:t>С 1990 по 1996 гг. оно снизилось для тракторов на треть (с 30...40% до 20...28%), а двигателей - в два раза (с 40...60% до 22...30%). Это свидетельствует о повышении роли ремонта как средства обеспечения производителей сельскохозяйственной продукции исправной техникой. В нынешней ситуации на финансовые средства, затраченные на приобретение одной но вой машины, можно отремонтировать 4-5 неисправных. Изменение пропорций обусловлено, с одной стороны, ростом цен на новые машины, с д</w:t>
      </w:r>
      <w:r w:rsidR="00E455CA">
        <w:t xml:space="preserve">ругой - снижена </w:t>
      </w:r>
      <w:r w:rsidRPr="00374D18">
        <w:t>стоимости ремонта за счет уменьшения выбраковок деталей с недоиспользованным ресурсом и рентабельности ремонтных предприятии, внедрения ресурсосберегающих технологий, сокращения оплаты труда работникам, увеличения доли работ, выполняемых владельцем машины</w:t>
      </w:r>
      <w:r w:rsidR="00E455CA">
        <w:rPr>
          <w:rStyle w:val="aa"/>
        </w:rPr>
        <w:footnoteReference w:id="4"/>
      </w:r>
      <w:r w:rsidRPr="00374D18">
        <w:t xml:space="preserve">. </w:t>
      </w:r>
    </w:p>
    <w:p w:rsidR="00374D18" w:rsidRPr="00374D18" w:rsidRDefault="00374D18" w:rsidP="00374D18">
      <w:pPr>
        <w:ind w:firstLine="540"/>
        <w:jc w:val="both"/>
      </w:pPr>
      <w:r w:rsidRPr="00374D18">
        <w:t>Для улучшения обеспечения требуемого технического сервиса АПК необходима рео</w:t>
      </w:r>
      <w:r>
        <w:t>р</w:t>
      </w:r>
      <w:r w:rsidRPr="00374D18">
        <w:t xml:space="preserve">ганизация инженерно-технической службы всех уровнях. </w:t>
      </w:r>
    </w:p>
    <w:p w:rsidR="00374D18" w:rsidRPr="00374D18" w:rsidRDefault="00374D18" w:rsidP="00374D18">
      <w:pPr>
        <w:ind w:firstLine="540"/>
        <w:jc w:val="both"/>
      </w:pPr>
      <w:r w:rsidRPr="00374D18">
        <w:t xml:space="preserve">Опыт многих зарубежных стран с развитой экономикой показывает, что дилерская форма организации технического обслуживания и ремонта машин в сельском хозяйстве наиболее рациональна. </w:t>
      </w:r>
    </w:p>
    <w:p w:rsidR="00374D18" w:rsidRPr="00374D18" w:rsidRDefault="00374D18" w:rsidP="00374D18">
      <w:pPr>
        <w:ind w:firstLine="540"/>
        <w:jc w:val="both"/>
      </w:pPr>
      <w:r w:rsidRPr="00374D18">
        <w:t xml:space="preserve">В организационной структуре в сети производственно-технического обслуживания сельского хозяйства многих стран выделяют три основных звена: изготовитель, дилер (внутри страны и в странах импортерах) и потребитель (фермер). </w:t>
      </w:r>
    </w:p>
    <w:p w:rsidR="00374D18" w:rsidRPr="00374D18" w:rsidRDefault="00374D18" w:rsidP="00374D18">
      <w:pPr>
        <w:ind w:firstLine="540"/>
        <w:jc w:val="both"/>
      </w:pPr>
      <w:r w:rsidRPr="00374D18">
        <w:t>Общая схема технического сервиса приведена на рис. 1.</w:t>
      </w:r>
    </w:p>
    <w:p w:rsidR="001A5F02" w:rsidRDefault="00647395" w:rsidP="008A5254">
      <w:pPr>
        <w:pStyle w:val="10"/>
      </w:pPr>
      <w:bookmarkStart w:id="3" w:name="_Toc156927986"/>
      <w:r>
        <w:rPr>
          <w:noProof/>
          <w:lang w:eastAsia="ru-RU"/>
        </w:rPr>
        <w:pict>
          <v:line id="_x0000_s1050" style="position:absolute;left:0;text-align:left;flip:x;z-index:251664896" from="90pt,57.35pt" to="90pt,120.35pt">
            <v:stroke endarrow="block"/>
          </v:line>
        </w:pict>
      </w:r>
      <w:r>
        <w:rPr>
          <w:noProof/>
          <w:lang w:eastAsia="ru-RU"/>
        </w:rPr>
        <w:pict>
          <v:line id="_x0000_s1047" style="position:absolute;left:0;text-align:left;flip:x;z-index:251663872" from="5in,75.35pt" to="5in,120.35pt">
            <v:stroke endarrow="block"/>
          </v:line>
        </w:pict>
      </w:r>
      <w:r>
        <w:rPr>
          <w:noProof/>
          <w:lang w:eastAsia="ru-RU"/>
        </w:rPr>
        <w:pict>
          <v:line id="_x0000_s1046" style="position:absolute;left:0;text-align:left;flip:x y;z-index:251662848" from="90pt,174.35pt" to="90pt,192.35pt">
            <v:stroke endarrow="block"/>
          </v:line>
        </w:pict>
      </w:r>
      <w:r>
        <w:rPr>
          <w:noProof/>
          <w:lang w:eastAsia="ru-RU"/>
        </w:rPr>
        <w:pict>
          <v:line id="_x0000_s1045" style="position:absolute;left:0;text-align:left;flip:x y;z-index:251661824" from="225pt,174.35pt" to="225pt,210.35pt">
            <v:stroke endarrow="block"/>
          </v:line>
        </w:pict>
      </w:r>
      <w:r>
        <w:rPr>
          <w:noProof/>
          <w:lang w:eastAsia="ru-RU"/>
        </w:rPr>
        <w:pict>
          <v:line id="_x0000_s1044" style="position:absolute;left:0;text-align:left;flip:x y;z-index:251660800" from="342pt,174.35pt" to="342pt,192.35pt">
            <v:stroke endarrow="block"/>
          </v:line>
        </w:pict>
      </w:r>
      <w:r>
        <w:rPr>
          <w:noProof/>
          <w:lang w:eastAsia="ru-RU"/>
        </w:rPr>
        <w:pict>
          <v:line id="_x0000_s1042" style="position:absolute;left:0;text-align:left;z-index:251659776" from="297pt,75.35pt" to="5in,75.35pt"/>
        </w:pict>
      </w:r>
      <w:r>
        <w:rPr>
          <w:noProof/>
          <w:lang w:eastAsia="ru-RU"/>
        </w:rPr>
        <w:pict>
          <v:line id="_x0000_s1041" style="position:absolute;left:0;text-align:left;z-index:251658752" from="450pt,57.35pt" to="450pt,228.35pt"/>
        </w:pict>
      </w:r>
      <w:r>
        <w:rPr>
          <w:noProof/>
          <w:lang w:eastAsia="ru-RU"/>
        </w:rPr>
        <w:pict>
          <v:line id="_x0000_s1040" style="position:absolute;left:0;text-align:left;z-index:251657728" from="297pt,228.35pt" to="450pt,228.35pt"/>
        </w:pict>
      </w:r>
      <w:r>
        <w:rPr>
          <w:noProof/>
          <w:lang w:eastAsia="ru-RU"/>
        </w:rPr>
        <w:pict>
          <v:line id="_x0000_s1039" style="position:absolute;left:0;text-align:left;z-index:251656704" from="90pt,192.35pt" to="342pt,192.35pt"/>
        </w:pict>
      </w:r>
      <w:r>
        <w:rPr>
          <w:noProof/>
          <w:lang w:eastAsia="ru-RU"/>
        </w:rPr>
        <w:pict>
          <v:line id="_x0000_s1035" style="position:absolute;left:0;text-align:left;flip:x;z-index:251654656" from="297pt,57.35pt" to="450pt,57.35pt">
            <v:stroke endarrow="block"/>
          </v:line>
        </w:pict>
      </w:r>
      <w:r>
        <w:rPr>
          <w:noProof/>
          <w:lang w:eastAsia="ru-RU"/>
        </w:rPr>
        <w:pict>
          <v:line id="_x0000_s1038" style="position:absolute;left:0;text-align:left;z-index:251655680" from="90pt,57.35pt" to="153pt,57.35pt"/>
        </w:pict>
      </w:r>
      <w:r>
        <w:rPr>
          <w:noProof/>
          <w:lang w:eastAsia="ru-RU"/>
        </w:rPr>
        <w:pict>
          <v:rect id="_x0000_s1032" style="position:absolute;left:0;text-align:left;margin-left:153pt;margin-top:210.35pt;width:2in;height:36pt;z-index:251653632">
            <v:textbox style="mso-next-textbox:#_x0000_s1032">
              <w:txbxContent>
                <w:p w:rsidR="0061103C" w:rsidRPr="00BA5F5D" w:rsidRDefault="0061103C" w:rsidP="00BA5F5D">
                  <w:pPr>
                    <w:jc w:val="center"/>
                    <w:rPr>
                      <w:b/>
                      <w:sz w:val="20"/>
                    </w:rPr>
                  </w:pPr>
                  <w:r w:rsidRPr="00BA5F5D">
                    <w:rPr>
                      <w:b/>
                      <w:sz w:val="20"/>
                    </w:rPr>
                    <w:t>Фермеры</w:t>
                  </w:r>
                </w:p>
              </w:txbxContent>
            </v:textbox>
          </v:rect>
        </w:pict>
      </w:r>
      <w:r>
        <w:rPr>
          <w:noProof/>
          <w:lang w:eastAsia="ru-RU"/>
        </w:rPr>
        <w:pict>
          <v:rect id="_x0000_s1028" style="position:absolute;left:0;text-align:left;margin-left:153pt;margin-top:39.35pt;width:2in;height:41.65pt;z-index:251649536">
            <v:textbox style="mso-next-textbox:#_x0000_s1028">
              <w:txbxContent>
                <w:p w:rsidR="0061103C" w:rsidRPr="00BA5F5D" w:rsidRDefault="0061103C" w:rsidP="00BA5F5D">
                  <w:pPr>
                    <w:jc w:val="center"/>
                    <w:rPr>
                      <w:b/>
                      <w:sz w:val="20"/>
                    </w:rPr>
                  </w:pPr>
                  <w:r w:rsidRPr="00BA5F5D">
                    <w:rPr>
                      <w:b/>
                      <w:sz w:val="20"/>
                    </w:rPr>
                    <w:t>Промышленность</w:t>
                  </w:r>
                </w:p>
              </w:txbxContent>
            </v:textbox>
          </v:rect>
        </w:pict>
      </w:r>
      <w:r>
        <w:rPr>
          <w:noProof/>
          <w:lang w:eastAsia="ru-RU"/>
        </w:rPr>
        <w:pict>
          <v:rect id="_x0000_s1031" style="position:absolute;left:0;text-align:left;margin-left:306pt;margin-top:120.35pt;width:112.4pt;height:54pt;z-index:251652608">
            <v:textbox style="mso-next-textbox:#_x0000_s1031">
              <w:txbxContent>
                <w:p w:rsidR="0061103C" w:rsidRPr="00BA5F5D" w:rsidRDefault="0061103C" w:rsidP="00BA5F5D">
                  <w:pPr>
                    <w:jc w:val="center"/>
                    <w:rPr>
                      <w:b/>
                      <w:sz w:val="20"/>
                    </w:rPr>
                  </w:pPr>
                  <w:r w:rsidRPr="00BA5F5D">
                    <w:rPr>
                      <w:b/>
                      <w:sz w:val="20"/>
                    </w:rPr>
                    <w:t>Сельские магазины</w:t>
                  </w:r>
                </w:p>
              </w:txbxContent>
            </v:textbox>
          </v:rect>
        </w:pict>
      </w:r>
      <w:r>
        <w:rPr>
          <w:noProof/>
          <w:lang w:eastAsia="ru-RU"/>
        </w:rPr>
        <w:pict>
          <v:rect id="_x0000_s1029" style="position:absolute;left:0;text-align:left;margin-left:27pt;margin-top:120.35pt;width:112.4pt;height:54pt;z-index:251650560">
            <v:textbox style="mso-next-textbox:#_x0000_s1029">
              <w:txbxContent>
                <w:p w:rsidR="0061103C" w:rsidRPr="00BA5F5D" w:rsidRDefault="0061103C" w:rsidP="00BA5F5D">
                  <w:pPr>
                    <w:jc w:val="center"/>
                    <w:rPr>
                      <w:b/>
                      <w:sz w:val="20"/>
                    </w:rPr>
                  </w:pPr>
                  <w:r w:rsidRPr="00BA5F5D">
                    <w:rPr>
                      <w:b/>
                      <w:sz w:val="20"/>
                    </w:rPr>
                    <w:t>Дилеры</w:t>
                  </w:r>
                </w:p>
              </w:txbxContent>
            </v:textbox>
          </v:rect>
        </w:pict>
      </w:r>
      <w:r>
        <w:rPr>
          <w:noProof/>
          <w:lang w:eastAsia="ru-RU"/>
        </w:rPr>
        <w:pict>
          <v:rect id="_x0000_s1030" style="position:absolute;left:0;text-align:left;margin-left:153pt;margin-top:120.35pt;width:2in;height:54pt;z-index:251651584">
            <v:textbox style="mso-next-textbox:#_x0000_s1030">
              <w:txbxContent>
                <w:p w:rsidR="0061103C" w:rsidRPr="00BA5F5D" w:rsidRDefault="0061103C" w:rsidP="00BA5F5D">
                  <w:pPr>
                    <w:jc w:val="center"/>
                    <w:rPr>
                      <w:b/>
                      <w:sz w:val="20"/>
                    </w:rPr>
                  </w:pPr>
                  <w:r w:rsidRPr="00BA5F5D">
                    <w:rPr>
                      <w:b/>
                      <w:sz w:val="20"/>
                    </w:rPr>
                    <w:t>Технические отделения фермерских кооперативов</w:t>
                  </w:r>
                </w:p>
              </w:txbxContent>
            </v:textbox>
          </v:rect>
        </w:pict>
      </w:r>
      <w:bookmarkEnd w:id="3"/>
    </w:p>
    <w:p w:rsidR="001A5F02" w:rsidRDefault="001A5F02" w:rsidP="008A5254">
      <w:pPr>
        <w:pStyle w:val="10"/>
      </w:pPr>
    </w:p>
    <w:p w:rsidR="001A5F02" w:rsidRDefault="001A5F02" w:rsidP="008A5254">
      <w:pPr>
        <w:pStyle w:val="10"/>
      </w:pPr>
    </w:p>
    <w:p w:rsidR="001A5F02" w:rsidRDefault="00647395" w:rsidP="008A5254">
      <w:pPr>
        <w:pStyle w:val="10"/>
      </w:pPr>
      <w:bookmarkStart w:id="4" w:name="_Toc156927987"/>
      <w:r>
        <w:rPr>
          <w:noProof/>
          <w:lang w:eastAsia="ru-RU"/>
        </w:rPr>
        <w:pict>
          <v:line id="_x0000_s1073" style="position:absolute;left:0;text-align:left;z-index:251665920" from="225pt,5.7pt" to="225pt,50.7pt">
            <v:stroke endarrow="block"/>
          </v:line>
        </w:pict>
      </w:r>
      <w:bookmarkEnd w:id="4"/>
    </w:p>
    <w:p w:rsidR="001A5F02" w:rsidRDefault="001A5F02" w:rsidP="008A5254">
      <w:pPr>
        <w:pStyle w:val="10"/>
      </w:pPr>
    </w:p>
    <w:p w:rsidR="001A5F02" w:rsidRDefault="001A5F02" w:rsidP="008A5254">
      <w:pPr>
        <w:pStyle w:val="10"/>
      </w:pPr>
    </w:p>
    <w:p w:rsidR="001A5F02" w:rsidRDefault="001A5F02" w:rsidP="008A5254">
      <w:pPr>
        <w:pStyle w:val="10"/>
      </w:pPr>
    </w:p>
    <w:p w:rsidR="001A5F02" w:rsidRDefault="001A5F02" w:rsidP="008A5254">
      <w:pPr>
        <w:pStyle w:val="10"/>
      </w:pPr>
    </w:p>
    <w:p w:rsidR="001A5F02" w:rsidRDefault="001A5F02" w:rsidP="008A5254">
      <w:pPr>
        <w:pStyle w:val="10"/>
      </w:pPr>
    </w:p>
    <w:p w:rsidR="00A305C7" w:rsidRDefault="00A305C7" w:rsidP="00A305C7"/>
    <w:p w:rsidR="00374D18" w:rsidRDefault="00374D18" w:rsidP="00A305C7"/>
    <w:p w:rsidR="00374D18" w:rsidRDefault="00374D18" w:rsidP="00374D18">
      <w:pPr>
        <w:jc w:val="center"/>
        <w:rPr>
          <w:b/>
        </w:rPr>
      </w:pPr>
      <w:r w:rsidRPr="00374D18">
        <w:rPr>
          <w:b/>
        </w:rPr>
        <w:t>Рис.1. Схема технического сервиса</w:t>
      </w:r>
    </w:p>
    <w:p w:rsidR="00374D18" w:rsidRDefault="00374D18" w:rsidP="00374D18">
      <w:pPr>
        <w:ind w:firstLine="540"/>
        <w:jc w:val="both"/>
      </w:pPr>
    </w:p>
    <w:p w:rsidR="00374D18" w:rsidRPr="00374D18" w:rsidRDefault="00374D18" w:rsidP="00374D18">
      <w:pPr>
        <w:ind w:firstLine="540"/>
        <w:jc w:val="both"/>
      </w:pPr>
      <w:r w:rsidRPr="00374D18">
        <w:t xml:space="preserve">Фермеры имеют возможность покупать в личную собственность только технику с длительным сроком использования в течение года, а наиболее сложную и, соответственно, более дорогостоящую, необходимую несколько дней в году (на вспашке, уборке урожая), брать в аренду или на прокат. </w:t>
      </w:r>
    </w:p>
    <w:p w:rsidR="00374D18" w:rsidRDefault="00374D18" w:rsidP="00374D18">
      <w:pPr>
        <w:ind w:firstLine="540"/>
        <w:jc w:val="both"/>
      </w:pPr>
      <w:r w:rsidRPr="00374D18">
        <w:t xml:space="preserve">Именно аренда техники в странах Запада - один из эффективных путей снижения высоких издержек, связанных с приобретением, содержанием и ремонтом оборудования. </w:t>
      </w:r>
    </w:p>
    <w:p w:rsidR="00B95777" w:rsidRPr="00B95777" w:rsidRDefault="00B95777" w:rsidP="00374D18">
      <w:pPr>
        <w:ind w:firstLine="540"/>
        <w:jc w:val="both"/>
        <w:rPr>
          <w:szCs w:val="28"/>
        </w:rPr>
      </w:pPr>
      <w:r w:rsidRPr="00B95777">
        <w:rPr>
          <w:color w:val="000000"/>
          <w:szCs w:val="28"/>
        </w:rPr>
        <w:t>Анализ показывает, что за рубежом действуют различные формы технического сервиса — от прямых связей фирмы - изготовителя с потребителем, до участия посреднических организаций с широким спектром предлагаемых дополнительных услуг (помимо перепродажи техники потребителю). Наиболее распространенной формой организации технического сервиса, особенно в США, является функционирование дилерских предприятий. В то же время, в последние 15-20 лет отчетливо проявляется тенденция снижения числа дилерских предприятий и экономической эффективности их деятельности. Одновременно происходит сокращение оборота продаж</w:t>
      </w:r>
      <w:r w:rsidR="00E455CA">
        <w:rPr>
          <w:rStyle w:val="aa"/>
          <w:color w:val="000000"/>
          <w:szCs w:val="28"/>
        </w:rPr>
        <w:footnoteReference w:id="5"/>
      </w:r>
      <w:r w:rsidRPr="00B95777">
        <w:rPr>
          <w:color w:val="000000"/>
          <w:szCs w:val="28"/>
        </w:rPr>
        <w:t>.</w:t>
      </w:r>
    </w:p>
    <w:p w:rsidR="00374D18" w:rsidRPr="00374D18" w:rsidRDefault="00374D18" w:rsidP="00374D18">
      <w:pPr>
        <w:ind w:firstLine="540"/>
        <w:jc w:val="both"/>
      </w:pPr>
      <w:r w:rsidRPr="00374D18">
        <w:t xml:space="preserve">Значение сервиса возросло в 80-е гг., когда общее ухудшение финансового положения заставило фермеров продлить сроки эксплуатации техники. В результате значительно увеличились объемы ремонтных работ. Если в 70-х гг. затраты на ремонт составляли 0,25-0,3 доллара США на 1 доллар стоимости техники, то в середине 80-х они возросли почти в два раза. Эти затраты - треть затрат фермеров на ремонт производственных помещений, оборудования и закупку топлива, что соответствует 4% всех производственных затрат в сельском хозяйстве США. </w:t>
      </w:r>
    </w:p>
    <w:p w:rsidR="00374D18" w:rsidRPr="00374D18" w:rsidRDefault="00374D18" w:rsidP="00374D18">
      <w:pPr>
        <w:ind w:firstLine="540"/>
        <w:jc w:val="both"/>
      </w:pPr>
      <w:r w:rsidRPr="00374D18">
        <w:t xml:space="preserve">Техническое обслуживание приняло столь значительные масштабы, что превратилось в самостоятельную отрасль экономики, где заняты сотни тысяч людей. Суммарный годовой оборот предприятий такого профиля в 3-5 раз превышает стоимость ежегодного выпуска машин. </w:t>
      </w:r>
    </w:p>
    <w:p w:rsidR="00374D18" w:rsidRPr="00374D18" w:rsidRDefault="00374D18" w:rsidP="00374D18">
      <w:pPr>
        <w:ind w:firstLine="540"/>
        <w:jc w:val="both"/>
      </w:pPr>
      <w:r w:rsidRPr="00374D18">
        <w:t xml:space="preserve">Во многих странах наблюдается отличие в организационных формах обслуживания сельскохозяйственной техники, но общим является ответственность за техническое состояние в течение всего срока ее эксплуатации, которую несет фирма-изготовитель. Этот принцип закреплен законодательно, он запрещает продажу техники без организации ее технического обслуживания через сеть независимых организаций-дилеров. </w:t>
      </w:r>
    </w:p>
    <w:p w:rsidR="00374D18" w:rsidRPr="00374D18" w:rsidRDefault="00374D18" w:rsidP="00374D18">
      <w:pPr>
        <w:ind w:firstLine="540"/>
        <w:jc w:val="both"/>
      </w:pPr>
      <w:r w:rsidRPr="00374D18">
        <w:t xml:space="preserve">Дилерская служба позволяет использовать одноуровневый маркетинговый канал, делает снабжение более оперативным, сокращая число посредников между заводом-изготовителем и сельским товаропроизводителем до одного. </w:t>
      </w:r>
    </w:p>
    <w:p w:rsidR="00374D18" w:rsidRPr="00374D18" w:rsidRDefault="00374D18" w:rsidP="00374D18">
      <w:pPr>
        <w:ind w:firstLine="540"/>
        <w:jc w:val="both"/>
      </w:pPr>
      <w:r w:rsidRPr="00374D18">
        <w:t xml:space="preserve">Учитывая особенности сельского хозяйства России, нельзя механически перенести для использования схемы дилерской службы зарубежных стран. </w:t>
      </w:r>
    </w:p>
    <w:p w:rsidR="001F770B" w:rsidRDefault="001F770B" w:rsidP="00374D18">
      <w:pPr>
        <w:ind w:firstLine="540"/>
        <w:jc w:val="both"/>
      </w:pPr>
    </w:p>
    <w:p w:rsidR="001F770B" w:rsidRDefault="0054729F" w:rsidP="0054729F">
      <w:pPr>
        <w:pStyle w:val="10"/>
        <w:ind w:firstLine="540"/>
        <w:jc w:val="both"/>
      </w:pPr>
      <w:bookmarkStart w:id="5" w:name="_Toc156927988"/>
      <w:r>
        <w:t>3. Функционирование дилерской службы АПК</w:t>
      </w:r>
      <w:bookmarkEnd w:id="5"/>
      <w:r>
        <w:t xml:space="preserve"> </w:t>
      </w:r>
    </w:p>
    <w:p w:rsidR="0054729F" w:rsidRDefault="0054729F" w:rsidP="00374D18">
      <w:pPr>
        <w:ind w:firstLine="540"/>
        <w:jc w:val="both"/>
      </w:pPr>
    </w:p>
    <w:p w:rsidR="00374D18" w:rsidRPr="00374D18" w:rsidRDefault="00374D18" w:rsidP="00374D18">
      <w:pPr>
        <w:ind w:firstLine="540"/>
        <w:jc w:val="both"/>
      </w:pPr>
      <w:r w:rsidRPr="00374D18">
        <w:t xml:space="preserve">Крупномасштабность сельскохозяйственного производства в России, различие зональных почвенно-климатических условий, недостаточность энерготехнического обеспечения хозяйств, отсутствие универсальности, разобщенность в выпускаемых заводами машинах и агрегатах, наличие собственных внутрихозяйственных служб - все это оказывает влияние на существование системы агротехнического сервиса, поэтому он, в отличие от западного, должен иметь широкие производственные функции. </w:t>
      </w:r>
    </w:p>
    <w:p w:rsidR="00374D18" w:rsidRPr="00374D18" w:rsidRDefault="00374D18" w:rsidP="00374D18">
      <w:pPr>
        <w:ind w:firstLine="540"/>
        <w:jc w:val="both"/>
      </w:pPr>
      <w:r w:rsidRPr="00374D18">
        <w:t xml:space="preserve">В нашей стране целесообразно предусматривать более интенсивное инженерно-техническое обслуживание и ремонт машин, а также производственно-технологическое с выполнением сложных и трудоемких работ, в первую очередь, для экономически слабых сельхозтоваропроизводителей, а также материально-техническое и транспортное обеспечение всех структур АПК с доставкой промышленной продукции в хозяйства, информационно-маркетинговое и юридическое обеспечение. </w:t>
      </w:r>
    </w:p>
    <w:p w:rsidR="00374D18" w:rsidRPr="00374D18" w:rsidRDefault="00374D18" w:rsidP="00374D18">
      <w:pPr>
        <w:ind w:firstLine="540"/>
        <w:jc w:val="both"/>
      </w:pPr>
      <w:r w:rsidRPr="00374D18">
        <w:t xml:space="preserve">В качестве одного из перспективных направлений развития технического сервиса можно определить создание и обслуживание рынка подержанной техники. Ее с учетом стоимости по отношению к новым машинам, станут приобретать ремонтные заводы, технические центры и дилеры и после ремонта будут реализовывать менее состоятельным клиентам. </w:t>
      </w:r>
    </w:p>
    <w:p w:rsidR="00374D18" w:rsidRPr="00374D18" w:rsidRDefault="00374D18" w:rsidP="00374D18">
      <w:pPr>
        <w:ind w:firstLine="540"/>
        <w:jc w:val="both"/>
      </w:pPr>
      <w:r w:rsidRPr="00374D18">
        <w:t>Схема формирования и функционирования дилерских пунктов показана на рис.2.</w:t>
      </w:r>
    </w:p>
    <w:p w:rsidR="008656D9" w:rsidRDefault="00647395" w:rsidP="008656D9">
      <w:pPr>
        <w:jc w:val="center"/>
        <w:rPr>
          <w:rFonts w:ascii="Trebuchet MS" w:hAnsi="Trebuchet MS" w:cs="Arial"/>
          <w:b/>
          <w:bCs/>
          <w:color w:val="006600"/>
        </w:rPr>
      </w:pPr>
      <w:r>
        <w:rPr>
          <w:rFonts w:ascii="Trebuchet MS" w:hAnsi="Trebuchet MS" w:cs="Arial"/>
          <w:b/>
          <w:bCs/>
          <w:color w:val="0066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2.25pt;height:198.75pt">
            <v:imagedata r:id="rId7" o:title=""/>
          </v:shape>
        </w:pict>
      </w:r>
    </w:p>
    <w:p w:rsidR="00374D18" w:rsidRDefault="00374D18" w:rsidP="00374D18">
      <w:pPr>
        <w:jc w:val="center"/>
        <w:rPr>
          <w:b/>
        </w:rPr>
      </w:pPr>
      <w:r w:rsidRPr="00374D18">
        <w:rPr>
          <w:b/>
        </w:rPr>
        <w:t>Рис.2. Схема функционирования дилерской службы</w:t>
      </w:r>
    </w:p>
    <w:p w:rsidR="00374D18" w:rsidRDefault="00374D18" w:rsidP="00374D18">
      <w:pPr>
        <w:jc w:val="center"/>
        <w:rPr>
          <w:b/>
        </w:rPr>
      </w:pPr>
    </w:p>
    <w:p w:rsidR="00374D18" w:rsidRPr="00374D18" w:rsidRDefault="00374D18" w:rsidP="00374D18">
      <w:pPr>
        <w:ind w:firstLine="540"/>
        <w:jc w:val="both"/>
      </w:pPr>
      <w:r w:rsidRPr="00374D18">
        <w:t xml:space="preserve">Дилерская служба может выполнять определенный перечень услуг для потребителей и производителей сельскохозяйственных машин, например: прогнозировать потребность в новой технике и проводить ее рекламу; осуществлять предпродажную подготовку, продажу и доставку потребителям; лизинг и продажу подержанной техники; обучать потребителя работе на новой технике с наибольшим эффектом; проводить техническое обслуживание и ремонт, поставку запасных частей в гарантийный и послегарантийный периоды; арендовать севооборотные участки; выполнять отдельные виды транспортных и других работ. </w:t>
      </w:r>
    </w:p>
    <w:p w:rsidR="00374D18" w:rsidRPr="00374D18" w:rsidRDefault="00374D18" w:rsidP="00374D18">
      <w:pPr>
        <w:ind w:firstLine="540"/>
        <w:jc w:val="both"/>
      </w:pPr>
      <w:r w:rsidRPr="00374D18">
        <w:t>Введение в практику аренды и лизинга сельскохозяйственной техники, продажа подержанной позволяют расширить виды услуг. Лизинг - это сдача в аренду различных видов технических средств преимущественно на среднесрочный и долгосрочный периоды, осуществляемая обычно в рамках трехсторонней сделки. Лизинговая фирма (дилер) приобретает у изготовителя технические средства по выбору клиента (сельхозтоваропроизводителя) и они передаются в распоряжение последнему с условием их выкупа</w:t>
      </w:r>
      <w:r w:rsidR="00E455CA">
        <w:rPr>
          <w:rStyle w:val="aa"/>
        </w:rPr>
        <w:footnoteReference w:id="6"/>
      </w:r>
      <w:r w:rsidRPr="00374D18">
        <w:t xml:space="preserve">. </w:t>
      </w:r>
    </w:p>
    <w:p w:rsidR="00374D18" w:rsidRPr="00374D18" w:rsidRDefault="00374D18" w:rsidP="00374D18">
      <w:pPr>
        <w:ind w:firstLine="540"/>
        <w:jc w:val="both"/>
      </w:pPr>
      <w:r w:rsidRPr="00374D18">
        <w:t xml:space="preserve">Лизинг позволяет клиенту приобретать технические средства без единовременного крупного вложения собственных средств и оплачивать определенную долю стоимости приобретаемой техники продукцией растениеводства и животноводства. </w:t>
      </w:r>
    </w:p>
    <w:p w:rsidR="00374D18" w:rsidRPr="00374D18" w:rsidRDefault="00374D18" w:rsidP="00374D18">
      <w:pPr>
        <w:ind w:firstLine="540"/>
        <w:jc w:val="both"/>
      </w:pPr>
      <w:r w:rsidRPr="00374D18">
        <w:t xml:space="preserve">Заводу-изготовителю лизинг позволяет расширять рынок сбыта своей продукции, оперативно получать полную оплату за реализованные технические средства. </w:t>
      </w:r>
    </w:p>
    <w:p w:rsidR="00374D18" w:rsidRPr="00374D18" w:rsidRDefault="00374D18" w:rsidP="00374D18">
      <w:pPr>
        <w:ind w:firstLine="540"/>
        <w:jc w:val="both"/>
      </w:pPr>
      <w:r w:rsidRPr="00374D18">
        <w:t xml:space="preserve">При этом, как показывает опыт, наиболее перспективным является лизинг с полным техническим сервисом, что создает условия для большего участия имеющихся ремонтно-обслуживающих предприятий в приближении выполняемых услуг к сельскому товаропроизводителю. Установка кредитных ставок на технику, реализуемую по лизингу, с учетом технического состояния позволит повысить их эффективность, снизить затраты на услуги, обусловит проведение сельскохозяйственных работ в требуемые агротехнические сроки. </w:t>
      </w:r>
    </w:p>
    <w:p w:rsidR="00374D18" w:rsidRPr="00374D18" w:rsidRDefault="00374D18" w:rsidP="00374D18">
      <w:pPr>
        <w:ind w:firstLine="540"/>
        <w:jc w:val="both"/>
      </w:pPr>
      <w:r w:rsidRPr="00374D18">
        <w:t xml:space="preserve">Для эффективной организации работы дилера по обеспечению заказчиков необходимыми деталями, материалами и техническими средствами нужно организовать финансовый анализ, изучение спроса и результатов торговли, эффективное управление запасами, автоматизированную подготовку проектов заказов и пополнения склада. Все это поможет обеспечить раздельный учет машин как товара - объектов гарантии и ремонта с накапливанием информации по обслуживанию, снабжению запасными частями со статистическим анализом за ряд лет расходов и параметров, определяющих группу скидок, характер цен; реализацию запасных частей по коммерческим ценам, восстановление агрегатов для своего оборотного фонда и др. </w:t>
      </w:r>
    </w:p>
    <w:p w:rsidR="00374D18" w:rsidRPr="00374D18" w:rsidRDefault="00374D18" w:rsidP="00374D18">
      <w:pPr>
        <w:ind w:firstLine="540"/>
        <w:jc w:val="both"/>
      </w:pPr>
      <w:r w:rsidRPr="00374D18">
        <w:t xml:space="preserve">Сформированная дилерская служба сможет учесть интересы заводов-изготовителей сельскохозяйственной техники, с одной стороны, и ее потребителей - с другой, и стать связующим звеном между ними. </w:t>
      </w:r>
    </w:p>
    <w:p w:rsidR="00374D18" w:rsidRDefault="00374D18" w:rsidP="00374D18">
      <w:pPr>
        <w:jc w:val="center"/>
        <w:rPr>
          <w:b/>
        </w:rPr>
      </w:pPr>
    </w:p>
    <w:p w:rsidR="00374D18" w:rsidRPr="00374D18" w:rsidRDefault="00374D18" w:rsidP="00374D18">
      <w:pPr>
        <w:jc w:val="center"/>
        <w:rPr>
          <w:b/>
        </w:rPr>
      </w:pPr>
    </w:p>
    <w:p w:rsidR="0061103C" w:rsidRDefault="001A5F02" w:rsidP="0061103C">
      <w:pPr>
        <w:pStyle w:val="10"/>
      </w:pPr>
      <w:r>
        <w:br w:type="page"/>
      </w:r>
      <w:bookmarkStart w:id="6" w:name="_Toc156927989"/>
      <w:r w:rsidR="0061103C">
        <w:t>ЗАКЛЮЧЕНИЕ</w:t>
      </w:r>
      <w:bookmarkEnd w:id="6"/>
    </w:p>
    <w:p w:rsidR="0061103C" w:rsidRDefault="0061103C" w:rsidP="0061103C">
      <w:pPr>
        <w:jc w:val="center"/>
      </w:pPr>
    </w:p>
    <w:p w:rsidR="00FD55F0" w:rsidRPr="004E57DB" w:rsidRDefault="004E57DB" w:rsidP="004E57DB">
      <w:pPr>
        <w:ind w:firstLine="540"/>
        <w:jc w:val="both"/>
      </w:pPr>
      <w:r>
        <w:t>Таким образом, л</w:t>
      </w:r>
      <w:r w:rsidR="00FD55F0" w:rsidRPr="004E57DB">
        <w:t>огистизация процесса ресурсного обеспечения АПК в целом с учетом всех специфических особенностей сельского хозяйства во взаимосвязи и во взаимозависимости всех элементов макрологистической системы позволит снизить совокупные затраты по всей логистической цепи товародвижения, сформировать эффективные каналы распределения продукции сельхозмашиностроения через дилерскую сеть, осуществить прогнозирование потребностей в материально-технических ресурсах, ориентировать промышленные предприятия на выпуск конкурентоспособной продукции, осуществлять формирование заказов и анализ рынка, совершенствовать лизинговую деятельность, обеспечить контроль за поставкой качественных товаров и услуг сельскому хозяйству, сформировать инфраструктуру рынка, координирующую вертикальные и горизонтальные связи с регулирующей функцией государства.</w:t>
      </w:r>
    </w:p>
    <w:p w:rsidR="0061103C" w:rsidRPr="004E57DB" w:rsidRDefault="0061103C" w:rsidP="004E57DB">
      <w:pPr>
        <w:ind w:firstLine="540"/>
        <w:jc w:val="both"/>
      </w:pPr>
      <w:r w:rsidRPr="004E57DB">
        <w:t>Одним из направлений развития АПК, рынка материально-технических ресурсов, услуг снабжения, ремонта и технического обслуживания является формирование дилерской сети прямых связей с заводами-изготовителями. Создание на селе дилерских служб приведет к обслуживанию сельскохозяйственной техники конкурирующих марок с целью закрепления связей с пользователем, поддержания конкурентоспособности и установлению взаимовыгодных партнерских отношений. Такой подход обеспечит принятие эффективных управленческих решений в сфере выбора между уровнем качества технической услуги и уровнем затрат на ее осуществление.</w:t>
      </w:r>
    </w:p>
    <w:p w:rsidR="0061103C" w:rsidRPr="004E57DB" w:rsidRDefault="0061103C" w:rsidP="004E57DB">
      <w:pPr>
        <w:ind w:firstLine="540"/>
        <w:jc w:val="both"/>
      </w:pPr>
      <w:r w:rsidRPr="004E57DB">
        <w:t xml:space="preserve">Фирменные центры (или дилерская служба) должны иметь склады с необходимым фондом запасных частей, передвижные и стационарные пункты технического обслуживания, участки по диагностированию, ремонтные мастерские. Центры будут проводить обучение механизаторов и обслуживающего персонала, оказывать консультационные услуги, а создаваться они должны за счет фирм-поставщиков техники, а также на базе ремонтно-технических предприятий, агроснабов, машинно-технологических станций. </w:t>
      </w:r>
    </w:p>
    <w:p w:rsidR="0061103C" w:rsidRPr="004E57DB" w:rsidRDefault="0061103C" w:rsidP="004E57DB">
      <w:pPr>
        <w:ind w:firstLine="540"/>
        <w:jc w:val="both"/>
      </w:pPr>
      <w:r w:rsidRPr="004E57DB">
        <w:t>Подъем сельскохозяйственного производства в условиях жесткой конкуренции возможен только путем поиска новых форм и методов обслуживания потребителя, ускоренного внедрения современных технологий, применения техники мирового уровня и своевременного обновления машинно-тракторного парка.</w:t>
      </w:r>
    </w:p>
    <w:p w:rsidR="0061103C" w:rsidRPr="0061103C" w:rsidRDefault="0061103C" w:rsidP="0061103C">
      <w:pPr>
        <w:ind w:firstLine="540"/>
        <w:jc w:val="both"/>
      </w:pPr>
    </w:p>
    <w:p w:rsidR="008A5254" w:rsidRDefault="0061103C" w:rsidP="00001B95">
      <w:pPr>
        <w:pStyle w:val="10"/>
      </w:pPr>
      <w:r>
        <w:br w:type="page"/>
      </w:r>
      <w:bookmarkStart w:id="7" w:name="_Toc156927990"/>
      <w:r w:rsidR="008A5254">
        <w:t>СПИСОК ИСПОЛЬЗОВАННОЙ ЛИТЕРАТУРЫ</w:t>
      </w:r>
      <w:bookmarkEnd w:id="7"/>
    </w:p>
    <w:p w:rsidR="008A5254" w:rsidRDefault="008A5254" w:rsidP="008A5254">
      <w:pPr>
        <w:jc w:val="center"/>
      </w:pPr>
    </w:p>
    <w:p w:rsidR="0054729F" w:rsidRPr="0054729F" w:rsidRDefault="0054729F" w:rsidP="0054729F">
      <w:pPr>
        <w:numPr>
          <w:ilvl w:val="0"/>
          <w:numId w:val="6"/>
        </w:numPr>
        <w:jc w:val="both"/>
      </w:pPr>
      <w:r w:rsidRPr="0054729F">
        <w:t>Аникин Б. Л. Логистика. Учебное пособие. - М- ИНФРА- М.,2001. С.352.</w:t>
      </w:r>
    </w:p>
    <w:p w:rsidR="0054729F" w:rsidRPr="0054729F" w:rsidRDefault="0054729F" w:rsidP="0054729F">
      <w:pPr>
        <w:numPr>
          <w:ilvl w:val="0"/>
          <w:numId w:val="6"/>
        </w:numPr>
        <w:jc w:val="both"/>
      </w:pPr>
      <w:r w:rsidRPr="0054729F">
        <w:t xml:space="preserve">Гаджинский А. М. «Логистика»: Учебник для высших и средних специальных учебных заведений. ИВЦ «Маркетинг», 2002. </w:t>
      </w:r>
    </w:p>
    <w:p w:rsidR="0054729F" w:rsidRPr="0054729F" w:rsidRDefault="0054729F" w:rsidP="0054729F">
      <w:pPr>
        <w:numPr>
          <w:ilvl w:val="0"/>
          <w:numId w:val="6"/>
        </w:numPr>
        <w:jc w:val="both"/>
      </w:pPr>
      <w:r w:rsidRPr="0054729F">
        <w:t xml:space="preserve">Гордон М. П., Карнаухов С. Б. «Логистика товародвижения». Центр экономики и маркетинга, 2001. </w:t>
      </w:r>
    </w:p>
    <w:p w:rsidR="0054729F" w:rsidRPr="0054729F" w:rsidRDefault="0054729F" w:rsidP="0054729F">
      <w:pPr>
        <w:numPr>
          <w:ilvl w:val="0"/>
          <w:numId w:val="6"/>
        </w:numPr>
        <w:jc w:val="both"/>
      </w:pPr>
      <w:r w:rsidRPr="0054729F">
        <w:t>Захаров А.Н. Маркетинг материально-технических ресурсов</w:t>
      </w:r>
      <w:r w:rsidRPr="0054729F">
        <w:br/>
        <w:t>в системе агроснабжения // Маркетинг в России и за рубежом №4 / 2003</w:t>
      </w:r>
    </w:p>
    <w:p w:rsidR="0054729F" w:rsidRPr="0054729F" w:rsidRDefault="0054729F" w:rsidP="0054729F">
      <w:pPr>
        <w:numPr>
          <w:ilvl w:val="0"/>
          <w:numId w:val="6"/>
        </w:numPr>
        <w:jc w:val="both"/>
      </w:pPr>
      <w:r w:rsidRPr="0054729F">
        <w:t xml:space="preserve">Калашников П.Г., Сухоставец С.А. Логистические основы организации обеспечения АПК материально-техническими ресурсами. — М.: АгриПресс, 2001. </w:t>
      </w:r>
    </w:p>
    <w:p w:rsidR="0054729F" w:rsidRPr="0054729F" w:rsidRDefault="0054729F" w:rsidP="0054729F">
      <w:pPr>
        <w:numPr>
          <w:ilvl w:val="0"/>
          <w:numId w:val="6"/>
        </w:numPr>
        <w:jc w:val="both"/>
      </w:pPr>
      <w:r w:rsidRPr="0054729F">
        <w:t xml:space="preserve">Коммерческо-посредническая деятельность на товарном рынке: Уч. пособ./Под обшей ред. А.В. Зырянова. — Екатеринбург: Комби, 2001. </w:t>
      </w:r>
    </w:p>
    <w:p w:rsidR="0054729F" w:rsidRPr="0054729F" w:rsidRDefault="0054729F" w:rsidP="0054729F">
      <w:pPr>
        <w:numPr>
          <w:ilvl w:val="0"/>
          <w:numId w:val="6"/>
        </w:numPr>
        <w:jc w:val="both"/>
      </w:pPr>
      <w:r w:rsidRPr="0054729F">
        <w:t>Комплексная система технического обслуживания и ремонта машин в сельском хозяйстве / Под ред. С.С. Черепанов, В.М. Кряжков, А.А. Георгобиани, В.А. Семейкин, А.С. Немчанинов, А.И. Ершов и др. – М.: ГОСНИТИ, 1995. – 144 с.</w:t>
      </w:r>
    </w:p>
    <w:p w:rsidR="0054729F" w:rsidRPr="0054729F" w:rsidRDefault="0054729F" w:rsidP="0054729F">
      <w:pPr>
        <w:numPr>
          <w:ilvl w:val="0"/>
          <w:numId w:val="6"/>
        </w:numPr>
        <w:jc w:val="both"/>
      </w:pPr>
      <w:r w:rsidRPr="0054729F">
        <w:t xml:space="preserve">Лимарев В.Я., Алферьев В.П. Экономические проблемы организации логистических процессов и маркетинга в системе ресурсообеспечения АПК. — М.: Агри-Пресс, 2000. </w:t>
      </w:r>
    </w:p>
    <w:p w:rsidR="0054729F" w:rsidRPr="0054729F" w:rsidRDefault="0054729F" w:rsidP="0054729F">
      <w:pPr>
        <w:numPr>
          <w:ilvl w:val="0"/>
          <w:numId w:val="6"/>
        </w:numPr>
        <w:jc w:val="both"/>
      </w:pPr>
      <w:r w:rsidRPr="0054729F">
        <w:t>Надежность и ремонт машин / Под ред. В.В. Курчаткина. – М.: Колос 2000. – с. 543.</w:t>
      </w:r>
    </w:p>
    <w:p w:rsidR="0054729F" w:rsidRPr="0054729F" w:rsidRDefault="0054729F" w:rsidP="0054729F">
      <w:pPr>
        <w:numPr>
          <w:ilvl w:val="0"/>
          <w:numId w:val="6"/>
        </w:numPr>
        <w:jc w:val="both"/>
      </w:pPr>
      <w:r w:rsidRPr="0054729F">
        <w:t xml:space="preserve">Страханов В. И., Украинцев В. Б. «Теоретические основы логистики» Еникс.2001. </w:t>
      </w:r>
    </w:p>
    <w:p w:rsidR="0054729F" w:rsidRPr="0054729F" w:rsidRDefault="0054729F" w:rsidP="0054729F">
      <w:pPr>
        <w:numPr>
          <w:ilvl w:val="0"/>
          <w:numId w:val="6"/>
        </w:numPr>
        <w:jc w:val="both"/>
      </w:pPr>
      <w:bookmarkStart w:id="8" w:name="359"/>
      <w:r w:rsidRPr="0054729F">
        <w:t>Формирование и развитие дилерских предприятий в АПК: Автореф. дис... канд. экон. наук: 08. 00. 05. Чекарь В.Н.-Зерноград, 2003.-19 с</w:t>
      </w:r>
      <w:bookmarkEnd w:id="8"/>
    </w:p>
    <w:p w:rsidR="0054729F" w:rsidRPr="0054729F" w:rsidRDefault="0054729F" w:rsidP="0054729F">
      <w:pPr>
        <w:numPr>
          <w:ilvl w:val="0"/>
          <w:numId w:val="6"/>
        </w:numPr>
        <w:jc w:val="both"/>
      </w:pPr>
      <w:r w:rsidRPr="0054729F">
        <w:t>Чекарь В.Н. Назначение и функции дилерской службы. // Механизация и электрификация сельского хозяйства №8 2001г</w:t>
      </w:r>
    </w:p>
    <w:p w:rsidR="0054729F" w:rsidRPr="0054729F" w:rsidRDefault="0054729F" w:rsidP="0054729F">
      <w:pPr>
        <w:numPr>
          <w:ilvl w:val="0"/>
          <w:numId w:val="6"/>
        </w:numPr>
        <w:jc w:val="both"/>
      </w:pPr>
      <w:r w:rsidRPr="0054729F">
        <w:t>Черноиванов В.И. Машинно-технологическая станция. Организация, структура, виды работ, техника, нормативы, передовой опыт. / ГОСНИТИ. – М., 1999. – 22 с.</w:t>
      </w:r>
      <w:bookmarkStart w:id="9" w:name="_GoBack"/>
      <w:bookmarkEnd w:id="9"/>
    </w:p>
    <w:sectPr w:rsidR="0054729F" w:rsidRPr="0054729F" w:rsidSect="008A5254">
      <w:headerReference w:type="even" r:id="rId8"/>
      <w:head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1A6E" w:rsidRDefault="00DF1A6E">
      <w:r>
        <w:separator/>
      </w:r>
    </w:p>
  </w:endnote>
  <w:endnote w:type="continuationSeparator" w:id="0">
    <w:p w:rsidR="00DF1A6E" w:rsidRDefault="00DF1A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rebuchet MS">
    <w:panose1 w:val="020B0603020202020204"/>
    <w:charset w:val="CC"/>
    <w:family w:val="swiss"/>
    <w:pitch w:val="variable"/>
    <w:sig w:usb0="00000287" w:usb1="00000003"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1A6E" w:rsidRDefault="00DF1A6E">
      <w:r>
        <w:separator/>
      </w:r>
    </w:p>
  </w:footnote>
  <w:footnote w:type="continuationSeparator" w:id="0">
    <w:p w:rsidR="00DF1A6E" w:rsidRDefault="00DF1A6E">
      <w:r>
        <w:continuationSeparator/>
      </w:r>
    </w:p>
  </w:footnote>
  <w:footnote w:id="1">
    <w:p w:rsidR="00CF5E1C" w:rsidRPr="0054729F" w:rsidRDefault="00CF5E1C" w:rsidP="00CF5E1C">
      <w:pPr>
        <w:jc w:val="both"/>
      </w:pPr>
      <w:r>
        <w:rPr>
          <w:rStyle w:val="aa"/>
        </w:rPr>
        <w:footnoteRef/>
      </w:r>
      <w:r>
        <w:t xml:space="preserve"> </w:t>
      </w:r>
      <w:r w:rsidRPr="00CF5E1C">
        <w:rPr>
          <w:sz w:val="20"/>
        </w:rPr>
        <w:t>Страханов В. И., Украинцев В. Б. «Теоретические основы логистики» Еникс.2001.</w:t>
      </w:r>
      <w:r w:rsidRPr="0054729F">
        <w:t xml:space="preserve"> </w:t>
      </w:r>
    </w:p>
    <w:p w:rsidR="00CF5E1C" w:rsidRDefault="00CF5E1C">
      <w:pPr>
        <w:pStyle w:val="a9"/>
      </w:pPr>
    </w:p>
  </w:footnote>
  <w:footnote w:id="2">
    <w:p w:rsidR="00CF5E1C" w:rsidRPr="0054729F" w:rsidRDefault="00CF5E1C" w:rsidP="00CF5E1C">
      <w:pPr>
        <w:jc w:val="both"/>
      </w:pPr>
      <w:r>
        <w:rPr>
          <w:rStyle w:val="aa"/>
        </w:rPr>
        <w:footnoteRef/>
      </w:r>
      <w:r>
        <w:t xml:space="preserve"> </w:t>
      </w:r>
      <w:r w:rsidRPr="00CF5E1C">
        <w:rPr>
          <w:sz w:val="20"/>
        </w:rPr>
        <w:t>Гордон М. П., Карнаухов С. Б. «Логистика товародвижения». Центр экономики и маркетинга, 2001.</w:t>
      </w:r>
      <w:r w:rsidRPr="0054729F">
        <w:t xml:space="preserve"> </w:t>
      </w:r>
    </w:p>
    <w:p w:rsidR="00CF5E1C" w:rsidRDefault="00CF5E1C">
      <w:pPr>
        <w:pStyle w:val="a9"/>
      </w:pPr>
    </w:p>
  </w:footnote>
  <w:footnote w:id="3">
    <w:p w:rsidR="00CF5E1C" w:rsidRPr="0054729F" w:rsidRDefault="00CF5E1C" w:rsidP="00CF5E1C">
      <w:pPr>
        <w:jc w:val="both"/>
      </w:pPr>
      <w:r>
        <w:rPr>
          <w:rStyle w:val="aa"/>
        </w:rPr>
        <w:footnoteRef/>
      </w:r>
      <w:r>
        <w:t xml:space="preserve"> </w:t>
      </w:r>
      <w:r w:rsidRPr="00CF5E1C">
        <w:rPr>
          <w:sz w:val="20"/>
        </w:rPr>
        <w:t>Лимарев В.Я., Алферьев В.П. Экономические проблемы организации логистических процессов и маркетинга в системе ресурсообеспечения АПК. — М.: Агри-Пресс, 2000.</w:t>
      </w:r>
      <w:r w:rsidRPr="0054729F">
        <w:t xml:space="preserve"> </w:t>
      </w:r>
    </w:p>
    <w:p w:rsidR="00CF5E1C" w:rsidRDefault="00CF5E1C">
      <w:pPr>
        <w:pStyle w:val="a9"/>
      </w:pPr>
    </w:p>
  </w:footnote>
  <w:footnote w:id="4">
    <w:p w:rsidR="00E455CA" w:rsidRPr="0054729F" w:rsidRDefault="00E455CA" w:rsidP="00E455CA">
      <w:pPr>
        <w:jc w:val="both"/>
      </w:pPr>
      <w:r>
        <w:rPr>
          <w:rStyle w:val="aa"/>
        </w:rPr>
        <w:footnoteRef/>
      </w:r>
      <w:r>
        <w:t xml:space="preserve"> </w:t>
      </w:r>
      <w:r w:rsidRPr="00E455CA">
        <w:rPr>
          <w:sz w:val="20"/>
        </w:rPr>
        <w:t>Калашников П.Г., Сухоставец С.А. Логистические основы организации обеспечения АПК материально-техническими ресурсами. — М.: АгриПресс, 2001.</w:t>
      </w:r>
      <w:r w:rsidRPr="0054729F">
        <w:t xml:space="preserve"> </w:t>
      </w:r>
    </w:p>
    <w:p w:rsidR="00E455CA" w:rsidRDefault="00E455CA">
      <w:pPr>
        <w:pStyle w:val="a9"/>
      </w:pPr>
    </w:p>
  </w:footnote>
  <w:footnote w:id="5">
    <w:p w:rsidR="00E455CA" w:rsidRPr="0054729F" w:rsidRDefault="00E455CA" w:rsidP="00E455CA">
      <w:pPr>
        <w:jc w:val="both"/>
      </w:pPr>
      <w:r>
        <w:rPr>
          <w:rStyle w:val="aa"/>
        </w:rPr>
        <w:footnoteRef/>
      </w:r>
      <w:r>
        <w:t xml:space="preserve"> </w:t>
      </w:r>
      <w:r w:rsidRPr="00E455CA">
        <w:rPr>
          <w:sz w:val="20"/>
        </w:rPr>
        <w:t>Захаров А.Н. Маркетинг материально-технических ресурсов</w:t>
      </w:r>
      <w:r w:rsidRPr="00E455CA">
        <w:rPr>
          <w:sz w:val="20"/>
        </w:rPr>
        <w:br/>
        <w:t>в системе агроснабжения // Маркетинг в России и за рубежом №4 / 2003</w:t>
      </w:r>
    </w:p>
    <w:p w:rsidR="00E455CA" w:rsidRDefault="00E455CA">
      <w:pPr>
        <w:pStyle w:val="a9"/>
      </w:pPr>
    </w:p>
  </w:footnote>
  <w:footnote w:id="6">
    <w:p w:rsidR="00E455CA" w:rsidRPr="0054729F" w:rsidRDefault="00E455CA" w:rsidP="00E455CA">
      <w:pPr>
        <w:jc w:val="both"/>
      </w:pPr>
      <w:r>
        <w:rPr>
          <w:rStyle w:val="aa"/>
        </w:rPr>
        <w:footnoteRef/>
      </w:r>
      <w:r>
        <w:t xml:space="preserve"> </w:t>
      </w:r>
      <w:r w:rsidRPr="00E455CA">
        <w:rPr>
          <w:sz w:val="20"/>
        </w:rPr>
        <w:t>Чекарь В.Н. Назначение и функции дилерской службы. // Механизация и электрификация сельского хозяйства №8 2001г</w:t>
      </w:r>
    </w:p>
    <w:p w:rsidR="00E455CA" w:rsidRDefault="00E455CA">
      <w:pPr>
        <w:pStyle w:val="a9"/>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03C" w:rsidRDefault="0061103C" w:rsidP="0061103C">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4</w:t>
    </w:r>
    <w:r>
      <w:rPr>
        <w:rStyle w:val="a5"/>
      </w:rPr>
      <w:fldChar w:fldCharType="end"/>
    </w:r>
  </w:p>
  <w:p w:rsidR="0061103C" w:rsidRDefault="0061103C">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03C" w:rsidRPr="008A5254" w:rsidRDefault="0061103C" w:rsidP="0061103C">
    <w:pPr>
      <w:pStyle w:val="a4"/>
      <w:framePr w:wrap="around" w:vAnchor="text" w:hAnchor="margin" w:xAlign="center" w:y="1"/>
      <w:rPr>
        <w:rStyle w:val="a5"/>
        <w:sz w:val="20"/>
      </w:rPr>
    </w:pPr>
    <w:r w:rsidRPr="008A5254">
      <w:rPr>
        <w:rStyle w:val="a5"/>
        <w:sz w:val="20"/>
      </w:rPr>
      <w:fldChar w:fldCharType="begin"/>
    </w:r>
    <w:r w:rsidRPr="008A5254">
      <w:rPr>
        <w:rStyle w:val="a5"/>
        <w:sz w:val="20"/>
      </w:rPr>
      <w:instrText xml:space="preserve">PAGE  </w:instrText>
    </w:r>
    <w:r w:rsidRPr="008A5254">
      <w:rPr>
        <w:rStyle w:val="a5"/>
        <w:sz w:val="20"/>
      </w:rPr>
      <w:fldChar w:fldCharType="separate"/>
    </w:r>
    <w:r w:rsidR="008D3D7E">
      <w:rPr>
        <w:rStyle w:val="a5"/>
        <w:noProof/>
        <w:sz w:val="20"/>
      </w:rPr>
      <w:t>19</w:t>
    </w:r>
    <w:r w:rsidRPr="008A5254">
      <w:rPr>
        <w:rStyle w:val="a5"/>
        <w:sz w:val="20"/>
      </w:rPr>
      <w:fldChar w:fldCharType="end"/>
    </w:r>
  </w:p>
  <w:p w:rsidR="0061103C" w:rsidRDefault="0061103C">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B"/>
    <w:multiLevelType w:val="multilevel"/>
    <w:tmpl w:val="FFFFFFFF"/>
    <w:lvl w:ilvl="0">
      <w:numFmt w:val="decimal"/>
      <w:lvlText w:val="%1."/>
      <w:legacy w:legacy="1" w:legacySpace="113" w:legacyIndent="0"/>
      <w:lvlJc w:val="left"/>
      <w:rPr>
        <w:rFonts w:ascii="Courier New" w:hAnsi="Courier New" w:cs="Courier New" w:hint="default"/>
        <w:b/>
        <w:bCs/>
        <w:i w:val="0"/>
        <w:iCs w:val="0"/>
        <w:strike w:val="0"/>
        <w:sz w:val="28"/>
        <w:szCs w:val="28"/>
      </w:rPr>
    </w:lvl>
    <w:lvl w:ilvl="1">
      <w:start w:val="1"/>
      <w:numFmt w:val="decimal"/>
      <w:lvlText w:val="%1.%2."/>
      <w:legacy w:legacy="1" w:legacySpace="113" w:legacyIndent="0"/>
      <w:lvlJc w:val="left"/>
      <w:rPr>
        <w:rFonts w:ascii="Courier New" w:hAnsi="Courier New" w:cs="Courier New" w:hint="default"/>
        <w:b/>
        <w:bCs/>
        <w:i w:val="0"/>
        <w:iCs w:val="0"/>
        <w:strike w:val="0"/>
        <w:sz w:val="28"/>
        <w:szCs w:val="28"/>
      </w:rPr>
    </w:lvl>
    <w:lvl w:ilvl="2">
      <w:start w:val="1"/>
      <w:numFmt w:val="none"/>
      <w:suff w:val="nothing"/>
      <w:lvlText w:val=""/>
      <w:lvlJc w:val="left"/>
      <w:rPr>
        <w:rFonts w:ascii="Courier New" w:hAnsi="Courier New" w:cs="Courier New" w:hint="default"/>
        <w:b/>
        <w:bCs/>
        <w:i w:val="0"/>
        <w:iCs w:val="0"/>
        <w:strike w:val="0"/>
        <w:sz w:val="28"/>
        <w:szCs w:val="28"/>
      </w:rPr>
    </w:lvl>
    <w:lvl w:ilvl="3">
      <w:start w:val="1"/>
      <w:numFmt w:val="decimal"/>
      <w:lvlText w:val="%4."/>
      <w:legacy w:legacy="1" w:legacySpace="0" w:legacyIndent="708"/>
      <w:lvlJc w:val="left"/>
      <w:pPr>
        <w:ind w:left="708" w:hanging="708"/>
      </w:pPr>
    </w:lvl>
    <w:lvl w:ilvl="4">
      <w:start w:val="1"/>
      <w:numFmt w:val="decimal"/>
      <w:lvlText w:val="%4.%5."/>
      <w:legacy w:legacy="1" w:legacySpace="0" w:legacyIndent="708"/>
      <w:lvlJc w:val="left"/>
      <w:pPr>
        <w:ind w:left="1416" w:hanging="708"/>
      </w:pPr>
    </w:lvl>
    <w:lvl w:ilvl="5">
      <w:start w:val="1"/>
      <w:numFmt w:val="decimal"/>
      <w:lvlText w:val="%4.%5.%6."/>
      <w:legacy w:legacy="1" w:legacySpace="0" w:legacyIndent="708"/>
      <w:lvlJc w:val="left"/>
      <w:pPr>
        <w:ind w:left="2124" w:hanging="708"/>
      </w:pPr>
    </w:lvl>
    <w:lvl w:ilvl="6">
      <w:start w:val="1"/>
      <w:numFmt w:val="decimal"/>
      <w:lvlText w:val="%4.%5.%6.%7."/>
      <w:legacy w:legacy="1" w:legacySpace="0" w:legacyIndent="708"/>
      <w:lvlJc w:val="left"/>
      <w:pPr>
        <w:ind w:left="2832" w:hanging="708"/>
      </w:pPr>
    </w:lvl>
    <w:lvl w:ilvl="7">
      <w:start w:val="1"/>
      <w:numFmt w:val="decimal"/>
      <w:lvlText w:val="%4.%5.%6.%7.%8."/>
      <w:legacy w:legacy="1" w:legacySpace="0" w:legacyIndent="708"/>
      <w:lvlJc w:val="left"/>
      <w:pPr>
        <w:ind w:left="3540" w:hanging="708"/>
      </w:pPr>
    </w:lvl>
    <w:lvl w:ilvl="8">
      <w:start w:val="1"/>
      <w:numFmt w:val="decimal"/>
      <w:lvlText w:val="%4.%5.%6.%7.%8.%9."/>
      <w:legacy w:legacy="1" w:legacySpace="0" w:legacyIndent="708"/>
      <w:lvlJc w:val="left"/>
      <w:pPr>
        <w:ind w:left="4248" w:hanging="708"/>
      </w:pPr>
    </w:lvl>
  </w:abstractNum>
  <w:abstractNum w:abstractNumId="1">
    <w:nsid w:val="2914315D"/>
    <w:multiLevelType w:val="hybridMultilevel"/>
    <w:tmpl w:val="E1063A5C"/>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398560CA"/>
    <w:multiLevelType w:val="multilevel"/>
    <w:tmpl w:val="0400C2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24630D8"/>
    <w:multiLevelType w:val="hybridMultilevel"/>
    <w:tmpl w:val="37FAFB3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76D4629F"/>
    <w:multiLevelType w:val="hybridMultilevel"/>
    <w:tmpl w:val="8A72E2F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0"/>
  </w:num>
  <w:num w:numId="3">
    <w:abstractNumId w:val="2"/>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8500A"/>
    <w:rsid w:val="00001B95"/>
    <w:rsid w:val="000734C8"/>
    <w:rsid w:val="00183A7E"/>
    <w:rsid w:val="001A5F02"/>
    <w:rsid w:val="001F770B"/>
    <w:rsid w:val="003536AB"/>
    <w:rsid w:val="00374D18"/>
    <w:rsid w:val="003A4E37"/>
    <w:rsid w:val="00410BC0"/>
    <w:rsid w:val="00481531"/>
    <w:rsid w:val="00484616"/>
    <w:rsid w:val="00493B54"/>
    <w:rsid w:val="004E57DB"/>
    <w:rsid w:val="004F6882"/>
    <w:rsid w:val="00501C30"/>
    <w:rsid w:val="0054729F"/>
    <w:rsid w:val="005B6C33"/>
    <w:rsid w:val="005C0068"/>
    <w:rsid w:val="0061103C"/>
    <w:rsid w:val="00647395"/>
    <w:rsid w:val="006801EF"/>
    <w:rsid w:val="007079D6"/>
    <w:rsid w:val="0072748D"/>
    <w:rsid w:val="00737E44"/>
    <w:rsid w:val="008656D9"/>
    <w:rsid w:val="008A5254"/>
    <w:rsid w:val="008B0C6A"/>
    <w:rsid w:val="008D3D7E"/>
    <w:rsid w:val="00902433"/>
    <w:rsid w:val="00913D4B"/>
    <w:rsid w:val="0097641C"/>
    <w:rsid w:val="00992317"/>
    <w:rsid w:val="00A17F23"/>
    <w:rsid w:val="00A305C7"/>
    <w:rsid w:val="00A80BD4"/>
    <w:rsid w:val="00B77D7D"/>
    <w:rsid w:val="00B95777"/>
    <w:rsid w:val="00BA5F5D"/>
    <w:rsid w:val="00C275B1"/>
    <w:rsid w:val="00C559B0"/>
    <w:rsid w:val="00C8500A"/>
    <w:rsid w:val="00CD58B7"/>
    <w:rsid w:val="00CF5E1C"/>
    <w:rsid w:val="00D347B1"/>
    <w:rsid w:val="00DD1CEC"/>
    <w:rsid w:val="00DF1A6E"/>
    <w:rsid w:val="00E455CA"/>
    <w:rsid w:val="00F21D57"/>
    <w:rsid w:val="00F45B4B"/>
    <w:rsid w:val="00F622F7"/>
    <w:rsid w:val="00FC09CE"/>
    <w:rsid w:val="00FD55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6"/>
    <o:shapelayout v:ext="edit">
      <o:idmap v:ext="edit" data="1"/>
    </o:shapelayout>
  </w:shapeDefaults>
  <w:decimalSymbol w:val=","/>
  <w:listSeparator w:val=";"/>
  <w15:chartTrackingRefBased/>
  <w15:docId w15:val="{CA12D423-17E3-4CE3-B20C-75336277C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59B0"/>
    <w:pPr>
      <w:spacing w:line="360" w:lineRule="auto"/>
    </w:pPr>
    <w:rPr>
      <w:sz w:val="28"/>
      <w:lang w:eastAsia="zh-CN"/>
    </w:rPr>
  </w:style>
  <w:style w:type="paragraph" w:styleId="1">
    <w:name w:val="heading 1"/>
    <w:basedOn w:val="a"/>
    <w:next w:val="a"/>
    <w:qFormat/>
    <w:rsid w:val="00481531"/>
    <w:pPr>
      <w:keepNext/>
      <w:spacing w:before="240" w:after="60"/>
      <w:jc w:val="center"/>
      <w:outlineLvl w:val="0"/>
    </w:pPr>
    <w:rPr>
      <w:rFonts w:cs="Arial"/>
      <w:b/>
      <w:bCs/>
      <w:kern w:val="32"/>
      <w:szCs w:val="32"/>
    </w:rPr>
  </w:style>
  <w:style w:type="paragraph" w:styleId="2">
    <w:name w:val="heading 2"/>
    <w:basedOn w:val="a"/>
    <w:next w:val="a"/>
    <w:qFormat/>
    <w:rsid w:val="007079D6"/>
    <w:pPr>
      <w:keepNext/>
      <w:spacing w:before="240" w:after="60"/>
      <w:jc w:val="both"/>
      <w:outlineLvl w:val="1"/>
    </w:pPr>
    <w:rPr>
      <w:rFonts w:cs="Arial"/>
      <w:b/>
      <w:bCs/>
      <w:i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0">
    <w:name w:val="заголовок 2"/>
    <w:basedOn w:val="a"/>
    <w:next w:val="a"/>
    <w:rsid w:val="00A17F23"/>
    <w:pPr>
      <w:keepNext/>
      <w:keepLines/>
      <w:suppressAutoHyphens/>
      <w:autoSpaceDE w:val="0"/>
      <w:autoSpaceDN w:val="0"/>
      <w:ind w:left="709"/>
      <w:jc w:val="both"/>
      <w:outlineLvl w:val="1"/>
    </w:pPr>
    <w:rPr>
      <w:rFonts w:cs="Courier New"/>
      <w:b/>
      <w:bCs/>
      <w:szCs w:val="28"/>
    </w:rPr>
  </w:style>
  <w:style w:type="paragraph" w:customStyle="1" w:styleId="10">
    <w:name w:val="заголовок 1"/>
    <w:basedOn w:val="a"/>
    <w:next w:val="a"/>
    <w:link w:val="11"/>
    <w:rsid w:val="00FC09CE"/>
    <w:pPr>
      <w:keepNext/>
      <w:keepLines/>
      <w:suppressAutoHyphens/>
      <w:autoSpaceDE w:val="0"/>
      <w:autoSpaceDN w:val="0"/>
      <w:jc w:val="center"/>
      <w:outlineLvl w:val="0"/>
    </w:pPr>
    <w:rPr>
      <w:rFonts w:cs="Courier New"/>
      <w:b/>
      <w:bCs/>
      <w:kern w:val="28"/>
      <w:szCs w:val="28"/>
    </w:rPr>
  </w:style>
  <w:style w:type="paragraph" w:customStyle="1" w:styleId="2095">
    <w:name w:val="Стиль заголовок 2 + Первая строка:  095 см"/>
    <w:basedOn w:val="20"/>
    <w:rsid w:val="00481531"/>
    <w:pPr>
      <w:ind w:firstLine="540"/>
    </w:pPr>
    <w:rPr>
      <w:rFonts w:cs="Times New Roman"/>
      <w:szCs w:val="20"/>
    </w:rPr>
  </w:style>
  <w:style w:type="paragraph" w:customStyle="1" w:styleId="a3">
    <w:name w:val="Стиль Междустр.интервал:  полуторный"/>
    <w:basedOn w:val="a"/>
    <w:rsid w:val="005C0068"/>
    <w:pPr>
      <w:spacing w:before="120" w:after="120"/>
      <w:ind w:firstLine="567"/>
      <w:jc w:val="both"/>
    </w:pPr>
    <w:rPr>
      <w:sz w:val="24"/>
      <w:lang w:eastAsia="ru-RU"/>
    </w:rPr>
  </w:style>
  <w:style w:type="paragraph" w:styleId="a4">
    <w:name w:val="header"/>
    <w:basedOn w:val="a"/>
    <w:rsid w:val="008A5254"/>
    <w:pPr>
      <w:tabs>
        <w:tab w:val="center" w:pos="4677"/>
        <w:tab w:val="right" w:pos="9355"/>
      </w:tabs>
    </w:pPr>
  </w:style>
  <w:style w:type="character" w:styleId="a5">
    <w:name w:val="page number"/>
    <w:basedOn w:val="a0"/>
    <w:rsid w:val="008A5254"/>
  </w:style>
  <w:style w:type="paragraph" w:styleId="a6">
    <w:name w:val="footer"/>
    <w:basedOn w:val="a"/>
    <w:rsid w:val="008A5254"/>
    <w:pPr>
      <w:tabs>
        <w:tab w:val="center" w:pos="4677"/>
        <w:tab w:val="right" w:pos="9355"/>
      </w:tabs>
    </w:pPr>
  </w:style>
  <w:style w:type="paragraph" w:styleId="a7">
    <w:name w:val="Normal (Web)"/>
    <w:basedOn w:val="a"/>
    <w:rsid w:val="0061103C"/>
    <w:pPr>
      <w:spacing w:before="100" w:beforeAutospacing="1" w:after="100" w:afterAutospacing="1" w:line="240" w:lineRule="auto"/>
      <w:jc w:val="both"/>
    </w:pPr>
    <w:rPr>
      <w:sz w:val="24"/>
      <w:szCs w:val="24"/>
      <w:lang w:eastAsia="ru-RU"/>
    </w:rPr>
  </w:style>
  <w:style w:type="character" w:customStyle="1" w:styleId="11">
    <w:name w:val="заголовок 1 Знак"/>
    <w:basedOn w:val="a0"/>
    <w:link w:val="10"/>
    <w:rsid w:val="00B77D7D"/>
    <w:rPr>
      <w:rFonts w:cs="Courier New"/>
      <w:b/>
      <w:bCs/>
      <w:kern w:val="28"/>
      <w:sz w:val="28"/>
      <w:szCs w:val="28"/>
      <w:lang w:val="ru-RU" w:eastAsia="zh-CN" w:bidi="ar-SA"/>
    </w:rPr>
  </w:style>
  <w:style w:type="paragraph" w:styleId="12">
    <w:name w:val="toc 1"/>
    <w:basedOn w:val="a"/>
    <w:next w:val="a"/>
    <w:autoRedefine/>
    <w:semiHidden/>
    <w:rsid w:val="0054729F"/>
  </w:style>
  <w:style w:type="character" w:styleId="a8">
    <w:name w:val="Hyperlink"/>
    <w:basedOn w:val="a0"/>
    <w:rsid w:val="0054729F"/>
    <w:rPr>
      <w:color w:val="0000FF"/>
      <w:u w:val="single"/>
    </w:rPr>
  </w:style>
  <w:style w:type="paragraph" w:styleId="a9">
    <w:name w:val="footnote text"/>
    <w:basedOn w:val="a"/>
    <w:semiHidden/>
    <w:rsid w:val="00CF5E1C"/>
    <w:rPr>
      <w:sz w:val="20"/>
    </w:rPr>
  </w:style>
  <w:style w:type="character" w:styleId="aa">
    <w:name w:val="footnote reference"/>
    <w:basedOn w:val="a0"/>
    <w:semiHidden/>
    <w:rsid w:val="00CF5E1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7461028">
      <w:bodyDiv w:val="1"/>
      <w:marLeft w:val="0"/>
      <w:marRight w:val="0"/>
      <w:marTop w:val="0"/>
      <w:marBottom w:val="0"/>
      <w:divBdr>
        <w:top w:val="none" w:sz="0" w:space="0" w:color="auto"/>
        <w:left w:val="none" w:sz="0" w:space="0" w:color="auto"/>
        <w:bottom w:val="none" w:sz="0" w:space="0" w:color="auto"/>
        <w:right w:val="none" w:sz="0" w:space="0" w:color="auto"/>
      </w:divBdr>
      <w:divsChild>
        <w:div w:id="1454708465">
          <w:marLeft w:val="0"/>
          <w:marRight w:val="0"/>
          <w:marTop w:val="0"/>
          <w:marBottom w:val="0"/>
          <w:divBdr>
            <w:top w:val="none" w:sz="0" w:space="0" w:color="auto"/>
            <w:left w:val="none" w:sz="0" w:space="0" w:color="auto"/>
            <w:bottom w:val="none" w:sz="0" w:space="0" w:color="auto"/>
            <w:right w:val="none" w:sz="0" w:space="0" w:color="auto"/>
          </w:divBdr>
          <w:divsChild>
            <w:div w:id="71762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3721</Words>
  <Characters>21211</Characters>
  <Application>Microsoft Office Word</Application>
  <DocSecurity>0</DocSecurity>
  <Lines>176</Lines>
  <Paragraphs>49</Paragraphs>
  <ScaleCrop>false</ScaleCrop>
  <HeadingPairs>
    <vt:vector size="2" baseType="variant">
      <vt:variant>
        <vt:lpstr>Titre</vt:lpstr>
      </vt:variant>
      <vt:variant>
        <vt:i4>1</vt:i4>
      </vt:variant>
    </vt:vector>
  </HeadingPairs>
  <TitlesOfParts>
    <vt:vector size="1" baseType="lpstr">
      <vt:lpstr>Проблемы формирования и функционирования дилерской службы АПК</vt:lpstr>
    </vt:vector>
  </TitlesOfParts>
  <Company>Home</Company>
  <LinksUpToDate>false</LinksUpToDate>
  <CharactersWithSpaces>24883</CharactersWithSpaces>
  <SharedDoc>false</SharedDoc>
  <HLinks>
    <vt:vector size="36" baseType="variant">
      <vt:variant>
        <vt:i4>1376316</vt:i4>
      </vt:variant>
      <vt:variant>
        <vt:i4>32</vt:i4>
      </vt:variant>
      <vt:variant>
        <vt:i4>0</vt:i4>
      </vt:variant>
      <vt:variant>
        <vt:i4>5</vt:i4>
      </vt:variant>
      <vt:variant>
        <vt:lpwstr/>
      </vt:variant>
      <vt:variant>
        <vt:lpwstr>_Toc156927990</vt:lpwstr>
      </vt:variant>
      <vt:variant>
        <vt:i4>1310780</vt:i4>
      </vt:variant>
      <vt:variant>
        <vt:i4>26</vt:i4>
      </vt:variant>
      <vt:variant>
        <vt:i4>0</vt:i4>
      </vt:variant>
      <vt:variant>
        <vt:i4>5</vt:i4>
      </vt:variant>
      <vt:variant>
        <vt:lpwstr/>
      </vt:variant>
      <vt:variant>
        <vt:lpwstr>_Toc156927989</vt:lpwstr>
      </vt:variant>
      <vt:variant>
        <vt:i4>1310780</vt:i4>
      </vt:variant>
      <vt:variant>
        <vt:i4>20</vt:i4>
      </vt:variant>
      <vt:variant>
        <vt:i4>0</vt:i4>
      </vt:variant>
      <vt:variant>
        <vt:i4>5</vt:i4>
      </vt:variant>
      <vt:variant>
        <vt:lpwstr/>
      </vt:variant>
      <vt:variant>
        <vt:lpwstr>_Toc156927988</vt:lpwstr>
      </vt:variant>
      <vt:variant>
        <vt:i4>1310780</vt:i4>
      </vt:variant>
      <vt:variant>
        <vt:i4>14</vt:i4>
      </vt:variant>
      <vt:variant>
        <vt:i4>0</vt:i4>
      </vt:variant>
      <vt:variant>
        <vt:i4>5</vt:i4>
      </vt:variant>
      <vt:variant>
        <vt:lpwstr/>
      </vt:variant>
      <vt:variant>
        <vt:lpwstr>_Toc156927985</vt:lpwstr>
      </vt:variant>
      <vt:variant>
        <vt:i4>1310780</vt:i4>
      </vt:variant>
      <vt:variant>
        <vt:i4>8</vt:i4>
      </vt:variant>
      <vt:variant>
        <vt:i4>0</vt:i4>
      </vt:variant>
      <vt:variant>
        <vt:i4>5</vt:i4>
      </vt:variant>
      <vt:variant>
        <vt:lpwstr/>
      </vt:variant>
      <vt:variant>
        <vt:lpwstr>_Toc156927984</vt:lpwstr>
      </vt:variant>
      <vt:variant>
        <vt:i4>1310780</vt:i4>
      </vt:variant>
      <vt:variant>
        <vt:i4>2</vt:i4>
      </vt:variant>
      <vt:variant>
        <vt:i4>0</vt:i4>
      </vt:variant>
      <vt:variant>
        <vt:i4>5</vt:i4>
      </vt:variant>
      <vt:variant>
        <vt:lpwstr/>
      </vt:variant>
      <vt:variant>
        <vt:lpwstr>_Toc156927983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Проблемы формирования и функционирования дилерской службы АПК</dc:title>
  <dc:subject/>
  <dc:creator>Alex</dc:creator>
  <cp:keywords/>
  <dc:description/>
  <cp:lastModifiedBy>Irina</cp:lastModifiedBy>
  <cp:revision>2</cp:revision>
  <dcterms:created xsi:type="dcterms:W3CDTF">2014-11-11T21:57:00Z</dcterms:created>
  <dcterms:modified xsi:type="dcterms:W3CDTF">2014-11-11T21:57:00Z</dcterms:modified>
</cp:coreProperties>
</file>