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6C" w:rsidRDefault="00BA6598">
      <w:pPr>
        <w:pStyle w:val="1"/>
        <w:jc w:val="center"/>
      </w:pPr>
      <w:r>
        <w:t>Публий Вергилий Марон и его Энеида</w:t>
      </w:r>
    </w:p>
    <w:p w:rsidR="009F4B6C" w:rsidRDefault="00BA6598">
      <w:pPr>
        <w:spacing w:after="240"/>
      </w:pPr>
      <w:r>
        <w:t>Время правления императора Октавиана Августа ознаменовано привлечением к возрождению могущества империи Рима талантливейших писателей нового поколения, среди которых были лирик Гораций и эпик Вергилий.</w:t>
      </w:r>
      <w:r>
        <w:br/>
      </w:r>
      <w:r>
        <w:br/>
        <w:t>Распущенность верхушки общества, ее жадность, утомленность народа войной - все нуждалось в высоком уровне добродетелей, которые бы стали эталоном для римлян. Этим эстетичным идеалом эпохи является постоянная монументальность, гармоничность и ясность в философии и культуре.</w:t>
      </w:r>
      <w:r>
        <w:br/>
      </w:r>
      <w:r>
        <w:br/>
        <w:t>Произведения Вергилия - «Буколики» («Пастушьи песни»), «Георгики» - были проникнуты тонким ощущением природы, воспевали благородную мирную работу пастухов и земледельцев. Мудрый правитель Октавиан Август, чтобы вселить в римлян дух истории, даже во время своих военных походов император не забывает об этом, просит Вергилия присылать части поэмы.</w:t>
      </w:r>
      <w:r>
        <w:br/>
      </w:r>
      <w:r>
        <w:br/>
        <w:t>Талантливый поэт-патриот с энтузиазмом берется за работу над «Энеидой», он верит, что римляне находятся под опекой богов, Рим всегда будет процветать, он - вечный город. Поэма состоит из 12 книг: первые 6 книг тематически близки к «Одиссее», следующие 6 - к «Илиаде» Гомера.</w:t>
      </w:r>
      <w:r>
        <w:br/>
      </w:r>
      <w:r>
        <w:br/>
        <w:t>Произведение пронизывает мысль, связанная с будущим Рима, история возникновения города, ее основатели говорят об исторической миссии, предназначенной ему судьбой и богами. Как и в произведениях Гомера, Вергилий подает 2 плана: жизнь богов и жизнь людей. Если же герои Гомера иногда идут против воли богов и даже побеждают, то Эней Вергилия всегда выполняет волю богов.</w:t>
      </w:r>
      <w:r>
        <w:br/>
      </w:r>
      <w:r>
        <w:br/>
        <w:t>В образе Энея воплощены основные идеалы и доблести эпохи Октавина Августа: благочестие, любовь к членам своей семьи, мужество, верность своему долгу. После падения Трои Эней был вынужден покинуть родной город. В дороге корабли героя относит сильной бурей, которую создала Юнона, к берегам Карфагена, где Эней гостит у царицы Дидоны. Рассказав о своей жизни, о падении Трои, он обольстил царицу и одновременно влюбил в себя.</w:t>
      </w:r>
      <w:r>
        <w:br/>
      </w:r>
      <w:r>
        <w:br/>
        <w:t>Пока рассказывает он, та глаз не отводит от него… В дому пустом сама на покинутом ложе грустит. Но по приказу Юпитера Эней должен был оставить Дидону и плыть в Италию. От горя царица кончает жизнь самоубийством.</w:t>
      </w:r>
      <w:r>
        <w:br/>
      </w:r>
      <w:r>
        <w:br/>
        <w:t>Эней, спустившись в подземный мир, узнает от покойного отца Анхиза о своих будущих подвигах.</w:t>
      </w:r>
      <w:r>
        <w:br/>
      </w:r>
      <w:r>
        <w:br/>
        <w:t>В Италии он заключает союз с латинским народом и хочет вступить в брак с их царевной Лавинией. Вместе с тем против этого выступает царь племени рутулов Турн. Эней бьется оружием, дарованным богом-кузнецом Вулканом. На щите изображена вся будущая история Рима. В конце концов Эней в поединке победил Турна и вступил в брак с Лавинией.</w:t>
      </w:r>
      <w:bookmarkStart w:id="0" w:name="_GoBack"/>
      <w:bookmarkEnd w:id="0"/>
    </w:p>
    <w:sectPr w:rsidR="009F4B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598"/>
    <w:rsid w:val="00192CCE"/>
    <w:rsid w:val="009F4B6C"/>
    <w:rsid w:val="00BA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A873E-49E2-42C8-B28D-2F8862D2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Публий Вергилий Марон и его Энеида</dc:title>
  <dc:subject/>
  <dc:creator>admin</dc:creator>
  <cp:keywords/>
  <dc:description/>
  <cp:lastModifiedBy>admin</cp:lastModifiedBy>
  <cp:revision>2</cp:revision>
  <dcterms:created xsi:type="dcterms:W3CDTF">2014-07-10T03:42:00Z</dcterms:created>
  <dcterms:modified xsi:type="dcterms:W3CDTF">2014-07-10T03:42:00Z</dcterms:modified>
</cp:coreProperties>
</file>