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30" w:rsidRDefault="00605957">
      <w:pPr>
        <w:pStyle w:val="1"/>
        <w:jc w:val="center"/>
      </w:pPr>
      <w:r>
        <w:t>Поэт и общество в лирике Лермонтова 2</w:t>
      </w:r>
    </w:p>
    <w:p w:rsidR="00FD5E30" w:rsidRDefault="00605957">
      <w:pPr>
        <w:spacing w:after="240"/>
      </w:pPr>
      <w:r>
        <w:t>Поэт и общество в лирике Лермонтова</w:t>
      </w:r>
      <w:r>
        <w:br/>
      </w:r>
      <w:r>
        <w:br/>
        <w:t>Значительную часть своего творчества М. Ю. Лермонтов посвятил проблеме взаимопонимания поэта и общества. В творчестве поэта — это тема активных и часто даже враждебных взаимоотношений между творческой личностью и окружающей средой.</w:t>
      </w:r>
      <w:r>
        <w:br/>
      </w:r>
      <w:r>
        <w:br/>
        <w:t>С юных лет светское общество, с которым Лермонтов был связан рождением и воспитанием, олицетворяло в его глазах все лживое, бесчувственное, жесткое, лицемерное. И заглавие трагедии «Маскарад» заключает в себе смысл иронический, так как у этих людей были маски, а в маскараде неузнанные, они выступали без масок, в обнажении неизменных страстей и пороков. И Лермонтов имел смелость высказать им все, что думал о них. Он грозил им народной расправой и указал на их связь с императорским троном. Он неуклонно шел по избранному пути. И ненависть к «стране господ» только обостряла его любовь к «печальным деревням» и к «холодному молчанию» русских степей.</w:t>
      </w:r>
      <w:r>
        <w:br/>
      </w:r>
      <w:r>
        <w:br/>
        <w:t>Одиночество характерно для всего творчества Лермонтова. Его лирический герой мучается от сознания невозможности что-либо изменить в этой жизни, и наступает разочарование: «Уж не жду от жизни ничего я, и не жаль мне прошлого ничуть». Мучительные переживания одиночества, ощущение бесприютности, бесплодности существования, мертвая скука, жгучая и бессмертная, «как пламень», печаль — вот основные черты лирического героя М. Ю. Лермонтова. Он чувствует себя бесконечно одиноким в этом мире.</w:t>
      </w:r>
      <w:r>
        <w:br/>
      </w:r>
      <w:r>
        <w:br/>
        <w:t>«Один среди людского шума</w:t>
      </w:r>
      <w:r>
        <w:br/>
      </w:r>
      <w:r>
        <w:br/>
        <w:t>Возрос под сенью чуждой я».</w:t>
      </w:r>
      <w:r>
        <w:br/>
      </w:r>
      <w:r>
        <w:br/>
        <w:t>В этих строках есть биографическая основа: мать Лермонтова умерла, когда мальчику было всего два года, отца он почти не видел. Затем была неразделенная любовь. И снова — одиночество, нежелание делить радости и горести с окружающими.</w:t>
      </w:r>
      <w:r>
        <w:br/>
      </w:r>
      <w:r>
        <w:br/>
        <w:t>Поэт постепенно свыкается с участью одинокого скитальца и уже не мыслит себя с близкими ему людьми.</w:t>
      </w:r>
      <w:r>
        <w:br/>
      </w:r>
      <w:r>
        <w:br/>
        <w:t>Лермонтов не мог воспринимать происходящее вокруг него с легкостью и беспечностью. Поэтому часто в его стихотворениях сгущаются краски.</w:t>
      </w:r>
      <w:r>
        <w:br/>
      </w:r>
      <w:r>
        <w:br/>
        <w:t>Лирика Лермонтова — это исповедь бесконечно одинокой, сосредоточенной в себе мужественной души, которая бунтует против окружающей действительности.</w:t>
      </w:r>
      <w:r>
        <w:br/>
      </w:r>
      <w:r>
        <w:br/>
        <w:t>Мир отвергает героя, но и герой отвергает этот мир, уходит от него.</w:t>
      </w:r>
      <w:r>
        <w:br/>
      </w:r>
      <w:r>
        <w:br/>
        <w:t>В мире, где нет ни чести, ни любви, ни дружбы, ни мыслей, ни страстей, где царят зло и обман, ум и сильный характер уже отличают человека от светской толпы. И даже если над ним тяготеет преступное прошлое, как над Арбениным («Маскарад»), он все равно возвышается над толпой и толпа не смеет судить его.</w:t>
      </w:r>
      <w:r>
        <w:br/>
      </w:r>
      <w:r>
        <w:br/>
        <w:t>Таков Арбенин, таков Печорин. Но в отличие от прежних своих творений Лермонтов, создавая «героя нашего времени», уже не воображал жизнь, а рисовал такой, какая она есть на самом деле.</w:t>
      </w:r>
      <w:r>
        <w:br/>
      </w:r>
      <w:r>
        <w:br/>
        <w:t>Огромную часть своего творчества М. Ю. Лермонтов посвятил проблеме взаимопонимания поэта и общества.</w:t>
      </w:r>
      <w:r>
        <w:br/>
      </w:r>
      <w:r>
        <w:br/>
        <w:t>Особенно ярко проблема этих взаимоотношений выражена в стихотворении «Пророк». Жизнь лермонтовского героя полна страданий и мучений от непонимания и неверия людей: «В меня все ближние мои бросали бешено камнями». «Шумный град» встречает лермонтовского героя насмешками «самолюбивой» пошлости, презрением.</w:t>
      </w:r>
      <w:r>
        <w:br/>
      </w:r>
      <w:r>
        <w:br/>
        <w:t>Тема поэта и общества появляется и становится главной в таких произведениях Лермонтова, как «Смерть поэта», «Поэт», «Журналист, читатель, и писатель» и т. д.</w:t>
      </w:r>
      <w:r>
        <w:br/>
      </w:r>
      <w:r>
        <w:br/>
        <w:t>Стихотворение «Смерть поэта» прославило Лермонтова и изменило его судьбу, за него он был сослан на Кавказ. В этом стихотворении он ругает тех, кто стоит на троне, кто явился истинной причиной гибели Пушкина. И именно они — гонители таланта, сплетники, наушники, «свободы, гения и славы палачи» — стали причиной смерти поэта.</w:t>
      </w:r>
      <w:r>
        <w:br/>
      </w:r>
      <w:r>
        <w:br/>
        <w:t>В стихотворении «Поэт» взаимоотношения поэта и толпы, поэта и черни, поэта и общества раскрываются по-другому. Стихотворение можно раздробить на две части. В первой части Лермонтов рассказывает о кинжале, когда-то боевом оружии, а теперь ненужной золоченой игрушке, висящей на стене. Во второй части автор сравнивает участь кинжала с судьбой поэта. Поэт затих, голос его не слышен, былые подвиги забыты, толпа презирает его.</w:t>
      </w:r>
      <w:r>
        <w:br/>
      </w:r>
      <w:r>
        <w:br/>
        <w:t>Тема поэта и поэзии, назначение поэта стала одной из значительных тем в русской литературе.</w:t>
      </w:r>
      <w:bookmarkStart w:id="0" w:name="_GoBack"/>
      <w:bookmarkEnd w:id="0"/>
    </w:p>
    <w:sectPr w:rsidR="00FD5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957"/>
    <w:rsid w:val="001963F7"/>
    <w:rsid w:val="00605957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1B63D-9220-4125-8FBC-21597A97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 и общество в лирике Лермонтова 2</dc:title>
  <dc:subject/>
  <dc:creator>admin</dc:creator>
  <cp:keywords/>
  <dc:description/>
  <cp:lastModifiedBy>admin</cp:lastModifiedBy>
  <cp:revision>2</cp:revision>
  <dcterms:created xsi:type="dcterms:W3CDTF">2014-06-23T18:38:00Z</dcterms:created>
  <dcterms:modified xsi:type="dcterms:W3CDTF">2014-06-23T18:38:00Z</dcterms:modified>
</cp:coreProperties>
</file>