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59" w:rsidRDefault="00091559" w:rsidP="007331D6">
      <w:pPr>
        <w:jc w:val="center"/>
        <w:rPr>
          <w:b/>
          <w:caps/>
          <w:color w:val="000000"/>
        </w:rPr>
      </w:pPr>
    </w:p>
    <w:p w:rsidR="00C76F65" w:rsidRPr="00ED3069" w:rsidRDefault="007331D6" w:rsidP="007331D6">
      <w:pPr>
        <w:jc w:val="center"/>
        <w:rPr>
          <w:b/>
          <w:caps/>
          <w:color w:val="000000"/>
        </w:rPr>
      </w:pPr>
      <w:r w:rsidRPr="00ED3069">
        <w:rPr>
          <w:b/>
          <w:caps/>
          <w:color w:val="000000"/>
        </w:rPr>
        <w:t>Содержание</w:t>
      </w:r>
    </w:p>
    <w:p w:rsidR="00741432" w:rsidRPr="00ED3069" w:rsidRDefault="00741432" w:rsidP="00741432">
      <w:pPr>
        <w:jc w:val="right"/>
        <w:rPr>
          <w:caps/>
          <w:color w:val="000000"/>
        </w:rPr>
      </w:pPr>
      <w:r w:rsidRPr="00ED3069">
        <w:rPr>
          <w:caps/>
          <w:color w:val="000000"/>
        </w:rPr>
        <w:t>стр</w:t>
      </w:r>
    </w:p>
    <w:p w:rsidR="00784FC5" w:rsidRPr="00ED3069" w:rsidRDefault="007331D6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r w:rsidRPr="00ED3069">
        <w:rPr>
          <w:b w:val="0"/>
          <w:caps w:val="0"/>
          <w:color w:val="000000"/>
        </w:rPr>
        <w:fldChar w:fldCharType="begin"/>
      </w:r>
      <w:r w:rsidRPr="00ED3069">
        <w:rPr>
          <w:b w:val="0"/>
          <w:caps w:val="0"/>
          <w:color w:val="000000"/>
        </w:rPr>
        <w:instrText xml:space="preserve"> TOC \o "1-3" \h \z \u </w:instrText>
      </w:r>
      <w:r w:rsidRPr="00ED3069">
        <w:rPr>
          <w:b w:val="0"/>
          <w:caps w:val="0"/>
          <w:color w:val="000000"/>
        </w:rPr>
        <w:fldChar w:fldCharType="separate"/>
      </w:r>
      <w:hyperlink w:anchor="_Toc225083133" w:history="1">
        <w:r w:rsidR="00784FC5" w:rsidRPr="00ED3069">
          <w:rPr>
            <w:rStyle w:val="a7"/>
            <w:b w:val="0"/>
            <w:caps w:val="0"/>
            <w:noProof/>
            <w:color w:val="000000"/>
          </w:rPr>
          <w:t>Введение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_Toc225083133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3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34" w:history="1">
        <w:r w:rsidR="00741432" w:rsidRPr="00ED3069">
          <w:rPr>
            <w:rStyle w:val="a7"/>
            <w:b w:val="0"/>
            <w:caps w:val="0"/>
            <w:noProof/>
            <w:color w:val="000000"/>
          </w:rPr>
          <w:t xml:space="preserve">1 </w:t>
        </w:r>
        <w:r w:rsidR="00784FC5" w:rsidRPr="00ED3069">
          <w:rPr>
            <w:rStyle w:val="a7"/>
            <w:b w:val="0"/>
            <w:caps w:val="0"/>
            <w:noProof/>
            <w:color w:val="000000"/>
          </w:rPr>
          <w:t xml:space="preserve"> Анализ взаимосвязи прибыли, движения оборотного капитала и потока денежных средств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_Toc225083134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5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color w:val="000000"/>
        </w:rPr>
      </w:pPr>
      <w:hyperlink w:anchor="_Toc225083135" w:history="1">
        <w:r w:rsidR="00741432" w:rsidRPr="00ED3069">
          <w:rPr>
            <w:rStyle w:val="a7"/>
            <w:bCs/>
            <w:smallCaps w:val="0"/>
            <w:noProof/>
            <w:color w:val="000000"/>
            <w:kern w:val="28"/>
          </w:rPr>
          <w:t xml:space="preserve">1.1 </w:t>
        </w:r>
        <w:r w:rsidR="00784FC5" w:rsidRPr="00ED3069">
          <w:rPr>
            <w:rStyle w:val="a7"/>
            <w:bCs/>
            <w:smallCaps w:val="0"/>
            <w:noProof/>
            <w:color w:val="000000"/>
            <w:kern w:val="28"/>
          </w:rPr>
          <w:t xml:space="preserve"> Анализ движения денежных средств</w:t>
        </w:r>
        <w:r w:rsidR="00784FC5" w:rsidRPr="00ED3069">
          <w:rPr>
            <w:smallCaps w:val="0"/>
            <w:noProof/>
            <w:webHidden/>
            <w:color w:val="000000"/>
          </w:rPr>
          <w:tab/>
        </w:r>
        <w:r w:rsidR="00784FC5" w:rsidRPr="00ED3069">
          <w:rPr>
            <w:smallCaps w:val="0"/>
            <w:noProof/>
            <w:webHidden/>
            <w:color w:val="000000"/>
          </w:rPr>
          <w:fldChar w:fldCharType="begin"/>
        </w:r>
        <w:r w:rsidR="00784FC5" w:rsidRPr="00ED3069">
          <w:rPr>
            <w:smallCaps w:val="0"/>
            <w:noProof/>
            <w:webHidden/>
            <w:color w:val="000000"/>
          </w:rPr>
          <w:instrText xml:space="preserve"> PAGEREF _Toc225083135 \h </w:instrText>
        </w:r>
        <w:r w:rsidR="00784FC5" w:rsidRPr="00ED3069">
          <w:rPr>
            <w:smallCaps w:val="0"/>
            <w:noProof/>
            <w:webHidden/>
            <w:color w:val="000000"/>
          </w:rPr>
        </w:r>
        <w:r w:rsidR="00784FC5" w:rsidRPr="00ED3069">
          <w:rPr>
            <w:smallCaps w:val="0"/>
            <w:noProof/>
            <w:webHidden/>
            <w:color w:val="000000"/>
          </w:rPr>
          <w:fldChar w:fldCharType="separate"/>
        </w:r>
        <w:r w:rsidR="00110A0B">
          <w:rPr>
            <w:smallCaps w:val="0"/>
            <w:noProof/>
            <w:webHidden/>
            <w:color w:val="000000"/>
          </w:rPr>
          <w:t>5</w:t>
        </w:r>
        <w:r w:rsidR="00784FC5" w:rsidRPr="00ED3069">
          <w:rPr>
            <w:small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color w:val="000000"/>
        </w:rPr>
      </w:pPr>
      <w:hyperlink w:anchor="_Toc225083136" w:history="1">
        <w:r w:rsidR="00741432" w:rsidRPr="00ED3069">
          <w:rPr>
            <w:rStyle w:val="a7"/>
            <w:bCs/>
            <w:smallCaps w:val="0"/>
            <w:noProof/>
            <w:color w:val="000000"/>
          </w:rPr>
          <w:t>1.2</w:t>
        </w:r>
        <w:r w:rsidR="00784FC5" w:rsidRPr="00ED3069">
          <w:rPr>
            <w:rStyle w:val="a7"/>
            <w:bCs/>
            <w:smallCaps w:val="0"/>
            <w:noProof/>
            <w:color w:val="000000"/>
          </w:rPr>
          <w:t xml:space="preserve"> Анализ движения оборотного капитала (текущих активов) предприятия</w:t>
        </w:r>
        <w:r w:rsidR="00784FC5" w:rsidRPr="00ED3069">
          <w:rPr>
            <w:smallCaps w:val="0"/>
            <w:noProof/>
            <w:webHidden/>
            <w:color w:val="000000"/>
          </w:rPr>
          <w:tab/>
        </w:r>
        <w:r w:rsidR="00784FC5" w:rsidRPr="00ED3069">
          <w:rPr>
            <w:smallCaps w:val="0"/>
            <w:noProof/>
            <w:webHidden/>
            <w:color w:val="000000"/>
          </w:rPr>
          <w:fldChar w:fldCharType="begin"/>
        </w:r>
        <w:r w:rsidR="00784FC5" w:rsidRPr="00ED3069">
          <w:rPr>
            <w:smallCaps w:val="0"/>
            <w:noProof/>
            <w:webHidden/>
            <w:color w:val="000000"/>
          </w:rPr>
          <w:instrText xml:space="preserve"> PAGEREF _Toc225083136 \h </w:instrText>
        </w:r>
        <w:r w:rsidR="00784FC5" w:rsidRPr="00ED3069">
          <w:rPr>
            <w:smallCaps w:val="0"/>
            <w:noProof/>
            <w:webHidden/>
            <w:color w:val="000000"/>
          </w:rPr>
        </w:r>
        <w:r w:rsidR="00784FC5" w:rsidRPr="00ED3069">
          <w:rPr>
            <w:smallCaps w:val="0"/>
            <w:noProof/>
            <w:webHidden/>
            <w:color w:val="000000"/>
          </w:rPr>
          <w:fldChar w:fldCharType="separate"/>
        </w:r>
        <w:r w:rsidR="00110A0B">
          <w:rPr>
            <w:smallCaps w:val="0"/>
            <w:noProof/>
            <w:webHidden/>
            <w:color w:val="000000"/>
          </w:rPr>
          <w:t>10</w:t>
        </w:r>
        <w:r w:rsidR="00784FC5" w:rsidRPr="00ED3069">
          <w:rPr>
            <w:small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37" w:history="1">
        <w:r w:rsidR="00741432" w:rsidRPr="00ED3069">
          <w:rPr>
            <w:rStyle w:val="a7"/>
            <w:b w:val="0"/>
            <w:caps w:val="0"/>
            <w:noProof/>
            <w:color w:val="000000"/>
          </w:rPr>
          <w:t xml:space="preserve">2 </w:t>
        </w:r>
        <w:r w:rsidR="00784FC5" w:rsidRPr="00ED3069">
          <w:rPr>
            <w:rStyle w:val="a7"/>
            <w:b w:val="0"/>
            <w:caps w:val="0"/>
            <w:noProof/>
            <w:color w:val="000000"/>
          </w:rPr>
          <w:t xml:space="preserve"> Предварительный обзор финансово-хозяйственной деятельности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_Toc225083137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15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21"/>
        <w:tabs>
          <w:tab w:val="left" w:pos="3919"/>
          <w:tab w:val="right" w:leader="dot" w:pos="9628"/>
        </w:tabs>
        <w:rPr>
          <w:rFonts w:ascii="Calibri" w:hAnsi="Calibri"/>
          <w:smallCaps w:val="0"/>
          <w:noProof/>
          <w:color w:val="000000"/>
        </w:rPr>
      </w:pPr>
      <w:hyperlink w:anchor="_Toc225083138" w:history="1">
        <w:r w:rsidR="00741432" w:rsidRPr="00ED3069">
          <w:rPr>
            <w:rStyle w:val="a7"/>
            <w:bCs/>
            <w:smallCaps w:val="0"/>
            <w:noProof/>
            <w:color w:val="000000"/>
          </w:rPr>
          <w:t xml:space="preserve">2.1 </w:t>
        </w:r>
        <w:r w:rsidR="00784FC5" w:rsidRPr="00ED3069">
          <w:rPr>
            <w:rStyle w:val="a7"/>
            <w:bCs/>
            <w:smallCaps w:val="0"/>
            <w:noProof/>
            <w:color w:val="000000"/>
          </w:rPr>
          <w:t xml:space="preserve"> Характеристика общей  направленности финансово-хозяйственной деятельности</w:t>
        </w:r>
        <w:r w:rsidR="00741432" w:rsidRPr="00ED3069">
          <w:rPr>
            <w:rStyle w:val="a7"/>
            <w:bCs/>
            <w:smallCaps w:val="0"/>
            <w:noProof/>
            <w:color w:val="000000"/>
          </w:rPr>
          <w:t>…………………..</w:t>
        </w:r>
        <w:r w:rsidR="00784FC5" w:rsidRPr="00ED3069">
          <w:rPr>
            <w:smallCaps w:val="0"/>
            <w:noProof/>
            <w:webHidden/>
            <w:color w:val="000000"/>
          </w:rPr>
          <w:tab/>
        </w:r>
        <w:r w:rsidR="00784FC5" w:rsidRPr="00ED3069">
          <w:rPr>
            <w:smallCaps w:val="0"/>
            <w:noProof/>
            <w:webHidden/>
            <w:color w:val="000000"/>
          </w:rPr>
          <w:fldChar w:fldCharType="begin"/>
        </w:r>
        <w:r w:rsidR="00784FC5" w:rsidRPr="00ED3069">
          <w:rPr>
            <w:smallCaps w:val="0"/>
            <w:noProof/>
            <w:webHidden/>
            <w:color w:val="000000"/>
          </w:rPr>
          <w:instrText xml:space="preserve"> PAGEREF _Toc225083138 \h </w:instrText>
        </w:r>
        <w:r w:rsidR="00784FC5" w:rsidRPr="00ED3069">
          <w:rPr>
            <w:smallCaps w:val="0"/>
            <w:noProof/>
            <w:webHidden/>
            <w:color w:val="000000"/>
          </w:rPr>
        </w:r>
        <w:r w:rsidR="00784FC5" w:rsidRPr="00ED3069">
          <w:rPr>
            <w:smallCaps w:val="0"/>
            <w:noProof/>
            <w:webHidden/>
            <w:color w:val="000000"/>
          </w:rPr>
          <w:fldChar w:fldCharType="separate"/>
        </w:r>
        <w:r w:rsidR="00110A0B">
          <w:rPr>
            <w:smallCaps w:val="0"/>
            <w:noProof/>
            <w:webHidden/>
            <w:color w:val="000000"/>
          </w:rPr>
          <w:t>15</w:t>
        </w:r>
        <w:r w:rsidR="00784FC5" w:rsidRPr="00ED3069">
          <w:rPr>
            <w:small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color w:val="000000"/>
        </w:rPr>
      </w:pPr>
      <w:hyperlink w:anchor="_Toc225083139" w:history="1">
        <w:r w:rsidR="00741432" w:rsidRPr="00ED3069">
          <w:rPr>
            <w:rStyle w:val="a7"/>
            <w:smallCaps w:val="0"/>
            <w:noProof/>
            <w:color w:val="000000"/>
          </w:rPr>
          <w:t xml:space="preserve">2.2 </w:t>
        </w:r>
        <w:r w:rsidR="00784FC5" w:rsidRPr="00ED3069">
          <w:rPr>
            <w:rStyle w:val="a7"/>
            <w:smallCaps w:val="0"/>
            <w:noProof/>
            <w:color w:val="000000"/>
          </w:rPr>
          <w:t xml:space="preserve"> Предварительный обзор финансовой отчетности</w:t>
        </w:r>
        <w:r w:rsidR="00784FC5" w:rsidRPr="00ED3069">
          <w:rPr>
            <w:smallCaps w:val="0"/>
            <w:noProof/>
            <w:webHidden/>
            <w:color w:val="000000"/>
          </w:rPr>
          <w:tab/>
        </w:r>
        <w:r w:rsidR="00784FC5" w:rsidRPr="00ED3069">
          <w:rPr>
            <w:smallCaps w:val="0"/>
            <w:noProof/>
            <w:webHidden/>
            <w:color w:val="000000"/>
          </w:rPr>
          <w:fldChar w:fldCharType="begin"/>
        </w:r>
        <w:r w:rsidR="00784FC5" w:rsidRPr="00ED3069">
          <w:rPr>
            <w:smallCaps w:val="0"/>
            <w:noProof/>
            <w:webHidden/>
            <w:color w:val="000000"/>
          </w:rPr>
          <w:instrText xml:space="preserve"> PAGEREF _Toc225083139 \h </w:instrText>
        </w:r>
        <w:r w:rsidR="00784FC5" w:rsidRPr="00ED3069">
          <w:rPr>
            <w:smallCaps w:val="0"/>
            <w:noProof/>
            <w:webHidden/>
            <w:color w:val="000000"/>
          </w:rPr>
        </w:r>
        <w:r w:rsidR="00784FC5" w:rsidRPr="00ED3069">
          <w:rPr>
            <w:smallCaps w:val="0"/>
            <w:noProof/>
            <w:webHidden/>
            <w:color w:val="000000"/>
          </w:rPr>
          <w:fldChar w:fldCharType="separate"/>
        </w:r>
        <w:r w:rsidR="00110A0B">
          <w:rPr>
            <w:smallCaps w:val="0"/>
            <w:noProof/>
            <w:webHidden/>
            <w:color w:val="000000"/>
          </w:rPr>
          <w:t>18</w:t>
        </w:r>
        <w:r w:rsidR="00784FC5" w:rsidRPr="00ED3069">
          <w:rPr>
            <w:small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40" w:history="1">
        <w:r w:rsidR="00741432" w:rsidRPr="00ED3069">
          <w:rPr>
            <w:rStyle w:val="a7"/>
            <w:b w:val="0"/>
            <w:caps w:val="0"/>
            <w:noProof/>
            <w:color w:val="000000"/>
          </w:rPr>
          <w:t xml:space="preserve">3 </w:t>
        </w:r>
        <w:r w:rsidR="00784FC5" w:rsidRPr="00ED3069">
          <w:rPr>
            <w:rStyle w:val="a7"/>
            <w:b w:val="0"/>
            <w:caps w:val="0"/>
            <w:noProof/>
            <w:color w:val="000000"/>
          </w:rPr>
          <w:t xml:space="preserve"> Оценка и анализ экономического потенциала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_Toc225083140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37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color w:val="000000"/>
        </w:rPr>
      </w:pPr>
      <w:hyperlink w:anchor="_Toc225083141" w:history="1">
        <w:r w:rsidR="00741432" w:rsidRPr="00ED3069">
          <w:rPr>
            <w:rStyle w:val="a7"/>
            <w:smallCaps w:val="0"/>
            <w:noProof/>
            <w:color w:val="000000"/>
          </w:rPr>
          <w:t xml:space="preserve">3.1 </w:t>
        </w:r>
        <w:r w:rsidR="00784FC5" w:rsidRPr="00ED3069">
          <w:rPr>
            <w:rStyle w:val="a7"/>
            <w:smallCaps w:val="0"/>
            <w:noProof/>
            <w:color w:val="000000"/>
          </w:rPr>
          <w:t xml:space="preserve"> Оценка имущественного положения</w:t>
        </w:r>
        <w:r w:rsidR="00784FC5" w:rsidRPr="00ED3069">
          <w:rPr>
            <w:smallCaps w:val="0"/>
            <w:noProof/>
            <w:webHidden/>
            <w:color w:val="000000"/>
          </w:rPr>
          <w:tab/>
        </w:r>
        <w:r w:rsidR="00784FC5" w:rsidRPr="00ED3069">
          <w:rPr>
            <w:smallCaps w:val="0"/>
            <w:noProof/>
            <w:webHidden/>
            <w:color w:val="000000"/>
          </w:rPr>
          <w:fldChar w:fldCharType="begin"/>
        </w:r>
        <w:r w:rsidR="00784FC5" w:rsidRPr="00ED3069">
          <w:rPr>
            <w:smallCaps w:val="0"/>
            <w:noProof/>
            <w:webHidden/>
            <w:color w:val="000000"/>
          </w:rPr>
          <w:instrText xml:space="preserve"> PAGEREF _Toc225083141 \h </w:instrText>
        </w:r>
        <w:r w:rsidR="00784FC5" w:rsidRPr="00ED3069">
          <w:rPr>
            <w:smallCaps w:val="0"/>
            <w:noProof/>
            <w:webHidden/>
            <w:color w:val="000000"/>
          </w:rPr>
        </w:r>
        <w:r w:rsidR="00784FC5" w:rsidRPr="00ED3069">
          <w:rPr>
            <w:smallCaps w:val="0"/>
            <w:noProof/>
            <w:webHidden/>
            <w:color w:val="000000"/>
          </w:rPr>
          <w:fldChar w:fldCharType="separate"/>
        </w:r>
        <w:r w:rsidR="00110A0B">
          <w:rPr>
            <w:smallCaps w:val="0"/>
            <w:noProof/>
            <w:webHidden/>
            <w:color w:val="000000"/>
          </w:rPr>
          <w:t>37</w:t>
        </w:r>
        <w:r w:rsidR="00784FC5" w:rsidRPr="00ED3069">
          <w:rPr>
            <w:small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30"/>
        <w:tabs>
          <w:tab w:val="right" w:leader="dot" w:pos="9628"/>
        </w:tabs>
        <w:rPr>
          <w:rFonts w:ascii="Calibri" w:hAnsi="Calibri"/>
          <w:i w:val="0"/>
          <w:iCs w:val="0"/>
          <w:noProof/>
          <w:color w:val="000000"/>
        </w:rPr>
      </w:pPr>
      <w:hyperlink w:anchor="_Toc225083142" w:history="1">
        <w:r w:rsidR="00741432" w:rsidRPr="00ED3069">
          <w:rPr>
            <w:rStyle w:val="a7"/>
            <w:i w:val="0"/>
            <w:noProof/>
            <w:color w:val="000000"/>
          </w:rPr>
          <w:t xml:space="preserve">3.1.1 </w:t>
        </w:r>
        <w:r w:rsidR="00784FC5" w:rsidRPr="00ED3069">
          <w:rPr>
            <w:rStyle w:val="a7"/>
            <w:i w:val="0"/>
            <w:noProof/>
            <w:color w:val="000000"/>
          </w:rPr>
          <w:t>Анализ качественных сдвигов в имущественном положении</w:t>
        </w:r>
        <w:r w:rsidR="00784FC5" w:rsidRPr="00ED3069">
          <w:rPr>
            <w:i w:val="0"/>
            <w:noProof/>
            <w:webHidden/>
            <w:color w:val="000000"/>
          </w:rPr>
          <w:tab/>
        </w:r>
        <w:r w:rsidR="00784FC5" w:rsidRPr="00ED3069">
          <w:rPr>
            <w:i w:val="0"/>
            <w:noProof/>
            <w:webHidden/>
            <w:color w:val="000000"/>
          </w:rPr>
          <w:fldChar w:fldCharType="begin"/>
        </w:r>
        <w:r w:rsidR="00784FC5" w:rsidRPr="00ED3069">
          <w:rPr>
            <w:i w:val="0"/>
            <w:noProof/>
            <w:webHidden/>
            <w:color w:val="000000"/>
          </w:rPr>
          <w:instrText xml:space="preserve"> PAGEREF _Toc225083142 \h </w:instrText>
        </w:r>
        <w:r w:rsidR="00784FC5" w:rsidRPr="00ED3069">
          <w:rPr>
            <w:i w:val="0"/>
            <w:noProof/>
            <w:webHidden/>
            <w:color w:val="000000"/>
          </w:rPr>
        </w:r>
        <w:r w:rsidR="00784FC5" w:rsidRPr="00ED3069">
          <w:rPr>
            <w:i w:val="0"/>
            <w:noProof/>
            <w:webHidden/>
            <w:color w:val="000000"/>
          </w:rPr>
          <w:fldChar w:fldCharType="separate"/>
        </w:r>
        <w:r w:rsidR="00110A0B">
          <w:rPr>
            <w:i w:val="0"/>
            <w:noProof/>
            <w:webHidden/>
            <w:color w:val="000000"/>
          </w:rPr>
          <w:t>37</w:t>
        </w:r>
        <w:r w:rsidR="00784FC5" w:rsidRPr="00ED3069">
          <w:rPr>
            <w:i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30"/>
        <w:tabs>
          <w:tab w:val="right" w:leader="dot" w:pos="9628"/>
        </w:tabs>
        <w:rPr>
          <w:rFonts w:ascii="Calibri" w:hAnsi="Calibri"/>
          <w:i w:val="0"/>
          <w:iCs w:val="0"/>
          <w:noProof/>
          <w:color w:val="000000"/>
        </w:rPr>
      </w:pPr>
      <w:hyperlink w:anchor="_Toc225083143" w:history="1">
        <w:r w:rsidR="00741432" w:rsidRPr="00ED3069">
          <w:rPr>
            <w:rStyle w:val="a7"/>
            <w:i w:val="0"/>
            <w:noProof/>
            <w:color w:val="000000"/>
          </w:rPr>
          <w:t xml:space="preserve">3.1.2 </w:t>
        </w:r>
        <w:r w:rsidR="00784FC5" w:rsidRPr="00ED3069">
          <w:rPr>
            <w:rStyle w:val="a7"/>
            <w:i w:val="0"/>
            <w:noProof/>
            <w:color w:val="000000"/>
          </w:rPr>
          <w:t xml:space="preserve"> Анализ эффективности использования внеоборотного капитала и инвестиционной активности</w:t>
        </w:r>
        <w:r w:rsidR="00784FC5" w:rsidRPr="00ED3069">
          <w:rPr>
            <w:i w:val="0"/>
            <w:noProof/>
            <w:webHidden/>
            <w:color w:val="000000"/>
          </w:rPr>
          <w:tab/>
        </w:r>
        <w:r w:rsidR="00784FC5" w:rsidRPr="00ED3069">
          <w:rPr>
            <w:i w:val="0"/>
            <w:noProof/>
            <w:webHidden/>
            <w:color w:val="000000"/>
          </w:rPr>
          <w:fldChar w:fldCharType="begin"/>
        </w:r>
        <w:r w:rsidR="00784FC5" w:rsidRPr="00ED3069">
          <w:rPr>
            <w:i w:val="0"/>
            <w:noProof/>
            <w:webHidden/>
            <w:color w:val="000000"/>
          </w:rPr>
          <w:instrText xml:space="preserve"> PAGEREF _Toc225083143 \h </w:instrText>
        </w:r>
        <w:r w:rsidR="00784FC5" w:rsidRPr="00ED3069">
          <w:rPr>
            <w:i w:val="0"/>
            <w:noProof/>
            <w:webHidden/>
            <w:color w:val="000000"/>
          </w:rPr>
        </w:r>
        <w:r w:rsidR="00784FC5" w:rsidRPr="00ED3069">
          <w:rPr>
            <w:i w:val="0"/>
            <w:noProof/>
            <w:webHidden/>
            <w:color w:val="000000"/>
          </w:rPr>
          <w:fldChar w:fldCharType="separate"/>
        </w:r>
        <w:r w:rsidR="00110A0B">
          <w:rPr>
            <w:i w:val="0"/>
            <w:noProof/>
            <w:webHidden/>
            <w:color w:val="000000"/>
          </w:rPr>
          <w:t>37</w:t>
        </w:r>
        <w:r w:rsidR="00784FC5" w:rsidRPr="00ED3069">
          <w:rPr>
            <w:i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30"/>
        <w:tabs>
          <w:tab w:val="right" w:leader="dot" w:pos="9628"/>
        </w:tabs>
        <w:rPr>
          <w:rFonts w:ascii="Calibri" w:hAnsi="Calibri"/>
          <w:i w:val="0"/>
          <w:iCs w:val="0"/>
          <w:noProof/>
          <w:color w:val="000000"/>
        </w:rPr>
      </w:pPr>
      <w:hyperlink w:anchor="_Toc225083144" w:history="1">
        <w:r w:rsidR="00741432" w:rsidRPr="00ED3069">
          <w:rPr>
            <w:rStyle w:val="a7"/>
            <w:i w:val="0"/>
            <w:noProof/>
            <w:color w:val="000000"/>
          </w:rPr>
          <w:t xml:space="preserve">3.1.3 </w:t>
        </w:r>
        <w:r w:rsidR="00784FC5" w:rsidRPr="00ED3069">
          <w:rPr>
            <w:rStyle w:val="a7"/>
            <w:i w:val="0"/>
            <w:noProof/>
            <w:color w:val="000000"/>
          </w:rPr>
          <w:t xml:space="preserve"> Горизонтальный, вертикальный и сравнительный анализ баланса</w:t>
        </w:r>
        <w:r w:rsidR="00784FC5" w:rsidRPr="00ED3069">
          <w:rPr>
            <w:i w:val="0"/>
            <w:noProof/>
            <w:webHidden/>
            <w:color w:val="000000"/>
          </w:rPr>
          <w:tab/>
        </w:r>
        <w:r w:rsidR="00784FC5" w:rsidRPr="00ED3069">
          <w:rPr>
            <w:i w:val="0"/>
            <w:noProof/>
            <w:webHidden/>
            <w:color w:val="000000"/>
          </w:rPr>
          <w:fldChar w:fldCharType="begin"/>
        </w:r>
        <w:r w:rsidR="00784FC5" w:rsidRPr="00ED3069">
          <w:rPr>
            <w:i w:val="0"/>
            <w:noProof/>
            <w:webHidden/>
            <w:color w:val="000000"/>
          </w:rPr>
          <w:instrText xml:space="preserve"> PAGEREF _Toc225083144 \h </w:instrText>
        </w:r>
        <w:r w:rsidR="00784FC5" w:rsidRPr="00ED3069">
          <w:rPr>
            <w:i w:val="0"/>
            <w:noProof/>
            <w:webHidden/>
            <w:color w:val="000000"/>
          </w:rPr>
        </w:r>
        <w:r w:rsidR="00784FC5" w:rsidRPr="00ED3069">
          <w:rPr>
            <w:i w:val="0"/>
            <w:noProof/>
            <w:webHidden/>
            <w:color w:val="000000"/>
          </w:rPr>
          <w:fldChar w:fldCharType="separate"/>
        </w:r>
        <w:r w:rsidR="00110A0B">
          <w:rPr>
            <w:i w:val="0"/>
            <w:noProof/>
            <w:webHidden/>
            <w:color w:val="000000"/>
          </w:rPr>
          <w:t>39</w:t>
        </w:r>
        <w:r w:rsidR="00784FC5" w:rsidRPr="00ED3069">
          <w:rPr>
            <w:i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color w:val="000000"/>
        </w:rPr>
      </w:pPr>
      <w:hyperlink w:anchor="_Toc225083145" w:history="1">
        <w:r w:rsidR="00741432" w:rsidRPr="00ED3069">
          <w:rPr>
            <w:rStyle w:val="a7"/>
            <w:smallCaps w:val="0"/>
            <w:noProof/>
            <w:color w:val="000000"/>
          </w:rPr>
          <w:t xml:space="preserve">3.2 </w:t>
        </w:r>
        <w:r w:rsidR="00784FC5" w:rsidRPr="00ED3069">
          <w:rPr>
            <w:rStyle w:val="a7"/>
            <w:smallCaps w:val="0"/>
            <w:noProof/>
            <w:color w:val="000000"/>
          </w:rPr>
          <w:t xml:space="preserve"> Оценка финансового положения</w:t>
        </w:r>
        <w:r w:rsidR="00784FC5" w:rsidRPr="00ED3069">
          <w:rPr>
            <w:smallCaps w:val="0"/>
            <w:noProof/>
            <w:webHidden/>
            <w:color w:val="000000"/>
          </w:rPr>
          <w:tab/>
        </w:r>
        <w:r w:rsidR="00784FC5" w:rsidRPr="00ED3069">
          <w:rPr>
            <w:smallCaps w:val="0"/>
            <w:noProof/>
            <w:webHidden/>
            <w:color w:val="000000"/>
          </w:rPr>
          <w:fldChar w:fldCharType="begin"/>
        </w:r>
        <w:r w:rsidR="00784FC5" w:rsidRPr="00ED3069">
          <w:rPr>
            <w:smallCaps w:val="0"/>
            <w:noProof/>
            <w:webHidden/>
            <w:color w:val="000000"/>
          </w:rPr>
          <w:instrText xml:space="preserve"> PAGEREF _Toc225083145 \h </w:instrText>
        </w:r>
        <w:r w:rsidR="00784FC5" w:rsidRPr="00ED3069">
          <w:rPr>
            <w:smallCaps w:val="0"/>
            <w:noProof/>
            <w:webHidden/>
            <w:color w:val="000000"/>
          </w:rPr>
        </w:r>
        <w:r w:rsidR="00784FC5" w:rsidRPr="00ED3069">
          <w:rPr>
            <w:smallCaps w:val="0"/>
            <w:noProof/>
            <w:webHidden/>
            <w:color w:val="000000"/>
          </w:rPr>
          <w:fldChar w:fldCharType="separate"/>
        </w:r>
        <w:r w:rsidR="00110A0B">
          <w:rPr>
            <w:smallCaps w:val="0"/>
            <w:noProof/>
            <w:webHidden/>
            <w:color w:val="000000"/>
          </w:rPr>
          <w:t>44</w:t>
        </w:r>
        <w:r w:rsidR="00784FC5" w:rsidRPr="00ED3069">
          <w:rPr>
            <w:small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30"/>
        <w:tabs>
          <w:tab w:val="right" w:leader="dot" w:pos="9628"/>
        </w:tabs>
        <w:rPr>
          <w:rFonts w:ascii="Calibri" w:hAnsi="Calibri"/>
          <w:i w:val="0"/>
          <w:iCs w:val="0"/>
          <w:noProof/>
          <w:color w:val="000000"/>
        </w:rPr>
      </w:pPr>
      <w:hyperlink w:anchor="_Toc225083146" w:history="1">
        <w:r w:rsidR="00741432" w:rsidRPr="00ED3069">
          <w:rPr>
            <w:rStyle w:val="a7"/>
            <w:i w:val="0"/>
            <w:noProof/>
            <w:color w:val="000000"/>
          </w:rPr>
          <w:t xml:space="preserve">3.2.1 </w:t>
        </w:r>
        <w:r w:rsidR="00784FC5" w:rsidRPr="00ED3069">
          <w:rPr>
            <w:rStyle w:val="a7"/>
            <w:i w:val="0"/>
            <w:noProof/>
            <w:color w:val="000000"/>
          </w:rPr>
          <w:t xml:space="preserve"> Оценка финансовой устойчивости</w:t>
        </w:r>
        <w:r w:rsidR="00784FC5" w:rsidRPr="00ED3069">
          <w:rPr>
            <w:i w:val="0"/>
            <w:noProof/>
            <w:webHidden/>
            <w:color w:val="000000"/>
          </w:rPr>
          <w:tab/>
        </w:r>
        <w:r w:rsidR="00784FC5" w:rsidRPr="00ED3069">
          <w:rPr>
            <w:i w:val="0"/>
            <w:noProof/>
            <w:webHidden/>
            <w:color w:val="000000"/>
          </w:rPr>
          <w:fldChar w:fldCharType="begin"/>
        </w:r>
        <w:r w:rsidR="00784FC5" w:rsidRPr="00ED3069">
          <w:rPr>
            <w:i w:val="0"/>
            <w:noProof/>
            <w:webHidden/>
            <w:color w:val="000000"/>
          </w:rPr>
          <w:instrText xml:space="preserve"> PAGEREF _Toc225083146 \h </w:instrText>
        </w:r>
        <w:r w:rsidR="00784FC5" w:rsidRPr="00ED3069">
          <w:rPr>
            <w:i w:val="0"/>
            <w:noProof/>
            <w:webHidden/>
            <w:color w:val="000000"/>
          </w:rPr>
        </w:r>
        <w:r w:rsidR="00784FC5" w:rsidRPr="00ED3069">
          <w:rPr>
            <w:i w:val="0"/>
            <w:noProof/>
            <w:webHidden/>
            <w:color w:val="000000"/>
          </w:rPr>
          <w:fldChar w:fldCharType="separate"/>
        </w:r>
        <w:r w:rsidR="00110A0B">
          <w:rPr>
            <w:i w:val="0"/>
            <w:noProof/>
            <w:webHidden/>
            <w:color w:val="000000"/>
          </w:rPr>
          <w:t>44</w:t>
        </w:r>
        <w:r w:rsidR="00784FC5" w:rsidRPr="00ED3069">
          <w:rPr>
            <w:i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30"/>
        <w:tabs>
          <w:tab w:val="right" w:leader="dot" w:pos="9628"/>
        </w:tabs>
        <w:rPr>
          <w:rFonts w:ascii="Calibri" w:hAnsi="Calibri"/>
          <w:i w:val="0"/>
          <w:iCs w:val="0"/>
          <w:noProof/>
          <w:color w:val="000000"/>
        </w:rPr>
      </w:pPr>
      <w:hyperlink w:anchor="_Toc225083147" w:history="1">
        <w:r w:rsidR="00741432" w:rsidRPr="00ED3069">
          <w:rPr>
            <w:rStyle w:val="a7"/>
            <w:i w:val="0"/>
            <w:noProof/>
            <w:color w:val="000000"/>
          </w:rPr>
          <w:t xml:space="preserve">3.2.2 </w:t>
        </w:r>
        <w:r w:rsidR="00784FC5" w:rsidRPr="00ED3069">
          <w:rPr>
            <w:rStyle w:val="a7"/>
            <w:i w:val="0"/>
            <w:noProof/>
            <w:color w:val="000000"/>
          </w:rPr>
          <w:t xml:space="preserve"> Оценка ликвидности и платежеспособности</w:t>
        </w:r>
        <w:r w:rsidR="00784FC5" w:rsidRPr="00ED3069">
          <w:rPr>
            <w:i w:val="0"/>
            <w:noProof/>
            <w:webHidden/>
            <w:color w:val="000000"/>
          </w:rPr>
          <w:tab/>
        </w:r>
        <w:r w:rsidR="00784FC5" w:rsidRPr="00ED3069">
          <w:rPr>
            <w:i w:val="0"/>
            <w:noProof/>
            <w:webHidden/>
            <w:color w:val="000000"/>
          </w:rPr>
          <w:fldChar w:fldCharType="begin"/>
        </w:r>
        <w:r w:rsidR="00784FC5" w:rsidRPr="00ED3069">
          <w:rPr>
            <w:i w:val="0"/>
            <w:noProof/>
            <w:webHidden/>
            <w:color w:val="000000"/>
          </w:rPr>
          <w:instrText xml:space="preserve"> PAGEREF _Toc225083147 \h </w:instrText>
        </w:r>
        <w:r w:rsidR="00784FC5" w:rsidRPr="00ED3069">
          <w:rPr>
            <w:i w:val="0"/>
            <w:noProof/>
            <w:webHidden/>
            <w:color w:val="000000"/>
          </w:rPr>
        </w:r>
        <w:r w:rsidR="00784FC5" w:rsidRPr="00ED3069">
          <w:rPr>
            <w:i w:val="0"/>
            <w:noProof/>
            <w:webHidden/>
            <w:color w:val="000000"/>
          </w:rPr>
          <w:fldChar w:fldCharType="separate"/>
        </w:r>
        <w:r w:rsidR="00110A0B">
          <w:rPr>
            <w:i w:val="0"/>
            <w:noProof/>
            <w:webHidden/>
            <w:color w:val="000000"/>
          </w:rPr>
          <w:t>46</w:t>
        </w:r>
        <w:r w:rsidR="00784FC5" w:rsidRPr="00ED3069">
          <w:rPr>
            <w:i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48" w:history="1">
        <w:r w:rsidR="00741432" w:rsidRPr="00ED3069">
          <w:rPr>
            <w:rStyle w:val="a7"/>
            <w:b w:val="0"/>
            <w:caps w:val="0"/>
            <w:noProof/>
            <w:color w:val="000000"/>
          </w:rPr>
          <w:t xml:space="preserve">4 </w:t>
        </w:r>
        <w:r w:rsidR="00784FC5" w:rsidRPr="00ED3069">
          <w:rPr>
            <w:rStyle w:val="a7"/>
            <w:b w:val="0"/>
            <w:caps w:val="0"/>
            <w:noProof/>
            <w:color w:val="000000"/>
          </w:rPr>
          <w:t xml:space="preserve"> Оценка и анализ результативности деятельности предприятия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_Toc225083148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47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color w:val="000000"/>
        </w:rPr>
      </w:pPr>
      <w:hyperlink w:anchor="_Toc225083149" w:history="1">
        <w:r w:rsidR="00741432" w:rsidRPr="00ED3069">
          <w:rPr>
            <w:rStyle w:val="a7"/>
            <w:smallCaps w:val="0"/>
            <w:noProof/>
            <w:color w:val="000000"/>
          </w:rPr>
          <w:t xml:space="preserve">4.1 </w:t>
        </w:r>
        <w:r w:rsidR="00784FC5" w:rsidRPr="00ED3069">
          <w:rPr>
            <w:rStyle w:val="a7"/>
            <w:smallCaps w:val="0"/>
            <w:noProof/>
            <w:color w:val="000000"/>
          </w:rPr>
          <w:t xml:space="preserve"> Анализ показателей оборачиваемости (деловой активности)</w:t>
        </w:r>
        <w:r w:rsidR="00784FC5" w:rsidRPr="00ED3069">
          <w:rPr>
            <w:smallCaps w:val="0"/>
            <w:noProof/>
            <w:webHidden/>
            <w:color w:val="000000"/>
          </w:rPr>
          <w:tab/>
        </w:r>
        <w:r w:rsidR="00784FC5" w:rsidRPr="00ED3069">
          <w:rPr>
            <w:smallCaps w:val="0"/>
            <w:noProof/>
            <w:webHidden/>
            <w:color w:val="000000"/>
          </w:rPr>
          <w:fldChar w:fldCharType="begin"/>
        </w:r>
        <w:r w:rsidR="00784FC5" w:rsidRPr="00ED3069">
          <w:rPr>
            <w:smallCaps w:val="0"/>
            <w:noProof/>
            <w:webHidden/>
            <w:color w:val="000000"/>
          </w:rPr>
          <w:instrText xml:space="preserve"> PAGEREF _Toc225083149 \h </w:instrText>
        </w:r>
        <w:r w:rsidR="00784FC5" w:rsidRPr="00ED3069">
          <w:rPr>
            <w:smallCaps w:val="0"/>
            <w:noProof/>
            <w:webHidden/>
            <w:color w:val="000000"/>
          </w:rPr>
        </w:r>
        <w:r w:rsidR="00784FC5" w:rsidRPr="00ED3069">
          <w:rPr>
            <w:smallCaps w:val="0"/>
            <w:noProof/>
            <w:webHidden/>
            <w:color w:val="000000"/>
          </w:rPr>
          <w:fldChar w:fldCharType="separate"/>
        </w:r>
        <w:r w:rsidR="00110A0B">
          <w:rPr>
            <w:smallCaps w:val="0"/>
            <w:noProof/>
            <w:webHidden/>
            <w:color w:val="000000"/>
          </w:rPr>
          <w:t>47</w:t>
        </w:r>
        <w:r w:rsidR="00784FC5" w:rsidRPr="00ED3069">
          <w:rPr>
            <w:small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color w:val="000000"/>
        </w:rPr>
      </w:pPr>
      <w:hyperlink w:anchor="_Toc225083150" w:history="1">
        <w:r w:rsidR="00741432" w:rsidRPr="00ED3069">
          <w:rPr>
            <w:rStyle w:val="a7"/>
            <w:smallCaps w:val="0"/>
            <w:noProof/>
            <w:color w:val="000000"/>
            <w:kern w:val="28"/>
          </w:rPr>
          <w:t xml:space="preserve">4.2 </w:t>
        </w:r>
        <w:r w:rsidR="00784FC5" w:rsidRPr="00ED3069">
          <w:rPr>
            <w:rStyle w:val="a7"/>
            <w:smallCaps w:val="0"/>
            <w:noProof/>
            <w:color w:val="000000"/>
            <w:kern w:val="28"/>
          </w:rPr>
          <w:t>Анализ финансовых результатов и рентабельности предприятия</w:t>
        </w:r>
        <w:r w:rsidR="00784FC5" w:rsidRPr="00ED3069">
          <w:rPr>
            <w:smallCaps w:val="0"/>
            <w:noProof/>
            <w:webHidden/>
            <w:color w:val="000000"/>
          </w:rPr>
          <w:tab/>
        </w:r>
        <w:r w:rsidR="00784FC5" w:rsidRPr="00ED3069">
          <w:rPr>
            <w:smallCaps w:val="0"/>
            <w:noProof/>
            <w:webHidden/>
            <w:color w:val="000000"/>
          </w:rPr>
          <w:fldChar w:fldCharType="begin"/>
        </w:r>
        <w:r w:rsidR="00784FC5" w:rsidRPr="00ED3069">
          <w:rPr>
            <w:smallCaps w:val="0"/>
            <w:noProof/>
            <w:webHidden/>
            <w:color w:val="000000"/>
          </w:rPr>
          <w:instrText xml:space="preserve"> PAGEREF _Toc225083150 \h </w:instrText>
        </w:r>
        <w:r w:rsidR="00784FC5" w:rsidRPr="00ED3069">
          <w:rPr>
            <w:smallCaps w:val="0"/>
            <w:noProof/>
            <w:webHidden/>
            <w:color w:val="000000"/>
          </w:rPr>
        </w:r>
        <w:r w:rsidR="00784FC5" w:rsidRPr="00ED3069">
          <w:rPr>
            <w:smallCaps w:val="0"/>
            <w:noProof/>
            <w:webHidden/>
            <w:color w:val="000000"/>
          </w:rPr>
          <w:fldChar w:fldCharType="separate"/>
        </w:r>
        <w:r w:rsidR="00110A0B">
          <w:rPr>
            <w:smallCaps w:val="0"/>
            <w:noProof/>
            <w:webHidden/>
            <w:color w:val="000000"/>
          </w:rPr>
          <w:t>48</w:t>
        </w:r>
        <w:r w:rsidR="00784FC5" w:rsidRPr="00ED3069">
          <w:rPr>
            <w:small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51" w:history="1">
        <w:r w:rsidR="00741432" w:rsidRPr="00ED3069">
          <w:rPr>
            <w:rStyle w:val="a7"/>
            <w:b w:val="0"/>
            <w:caps w:val="0"/>
            <w:noProof/>
            <w:color w:val="000000"/>
          </w:rPr>
          <w:t xml:space="preserve">5 </w:t>
        </w:r>
        <w:r w:rsidR="00784FC5" w:rsidRPr="00ED3069">
          <w:rPr>
            <w:rStyle w:val="a7"/>
            <w:b w:val="0"/>
            <w:caps w:val="0"/>
            <w:noProof/>
            <w:color w:val="000000"/>
          </w:rPr>
          <w:t xml:space="preserve"> Банкротство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_Toc225083151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38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52" w:history="1">
        <w:r w:rsidR="00784FC5" w:rsidRPr="00ED3069">
          <w:rPr>
            <w:rStyle w:val="a7"/>
            <w:b w:val="0"/>
            <w:caps w:val="0"/>
            <w:noProof/>
            <w:color w:val="000000"/>
          </w:rPr>
          <w:t>Заключение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_Toc225083152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39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53" w:history="1">
        <w:r w:rsidR="00784FC5" w:rsidRPr="00ED3069">
          <w:rPr>
            <w:rStyle w:val="a7"/>
            <w:b w:val="0"/>
            <w:caps w:val="0"/>
            <w:noProof/>
            <w:color w:val="000000"/>
          </w:rPr>
          <w:t>Список литературы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_Toc225083153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40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54" w:history="1">
        <w:r w:rsidR="00A14A4D">
          <w:rPr>
            <w:rStyle w:val="a7"/>
            <w:b w:val="0"/>
            <w:caps w:val="0"/>
            <w:noProof/>
            <w:color w:val="000000"/>
          </w:rPr>
          <w:t>Приложение А – Нахождение коэффициентов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_Toc225083154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42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55" w:history="1">
        <w:r w:rsidR="00784FC5" w:rsidRPr="00ED3069">
          <w:rPr>
            <w:rStyle w:val="a7"/>
            <w:b w:val="0"/>
            <w:caps w:val="0"/>
            <w:noProof/>
            <w:color w:val="000000"/>
          </w:rPr>
          <w:t>Приложение Б – Бухгалтерский баланс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_Toc225083155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48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784FC5" w:rsidRPr="00ED3069" w:rsidRDefault="001D331D" w:rsidP="00741432">
      <w:pPr>
        <w:pStyle w:val="10"/>
        <w:tabs>
          <w:tab w:val="right" w:leader="dot" w:pos="9628"/>
        </w:tabs>
        <w:rPr>
          <w:rFonts w:ascii="Calibri" w:hAnsi="Calibri"/>
          <w:b w:val="0"/>
          <w:bCs w:val="0"/>
          <w:caps w:val="0"/>
          <w:noProof/>
          <w:color w:val="000000"/>
        </w:rPr>
      </w:pPr>
      <w:hyperlink w:anchor="_Toc225083156" w:history="1">
        <w:r w:rsidR="00784FC5" w:rsidRPr="00ED3069">
          <w:rPr>
            <w:rStyle w:val="a7"/>
            <w:b w:val="0"/>
            <w:caps w:val="0"/>
            <w:noProof/>
            <w:color w:val="000000"/>
          </w:rPr>
          <w:t>Приложение В – Отчет о  прибылях</w:t>
        </w:r>
        <w:r w:rsidR="00A14A4D">
          <w:rPr>
            <w:rStyle w:val="a7"/>
            <w:b w:val="0"/>
            <w:caps w:val="0"/>
            <w:noProof/>
            <w:color w:val="000000"/>
          </w:rPr>
          <w:t xml:space="preserve"> и убытках</w:t>
        </w:r>
        <w:r w:rsidR="00784FC5" w:rsidRPr="00ED3069">
          <w:rPr>
            <w:b w:val="0"/>
            <w:caps w:val="0"/>
            <w:noProof/>
            <w:webHidden/>
            <w:color w:val="000000"/>
          </w:rPr>
          <w:tab/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begin"/>
        </w:r>
        <w:r w:rsidR="00784FC5" w:rsidRPr="00ED3069">
          <w:rPr>
            <w:b w:val="0"/>
            <w:caps w:val="0"/>
            <w:noProof/>
            <w:webHidden/>
            <w:color w:val="000000"/>
          </w:rPr>
          <w:instrText xml:space="preserve"> PAGEREF _Toc225083156 \h </w:instrText>
        </w:r>
        <w:r w:rsidR="00784FC5" w:rsidRPr="00ED3069">
          <w:rPr>
            <w:b w:val="0"/>
            <w:caps w:val="0"/>
            <w:noProof/>
            <w:webHidden/>
            <w:color w:val="000000"/>
          </w:rPr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separate"/>
        </w:r>
        <w:r w:rsidR="00110A0B">
          <w:rPr>
            <w:b w:val="0"/>
            <w:caps w:val="0"/>
            <w:noProof/>
            <w:webHidden/>
            <w:color w:val="000000"/>
          </w:rPr>
          <w:t>50</w:t>
        </w:r>
        <w:r w:rsidR="00784FC5" w:rsidRPr="00ED3069">
          <w:rPr>
            <w:b w:val="0"/>
            <w:caps w:val="0"/>
            <w:noProof/>
            <w:webHidden/>
            <w:color w:val="000000"/>
          </w:rPr>
          <w:fldChar w:fldCharType="end"/>
        </w:r>
      </w:hyperlink>
    </w:p>
    <w:p w:rsidR="00FC7716" w:rsidRPr="00ED3069" w:rsidRDefault="007331D6" w:rsidP="00741432">
      <w:pPr>
        <w:jc w:val="center"/>
        <w:rPr>
          <w:color w:val="000000"/>
        </w:rPr>
      </w:pPr>
      <w:r w:rsidRPr="00ED3069">
        <w:rPr>
          <w:color w:val="000000"/>
        </w:rPr>
        <w:fldChar w:fldCharType="end"/>
      </w:r>
    </w:p>
    <w:p w:rsidR="007331D6" w:rsidRPr="00ED3069" w:rsidRDefault="007331D6" w:rsidP="00784FC5">
      <w:pPr>
        <w:pStyle w:val="1"/>
        <w:rPr>
          <w:color w:val="000000"/>
        </w:rPr>
      </w:pPr>
      <w:bookmarkStart w:id="0" w:name="_Toc225083133"/>
      <w:r w:rsidRPr="00ED3069">
        <w:rPr>
          <w:color w:val="000000"/>
        </w:rPr>
        <w:lastRenderedPageBreak/>
        <w:t>Введение</w:t>
      </w:r>
      <w:bookmarkEnd w:id="0"/>
    </w:p>
    <w:p w:rsidR="0045487C" w:rsidRPr="00ED3069" w:rsidRDefault="0045487C" w:rsidP="00B73148">
      <w:pPr>
        <w:jc w:val="center"/>
        <w:rPr>
          <w:color w:val="000000"/>
        </w:rPr>
      </w:pP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 xml:space="preserve">Анализ финансового состояния фирмы - это расчет, интерпретация и оценка комплекса финансовых показателей, характеризующих различные </w:t>
      </w:r>
      <w:r w:rsidR="00741432" w:rsidRPr="00ED3069">
        <w:rPr>
          <w:color w:val="000000"/>
        </w:rPr>
        <w:t xml:space="preserve">    </w:t>
      </w:r>
      <w:r w:rsidRPr="00ED3069">
        <w:rPr>
          <w:color w:val="000000"/>
        </w:rPr>
        <w:t>стороны деятельности фирмы.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Цель анализа - получение информации, необходимой для принятия управленческих решений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-внутренними пользователями (администрация фирмы)- о корректировке финансовой политики предприятия,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 xml:space="preserve">-внешними пользователями о реализации конкретных планов в </w:t>
      </w:r>
      <w:r w:rsidR="00741432" w:rsidRPr="00ED3069">
        <w:rPr>
          <w:color w:val="000000"/>
        </w:rPr>
        <w:t xml:space="preserve">              </w:t>
      </w:r>
      <w:r w:rsidRPr="00ED3069">
        <w:rPr>
          <w:color w:val="000000"/>
        </w:rPr>
        <w:t xml:space="preserve">отношении к данному предприятию (приобретение, инвестирование, </w:t>
      </w:r>
      <w:r w:rsidR="00741432" w:rsidRPr="00ED3069">
        <w:rPr>
          <w:color w:val="000000"/>
        </w:rPr>
        <w:t xml:space="preserve">              </w:t>
      </w:r>
      <w:r w:rsidRPr="00ED3069">
        <w:rPr>
          <w:color w:val="000000"/>
        </w:rPr>
        <w:t>заключение контрактов и др.).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Проведение анализа необходимо в следующих случаях: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-диагностическое обследование предприятия,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-оценка деятельности предприятия (управленческого персонала фирмы),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-расчет базовых нормативов для планирования и прогнозирования,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-принятие решения об инвестировании в фирму (акции и кредиты).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Основные задачи, решаемые при финансовом анализе: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 xml:space="preserve">-определение (“фиксация”) финансового состояния предприятия на </w:t>
      </w:r>
      <w:r w:rsidR="00741432" w:rsidRPr="00ED3069">
        <w:rPr>
          <w:color w:val="000000"/>
        </w:rPr>
        <w:t xml:space="preserve">      </w:t>
      </w:r>
      <w:r w:rsidRPr="00ED3069">
        <w:rPr>
          <w:color w:val="000000"/>
        </w:rPr>
        <w:t>момент исследования,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 xml:space="preserve">-выявление тенденций и закономерностей в развитии предприятия за </w:t>
      </w:r>
      <w:r w:rsidR="00741432" w:rsidRPr="00ED3069">
        <w:rPr>
          <w:color w:val="000000"/>
        </w:rPr>
        <w:t xml:space="preserve">    </w:t>
      </w:r>
      <w:r w:rsidRPr="00ED3069">
        <w:rPr>
          <w:color w:val="000000"/>
        </w:rPr>
        <w:t>исследуемый период,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 xml:space="preserve">-определение “узких” мест, отрицательно влияющих на финансовое </w:t>
      </w:r>
      <w:r w:rsidR="00741432" w:rsidRPr="00ED3069">
        <w:rPr>
          <w:color w:val="000000"/>
        </w:rPr>
        <w:t xml:space="preserve">      </w:t>
      </w:r>
      <w:r w:rsidRPr="00ED3069">
        <w:rPr>
          <w:color w:val="000000"/>
        </w:rPr>
        <w:t>состояние предприятия,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-выявление резервов, которые предприятие может использовать для улучшения финансового состояния.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 xml:space="preserve">В зависимости от поставленной задачи, анализ может иметь разную </w:t>
      </w:r>
      <w:r w:rsidR="00741432" w:rsidRPr="00ED3069">
        <w:rPr>
          <w:color w:val="000000"/>
        </w:rPr>
        <w:t xml:space="preserve">     </w:t>
      </w:r>
      <w:r w:rsidRPr="00ED3069">
        <w:rPr>
          <w:color w:val="000000"/>
        </w:rPr>
        <w:t xml:space="preserve">степень детализации и глубину исследования по отдельным направлениям, но в кратком виде необходимо проводить анализ по всем направлениям. Это </w:t>
      </w:r>
      <w:r w:rsidR="00741432" w:rsidRPr="00ED3069">
        <w:rPr>
          <w:color w:val="000000"/>
        </w:rPr>
        <w:t xml:space="preserve">      </w:t>
      </w:r>
      <w:r w:rsidRPr="00ED3069">
        <w:rPr>
          <w:color w:val="000000"/>
        </w:rPr>
        <w:lastRenderedPageBreak/>
        <w:t xml:space="preserve">объясняется высокой степенью взаимосвязанности показателей: изменение </w:t>
      </w:r>
      <w:r w:rsidR="00794ED1" w:rsidRPr="00ED3069">
        <w:rPr>
          <w:color w:val="000000"/>
        </w:rPr>
        <w:t xml:space="preserve">   </w:t>
      </w:r>
      <w:r w:rsidRPr="00ED3069">
        <w:rPr>
          <w:color w:val="000000"/>
        </w:rPr>
        <w:t xml:space="preserve">одних показателей может быть следствием изменения других, например, </w:t>
      </w:r>
      <w:r w:rsidR="00794ED1" w:rsidRPr="00ED3069">
        <w:rPr>
          <w:color w:val="000000"/>
        </w:rPr>
        <w:t xml:space="preserve">     </w:t>
      </w:r>
      <w:r w:rsidRPr="00ED3069">
        <w:rPr>
          <w:color w:val="000000"/>
        </w:rPr>
        <w:t xml:space="preserve">снижение рентабельности активов часто связано с ухудшением </w:t>
      </w:r>
      <w:r w:rsidR="00794ED1" w:rsidRPr="00ED3069">
        <w:rPr>
          <w:color w:val="000000"/>
        </w:rPr>
        <w:t xml:space="preserve">                     </w:t>
      </w:r>
      <w:r w:rsidRPr="00ED3069">
        <w:rPr>
          <w:color w:val="000000"/>
        </w:rPr>
        <w:t>оборачиваемости активов.</w:t>
      </w:r>
    </w:p>
    <w:p w:rsidR="00301E14" w:rsidRPr="00ED3069" w:rsidRDefault="00301E14" w:rsidP="00301E14">
      <w:pPr>
        <w:rPr>
          <w:color w:val="000000"/>
        </w:rPr>
      </w:pPr>
      <w:r w:rsidRPr="00ED3069">
        <w:rPr>
          <w:color w:val="000000"/>
        </w:rPr>
        <w:t>В зависимости от поставленных целей финансовый анализ состояния предприятия может быть дополнен другими исследованиями (маркетинговыми, технологическими).</w:t>
      </w:r>
    </w:p>
    <w:p w:rsidR="00301E14" w:rsidRPr="00ED3069" w:rsidRDefault="00301E14" w:rsidP="00650CA0">
      <w:pPr>
        <w:rPr>
          <w:color w:val="000000"/>
        </w:rPr>
      </w:pPr>
      <w:r w:rsidRPr="00ED3069">
        <w:rPr>
          <w:color w:val="000000"/>
        </w:rPr>
        <w:t xml:space="preserve">Большое внимание уделяется анализу факторов, повлиявших на </w:t>
      </w:r>
      <w:r w:rsidR="00794ED1" w:rsidRPr="00ED3069">
        <w:rPr>
          <w:color w:val="000000"/>
        </w:rPr>
        <w:t xml:space="preserve">            </w:t>
      </w:r>
      <w:r w:rsidRPr="00ED3069">
        <w:rPr>
          <w:color w:val="000000"/>
        </w:rPr>
        <w:t xml:space="preserve">изменение наличия собственных оборотных средств. </w:t>
      </w:r>
    </w:p>
    <w:p w:rsidR="00301E14" w:rsidRPr="00ED3069" w:rsidRDefault="00301E14" w:rsidP="00650CA0">
      <w:pPr>
        <w:rPr>
          <w:color w:val="000000"/>
        </w:rPr>
      </w:pPr>
      <w:r w:rsidRPr="00ED3069">
        <w:rPr>
          <w:color w:val="000000"/>
        </w:rPr>
        <w:t xml:space="preserve">Целью данной курсовой работы является проведение финансового </w:t>
      </w:r>
      <w:r w:rsidR="00794ED1" w:rsidRPr="00ED3069">
        <w:rPr>
          <w:color w:val="000000"/>
        </w:rPr>
        <w:t xml:space="preserve">       </w:t>
      </w:r>
      <w:r w:rsidRPr="00ED3069">
        <w:rPr>
          <w:color w:val="000000"/>
        </w:rPr>
        <w:t>анали</w:t>
      </w:r>
      <w:r w:rsidR="00C95430" w:rsidRPr="00ED3069">
        <w:rPr>
          <w:color w:val="000000"/>
        </w:rPr>
        <w:t>за конкретной организации</w:t>
      </w:r>
      <w:r w:rsidR="00E938D3" w:rsidRPr="00ED3069">
        <w:rPr>
          <w:color w:val="000000"/>
        </w:rPr>
        <w:t>.</w:t>
      </w:r>
    </w:p>
    <w:p w:rsidR="00E938D3" w:rsidRPr="00ED3069" w:rsidRDefault="00E938D3" w:rsidP="00650CA0">
      <w:pPr>
        <w:rPr>
          <w:color w:val="000000"/>
        </w:rPr>
      </w:pPr>
      <w:r w:rsidRPr="00ED3069">
        <w:rPr>
          <w:color w:val="000000"/>
        </w:rPr>
        <w:t>Для достижения поставленной цели необходимо решение конкретных</w:t>
      </w:r>
      <w:r w:rsidR="00794ED1" w:rsidRPr="00ED3069">
        <w:rPr>
          <w:color w:val="000000"/>
        </w:rPr>
        <w:t xml:space="preserve">  </w:t>
      </w:r>
      <w:r w:rsidRPr="00ED3069">
        <w:rPr>
          <w:color w:val="000000"/>
        </w:rPr>
        <w:t xml:space="preserve"> задач:</w:t>
      </w:r>
    </w:p>
    <w:p w:rsidR="00C95430" w:rsidRPr="00ED3069" w:rsidRDefault="00A14A4D" w:rsidP="00C95430">
      <w:pPr>
        <w:rPr>
          <w:color w:val="000000"/>
        </w:rPr>
      </w:pPr>
      <w:r>
        <w:rPr>
          <w:color w:val="000000"/>
        </w:rPr>
        <w:t>1</w:t>
      </w:r>
      <w:r w:rsidR="00C95430" w:rsidRPr="00ED3069">
        <w:rPr>
          <w:color w:val="000000"/>
        </w:rPr>
        <w:t xml:space="preserve"> Провести предварительный обзор финансово-хозяйственной </w:t>
      </w:r>
      <w:r w:rsidR="00794ED1" w:rsidRPr="00ED3069">
        <w:rPr>
          <w:color w:val="000000"/>
        </w:rPr>
        <w:t xml:space="preserve">             </w:t>
      </w:r>
      <w:r w:rsidR="00C95430" w:rsidRPr="00ED3069">
        <w:rPr>
          <w:color w:val="000000"/>
        </w:rPr>
        <w:t>деятель</w:t>
      </w:r>
      <w:r w:rsidR="00794ED1" w:rsidRPr="00ED3069">
        <w:rPr>
          <w:color w:val="000000"/>
        </w:rPr>
        <w:t>ности</w:t>
      </w:r>
      <w:r w:rsidR="00C95430" w:rsidRPr="00ED3069">
        <w:rPr>
          <w:color w:val="000000"/>
        </w:rPr>
        <w:t>,</w:t>
      </w:r>
    </w:p>
    <w:p w:rsidR="00C95430" w:rsidRPr="00ED3069" w:rsidRDefault="00A14A4D" w:rsidP="00C95430">
      <w:pPr>
        <w:rPr>
          <w:color w:val="000000"/>
        </w:rPr>
      </w:pPr>
      <w:r>
        <w:rPr>
          <w:color w:val="000000"/>
        </w:rPr>
        <w:t xml:space="preserve">2 </w:t>
      </w:r>
      <w:r w:rsidR="00C95430" w:rsidRPr="00ED3069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C95430" w:rsidRPr="00ED3069">
        <w:rPr>
          <w:color w:val="000000"/>
        </w:rPr>
        <w:t xml:space="preserve">Оценить и проанализировать экономический потенциал организации, </w:t>
      </w:r>
    </w:p>
    <w:p w:rsidR="00C95430" w:rsidRPr="00ED3069" w:rsidRDefault="00A14A4D" w:rsidP="00C95430">
      <w:pPr>
        <w:rPr>
          <w:color w:val="000000"/>
        </w:rPr>
      </w:pPr>
      <w:r>
        <w:rPr>
          <w:color w:val="000000"/>
        </w:rPr>
        <w:t xml:space="preserve">3 </w:t>
      </w:r>
      <w:r w:rsidR="00C95430" w:rsidRPr="00ED3069">
        <w:rPr>
          <w:color w:val="000000"/>
        </w:rPr>
        <w:t xml:space="preserve">Оценить и проанализировать результативность деятельности </w:t>
      </w:r>
      <w:r w:rsidR="00794ED1" w:rsidRPr="00ED3069">
        <w:rPr>
          <w:color w:val="000000"/>
        </w:rPr>
        <w:t xml:space="preserve">          </w:t>
      </w:r>
      <w:r w:rsidR="00C95430" w:rsidRPr="00ED3069">
        <w:rPr>
          <w:color w:val="000000"/>
        </w:rPr>
        <w:t>предприятия</w:t>
      </w:r>
      <w:r w:rsidR="00794ED1" w:rsidRPr="00ED3069">
        <w:rPr>
          <w:color w:val="000000"/>
        </w:rPr>
        <w:t>.</w:t>
      </w:r>
      <w:r w:rsidR="00C95430" w:rsidRPr="00ED3069">
        <w:rPr>
          <w:color w:val="000000"/>
        </w:rPr>
        <w:tab/>
      </w:r>
    </w:p>
    <w:p w:rsidR="005348E2" w:rsidRPr="00ED3069" w:rsidRDefault="007331D6" w:rsidP="0045487C">
      <w:pPr>
        <w:pStyle w:val="1"/>
        <w:keepNext w:val="0"/>
        <w:pageBreakBefore w:val="0"/>
        <w:jc w:val="both"/>
        <w:rPr>
          <w:caps/>
          <w:color w:val="000000"/>
          <w:szCs w:val="28"/>
        </w:rPr>
      </w:pPr>
      <w:r w:rsidRPr="00ED3069">
        <w:rPr>
          <w:color w:val="000000"/>
          <w:sz w:val="28"/>
          <w:szCs w:val="28"/>
        </w:rPr>
        <w:br w:type="page"/>
      </w:r>
      <w:bookmarkStart w:id="1" w:name="_Toc225083134"/>
      <w:r w:rsidR="00794ED1" w:rsidRPr="00ED3069">
        <w:rPr>
          <w:caps/>
          <w:color w:val="000000"/>
          <w:szCs w:val="28"/>
        </w:rPr>
        <w:lastRenderedPageBreak/>
        <w:t>1</w:t>
      </w:r>
      <w:r w:rsidR="005348E2" w:rsidRPr="00ED3069">
        <w:rPr>
          <w:caps/>
          <w:color w:val="000000"/>
          <w:szCs w:val="28"/>
        </w:rPr>
        <w:t xml:space="preserve"> Анализ взаимосвязи прибыли, движения оборотного капитала и потока денежных средств</w:t>
      </w:r>
      <w:bookmarkEnd w:id="1"/>
    </w:p>
    <w:p w:rsidR="005348E2" w:rsidRPr="00ED3069" w:rsidRDefault="00794ED1" w:rsidP="0045487C">
      <w:pPr>
        <w:pStyle w:val="2"/>
        <w:jc w:val="both"/>
        <w:rPr>
          <w:bCs/>
          <w:color w:val="000000"/>
          <w:kern w:val="28"/>
          <w:sz w:val="32"/>
          <w:szCs w:val="32"/>
        </w:rPr>
      </w:pPr>
      <w:bookmarkStart w:id="2" w:name="_Toc225083135"/>
      <w:r w:rsidRPr="00ED3069">
        <w:rPr>
          <w:bCs/>
          <w:color w:val="000000"/>
          <w:kern w:val="28"/>
          <w:sz w:val="32"/>
          <w:szCs w:val="32"/>
        </w:rPr>
        <w:t>1.1</w:t>
      </w:r>
      <w:r w:rsidR="005348E2" w:rsidRPr="00ED3069">
        <w:rPr>
          <w:bCs/>
          <w:color w:val="000000"/>
          <w:kern w:val="28"/>
          <w:sz w:val="32"/>
          <w:szCs w:val="32"/>
        </w:rPr>
        <w:t xml:space="preserve"> Анализ движения денежных средств</w:t>
      </w:r>
      <w:bookmarkEnd w:id="2"/>
    </w:p>
    <w:p w:rsidR="00794ED1" w:rsidRPr="00ED3069" w:rsidRDefault="00794ED1" w:rsidP="00794ED1">
      <w:pPr>
        <w:rPr>
          <w:color w:val="000000"/>
        </w:rPr>
      </w:pP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Анализ движения денежных средств проводится по данным отчетного периода. На первый взгляд такой анализ, как и любой другой раздел </w:t>
      </w:r>
      <w:r w:rsidR="00ED3069" w:rsidRPr="00ED3069">
        <w:rPr>
          <w:color w:val="000000"/>
          <w:sz w:val="28"/>
          <w:szCs w:val="28"/>
        </w:rPr>
        <w:t xml:space="preserve">             </w:t>
      </w:r>
      <w:r w:rsidRPr="00ED3069">
        <w:rPr>
          <w:color w:val="000000"/>
          <w:sz w:val="28"/>
          <w:szCs w:val="28"/>
        </w:rPr>
        <w:t xml:space="preserve">ретроспективного анализа, имеет сравнительно невысокую ценность для </w:t>
      </w:r>
      <w:r w:rsidR="00ED3069" w:rsidRPr="00ED3069">
        <w:rPr>
          <w:color w:val="000000"/>
          <w:sz w:val="28"/>
          <w:szCs w:val="28"/>
        </w:rPr>
        <w:t xml:space="preserve">      </w:t>
      </w:r>
      <w:r w:rsidRPr="00ED3069">
        <w:rPr>
          <w:color w:val="000000"/>
          <w:sz w:val="28"/>
          <w:szCs w:val="28"/>
        </w:rPr>
        <w:t xml:space="preserve">финансового менеджера; однако можно привести аргументы, в известной </w:t>
      </w:r>
      <w:r w:rsidR="00ED3069" w:rsidRPr="00ED3069">
        <w:rPr>
          <w:color w:val="000000"/>
          <w:sz w:val="28"/>
          <w:szCs w:val="28"/>
        </w:rPr>
        <w:t xml:space="preserve">     </w:t>
      </w:r>
      <w:r w:rsidRPr="00ED3069">
        <w:rPr>
          <w:color w:val="000000"/>
          <w:sz w:val="28"/>
          <w:szCs w:val="28"/>
        </w:rPr>
        <w:t xml:space="preserve">степени оправдывающие его проведение. Выше был приведен пример довольно пародоксальной ситуации, когда предприятие является прибыльным, но не имеет средств расплатиться со своими работниками и контрагентами.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Результаты анализа финансовых результатов предприятия должны быть согласованы с общей оценкой финансового состояния предприятия, которое в большей мере зависит не от размеров прибыли, а от способности предприятия своевременно погашать свои долги, т. е. от ликвидности активов. Последняя </w:t>
      </w:r>
      <w:r w:rsidR="00ED3069" w:rsidRPr="00ED3069">
        <w:rPr>
          <w:color w:val="000000"/>
          <w:sz w:val="28"/>
          <w:szCs w:val="28"/>
        </w:rPr>
        <w:t xml:space="preserve"> </w:t>
      </w:r>
      <w:r w:rsidRPr="00ED3069">
        <w:rPr>
          <w:color w:val="000000"/>
          <w:sz w:val="28"/>
          <w:szCs w:val="28"/>
        </w:rPr>
        <w:t>зависит от реального денежного оборота предприятия, сопровождающегося</w:t>
      </w:r>
      <w:r w:rsidR="00ED3069" w:rsidRPr="00ED3069">
        <w:rPr>
          <w:color w:val="000000"/>
          <w:sz w:val="28"/>
          <w:szCs w:val="28"/>
        </w:rPr>
        <w:t xml:space="preserve"> </w:t>
      </w:r>
      <w:r w:rsidRPr="00ED3069">
        <w:rPr>
          <w:color w:val="000000"/>
          <w:sz w:val="28"/>
          <w:szCs w:val="28"/>
        </w:rPr>
        <w:t xml:space="preserve"> потоком денежных платежей и расчетов, проходящих через расчетный и др. счета предприятия. Поэтому желаемая эффективность хозяйственной </w:t>
      </w:r>
      <w:r w:rsidR="00ED3069" w:rsidRPr="00ED3069">
        <w:rPr>
          <w:color w:val="000000"/>
          <w:sz w:val="28"/>
          <w:szCs w:val="28"/>
        </w:rPr>
        <w:t xml:space="preserve">            </w:t>
      </w:r>
      <w:r w:rsidRPr="00ED3069">
        <w:rPr>
          <w:color w:val="000000"/>
          <w:sz w:val="28"/>
          <w:szCs w:val="28"/>
        </w:rPr>
        <w:t xml:space="preserve">деятельности, устойчивое финансовое состояние будут достигнуты лишь при достаточном и согласованном контроле за движением прибыли, оборотного </w:t>
      </w:r>
      <w:r w:rsidR="00ED3069" w:rsidRPr="00ED3069">
        <w:rPr>
          <w:color w:val="000000"/>
          <w:sz w:val="28"/>
          <w:szCs w:val="28"/>
        </w:rPr>
        <w:t xml:space="preserve">  </w:t>
      </w:r>
      <w:r w:rsidRPr="00ED3069">
        <w:rPr>
          <w:color w:val="000000"/>
          <w:sz w:val="28"/>
          <w:szCs w:val="28"/>
        </w:rPr>
        <w:t xml:space="preserve">капитала и денежных средств.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Основным источником информации для проведения анализа взаимосвязи прибыли, движения оборотного капитала и денежных средств является баланс (ф. № 1), приложение к балансу (ф. № 5), отчет о финансовых результатах и их использовании (ф. № 2). Особенностью формирования информации в этих </w:t>
      </w:r>
      <w:r w:rsidR="00ED3069" w:rsidRPr="00ED3069">
        <w:rPr>
          <w:color w:val="000000"/>
          <w:sz w:val="28"/>
          <w:szCs w:val="28"/>
        </w:rPr>
        <w:t xml:space="preserve">    </w:t>
      </w:r>
      <w:r w:rsidRPr="00ED3069">
        <w:rPr>
          <w:color w:val="000000"/>
          <w:sz w:val="28"/>
          <w:szCs w:val="28"/>
        </w:rPr>
        <w:t xml:space="preserve">отчетах является метод начислений, а не кассовый метод. Это означает, что </w:t>
      </w:r>
      <w:r w:rsidR="00ED3069" w:rsidRPr="00ED3069">
        <w:rPr>
          <w:color w:val="000000"/>
          <w:sz w:val="28"/>
          <w:szCs w:val="28"/>
        </w:rPr>
        <w:t xml:space="preserve">  </w:t>
      </w:r>
      <w:r w:rsidRPr="00ED3069">
        <w:rPr>
          <w:color w:val="000000"/>
          <w:sz w:val="28"/>
          <w:szCs w:val="28"/>
        </w:rPr>
        <w:t>полученные доходы, или понесенные затраты могут не соответс</w:t>
      </w:r>
      <w:r w:rsidR="00ED3069" w:rsidRPr="00ED3069">
        <w:rPr>
          <w:color w:val="000000"/>
          <w:sz w:val="28"/>
          <w:szCs w:val="28"/>
        </w:rPr>
        <w:t>т</w:t>
      </w:r>
      <w:r w:rsidRPr="00ED3069">
        <w:rPr>
          <w:color w:val="000000"/>
          <w:sz w:val="28"/>
          <w:szCs w:val="28"/>
        </w:rPr>
        <w:t xml:space="preserve">вовать </w:t>
      </w:r>
      <w:r w:rsidR="00ED3069" w:rsidRPr="00ED3069">
        <w:rPr>
          <w:color w:val="000000"/>
          <w:sz w:val="28"/>
          <w:szCs w:val="28"/>
        </w:rPr>
        <w:t xml:space="preserve">          </w:t>
      </w:r>
      <w:r w:rsidRPr="00ED3069">
        <w:rPr>
          <w:color w:val="000000"/>
          <w:sz w:val="28"/>
          <w:szCs w:val="28"/>
        </w:rPr>
        <w:t xml:space="preserve">реальному “притоку” или “оттоку” денежных средств на предприятии.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lastRenderedPageBreak/>
        <w:t xml:space="preserve">В отчете может быть показана достаточная величина прибыли и </w:t>
      </w:r>
      <w:r w:rsidR="00ED3069" w:rsidRPr="00ED3069">
        <w:rPr>
          <w:color w:val="000000"/>
          <w:sz w:val="28"/>
          <w:szCs w:val="28"/>
        </w:rPr>
        <w:t>тогда оценка рентабельности буде</w:t>
      </w:r>
      <w:r w:rsidRPr="00ED3069">
        <w:rPr>
          <w:color w:val="000000"/>
          <w:sz w:val="28"/>
          <w:szCs w:val="28"/>
        </w:rPr>
        <w:t xml:space="preserve">т высокой, хотя в то же время предприятие может испытывать острый недостаток денежных средств для своего </w:t>
      </w:r>
      <w:r w:rsidR="00ED3069" w:rsidRPr="00ED3069">
        <w:rPr>
          <w:color w:val="000000"/>
          <w:sz w:val="28"/>
          <w:szCs w:val="28"/>
        </w:rPr>
        <w:t xml:space="preserve">                        </w:t>
      </w:r>
      <w:r w:rsidRPr="00ED3069">
        <w:rPr>
          <w:color w:val="000000"/>
          <w:sz w:val="28"/>
          <w:szCs w:val="28"/>
        </w:rPr>
        <w:t xml:space="preserve">функционирования. И наоборот, прибыль может быть незначительной, а </w:t>
      </w:r>
      <w:r w:rsidR="00ED3069" w:rsidRPr="00ED3069">
        <w:rPr>
          <w:color w:val="000000"/>
          <w:sz w:val="28"/>
          <w:szCs w:val="28"/>
        </w:rPr>
        <w:t xml:space="preserve">       </w:t>
      </w:r>
      <w:r w:rsidRPr="00ED3069">
        <w:rPr>
          <w:color w:val="000000"/>
          <w:sz w:val="28"/>
          <w:szCs w:val="28"/>
        </w:rPr>
        <w:t xml:space="preserve">финансовое состояние предприятия — вполне удовлетворительным. </w:t>
      </w:r>
      <w:r w:rsidR="00ED3069" w:rsidRPr="00ED3069">
        <w:rPr>
          <w:color w:val="000000"/>
          <w:sz w:val="28"/>
          <w:szCs w:val="28"/>
        </w:rPr>
        <w:t xml:space="preserve">              </w:t>
      </w:r>
      <w:r w:rsidRPr="00ED3069">
        <w:rPr>
          <w:color w:val="000000"/>
          <w:sz w:val="28"/>
          <w:szCs w:val="28"/>
        </w:rPr>
        <w:t xml:space="preserve">Показанные в отчетности предприятия данные о формировании и </w:t>
      </w:r>
      <w:r w:rsidR="00ED3069" w:rsidRPr="00ED3069">
        <w:rPr>
          <w:color w:val="000000"/>
          <w:sz w:val="28"/>
          <w:szCs w:val="28"/>
        </w:rPr>
        <w:t xml:space="preserve">                   </w:t>
      </w:r>
      <w:r w:rsidRPr="00ED3069">
        <w:rPr>
          <w:color w:val="000000"/>
          <w:sz w:val="28"/>
          <w:szCs w:val="28"/>
        </w:rPr>
        <w:t xml:space="preserve">использовании прибыли не дают полного представления о реальном процессе движения денежных средств. Например, достаточно для подтверждения </w:t>
      </w:r>
      <w:r w:rsidR="00ED3069" w:rsidRPr="00ED3069">
        <w:rPr>
          <w:color w:val="000000"/>
          <w:sz w:val="28"/>
          <w:szCs w:val="28"/>
        </w:rPr>
        <w:t xml:space="preserve">        </w:t>
      </w:r>
      <w:r w:rsidRPr="00ED3069">
        <w:rPr>
          <w:color w:val="000000"/>
          <w:sz w:val="28"/>
          <w:szCs w:val="28"/>
        </w:rPr>
        <w:t xml:space="preserve">сказанного сопоставить величину балансовой прибыли, показанной в ф. № 2 отчета о финансовых результатах и их использовании с величиной изменения денежных средств в балансе (стр. 270—310). Прибыль является лишь одним из факторов (источников) формирования ликвидности баланса.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Поэтому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Отчет о движении денежных средств - это документ финансовой </w:t>
      </w:r>
      <w:r w:rsidR="00ED3069" w:rsidRPr="00ED3069">
        <w:rPr>
          <w:color w:val="000000"/>
          <w:sz w:val="28"/>
          <w:szCs w:val="28"/>
        </w:rPr>
        <w:t xml:space="preserve">           </w:t>
      </w:r>
      <w:r w:rsidRPr="00ED3069">
        <w:rPr>
          <w:color w:val="000000"/>
          <w:sz w:val="28"/>
          <w:szCs w:val="28"/>
        </w:rPr>
        <w:t xml:space="preserve">отчетности, в котором отражаются поступление, расходование и </w:t>
      </w:r>
      <w:r w:rsidR="00ED3069" w:rsidRPr="00ED3069">
        <w:rPr>
          <w:color w:val="000000"/>
          <w:sz w:val="28"/>
          <w:szCs w:val="28"/>
        </w:rPr>
        <w:t xml:space="preserve">                   </w:t>
      </w:r>
      <w:r w:rsidRPr="00ED3069">
        <w:rPr>
          <w:color w:val="000000"/>
          <w:sz w:val="28"/>
          <w:szCs w:val="28"/>
        </w:rPr>
        <w:t xml:space="preserve">нетто-изменения денежных средств в ходе текущей хозяйственной </w:t>
      </w:r>
      <w:r w:rsidR="00ED3069" w:rsidRPr="00ED3069">
        <w:rPr>
          <w:color w:val="000000"/>
          <w:sz w:val="28"/>
          <w:szCs w:val="28"/>
        </w:rPr>
        <w:t xml:space="preserve">                 </w:t>
      </w:r>
      <w:r w:rsidRPr="00ED3069">
        <w:rPr>
          <w:color w:val="000000"/>
          <w:sz w:val="28"/>
          <w:szCs w:val="28"/>
        </w:rPr>
        <w:t xml:space="preserve">деятельности а также инвестиционной и финансовой деятельности за </w:t>
      </w:r>
      <w:r w:rsidR="00ED3069" w:rsidRPr="00ED3069">
        <w:rPr>
          <w:color w:val="000000"/>
          <w:sz w:val="28"/>
          <w:szCs w:val="28"/>
        </w:rPr>
        <w:t xml:space="preserve">              </w:t>
      </w:r>
      <w:r w:rsidRPr="00ED3069">
        <w:rPr>
          <w:color w:val="000000"/>
          <w:sz w:val="28"/>
          <w:szCs w:val="28"/>
        </w:rPr>
        <w:t xml:space="preserve">определенный период. Эти изменения отражаются так, что позволяют </w:t>
      </w:r>
      <w:r w:rsidR="00ED3069" w:rsidRPr="00ED3069">
        <w:rPr>
          <w:color w:val="000000"/>
          <w:sz w:val="28"/>
          <w:szCs w:val="28"/>
        </w:rPr>
        <w:t xml:space="preserve">            </w:t>
      </w:r>
      <w:r w:rsidRPr="00ED3069">
        <w:rPr>
          <w:color w:val="000000"/>
          <w:sz w:val="28"/>
          <w:szCs w:val="28"/>
        </w:rPr>
        <w:t xml:space="preserve">установить взаимосвязь между остатками денежных средств на начало и конец отчетного периода.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Отчет о движении денежных средств - это отчет об изменениях </w:t>
      </w:r>
      <w:r w:rsidR="00ED3069" w:rsidRPr="00ED3069">
        <w:rPr>
          <w:color w:val="000000"/>
          <w:sz w:val="28"/>
          <w:szCs w:val="28"/>
        </w:rPr>
        <w:t xml:space="preserve">            </w:t>
      </w:r>
      <w:r w:rsidRPr="00ED3069">
        <w:rPr>
          <w:color w:val="000000"/>
          <w:sz w:val="28"/>
          <w:szCs w:val="28"/>
        </w:rPr>
        <w:t xml:space="preserve">финансового состояния, составленный на основе метода потока денежных средств. Он дает возможность оценить будущие поступления денежных средств, проанализировать способность фирмы погасить свою краткосрочную задолженность и выплатить дивиденды, оценить необходимость привлечения дополнительных финансовых ресурсов. Данный отчет может быть составлен либо в форме отчета об изменениях в финансовом положении (с заменой </w:t>
      </w:r>
      <w:r w:rsidR="00ED3069" w:rsidRPr="00ED3069">
        <w:rPr>
          <w:color w:val="000000"/>
          <w:sz w:val="28"/>
          <w:szCs w:val="28"/>
        </w:rPr>
        <w:t xml:space="preserve">       </w:t>
      </w:r>
      <w:r w:rsidRPr="00ED3069">
        <w:rPr>
          <w:color w:val="000000"/>
          <w:sz w:val="28"/>
          <w:szCs w:val="28"/>
        </w:rPr>
        <w:lastRenderedPageBreak/>
        <w:t xml:space="preserve">показателя “чистые оборотные активы” на показатель “денежные средства”), либо по специальной форме, где направления движения денежных средств сгруппированы по 3 направлениям: хозяйственная (операционная) сфера, </w:t>
      </w:r>
      <w:r w:rsidR="00ED3069">
        <w:rPr>
          <w:color w:val="000000"/>
          <w:sz w:val="28"/>
          <w:szCs w:val="28"/>
        </w:rPr>
        <w:t xml:space="preserve">      </w:t>
      </w:r>
      <w:r w:rsidRPr="00ED3069">
        <w:rPr>
          <w:color w:val="000000"/>
          <w:sz w:val="28"/>
          <w:szCs w:val="28"/>
        </w:rPr>
        <w:t>инвестиционная и финансовая сферы.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В сфере производственно-хозяйственной деятельности отражаются </w:t>
      </w:r>
      <w:r w:rsidR="00ED3069">
        <w:rPr>
          <w:color w:val="000000"/>
          <w:sz w:val="28"/>
          <w:szCs w:val="28"/>
        </w:rPr>
        <w:t xml:space="preserve">     </w:t>
      </w:r>
      <w:r w:rsidRPr="00ED3069">
        <w:rPr>
          <w:color w:val="000000"/>
          <w:sz w:val="28"/>
          <w:szCs w:val="28"/>
        </w:rPr>
        <w:t xml:space="preserve">статьи, которые используются при расчете чистой прибыли в отчете о </w:t>
      </w:r>
      <w:r w:rsidR="00ED3069">
        <w:rPr>
          <w:color w:val="000000"/>
          <w:sz w:val="28"/>
          <w:szCs w:val="28"/>
        </w:rPr>
        <w:t xml:space="preserve">            </w:t>
      </w:r>
      <w:r w:rsidRPr="00ED3069">
        <w:rPr>
          <w:color w:val="000000"/>
          <w:sz w:val="28"/>
          <w:szCs w:val="28"/>
        </w:rPr>
        <w:t xml:space="preserve">прибылях и убытках. Сюда включаются такие поступления, как оплата </w:t>
      </w:r>
      <w:r w:rsidR="00ED3069">
        <w:rPr>
          <w:color w:val="000000"/>
          <w:sz w:val="28"/>
          <w:szCs w:val="28"/>
        </w:rPr>
        <w:t xml:space="preserve">          </w:t>
      </w:r>
      <w:r w:rsidRPr="00ED3069">
        <w:rPr>
          <w:color w:val="000000"/>
          <w:sz w:val="28"/>
          <w:szCs w:val="28"/>
        </w:rPr>
        <w:t xml:space="preserve">покупателями товаров и оказанных услуг, проценты и дивиденды, уплаченные другими компаниями, поступления от реализации необоротных активов. Отток денежных средств вызывается такими операциями, как выплата заработной платы, выплата процентов по займам, оплата продукции и услуг, расходы по выплате налогов и другие. Эти статьи корректируются на поступления и </w:t>
      </w:r>
      <w:r w:rsidR="00ED3069">
        <w:rPr>
          <w:color w:val="000000"/>
          <w:sz w:val="28"/>
          <w:szCs w:val="28"/>
        </w:rPr>
        <w:t xml:space="preserve">      </w:t>
      </w:r>
      <w:r w:rsidRPr="00ED3069">
        <w:rPr>
          <w:color w:val="000000"/>
          <w:sz w:val="28"/>
          <w:szCs w:val="28"/>
        </w:rPr>
        <w:t xml:space="preserve">расходы начисленные, но не оплаченные или начисленные, но не требующие использования денежных средств. Кроме того исключаются, во избежание </w:t>
      </w:r>
      <w:r w:rsidR="00ED3069">
        <w:rPr>
          <w:color w:val="000000"/>
          <w:sz w:val="28"/>
          <w:szCs w:val="28"/>
        </w:rPr>
        <w:t xml:space="preserve">    </w:t>
      </w:r>
      <w:r w:rsidRPr="00ED3069">
        <w:rPr>
          <w:color w:val="000000"/>
          <w:sz w:val="28"/>
          <w:szCs w:val="28"/>
        </w:rPr>
        <w:t>повторного счета, статьи, влияющие на чистую прибыль, которые</w:t>
      </w:r>
      <w:r w:rsidR="00ED3069">
        <w:rPr>
          <w:color w:val="000000"/>
          <w:sz w:val="28"/>
          <w:szCs w:val="28"/>
        </w:rPr>
        <w:t xml:space="preserve">                 </w:t>
      </w:r>
      <w:r w:rsidRPr="00ED3069">
        <w:rPr>
          <w:color w:val="000000"/>
          <w:sz w:val="28"/>
          <w:szCs w:val="28"/>
        </w:rPr>
        <w:t xml:space="preserve"> рассматриваются в разделах финансовой и инвестиционной деятельности.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Таким образом, для расчета прироста или уменьшения денежных средств в результате производственно-хозяйственной деятельности необходимо </w:t>
      </w:r>
      <w:r w:rsidR="00ED3069">
        <w:rPr>
          <w:color w:val="000000"/>
          <w:sz w:val="28"/>
          <w:szCs w:val="28"/>
        </w:rPr>
        <w:t xml:space="preserve">       </w:t>
      </w:r>
      <w:r w:rsidRPr="00ED3069">
        <w:rPr>
          <w:color w:val="000000"/>
          <w:sz w:val="28"/>
          <w:szCs w:val="28"/>
        </w:rPr>
        <w:t xml:space="preserve">осуществить следующие операции: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1) Рассчитать оборотные активы и краткосрочные обязательства, исходя из метода денежных потоков. При корректировке статей оборотных активов следует их прирост вычесть из суммы чистой прибыли, а их уменьшение за </w:t>
      </w:r>
      <w:r w:rsidR="00ED3069">
        <w:rPr>
          <w:color w:val="000000"/>
          <w:sz w:val="28"/>
          <w:szCs w:val="28"/>
        </w:rPr>
        <w:t xml:space="preserve">   </w:t>
      </w:r>
      <w:r w:rsidRPr="00ED3069">
        <w:rPr>
          <w:color w:val="000000"/>
          <w:sz w:val="28"/>
          <w:szCs w:val="28"/>
        </w:rPr>
        <w:t xml:space="preserve">период, прибавить к чистой прибыли. Это обусловлено тем, что оценивая </w:t>
      </w:r>
      <w:r w:rsidR="00ED3069">
        <w:rPr>
          <w:color w:val="000000"/>
          <w:sz w:val="28"/>
          <w:szCs w:val="28"/>
        </w:rPr>
        <w:t xml:space="preserve">     </w:t>
      </w:r>
      <w:r w:rsidRPr="00ED3069">
        <w:rPr>
          <w:color w:val="000000"/>
          <w:sz w:val="28"/>
          <w:szCs w:val="28"/>
        </w:rPr>
        <w:t xml:space="preserve">оборотные активы по методу потока денежных средств, мы завышаем их </w:t>
      </w:r>
      <w:r w:rsidR="00ED3069">
        <w:rPr>
          <w:color w:val="000000"/>
          <w:sz w:val="28"/>
          <w:szCs w:val="28"/>
        </w:rPr>
        <w:t xml:space="preserve">    </w:t>
      </w:r>
      <w:r w:rsidRPr="00ED3069">
        <w:rPr>
          <w:color w:val="000000"/>
          <w:sz w:val="28"/>
          <w:szCs w:val="28"/>
        </w:rPr>
        <w:t xml:space="preserve">сумму, то есть занижаем прибыль. На самом деле прирост оборотных средств не влечет за собой увеличения денежных средств в такой же степени что и </w:t>
      </w:r>
      <w:r w:rsidR="00ED3069">
        <w:rPr>
          <w:color w:val="000000"/>
          <w:sz w:val="28"/>
          <w:szCs w:val="28"/>
        </w:rPr>
        <w:t xml:space="preserve">   </w:t>
      </w:r>
      <w:r w:rsidRPr="00ED3069">
        <w:rPr>
          <w:color w:val="000000"/>
          <w:sz w:val="28"/>
          <w:szCs w:val="28"/>
        </w:rPr>
        <w:t xml:space="preserve">прибыли. При корректировке краткосрочных обязательств, наоборот, их рост следует прибавить к чистой прибыли, так как этот прирост не означает оттока </w:t>
      </w:r>
      <w:r w:rsidRPr="00ED3069">
        <w:rPr>
          <w:color w:val="000000"/>
          <w:sz w:val="28"/>
          <w:szCs w:val="28"/>
        </w:rPr>
        <w:lastRenderedPageBreak/>
        <w:t xml:space="preserve">денежных средств; уменьшение краткосрочных обязательств вычитается из чистой прибыли.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3) Исключить влияние прибылей и убытков, полученных от </w:t>
      </w:r>
      <w:r w:rsidR="00ED3069">
        <w:rPr>
          <w:color w:val="000000"/>
          <w:sz w:val="28"/>
          <w:szCs w:val="28"/>
        </w:rPr>
        <w:t xml:space="preserve">                   </w:t>
      </w:r>
      <w:r w:rsidRPr="00ED3069">
        <w:rPr>
          <w:color w:val="000000"/>
          <w:sz w:val="28"/>
          <w:szCs w:val="28"/>
        </w:rPr>
        <w:t xml:space="preserve">неординарной деятельности, таких как результаты от реализации необоротных активов и ценных бумаг других компаний. Влияние этих операций, учтенное также при расчете суммы чистой прибыли в отчете о прибыли, элиминируется во избежание повторного счета: убытки от этих операций следует прибавить к чистой прибыли, а прибыли — вычесть из суммы чистой прибыли. </w:t>
      </w:r>
      <w:r w:rsidR="00ED3069">
        <w:rPr>
          <w:color w:val="000000"/>
          <w:sz w:val="28"/>
          <w:szCs w:val="28"/>
        </w:rPr>
        <w:t xml:space="preserve">               </w:t>
      </w:r>
      <w:r w:rsidRPr="00ED3069">
        <w:rPr>
          <w:color w:val="000000"/>
          <w:sz w:val="28"/>
          <w:szCs w:val="28"/>
        </w:rPr>
        <w:t xml:space="preserve">Инвестиционная деятельность включает в основном операции, относящиеся к изменениям в необоротных активах. Это - “Реализация и покупка </w:t>
      </w:r>
      <w:r w:rsidR="003B668E">
        <w:rPr>
          <w:color w:val="000000"/>
          <w:sz w:val="28"/>
          <w:szCs w:val="28"/>
        </w:rPr>
        <w:t xml:space="preserve">                    </w:t>
      </w:r>
      <w:r w:rsidRPr="00ED3069">
        <w:rPr>
          <w:color w:val="000000"/>
          <w:sz w:val="28"/>
          <w:szCs w:val="28"/>
        </w:rPr>
        <w:t xml:space="preserve">недвижимости”, “Продажа и покупка ценных бумаг других компаний”, </w:t>
      </w:r>
      <w:r w:rsidR="003B668E">
        <w:rPr>
          <w:color w:val="000000"/>
          <w:sz w:val="28"/>
          <w:szCs w:val="28"/>
        </w:rPr>
        <w:t xml:space="preserve">         </w:t>
      </w:r>
      <w:r w:rsidRPr="00ED3069">
        <w:rPr>
          <w:color w:val="000000"/>
          <w:sz w:val="28"/>
          <w:szCs w:val="28"/>
        </w:rPr>
        <w:t xml:space="preserve">“Предоставление долгосрочных займов”, “Поступление средств от погашения займов”. Финансовая сфера включает такие операции как изменения в </w:t>
      </w:r>
      <w:r w:rsidR="003B668E">
        <w:rPr>
          <w:color w:val="000000"/>
          <w:sz w:val="28"/>
          <w:szCs w:val="28"/>
        </w:rPr>
        <w:t xml:space="preserve">         </w:t>
      </w:r>
      <w:r w:rsidRPr="00ED3069">
        <w:rPr>
          <w:color w:val="000000"/>
          <w:sz w:val="28"/>
          <w:szCs w:val="28"/>
        </w:rPr>
        <w:t xml:space="preserve">долгосрочных обязательствах фирмы и собственном капитале, продажа и </w:t>
      </w:r>
      <w:r w:rsidR="003B668E">
        <w:rPr>
          <w:color w:val="000000"/>
          <w:sz w:val="28"/>
          <w:szCs w:val="28"/>
        </w:rPr>
        <w:t xml:space="preserve">      </w:t>
      </w:r>
      <w:r w:rsidRPr="00ED3069">
        <w:rPr>
          <w:color w:val="000000"/>
          <w:sz w:val="28"/>
          <w:szCs w:val="28"/>
        </w:rPr>
        <w:t xml:space="preserve">покупка собственных акций, выпуск облигаций компании, выплата дивидендов, погашение компанией своих долгосрочных обязательств. В каждом разделе </w:t>
      </w:r>
      <w:r w:rsidR="003B668E">
        <w:rPr>
          <w:color w:val="000000"/>
          <w:sz w:val="28"/>
          <w:szCs w:val="28"/>
        </w:rPr>
        <w:t xml:space="preserve">    </w:t>
      </w:r>
      <w:r w:rsidRPr="00ED3069">
        <w:rPr>
          <w:color w:val="000000"/>
          <w:sz w:val="28"/>
          <w:szCs w:val="28"/>
        </w:rPr>
        <w:t xml:space="preserve">отдельно приводятся данные о поступлении средств и об их расходовании по каждой статье, на основании чего определяется общее изменение денежных средств на конец периода как алгебраическая сумма денежных средств на </w:t>
      </w:r>
      <w:r w:rsidR="003B668E">
        <w:rPr>
          <w:color w:val="000000"/>
          <w:sz w:val="28"/>
          <w:szCs w:val="28"/>
        </w:rPr>
        <w:t xml:space="preserve">     </w:t>
      </w:r>
      <w:r w:rsidRPr="00ED3069">
        <w:rPr>
          <w:color w:val="000000"/>
          <w:sz w:val="28"/>
          <w:szCs w:val="28"/>
        </w:rPr>
        <w:t xml:space="preserve">начало периода и изменений за период.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Рассмотрим алгоритм работы с отчетом о движении денежных средств.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iCs/>
          <w:color w:val="000000"/>
          <w:sz w:val="28"/>
          <w:szCs w:val="28"/>
        </w:rPr>
        <w:t>В разделе производственно-хозяйственной деятельности сумма чистой прибыли корректируется наследующие статьи:</w:t>
      </w:r>
      <w:r w:rsidRPr="00ED3069">
        <w:rPr>
          <w:color w:val="000000"/>
          <w:sz w:val="28"/>
          <w:szCs w:val="28"/>
        </w:rPr>
        <w:t xml:space="preserve">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1) прибавляются к чистой прибыли: амортизация, уменьшение счетов к получению, увеличение расходов будущих периодов, убытки от реализации нематериальных активов, увеличение задолженности по уплате налога.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2) вычитаются: прибыль от продажи ценных бумаг, увеличение </w:t>
      </w:r>
      <w:r w:rsidR="003B668E">
        <w:rPr>
          <w:color w:val="000000"/>
          <w:sz w:val="28"/>
          <w:szCs w:val="28"/>
        </w:rPr>
        <w:t xml:space="preserve">         </w:t>
      </w:r>
      <w:r w:rsidRPr="00ED3069">
        <w:rPr>
          <w:color w:val="000000"/>
          <w:sz w:val="28"/>
          <w:szCs w:val="28"/>
        </w:rPr>
        <w:t xml:space="preserve">авансовых выплат, увеличение МЗП (материально-производственных запасов), </w:t>
      </w:r>
      <w:r w:rsidRPr="00ED3069">
        <w:rPr>
          <w:color w:val="000000"/>
          <w:sz w:val="28"/>
          <w:szCs w:val="28"/>
        </w:rPr>
        <w:lastRenderedPageBreak/>
        <w:t xml:space="preserve">уменьшение счетов к оплате, уменьшение обязательств, уменьшение </w:t>
      </w:r>
      <w:r w:rsidR="003B668E">
        <w:rPr>
          <w:color w:val="000000"/>
          <w:sz w:val="28"/>
          <w:szCs w:val="28"/>
        </w:rPr>
        <w:t xml:space="preserve">              </w:t>
      </w:r>
      <w:r w:rsidRPr="00ED3069">
        <w:rPr>
          <w:color w:val="000000"/>
          <w:sz w:val="28"/>
          <w:szCs w:val="28"/>
        </w:rPr>
        <w:t xml:space="preserve">банковского кредита.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iCs/>
          <w:color w:val="000000"/>
          <w:sz w:val="28"/>
          <w:szCs w:val="28"/>
        </w:rPr>
        <w:t>В разделе инвестиционной деятельности:</w:t>
      </w:r>
      <w:r w:rsidRPr="00ED3069">
        <w:rPr>
          <w:color w:val="000000"/>
          <w:sz w:val="28"/>
          <w:szCs w:val="28"/>
        </w:rPr>
        <w:t xml:space="preserve">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1) прибавляются: продажа ценных бумаг и материальных необоротных активов.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2) вычитаются: покупка ценных бумаг и материальных необоротных </w:t>
      </w:r>
      <w:r w:rsidR="003B668E">
        <w:rPr>
          <w:color w:val="000000"/>
          <w:sz w:val="28"/>
          <w:szCs w:val="28"/>
        </w:rPr>
        <w:t xml:space="preserve">         </w:t>
      </w:r>
      <w:r w:rsidRPr="00ED3069">
        <w:rPr>
          <w:color w:val="000000"/>
          <w:sz w:val="28"/>
          <w:szCs w:val="28"/>
        </w:rPr>
        <w:t xml:space="preserve">активов.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1) прибавляются эмиссия обычных акций.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2) вычитаются: погашение облигаций и выплата дивидендов.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В завершение анализа производится расчет денежных средств на начало и конец года, позволяющий говорить об изменениях в финансовом положении фирмы.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Отчетная прибыль корректируется также на величину поправок, не </w:t>
      </w:r>
      <w:r w:rsidR="003B668E">
        <w:rPr>
          <w:color w:val="000000"/>
          <w:sz w:val="28"/>
          <w:szCs w:val="28"/>
        </w:rPr>
        <w:t xml:space="preserve">         </w:t>
      </w:r>
      <w:r w:rsidRPr="00ED3069">
        <w:rPr>
          <w:color w:val="000000"/>
          <w:sz w:val="28"/>
          <w:szCs w:val="28"/>
        </w:rPr>
        <w:t xml:space="preserve">отражающих движение денежных средств: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а) амортизация основных средств и нематериальных активов;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б) убыток от реализации основных средств и нематериальных активов;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в) прибыль от реализации основных средств;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г) затраты на научно-исследовательские и опытно-конструкторские </w:t>
      </w:r>
      <w:r w:rsidR="003B668E">
        <w:rPr>
          <w:color w:val="000000"/>
          <w:sz w:val="28"/>
          <w:szCs w:val="28"/>
        </w:rPr>
        <w:t xml:space="preserve">         </w:t>
      </w:r>
      <w:r w:rsidRPr="00ED3069">
        <w:rPr>
          <w:color w:val="000000"/>
          <w:sz w:val="28"/>
          <w:szCs w:val="28"/>
        </w:rPr>
        <w:t xml:space="preserve">работы.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Важной компонентой финансового состояния является движение </w:t>
      </w:r>
      <w:r w:rsidR="003B668E">
        <w:rPr>
          <w:color w:val="000000"/>
          <w:sz w:val="28"/>
          <w:szCs w:val="28"/>
        </w:rPr>
        <w:t xml:space="preserve">               </w:t>
      </w:r>
      <w:r w:rsidRPr="00ED3069">
        <w:rPr>
          <w:color w:val="000000"/>
          <w:sz w:val="28"/>
          <w:szCs w:val="28"/>
        </w:rPr>
        <w:t xml:space="preserve">оборотного капитала или текущих активов предприятия. С оборота мобильных активов как бы начинается весь процесс обращения капитала, приводится в движение вся цепочка хозяйственной активности предприятия. Поэтому </w:t>
      </w:r>
      <w:r w:rsidR="003B668E">
        <w:rPr>
          <w:color w:val="000000"/>
          <w:sz w:val="28"/>
          <w:szCs w:val="28"/>
        </w:rPr>
        <w:t xml:space="preserve">             </w:t>
      </w:r>
      <w:r w:rsidRPr="00ED3069">
        <w:rPr>
          <w:color w:val="000000"/>
          <w:sz w:val="28"/>
          <w:szCs w:val="28"/>
        </w:rPr>
        <w:t xml:space="preserve">факторам ускорения оборотных средств, синхронизации движения оборотного капитала с прибылью и денежными средствами следует уделять максимум </w:t>
      </w:r>
      <w:r w:rsidR="003B668E">
        <w:rPr>
          <w:color w:val="000000"/>
          <w:sz w:val="28"/>
          <w:szCs w:val="28"/>
        </w:rPr>
        <w:t xml:space="preserve">        </w:t>
      </w:r>
      <w:r w:rsidRPr="00ED3069">
        <w:rPr>
          <w:color w:val="000000"/>
          <w:sz w:val="28"/>
          <w:szCs w:val="28"/>
        </w:rPr>
        <w:t xml:space="preserve">внимания.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iCs/>
          <w:color w:val="000000"/>
          <w:sz w:val="28"/>
          <w:szCs w:val="28"/>
        </w:rPr>
        <w:t>Факторами “притока” оборотного капитала являются:</w:t>
      </w:r>
      <w:r w:rsidRPr="00ED3069">
        <w:rPr>
          <w:color w:val="000000"/>
          <w:sz w:val="28"/>
          <w:szCs w:val="28"/>
        </w:rPr>
        <w:t xml:space="preserve">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реализация товаров,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реализация имущества,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lastRenderedPageBreak/>
        <w:t xml:space="preserve">· рост дебиторской задолженности,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реализация акций и облигаций за наличные.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iCs/>
          <w:color w:val="000000"/>
          <w:sz w:val="28"/>
          <w:szCs w:val="28"/>
        </w:rPr>
        <w:t>Факторами “оттока” оборотного капитала являются:</w:t>
      </w:r>
      <w:r w:rsidRPr="00ED3069">
        <w:rPr>
          <w:color w:val="000000"/>
          <w:sz w:val="28"/>
          <w:szCs w:val="28"/>
        </w:rPr>
        <w:t xml:space="preserve">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закупки сырья и материалов,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приобретение объектов основных средств,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выплата заработной платы,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уплата % за кредиты,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увеличение резерва по сомнительным долгам,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списание запасов товарно-материальных ценностей как потери,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· начисления на заработную плату.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Для увязки изменений прибыли, оборотного капитала и денежных средств необходимо выполнять предварительные расчеты. </w:t>
      </w:r>
    </w:p>
    <w:p w:rsidR="0045487C" w:rsidRDefault="0045487C" w:rsidP="00CF5B87">
      <w:pPr>
        <w:rPr>
          <w:color w:val="000000"/>
        </w:rPr>
      </w:pPr>
    </w:p>
    <w:p w:rsidR="003B668E" w:rsidRPr="00ED3069" w:rsidRDefault="003B668E" w:rsidP="00CF5B87">
      <w:pPr>
        <w:rPr>
          <w:color w:val="000000"/>
        </w:rPr>
      </w:pPr>
    </w:p>
    <w:p w:rsidR="005348E2" w:rsidRPr="00ED3069" w:rsidRDefault="003B668E" w:rsidP="0045487C">
      <w:pPr>
        <w:pStyle w:val="2"/>
        <w:jc w:val="both"/>
        <w:rPr>
          <w:bCs/>
          <w:color w:val="000000"/>
          <w:sz w:val="32"/>
        </w:rPr>
      </w:pPr>
      <w:bookmarkStart w:id="3" w:name="_Toc225083136"/>
      <w:r>
        <w:rPr>
          <w:bCs/>
          <w:color w:val="000000"/>
          <w:sz w:val="32"/>
        </w:rPr>
        <w:t>1.2</w:t>
      </w:r>
      <w:r w:rsidR="005348E2" w:rsidRPr="00ED3069">
        <w:rPr>
          <w:bCs/>
          <w:color w:val="000000"/>
          <w:sz w:val="32"/>
        </w:rPr>
        <w:t xml:space="preserve"> Анализ движения оборотного капитала (текущих </w:t>
      </w:r>
      <w:r>
        <w:rPr>
          <w:bCs/>
          <w:color w:val="000000"/>
          <w:sz w:val="32"/>
        </w:rPr>
        <w:t xml:space="preserve">            </w:t>
      </w:r>
      <w:r w:rsidR="005348E2" w:rsidRPr="00ED3069">
        <w:rPr>
          <w:bCs/>
          <w:color w:val="000000"/>
          <w:sz w:val="32"/>
        </w:rPr>
        <w:t>активов) предприятия</w:t>
      </w:r>
      <w:bookmarkEnd w:id="3"/>
    </w:p>
    <w:p w:rsidR="0045487C" w:rsidRPr="00ED3069" w:rsidRDefault="0045487C" w:rsidP="0045487C">
      <w:pPr>
        <w:rPr>
          <w:color w:val="000000"/>
        </w:rPr>
      </w:pPr>
    </w:p>
    <w:p w:rsidR="00074121" w:rsidRPr="00ED3069" w:rsidRDefault="00074121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Оборотный капитал — это финансовые ресурсы, вложенные в  объекты, использование которых осуществляется фирмой либо в  рамках одного </w:t>
      </w:r>
      <w:r w:rsidR="003B668E">
        <w:rPr>
          <w:color w:val="000000"/>
          <w:sz w:val="28"/>
          <w:szCs w:val="28"/>
        </w:rPr>
        <w:t xml:space="preserve">             </w:t>
      </w:r>
      <w:r w:rsidRPr="00ED3069">
        <w:rPr>
          <w:color w:val="000000"/>
          <w:sz w:val="28"/>
          <w:szCs w:val="28"/>
        </w:rPr>
        <w:t>воспроизводственного цикла, либо в рамках относительно короткого</w:t>
      </w:r>
      <w:r w:rsidR="003B668E">
        <w:rPr>
          <w:color w:val="000000"/>
          <w:sz w:val="28"/>
          <w:szCs w:val="28"/>
        </w:rPr>
        <w:t xml:space="preserve">                </w:t>
      </w:r>
      <w:r w:rsidRPr="00ED3069">
        <w:rPr>
          <w:color w:val="000000"/>
          <w:sz w:val="28"/>
          <w:szCs w:val="28"/>
        </w:rPr>
        <w:t xml:space="preserve"> календарного периода времени (как правило,  не более одного года). </w:t>
      </w:r>
      <w:r w:rsidRPr="00ED3069">
        <w:rPr>
          <w:color w:val="000000"/>
          <w:sz w:val="28"/>
          <w:szCs w:val="28"/>
        </w:rPr>
        <w:tab/>
      </w:r>
    </w:p>
    <w:p w:rsidR="00074121" w:rsidRPr="00ED3069" w:rsidRDefault="00074121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Термин «оборотный капитал» относится к текущим активам предприятия. Оборотные средства обеспечивают непрерывность производственного </w:t>
      </w:r>
      <w:r w:rsidR="003B668E">
        <w:rPr>
          <w:color w:val="000000"/>
          <w:sz w:val="28"/>
          <w:szCs w:val="28"/>
        </w:rPr>
        <w:t xml:space="preserve">           </w:t>
      </w:r>
      <w:r w:rsidRPr="00ED3069">
        <w:rPr>
          <w:color w:val="000000"/>
          <w:sz w:val="28"/>
          <w:szCs w:val="28"/>
        </w:rPr>
        <w:t>процесса.</w:t>
      </w:r>
    </w:p>
    <w:p w:rsidR="00074121" w:rsidRPr="00ED3069" w:rsidRDefault="00074121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В практике планирования, учета и анализа оборотный капитал можно подразделить по следующим признакам.</w:t>
      </w:r>
    </w:p>
    <w:p w:rsidR="00074121" w:rsidRPr="00ED3069" w:rsidRDefault="0002292A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1 </w:t>
      </w:r>
      <w:r w:rsidR="00074121" w:rsidRPr="00ED3069">
        <w:rPr>
          <w:color w:val="000000"/>
          <w:sz w:val="28"/>
          <w:szCs w:val="28"/>
        </w:rPr>
        <w:t xml:space="preserve">В зависимости от функциональной роли в процессе производства – </w:t>
      </w:r>
      <w:r w:rsidR="00B218AD">
        <w:rPr>
          <w:color w:val="000000"/>
          <w:sz w:val="28"/>
          <w:szCs w:val="28"/>
        </w:rPr>
        <w:t xml:space="preserve"> </w:t>
      </w:r>
      <w:r w:rsidR="00074121" w:rsidRPr="00ED3069">
        <w:rPr>
          <w:color w:val="000000"/>
          <w:sz w:val="28"/>
          <w:szCs w:val="28"/>
        </w:rPr>
        <w:t xml:space="preserve">оборотные фонды и фонды обращения. К оборотным фондам относятся запасы (сырье, материалы), незавершенное производство, расходы будущих периодов. </w:t>
      </w:r>
      <w:r w:rsidR="00074121" w:rsidRPr="00ED3069">
        <w:rPr>
          <w:color w:val="000000"/>
          <w:sz w:val="28"/>
          <w:szCs w:val="28"/>
        </w:rPr>
        <w:lastRenderedPageBreak/>
        <w:t xml:space="preserve">Фонды обращения – это готовая продукция и товары для перепродажи, товары отгруженные, денежные средства расчеты с другими предприятиями и </w:t>
      </w:r>
      <w:r w:rsidR="00B218AD">
        <w:rPr>
          <w:color w:val="000000"/>
          <w:sz w:val="28"/>
          <w:szCs w:val="28"/>
        </w:rPr>
        <w:t xml:space="preserve">          </w:t>
      </w:r>
      <w:r w:rsidR="00074121" w:rsidRPr="00ED3069">
        <w:rPr>
          <w:color w:val="000000"/>
          <w:sz w:val="28"/>
          <w:szCs w:val="28"/>
        </w:rPr>
        <w:t>организациями. Такое деление необходимо для раздельного анализа времени пребывания оборотных средств в процессе производства и обращения.</w:t>
      </w:r>
    </w:p>
    <w:p w:rsidR="00074121" w:rsidRPr="00ED3069" w:rsidRDefault="0002292A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2 </w:t>
      </w:r>
      <w:r w:rsidR="00074121" w:rsidRPr="00ED3069">
        <w:rPr>
          <w:color w:val="000000"/>
          <w:sz w:val="28"/>
          <w:szCs w:val="28"/>
        </w:rPr>
        <w:t>В зависимости от практики контроля, планирования и управления – нормируемые оборотные средства и ненормируемые оборотные средства.</w:t>
      </w:r>
    </w:p>
    <w:p w:rsidR="00074121" w:rsidRPr="00ED3069" w:rsidRDefault="0002292A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3 </w:t>
      </w:r>
      <w:r w:rsidR="00074121" w:rsidRPr="00ED3069">
        <w:rPr>
          <w:color w:val="000000"/>
          <w:sz w:val="28"/>
          <w:szCs w:val="28"/>
        </w:rPr>
        <w:t>В зависимости от источников формирования оборотного капитала – собственный оборотный капитал и заемный оборотный капитал.</w:t>
      </w:r>
    </w:p>
    <w:p w:rsidR="00074121" w:rsidRPr="00ED3069" w:rsidRDefault="0002292A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4 </w:t>
      </w:r>
      <w:r w:rsidR="00074121" w:rsidRPr="00ED3069">
        <w:rPr>
          <w:color w:val="000000"/>
          <w:sz w:val="28"/>
          <w:szCs w:val="28"/>
        </w:rPr>
        <w:t>В зависимости от ликвидности (скорости превращения в денежные средства) – абсолютно ликвидные средства и, быстро реализуемые оборотные средства, медленно реализуемые оборотные средства.</w:t>
      </w:r>
    </w:p>
    <w:p w:rsidR="00074121" w:rsidRPr="00ED3069" w:rsidRDefault="0002292A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5 </w:t>
      </w:r>
      <w:r w:rsidR="00074121" w:rsidRPr="00ED3069">
        <w:rPr>
          <w:color w:val="000000"/>
          <w:sz w:val="28"/>
          <w:szCs w:val="28"/>
        </w:rPr>
        <w:t>В зависимости от риска вложения капитала:</w:t>
      </w:r>
    </w:p>
    <w:p w:rsidR="00074121" w:rsidRPr="00ED3069" w:rsidRDefault="00074121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Оборотный капита</w:t>
      </w:r>
      <w:r w:rsidR="00B218AD">
        <w:rPr>
          <w:color w:val="000000"/>
          <w:sz w:val="28"/>
          <w:szCs w:val="28"/>
        </w:rPr>
        <w:t>л с минимальным риском вложений</w:t>
      </w:r>
      <w:r w:rsidRPr="00ED3069">
        <w:rPr>
          <w:color w:val="000000"/>
          <w:sz w:val="28"/>
          <w:szCs w:val="28"/>
        </w:rPr>
        <w:t xml:space="preserve">: денежные </w:t>
      </w:r>
      <w:r w:rsidR="00B218AD">
        <w:rPr>
          <w:color w:val="000000"/>
          <w:sz w:val="28"/>
          <w:szCs w:val="28"/>
        </w:rPr>
        <w:t xml:space="preserve">            </w:t>
      </w:r>
      <w:r w:rsidRPr="00ED3069">
        <w:rPr>
          <w:color w:val="000000"/>
          <w:sz w:val="28"/>
          <w:szCs w:val="28"/>
        </w:rPr>
        <w:t xml:space="preserve">средства, краткосрочные финансовые вложения; Оборотный капитал с малым риском вложений: дебиторская задолженность, производственные запасы, </w:t>
      </w:r>
      <w:r w:rsidR="00B218AD">
        <w:rPr>
          <w:color w:val="000000"/>
          <w:sz w:val="28"/>
          <w:szCs w:val="28"/>
        </w:rPr>
        <w:t xml:space="preserve">     </w:t>
      </w:r>
      <w:r w:rsidRPr="00ED3069">
        <w:rPr>
          <w:color w:val="000000"/>
          <w:sz w:val="28"/>
          <w:szCs w:val="28"/>
        </w:rPr>
        <w:t>запасы готовой продукции и остатки товаров;</w:t>
      </w:r>
    </w:p>
    <w:p w:rsidR="00074121" w:rsidRPr="00ED3069" w:rsidRDefault="00074121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Оборотный капитал со средним риском вложений: незавершенное </w:t>
      </w:r>
      <w:r w:rsidR="00B218AD">
        <w:rPr>
          <w:color w:val="000000"/>
          <w:sz w:val="28"/>
          <w:szCs w:val="28"/>
        </w:rPr>
        <w:t xml:space="preserve">      </w:t>
      </w:r>
      <w:r w:rsidRPr="00ED3069">
        <w:rPr>
          <w:color w:val="000000"/>
          <w:sz w:val="28"/>
          <w:szCs w:val="28"/>
        </w:rPr>
        <w:t>производство и расходы будущих периодов;</w:t>
      </w:r>
    </w:p>
    <w:p w:rsidR="00074121" w:rsidRPr="00ED3069" w:rsidRDefault="00074121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Оборотный капитал с высоким риском вложений;</w:t>
      </w:r>
    </w:p>
    <w:p w:rsidR="00074121" w:rsidRPr="00ED3069" w:rsidRDefault="00ED5ECF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74121" w:rsidRPr="00ED3069">
        <w:rPr>
          <w:color w:val="000000"/>
          <w:sz w:val="28"/>
          <w:szCs w:val="28"/>
        </w:rPr>
        <w:tab/>
        <w:t xml:space="preserve">В зависимости от материально-вещественного содержания – </w:t>
      </w:r>
      <w:r w:rsidR="00B218AD">
        <w:rPr>
          <w:color w:val="000000"/>
          <w:sz w:val="28"/>
          <w:szCs w:val="28"/>
        </w:rPr>
        <w:t xml:space="preserve">          </w:t>
      </w:r>
      <w:r w:rsidR="00074121" w:rsidRPr="00ED3069">
        <w:rPr>
          <w:color w:val="000000"/>
          <w:sz w:val="28"/>
          <w:szCs w:val="28"/>
        </w:rPr>
        <w:t>предметы труда и др.</w:t>
      </w:r>
    </w:p>
    <w:p w:rsidR="00074121" w:rsidRPr="00ED3069" w:rsidRDefault="00074121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Финансовое положение предприятия зависит от того, насколько быстро средства вложенные в активы, превращаются в реальные деньги.</w:t>
      </w:r>
    </w:p>
    <w:p w:rsidR="00074121" w:rsidRPr="00ED3069" w:rsidRDefault="00074121" w:rsidP="0007412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В составе оборотного капитала, образующего более или менее </w:t>
      </w:r>
      <w:r w:rsidR="00B218AD">
        <w:rPr>
          <w:color w:val="000000"/>
          <w:sz w:val="28"/>
          <w:szCs w:val="28"/>
        </w:rPr>
        <w:t xml:space="preserve">                 </w:t>
      </w:r>
      <w:r w:rsidRPr="00ED3069">
        <w:rPr>
          <w:color w:val="000000"/>
          <w:sz w:val="28"/>
          <w:szCs w:val="28"/>
        </w:rPr>
        <w:t xml:space="preserve">значительную часть всего имущества (активов) фирмы, прежде всего выделяют материально-вещественные элементы имущества (оборотные средства), </w:t>
      </w:r>
      <w:r w:rsidR="00B218AD">
        <w:rPr>
          <w:color w:val="000000"/>
          <w:sz w:val="28"/>
          <w:szCs w:val="28"/>
        </w:rPr>
        <w:t xml:space="preserve">         </w:t>
      </w:r>
      <w:r w:rsidRPr="00ED3069">
        <w:rPr>
          <w:color w:val="000000"/>
          <w:sz w:val="28"/>
          <w:szCs w:val="28"/>
        </w:rPr>
        <w:t xml:space="preserve">денежные средства и краткосрочные финансовые вложения (облигации и </w:t>
      </w:r>
      <w:r w:rsidR="00B218AD">
        <w:rPr>
          <w:color w:val="000000"/>
          <w:sz w:val="28"/>
          <w:szCs w:val="28"/>
        </w:rPr>
        <w:t xml:space="preserve">           </w:t>
      </w:r>
      <w:r w:rsidRPr="00ED3069">
        <w:rPr>
          <w:color w:val="000000"/>
          <w:sz w:val="28"/>
          <w:szCs w:val="28"/>
        </w:rPr>
        <w:t xml:space="preserve">другие ценные бумаги; депозиты; займы, предоставленные контрагентам </w:t>
      </w:r>
      <w:r w:rsidR="00B218AD">
        <w:rPr>
          <w:color w:val="000000"/>
          <w:sz w:val="28"/>
          <w:szCs w:val="28"/>
        </w:rPr>
        <w:t xml:space="preserve">          </w:t>
      </w:r>
      <w:r w:rsidRPr="00ED3069">
        <w:rPr>
          <w:color w:val="000000"/>
          <w:sz w:val="28"/>
          <w:szCs w:val="28"/>
        </w:rPr>
        <w:t xml:space="preserve">фирмы; векселя, выданные клиентам, и т. п.), которые в принципе могут быть </w:t>
      </w:r>
      <w:r w:rsidRPr="00ED3069">
        <w:rPr>
          <w:color w:val="000000"/>
          <w:sz w:val="28"/>
          <w:szCs w:val="28"/>
        </w:rPr>
        <w:lastRenderedPageBreak/>
        <w:t xml:space="preserve">источником дополнительного дохода фирмы — владельца указанных </w:t>
      </w:r>
      <w:r w:rsidR="00B218AD">
        <w:rPr>
          <w:color w:val="000000"/>
          <w:sz w:val="28"/>
          <w:szCs w:val="28"/>
        </w:rPr>
        <w:t xml:space="preserve">           </w:t>
      </w:r>
      <w:r w:rsidRPr="00ED3069">
        <w:rPr>
          <w:color w:val="000000"/>
          <w:sz w:val="28"/>
          <w:szCs w:val="28"/>
        </w:rPr>
        <w:t>финансовых вложений.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В основе управления оборотным капиталом лежит определение </w:t>
      </w:r>
      <w:r w:rsidR="00B218AD">
        <w:rPr>
          <w:color w:val="000000"/>
          <w:sz w:val="28"/>
          <w:szCs w:val="28"/>
        </w:rPr>
        <w:t xml:space="preserve">                 </w:t>
      </w:r>
      <w:r w:rsidRPr="00ED3069">
        <w:rPr>
          <w:color w:val="000000"/>
          <w:sz w:val="28"/>
          <w:szCs w:val="28"/>
        </w:rPr>
        <w:t xml:space="preserve">оптимального объема и структуры текущих активов, источников их покрытия и соотношения между ними, обеспечивающих стабильную и эффективную </w:t>
      </w:r>
      <w:r w:rsidR="00B218AD">
        <w:rPr>
          <w:color w:val="000000"/>
          <w:sz w:val="28"/>
          <w:szCs w:val="28"/>
        </w:rPr>
        <w:t xml:space="preserve">            </w:t>
      </w:r>
      <w:r w:rsidRPr="00ED3069">
        <w:rPr>
          <w:color w:val="000000"/>
          <w:sz w:val="28"/>
          <w:szCs w:val="28"/>
        </w:rPr>
        <w:t xml:space="preserve">деятельность предприятия. Это требует поддержания величины оборотных средств в размерах, оптимизирующих производственно-хозяйственную </w:t>
      </w:r>
      <w:r w:rsidR="00B218AD">
        <w:rPr>
          <w:color w:val="000000"/>
          <w:sz w:val="28"/>
          <w:szCs w:val="28"/>
        </w:rPr>
        <w:t xml:space="preserve">               </w:t>
      </w:r>
      <w:r w:rsidRPr="00ED3069">
        <w:rPr>
          <w:color w:val="000000"/>
          <w:sz w:val="28"/>
          <w:szCs w:val="28"/>
        </w:rPr>
        <w:t xml:space="preserve">деятельность предприятия. Данная задача может быть решена путем </w:t>
      </w:r>
      <w:r w:rsidR="00B218AD">
        <w:rPr>
          <w:color w:val="000000"/>
          <w:sz w:val="28"/>
          <w:szCs w:val="28"/>
        </w:rPr>
        <w:t xml:space="preserve">              </w:t>
      </w:r>
      <w:r w:rsidRPr="00ED3069">
        <w:rPr>
          <w:color w:val="000000"/>
          <w:sz w:val="28"/>
          <w:szCs w:val="28"/>
        </w:rPr>
        <w:t>проведения регулярного анализа структуры текущих активов.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Показатели оборачиваемости оборотных средств имеют большое </w:t>
      </w:r>
      <w:r w:rsidR="00061B82">
        <w:rPr>
          <w:color w:val="000000"/>
          <w:sz w:val="28"/>
          <w:szCs w:val="28"/>
        </w:rPr>
        <w:t xml:space="preserve">              </w:t>
      </w:r>
      <w:r w:rsidRPr="00ED3069">
        <w:rPr>
          <w:color w:val="000000"/>
          <w:sz w:val="28"/>
          <w:szCs w:val="28"/>
        </w:rPr>
        <w:t xml:space="preserve">значение для оценки финансового положения, так как скорость оборота средств оказывает влияние на платежи предприятия. Чем быстрее оборачиваются </w:t>
      </w:r>
      <w:r w:rsidR="00061B82">
        <w:rPr>
          <w:color w:val="000000"/>
          <w:sz w:val="28"/>
          <w:szCs w:val="28"/>
        </w:rPr>
        <w:t xml:space="preserve">           </w:t>
      </w:r>
      <w:r w:rsidRPr="00ED3069">
        <w:rPr>
          <w:color w:val="000000"/>
          <w:sz w:val="28"/>
          <w:szCs w:val="28"/>
        </w:rPr>
        <w:t xml:space="preserve">оборотные средства (ОбС), тем меньше их требуется при данном объеме </w:t>
      </w:r>
      <w:r w:rsidR="00061B82">
        <w:rPr>
          <w:color w:val="000000"/>
          <w:sz w:val="28"/>
          <w:szCs w:val="28"/>
        </w:rPr>
        <w:t xml:space="preserve">              </w:t>
      </w:r>
      <w:r w:rsidRPr="00ED3069">
        <w:rPr>
          <w:color w:val="000000"/>
          <w:sz w:val="28"/>
          <w:szCs w:val="28"/>
        </w:rPr>
        <w:t xml:space="preserve">производства.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В результате ускорения обращения, уменьшается потребность в </w:t>
      </w:r>
      <w:r w:rsidR="00061B82">
        <w:rPr>
          <w:color w:val="000000"/>
          <w:sz w:val="28"/>
          <w:szCs w:val="28"/>
        </w:rPr>
        <w:t xml:space="preserve">            </w:t>
      </w:r>
      <w:r w:rsidRPr="00ED3069">
        <w:rPr>
          <w:color w:val="000000"/>
          <w:sz w:val="28"/>
          <w:szCs w:val="28"/>
        </w:rPr>
        <w:t xml:space="preserve">оборотном капитале и, как следствие происходит освобождение средств </w:t>
      </w:r>
      <w:r w:rsidR="00061B82">
        <w:rPr>
          <w:color w:val="000000"/>
          <w:sz w:val="28"/>
          <w:szCs w:val="28"/>
        </w:rPr>
        <w:t xml:space="preserve">            </w:t>
      </w:r>
      <w:r w:rsidRPr="00ED3069">
        <w:rPr>
          <w:color w:val="000000"/>
          <w:sz w:val="28"/>
          <w:szCs w:val="28"/>
        </w:rPr>
        <w:t>предприятия, которые направляются на развитие производства.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Основные коэффициенты анализа оборотных средств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1. Оборачиваемость оборотного капитала</w:t>
      </w:r>
      <w:r w:rsidR="002D4ACC" w:rsidRPr="00ED3069">
        <w:rPr>
          <w:color w:val="000000"/>
          <w:sz w:val="28"/>
          <w:szCs w:val="28"/>
        </w:rPr>
        <w:t xml:space="preserve"> (Обк)</w:t>
      </w:r>
      <w:r w:rsidRPr="00ED3069">
        <w:rPr>
          <w:color w:val="000000"/>
          <w:sz w:val="28"/>
          <w:szCs w:val="28"/>
        </w:rPr>
        <w:t>:</w:t>
      </w:r>
    </w:p>
    <w:p w:rsidR="00491745" w:rsidRPr="00ED3069" w:rsidRDefault="00491745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FC27BA" w:rsidRDefault="001D331D" w:rsidP="00491745">
      <w:pPr>
        <w:pStyle w:val="af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29.25pt" fillcolor="window">
            <v:imagedata r:id="rId7" o:title=""/>
          </v:shape>
        </w:pict>
      </w:r>
      <w:r w:rsidR="002D4ACC" w:rsidRPr="00FC27BA">
        <w:rPr>
          <w:i/>
          <w:color w:val="000000"/>
          <w:sz w:val="28"/>
          <w:szCs w:val="28"/>
        </w:rPr>
        <w:t xml:space="preserve"> , </w:t>
      </w:r>
      <w:r w:rsidR="00CF5B87" w:rsidRPr="00FC27BA">
        <w:rPr>
          <w:i/>
          <w:color w:val="000000"/>
          <w:sz w:val="28"/>
          <w:szCs w:val="28"/>
        </w:rPr>
        <w:t>оборотов</w:t>
      </w:r>
    </w:p>
    <w:p w:rsidR="00491745" w:rsidRPr="00ED3069" w:rsidRDefault="00491745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Коэффициент может быть рассчитан на начало, конец года и в среднем за период. Уменьшение коэффициента, рассчитанного на конец отчетного </w:t>
      </w:r>
      <w:r w:rsidR="00061B82">
        <w:rPr>
          <w:color w:val="000000"/>
          <w:sz w:val="28"/>
          <w:szCs w:val="28"/>
        </w:rPr>
        <w:t xml:space="preserve">               </w:t>
      </w:r>
      <w:r w:rsidRPr="00ED3069">
        <w:rPr>
          <w:color w:val="000000"/>
          <w:sz w:val="28"/>
          <w:szCs w:val="28"/>
        </w:rPr>
        <w:t>периода, по сравнению с коэффициентом, рассчитанным на начало отчетного периода, свидетельствует о замедлении оборота оборотных средств.</w:t>
      </w:r>
    </w:p>
    <w:p w:rsidR="00061B82" w:rsidRDefault="00061B82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1B82" w:rsidRDefault="00061B82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1B82" w:rsidRDefault="00061B82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lastRenderedPageBreak/>
        <w:t>2. Период оборота оборотного капитала</w:t>
      </w:r>
      <w:r w:rsidR="00491745" w:rsidRPr="00ED3069">
        <w:rPr>
          <w:color w:val="000000"/>
          <w:sz w:val="28"/>
          <w:szCs w:val="28"/>
        </w:rPr>
        <w:t xml:space="preserve"> (Тобк)</w:t>
      </w:r>
      <w:r w:rsidRPr="00ED3069">
        <w:rPr>
          <w:color w:val="000000"/>
          <w:sz w:val="28"/>
          <w:szCs w:val="28"/>
        </w:rPr>
        <w:t>:</w:t>
      </w:r>
    </w:p>
    <w:p w:rsidR="00491745" w:rsidRPr="00ED3069" w:rsidRDefault="00491745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1D331D" w:rsidP="00491745">
      <w:pPr>
        <w:pStyle w:val="af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26" type="#_x0000_t75" style="width:71.25pt;height:27pt" fillcolor="window">
            <v:imagedata r:id="rId8" o:title=""/>
          </v:shape>
        </w:pict>
      </w:r>
      <w:r w:rsidR="00CF5B87" w:rsidRPr="00ED3069">
        <w:rPr>
          <w:i/>
          <w:color w:val="000000"/>
          <w:sz w:val="28"/>
          <w:szCs w:val="28"/>
        </w:rPr>
        <w:t xml:space="preserve"> </w:t>
      </w:r>
      <w:r w:rsidR="00491745" w:rsidRPr="00ED3069">
        <w:rPr>
          <w:i/>
          <w:color w:val="000000"/>
          <w:sz w:val="28"/>
          <w:szCs w:val="28"/>
        </w:rPr>
        <w:t xml:space="preserve">,  </w:t>
      </w:r>
      <w:r w:rsidR="00CF5B87" w:rsidRPr="00ED3069">
        <w:rPr>
          <w:i/>
          <w:color w:val="000000"/>
          <w:sz w:val="28"/>
          <w:szCs w:val="28"/>
        </w:rPr>
        <w:t>дней</w:t>
      </w:r>
    </w:p>
    <w:p w:rsidR="00491745" w:rsidRPr="00ED3069" w:rsidRDefault="00491745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491745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3. Оборачиваемость товарно-</w:t>
      </w:r>
      <w:r w:rsidR="00CF5B87" w:rsidRPr="00ED3069">
        <w:rPr>
          <w:color w:val="000000"/>
          <w:sz w:val="28"/>
          <w:szCs w:val="28"/>
        </w:rPr>
        <w:t>материальных ценностей</w:t>
      </w:r>
      <w:r w:rsidRPr="00ED3069">
        <w:rPr>
          <w:color w:val="000000"/>
          <w:sz w:val="28"/>
          <w:szCs w:val="28"/>
        </w:rPr>
        <w:t xml:space="preserve"> (Отмц)</w:t>
      </w:r>
      <w:r w:rsidR="00CF5B87" w:rsidRPr="00ED3069">
        <w:rPr>
          <w:color w:val="000000"/>
          <w:sz w:val="28"/>
          <w:szCs w:val="28"/>
        </w:rPr>
        <w:t>:</w:t>
      </w:r>
    </w:p>
    <w:p w:rsidR="00491745" w:rsidRPr="00ED3069" w:rsidRDefault="00491745" w:rsidP="00491745">
      <w:pPr>
        <w:pStyle w:val="af1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F5B87" w:rsidRPr="00ED3069" w:rsidRDefault="001D331D" w:rsidP="00491745">
      <w:pPr>
        <w:pStyle w:val="af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27" type="#_x0000_t75" style="width:159pt;height:26.25pt" fillcolor="window">
            <v:imagedata r:id="rId9" o:title=""/>
          </v:shape>
        </w:pict>
      </w:r>
      <w:r w:rsidR="00CF5B87" w:rsidRPr="00ED3069">
        <w:rPr>
          <w:i/>
          <w:color w:val="000000"/>
          <w:sz w:val="28"/>
          <w:szCs w:val="28"/>
        </w:rPr>
        <w:t xml:space="preserve"> </w:t>
      </w:r>
      <w:r w:rsidR="00491745" w:rsidRPr="00ED3069">
        <w:rPr>
          <w:i/>
          <w:color w:val="000000"/>
          <w:sz w:val="28"/>
          <w:szCs w:val="28"/>
        </w:rPr>
        <w:t>, оборотов</w:t>
      </w:r>
    </w:p>
    <w:p w:rsidR="00491745" w:rsidRPr="00ED3069" w:rsidRDefault="00491745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4. Период оборота </w:t>
      </w:r>
      <w:r w:rsidR="00491745" w:rsidRPr="00ED3069">
        <w:rPr>
          <w:color w:val="000000"/>
          <w:sz w:val="28"/>
          <w:szCs w:val="28"/>
        </w:rPr>
        <w:t>ТМЦ (Ттмц)</w:t>
      </w:r>
      <w:r w:rsidRPr="00ED3069">
        <w:rPr>
          <w:color w:val="000000"/>
          <w:sz w:val="28"/>
          <w:szCs w:val="28"/>
        </w:rPr>
        <w:t>:</w:t>
      </w:r>
    </w:p>
    <w:p w:rsidR="0044109B" w:rsidRPr="00ED3069" w:rsidRDefault="0044109B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1D331D" w:rsidP="00491745">
      <w:pPr>
        <w:pStyle w:val="af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28" type="#_x0000_t75" style="width:93pt;height:33pt" fillcolor="window">
            <v:imagedata r:id="rId10" o:title=""/>
          </v:shape>
        </w:pict>
      </w:r>
      <w:r w:rsidR="00491745" w:rsidRPr="00ED3069">
        <w:rPr>
          <w:i/>
          <w:color w:val="000000"/>
          <w:sz w:val="28"/>
          <w:szCs w:val="28"/>
        </w:rPr>
        <w:t>,</w:t>
      </w:r>
      <w:r w:rsidR="00CF5B87" w:rsidRPr="00ED3069">
        <w:rPr>
          <w:i/>
          <w:color w:val="000000"/>
          <w:sz w:val="28"/>
          <w:szCs w:val="28"/>
        </w:rPr>
        <w:t>дней</w:t>
      </w:r>
    </w:p>
    <w:p w:rsidR="0044109B" w:rsidRPr="00ED3069" w:rsidRDefault="0044109B" w:rsidP="00491745">
      <w:pPr>
        <w:pStyle w:val="af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</w:p>
    <w:p w:rsidR="00CF5B87" w:rsidRPr="00ED3069" w:rsidRDefault="0044109B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Оценку оборачиваемости товарно-</w:t>
      </w:r>
      <w:r w:rsidR="00CF5B87" w:rsidRPr="00ED3069">
        <w:rPr>
          <w:color w:val="000000"/>
          <w:sz w:val="28"/>
          <w:szCs w:val="28"/>
        </w:rPr>
        <w:t xml:space="preserve">материальных запасов желательно </w:t>
      </w:r>
      <w:r w:rsidR="00061B82">
        <w:rPr>
          <w:color w:val="000000"/>
          <w:sz w:val="28"/>
          <w:szCs w:val="28"/>
        </w:rPr>
        <w:t xml:space="preserve"> </w:t>
      </w:r>
      <w:r w:rsidR="00CF5B87" w:rsidRPr="00ED3069">
        <w:rPr>
          <w:color w:val="000000"/>
          <w:sz w:val="28"/>
          <w:szCs w:val="28"/>
        </w:rPr>
        <w:t>проводить по каждому их виду.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5. Оборачиваемость дебиторской задолженности</w:t>
      </w:r>
      <w:r w:rsidR="0044109B" w:rsidRPr="00ED3069">
        <w:rPr>
          <w:color w:val="000000"/>
          <w:sz w:val="28"/>
          <w:szCs w:val="28"/>
        </w:rPr>
        <w:t xml:space="preserve"> (Одз)</w:t>
      </w:r>
      <w:r w:rsidRPr="00ED3069">
        <w:rPr>
          <w:color w:val="000000"/>
          <w:sz w:val="28"/>
          <w:szCs w:val="28"/>
        </w:rPr>
        <w:t>:</w:t>
      </w:r>
    </w:p>
    <w:p w:rsidR="0044109B" w:rsidRPr="00ED3069" w:rsidRDefault="0044109B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1D331D" w:rsidP="0044109B">
      <w:pPr>
        <w:pStyle w:val="af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29" type="#_x0000_t75" style="width:253.5pt;height:29.25pt" fillcolor="window">
            <v:imagedata r:id="rId11" o:title=""/>
          </v:shape>
        </w:pict>
      </w:r>
      <w:r w:rsidR="0044109B" w:rsidRPr="00ED3069">
        <w:rPr>
          <w:i/>
          <w:color w:val="000000"/>
          <w:sz w:val="28"/>
          <w:szCs w:val="28"/>
        </w:rPr>
        <w:t>, оборотов</w:t>
      </w:r>
    </w:p>
    <w:p w:rsidR="0044109B" w:rsidRPr="00ED3069" w:rsidRDefault="0044109B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6. Период оборота дебиторской задолженности</w:t>
      </w:r>
      <w:r w:rsidR="0044109B" w:rsidRPr="00ED3069">
        <w:rPr>
          <w:color w:val="000000"/>
          <w:sz w:val="28"/>
          <w:szCs w:val="28"/>
        </w:rPr>
        <w:t xml:space="preserve"> (Тобк):</w:t>
      </w:r>
    </w:p>
    <w:p w:rsidR="0044109B" w:rsidRPr="00ED3069" w:rsidRDefault="0044109B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1D331D" w:rsidP="0044109B">
      <w:pPr>
        <w:pStyle w:val="af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30" type="#_x0000_t75" style="width:71.25pt;height:28.5pt" fillcolor="window">
            <v:imagedata r:id="rId12" o:title=""/>
          </v:shape>
        </w:pict>
      </w:r>
      <w:r w:rsidR="0044109B" w:rsidRPr="00ED3069">
        <w:rPr>
          <w:i/>
          <w:color w:val="000000"/>
          <w:sz w:val="28"/>
          <w:szCs w:val="28"/>
        </w:rPr>
        <w:t>, дней</w:t>
      </w:r>
    </w:p>
    <w:p w:rsidR="0044109B" w:rsidRPr="00ED3069" w:rsidRDefault="0044109B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Результаты анализа эффективности использования  оборотных средств оформляются в виде таблицы.</w:t>
      </w:r>
    </w:p>
    <w:p w:rsidR="00061B82" w:rsidRDefault="00061B82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1B82" w:rsidRDefault="00061B82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lastRenderedPageBreak/>
        <w:t>7.Коэффициент закрепления оборотных средств</w:t>
      </w:r>
      <w:r w:rsidR="006F3608" w:rsidRPr="00ED3069">
        <w:rPr>
          <w:color w:val="000000"/>
          <w:sz w:val="28"/>
          <w:szCs w:val="28"/>
        </w:rPr>
        <w:t xml:space="preserve"> (Ка):</w:t>
      </w:r>
    </w:p>
    <w:p w:rsidR="006F3608" w:rsidRPr="00ED3069" w:rsidRDefault="006F3608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6F3608">
      <w:pPr>
        <w:pStyle w:val="af1"/>
        <w:spacing w:before="0" w:beforeAutospacing="0" w:after="0" w:afterAutospacing="0" w:line="360" w:lineRule="auto"/>
        <w:ind w:firstLine="709"/>
        <w:jc w:val="center"/>
        <w:rPr>
          <w:bCs/>
          <w:i/>
          <w:color w:val="000000"/>
          <w:sz w:val="28"/>
          <w:szCs w:val="28"/>
          <w:u w:val="single"/>
        </w:rPr>
      </w:pPr>
      <w:bookmarkStart w:id="4" w:name="_Toc178530276"/>
      <w:r w:rsidRPr="00ED3069">
        <w:rPr>
          <w:bCs/>
          <w:i/>
          <w:color w:val="000000"/>
          <w:sz w:val="28"/>
          <w:szCs w:val="28"/>
        </w:rPr>
        <w:t xml:space="preserve">Ка = </w:t>
      </w:r>
      <w:r w:rsidRPr="00ED3069">
        <w:rPr>
          <w:bCs/>
          <w:i/>
          <w:color w:val="000000"/>
          <w:sz w:val="28"/>
          <w:szCs w:val="28"/>
          <w:u w:val="single"/>
        </w:rPr>
        <w:t>О</w:t>
      </w:r>
      <w:bookmarkEnd w:id="4"/>
      <w:r w:rsidR="005B3226" w:rsidRPr="00ED3069">
        <w:rPr>
          <w:bCs/>
          <w:i/>
          <w:color w:val="000000"/>
          <w:sz w:val="28"/>
          <w:szCs w:val="28"/>
          <w:u w:val="single"/>
        </w:rPr>
        <w:t>С</w:t>
      </w:r>
    </w:p>
    <w:p w:rsidR="00CF5B87" w:rsidRPr="00ED3069" w:rsidRDefault="006F3608" w:rsidP="006F3608">
      <w:pPr>
        <w:pStyle w:val="af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ED3069">
        <w:rPr>
          <w:i/>
          <w:color w:val="000000"/>
          <w:sz w:val="28"/>
          <w:szCs w:val="28"/>
        </w:rPr>
        <w:t xml:space="preserve">        </w:t>
      </w:r>
      <w:r w:rsidR="00CF5B87" w:rsidRPr="00ED3069">
        <w:rPr>
          <w:i/>
          <w:color w:val="000000"/>
          <w:sz w:val="28"/>
          <w:szCs w:val="28"/>
          <w:lang w:val="en-US"/>
        </w:rPr>
        <w:t>V</w:t>
      </w:r>
      <w:r w:rsidR="00CF5B87" w:rsidRPr="00ED3069">
        <w:rPr>
          <w:i/>
          <w:color w:val="000000"/>
          <w:sz w:val="28"/>
          <w:szCs w:val="28"/>
        </w:rPr>
        <w:t>р</w:t>
      </w:r>
      <w:r w:rsidRPr="00ED3069">
        <w:rPr>
          <w:i/>
          <w:color w:val="000000"/>
          <w:sz w:val="28"/>
          <w:szCs w:val="28"/>
        </w:rPr>
        <w:t>,</w:t>
      </w:r>
    </w:p>
    <w:p w:rsidR="00236E3F" w:rsidRPr="00ED3069" w:rsidRDefault="00236E3F" w:rsidP="006F3608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F3608" w:rsidRPr="00ED3069" w:rsidRDefault="00236E3F" w:rsidP="006F3608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>г</w:t>
      </w:r>
      <w:r w:rsidR="006F3608" w:rsidRPr="00ED3069">
        <w:rPr>
          <w:color w:val="000000"/>
          <w:sz w:val="28"/>
          <w:szCs w:val="28"/>
        </w:rPr>
        <w:t xml:space="preserve">де </w:t>
      </w:r>
      <w:r w:rsidR="005B3226" w:rsidRPr="00ED3069">
        <w:rPr>
          <w:color w:val="000000"/>
          <w:sz w:val="28"/>
          <w:szCs w:val="28"/>
        </w:rPr>
        <w:t xml:space="preserve"> </w:t>
      </w:r>
      <w:r w:rsidR="006F3608" w:rsidRPr="00ED3069">
        <w:rPr>
          <w:color w:val="000000"/>
          <w:sz w:val="28"/>
          <w:szCs w:val="28"/>
        </w:rPr>
        <w:t>О</w:t>
      </w:r>
      <w:r w:rsidR="005B3226" w:rsidRPr="00ED3069">
        <w:rPr>
          <w:color w:val="000000"/>
          <w:sz w:val="28"/>
          <w:szCs w:val="28"/>
        </w:rPr>
        <w:t>С</w:t>
      </w:r>
      <w:r w:rsidR="006F3608" w:rsidRPr="00ED3069">
        <w:rPr>
          <w:color w:val="000000"/>
          <w:sz w:val="28"/>
          <w:szCs w:val="28"/>
        </w:rPr>
        <w:t xml:space="preserve"> – оборотные средства,</w:t>
      </w:r>
    </w:p>
    <w:p w:rsidR="006F3608" w:rsidRPr="00ED3069" w:rsidRDefault="006F3608" w:rsidP="006F3608">
      <w:pPr>
        <w:pStyle w:val="af1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  <w:lang w:val="en-US"/>
        </w:rPr>
        <w:t>V</w:t>
      </w:r>
      <w:r w:rsidRPr="00ED3069">
        <w:rPr>
          <w:color w:val="000000"/>
          <w:sz w:val="28"/>
          <w:szCs w:val="28"/>
        </w:rPr>
        <w:t>р – объем продукции.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3069">
        <w:rPr>
          <w:bCs/>
          <w:color w:val="000000"/>
          <w:sz w:val="28"/>
          <w:szCs w:val="28"/>
        </w:rPr>
        <w:t xml:space="preserve">Коэффициент закрепления оборотных средств показывает величину </w:t>
      </w:r>
      <w:r w:rsidR="00061B82">
        <w:rPr>
          <w:bCs/>
          <w:color w:val="000000"/>
          <w:sz w:val="28"/>
          <w:szCs w:val="28"/>
        </w:rPr>
        <w:t xml:space="preserve">            </w:t>
      </w:r>
      <w:r w:rsidRPr="00ED3069">
        <w:rPr>
          <w:bCs/>
          <w:color w:val="000000"/>
          <w:sz w:val="28"/>
          <w:szCs w:val="28"/>
        </w:rPr>
        <w:t>оборотных средств на 1 рубль реализованной продукции.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069">
        <w:rPr>
          <w:color w:val="000000"/>
          <w:sz w:val="28"/>
          <w:szCs w:val="28"/>
        </w:rPr>
        <w:t xml:space="preserve">Торговые организации при расчете показателей оборачиваемости </w:t>
      </w:r>
      <w:r w:rsidR="00061B82">
        <w:rPr>
          <w:color w:val="000000"/>
          <w:sz w:val="28"/>
          <w:szCs w:val="28"/>
        </w:rPr>
        <w:t xml:space="preserve">          </w:t>
      </w:r>
      <w:r w:rsidRPr="00ED3069">
        <w:rPr>
          <w:color w:val="000000"/>
          <w:sz w:val="28"/>
          <w:szCs w:val="28"/>
        </w:rPr>
        <w:t xml:space="preserve">используют показатель реализации товаров в продажных ценах вместо выручки от реализации. </w:t>
      </w: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CF5B8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B87" w:rsidRPr="00ED3069" w:rsidRDefault="00CF5B87" w:rsidP="00CF5B87">
      <w:pPr>
        <w:rPr>
          <w:color w:val="000000"/>
        </w:rPr>
      </w:pPr>
    </w:p>
    <w:p w:rsidR="00650CA0" w:rsidRPr="00ED3069" w:rsidRDefault="005348E2" w:rsidP="0045487C">
      <w:pPr>
        <w:pStyle w:val="1"/>
        <w:jc w:val="both"/>
        <w:rPr>
          <w:bCs/>
          <w:caps/>
          <w:color w:val="000000"/>
        </w:rPr>
      </w:pPr>
      <w:bookmarkStart w:id="5" w:name="_Toc225083137"/>
      <w:r w:rsidRPr="00ED3069">
        <w:rPr>
          <w:bCs/>
          <w:caps/>
          <w:color w:val="000000"/>
        </w:rPr>
        <w:lastRenderedPageBreak/>
        <w:t>2</w:t>
      </w:r>
      <w:r w:rsidR="00650CA0" w:rsidRPr="00ED3069">
        <w:rPr>
          <w:bCs/>
          <w:caps/>
          <w:color w:val="000000"/>
        </w:rPr>
        <w:t xml:space="preserve"> Предварительный обзор финансово-хозяйственной деятельности</w:t>
      </w:r>
      <w:bookmarkEnd w:id="5"/>
    </w:p>
    <w:p w:rsidR="00650CA0" w:rsidRPr="00ED3069" w:rsidRDefault="005348E2" w:rsidP="0045487C">
      <w:pPr>
        <w:pStyle w:val="2"/>
        <w:jc w:val="both"/>
        <w:rPr>
          <w:bCs/>
          <w:color w:val="000000"/>
          <w:sz w:val="32"/>
        </w:rPr>
      </w:pPr>
      <w:bookmarkStart w:id="6" w:name="_Toc225083138"/>
      <w:r w:rsidRPr="00ED3069">
        <w:rPr>
          <w:bCs/>
          <w:color w:val="000000"/>
          <w:sz w:val="32"/>
        </w:rPr>
        <w:t>2</w:t>
      </w:r>
      <w:r w:rsidR="00650CA0" w:rsidRPr="00ED3069">
        <w:rPr>
          <w:bCs/>
          <w:color w:val="000000"/>
          <w:sz w:val="32"/>
        </w:rPr>
        <w:t>.</w:t>
      </w:r>
      <w:r w:rsidR="00061B82">
        <w:rPr>
          <w:bCs/>
          <w:color w:val="000000"/>
          <w:sz w:val="32"/>
        </w:rPr>
        <w:t xml:space="preserve">1 </w:t>
      </w:r>
      <w:r w:rsidR="001D2A34" w:rsidRPr="00ED3069">
        <w:rPr>
          <w:bCs/>
          <w:color w:val="000000"/>
          <w:sz w:val="32"/>
        </w:rPr>
        <w:t xml:space="preserve"> </w:t>
      </w:r>
      <w:r w:rsidR="00650CA0" w:rsidRPr="00ED3069">
        <w:rPr>
          <w:bCs/>
          <w:color w:val="000000"/>
          <w:sz w:val="32"/>
        </w:rPr>
        <w:t>Характеристика общей</w:t>
      </w:r>
      <w:r w:rsidR="00650CA0" w:rsidRPr="00ED3069">
        <w:rPr>
          <w:bCs/>
          <w:color w:val="000000"/>
          <w:sz w:val="32"/>
        </w:rPr>
        <w:tab/>
        <w:t xml:space="preserve"> направленности финансово-хозяйственной деятельности</w:t>
      </w:r>
      <w:bookmarkEnd w:id="6"/>
    </w:p>
    <w:p w:rsidR="0045487C" w:rsidRPr="00ED3069" w:rsidRDefault="0045487C" w:rsidP="0045487C">
      <w:pPr>
        <w:rPr>
          <w:color w:val="000000"/>
        </w:rPr>
      </w:pP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>Предприятие имеет статус Общества с ограниченной ответственностью, и осуществляет коммерческую деятельность согласно статье 87 ГК РФ.</w:t>
      </w:r>
    </w:p>
    <w:p w:rsidR="00F14F81" w:rsidRPr="00ED3069" w:rsidRDefault="00F14F81" w:rsidP="00F14F81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3069">
        <w:rPr>
          <w:rFonts w:ascii="Times New Roman" w:hAnsi="Times New Roman"/>
          <w:color w:val="000000"/>
          <w:sz w:val="28"/>
        </w:rPr>
        <w:t xml:space="preserve">Уставной капитал – 2 458 000 рублей. Первоначально было выпущено 40000 акций номинальной стоимостью 2 рубля каждая, впоследствии было </w:t>
      </w:r>
      <w:r w:rsidR="00061B82">
        <w:rPr>
          <w:rFonts w:ascii="Times New Roman" w:hAnsi="Times New Roman"/>
          <w:color w:val="000000"/>
          <w:sz w:val="28"/>
        </w:rPr>
        <w:t xml:space="preserve">        </w:t>
      </w:r>
      <w:r w:rsidRPr="00ED3069">
        <w:rPr>
          <w:rFonts w:ascii="Times New Roman" w:hAnsi="Times New Roman"/>
          <w:color w:val="000000"/>
          <w:sz w:val="28"/>
        </w:rPr>
        <w:t xml:space="preserve">выпущено дополнительно 100 000 акций на сумму 200 000 рублей. 34,8 % </w:t>
      </w:r>
      <w:r w:rsidR="00061B82">
        <w:rPr>
          <w:rFonts w:ascii="Times New Roman" w:hAnsi="Times New Roman"/>
          <w:color w:val="000000"/>
          <w:sz w:val="28"/>
        </w:rPr>
        <w:t xml:space="preserve">         </w:t>
      </w:r>
      <w:r w:rsidRPr="00ED3069">
        <w:rPr>
          <w:rFonts w:ascii="Times New Roman" w:hAnsi="Times New Roman"/>
          <w:color w:val="000000"/>
          <w:sz w:val="28"/>
        </w:rPr>
        <w:t>акций принадлежит физическим лицам и 65,2% - юридическим лицам.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>Как указано в Уставе ООО «Латур», предприятие создано для извлечения прибыли из коммерческой деятельности – таковы задачи создания предприятия.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 xml:space="preserve">Прибыль извлекается путем удовлетворения потребностей покупателей молочной о молочнокислой продукции – это можно отнести к функциям </w:t>
      </w:r>
      <w:r w:rsidR="00061B82">
        <w:rPr>
          <w:color w:val="000000"/>
        </w:rPr>
        <w:t xml:space="preserve">          </w:t>
      </w:r>
      <w:r w:rsidRPr="00ED3069">
        <w:rPr>
          <w:color w:val="000000"/>
        </w:rPr>
        <w:t>предприятия ООО «Латур».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 xml:space="preserve">Основной деятельностью ООО «Латур» является торговля молочной о молочнокислой продукции. Сейчас в ассортименте компании насчитывается 15 наименований молочной и молочнокислой продукции.  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 xml:space="preserve">В штате ООО «Латур» 42 человека. 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 xml:space="preserve">Годовой товарооборот – около 9 млн. рублей. В распоряжении компании имеется региональный оптовый склад, находящийся в черте г. Биробиджан. </w:t>
      </w:r>
      <w:r w:rsidR="00061B82">
        <w:rPr>
          <w:color w:val="000000"/>
        </w:rPr>
        <w:t xml:space="preserve"> </w:t>
      </w:r>
      <w:r w:rsidRPr="00ED3069">
        <w:rPr>
          <w:color w:val="000000"/>
        </w:rPr>
        <w:t xml:space="preserve">Организационная структура ООО «Латур» представлена главным офисом, </w:t>
      </w:r>
      <w:r w:rsidR="00061B82">
        <w:rPr>
          <w:color w:val="000000"/>
        </w:rPr>
        <w:t xml:space="preserve">         </w:t>
      </w:r>
      <w:r w:rsidRPr="00ED3069">
        <w:rPr>
          <w:color w:val="000000"/>
        </w:rPr>
        <w:t xml:space="preserve">объединяющим работу производственного цеха, склада и 2 фирменных </w:t>
      </w:r>
      <w:r w:rsidR="00061B82">
        <w:rPr>
          <w:color w:val="000000"/>
        </w:rPr>
        <w:t xml:space="preserve">          </w:t>
      </w:r>
      <w:r w:rsidRPr="00ED3069">
        <w:rPr>
          <w:color w:val="000000"/>
        </w:rPr>
        <w:t>магазинов, которые располагаются на территории города Биробиджан.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 xml:space="preserve">Учредительными документами общества с ограниченной </w:t>
      </w:r>
      <w:r w:rsidR="00061B82">
        <w:rPr>
          <w:color w:val="000000"/>
        </w:rPr>
        <w:t xml:space="preserve">                          </w:t>
      </w:r>
      <w:r w:rsidRPr="00ED3069">
        <w:rPr>
          <w:color w:val="000000"/>
        </w:rPr>
        <w:t>ответ</w:t>
      </w:r>
      <w:r w:rsidRPr="00ED3069">
        <w:rPr>
          <w:color w:val="000000"/>
        </w:rPr>
        <w:softHyphen/>
        <w:t>ственностью являются учреди</w:t>
      </w:r>
      <w:r w:rsidRPr="00ED3069">
        <w:rPr>
          <w:color w:val="000000"/>
        </w:rPr>
        <w:softHyphen/>
        <w:t xml:space="preserve">тельный договор, подписанный его </w:t>
      </w:r>
      <w:r w:rsidR="00061B82">
        <w:rPr>
          <w:color w:val="000000"/>
        </w:rPr>
        <w:t xml:space="preserve">           </w:t>
      </w:r>
      <w:r w:rsidRPr="00ED3069">
        <w:rPr>
          <w:color w:val="000000"/>
        </w:rPr>
        <w:t xml:space="preserve">учредителями, и утвержденный ими устав. Высшим органом общества с </w:t>
      </w:r>
      <w:r w:rsidR="00061B82">
        <w:rPr>
          <w:color w:val="000000"/>
        </w:rPr>
        <w:t xml:space="preserve">        </w:t>
      </w:r>
      <w:r w:rsidRPr="00ED3069">
        <w:rPr>
          <w:color w:val="000000"/>
        </w:rPr>
        <w:t xml:space="preserve">ограниченной ответственностью является общее собрание его участников. В </w:t>
      </w:r>
      <w:r w:rsidRPr="00ED3069">
        <w:rPr>
          <w:color w:val="000000"/>
        </w:rPr>
        <w:lastRenderedPageBreak/>
        <w:t>обществе с ограниченной ответственностью создается исполнительный орган (коллегиальный или единоличный), осуществляющий текущее руководство его деятельностью и по</w:t>
      </w:r>
      <w:r w:rsidRPr="00ED3069">
        <w:rPr>
          <w:color w:val="000000"/>
        </w:rPr>
        <w:softHyphen/>
        <w:t>дотчетный общему собранию его участ</w:t>
      </w:r>
      <w:r w:rsidRPr="00ED3069">
        <w:rPr>
          <w:color w:val="000000"/>
        </w:rPr>
        <w:softHyphen/>
        <w:t>ников.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 xml:space="preserve">Организационная структура управления организации представлена на </w:t>
      </w:r>
      <w:r w:rsidR="00061B82">
        <w:rPr>
          <w:color w:val="000000"/>
        </w:rPr>
        <w:t xml:space="preserve">       </w:t>
      </w:r>
      <w:r w:rsidRPr="00ED3069">
        <w:rPr>
          <w:color w:val="000000"/>
        </w:rPr>
        <w:t>рисунке 1.</w:t>
      </w:r>
    </w:p>
    <w:p w:rsidR="00F14F81" w:rsidRPr="00ED3069" w:rsidRDefault="001D331D" w:rsidP="00F14F8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noProof/>
          <w:color w:val="000000"/>
        </w:rPr>
        <w:pict>
          <v:group id="_x0000_s1028" style="position:absolute;left:0;text-align:left;margin-left:14pt;margin-top:14.25pt;width:478.8pt;height:329.45pt;z-index:251657728" coordorigin="1561,1849" coordsize="9940,917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681;top:7653;width:1820;height:1244" wrapcoords="-210 -225 -210 21375 21810 21375 21810 -225 -210 -225">
              <v:textbox style="mso-next-textbox:#_x0000_s1029">
                <w:txbxContent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Бухгалтерия</w:t>
                    </w:r>
                  </w:p>
                </w:txbxContent>
              </v:textbox>
            </v:shape>
            <v:shape id="_x0000_s1030" type="#_x0000_t202" style="position:absolute;left:7441;top:9312;width:1820;height:1658" wrapcoords="-210 -225 -210 21375 21810 21375 21810 -225 -210 -225">
              <v:textbox style="mso-next-textbox:#_x0000_s1030">
                <w:txbxContent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Склад</w:t>
                    </w:r>
                  </w:p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готовой продукции</w:t>
                    </w:r>
                  </w:p>
                </w:txbxContent>
              </v:textbox>
            </v:shape>
            <v:shape id="_x0000_s1031" type="#_x0000_t202" style="position:absolute;left:1701;top:7653;width:1540;height:1659" wrapcoords="-210 -225 -210 21375 21810 21375 21810 -225 -210 -225">
              <v:textbox style="mso-next-textbox:#_x0000_s1031">
                <w:txbxContent>
                  <w:p w:rsidR="00E50AC7" w:rsidRPr="00517E1A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517E1A">
                      <w:rPr>
                        <w:sz w:val="24"/>
                        <w:szCs w:val="24"/>
                      </w:rPr>
                      <w:t>Склад компонен</w:t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  <w:r w:rsidRPr="00517E1A">
                      <w:rPr>
                        <w:sz w:val="24"/>
                        <w:szCs w:val="24"/>
                      </w:rPr>
                      <w:t>тов</w:t>
                    </w:r>
                  </w:p>
                </w:txbxContent>
              </v:textbox>
            </v:shape>
            <v:shape id="_x0000_s1032" type="#_x0000_t202" style="position:absolute;left:7441;top:7653;width:1820;height:1244" wrapcoords="-210 -225 -210 21375 21810 21375 21810 -225 -210 -225">
              <v:textbox style="mso-next-textbox:#_x0000_s1032">
                <w:txbxContent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Отдела продаж</w:t>
                    </w:r>
                  </w:p>
                </w:txbxContent>
              </v:textbox>
            </v:shape>
            <v:shape id="_x0000_s1033" type="#_x0000_t202" style="position:absolute;left:5201;top:9782;width:1820;height:1244" wrapcoords="-210 -225 -210 21375 21810 21375 21810 -225 -210 -225">
              <v:textbox style="mso-next-textbox:#_x0000_s1033">
                <w:txbxContent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- грузчики</w:t>
                    </w:r>
                  </w:p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- уборщицы</w:t>
                    </w:r>
                  </w:p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- механики</w:t>
                    </w:r>
                  </w:p>
                </w:txbxContent>
              </v:textbox>
            </v:shape>
            <v:shape id="_x0000_s1034" type="#_x0000_t202" style="position:absolute;left:5201;top:7709;width:1820;height:1659" wrapcoords="-210 -225 -210 21375 21810 21375 21810 -225 -210 -225">
              <v:textbox style="mso-next-textbox:#_x0000_s1034">
                <w:txbxContent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Отдел по общим вопросам</w:t>
                    </w:r>
                  </w:p>
                </w:txbxContent>
              </v:textbox>
            </v:shape>
            <v:shape id="_x0000_s1035" type="#_x0000_t202" style="position:absolute;left:3521;top:9726;width:1540;height:1244" wrapcoords="-210 -225 -210 21375 21810 21375 21810 -225 -210 -225">
              <v:textbox style="mso-next-textbox:#_x0000_s1035">
                <w:txbxContent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Начальник смены</w:t>
                    </w:r>
                  </w:p>
                </w:txbxContent>
              </v:textbox>
            </v:shape>
            <v:group id="_x0000_s1036" style="position:absolute;left:2121;top:1849;width:9100;height:4975" coordorigin="2121,1232" coordsize="9100,4572">
              <v:shape id="_x0000_s1037" type="#_x0000_t202" style="position:absolute;left:5341;top:1232;width:1820;height:1143" wrapcoords="-210 -225 -210 21375 21810 21375 21810 -225 -210 -225">
                <v:textbox style="mso-next-textbox:#_x0000_s1037">
                  <w:txbxContent>
                    <w:p w:rsidR="00E50AC7" w:rsidRDefault="00E50AC7" w:rsidP="00061B82">
                      <w:pPr>
                        <w:spacing w:line="240" w:lineRule="auto"/>
                        <w:ind w:left="-14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5FE">
                        <w:rPr>
                          <w:sz w:val="24"/>
                          <w:szCs w:val="24"/>
                        </w:rPr>
                        <w:t>Пред</w:t>
                      </w:r>
                      <w:r>
                        <w:rPr>
                          <w:sz w:val="24"/>
                          <w:szCs w:val="24"/>
                        </w:rPr>
                        <w:t xml:space="preserve">седатель </w:t>
                      </w:r>
                      <w:r w:rsidRPr="006325FE">
                        <w:rPr>
                          <w:sz w:val="24"/>
                          <w:szCs w:val="24"/>
                        </w:rPr>
                        <w:t>Совета директоров</w:t>
                      </w:r>
                    </w:p>
                    <w:p w:rsidR="00E50AC7" w:rsidRPr="006325FE" w:rsidRDefault="00E50AC7" w:rsidP="00500BC2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38" type="#_x0000_t202" style="position:absolute;left:4501;top:4661;width:1820;height:1143" wrapcoords="-210 -225 -210 21375 21810 21375 21810 -225 -210 -225">
                <v:textbox style="mso-next-textbox:#_x0000_s1038">
                  <w:txbxContent>
                    <w:p w:rsidR="00E50AC7" w:rsidRPr="006325FE" w:rsidRDefault="00E50AC7" w:rsidP="00500BC2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5FE">
                        <w:rPr>
                          <w:sz w:val="24"/>
                          <w:szCs w:val="24"/>
                        </w:rPr>
                        <w:t>Отдел производства</w:t>
                      </w:r>
                    </w:p>
                  </w:txbxContent>
                </v:textbox>
              </v:shape>
              <v:shape id="_x0000_s1039" type="#_x0000_t202" style="position:absolute;left:5341;top:2756;width:1820;height:1143" wrapcoords="-210 -225 -210 21375 21810 21375 21810 -225 -210 -225">
                <v:textbox style="mso-next-textbox:#_x0000_s1039">
                  <w:txbxContent>
                    <w:p w:rsidR="00E50AC7" w:rsidRPr="006325FE" w:rsidRDefault="00E50AC7" w:rsidP="00500BC2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5FE">
                        <w:rPr>
                          <w:sz w:val="24"/>
                          <w:szCs w:val="24"/>
                        </w:rPr>
                        <w:t>Исполнитель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6325FE">
                        <w:rPr>
                          <w:sz w:val="24"/>
                          <w:szCs w:val="24"/>
                        </w:rPr>
                        <w:t>ный директор</w:t>
                      </w:r>
                    </w:p>
                    <w:p w:rsidR="00E50AC7" w:rsidRPr="006325FE" w:rsidRDefault="00E50AC7" w:rsidP="00500BC2">
                      <w:pP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40" type="#_x0000_t202" style="position:absolute;left:7021;top:4661;width:1820;height:1143" wrapcoords="-210 -225 -210 21375 21810 21375 21810 -225 -210 -225">
                <v:textbox style="mso-next-textbox:#_x0000_s1040">
                  <w:txbxContent>
                    <w:p w:rsidR="00E50AC7" w:rsidRPr="006325FE" w:rsidRDefault="00E50AC7" w:rsidP="00500BC2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5FE">
                        <w:rPr>
                          <w:sz w:val="24"/>
                          <w:szCs w:val="24"/>
                        </w:rPr>
                        <w:t>Коммерчес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6325FE">
                        <w:rPr>
                          <w:sz w:val="24"/>
                          <w:szCs w:val="24"/>
                        </w:rPr>
                        <w:t>кий отдел</w:t>
                      </w:r>
                    </w:p>
                  </w:txbxContent>
                </v:textbox>
              </v:shape>
              <v:shape id="_x0000_s1041" type="#_x0000_t202" style="position:absolute;left:9401;top:4661;width:1820;height:1143" wrapcoords="-210 -225 -210 21375 21810 21375 21810 -225 -210 -225">
                <v:textbox style="mso-next-textbox:#_x0000_s1041">
                  <w:txbxContent>
                    <w:p w:rsidR="00E50AC7" w:rsidRPr="006325FE" w:rsidRDefault="00E50AC7" w:rsidP="00500BC2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5FE">
                        <w:rPr>
                          <w:sz w:val="24"/>
                          <w:szCs w:val="24"/>
                        </w:rPr>
                        <w:t>Финансовый отдел</w:t>
                      </w:r>
                    </w:p>
                  </w:txbxContent>
                </v:textbox>
              </v:shape>
              <v:shape id="_x0000_s1042" type="#_x0000_t202" style="position:absolute;left:2121;top:4661;width:1820;height:1143" wrapcoords="-210 -225 -210 21375 21810 21375 21810 -225 -210 -225">
                <v:textbox style="mso-next-textbox:#_x0000_s1042">
                  <w:txbxContent>
                    <w:p w:rsidR="00E50AC7" w:rsidRPr="006325FE" w:rsidRDefault="00E50AC7" w:rsidP="00500BC2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5FE">
                        <w:rPr>
                          <w:sz w:val="24"/>
                          <w:szCs w:val="24"/>
                        </w:rPr>
                        <w:t>Отдела снабжения</w:t>
                      </w:r>
                    </w:p>
                  </w:txbxContent>
                </v:textbox>
              </v:shape>
              <v:line id="_x0000_s1043" style="position:absolute" from="6181,2375" to="6181,2756"/>
              <v:line id="_x0000_s1044" style="position:absolute" from="6181,3899" to="6181,4280"/>
              <v:line id="_x0000_s1045" style="position:absolute" from="2961,4280" to="10241,4280"/>
              <v:line id="_x0000_s1046" style="position:absolute" from="2961,4280" to="2961,4661"/>
              <v:line id="_x0000_s1047" style="position:absolute" from="5341,4280" to="5341,4661"/>
              <v:line id="_x0000_s1048" style="position:absolute" from="7861,4280" to="7861,4661"/>
              <v:line id="_x0000_s1049" style="position:absolute" from="10241,4280" to="10241,4661"/>
            </v:group>
            <v:line id="_x0000_s1050" style="position:absolute" from="10241,6824" to="10241,7653"/>
            <v:line id="_x0000_s1051" style="position:absolute" from="7301,6947" to="7301,10141"/>
            <v:line id="_x0000_s1052" style="position:absolute" from="7301,8482" to="7441,8482"/>
            <v:line id="_x0000_s1053" style="position:absolute" from="7301,10141" to="7441,10141"/>
            <v:shape id="_x0000_s1054" type="#_x0000_t202" style="position:absolute;left:3521;top:7653;width:1540;height:1659" wrapcoords="-210 -225 -210 21375 21810 21375 21810 -225 -210 -225">
              <v:textbox style="mso-next-textbox:#_x0000_s1054">
                <w:txbxContent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Отдел по планиро</w:t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  <w:r w:rsidRPr="006325FE">
                      <w:rPr>
                        <w:sz w:val="24"/>
                        <w:szCs w:val="24"/>
                      </w:rPr>
                      <w:t>ванию</w:t>
                    </w:r>
                  </w:p>
                  <w:p w:rsidR="00E50AC7" w:rsidRPr="006325FE" w:rsidRDefault="00E50AC7" w:rsidP="00500BC2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5" type="#_x0000_t202" style="position:absolute;left:1701;top:9726;width:1540;height:1244" wrapcoords="-210 -225 -210 21375 21810 21375 21810 -225 -210 -225">
              <v:textbox style="mso-next-textbox:#_x0000_s1055">
                <w:txbxContent>
                  <w:p w:rsidR="00E50AC7" w:rsidRPr="006325FE" w:rsidRDefault="00E50AC7" w:rsidP="00500BC2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325FE">
                      <w:rPr>
                        <w:sz w:val="24"/>
                        <w:szCs w:val="24"/>
                      </w:rPr>
                      <w:t>Менедже</w:t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  <w:r w:rsidRPr="006325FE">
                      <w:rPr>
                        <w:sz w:val="24"/>
                        <w:szCs w:val="24"/>
                      </w:rPr>
                      <w:t>ры</w:t>
                    </w:r>
                  </w:p>
                </w:txbxContent>
              </v:textbox>
            </v:shape>
            <v:line id="_x0000_s1056" style="position:absolute" from="1561,6410" to="1561,10141"/>
            <v:line id="_x0000_s1057" style="position:absolute" from="1561,6410" to="2121,6410"/>
            <v:line id="_x0000_s1058" style="position:absolute" from="1561,8482" to="1701,8482"/>
            <v:line id="_x0000_s1059" style="position:absolute" from="1561,10141" to="1701,10141"/>
            <v:line id="_x0000_s1060" style="position:absolute" from="6041,9368" to="6041,9782"/>
            <v:line id="_x0000_s1061" style="position:absolute" from="4221,9312" to="4221,9726"/>
            <v:line id="_x0000_s1062" style="position:absolute;flip:y" from="5341,7239" to="5341,7709"/>
            <v:line id="_x0000_s1063" style="position:absolute" from="4221,7239" to="5341,7239"/>
            <v:line id="_x0000_s1064" style="position:absolute" from="4221,7239" to="4221,7653"/>
            <v:line id="_x0000_s1065" style="position:absolute" from="4921,6824" to="4921,7239"/>
          </v:group>
        </w:pict>
      </w:r>
    </w:p>
    <w:p w:rsidR="00F14F81" w:rsidRPr="00ED3069" w:rsidRDefault="00F14F81" w:rsidP="00F14F81">
      <w:pPr>
        <w:rPr>
          <w:color w:val="000000"/>
        </w:rPr>
      </w:pPr>
    </w:p>
    <w:p w:rsidR="00F14F81" w:rsidRPr="00ED3069" w:rsidRDefault="00F14F81" w:rsidP="00F14F81">
      <w:pPr>
        <w:rPr>
          <w:color w:val="000000"/>
        </w:rPr>
      </w:pPr>
    </w:p>
    <w:p w:rsidR="00F14F81" w:rsidRPr="00ED3069" w:rsidRDefault="00F14F81" w:rsidP="00F14F81">
      <w:pPr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Pr="00ED3069" w:rsidRDefault="00F14F81" w:rsidP="00F14F81">
      <w:pPr>
        <w:pStyle w:val="2"/>
        <w:rPr>
          <w:color w:val="000000"/>
        </w:rPr>
      </w:pPr>
    </w:p>
    <w:p w:rsidR="00F14F81" w:rsidRDefault="00F14F81" w:rsidP="00F14F81">
      <w:pPr>
        <w:jc w:val="center"/>
        <w:rPr>
          <w:color w:val="000000"/>
        </w:rPr>
      </w:pPr>
      <w:r w:rsidRPr="00FC27BA">
        <w:rPr>
          <w:i/>
          <w:color w:val="000000"/>
        </w:rPr>
        <w:t>Рисунок 1</w:t>
      </w:r>
      <w:r w:rsidRPr="00ED3069">
        <w:rPr>
          <w:color w:val="000000"/>
        </w:rPr>
        <w:t>– Организационная структура ООО «Латур»</w:t>
      </w:r>
    </w:p>
    <w:p w:rsidR="00FC27BA" w:rsidRPr="00ED3069" w:rsidRDefault="00FC27BA" w:rsidP="00F14F81">
      <w:pPr>
        <w:jc w:val="center"/>
        <w:rPr>
          <w:color w:val="000000"/>
        </w:rPr>
      </w:pPr>
    </w:p>
    <w:p w:rsidR="00F14F81" w:rsidRPr="00ED3069" w:rsidRDefault="00F14F81" w:rsidP="00F14F81">
      <w:pPr>
        <w:pStyle w:val="Normal1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ED3069">
        <w:rPr>
          <w:color w:val="000000"/>
          <w:sz w:val="28"/>
        </w:rPr>
        <w:t xml:space="preserve">Линейные руководители являются единоначальниками, а им оказывают помощь функциональные органы. Линейные руководители низших ступеней административно не подчинены функциональным руководителям высших </w:t>
      </w:r>
      <w:r w:rsidR="009C37EB">
        <w:rPr>
          <w:color w:val="000000"/>
          <w:sz w:val="28"/>
        </w:rPr>
        <w:t xml:space="preserve">    </w:t>
      </w:r>
      <w:r w:rsidRPr="00ED3069">
        <w:rPr>
          <w:color w:val="000000"/>
          <w:sz w:val="28"/>
        </w:rPr>
        <w:t xml:space="preserve">ступеней управления. Элементами структуры являются отдельные работники и службы аппарата управления; отношения между ними поддерживаются </w:t>
      </w:r>
      <w:r w:rsidR="009C37EB">
        <w:rPr>
          <w:color w:val="000000"/>
          <w:sz w:val="28"/>
        </w:rPr>
        <w:t xml:space="preserve">         </w:t>
      </w:r>
      <w:r w:rsidRPr="00ED3069">
        <w:rPr>
          <w:color w:val="000000"/>
          <w:sz w:val="28"/>
        </w:rPr>
        <w:t xml:space="preserve">благодаря связям, которые могут носить линейный и функциональный </w:t>
      </w:r>
      <w:r w:rsidR="009C37EB">
        <w:rPr>
          <w:color w:val="000000"/>
          <w:sz w:val="28"/>
        </w:rPr>
        <w:t xml:space="preserve">          </w:t>
      </w:r>
      <w:r w:rsidRPr="00ED3069">
        <w:rPr>
          <w:color w:val="000000"/>
          <w:sz w:val="28"/>
        </w:rPr>
        <w:t>характер.</w:t>
      </w:r>
    </w:p>
    <w:p w:rsidR="00F14F81" w:rsidRPr="00ED3069" w:rsidRDefault="00F14F81" w:rsidP="00F14F81">
      <w:pPr>
        <w:pStyle w:val="Normal1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ED3069">
        <w:rPr>
          <w:color w:val="000000"/>
          <w:sz w:val="28"/>
        </w:rPr>
        <w:lastRenderedPageBreak/>
        <w:t xml:space="preserve">Линейные связи отражают движение управленческих решений и </w:t>
      </w:r>
      <w:r w:rsidR="009C37EB">
        <w:rPr>
          <w:color w:val="000000"/>
          <w:sz w:val="28"/>
        </w:rPr>
        <w:t xml:space="preserve">            </w:t>
      </w:r>
      <w:r w:rsidRPr="00ED3069">
        <w:rPr>
          <w:color w:val="000000"/>
          <w:sz w:val="28"/>
        </w:rPr>
        <w:t xml:space="preserve">информации между линейными руководителями, т.е. лицами, полностью </w:t>
      </w:r>
      <w:r w:rsidR="009C37EB">
        <w:rPr>
          <w:color w:val="000000"/>
          <w:sz w:val="28"/>
        </w:rPr>
        <w:t xml:space="preserve">         </w:t>
      </w:r>
      <w:r w:rsidRPr="00ED3069">
        <w:rPr>
          <w:color w:val="000000"/>
          <w:sz w:val="28"/>
        </w:rPr>
        <w:t>отвечающими за деятельность организации или ее структурных подразделений.</w:t>
      </w:r>
    </w:p>
    <w:p w:rsidR="00F14F81" w:rsidRPr="00ED3069" w:rsidRDefault="00F14F81" w:rsidP="00F14F81">
      <w:pPr>
        <w:pStyle w:val="Normal1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ED3069">
        <w:rPr>
          <w:color w:val="000000"/>
          <w:sz w:val="28"/>
        </w:rPr>
        <w:t>Функциональные связи имеют место по линии движения информации и управленческих решений по тем или иным функциям управления.</w:t>
      </w:r>
    </w:p>
    <w:p w:rsidR="00F14F81" w:rsidRPr="00ED3069" w:rsidRDefault="00F14F81" w:rsidP="00F14F81">
      <w:pPr>
        <w:pStyle w:val="22"/>
        <w:spacing w:after="0" w:line="360" w:lineRule="auto"/>
        <w:ind w:left="0"/>
        <w:rPr>
          <w:color w:val="000000"/>
          <w:szCs w:val="28"/>
        </w:rPr>
      </w:pPr>
      <w:r w:rsidRPr="00ED3069">
        <w:rPr>
          <w:color w:val="000000"/>
          <w:szCs w:val="28"/>
        </w:rPr>
        <w:t>Функции в системе управления  ООО «Латур»: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Общее (линейное) руководство основным производством;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Техническая и технологическая  подготовка производства;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Контроль качества сырья и готовой продукции;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Служба ремонта оборудования, зданий, сооружений;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Оперативное управление основным производством;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Технико-экономическое планирование;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Организация труда и заработной платы;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Бухгалтерский учет и финансовая деятельность;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Материально-техническое снабжение;</w:t>
      </w:r>
    </w:p>
    <w:p w:rsidR="00F14F81" w:rsidRPr="00ED3069" w:rsidRDefault="00F14F81" w:rsidP="00F14F81">
      <w:pPr>
        <w:numPr>
          <w:ilvl w:val="0"/>
          <w:numId w:val="2"/>
        </w:numPr>
        <w:tabs>
          <w:tab w:val="clear" w:pos="1287"/>
        </w:tabs>
        <w:ind w:left="0" w:firstLine="709"/>
        <w:rPr>
          <w:color w:val="000000"/>
        </w:rPr>
      </w:pPr>
      <w:r w:rsidRPr="00ED3069">
        <w:rPr>
          <w:color w:val="000000"/>
        </w:rPr>
        <w:t>Сбыт.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>Основными покупателями являются:</w:t>
      </w:r>
    </w:p>
    <w:p w:rsidR="00F14F81" w:rsidRPr="00ED3069" w:rsidRDefault="00F14F81" w:rsidP="00F14F81">
      <w:pPr>
        <w:numPr>
          <w:ilvl w:val="0"/>
          <w:numId w:val="1"/>
        </w:numPr>
        <w:tabs>
          <w:tab w:val="clear" w:pos="1987"/>
          <w:tab w:val="left" w:pos="1100"/>
        </w:tabs>
        <w:ind w:left="0" w:firstLine="709"/>
        <w:rPr>
          <w:color w:val="000000"/>
        </w:rPr>
      </w:pPr>
      <w:r w:rsidRPr="00ED3069">
        <w:rPr>
          <w:color w:val="000000"/>
        </w:rPr>
        <w:t>ФУП «Рощино»;</w:t>
      </w:r>
    </w:p>
    <w:p w:rsidR="00F14F81" w:rsidRPr="00ED3069" w:rsidRDefault="00F14F81" w:rsidP="00F14F81">
      <w:pPr>
        <w:numPr>
          <w:ilvl w:val="0"/>
          <w:numId w:val="1"/>
        </w:numPr>
        <w:tabs>
          <w:tab w:val="clear" w:pos="1987"/>
          <w:tab w:val="left" w:pos="1100"/>
        </w:tabs>
        <w:ind w:left="0" w:firstLine="709"/>
        <w:rPr>
          <w:color w:val="000000"/>
        </w:rPr>
      </w:pPr>
      <w:r w:rsidRPr="00ED3069">
        <w:rPr>
          <w:color w:val="000000"/>
        </w:rPr>
        <w:t>ФУП «Вереничук»;</w:t>
      </w:r>
    </w:p>
    <w:p w:rsidR="00F14F81" w:rsidRPr="00ED3069" w:rsidRDefault="00F14F81" w:rsidP="00F14F81">
      <w:pPr>
        <w:numPr>
          <w:ilvl w:val="0"/>
          <w:numId w:val="1"/>
        </w:numPr>
        <w:tabs>
          <w:tab w:val="clear" w:pos="1987"/>
          <w:tab w:val="left" w:pos="1100"/>
        </w:tabs>
        <w:ind w:left="0" w:firstLine="709"/>
        <w:rPr>
          <w:color w:val="000000"/>
        </w:rPr>
      </w:pPr>
      <w:r w:rsidRPr="00ED3069">
        <w:rPr>
          <w:color w:val="000000"/>
        </w:rPr>
        <w:t>ООО «Невада» (кафе быстрого питания и сеть магазинов);</w:t>
      </w:r>
    </w:p>
    <w:p w:rsidR="00F14F81" w:rsidRPr="00ED3069" w:rsidRDefault="00F14F81" w:rsidP="00F14F81">
      <w:pPr>
        <w:numPr>
          <w:ilvl w:val="0"/>
          <w:numId w:val="1"/>
        </w:numPr>
        <w:tabs>
          <w:tab w:val="clear" w:pos="1987"/>
          <w:tab w:val="left" w:pos="1100"/>
        </w:tabs>
        <w:ind w:left="0" w:firstLine="709"/>
        <w:rPr>
          <w:color w:val="000000"/>
        </w:rPr>
      </w:pPr>
      <w:r w:rsidRPr="00ED3069">
        <w:rPr>
          <w:color w:val="000000"/>
        </w:rPr>
        <w:t>ИП «Ай гуль»;</w:t>
      </w:r>
    </w:p>
    <w:p w:rsidR="00F14F81" w:rsidRPr="00ED3069" w:rsidRDefault="00F14F81" w:rsidP="00F14F81">
      <w:pPr>
        <w:numPr>
          <w:ilvl w:val="0"/>
          <w:numId w:val="1"/>
        </w:numPr>
        <w:tabs>
          <w:tab w:val="clear" w:pos="1987"/>
          <w:tab w:val="left" w:pos="1100"/>
        </w:tabs>
        <w:ind w:left="0" w:firstLine="709"/>
        <w:rPr>
          <w:color w:val="000000"/>
        </w:rPr>
      </w:pPr>
      <w:r w:rsidRPr="00ED3069">
        <w:rPr>
          <w:color w:val="000000"/>
        </w:rPr>
        <w:t>ИП «Оптовый клуб»;</w:t>
      </w:r>
    </w:p>
    <w:p w:rsidR="00F14F81" w:rsidRPr="00ED3069" w:rsidRDefault="00F14F81" w:rsidP="00F14F81">
      <w:pPr>
        <w:numPr>
          <w:ilvl w:val="0"/>
          <w:numId w:val="1"/>
        </w:numPr>
        <w:tabs>
          <w:tab w:val="clear" w:pos="1987"/>
          <w:tab w:val="left" w:pos="1100"/>
        </w:tabs>
        <w:ind w:left="0" w:firstLine="709"/>
        <w:rPr>
          <w:color w:val="000000"/>
        </w:rPr>
      </w:pPr>
      <w:r w:rsidRPr="00ED3069">
        <w:rPr>
          <w:color w:val="000000"/>
        </w:rPr>
        <w:t>А также еще около 100 контрагентов, среди которых детские сады, школы и т.д.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>Все потребители работают по предоплате 100%.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 xml:space="preserve">Кроме того, потребителем являются розничные покупатели. Необходимо отметить, что общее падение уровня жизни населения также не является </w:t>
      </w:r>
      <w:r w:rsidR="009C37EB">
        <w:rPr>
          <w:color w:val="000000"/>
        </w:rPr>
        <w:t xml:space="preserve">       </w:t>
      </w:r>
      <w:r w:rsidRPr="00ED3069">
        <w:rPr>
          <w:color w:val="000000"/>
        </w:rPr>
        <w:t xml:space="preserve">положительным фактором для развития предприятия ООО «Латур». </w:t>
      </w:r>
      <w:r w:rsidR="009C37EB">
        <w:rPr>
          <w:color w:val="000000"/>
        </w:rPr>
        <w:t xml:space="preserve">              </w:t>
      </w:r>
      <w:r w:rsidRPr="00ED3069">
        <w:rPr>
          <w:color w:val="000000"/>
        </w:rPr>
        <w:t>Неплатежеспособность большей части населения не позволяет предприятию резко увеличить объем продаваемых товаров.</w:t>
      </w:r>
    </w:p>
    <w:p w:rsidR="00F14F81" w:rsidRPr="00ED3069" w:rsidRDefault="00F14F81" w:rsidP="00F14F81">
      <w:pPr>
        <w:rPr>
          <w:bCs/>
          <w:color w:val="000000"/>
        </w:rPr>
      </w:pPr>
      <w:r w:rsidRPr="00ED3069">
        <w:rPr>
          <w:bCs/>
          <w:color w:val="000000"/>
        </w:rPr>
        <w:t xml:space="preserve">К основным составляющим ассортимента выпускаемой компанией </w:t>
      </w:r>
      <w:r w:rsidRPr="00ED3069">
        <w:rPr>
          <w:color w:val="000000"/>
        </w:rPr>
        <w:t>ООО «Латур»</w:t>
      </w:r>
      <w:r w:rsidRPr="00ED3069">
        <w:rPr>
          <w:bCs/>
          <w:color w:val="000000"/>
        </w:rPr>
        <w:t xml:space="preserve"> относятся следующие:</w:t>
      </w:r>
    </w:p>
    <w:p w:rsidR="00F14F81" w:rsidRPr="00ED3069" w:rsidRDefault="00F14F81" w:rsidP="00F14F81">
      <w:pPr>
        <w:rPr>
          <w:bCs/>
          <w:color w:val="000000"/>
        </w:rPr>
      </w:pPr>
      <w:r w:rsidRPr="00ED3069">
        <w:rPr>
          <w:bCs/>
          <w:color w:val="000000"/>
        </w:rPr>
        <w:t>1. Кисломолочный напиток «Снежок».</w:t>
      </w:r>
    </w:p>
    <w:p w:rsidR="00F14F81" w:rsidRPr="00ED3069" w:rsidRDefault="00F14F81" w:rsidP="00F14F81">
      <w:pPr>
        <w:rPr>
          <w:bCs/>
          <w:color w:val="000000"/>
        </w:rPr>
      </w:pPr>
      <w:r w:rsidRPr="00ED3069">
        <w:rPr>
          <w:bCs/>
          <w:color w:val="000000"/>
        </w:rPr>
        <w:t>2. Питьевой йогурт.</w:t>
      </w:r>
    </w:p>
    <w:p w:rsidR="00F14F81" w:rsidRPr="00ED3069" w:rsidRDefault="00F14F81" w:rsidP="00F14F81">
      <w:pPr>
        <w:rPr>
          <w:bCs/>
          <w:color w:val="000000"/>
        </w:rPr>
      </w:pPr>
      <w:r w:rsidRPr="00ED3069">
        <w:rPr>
          <w:bCs/>
          <w:color w:val="000000"/>
        </w:rPr>
        <w:t>3. Сметана «Классическая» (10%, 15%, 20%).</w:t>
      </w:r>
    </w:p>
    <w:p w:rsidR="00F14F81" w:rsidRPr="00ED3069" w:rsidRDefault="00F14F81" w:rsidP="00F14F81">
      <w:pPr>
        <w:rPr>
          <w:bCs/>
          <w:color w:val="000000"/>
        </w:rPr>
      </w:pPr>
      <w:r w:rsidRPr="00ED3069">
        <w:rPr>
          <w:bCs/>
          <w:color w:val="000000"/>
        </w:rPr>
        <w:t>4. Кефир «Бифидок».</w:t>
      </w:r>
    </w:p>
    <w:p w:rsidR="00F14F81" w:rsidRPr="00ED3069" w:rsidRDefault="00F14F81" w:rsidP="00F14F81">
      <w:pPr>
        <w:rPr>
          <w:bCs/>
          <w:color w:val="000000"/>
        </w:rPr>
      </w:pPr>
      <w:r w:rsidRPr="00ED3069">
        <w:rPr>
          <w:bCs/>
          <w:color w:val="000000"/>
        </w:rPr>
        <w:t>5. Кефир «Классический» разной жирности.</w:t>
      </w:r>
    </w:p>
    <w:p w:rsidR="00F14F81" w:rsidRPr="00ED3069" w:rsidRDefault="00F14F81" w:rsidP="00F14F81">
      <w:pPr>
        <w:rPr>
          <w:bCs/>
          <w:color w:val="000000"/>
        </w:rPr>
      </w:pPr>
      <w:r w:rsidRPr="00ED3069">
        <w:rPr>
          <w:bCs/>
          <w:color w:val="000000"/>
        </w:rPr>
        <w:t>6. Молоко и сливки разной жирности.</w:t>
      </w:r>
    </w:p>
    <w:p w:rsidR="00F14F81" w:rsidRPr="00ED3069" w:rsidRDefault="00F14F81" w:rsidP="00F14F81">
      <w:pPr>
        <w:rPr>
          <w:bCs/>
          <w:color w:val="000000"/>
        </w:rPr>
      </w:pPr>
      <w:r w:rsidRPr="00ED3069">
        <w:rPr>
          <w:bCs/>
          <w:color w:val="000000"/>
        </w:rPr>
        <w:t>7. Сыры и плавленые сырки.</w:t>
      </w:r>
    </w:p>
    <w:p w:rsidR="00F14F81" w:rsidRPr="00ED3069" w:rsidRDefault="00F14F81" w:rsidP="00F14F81">
      <w:pPr>
        <w:rPr>
          <w:color w:val="000000"/>
        </w:rPr>
      </w:pPr>
      <w:r w:rsidRPr="00ED3069">
        <w:rPr>
          <w:color w:val="000000"/>
        </w:rPr>
        <w:t xml:space="preserve">Крупные поставщики: Совхоз «Дружба», «Спектр-Гранул», и </w:t>
      </w:r>
      <w:r w:rsidR="009C37EB">
        <w:rPr>
          <w:color w:val="000000"/>
        </w:rPr>
        <w:t xml:space="preserve">                  </w:t>
      </w:r>
      <w:r w:rsidRPr="00ED3069">
        <w:rPr>
          <w:color w:val="000000"/>
        </w:rPr>
        <w:t xml:space="preserve">«Гармония». Совхоз «Дружба» является лидером среди поставщиков. </w:t>
      </w:r>
      <w:r w:rsidR="009C37EB">
        <w:rPr>
          <w:color w:val="000000"/>
        </w:rPr>
        <w:t xml:space="preserve">               </w:t>
      </w:r>
      <w:r w:rsidRPr="00ED3069">
        <w:rPr>
          <w:color w:val="000000"/>
        </w:rPr>
        <w:t>Предприятию ООО «Латур»  наиболее выгодно работать с Совхозом «Дружба».</w:t>
      </w:r>
    </w:p>
    <w:p w:rsidR="00F14F81" w:rsidRPr="00ED3069" w:rsidRDefault="00F14F81" w:rsidP="00F14F81">
      <w:pPr>
        <w:ind w:firstLine="770"/>
        <w:rPr>
          <w:i/>
          <w:color w:val="000000"/>
        </w:rPr>
      </w:pPr>
      <w:bookmarkStart w:id="7" w:name="_Toc116781921"/>
      <w:r w:rsidRPr="00ED3069">
        <w:rPr>
          <w:i/>
          <w:color w:val="000000"/>
        </w:rPr>
        <w:t>Организация производственных процессов</w:t>
      </w:r>
      <w:bookmarkEnd w:id="7"/>
    </w:p>
    <w:p w:rsidR="00F14F81" w:rsidRPr="00ED3069" w:rsidRDefault="00F14F81" w:rsidP="00F14F81">
      <w:pPr>
        <w:autoSpaceDE w:val="0"/>
        <w:autoSpaceDN w:val="0"/>
        <w:adjustRightInd w:val="0"/>
        <w:rPr>
          <w:color w:val="000000"/>
        </w:rPr>
      </w:pPr>
      <w:r w:rsidRPr="00ED3069">
        <w:rPr>
          <w:color w:val="000000"/>
        </w:rPr>
        <w:t xml:space="preserve">Технология производства молочной и кисломолочной продукции </w:t>
      </w:r>
      <w:r w:rsidR="009C37EB">
        <w:rPr>
          <w:color w:val="000000"/>
        </w:rPr>
        <w:t xml:space="preserve">        </w:t>
      </w:r>
      <w:r w:rsidRPr="00ED3069">
        <w:rPr>
          <w:color w:val="000000"/>
        </w:rPr>
        <w:t>распадается на несколько технологических процессов:</w:t>
      </w:r>
    </w:p>
    <w:p w:rsidR="00F14F81" w:rsidRPr="00ED3069" w:rsidRDefault="00F14F81" w:rsidP="00F14F81">
      <w:pPr>
        <w:autoSpaceDE w:val="0"/>
        <w:autoSpaceDN w:val="0"/>
        <w:adjustRightInd w:val="0"/>
        <w:rPr>
          <w:color w:val="000000"/>
        </w:rPr>
      </w:pPr>
      <w:r w:rsidRPr="00ED3069">
        <w:rPr>
          <w:color w:val="000000"/>
        </w:rPr>
        <w:t>1) Производство цельномолочной продукции.</w:t>
      </w:r>
    </w:p>
    <w:p w:rsidR="00F14F81" w:rsidRPr="00ED3069" w:rsidRDefault="00F14F81" w:rsidP="00F14F81">
      <w:pPr>
        <w:autoSpaceDE w:val="0"/>
        <w:autoSpaceDN w:val="0"/>
        <w:adjustRightInd w:val="0"/>
        <w:rPr>
          <w:color w:val="000000"/>
        </w:rPr>
      </w:pPr>
      <w:r w:rsidRPr="00ED3069">
        <w:rPr>
          <w:color w:val="000000"/>
        </w:rPr>
        <w:t>2) Производство масла животного.</w:t>
      </w:r>
    </w:p>
    <w:p w:rsidR="00F14F81" w:rsidRPr="00ED3069" w:rsidRDefault="00F14F81" w:rsidP="00F14F81">
      <w:pPr>
        <w:autoSpaceDE w:val="0"/>
        <w:autoSpaceDN w:val="0"/>
        <w:adjustRightInd w:val="0"/>
        <w:rPr>
          <w:color w:val="000000"/>
        </w:rPr>
      </w:pPr>
      <w:r w:rsidRPr="00ED3069">
        <w:rPr>
          <w:color w:val="000000"/>
        </w:rPr>
        <w:t>3) Производство сухих молочных продуктов.</w:t>
      </w:r>
    </w:p>
    <w:p w:rsidR="00F14F81" w:rsidRPr="00ED3069" w:rsidRDefault="00F14F81" w:rsidP="00F14F81">
      <w:pPr>
        <w:autoSpaceDE w:val="0"/>
        <w:autoSpaceDN w:val="0"/>
        <w:adjustRightInd w:val="0"/>
        <w:rPr>
          <w:color w:val="000000"/>
        </w:rPr>
      </w:pPr>
      <w:r w:rsidRPr="00ED3069">
        <w:rPr>
          <w:color w:val="000000"/>
        </w:rPr>
        <w:t>4) Производство жирных сыров.</w:t>
      </w:r>
    </w:p>
    <w:p w:rsidR="00F14F81" w:rsidRPr="00ED3069" w:rsidRDefault="00F14F81" w:rsidP="00F14F81">
      <w:pPr>
        <w:autoSpaceDE w:val="0"/>
        <w:autoSpaceDN w:val="0"/>
        <w:adjustRightInd w:val="0"/>
        <w:rPr>
          <w:color w:val="000000"/>
        </w:rPr>
      </w:pPr>
      <w:r w:rsidRPr="00ED3069">
        <w:rPr>
          <w:color w:val="000000"/>
        </w:rPr>
        <w:t>5) Производство кисломолочной продукции и йогуртов.</w:t>
      </w:r>
    </w:p>
    <w:p w:rsidR="0045487C" w:rsidRPr="00ED3069" w:rsidRDefault="0045487C" w:rsidP="00F14F81">
      <w:pPr>
        <w:jc w:val="center"/>
        <w:rPr>
          <w:b/>
          <w:color w:val="000000"/>
        </w:rPr>
      </w:pPr>
    </w:p>
    <w:p w:rsidR="00663CA8" w:rsidRPr="00ED3069" w:rsidRDefault="00663CA8" w:rsidP="00F14F81">
      <w:pPr>
        <w:jc w:val="center"/>
        <w:rPr>
          <w:b/>
          <w:color w:val="000000"/>
        </w:rPr>
      </w:pPr>
    </w:p>
    <w:p w:rsidR="00650CA0" w:rsidRPr="00ED3069" w:rsidRDefault="005348E2" w:rsidP="0045487C">
      <w:pPr>
        <w:pStyle w:val="2"/>
        <w:jc w:val="both"/>
        <w:rPr>
          <w:color w:val="000000"/>
          <w:sz w:val="32"/>
        </w:rPr>
      </w:pPr>
      <w:bookmarkStart w:id="8" w:name="_Toc225083139"/>
      <w:r w:rsidRPr="00ED3069">
        <w:rPr>
          <w:color w:val="000000"/>
          <w:sz w:val="32"/>
        </w:rPr>
        <w:t>2</w:t>
      </w:r>
      <w:r w:rsidR="009C37EB">
        <w:rPr>
          <w:color w:val="000000"/>
          <w:sz w:val="32"/>
        </w:rPr>
        <w:t xml:space="preserve">.2 </w:t>
      </w:r>
      <w:r w:rsidR="00650CA0" w:rsidRPr="00ED3069">
        <w:rPr>
          <w:color w:val="000000"/>
          <w:sz w:val="32"/>
        </w:rPr>
        <w:t xml:space="preserve"> Предварительный обзор финансовой отчетности</w:t>
      </w:r>
      <w:bookmarkEnd w:id="8"/>
    </w:p>
    <w:p w:rsidR="0045487C" w:rsidRPr="00ED3069" w:rsidRDefault="0045487C" w:rsidP="00C95430">
      <w:pPr>
        <w:rPr>
          <w:color w:val="000000"/>
        </w:rPr>
      </w:pPr>
    </w:p>
    <w:p w:rsidR="00C95430" w:rsidRPr="00ED3069" w:rsidRDefault="00C95430" w:rsidP="00C95430">
      <w:pPr>
        <w:rPr>
          <w:color w:val="000000"/>
        </w:rPr>
      </w:pPr>
      <w:r w:rsidRPr="00ED3069">
        <w:rPr>
          <w:color w:val="000000"/>
        </w:rPr>
        <w:t>Проанализируем бухгалтерский баланс и отчет о</w:t>
      </w:r>
      <w:r w:rsidR="00F14F81" w:rsidRPr="00ED3069">
        <w:rPr>
          <w:color w:val="000000"/>
        </w:rPr>
        <w:t xml:space="preserve"> прибылях и убытках за ряд лет (</w:t>
      </w:r>
      <w:r w:rsidR="00CB1FFC" w:rsidRPr="00ED3069">
        <w:rPr>
          <w:color w:val="000000"/>
        </w:rPr>
        <w:t>2005-2006</w:t>
      </w:r>
      <w:r w:rsidR="00F14F81" w:rsidRPr="00ED3069">
        <w:rPr>
          <w:color w:val="000000"/>
        </w:rPr>
        <w:t>гг).</w:t>
      </w:r>
    </w:p>
    <w:p w:rsidR="00F14F81" w:rsidRPr="00ED3069" w:rsidRDefault="00CB1FFC" w:rsidP="00F14F81">
      <w:pPr>
        <w:rPr>
          <w:color w:val="000000"/>
        </w:rPr>
      </w:pPr>
      <w:r w:rsidRPr="00ED3069">
        <w:rPr>
          <w:color w:val="000000"/>
        </w:rPr>
        <w:t xml:space="preserve">Как видно из таблицы 1, Наибольший удельный вес составляли </w:t>
      </w:r>
      <w:r w:rsidR="009C37EB">
        <w:rPr>
          <w:color w:val="000000"/>
        </w:rPr>
        <w:t xml:space="preserve">           </w:t>
      </w:r>
      <w:r w:rsidRPr="00ED3069">
        <w:rPr>
          <w:color w:val="000000"/>
        </w:rPr>
        <w:t xml:space="preserve">внеоборотные активы (556-875 руб. в 2005 году  и808421 руб. в 2006 году). </w:t>
      </w:r>
      <w:r w:rsidR="009C37EB">
        <w:rPr>
          <w:color w:val="000000"/>
        </w:rPr>
        <w:t xml:space="preserve">   </w:t>
      </w:r>
      <w:r w:rsidRPr="00ED3069">
        <w:rPr>
          <w:color w:val="000000"/>
        </w:rPr>
        <w:t xml:space="preserve">Наблюдается положительная динамика данного показателя в размере 45% или 251 546 руб. В структуре внеоборотных активов наибольшая положительная динамика </w:t>
      </w:r>
      <w:r w:rsidR="006258FA" w:rsidRPr="00ED3069">
        <w:rPr>
          <w:color w:val="000000"/>
        </w:rPr>
        <w:t xml:space="preserve">наблюдается по основным средства – 342376 руб. или 33,8%. Это </w:t>
      </w:r>
      <w:r w:rsidR="009C37EB">
        <w:rPr>
          <w:color w:val="000000"/>
        </w:rPr>
        <w:t xml:space="preserve">  </w:t>
      </w:r>
      <w:r w:rsidR="006258FA" w:rsidRPr="00ED3069">
        <w:rPr>
          <w:color w:val="000000"/>
        </w:rPr>
        <w:t xml:space="preserve">связано с приобретением основных средств. Отрицательная динамика </w:t>
      </w:r>
      <w:r w:rsidR="009C37EB">
        <w:rPr>
          <w:color w:val="000000"/>
        </w:rPr>
        <w:t xml:space="preserve">            </w:t>
      </w:r>
      <w:r w:rsidR="006258FA" w:rsidRPr="00ED3069">
        <w:rPr>
          <w:color w:val="000000"/>
        </w:rPr>
        <w:t xml:space="preserve">наблюдается по нематериальным активам (-416 руб.), незавершенному </w:t>
      </w:r>
      <w:r w:rsidR="009C37EB">
        <w:rPr>
          <w:color w:val="000000"/>
        </w:rPr>
        <w:t xml:space="preserve">         </w:t>
      </w:r>
      <w:r w:rsidR="006258FA" w:rsidRPr="00ED3069">
        <w:rPr>
          <w:color w:val="000000"/>
        </w:rPr>
        <w:t>производству (-88480 руб.) и долгосрочным финансовым вложениям (-1955 руб.). Это связано  с выбытием указанных активов.</w:t>
      </w:r>
    </w:p>
    <w:p w:rsidR="006258FA" w:rsidRPr="00ED3069" w:rsidRDefault="006258FA" w:rsidP="00F14F81">
      <w:pPr>
        <w:rPr>
          <w:color w:val="000000"/>
        </w:rPr>
      </w:pPr>
      <w:r w:rsidRPr="00ED3069">
        <w:rPr>
          <w:color w:val="000000"/>
        </w:rPr>
        <w:t xml:space="preserve">В структуре оборотных активов наблюдается  увеличение НДС по </w:t>
      </w:r>
      <w:r w:rsidR="009C37EB">
        <w:rPr>
          <w:color w:val="000000"/>
        </w:rPr>
        <w:t xml:space="preserve">      </w:t>
      </w:r>
      <w:r w:rsidRPr="00ED3069">
        <w:rPr>
          <w:color w:val="000000"/>
        </w:rPr>
        <w:t>приобретенным ценностям (+14174 руб.), дебиторской задолженности более 12 мес.(+4841 руб.) – увеличение этого показателя, несомненно, имеет негативную тенденцию для организации; дебиторской задолженности менее 12 мес. (+50523 руб.). Также растет величина прочих внеоборотных активов (+9948 руб.).</w:t>
      </w:r>
    </w:p>
    <w:p w:rsidR="006258FA" w:rsidRPr="00ED3069" w:rsidRDefault="006258FA" w:rsidP="00F14F81">
      <w:pPr>
        <w:rPr>
          <w:color w:val="000000"/>
        </w:rPr>
      </w:pPr>
      <w:r w:rsidRPr="00ED3069">
        <w:rPr>
          <w:color w:val="000000"/>
        </w:rPr>
        <w:t>Уменьшение наблюдается по следующим активам: запасы (сокращение на 18363 руб.), краткосрочные финансовые вложения (-194 руб.).</w:t>
      </w:r>
    </w:p>
    <w:p w:rsidR="006258FA" w:rsidRPr="00ED3069" w:rsidRDefault="006258FA" w:rsidP="00F14F81">
      <w:pPr>
        <w:rPr>
          <w:color w:val="000000"/>
        </w:rPr>
      </w:pPr>
      <w:r w:rsidRPr="00ED3069">
        <w:rPr>
          <w:color w:val="000000"/>
        </w:rPr>
        <w:t>Что касается пассива баланса (таблица 2). То здесь мы видим следующую картину. Наибольший удельный вес наблюдается по долгосрочным пассивам – 290000 руб. в 2005 году. В 2006 году данное место заняли капитал и резервы (446189 руб.).</w:t>
      </w:r>
    </w:p>
    <w:p w:rsidR="006258FA" w:rsidRPr="00ED3069" w:rsidRDefault="006258FA" w:rsidP="007A0DD5">
      <w:pPr>
        <w:rPr>
          <w:color w:val="000000"/>
        </w:rPr>
      </w:pPr>
      <w:r w:rsidRPr="00ED3069">
        <w:rPr>
          <w:color w:val="000000"/>
        </w:rPr>
        <w:t>Положительная динамика наблюдается по статьям</w:t>
      </w:r>
      <w:r w:rsidR="007A0DD5" w:rsidRPr="00ED3069">
        <w:rPr>
          <w:color w:val="000000"/>
        </w:rPr>
        <w:t xml:space="preserve"> нераспределенная прибыль (+40954 руб.), краткосрочные займы и кредиты (+159968 руб.) и </w:t>
      </w:r>
      <w:r w:rsidR="009C37EB">
        <w:rPr>
          <w:color w:val="000000"/>
        </w:rPr>
        <w:t xml:space="preserve">    </w:t>
      </w:r>
      <w:r w:rsidR="007A0DD5" w:rsidRPr="00ED3069">
        <w:rPr>
          <w:color w:val="000000"/>
        </w:rPr>
        <w:t>кредиторская задолженность (+43252 руб.).</w:t>
      </w:r>
    </w:p>
    <w:p w:rsidR="007A0DD5" w:rsidRPr="00ED3069" w:rsidRDefault="007A0DD5" w:rsidP="007A0DD5">
      <w:pPr>
        <w:rPr>
          <w:color w:val="000000"/>
        </w:rPr>
        <w:sectPr w:rsidR="007A0DD5" w:rsidRPr="00ED3069" w:rsidSect="00741432">
          <w:footerReference w:type="even" r:id="rId13"/>
          <w:footerReference w:type="default" r:id="rId14"/>
          <w:pgSz w:w="11906" w:h="16838"/>
          <w:pgMar w:top="851" w:right="567" w:bottom="1134" w:left="1701" w:header="709" w:footer="709" w:gutter="0"/>
          <w:pgNumType w:start="2"/>
          <w:cols w:space="708"/>
          <w:titlePg/>
          <w:docGrid w:linePitch="381"/>
        </w:sectPr>
      </w:pPr>
      <w:r w:rsidRPr="00ED3069">
        <w:rPr>
          <w:color w:val="000000"/>
        </w:rPr>
        <w:t>В целом наблюдается увеличение валюты баланса на 312475 руб.</w:t>
      </w:r>
    </w:p>
    <w:p w:rsidR="00C95430" w:rsidRPr="00ED3069" w:rsidRDefault="00C95430" w:rsidP="00C95430">
      <w:pPr>
        <w:pStyle w:val="a9"/>
        <w:rPr>
          <w:b w:val="0"/>
          <w:color w:val="000000"/>
          <w:sz w:val="28"/>
          <w:szCs w:val="28"/>
        </w:rPr>
      </w:pPr>
      <w:r w:rsidRPr="00FC27BA">
        <w:rPr>
          <w:b w:val="0"/>
          <w:i/>
          <w:color w:val="000000"/>
          <w:sz w:val="28"/>
          <w:szCs w:val="28"/>
        </w:rPr>
        <w:t>Таблица 1</w:t>
      </w:r>
      <w:r w:rsidRPr="00ED3069">
        <w:rPr>
          <w:b w:val="0"/>
          <w:color w:val="000000"/>
          <w:sz w:val="28"/>
          <w:szCs w:val="28"/>
        </w:rPr>
        <w:t xml:space="preserve"> – Анализ динамики статей </w:t>
      </w:r>
      <w:r w:rsidR="00F14F81" w:rsidRPr="00ED3069">
        <w:rPr>
          <w:b w:val="0"/>
          <w:color w:val="000000"/>
          <w:sz w:val="28"/>
          <w:szCs w:val="28"/>
        </w:rPr>
        <w:t xml:space="preserve">актива </w:t>
      </w:r>
      <w:r w:rsidRPr="00ED3069">
        <w:rPr>
          <w:b w:val="0"/>
          <w:color w:val="000000"/>
          <w:sz w:val="28"/>
          <w:szCs w:val="28"/>
        </w:rPr>
        <w:t>баланса за 2005-200</w:t>
      </w:r>
      <w:r w:rsidR="00CB1FFC" w:rsidRPr="00ED3069">
        <w:rPr>
          <w:b w:val="0"/>
          <w:color w:val="000000"/>
          <w:sz w:val="28"/>
          <w:szCs w:val="28"/>
        </w:rPr>
        <w:t>6</w:t>
      </w:r>
      <w:r w:rsidRPr="00ED3069">
        <w:rPr>
          <w:b w:val="0"/>
          <w:color w:val="000000"/>
          <w:sz w:val="28"/>
          <w:szCs w:val="28"/>
        </w:rPr>
        <w:t xml:space="preserve"> гг.</w:t>
      </w:r>
    </w:p>
    <w:tbl>
      <w:tblPr>
        <w:tblW w:w="15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1"/>
        <w:gridCol w:w="1134"/>
        <w:gridCol w:w="1384"/>
        <w:gridCol w:w="1649"/>
        <w:gridCol w:w="1313"/>
        <w:gridCol w:w="1760"/>
      </w:tblGrid>
      <w:tr w:rsidR="00C95430" w:rsidRPr="00ED3069">
        <w:trPr>
          <w:trHeight w:val="28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Баланс, (Форма №1) - Изменения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30" w:rsidRPr="00ED3069">
        <w:trPr>
          <w:trHeight w:val="28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В абс.выражении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Темп прироста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Удельного веса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I. ВНЕОБОРОТНЫЕ АКТИВЫ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-416,0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-93,3%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-0,1%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255 907,0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598 283,0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342 376,0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133,8%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293 038,0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204 558,0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-88 480,0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-30,2%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-19,1%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5 529,0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5 550,0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-0,2%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-1 955,0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-0,3%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556 875,0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808 421,0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251 546,0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45,2%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2,4%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II ОБОРОТНЫЕ АКТИВЫ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Запасы, в том числе: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106 094,0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87 731,0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-18 363,0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-17,3%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-5,6%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" w:name="_Toc213247359"/>
            <w:bookmarkStart w:id="10" w:name="_Toc213247618"/>
            <w:bookmarkStart w:id="11" w:name="_Toc213247877"/>
            <w:bookmarkStart w:id="12" w:name="_Toc223260069"/>
            <w:r w:rsidRPr="00ED3069">
              <w:rPr>
                <w:color w:val="000000"/>
                <w:sz w:val="20"/>
                <w:szCs w:val="20"/>
              </w:rPr>
              <w:t>сырье, материалы и другие аналогичные ценности</w:t>
            </w:r>
            <w:bookmarkEnd w:id="9"/>
            <w:bookmarkEnd w:id="10"/>
            <w:bookmarkEnd w:id="11"/>
            <w:bookmarkEnd w:id="12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3" w:name="_Toc213247360"/>
            <w:bookmarkStart w:id="14" w:name="_Toc213247619"/>
            <w:bookmarkStart w:id="15" w:name="_Toc213247878"/>
            <w:bookmarkStart w:id="16" w:name="_Toc223260070"/>
            <w:r w:rsidRPr="00ED3069">
              <w:rPr>
                <w:color w:val="000000"/>
                <w:sz w:val="20"/>
                <w:szCs w:val="20"/>
              </w:rPr>
              <w:t>78 532,0</w:t>
            </w:r>
            <w:bookmarkEnd w:id="13"/>
            <w:bookmarkEnd w:id="14"/>
            <w:bookmarkEnd w:id="15"/>
            <w:bookmarkEnd w:id="16"/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7" w:name="_Toc213247361"/>
            <w:bookmarkStart w:id="18" w:name="_Toc213247620"/>
            <w:bookmarkStart w:id="19" w:name="_Toc213247879"/>
            <w:bookmarkStart w:id="20" w:name="_Toc223260071"/>
            <w:r w:rsidRPr="00ED3069">
              <w:rPr>
                <w:color w:val="000000"/>
                <w:sz w:val="20"/>
                <w:szCs w:val="20"/>
              </w:rPr>
              <w:t>67 438,0</w:t>
            </w:r>
            <w:bookmarkEnd w:id="17"/>
            <w:bookmarkEnd w:id="18"/>
            <w:bookmarkEnd w:id="19"/>
            <w:bookmarkEnd w:id="20"/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1" w:name="_Toc213247362"/>
            <w:bookmarkStart w:id="22" w:name="_Toc213247621"/>
            <w:bookmarkStart w:id="23" w:name="_Toc213247880"/>
            <w:bookmarkStart w:id="24" w:name="_Toc223260072"/>
            <w:r w:rsidRPr="00ED3069">
              <w:rPr>
                <w:color w:val="000000"/>
                <w:sz w:val="20"/>
                <w:szCs w:val="20"/>
              </w:rPr>
              <w:t>-11 094,0</w:t>
            </w:r>
            <w:bookmarkEnd w:id="21"/>
            <w:bookmarkEnd w:id="22"/>
            <w:bookmarkEnd w:id="23"/>
            <w:bookmarkEnd w:id="24"/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5" w:name="_Toc213247363"/>
            <w:bookmarkStart w:id="26" w:name="_Toc213247622"/>
            <w:bookmarkStart w:id="27" w:name="_Toc213247881"/>
            <w:bookmarkStart w:id="28" w:name="_Toc223260073"/>
            <w:r w:rsidRPr="00ED3069">
              <w:rPr>
                <w:color w:val="000000"/>
                <w:sz w:val="20"/>
                <w:szCs w:val="20"/>
              </w:rPr>
              <w:t>-14,1%</w:t>
            </w:r>
            <w:bookmarkEnd w:id="25"/>
            <w:bookmarkEnd w:id="26"/>
            <w:bookmarkEnd w:id="27"/>
            <w:bookmarkEnd w:id="28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9" w:name="_Toc213247364"/>
            <w:bookmarkStart w:id="30" w:name="_Toc213247623"/>
            <w:bookmarkStart w:id="31" w:name="_Toc213247882"/>
            <w:bookmarkStart w:id="32" w:name="_Toc223260074"/>
            <w:r w:rsidRPr="00ED3069">
              <w:rPr>
                <w:color w:val="000000"/>
                <w:sz w:val="20"/>
                <w:szCs w:val="20"/>
              </w:rPr>
              <w:t>-3,9%</w:t>
            </w:r>
            <w:bookmarkEnd w:id="29"/>
            <w:bookmarkEnd w:id="30"/>
            <w:bookmarkEnd w:id="31"/>
            <w:bookmarkEnd w:id="32"/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3" w:name="_Toc213247365"/>
            <w:bookmarkStart w:id="34" w:name="_Toc213247624"/>
            <w:bookmarkStart w:id="35" w:name="_Toc213247883"/>
            <w:bookmarkStart w:id="36" w:name="_Toc223260075"/>
            <w:r w:rsidRPr="00ED3069">
              <w:rPr>
                <w:color w:val="000000"/>
                <w:sz w:val="20"/>
                <w:szCs w:val="20"/>
              </w:rPr>
              <w:t>затраты в незавершенном производстве</w:t>
            </w:r>
            <w:bookmarkEnd w:id="33"/>
            <w:bookmarkEnd w:id="34"/>
            <w:bookmarkEnd w:id="35"/>
            <w:bookmarkEnd w:id="36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7" w:name="_Toc213247366"/>
            <w:bookmarkStart w:id="38" w:name="_Toc213247625"/>
            <w:bookmarkStart w:id="39" w:name="_Toc213247884"/>
            <w:bookmarkStart w:id="40" w:name="_Toc223260076"/>
            <w:r w:rsidRPr="00ED3069">
              <w:rPr>
                <w:color w:val="000000"/>
                <w:sz w:val="20"/>
                <w:szCs w:val="20"/>
              </w:rPr>
              <w:t>8 864,0</w:t>
            </w:r>
            <w:bookmarkEnd w:id="37"/>
            <w:bookmarkEnd w:id="38"/>
            <w:bookmarkEnd w:id="39"/>
            <w:bookmarkEnd w:id="40"/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1" w:name="_Toc213247367"/>
            <w:bookmarkStart w:id="42" w:name="_Toc213247626"/>
            <w:bookmarkStart w:id="43" w:name="_Toc213247885"/>
            <w:bookmarkStart w:id="44" w:name="_Toc223260077"/>
            <w:r w:rsidRPr="00ED3069">
              <w:rPr>
                <w:color w:val="000000"/>
                <w:sz w:val="20"/>
                <w:szCs w:val="20"/>
              </w:rPr>
              <w:t>6 651,0</w:t>
            </w:r>
            <w:bookmarkEnd w:id="41"/>
            <w:bookmarkEnd w:id="42"/>
            <w:bookmarkEnd w:id="43"/>
            <w:bookmarkEnd w:id="44"/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5" w:name="_Toc213247368"/>
            <w:bookmarkStart w:id="46" w:name="_Toc213247627"/>
            <w:bookmarkStart w:id="47" w:name="_Toc213247886"/>
            <w:bookmarkStart w:id="48" w:name="_Toc223260078"/>
            <w:r w:rsidRPr="00ED3069">
              <w:rPr>
                <w:color w:val="000000"/>
                <w:sz w:val="20"/>
                <w:szCs w:val="20"/>
              </w:rPr>
              <w:t>-2 213,0</w:t>
            </w:r>
            <w:bookmarkEnd w:id="45"/>
            <w:bookmarkEnd w:id="46"/>
            <w:bookmarkEnd w:id="47"/>
            <w:bookmarkEnd w:id="48"/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9" w:name="_Toc213247369"/>
            <w:bookmarkStart w:id="50" w:name="_Toc213247628"/>
            <w:bookmarkStart w:id="51" w:name="_Toc213247887"/>
            <w:bookmarkStart w:id="52" w:name="_Toc223260079"/>
            <w:r w:rsidRPr="00ED3069">
              <w:rPr>
                <w:color w:val="000000"/>
                <w:sz w:val="20"/>
                <w:szCs w:val="20"/>
              </w:rPr>
              <w:t>-25,0%</w:t>
            </w:r>
            <w:bookmarkEnd w:id="49"/>
            <w:bookmarkEnd w:id="50"/>
            <w:bookmarkEnd w:id="51"/>
            <w:bookmarkEnd w:id="52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3" w:name="_Toc213247370"/>
            <w:bookmarkStart w:id="54" w:name="_Toc213247629"/>
            <w:bookmarkStart w:id="55" w:name="_Toc213247888"/>
            <w:bookmarkStart w:id="56" w:name="_Toc223260080"/>
            <w:r w:rsidRPr="00ED3069">
              <w:rPr>
                <w:color w:val="000000"/>
                <w:sz w:val="20"/>
                <w:szCs w:val="20"/>
              </w:rPr>
              <w:t>-0,5%</w:t>
            </w:r>
            <w:bookmarkEnd w:id="53"/>
            <w:bookmarkEnd w:id="54"/>
            <w:bookmarkEnd w:id="55"/>
            <w:bookmarkEnd w:id="56"/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7" w:name="_Toc213247371"/>
            <w:bookmarkStart w:id="58" w:name="_Toc213247630"/>
            <w:bookmarkStart w:id="59" w:name="_Toc213247889"/>
            <w:bookmarkStart w:id="60" w:name="_Toc223260081"/>
            <w:r w:rsidRPr="00ED3069">
              <w:rPr>
                <w:color w:val="000000"/>
                <w:sz w:val="20"/>
                <w:szCs w:val="20"/>
              </w:rPr>
              <w:t>готовая продукция и товары для перепродажи</w:t>
            </w:r>
            <w:bookmarkEnd w:id="57"/>
            <w:bookmarkEnd w:id="58"/>
            <w:bookmarkEnd w:id="59"/>
            <w:bookmarkEnd w:id="60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1" w:name="_Toc213247372"/>
            <w:bookmarkStart w:id="62" w:name="_Toc213247631"/>
            <w:bookmarkStart w:id="63" w:name="_Toc213247890"/>
            <w:bookmarkStart w:id="64" w:name="_Toc223260082"/>
            <w:r w:rsidRPr="00ED3069">
              <w:rPr>
                <w:color w:val="000000"/>
                <w:sz w:val="20"/>
                <w:szCs w:val="20"/>
              </w:rPr>
              <w:t>18 154,0</w:t>
            </w:r>
            <w:bookmarkEnd w:id="61"/>
            <w:bookmarkEnd w:id="62"/>
            <w:bookmarkEnd w:id="63"/>
            <w:bookmarkEnd w:id="64"/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5" w:name="_Toc213247373"/>
            <w:bookmarkStart w:id="66" w:name="_Toc213247632"/>
            <w:bookmarkStart w:id="67" w:name="_Toc213247891"/>
            <w:bookmarkStart w:id="68" w:name="_Toc223260083"/>
            <w:r w:rsidRPr="00ED3069">
              <w:rPr>
                <w:color w:val="000000"/>
                <w:sz w:val="20"/>
                <w:szCs w:val="20"/>
              </w:rPr>
              <w:t>13 190,0</w:t>
            </w:r>
            <w:bookmarkEnd w:id="65"/>
            <w:bookmarkEnd w:id="66"/>
            <w:bookmarkEnd w:id="67"/>
            <w:bookmarkEnd w:id="68"/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9" w:name="_Toc213247374"/>
            <w:bookmarkStart w:id="70" w:name="_Toc213247633"/>
            <w:bookmarkStart w:id="71" w:name="_Toc213247892"/>
            <w:bookmarkStart w:id="72" w:name="_Toc223260084"/>
            <w:r w:rsidRPr="00ED3069">
              <w:rPr>
                <w:color w:val="000000"/>
                <w:sz w:val="20"/>
                <w:szCs w:val="20"/>
              </w:rPr>
              <w:t>-4 964,0</w:t>
            </w:r>
            <w:bookmarkEnd w:id="69"/>
            <w:bookmarkEnd w:id="70"/>
            <w:bookmarkEnd w:id="71"/>
            <w:bookmarkEnd w:id="72"/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3" w:name="_Toc213247375"/>
            <w:bookmarkStart w:id="74" w:name="_Toc213247634"/>
            <w:bookmarkStart w:id="75" w:name="_Toc213247893"/>
            <w:bookmarkStart w:id="76" w:name="_Toc223260085"/>
            <w:r w:rsidRPr="00ED3069">
              <w:rPr>
                <w:color w:val="000000"/>
                <w:sz w:val="20"/>
                <w:szCs w:val="20"/>
              </w:rPr>
              <w:t>-27,3%</w:t>
            </w:r>
            <w:bookmarkEnd w:id="73"/>
            <w:bookmarkEnd w:id="74"/>
            <w:bookmarkEnd w:id="75"/>
            <w:bookmarkEnd w:id="76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7" w:name="_Toc213247376"/>
            <w:bookmarkStart w:id="78" w:name="_Toc213247635"/>
            <w:bookmarkStart w:id="79" w:name="_Toc213247894"/>
            <w:bookmarkStart w:id="80" w:name="_Toc223260086"/>
            <w:r w:rsidRPr="00ED3069">
              <w:rPr>
                <w:color w:val="000000"/>
                <w:sz w:val="20"/>
                <w:szCs w:val="20"/>
              </w:rPr>
              <w:t>-1,1%</w:t>
            </w:r>
            <w:bookmarkEnd w:id="77"/>
            <w:bookmarkEnd w:id="78"/>
            <w:bookmarkEnd w:id="79"/>
            <w:bookmarkEnd w:id="80"/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1" w:name="_Toc213247377"/>
            <w:bookmarkStart w:id="82" w:name="_Toc213247636"/>
            <w:bookmarkStart w:id="83" w:name="_Toc213247895"/>
            <w:bookmarkStart w:id="84" w:name="_Toc223260087"/>
            <w:r w:rsidRPr="00ED3069">
              <w:rPr>
                <w:color w:val="000000"/>
                <w:sz w:val="20"/>
                <w:szCs w:val="20"/>
              </w:rPr>
              <w:t>товары отгруженные</w:t>
            </w:r>
            <w:bookmarkEnd w:id="81"/>
            <w:bookmarkEnd w:id="82"/>
            <w:bookmarkEnd w:id="83"/>
            <w:bookmarkEnd w:id="84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5" w:name="_Toc213247378"/>
            <w:bookmarkStart w:id="86" w:name="_Toc213247637"/>
            <w:bookmarkStart w:id="87" w:name="_Toc213247896"/>
            <w:bookmarkStart w:id="88" w:name="_Toc223260088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5"/>
            <w:bookmarkEnd w:id="86"/>
            <w:bookmarkEnd w:id="87"/>
            <w:bookmarkEnd w:id="88"/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9" w:name="_Toc213247379"/>
            <w:bookmarkStart w:id="90" w:name="_Toc213247638"/>
            <w:bookmarkStart w:id="91" w:name="_Toc213247897"/>
            <w:bookmarkStart w:id="92" w:name="_Toc223260089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9"/>
            <w:bookmarkEnd w:id="90"/>
            <w:bookmarkEnd w:id="91"/>
            <w:bookmarkEnd w:id="92"/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3" w:name="_Toc213247380"/>
            <w:bookmarkStart w:id="94" w:name="_Toc213247639"/>
            <w:bookmarkStart w:id="95" w:name="_Toc213247898"/>
            <w:bookmarkStart w:id="96" w:name="_Toc223260090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93"/>
            <w:bookmarkEnd w:id="94"/>
            <w:bookmarkEnd w:id="95"/>
            <w:bookmarkEnd w:id="96"/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7" w:name="_Toc213247381"/>
            <w:bookmarkStart w:id="98" w:name="_Toc213247640"/>
            <w:bookmarkStart w:id="99" w:name="_Toc213247899"/>
            <w:bookmarkStart w:id="100" w:name="_Toc223260091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97"/>
            <w:bookmarkEnd w:id="98"/>
            <w:bookmarkEnd w:id="99"/>
            <w:bookmarkEnd w:id="100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1" w:name="_Toc213247382"/>
            <w:bookmarkStart w:id="102" w:name="_Toc213247641"/>
            <w:bookmarkStart w:id="103" w:name="_Toc213247900"/>
            <w:bookmarkStart w:id="104" w:name="_Toc223260092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101"/>
            <w:bookmarkEnd w:id="102"/>
            <w:bookmarkEnd w:id="103"/>
            <w:bookmarkEnd w:id="104"/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5" w:name="_Toc213247383"/>
            <w:bookmarkStart w:id="106" w:name="_Toc213247642"/>
            <w:bookmarkStart w:id="107" w:name="_Toc213247901"/>
            <w:bookmarkStart w:id="108" w:name="_Toc223260093"/>
            <w:r w:rsidRPr="00ED3069">
              <w:rPr>
                <w:color w:val="000000"/>
                <w:sz w:val="20"/>
                <w:szCs w:val="20"/>
              </w:rPr>
              <w:t>расходы будущих периодов</w:t>
            </w:r>
            <w:bookmarkEnd w:id="105"/>
            <w:bookmarkEnd w:id="106"/>
            <w:bookmarkEnd w:id="107"/>
            <w:bookmarkEnd w:id="108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9" w:name="_Toc213247384"/>
            <w:bookmarkStart w:id="110" w:name="_Toc213247643"/>
            <w:bookmarkStart w:id="111" w:name="_Toc213247902"/>
            <w:bookmarkStart w:id="112" w:name="_Toc223260094"/>
            <w:r w:rsidRPr="00ED3069">
              <w:rPr>
                <w:color w:val="000000"/>
                <w:sz w:val="20"/>
                <w:szCs w:val="20"/>
              </w:rPr>
              <w:t>544,0</w:t>
            </w:r>
            <w:bookmarkEnd w:id="109"/>
            <w:bookmarkEnd w:id="110"/>
            <w:bookmarkEnd w:id="111"/>
            <w:bookmarkEnd w:id="112"/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13" w:name="_Toc213247385"/>
            <w:bookmarkStart w:id="114" w:name="_Toc213247644"/>
            <w:bookmarkStart w:id="115" w:name="_Toc213247903"/>
            <w:bookmarkStart w:id="116" w:name="_Toc223260095"/>
            <w:r w:rsidRPr="00ED3069">
              <w:rPr>
                <w:color w:val="000000"/>
                <w:sz w:val="20"/>
                <w:szCs w:val="20"/>
              </w:rPr>
              <w:t>452,0</w:t>
            </w:r>
            <w:bookmarkEnd w:id="113"/>
            <w:bookmarkEnd w:id="114"/>
            <w:bookmarkEnd w:id="115"/>
            <w:bookmarkEnd w:id="116"/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17" w:name="_Toc213247386"/>
            <w:bookmarkStart w:id="118" w:name="_Toc213247645"/>
            <w:bookmarkStart w:id="119" w:name="_Toc213247904"/>
            <w:bookmarkStart w:id="120" w:name="_Toc223260096"/>
            <w:r w:rsidRPr="00ED3069">
              <w:rPr>
                <w:color w:val="000000"/>
                <w:sz w:val="20"/>
                <w:szCs w:val="20"/>
              </w:rPr>
              <w:t>-92,0</w:t>
            </w:r>
            <w:bookmarkEnd w:id="117"/>
            <w:bookmarkEnd w:id="118"/>
            <w:bookmarkEnd w:id="119"/>
            <w:bookmarkEnd w:id="120"/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21" w:name="_Toc213247387"/>
            <w:bookmarkStart w:id="122" w:name="_Toc213247646"/>
            <w:bookmarkStart w:id="123" w:name="_Toc213247905"/>
            <w:bookmarkStart w:id="124" w:name="_Toc223260097"/>
            <w:r w:rsidRPr="00ED3069">
              <w:rPr>
                <w:color w:val="000000"/>
                <w:sz w:val="20"/>
                <w:szCs w:val="20"/>
              </w:rPr>
              <w:t>-16,9%</w:t>
            </w:r>
            <w:bookmarkEnd w:id="121"/>
            <w:bookmarkEnd w:id="122"/>
            <w:bookmarkEnd w:id="123"/>
            <w:bookmarkEnd w:id="124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25" w:name="_Toc213247388"/>
            <w:bookmarkStart w:id="126" w:name="_Toc213247647"/>
            <w:bookmarkStart w:id="127" w:name="_Toc213247906"/>
            <w:bookmarkStart w:id="128" w:name="_Toc223260098"/>
            <w:r w:rsidRPr="00ED3069">
              <w:rPr>
                <w:color w:val="000000"/>
                <w:sz w:val="20"/>
                <w:szCs w:val="20"/>
              </w:rPr>
              <w:t>-0,0%</w:t>
            </w:r>
            <w:bookmarkEnd w:id="125"/>
            <w:bookmarkEnd w:id="126"/>
            <w:bookmarkEnd w:id="127"/>
            <w:bookmarkEnd w:id="128"/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29" w:name="_Toc213247389"/>
            <w:bookmarkStart w:id="130" w:name="_Toc213247648"/>
            <w:bookmarkStart w:id="131" w:name="_Toc213247907"/>
            <w:bookmarkStart w:id="132" w:name="_Toc223260099"/>
            <w:r w:rsidRPr="00ED3069">
              <w:rPr>
                <w:color w:val="000000"/>
                <w:sz w:val="20"/>
                <w:szCs w:val="20"/>
              </w:rPr>
              <w:t>прочие запасы и затраты</w:t>
            </w:r>
            <w:bookmarkEnd w:id="129"/>
            <w:bookmarkEnd w:id="130"/>
            <w:bookmarkEnd w:id="131"/>
            <w:bookmarkEnd w:id="132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33" w:name="_Toc213247390"/>
            <w:bookmarkStart w:id="134" w:name="_Toc213247649"/>
            <w:bookmarkStart w:id="135" w:name="_Toc213247908"/>
            <w:bookmarkStart w:id="136" w:name="_Toc223260100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33"/>
            <w:bookmarkEnd w:id="134"/>
            <w:bookmarkEnd w:id="135"/>
            <w:bookmarkEnd w:id="136"/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37" w:name="_Toc213247391"/>
            <w:bookmarkStart w:id="138" w:name="_Toc213247650"/>
            <w:bookmarkStart w:id="139" w:name="_Toc213247909"/>
            <w:bookmarkStart w:id="140" w:name="_Toc223260101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37"/>
            <w:bookmarkEnd w:id="138"/>
            <w:bookmarkEnd w:id="139"/>
            <w:bookmarkEnd w:id="140"/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41" w:name="_Toc213247392"/>
            <w:bookmarkStart w:id="142" w:name="_Toc213247651"/>
            <w:bookmarkStart w:id="143" w:name="_Toc213247910"/>
            <w:bookmarkStart w:id="144" w:name="_Toc223260102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41"/>
            <w:bookmarkEnd w:id="142"/>
            <w:bookmarkEnd w:id="143"/>
            <w:bookmarkEnd w:id="144"/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45" w:name="_Toc213247393"/>
            <w:bookmarkStart w:id="146" w:name="_Toc213247652"/>
            <w:bookmarkStart w:id="147" w:name="_Toc213247911"/>
            <w:bookmarkStart w:id="148" w:name="_Toc223260103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145"/>
            <w:bookmarkEnd w:id="146"/>
            <w:bookmarkEnd w:id="147"/>
            <w:bookmarkEnd w:id="148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49" w:name="_Toc213247394"/>
            <w:bookmarkStart w:id="150" w:name="_Toc213247653"/>
            <w:bookmarkStart w:id="151" w:name="_Toc213247912"/>
            <w:bookmarkStart w:id="152" w:name="_Toc223260104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149"/>
            <w:bookmarkEnd w:id="150"/>
            <w:bookmarkEnd w:id="151"/>
            <w:bookmarkEnd w:id="152"/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16 917,0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31 091,0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14 174,0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83,8%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0,7%</w:t>
            </w:r>
          </w:p>
        </w:tc>
      </w:tr>
      <w:tr w:rsidR="00C95430" w:rsidRPr="00ED3069">
        <w:trPr>
          <w:trHeight w:val="510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4 841,0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4 841,0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0,4%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</w:t>
            </w:r>
            <w:bookmarkStart w:id="153" w:name="_Toc213247395"/>
            <w:bookmarkStart w:id="154" w:name="_Toc213247654"/>
            <w:bookmarkStart w:id="155" w:name="_Toc213247913"/>
            <w:bookmarkStart w:id="156" w:name="_Toc223260105"/>
            <w:r w:rsidRPr="00ED3069">
              <w:rPr>
                <w:color w:val="000000"/>
                <w:sz w:val="20"/>
                <w:szCs w:val="20"/>
              </w:rPr>
              <w:t>- в том числе покупатели и заказчики</w:t>
            </w:r>
            <w:bookmarkEnd w:id="153"/>
            <w:bookmarkEnd w:id="154"/>
            <w:bookmarkEnd w:id="155"/>
            <w:bookmarkEnd w:id="156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57" w:name="_Toc213247396"/>
            <w:bookmarkStart w:id="158" w:name="_Toc213247655"/>
            <w:bookmarkStart w:id="159" w:name="_Toc213247914"/>
            <w:bookmarkStart w:id="160" w:name="_Toc223260106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57"/>
            <w:bookmarkEnd w:id="158"/>
            <w:bookmarkEnd w:id="159"/>
            <w:bookmarkEnd w:id="160"/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61" w:name="_Toc213247397"/>
            <w:bookmarkStart w:id="162" w:name="_Toc213247656"/>
            <w:bookmarkStart w:id="163" w:name="_Toc213247915"/>
            <w:bookmarkStart w:id="164" w:name="_Toc223260107"/>
            <w:r w:rsidRPr="00ED3069">
              <w:rPr>
                <w:color w:val="000000"/>
                <w:sz w:val="20"/>
                <w:szCs w:val="20"/>
              </w:rPr>
              <w:t>4 061,0</w:t>
            </w:r>
            <w:bookmarkEnd w:id="161"/>
            <w:bookmarkEnd w:id="162"/>
            <w:bookmarkEnd w:id="163"/>
            <w:bookmarkEnd w:id="164"/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65" w:name="_Toc213247398"/>
            <w:bookmarkStart w:id="166" w:name="_Toc213247657"/>
            <w:bookmarkStart w:id="167" w:name="_Toc213247916"/>
            <w:bookmarkStart w:id="168" w:name="_Toc223260108"/>
            <w:r w:rsidRPr="00ED3069">
              <w:rPr>
                <w:color w:val="000000"/>
                <w:sz w:val="20"/>
                <w:szCs w:val="20"/>
              </w:rPr>
              <w:t>4 061,0</w:t>
            </w:r>
            <w:bookmarkEnd w:id="165"/>
            <w:bookmarkEnd w:id="166"/>
            <w:bookmarkEnd w:id="167"/>
            <w:bookmarkEnd w:id="168"/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69" w:name="_Toc213247399"/>
            <w:bookmarkStart w:id="170" w:name="_Toc213247658"/>
            <w:bookmarkStart w:id="171" w:name="_Toc213247917"/>
            <w:bookmarkStart w:id="172" w:name="_Toc223260109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169"/>
            <w:bookmarkEnd w:id="170"/>
            <w:bookmarkEnd w:id="171"/>
            <w:bookmarkEnd w:id="172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73" w:name="_Toc213247400"/>
            <w:bookmarkStart w:id="174" w:name="_Toc213247659"/>
            <w:bookmarkStart w:id="175" w:name="_Toc213247918"/>
            <w:bookmarkStart w:id="176" w:name="_Toc223260110"/>
            <w:r w:rsidRPr="00ED3069">
              <w:rPr>
                <w:color w:val="000000"/>
                <w:sz w:val="20"/>
                <w:szCs w:val="20"/>
              </w:rPr>
              <w:t>0,4%</w:t>
            </w:r>
            <w:bookmarkEnd w:id="173"/>
            <w:bookmarkEnd w:id="174"/>
            <w:bookmarkEnd w:id="175"/>
            <w:bookmarkEnd w:id="176"/>
          </w:p>
        </w:tc>
      </w:tr>
      <w:tr w:rsidR="00C95430" w:rsidRPr="00ED3069">
        <w:trPr>
          <w:trHeight w:val="510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88 977,0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139 500,0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50 523,0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56,8%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1,3%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</w:t>
            </w:r>
            <w:bookmarkStart w:id="177" w:name="_Toc213247401"/>
            <w:bookmarkStart w:id="178" w:name="_Toc213247660"/>
            <w:bookmarkStart w:id="179" w:name="_Toc213247919"/>
            <w:bookmarkStart w:id="180" w:name="_Toc223260111"/>
            <w:r w:rsidRPr="00ED3069">
              <w:rPr>
                <w:color w:val="000000"/>
                <w:sz w:val="20"/>
                <w:szCs w:val="20"/>
              </w:rPr>
              <w:t>- в том числе покупатели и заказчики</w:t>
            </w:r>
            <w:bookmarkEnd w:id="177"/>
            <w:bookmarkEnd w:id="178"/>
            <w:bookmarkEnd w:id="179"/>
            <w:bookmarkEnd w:id="180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81" w:name="_Toc213247402"/>
            <w:bookmarkStart w:id="182" w:name="_Toc213247661"/>
            <w:bookmarkStart w:id="183" w:name="_Toc213247920"/>
            <w:bookmarkStart w:id="184" w:name="_Toc223260112"/>
            <w:r w:rsidRPr="00ED3069">
              <w:rPr>
                <w:color w:val="000000"/>
                <w:sz w:val="20"/>
                <w:szCs w:val="20"/>
              </w:rPr>
              <w:t>60 554,0</w:t>
            </w:r>
            <w:bookmarkEnd w:id="181"/>
            <w:bookmarkEnd w:id="182"/>
            <w:bookmarkEnd w:id="183"/>
            <w:bookmarkEnd w:id="184"/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85" w:name="_Toc213247403"/>
            <w:bookmarkStart w:id="186" w:name="_Toc213247662"/>
            <w:bookmarkStart w:id="187" w:name="_Toc213247921"/>
            <w:bookmarkStart w:id="188" w:name="_Toc223260113"/>
            <w:r w:rsidRPr="00ED3069">
              <w:rPr>
                <w:color w:val="000000"/>
                <w:sz w:val="20"/>
                <w:szCs w:val="20"/>
              </w:rPr>
              <w:t>78 572,0</w:t>
            </w:r>
            <w:bookmarkEnd w:id="185"/>
            <w:bookmarkEnd w:id="186"/>
            <w:bookmarkEnd w:id="187"/>
            <w:bookmarkEnd w:id="188"/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89" w:name="_Toc213247404"/>
            <w:bookmarkStart w:id="190" w:name="_Toc213247663"/>
            <w:bookmarkStart w:id="191" w:name="_Toc213247922"/>
            <w:bookmarkStart w:id="192" w:name="_Toc223260114"/>
            <w:r w:rsidRPr="00ED3069">
              <w:rPr>
                <w:color w:val="000000"/>
                <w:sz w:val="20"/>
                <w:szCs w:val="20"/>
              </w:rPr>
              <w:t>18 018,0</w:t>
            </w:r>
            <w:bookmarkEnd w:id="189"/>
            <w:bookmarkEnd w:id="190"/>
            <w:bookmarkEnd w:id="191"/>
            <w:bookmarkEnd w:id="192"/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93" w:name="_Toc213247405"/>
            <w:bookmarkStart w:id="194" w:name="_Toc213247664"/>
            <w:bookmarkStart w:id="195" w:name="_Toc213247923"/>
            <w:bookmarkStart w:id="196" w:name="_Toc223260115"/>
            <w:r w:rsidRPr="00ED3069">
              <w:rPr>
                <w:color w:val="000000"/>
                <w:sz w:val="20"/>
                <w:szCs w:val="20"/>
              </w:rPr>
              <w:t>29,8%</w:t>
            </w:r>
            <w:bookmarkEnd w:id="193"/>
            <w:bookmarkEnd w:id="194"/>
            <w:bookmarkEnd w:id="195"/>
            <w:bookmarkEnd w:id="196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97" w:name="_Toc213247406"/>
            <w:bookmarkStart w:id="198" w:name="_Toc213247665"/>
            <w:bookmarkStart w:id="199" w:name="_Toc213247924"/>
            <w:bookmarkStart w:id="200" w:name="_Toc223260116"/>
            <w:r w:rsidRPr="00ED3069">
              <w:rPr>
                <w:color w:val="000000"/>
                <w:sz w:val="20"/>
                <w:szCs w:val="20"/>
              </w:rPr>
              <w:t>-0,6%</w:t>
            </w:r>
            <w:bookmarkEnd w:id="197"/>
            <w:bookmarkEnd w:id="198"/>
            <w:bookmarkEnd w:id="199"/>
            <w:bookmarkEnd w:id="200"/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-0,0%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4 122,0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14 070,0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9 948,0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241,3%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0,8%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II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216 304,0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277 233,0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60 929,0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28,2%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-2,4%</w:t>
            </w:r>
          </w:p>
        </w:tc>
      </w:tr>
      <w:tr w:rsidR="00C95430" w:rsidRPr="00ED3069">
        <w:trPr>
          <w:trHeight w:val="255"/>
        </w:trPr>
        <w:tc>
          <w:tcPr>
            <w:tcW w:w="7961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 (сумма строк 190+290)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773 179,0</w:t>
            </w:r>
          </w:p>
        </w:tc>
        <w:tc>
          <w:tcPr>
            <w:tcW w:w="138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1 085 654,0</w:t>
            </w:r>
          </w:p>
        </w:tc>
        <w:tc>
          <w:tcPr>
            <w:tcW w:w="164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312 475,0</w:t>
            </w:r>
          </w:p>
        </w:tc>
        <w:tc>
          <w:tcPr>
            <w:tcW w:w="1313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40,4%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</w:tbl>
    <w:p w:rsidR="00C95430" w:rsidRPr="00ED3069" w:rsidRDefault="00C95430" w:rsidP="00C95430">
      <w:pPr>
        <w:pStyle w:val="a9"/>
        <w:rPr>
          <w:b w:val="0"/>
          <w:color w:val="000000"/>
          <w:sz w:val="28"/>
          <w:szCs w:val="28"/>
        </w:rPr>
      </w:pPr>
      <w:r w:rsidRPr="00FC27BA">
        <w:rPr>
          <w:b w:val="0"/>
          <w:i/>
          <w:color w:val="000000"/>
          <w:sz w:val="28"/>
          <w:szCs w:val="28"/>
        </w:rPr>
        <w:t>Таблица 2</w:t>
      </w:r>
      <w:r w:rsidR="00F14F81" w:rsidRPr="00ED3069">
        <w:rPr>
          <w:b w:val="0"/>
          <w:color w:val="000000"/>
          <w:sz w:val="28"/>
          <w:szCs w:val="28"/>
        </w:rPr>
        <w:t xml:space="preserve"> - Анализ динамики статей пассива баланса за 2005-200</w:t>
      </w:r>
      <w:r w:rsidR="00CB1FFC" w:rsidRPr="00ED3069">
        <w:rPr>
          <w:b w:val="0"/>
          <w:color w:val="000000"/>
          <w:sz w:val="28"/>
          <w:szCs w:val="28"/>
        </w:rPr>
        <w:t>6</w:t>
      </w:r>
      <w:r w:rsidR="00F14F81" w:rsidRPr="00ED3069">
        <w:rPr>
          <w:b w:val="0"/>
          <w:color w:val="000000"/>
          <w:sz w:val="28"/>
          <w:szCs w:val="28"/>
        </w:rPr>
        <w:t xml:space="preserve"> гг.</w:t>
      </w:r>
    </w:p>
    <w:tbl>
      <w:tblPr>
        <w:tblW w:w="15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0"/>
        <w:gridCol w:w="1136"/>
        <w:gridCol w:w="1134"/>
        <w:gridCol w:w="1792"/>
        <w:gridCol w:w="1660"/>
        <w:gridCol w:w="1760"/>
      </w:tblGrid>
      <w:tr w:rsidR="00C95430" w:rsidRPr="00ED3069">
        <w:trPr>
          <w:trHeight w:val="28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30" w:rsidRPr="00ED3069">
        <w:trPr>
          <w:trHeight w:val="28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В абс.выражении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Темп прироста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Удельного веса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III. КАПИТАЛ И РЕЗЕРВЫ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Уставной капитал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21 276,0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21 276,0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-0,8%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117 677,0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260 158,0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142 481,0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121,1%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8,7%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3 208,0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3 208,0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-0,1%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</w:t>
            </w:r>
            <w:bookmarkStart w:id="201" w:name="_Toc213247407"/>
            <w:bookmarkStart w:id="202" w:name="_Toc213247666"/>
            <w:bookmarkStart w:id="203" w:name="_Toc213247925"/>
            <w:bookmarkStart w:id="204" w:name="_Toc223260117"/>
            <w:r w:rsidRPr="00ED3069">
              <w:rPr>
                <w:color w:val="000000"/>
                <w:sz w:val="20"/>
                <w:szCs w:val="20"/>
              </w:rPr>
              <w:t>- в том числе резервы, образованные в соответствии с законодательством</w:t>
            </w:r>
            <w:bookmarkEnd w:id="201"/>
            <w:bookmarkEnd w:id="202"/>
            <w:bookmarkEnd w:id="203"/>
            <w:bookmarkEnd w:id="204"/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05" w:name="_Toc213247408"/>
            <w:bookmarkStart w:id="206" w:name="_Toc213247667"/>
            <w:bookmarkStart w:id="207" w:name="_Toc213247926"/>
            <w:bookmarkStart w:id="208" w:name="_Toc223260118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205"/>
            <w:bookmarkEnd w:id="206"/>
            <w:bookmarkEnd w:id="207"/>
            <w:bookmarkEnd w:id="208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09" w:name="_Toc213247409"/>
            <w:bookmarkStart w:id="210" w:name="_Toc213247668"/>
            <w:bookmarkStart w:id="211" w:name="_Toc213247927"/>
            <w:bookmarkStart w:id="212" w:name="_Toc223260119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209"/>
            <w:bookmarkEnd w:id="210"/>
            <w:bookmarkEnd w:id="211"/>
            <w:bookmarkEnd w:id="212"/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13" w:name="_Toc213247410"/>
            <w:bookmarkStart w:id="214" w:name="_Toc213247669"/>
            <w:bookmarkStart w:id="215" w:name="_Toc213247928"/>
            <w:bookmarkStart w:id="216" w:name="_Toc223260120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213"/>
            <w:bookmarkEnd w:id="214"/>
            <w:bookmarkEnd w:id="215"/>
            <w:bookmarkEnd w:id="216"/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17" w:name="_Toc213247411"/>
            <w:bookmarkStart w:id="218" w:name="_Toc213247670"/>
            <w:bookmarkStart w:id="219" w:name="_Toc213247929"/>
            <w:bookmarkStart w:id="220" w:name="_Toc223260121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217"/>
            <w:bookmarkEnd w:id="218"/>
            <w:bookmarkEnd w:id="219"/>
            <w:bookmarkEnd w:id="220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21" w:name="_Toc213247412"/>
            <w:bookmarkStart w:id="222" w:name="_Toc213247671"/>
            <w:bookmarkStart w:id="223" w:name="_Toc213247930"/>
            <w:bookmarkStart w:id="224" w:name="_Toc223260122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221"/>
            <w:bookmarkEnd w:id="222"/>
            <w:bookmarkEnd w:id="223"/>
            <w:bookmarkEnd w:id="224"/>
          </w:p>
        </w:tc>
      </w:tr>
      <w:tr w:rsidR="00C95430" w:rsidRPr="00ED3069">
        <w:trPr>
          <w:trHeight w:val="510"/>
        </w:trPr>
        <w:tc>
          <w:tcPr>
            <w:tcW w:w="7800" w:type="dxa"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225" w:name="_Toc213247413"/>
            <w:bookmarkStart w:id="226" w:name="_Toc213247672"/>
            <w:bookmarkStart w:id="227" w:name="_Toc213247931"/>
            <w:bookmarkStart w:id="228" w:name="_Toc223260123"/>
            <w:r w:rsidRPr="00ED3069">
              <w:rPr>
                <w:color w:val="000000"/>
                <w:sz w:val="20"/>
                <w:szCs w:val="20"/>
              </w:rPr>
              <w:t>- в том числе резервы, образованные в соответствии с учредительными документами</w:t>
            </w:r>
            <w:bookmarkEnd w:id="225"/>
            <w:bookmarkEnd w:id="226"/>
            <w:bookmarkEnd w:id="227"/>
            <w:bookmarkEnd w:id="228"/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29" w:name="_Toc213247414"/>
            <w:bookmarkStart w:id="230" w:name="_Toc213247673"/>
            <w:bookmarkStart w:id="231" w:name="_Toc213247932"/>
            <w:bookmarkStart w:id="232" w:name="_Toc223260124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229"/>
            <w:bookmarkEnd w:id="230"/>
            <w:bookmarkEnd w:id="231"/>
            <w:bookmarkEnd w:id="232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33" w:name="_Toc213247415"/>
            <w:bookmarkStart w:id="234" w:name="_Toc213247674"/>
            <w:bookmarkStart w:id="235" w:name="_Toc213247933"/>
            <w:bookmarkStart w:id="236" w:name="_Toc223260125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233"/>
            <w:bookmarkEnd w:id="234"/>
            <w:bookmarkEnd w:id="235"/>
            <w:bookmarkEnd w:id="236"/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37" w:name="_Toc213247416"/>
            <w:bookmarkStart w:id="238" w:name="_Toc213247675"/>
            <w:bookmarkStart w:id="239" w:name="_Toc213247934"/>
            <w:bookmarkStart w:id="240" w:name="_Toc223260126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237"/>
            <w:bookmarkEnd w:id="238"/>
            <w:bookmarkEnd w:id="239"/>
            <w:bookmarkEnd w:id="240"/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41" w:name="_Toc213247417"/>
            <w:bookmarkStart w:id="242" w:name="_Toc213247676"/>
            <w:bookmarkStart w:id="243" w:name="_Toc213247935"/>
            <w:bookmarkStart w:id="244" w:name="_Toc223260127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241"/>
            <w:bookmarkEnd w:id="242"/>
            <w:bookmarkEnd w:id="243"/>
            <w:bookmarkEnd w:id="244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45" w:name="_Toc213247418"/>
            <w:bookmarkStart w:id="246" w:name="_Toc213247677"/>
            <w:bookmarkStart w:id="247" w:name="_Toc213247936"/>
            <w:bookmarkStart w:id="248" w:name="_Toc223260128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245"/>
            <w:bookmarkEnd w:id="246"/>
            <w:bookmarkEnd w:id="247"/>
            <w:bookmarkEnd w:id="248"/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120 593,0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161 547,0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40 954,0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34,0%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-0,7%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262 754,0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446 189,0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183 435,0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69,8%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7,1%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290 000,0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207 226,0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-82 774,0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-28,5%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-18,4%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290 000,0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207 226,0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-82 774,0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-28,5%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-18,4%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63 151,0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223 119,0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159 968,0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253,3%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12,4%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157 189,0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200 441,0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43 252,0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27,5%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-1,9%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49" w:name="_Toc213247419"/>
            <w:bookmarkStart w:id="250" w:name="_Toc213247678"/>
            <w:bookmarkStart w:id="251" w:name="_Toc213247937"/>
            <w:bookmarkStart w:id="252" w:name="_Toc223260129"/>
            <w:r w:rsidRPr="00ED3069">
              <w:rPr>
                <w:color w:val="000000"/>
                <w:sz w:val="20"/>
                <w:szCs w:val="20"/>
              </w:rPr>
              <w:t>поставщики и подрядчики</w:t>
            </w:r>
            <w:bookmarkEnd w:id="249"/>
            <w:bookmarkEnd w:id="250"/>
            <w:bookmarkEnd w:id="251"/>
            <w:bookmarkEnd w:id="252"/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53" w:name="_Toc213247420"/>
            <w:bookmarkStart w:id="254" w:name="_Toc213247679"/>
            <w:bookmarkStart w:id="255" w:name="_Toc213247938"/>
            <w:bookmarkStart w:id="256" w:name="_Toc223260130"/>
            <w:r w:rsidRPr="00ED3069">
              <w:rPr>
                <w:color w:val="000000"/>
                <w:sz w:val="20"/>
                <w:szCs w:val="20"/>
              </w:rPr>
              <w:t>124 106,0</w:t>
            </w:r>
            <w:bookmarkEnd w:id="253"/>
            <w:bookmarkEnd w:id="254"/>
            <w:bookmarkEnd w:id="255"/>
            <w:bookmarkEnd w:id="256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57" w:name="_Toc213247421"/>
            <w:bookmarkStart w:id="258" w:name="_Toc213247680"/>
            <w:bookmarkStart w:id="259" w:name="_Toc213247939"/>
            <w:bookmarkStart w:id="260" w:name="_Toc223260131"/>
            <w:r w:rsidRPr="00ED3069">
              <w:rPr>
                <w:color w:val="000000"/>
                <w:sz w:val="20"/>
                <w:szCs w:val="20"/>
              </w:rPr>
              <w:t>163 454,0</w:t>
            </w:r>
            <w:bookmarkEnd w:id="257"/>
            <w:bookmarkEnd w:id="258"/>
            <w:bookmarkEnd w:id="259"/>
            <w:bookmarkEnd w:id="260"/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61" w:name="_Toc213247422"/>
            <w:bookmarkStart w:id="262" w:name="_Toc213247681"/>
            <w:bookmarkStart w:id="263" w:name="_Toc213247940"/>
            <w:bookmarkStart w:id="264" w:name="_Toc223260132"/>
            <w:r w:rsidRPr="00ED3069">
              <w:rPr>
                <w:color w:val="000000"/>
                <w:sz w:val="20"/>
                <w:szCs w:val="20"/>
              </w:rPr>
              <w:t>39 348,0</w:t>
            </w:r>
            <w:bookmarkEnd w:id="261"/>
            <w:bookmarkEnd w:id="262"/>
            <w:bookmarkEnd w:id="263"/>
            <w:bookmarkEnd w:id="264"/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65" w:name="_Toc213247423"/>
            <w:bookmarkStart w:id="266" w:name="_Toc213247682"/>
            <w:bookmarkStart w:id="267" w:name="_Toc213247941"/>
            <w:bookmarkStart w:id="268" w:name="_Toc223260133"/>
            <w:r w:rsidRPr="00ED3069">
              <w:rPr>
                <w:color w:val="000000"/>
                <w:sz w:val="20"/>
                <w:szCs w:val="20"/>
              </w:rPr>
              <w:t>31,7%</w:t>
            </w:r>
            <w:bookmarkEnd w:id="265"/>
            <w:bookmarkEnd w:id="266"/>
            <w:bookmarkEnd w:id="267"/>
            <w:bookmarkEnd w:id="268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69" w:name="_Toc213247424"/>
            <w:bookmarkStart w:id="270" w:name="_Toc213247683"/>
            <w:bookmarkStart w:id="271" w:name="_Toc213247942"/>
            <w:bookmarkStart w:id="272" w:name="_Toc223260134"/>
            <w:r w:rsidRPr="00ED3069">
              <w:rPr>
                <w:color w:val="000000"/>
                <w:sz w:val="20"/>
                <w:szCs w:val="20"/>
              </w:rPr>
              <w:t>-1,0%</w:t>
            </w:r>
            <w:bookmarkEnd w:id="269"/>
            <w:bookmarkEnd w:id="270"/>
            <w:bookmarkEnd w:id="271"/>
            <w:bookmarkEnd w:id="272"/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73" w:name="_Toc213247425"/>
            <w:bookmarkStart w:id="274" w:name="_Toc213247684"/>
            <w:bookmarkStart w:id="275" w:name="_Toc213247943"/>
            <w:bookmarkStart w:id="276" w:name="_Toc223260135"/>
            <w:r w:rsidRPr="00ED3069">
              <w:rPr>
                <w:color w:val="000000"/>
                <w:sz w:val="20"/>
                <w:szCs w:val="20"/>
              </w:rPr>
              <w:t>задолженность перед персоналом организации</w:t>
            </w:r>
            <w:bookmarkEnd w:id="273"/>
            <w:bookmarkEnd w:id="274"/>
            <w:bookmarkEnd w:id="275"/>
            <w:bookmarkEnd w:id="276"/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77" w:name="_Toc213247426"/>
            <w:bookmarkStart w:id="278" w:name="_Toc213247685"/>
            <w:bookmarkStart w:id="279" w:name="_Toc213247944"/>
            <w:bookmarkStart w:id="280" w:name="_Toc223260136"/>
            <w:r w:rsidRPr="00ED3069">
              <w:rPr>
                <w:color w:val="000000"/>
                <w:sz w:val="20"/>
                <w:szCs w:val="20"/>
              </w:rPr>
              <w:t>4 627,0</w:t>
            </w:r>
            <w:bookmarkEnd w:id="277"/>
            <w:bookmarkEnd w:id="278"/>
            <w:bookmarkEnd w:id="279"/>
            <w:bookmarkEnd w:id="280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81" w:name="_Toc213247427"/>
            <w:bookmarkStart w:id="282" w:name="_Toc213247686"/>
            <w:bookmarkStart w:id="283" w:name="_Toc213247945"/>
            <w:bookmarkStart w:id="284" w:name="_Toc223260137"/>
            <w:r w:rsidRPr="00ED3069">
              <w:rPr>
                <w:color w:val="000000"/>
                <w:sz w:val="20"/>
                <w:szCs w:val="20"/>
              </w:rPr>
              <w:t>5 609,0</w:t>
            </w:r>
            <w:bookmarkEnd w:id="281"/>
            <w:bookmarkEnd w:id="282"/>
            <w:bookmarkEnd w:id="283"/>
            <w:bookmarkEnd w:id="284"/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85" w:name="_Toc213247428"/>
            <w:bookmarkStart w:id="286" w:name="_Toc213247687"/>
            <w:bookmarkStart w:id="287" w:name="_Toc213247946"/>
            <w:bookmarkStart w:id="288" w:name="_Toc223260138"/>
            <w:r w:rsidRPr="00ED3069">
              <w:rPr>
                <w:color w:val="000000"/>
                <w:sz w:val="20"/>
                <w:szCs w:val="20"/>
              </w:rPr>
              <w:t>982,0</w:t>
            </w:r>
            <w:bookmarkEnd w:id="285"/>
            <w:bookmarkEnd w:id="286"/>
            <w:bookmarkEnd w:id="287"/>
            <w:bookmarkEnd w:id="288"/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89" w:name="_Toc213247429"/>
            <w:bookmarkStart w:id="290" w:name="_Toc213247688"/>
            <w:bookmarkStart w:id="291" w:name="_Toc213247947"/>
            <w:bookmarkStart w:id="292" w:name="_Toc223260139"/>
            <w:r w:rsidRPr="00ED3069">
              <w:rPr>
                <w:color w:val="000000"/>
                <w:sz w:val="20"/>
                <w:szCs w:val="20"/>
              </w:rPr>
              <w:t>21,2%</w:t>
            </w:r>
            <w:bookmarkEnd w:id="289"/>
            <w:bookmarkEnd w:id="290"/>
            <w:bookmarkEnd w:id="291"/>
            <w:bookmarkEnd w:id="292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93" w:name="_Toc213247430"/>
            <w:bookmarkStart w:id="294" w:name="_Toc213247689"/>
            <w:bookmarkStart w:id="295" w:name="_Toc213247948"/>
            <w:bookmarkStart w:id="296" w:name="_Toc223260140"/>
            <w:r w:rsidRPr="00ED3069">
              <w:rPr>
                <w:color w:val="000000"/>
                <w:sz w:val="20"/>
                <w:szCs w:val="20"/>
              </w:rPr>
              <w:t>-0,1%</w:t>
            </w:r>
            <w:bookmarkEnd w:id="293"/>
            <w:bookmarkEnd w:id="294"/>
            <w:bookmarkEnd w:id="295"/>
            <w:bookmarkEnd w:id="296"/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297" w:name="_Toc213247431"/>
            <w:bookmarkStart w:id="298" w:name="_Toc213247690"/>
            <w:bookmarkStart w:id="299" w:name="_Toc213247949"/>
            <w:bookmarkStart w:id="300" w:name="_Toc223260141"/>
            <w:r w:rsidRPr="00ED3069">
              <w:rPr>
                <w:color w:val="000000"/>
                <w:sz w:val="20"/>
                <w:szCs w:val="20"/>
              </w:rPr>
              <w:t>задолженность перед государственными внебюджетными фондами</w:t>
            </w:r>
            <w:bookmarkEnd w:id="297"/>
            <w:bookmarkEnd w:id="298"/>
            <w:bookmarkEnd w:id="299"/>
            <w:bookmarkEnd w:id="300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01" w:name="_Toc213247432"/>
            <w:bookmarkStart w:id="302" w:name="_Toc213247691"/>
            <w:bookmarkStart w:id="303" w:name="_Toc213247950"/>
            <w:bookmarkStart w:id="304" w:name="_Toc223260142"/>
            <w:r w:rsidRPr="00ED3069">
              <w:rPr>
                <w:color w:val="000000"/>
                <w:sz w:val="20"/>
                <w:szCs w:val="20"/>
              </w:rPr>
              <w:t>3 026,0</w:t>
            </w:r>
            <w:bookmarkEnd w:id="301"/>
            <w:bookmarkEnd w:id="302"/>
            <w:bookmarkEnd w:id="303"/>
            <w:bookmarkEnd w:id="304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05" w:name="_Toc213247433"/>
            <w:bookmarkStart w:id="306" w:name="_Toc213247692"/>
            <w:bookmarkStart w:id="307" w:name="_Toc213247951"/>
            <w:bookmarkStart w:id="308" w:name="_Toc223260143"/>
            <w:r w:rsidRPr="00ED3069">
              <w:rPr>
                <w:color w:val="000000"/>
                <w:sz w:val="20"/>
                <w:szCs w:val="20"/>
              </w:rPr>
              <w:t>1 042,0</w:t>
            </w:r>
            <w:bookmarkEnd w:id="305"/>
            <w:bookmarkEnd w:id="306"/>
            <w:bookmarkEnd w:id="307"/>
            <w:bookmarkEnd w:id="308"/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09" w:name="_Toc213247434"/>
            <w:bookmarkStart w:id="310" w:name="_Toc213247693"/>
            <w:bookmarkStart w:id="311" w:name="_Toc213247952"/>
            <w:bookmarkStart w:id="312" w:name="_Toc223260144"/>
            <w:r w:rsidRPr="00ED3069">
              <w:rPr>
                <w:color w:val="000000"/>
                <w:sz w:val="20"/>
                <w:szCs w:val="20"/>
              </w:rPr>
              <w:t>-1 984,0</w:t>
            </w:r>
            <w:bookmarkEnd w:id="309"/>
            <w:bookmarkEnd w:id="310"/>
            <w:bookmarkEnd w:id="311"/>
            <w:bookmarkEnd w:id="312"/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13" w:name="_Toc213247435"/>
            <w:bookmarkStart w:id="314" w:name="_Toc213247694"/>
            <w:bookmarkStart w:id="315" w:name="_Toc213247953"/>
            <w:bookmarkStart w:id="316" w:name="_Toc223260145"/>
            <w:r w:rsidRPr="00ED3069">
              <w:rPr>
                <w:color w:val="000000"/>
                <w:sz w:val="20"/>
                <w:szCs w:val="20"/>
              </w:rPr>
              <w:t>-65,6%</w:t>
            </w:r>
            <w:bookmarkEnd w:id="313"/>
            <w:bookmarkEnd w:id="314"/>
            <w:bookmarkEnd w:id="315"/>
            <w:bookmarkEnd w:id="316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17" w:name="_Toc213247436"/>
            <w:bookmarkStart w:id="318" w:name="_Toc213247695"/>
            <w:bookmarkStart w:id="319" w:name="_Toc213247954"/>
            <w:bookmarkStart w:id="320" w:name="_Toc223260146"/>
            <w:r w:rsidRPr="00ED3069">
              <w:rPr>
                <w:color w:val="000000"/>
                <w:sz w:val="20"/>
                <w:szCs w:val="20"/>
              </w:rPr>
              <w:t>-0,3%</w:t>
            </w:r>
            <w:bookmarkEnd w:id="317"/>
            <w:bookmarkEnd w:id="318"/>
            <w:bookmarkEnd w:id="319"/>
            <w:bookmarkEnd w:id="320"/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21" w:name="_Toc213247437"/>
            <w:bookmarkStart w:id="322" w:name="_Toc213247696"/>
            <w:bookmarkStart w:id="323" w:name="_Toc213247955"/>
            <w:bookmarkStart w:id="324" w:name="_Toc223260147"/>
            <w:r w:rsidRPr="00ED3069">
              <w:rPr>
                <w:color w:val="000000"/>
                <w:sz w:val="20"/>
                <w:szCs w:val="20"/>
              </w:rPr>
              <w:t>задолженность по налогам и сборам</w:t>
            </w:r>
            <w:bookmarkEnd w:id="321"/>
            <w:bookmarkEnd w:id="322"/>
            <w:bookmarkEnd w:id="323"/>
            <w:bookmarkEnd w:id="324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25" w:name="_Toc213247438"/>
            <w:bookmarkStart w:id="326" w:name="_Toc213247697"/>
            <w:bookmarkStart w:id="327" w:name="_Toc213247956"/>
            <w:bookmarkStart w:id="328" w:name="_Toc223260148"/>
            <w:r w:rsidRPr="00ED3069">
              <w:rPr>
                <w:color w:val="000000"/>
                <w:sz w:val="20"/>
                <w:szCs w:val="20"/>
              </w:rPr>
              <w:t>24 719,0</w:t>
            </w:r>
            <w:bookmarkEnd w:id="325"/>
            <w:bookmarkEnd w:id="326"/>
            <w:bookmarkEnd w:id="327"/>
            <w:bookmarkEnd w:id="328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29" w:name="_Toc213247439"/>
            <w:bookmarkStart w:id="330" w:name="_Toc213247698"/>
            <w:bookmarkStart w:id="331" w:name="_Toc213247957"/>
            <w:bookmarkStart w:id="332" w:name="_Toc223260149"/>
            <w:r w:rsidRPr="00ED3069">
              <w:rPr>
                <w:color w:val="000000"/>
                <w:sz w:val="20"/>
                <w:szCs w:val="20"/>
              </w:rPr>
              <w:t>28 180,0</w:t>
            </w:r>
            <w:bookmarkEnd w:id="329"/>
            <w:bookmarkEnd w:id="330"/>
            <w:bookmarkEnd w:id="331"/>
            <w:bookmarkEnd w:id="332"/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33" w:name="_Toc213247440"/>
            <w:bookmarkStart w:id="334" w:name="_Toc213247699"/>
            <w:bookmarkStart w:id="335" w:name="_Toc213247958"/>
            <w:bookmarkStart w:id="336" w:name="_Toc223260150"/>
            <w:r w:rsidRPr="00ED3069">
              <w:rPr>
                <w:color w:val="000000"/>
                <w:sz w:val="20"/>
                <w:szCs w:val="20"/>
              </w:rPr>
              <w:t>3 461,0</w:t>
            </w:r>
            <w:bookmarkEnd w:id="333"/>
            <w:bookmarkEnd w:id="334"/>
            <w:bookmarkEnd w:id="335"/>
            <w:bookmarkEnd w:id="336"/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37" w:name="_Toc213247441"/>
            <w:bookmarkStart w:id="338" w:name="_Toc213247700"/>
            <w:bookmarkStart w:id="339" w:name="_Toc213247959"/>
            <w:bookmarkStart w:id="340" w:name="_Toc223260151"/>
            <w:r w:rsidRPr="00ED3069">
              <w:rPr>
                <w:color w:val="000000"/>
                <w:sz w:val="20"/>
                <w:szCs w:val="20"/>
              </w:rPr>
              <w:t>14,0%</w:t>
            </w:r>
            <w:bookmarkEnd w:id="337"/>
            <w:bookmarkEnd w:id="338"/>
            <w:bookmarkEnd w:id="339"/>
            <w:bookmarkEnd w:id="340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41" w:name="_Toc213247442"/>
            <w:bookmarkStart w:id="342" w:name="_Toc213247701"/>
            <w:bookmarkStart w:id="343" w:name="_Toc213247960"/>
            <w:bookmarkStart w:id="344" w:name="_Toc223260152"/>
            <w:r w:rsidRPr="00ED3069">
              <w:rPr>
                <w:color w:val="000000"/>
                <w:sz w:val="20"/>
                <w:szCs w:val="20"/>
              </w:rPr>
              <w:t>-0,6%</w:t>
            </w:r>
            <w:bookmarkEnd w:id="341"/>
            <w:bookmarkEnd w:id="342"/>
            <w:bookmarkEnd w:id="343"/>
            <w:bookmarkEnd w:id="344"/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45" w:name="_Toc213247443"/>
            <w:bookmarkStart w:id="346" w:name="_Toc213247702"/>
            <w:bookmarkStart w:id="347" w:name="_Toc213247961"/>
            <w:bookmarkStart w:id="348" w:name="_Toc223260153"/>
            <w:r w:rsidRPr="00ED3069">
              <w:rPr>
                <w:color w:val="000000"/>
                <w:sz w:val="20"/>
                <w:szCs w:val="20"/>
              </w:rPr>
              <w:t>прочие кредиторы</w:t>
            </w:r>
            <w:bookmarkEnd w:id="345"/>
            <w:bookmarkEnd w:id="346"/>
            <w:bookmarkEnd w:id="347"/>
            <w:bookmarkEnd w:id="348"/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49" w:name="_Toc213247444"/>
            <w:bookmarkStart w:id="350" w:name="_Toc213247703"/>
            <w:bookmarkStart w:id="351" w:name="_Toc213247962"/>
            <w:bookmarkStart w:id="352" w:name="_Toc223260154"/>
            <w:r w:rsidRPr="00ED3069">
              <w:rPr>
                <w:color w:val="000000"/>
                <w:sz w:val="20"/>
                <w:szCs w:val="20"/>
              </w:rPr>
              <w:t>711,0</w:t>
            </w:r>
            <w:bookmarkEnd w:id="349"/>
            <w:bookmarkEnd w:id="350"/>
            <w:bookmarkEnd w:id="351"/>
            <w:bookmarkEnd w:id="352"/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53" w:name="_Toc213247445"/>
            <w:bookmarkStart w:id="354" w:name="_Toc213247704"/>
            <w:bookmarkStart w:id="355" w:name="_Toc213247963"/>
            <w:bookmarkStart w:id="356" w:name="_Toc223260155"/>
            <w:r w:rsidRPr="00ED3069">
              <w:rPr>
                <w:color w:val="000000"/>
                <w:sz w:val="20"/>
                <w:szCs w:val="20"/>
              </w:rPr>
              <w:t>2 156,0</w:t>
            </w:r>
            <w:bookmarkEnd w:id="353"/>
            <w:bookmarkEnd w:id="354"/>
            <w:bookmarkEnd w:id="355"/>
            <w:bookmarkEnd w:id="356"/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57" w:name="_Toc213247446"/>
            <w:bookmarkStart w:id="358" w:name="_Toc213247705"/>
            <w:bookmarkStart w:id="359" w:name="_Toc213247964"/>
            <w:bookmarkStart w:id="360" w:name="_Toc223260156"/>
            <w:r w:rsidRPr="00ED3069">
              <w:rPr>
                <w:color w:val="000000"/>
                <w:sz w:val="20"/>
                <w:szCs w:val="20"/>
              </w:rPr>
              <w:t>1 445,0</w:t>
            </w:r>
            <w:bookmarkEnd w:id="357"/>
            <w:bookmarkEnd w:id="358"/>
            <w:bookmarkEnd w:id="359"/>
            <w:bookmarkEnd w:id="360"/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61" w:name="_Toc213247447"/>
            <w:bookmarkStart w:id="362" w:name="_Toc213247706"/>
            <w:bookmarkStart w:id="363" w:name="_Toc213247965"/>
            <w:bookmarkStart w:id="364" w:name="_Toc223260157"/>
            <w:r w:rsidRPr="00ED3069">
              <w:rPr>
                <w:color w:val="000000"/>
                <w:sz w:val="20"/>
                <w:szCs w:val="20"/>
              </w:rPr>
              <w:t>203,2%</w:t>
            </w:r>
            <w:bookmarkEnd w:id="361"/>
            <w:bookmarkEnd w:id="362"/>
            <w:bookmarkEnd w:id="363"/>
            <w:bookmarkEnd w:id="364"/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65" w:name="_Toc213247448"/>
            <w:bookmarkStart w:id="366" w:name="_Toc213247707"/>
            <w:bookmarkStart w:id="367" w:name="_Toc213247966"/>
            <w:bookmarkStart w:id="368" w:name="_Toc223260158"/>
            <w:r w:rsidRPr="00ED3069">
              <w:rPr>
                <w:color w:val="000000"/>
                <w:sz w:val="20"/>
                <w:szCs w:val="20"/>
              </w:rPr>
              <w:t>0,1%</w:t>
            </w:r>
            <w:bookmarkEnd w:id="365"/>
            <w:bookmarkEnd w:id="366"/>
            <w:bookmarkEnd w:id="367"/>
            <w:bookmarkEnd w:id="368"/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8 679,0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8 594,0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10 110,6%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0,8%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220 425,0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432 239,0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211 814,0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96,1%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11,3%</w:t>
            </w:r>
          </w:p>
        </w:tc>
      </w:tr>
      <w:tr w:rsidR="00C95430" w:rsidRPr="00ED3069">
        <w:trPr>
          <w:trHeight w:val="255"/>
        </w:trPr>
        <w:tc>
          <w:tcPr>
            <w:tcW w:w="780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1136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773 179,0</w:t>
            </w:r>
          </w:p>
        </w:tc>
        <w:tc>
          <w:tcPr>
            <w:tcW w:w="1134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1 085 654,0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312 475,0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40,4%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</w:tbl>
    <w:p w:rsidR="00C95430" w:rsidRPr="00ED3069" w:rsidRDefault="00C95430" w:rsidP="00C95430">
      <w:pPr>
        <w:rPr>
          <w:color w:val="000000"/>
        </w:rPr>
        <w:sectPr w:rsidR="00C95430" w:rsidRPr="00ED3069" w:rsidSect="007A0DD5">
          <w:pgSz w:w="16838" w:h="11906" w:orient="landscape"/>
          <w:pgMar w:top="1701" w:right="851" w:bottom="567" w:left="1134" w:header="709" w:footer="709" w:gutter="0"/>
          <w:pgNumType w:start="13"/>
          <w:cols w:space="708"/>
          <w:docGrid w:linePitch="360"/>
        </w:sectPr>
      </w:pPr>
    </w:p>
    <w:p w:rsidR="00C95430" w:rsidRPr="00ED3069" w:rsidRDefault="00C95430" w:rsidP="00C95430">
      <w:pPr>
        <w:pStyle w:val="a9"/>
        <w:rPr>
          <w:b w:val="0"/>
          <w:color w:val="000000"/>
          <w:sz w:val="28"/>
          <w:szCs w:val="28"/>
        </w:rPr>
      </w:pPr>
      <w:r w:rsidRPr="00FC27BA">
        <w:rPr>
          <w:b w:val="0"/>
          <w:i/>
          <w:color w:val="000000"/>
          <w:sz w:val="28"/>
          <w:szCs w:val="28"/>
        </w:rPr>
        <w:t>Таблица 3</w:t>
      </w:r>
      <w:r w:rsidR="00F14F81" w:rsidRPr="00ED3069">
        <w:rPr>
          <w:b w:val="0"/>
          <w:color w:val="000000"/>
          <w:sz w:val="28"/>
          <w:szCs w:val="28"/>
        </w:rPr>
        <w:t xml:space="preserve"> – Анализ динамики показателей отчета о прибылях и убытках за 2005-200</w:t>
      </w:r>
      <w:r w:rsidR="00CB1FFC" w:rsidRPr="00ED3069">
        <w:rPr>
          <w:b w:val="0"/>
          <w:color w:val="000000"/>
          <w:sz w:val="28"/>
          <w:szCs w:val="28"/>
        </w:rPr>
        <w:t>6</w:t>
      </w:r>
      <w:r w:rsidR="00F14F81" w:rsidRPr="00ED3069">
        <w:rPr>
          <w:b w:val="0"/>
          <w:color w:val="000000"/>
          <w:sz w:val="28"/>
          <w:szCs w:val="28"/>
        </w:rPr>
        <w:t xml:space="preserve"> гг.</w:t>
      </w:r>
    </w:p>
    <w:tbl>
      <w:tblPr>
        <w:tblW w:w="1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9"/>
        <w:gridCol w:w="1418"/>
        <w:gridCol w:w="1097"/>
        <w:gridCol w:w="1792"/>
        <w:gridCol w:w="1660"/>
        <w:gridCol w:w="1760"/>
      </w:tblGrid>
      <w:tr w:rsidR="00C95430" w:rsidRPr="00ED3069">
        <w:trPr>
          <w:trHeight w:val="28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30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Отчет о прибылях и убытках (Форма №2) (Изменения)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30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3069">
              <w:rPr>
                <w:rFonts w:ascii="Arial" w:hAnsi="Arial" w:cs="Arial"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30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5430" w:rsidRPr="00ED3069">
        <w:trPr>
          <w:trHeight w:val="28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3069">
              <w:rPr>
                <w:rFonts w:ascii="Arial" w:hAnsi="Arial" w:cs="Arial"/>
                <w:color w:val="000000"/>
                <w:sz w:val="22"/>
                <w:szCs w:val="22"/>
              </w:rPr>
              <w:t>В абс.выражении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3069">
              <w:rPr>
                <w:rFonts w:ascii="Arial" w:hAnsi="Arial" w:cs="Arial"/>
                <w:color w:val="000000"/>
                <w:sz w:val="22"/>
                <w:szCs w:val="22"/>
              </w:rPr>
              <w:t>Темп прироста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3069">
              <w:rPr>
                <w:rFonts w:ascii="Arial" w:hAnsi="Arial" w:cs="Arial"/>
                <w:color w:val="000000"/>
                <w:sz w:val="22"/>
                <w:szCs w:val="22"/>
              </w:rPr>
              <w:t>Удельного веса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Доходы и расходы по обычным видам деятельности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C95430" w:rsidRPr="00ED3069">
        <w:trPr>
          <w:trHeight w:val="510"/>
        </w:trPr>
        <w:tc>
          <w:tcPr>
            <w:tcW w:w="7239" w:type="dxa"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690 145,0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677 573,0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-12 572,0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-1,8%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491 318,0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461 836,0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-29 482,0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-6,0%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198 827,0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215 737,0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16 910,0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3,0%</w:t>
            </w:r>
          </w:p>
        </w:tc>
      </w:tr>
      <w:tr w:rsidR="00C95430" w:rsidRPr="00ED3069">
        <w:trPr>
          <w:trHeight w:val="344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51 952,0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100 514,0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48 562,0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93,5%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7,3%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Прибыль (убыток) от продаж 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146 875,0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115 223,0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-31 652,0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-21,6%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-4,3%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доходы и расходы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-7,0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61 265,0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-61 265,0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-8,9%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-27,0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17 914,0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3 811,0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-14 103,0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-78,7%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37 633,0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9 693,0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-27 940,0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-74,2%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-4,0%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5 825,0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4 648,0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-1 177,0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-20,2%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-0,2%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16 554,0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10 810,0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-5 744,0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-34,7%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-0,8%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Прибыль (убыток) до налогообложения 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55 196,0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103 179,0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47 983,0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86,9%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7,2%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-36,0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-33,0%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55 305,0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103 252,0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47 947,0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86,7%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7,2%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Справочно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41 164,0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76 894,0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35 730,0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86,8%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5,4%</w:t>
            </w:r>
          </w:p>
        </w:tc>
      </w:tr>
      <w:tr w:rsidR="00C95430" w:rsidRPr="00ED3069">
        <w:trPr>
          <w:trHeight w:val="255"/>
        </w:trPr>
        <w:tc>
          <w:tcPr>
            <w:tcW w:w="7239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418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2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760" w:type="dxa"/>
            <w:noWrap/>
          </w:tcPr>
          <w:p w:rsidR="00C95430" w:rsidRPr="00ED3069" w:rsidRDefault="00C95430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</w:tr>
    </w:tbl>
    <w:p w:rsidR="00C95430" w:rsidRPr="00ED3069" w:rsidRDefault="00C95430" w:rsidP="00C95430">
      <w:pPr>
        <w:rPr>
          <w:color w:val="000000"/>
        </w:rPr>
        <w:sectPr w:rsidR="00C95430" w:rsidRPr="00ED3069" w:rsidSect="007A0DD5">
          <w:headerReference w:type="even" r:id="rId15"/>
          <w:headerReference w:type="default" r:id="rId16"/>
          <w:pgSz w:w="16838" w:h="11906" w:orient="landscape"/>
          <w:pgMar w:top="567" w:right="1134" w:bottom="1701" w:left="851" w:header="709" w:footer="709" w:gutter="0"/>
          <w:pgNumType w:start="15"/>
          <w:cols w:space="708"/>
          <w:docGrid w:linePitch="360"/>
        </w:sectPr>
      </w:pPr>
    </w:p>
    <w:p w:rsidR="007A0DD5" w:rsidRPr="00ED3069" w:rsidRDefault="007A0DD5" w:rsidP="007A0DD5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Теперь проанализируем отчет о прибылях и убытках</w:t>
      </w:r>
      <w:r w:rsidR="00EE435E" w:rsidRPr="00ED3069">
        <w:rPr>
          <w:b w:val="0"/>
          <w:color w:val="000000"/>
          <w:sz w:val="28"/>
          <w:szCs w:val="28"/>
        </w:rPr>
        <w:t xml:space="preserve"> (таблица 3)</w:t>
      </w:r>
      <w:r w:rsidRPr="00ED3069">
        <w:rPr>
          <w:b w:val="0"/>
          <w:color w:val="000000"/>
          <w:sz w:val="28"/>
          <w:szCs w:val="28"/>
        </w:rPr>
        <w:t>. Наблюдается снижение доходов от обычных видов деятельности на 12572 руб., также наблюдается снижение себестоимости на 29482 руб. Величина снижения себестоимости больше, чем величина выручки, это говорит о том, что динамика снижения себестоимости быстрее, это положительный факт.</w:t>
      </w:r>
    </w:p>
    <w:p w:rsidR="007A0DD5" w:rsidRPr="00ED3069" w:rsidRDefault="007A0DD5" w:rsidP="007A0DD5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В целом прибыль от продаж снизилась на 31652 руб.</w:t>
      </w:r>
      <w:r w:rsidR="00990E0A" w:rsidRPr="00ED3069">
        <w:rPr>
          <w:b w:val="0"/>
          <w:color w:val="000000"/>
          <w:sz w:val="28"/>
          <w:szCs w:val="28"/>
        </w:rPr>
        <w:t xml:space="preserve"> </w:t>
      </w:r>
      <w:r w:rsidRPr="00ED3069">
        <w:rPr>
          <w:b w:val="0"/>
          <w:color w:val="000000"/>
          <w:sz w:val="28"/>
          <w:szCs w:val="28"/>
        </w:rPr>
        <w:t xml:space="preserve">Что касается прочих доходов и расходов, то здесь мы видим отрицательную динамику и по прочим доходам, и по прочим расходам. Но, тем не менее, величина прочих доходов превалирует над прочими расходами. Это обусловило положительную </w:t>
      </w:r>
      <w:r w:rsidR="009C37EB">
        <w:rPr>
          <w:b w:val="0"/>
          <w:color w:val="000000"/>
          <w:sz w:val="28"/>
          <w:szCs w:val="28"/>
        </w:rPr>
        <w:t xml:space="preserve">           </w:t>
      </w:r>
      <w:r w:rsidRPr="00ED3069">
        <w:rPr>
          <w:b w:val="0"/>
          <w:color w:val="000000"/>
          <w:sz w:val="28"/>
          <w:szCs w:val="28"/>
        </w:rPr>
        <w:t>динамику прибыли до налогообложения (на 47983 руб.</w:t>
      </w:r>
      <w:r w:rsidR="00990E0A" w:rsidRPr="00ED3069">
        <w:rPr>
          <w:b w:val="0"/>
          <w:color w:val="000000"/>
          <w:sz w:val="28"/>
          <w:szCs w:val="28"/>
        </w:rPr>
        <w:t xml:space="preserve"> или 86,9%</w:t>
      </w:r>
      <w:r w:rsidRPr="00ED3069">
        <w:rPr>
          <w:b w:val="0"/>
          <w:color w:val="000000"/>
          <w:sz w:val="28"/>
          <w:szCs w:val="28"/>
        </w:rPr>
        <w:t>).</w:t>
      </w:r>
      <w:r w:rsidR="00990E0A" w:rsidRPr="00ED3069">
        <w:rPr>
          <w:b w:val="0"/>
          <w:color w:val="000000"/>
          <w:sz w:val="28"/>
          <w:szCs w:val="28"/>
        </w:rPr>
        <w:t xml:space="preserve"> Можно </w:t>
      </w:r>
      <w:r w:rsidR="009C37EB">
        <w:rPr>
          <w:b w:val="0"/>
          <w:color w:val="000000"/>
          <w:sz w:val="28"/>
          <w:szCs w:val="28"/>
        </w:rPr>
        <w:t xml:space="preserve">    </w:t>
      </w:r>
      <w:r w:rsidR="00990E0A" w:rsidRPr="00ED3069">
        <w:rPr>
          <w:b w:val="0"/>
          <w:color w:val="000000"/>
          <w:sz w:val="28"/>
          <w:szCs w:val="28"/>
        </w:rPr>
        <w:t xml:space="preserve">отметить, что за счет прочих доходов и расходов организация достигла </w:t>
      </w:r>
      <w:r w:rsidR="009C37EB">
        <w:rPr>
          <w:b w:val="0"/>
          <w:color w:val="000000"/>
          <w:sz w:val="28"/>
          <w:szCs w:val="28"/>
        </w:rPr>
        <w:t xml:space="preserve">           </w:t>
      </w:r>
      <w:r w:rsidR="00990E0A" w:rsidRPr="00ED3069">
        <w:rPr>
          <w:b w:val="0"/>
          <w:color w:val="000000"/>
          <w:sz w:val="28"/>
          <w:szCs w:val="28"/>
        </w:rPr>
        <w:t>положительной динамики в величине прибыли до налогообложения.</w:t>
      </w:r>
    </w:p>
    <w:p w:rsidR="00990E0A" w:rsidRPr="00ED3069" w:rsidRDefault="00990E0A" w:rsidP="007A0DD5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Чистая прибыль увеличилась на 47947 руб. или 86,7%</w:t>
      </w:r>
    </w:p>
    <w:p w:rsidR="000D4C8A" w:rsidRPr="00ED3069" w:rsidRDefault="000D4C8A" w:rsidP="000D4C8A">
      <w:pPr>
        <w:rPr>
          <w:color w:val="000000"/>
        </w:rPr>
      </w:pPr>
      <w:r w:rsidRPr="00ED3069">
        <w:rPr>
          <w:color w:val="000000"/>
        </w:rPr>
        <w:t xml:space="preserve">Проведя предварительный обзор финансовой отчетности, проведем </w:t>
      </w:r>
      <w:r w:rsidR="009C37EB">
        <w:rPr>
          <w:color w:val="000000"/>
        </w:rPr>
        <w:t xml:space="preserve">   </w:t>
      </w:r>
      <w:r w:rsidRPr="00ED3069">
        <w:rPr>
          <w:color w:val="000000"/>
        </w:rPr>
        <w:t>оценку и анализ экономического потенциала.</w:t>
      </w:r>
    </w:p>
    <w:p w:rsidR="00650CA0" w:rsidRPr="00ED3069" w:rsidRDefault="005348E2" w:rsidP="0045487C">
      <w:pPr>
        <w:pStyle w:val="1"/>
        <w:jc w:val="both"/>
        <w:rPr>
          <w:bCs/>
          <w:color w:val="000000"/>
        </w:rPr>
      </w:pPr>
      <w:bookmarkStart w:id="369" w:name="_Toc225083140"/>
      <w:r w:rsidRPr="00ED3069">
        <w:rPr>
          <w:bCs/>
          <w:color w:val="000000"/>
        </w:rPr>
        <w:t>3</w:t>
      </w:r>
      <w:r w:rsidR="009C37EB">
        <w:rPr>
          <w:bCs/>
          <w:color w:val="000000"/>
        </w:rPr>
        <w:t xml:space="preserve"> </w:t>
      </w:r>
      <w:r w:rsidR="00650CA0" w:rsidRPr="00ED3069">
        <w:rPr>
          <w:bCs/>
          <w:color w:val="000000"/>
        </w:rPr>
        <w:t xml:space="preserve"> Оценка и анализ экономического потенциала</w:t>
      </w:r>
      <w:bookmarkEnd w:id="369"/>
    </w:p>
    <w:p w:rsidR="00650CA0" w:rsidRPr="00ED3069" w:rsidRDefault="005348E2" w:rsidP="0045487C">
      <w:pPr>
        <w:pStyle w:val="2"/>
        <w:jc w:val="both"/>
        <w:rPr>
          <w:color w:val="000000"/>
          <w:sz w:val="32"/>
          <w:szCs w:val="28"/>
        </w:rPr>
      </w:pPr>
      <w:bookmarkStart w:id="370" w:name="_Toc225083141"/>
      <w:r w:rsidRPr="00ED3069">
        <w:rPr>
          <w:color w:val="000000"/>
          <w:sz w:val="32"/>
          <w:szCs w:val="28"/>
        </w:rPr>
        <w:t>3</w:t>
      </w:r>
      <w:r w:rsidR="009C37EB">
        <w:rPr>
          <w:color w:val="000000"/>
          <w:sz w:val="32"/>
          <w:szCs w:val="28"/>
        </w:rPr>
        <w:t xml:space="preserve">.1 </w:t>
      </w:r>
      <w:r w:rsidR="00650CA0" w:rsidRPr="00ED3069">
        <w:rPr>
          <w:color w:val="000000"/>
          <w:sz w:val="32"/>
          <w:szCs w:val="28"/>
        </w:rPr>
        <w:t xml:space="preserve"> Оценка имущественного положения</w:t>
      </w:r>
      <w:bookmarkEnd w:id="370"/>
    </w:p>
    <w:p w:rsidR="00650CA0" w:rsidRPr="00FC27BA" w:rsidRDefault="005348E2" w:rsidP="0045487C">
      <w:pPr>
        <w:pStyle w:val="3"/>
        <w:jc w:val="both"/>
        <w:rPr>
          <w:i w:val="0"/>
          <w:color w:val="000000"/>
          <w:sz w:val="32"/>
        </w:rPr>
      </w:pPr>
      <w:bookmarkStart w:id="371" w:name="_Toc225083142"/>
      <w:r w:rsidRPr="00FC27BA">
        <w:rPr>
          <w:i w:val="0"/>
          <w:color w:val="000000"/>
          <w:sz w:val="32"/>
        </w:rPr>
        <w:t>3</w:t>
      </w:r>
      <w:r w:rsidR="009C37EB" w:rsidRPr="00FC27BA">
        <w:rPr>
          <w:i w:val="0"/>
          <w:color w:val="000000"/>
          <w:sz w:val="32"/>
        </w:rPr>
        <w:t xml:space="preserve">.1.1 </w:t>
      </w:r>
      <w:r w:rsidR="00650CA0" w:rsidRPr="00FC27BA">
        <w:rPr>
          <w:i w:val="0"/>
          <w:color w:val="000000"/>
          <w:sz w:val="32"/>
        </w:rPr>
        <w:t>Анализ качественных сдвигов в имущественном положении</w:t>
      </w:r>
      <w:bookmarkEnd w:id="371"/>
    </w:p>
    <w:p w:rsidR="0045487C" w:rsidRPr="00ED3069" w:rsidRDefault="0045487C" w:rsidP="007B73B8">
      <w:pPr>
        <w:rPr>
          <w:color w:val="000000"/>
        </w:rPr>
      </w:pPr>
    </w:p>
    <w:p w:rsidR="00135516" w:rsidRPr="00ED3069" w:rsidRDefault="00135516" w:rsidP="007B73B8">
      <w:pPr>
        <w:rPr>
          <w:color w:val="000000"/>
        </w:rPr>
      </w:pPr>
      <w:r w:rsidRPr="00ED3069">
        <w:rPr>
          <w:color w:val="000000"/>
        </w:rPr>
        <w:t>Рассмотрим наглядно структуру имущества организации.</w:t>
      </w:r>
    </w:p>
    <w:p w:rsidR="00EE435E" w:rsidRPr="00ED3069" w:rsidRDefault="00EE435E" w:rsidP="007B73B8">
      <w:pPr>
        <w:rPr>
          <w:color w:val="000000"/>
        </w:rPr>
      </w:pPr>
      <w:r w:rsidRPr="00ED3069">
        <w:rPr>
          <w:color w:val="000000"/>
        </w:rPr>
        <w:t xml:space="preserve">Как видно из рисунка 1, </w:t>
      </w:r>
      <w:r w:rsidR="00EB7558" w:rsidRPr="00ED3069">
        <w:rPr>
          <w:color w:val="000000"/>
        </w:rPr>
        <w:t xml:space="preserve">наибольший удельный вес составляют </w:t>
      </w:r>
      <w:r w:rsidR="009B4DE0">
        <w:rPr>
          <w:color w:val="000000"/>
        </w:rPr>
        <w:t xml:space="preserve">             </w:t>
      </w:r>
      <w:r w:rsidR="00EB7558" w:rsidRPr="00ED3069">
        <w:rPr>
          <w:color w:val="000000"/>
        </w:rPr>
        <w:t xml:space="preserve">внеоборотные активы, причем данный показатель увеличился в 2007 году по сравнению с предыдущими (с 550 до 880 тыс. руб.).  Показатель долгосрочных пассивов в 2006 году сократился по сравнению с 2005 с 290 до 210 тыс. руб. Но в 2007 году возрос до 510 тыс. руб. Рассмотрим величину краткосрочных </w:t>
      </w:r>
      <w:r w:rsidR="009B4DE0">
        <w:rPr>
          <w:color w:val="000000"/>
        </w:rPr>
        <w:t xml:space="preserve">     </w:t>
      </w:r>
      <w:r w:rsidR="00EB7558" w:rsidRPr="00ED3069">
        <w:rPr>
          <w:color w:val="000000"/>
        </w:rPr>
        <w:t>пассивов. Данный показатель увеличился с 210 тыс. руб. до 420 тыс. руб. в 2006 году, в 2007 году указанный показатель сократился до 250 тыс. руб.</w:t>
      </w:r>
    </w:p>
    <w:p w:rsidR="00EB7558" w:rsidRPr="00ED3069" w:rsidRDefault="00EB7558" w:rsidP="007B73B8">
      <w:pPr>
        <w:rPr>
          <w:color w:val="000000"/>
        </w:rPr>
      </w:pPr>
      <w:r w:rsidRPr="00ED3069">
        <w:rPr>
          <w:color w:val="000000"/>
        </w:rPr>
        <w:t xml:space="preserve">Величина оборотных активов в 2005 году составляла 210 тыс. руб., в 2006 году 270 тыс. руб. и в 2007 году также 270 тыс. руб. Постоянные оборотные </w:t>
      </w:r>
      <w:r w:rsidR="009B4DE0">
        <w:rPr>
          <w:color w:val="000000"/>
        </w:rPr>
        <w:t xml:space="preserve">  </w:t>
      </w:r>
      <w:r w:rsidRPr="00ED3069">
        <w:rPr>
          <w:color w:val="000000"/>
        </w:rPr>
        <w:t xml:space="preserve">активы составили в 2005 году 170 тыс. руб., в 2006 году увеличились до 200 тыс. руб. и в 2007 году также 200 тыс. руб. Величина переменных оборотных активов была примерно на одном уровне в течение трех анализируемых лет и составляет 50 тыс. руб. Величина собственного капитала в 2006 году </w:t>
      </w:r>
      <w:r w:rsidR="009B4DE0">
        <w:rPr>
          <w:color w:val="000000"/>
        </w:rPr>
        <w:t xml:space="preserve">             </w:t>
      </w:r>
      <w:r w:rsidRPr="00ED3069">
        <w:rPr>
          <w:color w:val="000000"/>
        </w:rPr>
        <w:t xml:space="preserve">увеличилась по сравнению с 2007 годом с 260 тыс. руб. до </w:t>
      </w:r>
      <w:r w:rsidR="006D273E" w:rsidRPr="00ED3069">
        <w:rPr>
          <w:color w:val="000000"/>
        </w:rPr>
        <w:t>450 тыс. руб., а в 2007 году сократилась до 390 тыс. руб.</w:t>
      </w:r>
    </w:p>
    <w:p w:rsidR="006D273E" w:rsidRPr="00ED3069" w:rsidRDefault="006D273E" w:rsidP="007B73B8">
      <w:pPr>
        <w:rPr>
          <w:color w:val="000000"/>
        </w:rPr>
      </w:pPr>
    </w:p>
    <w:p w:rsidR="00EE0075" w:rsidRPr="00ED3069" w:rsidRDefault="00EE0075" w:rsidP="007B73B8">
      <w:pPr>
        <w:rPr>
          <w:color w:val="000000"/>
        </w:rPr>
      </w:pPr>
    </w:p>
    <w:p w:rsidR="00650CA0" w:rsidRPr="00FC27BA" w:rsidRDefault="005348E2" w:rsidP="0045487C">
      <w:pPr>
        <w:pStyle w:val="3"/>
        <w:jc w:val="both"/>
        <w:rPr>
          <w:i w:val="0"/>
          <w:color w:val="000000"/>
          <w:sz w:val="32"/>
        </w:rPr>
      </w:pPr>
      <w:bookmarkStart w:id="372" w:name="_Toc225083143"/>
      <w:r w:rsidRPr="00FC27BA">
        <w:rPr>
          <w:i w:val="0"/>
          <w:color w:val="000000"/>
          <w:sz w:val="32"/>
        </w:rPr>
        <w:t>3</w:t>
      </w:r>
      <w:r w:rsidR="008A353E">
        <w:rPr>
          <w:i w:val="0"/>
          <w:color w:val="000000"/>
          <w:sz w:val="32"/>
        </w:rPr>
        <w:t>.1.2</w:t>
      </w:r>
      <w:r w:rsidR="00650CA0" w:rsidRPr="00FC27BA">
        <w:rPr>
          <w:i w:val="0"/>
          <w:color w:val="000000"/>
          <w:sz w:val="32"/>
        </w:rPr>
        <w:t xml:space="preserve"> Анализ эффективности использования внеоборотного капитала и инвестиционной активности</w:t>
      </w:r>
      <w:bookmarkEnd w:id="372"/>
    </w:p>
    <w:p w:rsidR="0045487C" w:rsidRPr="00ED3069" w:rsidRDefault="0045487C" w:rsidP="00F26DFC">
      <w:pPr>
        <w:rPr>
          <w:color w:val="000000"/>
        </w:rPr>
      </w:pPr>
    </w:p>
    <w:p w:rsidR="00396981" w:rsidRPr="00ED3069" w:rsidRDefault="00396981" w:rsidP="00F26DFC">
      <w:pPr>
        <w:rPr>
          <w:color w:val="000000"/>
        </w:rPr>
      </w:pPr>
      <w:r w:rsidRPr="00ED3069">
        <w:rPr>
          <w:color w:val="000000"/>
        </w:rPr>
        <w:t>В таблице 4 отражены показатели эффективности использования</w:t>
      </w:r>
      <w:r w:rsidR="009B4DE0">
        <w:rPr>
          <w:color w:val="000000"/>
        </w:rPr>
        <w:t xml:space="preserve">         </w:t>
      </w:r>
      <w:r w:rsidRPr="00ED3069">
        <w:rPr>
          <w:color w:val="000000"/>
        </w:rPr>
        <w:t xml:space="preserve"> внеоборотного капитала и инвестиционной активности организации.</w:t>
      </w:r>
    </w:p>
    <w:p w:rsidR="00F26DFC" w:rsidRPr="00ED3069" w:rsidRDefault="00396981" w:rsidP="00F26DFC">
      <w:pPr>
        <w:rPr>
          <w:color w:val="000000"/>
        </w:rPr>
      </w:pPr>
      <w:r w:rsidRPr="00FC27BA">
        <w:rPr>
          <w:i/>
          <w:color w:val="000000"/>
        </w:rPr>
        <w:t>Таблица 4</w:t>
      </w:r>
      <w:r w:rsidRPr="00ED3069">
        <w:rPr>
          <w:color w:val="000000"/>
        </w:rPr>
        <w:t xml:space="preserve"> – Показатели эффективности использования внеоборотного капитала и инвестиционной активности организации</w:t>
      </w:r>
    </w:p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1"/>
        <w:gridCol w:w="686"/>
        <w:gridCol w:w="992"/>
        <w:gridCol w:w="816"/>
        <w:gridCol w:w="916"/>
      </w:tblGrid>
      <w:tr w:rsidR="00ED7A29" w:rsidRPr="00ED3069">
        <w:trPr>
          <w:trHeight w:val="255"/>
        </w:trPr>
        <w:tc>
          <w:tcPr>
            <w:tcW w:w="6051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Наименование финансового коэффициента</w:t>
            </w:r>
          </w:p>
        </w:tc>
        <w:tc>
          <w:tcPr>
            <w:tcW w:w="68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gridSpan w:val="3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Значение коэффициента</w:t>
            </w:r>
          </w:p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7A29" w:rsidRPr="00ED3069">
        <w:trPr>
          <w:trHeight w:val="255"/>
        </w:trPr>
        <w:tc>
          <w:tcPr>
            <w:tcW w:w="6051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1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1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2007</w:t>
            </w:r>
          </w:p>
        </w:tc>
      </w:tr>
      <w:tr w:rsidR="00ED7A29" w:rsidRPr="00ED3069">
        <w:trPr>
          <w:trHeight w:val="255"/>
        </w:trPr>
        <w:tc>
          <w:tcPr>
            <w:tcW w:w="6051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Эффективность внеоборотного капитала (фондоотдача)</w:t>
            </w:r>
          </w:p>
        </w:tc>
        <w:tc>
          <w:tcPr>
            <w:tcW w:w="68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D3069">
              <w:rPr>
                <w:bCs/>
                <w:iCs/>
                <w:color w:val="000000"/>
                <w:sz w:val="24"/>
                <w:szCs w:val="24"/>
              </w:rPr>
              <w:t>К20</w:t>
            </w:r>
          </w:p>
        </w:tc>
        <w:tc>
          <w:tcPr>
            <w:tcW w:w="992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1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1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0,13</w:t>
            </w:r>
          </w:p>
        </w:tc>
      </w:tr>
      <w:tr w:rsidR="00ED7A29" w:rsidRPr="00ED3069">
        <w:trPr>
          <w:trHeight w:val="255"/>
        </w:trPr>
        <w:tc>
          <w:tcPr>
            <w:tcW w:w="6051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инвестиционной активности </w:t>
            </w:r>
          </w:p>
        </w:tc>
        <w:tc>
          <w:tcPr>
            <w:tcW w:w="68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D3069">
              <w:rPr>
                <w:bCs/>
                <w:iCs/>
                <w:color w:val="000000"/>
                <w:sz w:val="24"/>
                <w:szCs w:val="24"/>
              </w:rPr>
              <w:t>К21</w:t>
            </w:r>
          </w:p>
        </w:tc>
        <w:tc>
          <w:tcPr>
            <w:tcW w:w="992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81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16" w:type="dxa"/>
            <w:noWrap/>
          </w:tcPr>
          <w:p w:rsidR="00396981" w:rsidRPr="00ED3069" w:rsidRDefault="00396981" w:rsidP="0039698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0,22</w:t>
            </w:r>
          </w:p>
        </w:tc>
      </w:tr>
    </w:tbl>
    <w:p w:rsidR="00396981" w:rsidRPr="00ED3069" w:rsidRDefault="00396981" w:rsidP="00F26DFC">
      <w:pPr>
        <w:rPr>
          <w:color w:val="000000"/>
        </w:rPr>
      </w:pPr>
    </w:p>
    <w:p w:rsidR="00396981" w:rsidRPr="00ED3069" w:rsidRDefault="00396981" w:rsidP="00F26DFC">
      <w:pPr>
        <w:rPr>
          <w:color w:val="000000"/>
        </w:rPr>
      </w:pPr>
      <w:r w:rsidRPr="00ED3069">
        <w:rPr>
          <w:color w:val="000000"/>
        </w:rPr>
        <w:t xml:space="preserve">Как видно из таблицы, эффективность внеоборотного капитала (или </w:t>
      </w:r>
      <w:r w:rsidR="009B4DE0">
        <w:rPr>
          <w:color w:val="000000"/>
        </w:rPr>
        <w:t xml:space="preserve">   </w:t>
      </w:r>
      <w:r w:rsidRPr="00ED3069">
        <w:rPr>
          <w:color w:val="000000"/>
        </w:rPr>
        <w:t xml:space="preserve">фондоотдача) составляла в 2005 году 0,1, в 2006 году сократилась до 0,07, а в 2007 году увеличилась до 0,13. Это, несомненно, позитивное явление в </w:t>
      </w:r>
      <w:r w:rsidR="009B4DE0">
        <w:rPr>
          <w:color w:val="000000"/>
        </w:rPr>
        <w:t xml:space="preserve">        </w:t>
      </w:r>
      <w:r w:rsidRPr="00ED3069">
        <w:rPr>
          <w:color w:val="000000"/>
        </w:rPr>
        <w:t>деятельности организации.</w:t>
      </w:r>
    </w:p>
    <w:p w:rsidR="00396981" w:rsidRPr="00ED3069" w:rsidRDefault="00396981" w:rsidP="00F26DFC">
      <w:pPr>
        <w:rPr>
          <w:color w:val="000000"/>
        </w:rPr>
      </w:pPr>
      <w:r w:rsidRPr="00ED3069">
        <w:rPr>
          <w:color w:val="000000"/>
        </w:rPr>
        <w:t xml:space="preserve">Коэффициент инвестиционной активности равен отношению суммы </w:t>
      </w:r>
      <w:r w:rsidR="009B4DE0">
        <w:rPr>
          <w:color w:val="000000"/>
        </w:rPr>
        <w:t xml:space="preserve">    </w:t>
      </w:r>
      <w:r w:rsidRPr="00ED3069">
        <w:rPr>
          <w:color w:val="000000"/>
        </w:rPr>
        <w:t xml:space="preserve">показателей незавершенного строительства, доходных вложений  в </w:t>
      </w:r>
      <w:r w:rsidR="009B4DE0">
        <w:rPr>
          <w:color w:val="000000"/>
        </w:rPr>
        <w:t xml:space="preserve">                </w:t>
      </w:r>
      <w:r w:rsidRPr="00ED3069">
        <w:rPr>
          <w:color w:val="000000"/>
        </w:rPr>
        <w:t xml:space="preserve">материальные ценности, долгосрочных финансовых вложений к величине </w:t>
      </w:r>
      <w:r w:rsidR="009B4DE0">
        <w:rPr>
          <w:color w:val="000000"/>
        </w:rPr>
        <w:t xml:space="preserve">    </w:t>
      </w:r>
      <w:r w:rsidRPr="00ED3069">
        <w:rPr>
          <w:color w:val="000000"/>
        </w:rPr>
        <w:t>внеоборотного капитала.</w:t>
      </w:r>
    </w:p>
    <w:p w:rsidR="00396981" w:rsidRPr="00ED3069" w:rsidRDefault="00396981" w:rsidP="00F26DFC">
      <w:pPr>
        <w:rPr>
          <w:color w:val="000000"/>
        </w:rPr>
      </w:pPr>
      <w:r w:rsidRPr="00ED3069">
        <w:rPr>
          <w:color w:val="000000"/>
        </w:rPr>
        <w:t xml:space="preserve">В 2005 году данный коэффициент составлял 0,54, в 2006 году сократился до 0,26, в 2007 году также сократился до  0,22, т.е. более чем в 2 раза по </w:t>
      </w:r>
      <w:r w:rsidR="009B4DE0">
        <w:rPr>
          <w:color w:val="000000"/>
        </w:rPr>
        <w:t xml:space="preserve">         </w:t>
      </w:r>
      <w:r w:rsidRPr="00ED3069">
        <w:rPr>
          <w:color w:val="000000"/>
        </w:rPr>
        <w:t>отношению к аналогичному показателю 2005 года. Как видно, инвестиционная активность организации снизилась более чем в 2 раза за анализируемый период.</w:t>
      </w:r>
    </w:p>
    <w:p w:rsidR="007D05C4" w:rsidRPr="00ED3069" w:rsidRDefault="007D05C4" w:rsidP="0071421E">
      <w:pPr>
        <w:pStyle w:val="3"/>
        <w:jc w:val="both"/>
        <w:rPr>
          <w:color w:val="000000"/>
          <w:sz w:val="32"/>
        </w:rPr>
      </w:pPr>
    </w:p>
    <w:p w:rsidR="007D05C4" w:rsidRPr="00ED3069" w:rsidRDefault="007D05C4" w:rsidP="0071421E">
      <w:pPr>
        <w:pStyle w:val="3"/>
        <w:jc w:val="both"/>
        <w:rPr>
          <w:color w:val="000000"/>
          <w:sz w:val="32"/>
        </w:rPr>
      </w:pPr>
    </w:p>
    <w:p w:rsidR="00C127EA" w:rsidRPr="00FC27BA" w:rsidRDefault="0095041B" w:rsidP="0071421E">
      <w:pPr>
        <w:pStyle w:val="3"/>
        <w:jc w:val="both"/>
        <w:rPr>
          <w:i w:val="0"/>
          <w:color w:val="000000"/>
          <w:sz w:val="32"/>
        </w:rPr>
      </w:pPr>
      <w:r w:rsidRPr="00ED3069">
        <w:rPr>
          <w:color w:val="000000"/>
          <w:sz w:val="32"/>
        </w:rPr>
        <w:br w:type="page"/>
      </w:r>
      <w:bookmarkStart w:id="373" w:name="_Toc225083144"/>
      <w:r w:rsidR="005348E2" w:rsidRPr="00FC27BA">
        <w:rPr>
          <w:i w:val="0"/>
          <w:color w:val="000000"/>
          <w:sz w:val="32"/>
        </w:rPr>
        <w:t>3</w:t>
      </w:r>
      <w:r w:rsidR="00FC27BA" w:rsidRPr="00FC27BA">
        <w:rPr>
          <w:i w:val="0"/>
          <w:color w:val="000000"/>
          <w:sz w:val="32"/>
        </w:rPr>
        <w:t>.1.3</w:t>
      </w:r>
      <w:r w:rsidR="00650CA0" w:rsidRPr="00FC27BA">
        <w:rPr>
          <w:i w:val="0"/>
          <w:color w:val="000000"/>
          <w:sz w:val="32"/>
        </w:rPr>
        <w:t xml:space="preserve"> Горизонтальный, вертикальный и сравнительный </w:t>
      </w:r>
      <w:r w:rsidR="009B4DE0" w:rsidRPr="00FC27BA">
        <w:rPr>
          <w:i w:val="0"/>
          <w:color w:val="000000"/>
          <w:sz w:val="32"/>
        </w:rPr>
        <w:t xml:space="preserve">   </w:t>
      </w:r>
      <w:r w:rsidR="00650CA0" w:rsidRPr="00FC27BA">
        <w:rPr>
          <w:i w:val="0"/>
          <w:color w:val="000000"/>
          <w:sz w:val="32"/>
        </w:rPr>
        <w:t>анализ баланса</w:t>
      </w:r>
      <w:bookmarkEnd w:id="373"/>
    </w:p>
    <w:p w:rsidR="0045487C" w:rsidRPr="00ED3069" w:rsidRDefault="0045487C" w:rsidP="0045487C">
      <w:pPr>
        <w:rPr>
          <w:color w:val="000000"/>
        </w:rPr>
      </w:pPr>
    </w:p>
    <w:p w:rsidR="00F26DFC" w:rsidRDefault="00F26DFC" w:rsidP="00F26DFC">
      <w:pPr>
        <w:rPr>
          <w:color w:val="000000"/>
        </w:rPr>
      </w:pPr>
      <w:r w:rsidRPr="00ED3069">
        <w:rPr>
          <w:color w:val="000000"/>
        </w:rPr>
        <w:t>Рассмотрим бухгалтерский баланс в структуре</w:t>
      </w:r>
      <w:r w:rsidR="0071421E" w:rsidRPr="00ED3069">
        <w:rPr>
          <w:color w:val="000000"/>
        </w:rPr>
        <w:t xml:space="preserve"> (таблица 5)</w:t>
      </w:r>
      <w:r w:rsidRPr="00ED3069">
        <w:rPr>
          <w:color w:val="000000"/>
        </w:rPr>
        <w:t>.</w:t>
      </w:r>
    </w:p>
    <w:p w:rsidR="00FC27BA" w:rsidRPr="00ED3069" w:rsidRDefault="00FC27BA" w:rsidP="00F26DFC">
      <w:pPr>
        <w:rPr>
          <w:color w:val="000000"/>
        </w:rPr>
      </w:pPr>
    </w:p>
    <w:p w:rsidR="00F26DFC" w:rsidRPr="00ED3069" w:rsidRDefault="00F26DFC" w:rsidP="00F26DFC">
      <w:pPr>
        <w:pStyle w:val="a9"/>
        <w:rPr>
          <w:b w:val="0"/>
          <w:color w:val="000000"/>
          <w:sz w:val="28"/>
          <w:szCs w:val="28"/>
        </w:rPr>
      </w:pPr>
      <w:r w:rsidRPr="00FC27BA">
        <w:rPr>
          <w:b w:val="0"/>
          <w:i/>
          <w:color w:val="000000"/>
          <w:sz w:val="28"/>
          <w:szCs w:val="28"/>
        </w:rPr>
        <w:t xml:space="preserve">Таблица </w:t>
      </w:r>
      <w:r w:rsidR="0071421E" w:rsidRPr="00FC27BA">
        <w:rPr>
          <w:b w:val="0"/>
          <w:i/>
          <w:color w:val="000000"/>
          <w:sz w:val="28"/>
          <w:szCs w:val="28"/>
        </w:rPr>
        <w:t>5</w:t>
      </w:r>
      <w:r w:rsidRPr="00ED3069">
        <w:rPr>
          <w:b w:val="0"/>
          <w:color w:val="000000"/>
          <w:sz w:val="28"/>
          <w:szCs w:val="28"/>
        </w:rPr>
        <w:t xml:space="preserve"> – Структура актива баланса </w:t>
      </w:r>
    </w:p>
    <w:tbl>
      <w:tblPr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9"/>
        <w:gridCol w:w="911"/>
        <w:gridCol w:w="895"/>
        <w:gridCol w:w="1072"/>
        <w:gridCol w:w="933"/>
      </w:tblGrid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931050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911" w:type="dxa"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895" w:type="dxa"/>
            <w:noWrap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72" w:type="dxa"/>
            <w:noWrap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33" w:type="dxa"/>
            <w:noWrap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I. ВНЕОБОРОТНЫЕ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33,1%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55,1%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37,9%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18,8%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0,7%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0,5%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0,5%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Отложенные финансовые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72,0%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74,5%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76,3%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II ОБОРОТНЫЕ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Запасы, в том числе: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8,1%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7,9%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374" w:name="_Toc213247453"/>
            <w:bookmarkStart w:id="375" w:name="_Toc213247712"/>
            <w:bookmarkStart w:id="376" w:name="_Toc213247972"/>
            <w:bookmarkStart w:id="377" w:name="_Toc223260164"/>
            <w:r w:rsidRPr="00ED3069">
              <w:rPr>
                <w:color w:val="000000"/>
                <w:sz w:val="20"/>
                <w:szCs w:val="20"/>
              </w:rPr>
              <w:t>- сырье, материалы и другие аналогичные ценности</w:t>
            </w:r>
            <w:bookmarkEnd w:id="374"/>
            <w:bookmarkEnd w:id="375"/>
            <w:bookmarkEnd w:id="376"/>
            <w:bookmarkEnd w:id="377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78" w:name="_Toc213247454"/>
            <w:bookmarkStart w:id="379" w:name="_Toc213247713"/>
            <w:bookmarkStart w:id="380" w:name="_Toc213247973"/>
            <w:bookmarkStart w:id="381" w:name="_Toc223260165"/>
            <w:r w:rsidRPr="00ED3069">
              <w:rPr>
                <w:color w:val="000000"/>
                <w:sz w:val="20"/>
                <w:szCs w:val="20"/>
              </w:rPr>
              <w:t>211</w:t>
            </w:r>
            <w:bookmarkEnd w:id="378"/>
            <w:bookmarkEnd w:id="379"/>
            <w:bookmarkEnd w:id="380"/>
            <w:bookmarkEnd w:id="381"/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82" w:name="_Toc213247455"/>
            <w:bookmarkStart w:id="383" w:name="_Toc213247714"/>
            <w:bookmarkStart w:id="384" w:name="_Toc213247974"/>
            <w:bookmarkStart w:id="385" w:name="_Toc223260166"/>
            <w:r w:rsidRPr="00ED3069">
              <w:rPr>
                <w:color w:val="000000"/>
                <w:sz w:val="20"/>
                <w:szCs w:val="20"/>
              </w:rPr>
              <w:t>10,2%</w:t>
            </w:r>
            <w:bookmarkEnd w:id="382"/>
            <w:bookmarkEnd w:id="383"/>
            <w:bookmarkEnd w:id="384"/>
            <w:bookmarkEnd w:id="385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86" w:name="_Toc213247456"/>
            <w:bookmarkStart w:id="387" w:name="_Toc213247715"/>
            <w:bookmarkStart w:id="388" w:name="_Toc213247975"/>
            <w:bookmarkStart w:id="389" w:name="_Toc223260167"/>
            <w:r w:rsidRPr="00ED3069">
              <w:rPr>
                <w:color w:val="000000"/>
                <w:sz w:val="20"/>
                <w:szCs w:val="20"/>
              </w:rPr>
              <w:t>6,2%</w:t>
            </w:r>
            <w:bookmarkEnd w:id="386"/>
            <w:bookmarkEnd w:id="387"/>
            <w:bookmarkEnd w:id="388"/>
            <w:bookmarkEnd w:id="389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90" w:name="_Toc213247457"/>
            <w:bookmarkStart w:id="391" w:name="_Toc213247716"/>
            <w:bookmarkStart w:id="392" w:name="_Toc213247976"/>
            <w:bookmarkStart w:id="393" w:name="_Toc223260168"/>
            <w:r w:rsidRPr="00ED3069">
              <w:rPr>
                <w:color w:val="000000"/>
                <w:sz w:val="20"/>
                <w:szCs w:val="20"/>
              </w:rPr>
              <w:t>6,1%</w:t>
            </w:r>
            <w:bookmarkEnd w:id="390"/>
            <w:bookmarkEnd w:id="391"/>
            <w:bookmarkEnd w:id="392"/>
            <w:bookmarkEnd w:id="393"/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394" w:name="_Toc213247458"/>
            <w:bookmarkStart w:id="395" w:name="_Toc213247717"/>
            <w:bookmarkStart w:id="396" w:name="_Toc213247977"/>
            <w:bookmarkStart w:id="397" w:name="_Toc223260169"/>
            <w:r w:rsidRPr="00ED3069">
              <w:rPr>
                <w:color w:val="000000"/>
                <w:sz w:val="20"/>
                <w:szCs w:val="20"/>
              </w:rPr>
              <w:t>- животные на выращивании и откорме</w:t>
            </w:r>
            <w:bookmarkEnd w:id="394"/>
            <w:bookmarkEnd w:id="395"/>
            <w:bookmarkEnd w:id="396"/>
            <w:bookmarkEnd w:id="397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398" w:name="_Toc213247459"/>
            <w:bookmarkStart w:id="399" w:name="_Toc213247718"/>
            <w:bookmarkStart w:id="400" w:name="_Toc213247978"/>
            <w:bookmarkStart w:id="401" w:name="_Toc223260170"/>
            <w:r w:rsidRPr="00ED3069">
              <w:rPr>
                <w:color w:val="000000"/>
                <w:sz w:val="20"/>
                <w:szCs w:val="20"/>
              </w:rPr>
              <w:t>212</w:t>
            </w:r>
            <w:bookmarkEnd w:id="398"/>
            <w:bookmarkEnd w:id="399"/>
            <w:bookmarkEnd w:id="400"/>
            <w:bookmarkEnd w:id="401"/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02" w:name="_Toc213247460"/>
            <w:bookmarkStart w:id="403" w:name="_Toc213247719"/>
            <w:bookmarkStart w:id="404" w:name="_Toc213247979"/>
            <w:bookmarkStart w:id="405" w:name="_Toc223260171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402"/>
            <w:bookmarkEnd w:id="403"/>
            <w:bookmarkEnd w:id="404"/>
            <w:bookmarkEnd w:id="405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06" w:name="_Toc213247461"/>
            <w:bookmarkStart w:id="407" w:name="_Toc213247720"/>
            <w:bookmarkStart w:id="408" w:name="_Toc213247980"/>
            <w:bookmarkStart w:id="409" w:name="_Toc223260172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406"/>
            <w:bookmarkEnd w:id="407"/>
            <w:bookmarkEnd w:id="408"/>
            <w:bookmarkEnd w:id="409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10" w:name="_Toc213247462"/>
            <w:bookmarkStart w:id="411" w:name="_Toc213247721"/>
            <w:bookmarkStart w:id="412" w:name="_Toc213247981"/>
            <w:bookmarkStart w:id="413" w:name="_Toc223260173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410"/>
            <w:bookmarkEnd w:id="411"/>
            <w:bookmarkEnd w:id="412"/>
            <w:bookmarkEnd w:id="413"/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414" w:name="_Toc213247463"/>
            <w:bookmarkStart w:id="415" w:name="_Toc213247722"/>
            <w:bookmarkStart w:id="416" w:name="_Toc213247982"/>
            <w:bookmarkStart w:id="417" w:name="_Toc223260174"/>
            <w:r w:rsidRPr="00ED3069">
              <w:rPr>
                <w:color w:val="000000"/>
                <w:sz w:val="20"/>
                <w:szCs w:val="20"/>
              </w:rPr>
              <w:t>- затраты в незавершенном производстве</w:t>
            </w:r>
            <w:bookmarkEnd w:id="414"/>
            <w:bookmarkEnd w:id="415"/>
            <w:bookmarkEnd w:id="416"/>
            <w:bookmarkEnd w:id="417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18" w:name="_Toc213247464"/>
            <w:bookmarkStart w:id="419" w:name="_Toc213247723"/>
            <w:bookmarkStart w:id="420" w:name="_Toc213247983"/>
            <w:bookmarkStart w:id="421" w:name="_Toc223260175"/>
            <w:r w:rsidRPr="00ED3069">
              <w:rPr>
                <w:color w:val="000000"/>
                <w:sz w:val="20"/>
                <w:szCs w:val="20"/>
              </w:rPr>
              <w:t>213</w:t>
            </w:r>
            <w:bookmarkEnd w:id="418"/>
            <w:bookmarkEnd w:id="419"/>
            <w:bookmarkEnd w:id="420"/>
            <w:bookmarkEnd w:id="421"/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22" w:name="_Toc213247465"/>
            <w:bookmarkStart w:id="423" w:name="_Toc213247724"/>
            <w:bookmarkStart w:id="424" w:name="_Toc213247984"/>
            <w:bookmarkStart w:id="425" w:name="_Toc223260176"/>
            <w:r w:rsidRPr="00ED3069">
              <w:rPr>
                <w:color w:val="000000"/>
                <w:sz w:val="20"/>
                <w:szCs w:val="20"/>
              </w:rPr>
              <w:t>1,1%</w:t>
            </w:r>
            <w:bookmarkEnd w:id="422"/>
            <w:bookmarkEnd w:id="423"/>
            <w:bookmarkEnd w:id="424"/>
            <w:bookmarkEnd w:id="425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26" w:name="_Toc213247466"/>
            <w:bookmarkStart w:id="427" w:name="_Toc213247725"/>
            <w:bookmarkStart w:id="428" w:name="_Toc213247985"/>
            <w:bookmarkStart w:id="429" w:name="_Toc223260177"/>
            <w:r w:rsidRPr="00ED3069">
              <w:rPr>
                <w:color w:val="000000"/>
                <w:sz w:val="20"/>
                <w:szCs w:val="20"/>
              </w:rPr>
              <w:t>0,6%</w:t>
            </w:r>
            <w:bookmarkEnd w:id="426"/>
            <w:bookmarkEnd w:id="427"/>
            <w:bookmarkEnd w:id="428"/>
            <w:bookmarkEnd w:id="429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30" w:name="_Toc213247467"/>
            <w:bookmarkStart w:id="431" w:name="_Toc213247726"/>
            <w:bookmarkStart w:id="432" w:name="_Toc213247986"/>
            <w:bookmarkStart w:id="433" w:name="_Toc223260178"/>
            <w:r w:rsidRPr="00ED3069">
              <w:rPr>
                <w:color w:val="000000"/>
                <w:sz w:val="20"/>
                <w:szCs w:val="20"/>
              </w:rPr>
              <w:t>0,4%</w:t>
            </w:r>
            <w:bookmarkEnd w:id="430"/>
            <w:bookmarkEnd w:id="431"/>
            <w:bookmarkEnd w:id="432"/>
            <w:bookmarkEnd w:id="433"/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434" w:name="_Toc213247468"/>
            <w:bookmarkStart w:id="435" w:name="_Toc213247727"/>
            <w:bookmarkStart w:id="436" w:name="_Toc213247987"/>
            <w:bookmarkStart w:id="437" w:name="_Toc223260179"/>
            <w:r w:rsidRPr="00ED3069">
              <w:rPr>
                <w:color w:val="000000"/>
                <w:sz w:val="20"/>
                <w:szCs w:val="20"/>
              </w:rPr>
              <w:t>- готовая продукция и товары для перепродажи</w:t>
            </w:r>
            <w:bookmarkEnd w:id="434"/>
            <w:bookmarkEnd w:id="435"/>
            <w:bookmarkEnd w:id="436"/>
            <w:bookmarkEnd w:id="437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38" w:name="_Toc213247469"/>
            <w:bookmarkStart w:id="439" w:name="_Toc213247728"/>
            <w:bookmarkStart w:id="440" w:name="_Toc213247988"/>
            <w:bookmarkStart w:id="441" w:name="_Toc223260180"/>
            <w:r w:rsidRPr="00ED3069">
              <w:rPr>
                <w:color w:val="000000"/>
                <w:sz w:val="20"/>
                <w:szCs w:val="20"/>
              </w:rPr>
              <w:t>214</w:t>
            </w:r>
            <w:bookmarkEnd w:id="438"/>
            <w:bookmarkEnd w:id="439"/>
            <w:bookmarkEnd w:id="440"/>
            <w:bookmarkEnd w:id="441"/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42" w:name="_Toc213247470"/>
            <w:bookmarkStart w:id="443" w:name="_Toc213247729"/>
            <w:bookmarkStart w:id="444" w:name="_Toc213247989"/>
            <w:bookmarkStart w:id="445" w:name="_Toc223260181"/>
            <w:r w:rsidRPr="00ED3069">
              <w:rPr>
                <w:color w:val="000000"/>
                <w:sz w:val="20"/>
                <w:szCs w:val="20"/>
              </w:rPr>
              <w:t>2,3%</w:t>
            </w:r>
            <w:bookmarkEnd w:id="442"/>
            <w:bookmarkEnd w:id="443"/>
            <w:bookmarkEnd w:id="444"/>
            <w:bookmarkEnd w:id="445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46" w:name="_Toc213247471"/>
            <w:bookmarkStart w:id="447" w:name="_Toc213247730"/>
            <w:bookmarkStart w:id="448" w:name="_Toc213247990"/>
            <w:bookmarkStart w:id="449" w:name="_Toc223260182"/>
            <w:r w:rsidRPr="00ED3069">
              <w:rPr>
                <w:color w:val="000000"/>
                <w:sz w:val="20"/>
                <w:szCs w:val="20"/>
              </w:rPr>
              <w:t>1,2%</w:t>
            </w:r>
            <w:bookmarkEnd w:id="446"/>
            <w:bookmarkEnd w:id="447"/>
            <w:bookmarkEnd w:id="448"/>
            <w:bookmarkEnd w:id="449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50" w:name="_Toc213247472"/>
            <w:bookmarkStart w:id="451" w:name="_Toc213247731"/>
            <w:bookmarkStart w:id="452" w:name="_Toc213247991"/>
            <w:bookmarkStart w:id="453" w:name="_Toc223260183"/>
            <w:r w:rsidRPr="00ED3069">
              <w:rPr>
                <w:color w:val="000000"/>
                <w:sz w:val="20"/>
                <w:szCs w:val="20"/>
              </w:rPr>
              <w:t>1,4%</w:t>
            </w:r>
            <w:bookmarkEnd w:id="450"/>
            <w:bookmarkEnd w:id="451"/>
            <w:bookmarkEnd w:id="452"/>
            <w:bookmarkEnd w:id="453"/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454" w:name="_Toc213247473"/>
            <w:bookmarkStart w:id="455" w:name="_Toc213247732"/>
            <w:bookmarkStart w:id="456" w:name="_Toc213247992"/>
            <w:bookmarkStart w:id="457" w:name="_Toc223260184"/>
            <w:r w:rsidRPr="00ED3069">
              <w:rPr>
                <w:color w:val="000000"/>
                <w:sz w:val="20"/>
                <w:szCs w:val="20"/>
              </w:rPr>
              <w:t>- товары отгруженные</w:t>
            </w:r>
            <w:bookmarkEnd w:id="454"/>
            <w:bookmarkEnd w:id="455"/>
            <w:bookmarkEnd w:id="456"/>
            <w:bookmarkEnd w:id="457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58" w:name="_Toc213247474"/>
            <w:bookmarkStart w:id="459" w:name="_Toc213247733"/>
            <w:bookmarkStart w:id="460" w:name="_Toc213247993"/>
            <w:bookmarkStart w:id="461" w:name="_Toc223260185"/>
            <w:r w:rsidRPr="00ED3069">
              <w:rPr>
                <w:color w:val="000000"/>
                <w:sz w:val="20"/>
                <w:szCs w:val="20"/>
              </w:rPr>
              <w:t>215</w:t>
            </w:r>
            <w:bookmarkEnd w:id="458"/>
            <w:bookmarkEnd w:id="459"/>
            <w:bookmarkEnd w:id="460"/>
            <w:bookmarkEnd w:id="461"/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62" w:name="_Toc213247475"/>
            <w:bookmarkStart w:id="463" w:name="_Toc213247734"/>
            <w:bookmarkStart w:id="464" w:name="_Toc213247994"/>
            <w:bookmarkStart w:id="465" w:name="_Toc223260186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462"/>
            <w:bookmarkEnd w:id="463"/>
            <w:bookmarkEnd w:id="464"/>
            <w:bookmarkEnd w:id="465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66" w:name="_Toc213247476"/>
            <w:bookmarkStart w:id="467" w:name="_Toc213247735"/>
            <w:bookmarkStart w:id="468" w:name="_Toc213247995"/>
            <w:bookmarkStart w:id="469" w:name="_Toc223260187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466"/>
            <w:bookmarkEnd w:id="467"/>
            <w:bookmarkEnd w:id="468"/>
            <w:bookmarkEnd w:id="469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70" w:name="_Toc213247477"/>
            <w:bookmarkStart w:id="471" w:name="_Toc213247736"/>
            <w:bookmarkStart w:id="472" w:name="_Toc213247996"/>
            <w:bookmarkStart w:id="473" w:name="_Toc223260188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470"/>
            <w:bookmarkEnd w:id="471"/>
            <w:bookmarkEnd w:id="472"/>
            <w:bookmarkEnd w:id="473"/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474" w:name="_Toc213247478"/>
            <w:bookmarkStart w:id="475" w:name="_Toc213247737"/>
            <w:bookmarkStart w:id="476" w:name="_Toc213247997"/>
            <w:bookmarkStart w:id="477" w:name="_Toc223260189"/>
            <w:r w:rsidRPr="00ED3069">
              <w:rPr>
                <w:color w:val="000000"/>
                <w:sz w:val="20"/>
                <w:szCs w:val="20"/>
              </w:rPr>
              <w:t>- расходы будущих периодов</w:t>
            </w:r>
            <w:bookmarkEnd w:id="474"/>
            <w:bookmarkEnd w:id="475"/>
            <w:bookmarkEnd w:id="476"/>
            <w:bookmarkEnd w:id="477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78" w:name="_Toc213247479"/>
            <w:bookmarkStart w:id="479" w:name="_Toc213247738"/>
            <w:bookmarkStart w:id="480" w:name="_Toc213247998"/>
            <w:bookmarkStart w:id="481" w:name="_Toc223260190"/>
            <w:r w:rsidRPr="00ED3069">
              <w:rPr>
                <w:color w:val="000000"/>
                <w:sz w:val="20"/>
                <w:szCs w:val="20"/>
              </w:rPr>
              <w:t>216</w:t>
            </w:r>
            <w:bookmarkEnd w:id="478"/>
            <w:bookmarkEnd w:id="479"/>
            <w:bookmarkEnd w:id="480"/>
            <w:bookmarkEnd w:id="481"/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82" w:name="_Toc213247480"/>
            <w:bookmarkStart w:id="483" w:name="_Toc213247739"/>
            <w:bookmarkStart w:id="484" w:name="_Toc213247999"/>
            <w:bookmarkStart w:id="485" w:name="_Toc223260191"/>
            <w:r w:rsidRPr="00ED3069">
              <w:rPr>
                <w:color w:val="000000"/>
                <w:sz w:val="20"/>
                <w:szCs w:val="20"/>
              </w:rPr>
              <w:t>0,1%</w:t>
            </w:r>
            <w:bookmarkEnd w:id="482"/>
            <w:bookmarkEnd w:id="483"/>
            <w:bookmarkEnd w:id="484"/>
            <w:bookmarkEnd w:id="485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86" w:name="_Toc213247481"/>
            <w:bookmarkStart w:id="487" w:name="_Toc213247740"/>
            <w:bookmarkStart w:id="488" w:name="_Toc213248000"/>
            <w:bookmarkStart w:id="489" w:name="_Toc223260192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486"/>
            <w:bookmarkEnd w:id="487"/>
            <w:bookmarkEnd w:id="488"/>
            <w:bookmarkEnd w:id="489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90" w:name="_Toc213247482"/>
            <w:bookmarkStart w:id="491" w:name="_Toc213247741"/>
            <w:bookmarkStart w:id="492" w:name="_Toc213248001"/>
            <w:bookmarkStart w:id="493" w:name="_Toc223260193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490"/>
            <w:bookmarkEnd w:id="491"/>
            <w:bookmarkEnd w:id="492"/>
            <w:bookmarkEnd w:id="493"/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494" w:name="_Toc213247483"/>
            <w:bookmarkStart w:id="495" w:name="_Toc213247742"/>
            <w:bookmarkStart w:id="496" w:name="_Toc213248002"/>
            <w:bookmarkStart w:id="497" w:name="_Toc223260194"/>
            <w:r w:rsidRPr="00ED3069">
              <w:rPr>
                <w:color w:val="000000"/>
                <w:sz w:val="20"/>
                <w:szCs w:val="20"/>
              </w:rPr>
              <w:t>- прочие запасы и затраты</w:t>
            </w:r>
            <w:bookmarkEnd w:id="494"/>
            <w:bookmarkEnd w:id="495"/>
            <w:bookmarkEnd w:id="496"/>
            <w:bookmarkEnd w:id="497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498" w:name="_Toc213247484"/>
            <w:bookmarkStart w:id="499" w:name="_Toc213247743"/>
            <w:bookmarkStart w:id="500" w:name="_Toc213248003"/>
            <w:bookmarkStart w:id="501" w:name="_Toc223260195"/>
            <w:r w:rsidRPr="00ED3069">
              <w:rPr>
                <w:color w:val="000000"/>
                <w:sz w:val="20"/>
                <w:szCs w:val="20"/>
              </w:rPr>
              <w:t>217</w:t>
            </w:r>
            <w:bookmarkEnd w:id="498"/>
            <w:bookmarkEnd w:id="499"/>
            <w:bookmarkEnd w:id="500"/>
            <w:bookmarkEnd w:id="501"/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02" w:name="_Toc213247485"/>
            <w:bookmarkStart w:id="503" w:name="_Toc213247744"/>
            <w:bookmarkStart w:id="504" w:name="_Toc213248004"/>
            <w:bookmarkStart w:id="505" w:name="_Toc223260196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02"/>
            <w:bookmarkEnd w:id="503"/>
            <w:bookmarkEnd w:id="504"/>
            <w:bookmarkEnd w:id="505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06" w:name="_Toc213247486"/>
            <w:bookmarkStart w:id="507" w:name="_Toc213247745"/>
            <w:bookmarkStart w:id="508" w:name="_Toc213248005"/>
            <w:bookmarkStart w:id="509" w:name="_Toc223260197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06"/>
            <w:bookmarkEnd w:id="507"/>
            <w:bookmarkEnd w:id="508"/>
            <w:bookmarkEnd w:id="509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10" w:name="_Toc213247487"/>
            <w:bookmarkStart w:id="511" w:name="_Toc213247746"/>
            <w:bookmarkStart w:id="512" w:name="_Toc213248006"/>
            <w:bookmarkStart w:id="513" w:name="_Toc223260198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10"/>
            <w:bookmarkEnd w:id="511"/>
            <w:bookmarkEnd w:id="512"/>
            <w:bookmarkEnd w:id="513"/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2,9%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160ABD" w:rsidRPr="00ED3069">
        <w:trPr>
          <w:trHeight w:val="510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514" w:name="_Toc213247488"/>
            <w:bookmarkStart w:id="515" w:name="_Toc213247747"/>
            <w:bookmarkStart w:id="516" w:name="_Toc213248007"/>
            <w:bookmarkStart w:id="517" w:name="_Toc223260199"/>
            <w:r w:rsidRPr="00ED3069">
              <w:rPr>
                <w:color w:val="000000"/>
                <w:sz w:val="20"/>
                <w:szCs w:val="20"/>
              </w:rPr>
              <w:t>- в том числе покупатели и заказчики</w:t>
            </w:r>
            <w:bookmarkEnd w:id="514"/>
            <w:bookmarkEnd w:id="515"/>
            <w:bookmarkEnd w:id="516"/>
            <w:bookmarkEnd w:id="517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18" w:name="_Toc213247489"/>
            <w:bookmarkStart w:id="519" w:name="_Toc213247748"/>
            <w:bookmarkStart w:id="520" w:name="_Toc213248008"/>
            <w:bookmarkStart w:id="521" w:name="_Toc223260200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18"/>
            <w:bookmarkEnd w:id="519"/>
            <w:bookmarkEnd w:id="520"/>
            <w:bookmarkEnd w:id="521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22" w:name="_Toc213247490"/>
            <w:bookmarkStart w:id="523" w:name="_Toc213247749"/>
            <w:bookmarkStart w:id="524" w:name="_Toc213248009"/>
            <w:bookmarkStart w:id="525" w:name="_Toc223260201"/>
            <w:r w:rsidRPr="00ED3069">
              <w:rPr>
                <w:color w:val="000000"/>
                <w:sz w:val="20"/>
                <w:szCs w:val="20"/>
              </w:rPr>
              <w:t>0,4%</w:t>
            </w:r>
            <w:bookmarkEnd w:id="522"/>
            <w:bookmarkEnd w:id="523"/>
            <w:bookmarkEnd w:id="524"/>
            <w:bookmarkEnd w:id="525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26" w:name="_Toc213247491"/>
            <w:bookmarkStart w:id="527" w:name="_Toc213247750"/>
            <w:bookmarkStart w:id="528" w:name="_Toc213248010"/>
            <w:bookmarkStart w:id="529" w:name="_Toc223260202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26"/>
            <w:bookmarkEnd w:id="527"/>
            <w:bookmarkEnd w:id="528"/>
            <w:bookmarkEnd w:id="529"/>
          </w:p>
        </w:tc>
      </w:tr>
      <w:tr w:rsidR="00160ABD" w:rsidRPr="00ED3069">
        <w:trPr>
          <w:trHeight w:val="510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12,8%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14,5%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530" w:name="_Toc213247492"/>
            <w:bookmarkStart w:id="531" w:name="_Toc213247751"/>
            <w:bookmarkStart w:id="532" w:name="_Toc213248011"/>
            <w:bookmarkStart w:id="533" w:name="_Toc223260203"/>
            <w:r w:rsidRPr="00ED3069">
              <w:rPr>
                <w:color w:val="000000"/>
                <w:sz w:val="20"/>
                <w:szCs w:val="20"/>
              </w:rPr>
              <w:t>- в том числе покупатели и заказчики</w:t>
            </w:r>
            <w:bookmarkEnd w:id="530"/>
            <w:bookmarkEnd w:id="531"/>
            <w:bookmarkEnd w:id="532"/>
            <w:bookmarkEnd w:id="533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34" w:name="_Toc213247493"/>
            <w:bookmarkStart w:id="535" w:name="_Toc213247752"/>
            <w:bookmarkStart w:id="536" w:name="_Toc213248012"/>
            <w:bookmarkStart w:id="537" w:name="_Toc223260204"/>
            <w:r w:rsidRPr="00ED3069">
              <w:rPr>
                <w:color w:val="000000"/>
                <w:sz w:val="20"/>
                <w:szCs w:val="20"/>
              </w:rPr>
              <w:t>7,8%</w:t>
            </w:r>
            <w:bookmarkEnd w:id="534"/>
            <w:bookmarkEnd w:id="535"/>
            <w:bookmarkEnd w:id="536"/>
            <w:bookmarkEnd w:id="537"/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38" w:name="_Toc213247494"/>
            <w:bookmarkStart w:id="539" w:name="_Toc213247753"/>
            <w:bookmarkStart w:id="540" w:name="_Toc213248013"/>
            <w:bookmarkStart w:id="541" w:name="_Toc223260205"/>
            <w:r w:rsidRPr="00ED3069">
              <w:rPr>
                <w:color w:val="000000"/>
                <w:sz w:val="20"/>
                <w:szCs w:val="20"/>
              </w:rPr>
              <w:t>7,2%</w:t>
            </w:r>
            <w:bookmarkEnd w:id="538"/>
            <w:bookmarkEnd w:id="539"/>
            <w:bookmarkEnd w:id="540"/>
            <w:bookmarkEnd w:id="541"/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42" w:name="_Toc213247495"/>
            <w:bookmarkStart w:id="543" w:name="_Toc213247754"/>
            <w:bookmarkStart w:id="544" w:name="_Toc213248014"/>
            <w:bookmarkStart w:id="545" w:name="_Toc223260206"/>
            <w:r w:rsidRPr="00ED3069">
              <w:rPr>
                <w:color w:val="000000"/>
                <w:sz w:val="20"/>
                <w:szCs w:val="20"/>
              </w:rPr>
              <w:t>7,7%</w:t>
            </w:r>
            <w:bookmarkEnd w:id="542"/>
            <w:bookmarkEnd w:id="543"/>
            <w:bookmarkEnd w:id="544"/>
            <w:bookmarkEnd w:id="545"/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1,3%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1,7%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II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28,0%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25,5%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160ABD" w:rsidRPr="00ED3069">
        <w:trPr>
          <w:trHeight w:val="255"/>
        </w:trPr>
        <w:tc>
          <w:tcPr>
            <w:tcW w:w="595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 (сумма строк 190+290)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5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3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100,0%</w:t>
            </w:r>
          </w:p>
        </w:tc>
      </w:tr>
    </w:tbl>
    <w:p w:rsidR="00F26DFC" w:rsidRPr="00ED3069" w:rsidRDefault="00F26DFC" w:rsidP="00F26DFC">
      <w:pPr>
        <w:rPr>
          <w:color w:val="000000"/>
        </w:rPr>
      </w:pPr>
    </w:p>
    <w:p w:rsidR="00407288" w:rsidRPr="00ED3069" w:rsidRDefault="00407288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 xml:space="preserve">Как видно из таблицы 5, наибольший удельный вес составляют </w:t>
      </w:r>
      <w:r w:rsidR="009B4DE0">
        <w:rPr>
          <w:b w:val="0"/>
          <w:color w:val="000000"/>
          <w:sz w:val="28"/>
          <w:szCs w:val="28"/>
        </w:rPr>
        <w:t xml:space="preserve">           </w:t>
      </w:r>
      <w:r w:rsidRPr="00ED3069">
        <w:rPr>
          <w:b w:val="0"/>
          <w:color w:val="000000"/>
          <w:sz w:val="28"/>
          <w:szCs w:val="28"/>
        </w:rPr>
        <w:t xml:space="preserve">внеоборотные активы (72%, 74,5%, 76,3% в 2005, 2006, 2007 гг. </w:t>
      </w:r>
      <w:r w:rsidR="009B4DE0">
        <w:rPr>
          <w:b w:val="0"/>
          <w:color w:val="000000"/>
          <w:sz w:val="28"/>
          <w:szCs w:val="28"/>
        </w:rPr>
        <w:t xml:space="preserve">                        </w:t>
      </w:r>
      <w:r w:rsidRPr="00ED3069">
        <w:rPr>
          <w:b w:val="0"/>
          <w:color w:val="000000"/>
          <w:sz w:val="28"/>
          <w:szCs w:val="28"/>
        </w:rPr>
        <w:t xml:space="preserve">соответственно). Наблюдается «тяжелая» структура актива. В составе </w:t>
      </w:r>
      <w:r w:rsidR="009B4DE0">
        <w:rPr>
          <w:b w:val="0"/>
          <w:color w:val="000000"/>
          <w:sz w:val="28"/>
          <w:szCs w:val="28"/>
        </w:rPr>
        <w:t xml:space="preserve">          </w:t>
      </w:r>
      <w:r w:rsidRPr="00ED3069">
        <w:rPr>
          <w:b w:val="0"/>
          <w:color w:val="000000"/>
          <w:sz w:val="28"/>
          <w:szCs w:val="28"/>
        </w:rPr>
        <w:t>внеоборотных активов превалируют основные средства (33% в 2005 году, 55% в 2006 году и 59,3% в 2007 году). В структуре оборотных активов преобладают запасы, удельный вес которых снижается с 13,7% до 7,9%, т.е. практически в 2 раза.</w:t>
      </w:r>
    </w:p>
    <w:p w:rsidR="00F17049" w:rsidRPr="00ED3069" w:rsidRDefault="00F17049" w:rsidP="00F17049">
      <w:pPr>
        <w:rPr>
          <w:color w:val="000000"/>
        </w:rPr>
      </w:pPr>
    </w:p>
    <w:p w:rsidR="00F26DFC" w:rsidRPr="00ED3069" w:rsidRDefault="00F26DFC" w:rsidP="00F26DFC">
      <w:pPr>
        <w:pStyle w:val="a9"/>
        <w:rPr>
          <w:b w:val="0"/>
          <w:color w:val="000000"/>
          <w:sz w:val="28"/>
          <w:szCs w:val="28"/>
        </w:rPr>
      </w:pPr>
      <w:r w:rsidRPr="00FC27BA">
        <w:rPr>
          <w:b w:val="0"/>
          <w:i/>
          <w:color w:val="000000"/>
          <w:sz w:val="28"/>
          <w:szCs w:val="28"/>
        </w:rPr>
        <w:t xml:space="preserve">Таблица </w:t>
      </w:r>
      <w:r w:rsidR="0071421E" w:rsidRPr="00FC27BA">
        <w:rPr>
          <w:b w:val="0"/>
          <w:i/>
          <w:color w:val="000000"/>
          <w:sz w:val="28"/>
          <w:szCs w:val="28"/>
        </w:rPr>
        <w:t>6</w:t>
      </w:r>
      <w:r w:rsidR="00F17049" w:rsidRPr="00ED3069">
        <w:rPr>
          <w:b w:val="0"/>
          <w:color w:val="000000"/>
          <w:sz w:val="28"/>
          <w:szCs w:val="28"/>
        </w:rPr>
        <w:t xml:space="preserve"> – Структура пассива баланса</w:t>
      </w: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7"/>
        <w:gridCol w:w="851"/>
        <w:gridCol w:w="992"/>
        <w:gridCol w:w="1276"/>
        <w:gridCol w:w="850"/>
      </w:tblGrid>
      <w:tr w:rsidR="00160ABD" w:rsidRPr="00ED3069">
        <w:trPr>
          <w:trHeight w:val="285"/>
        </w:trPr>
        <w:tc>
          <w:tcPr>
            <w:tcW w:w="5817" w:type="dxa"/>
            <w:noWrap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851" w:type="dxa"/>
            <w:noWrap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noWrap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50" w:type="dxa"/>
            <w:noWrap/>
          </w:tcPr>
          <w:p w:rsidR="00F26DFC" w:rsidRPr="00ED3069" w:rsidRDefault="00F26DFC" w:rsidP="0058566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III. КАПИТАЛ И РЕЗЕРВЫ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Уставной капитал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2,8%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1,9%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15,2%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24,0%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12,8%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Резервный капитал, в том числе: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0,3%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546" w:name="_Toc213247496"/>
            <w:bookmarkStart w:id="547" w:name="_Toc213247755"/>
            <w:bookmarkStart w:id="548" w:name="_Toc213248015"/>
            <w:bookmarkStart w:id="549" w:name="_Toc223260207"/>
            <w:r w:rsidRPr="00ED3069">
              <w:rPr>
                <w:color w:val="000000"/>
                <w:sz w:val="20"/>
                <w:szCs w:val="20"/>
              </w:rPr>
              <w:t>- резервы, образованные в соответствии с законодательством</w:t>
            </w:r>
            <w:bookmarkEnd w:id="546"/>
            <w:bookmarkEnd w:id="547"/>
            <w:bookmarkEnd w:id="548"/>
            <w:bookmarkEnd w:id="549"/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50" w:name="_Toc213247497"/>
            <w:bookmarkStart w:id="551" w:name="_Toc213247756"/>
            <w:bookmarkStart w:id="552" w:name="_Toc213248016"/>
            <w:bookmarkStart w:id="553" w:name="_Toc223260208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50"/>
            <w:bookmarkEnd w:id="551"/>
            <w:bookmarkEnd w:id="552"/>
            <w:bookmarkEnd w:id="553"/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54" w:name="_Toc213247498"/>
            <w:bookmarkStart w:id="555" w:name="_Toc213247757"/>
            <w:bookmarkStart w:id="556" w:name="_Toc213248017"/>
            <w:bookmarkStart w:id="557" w:name="_Toc223260209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54"/>
            <w:bookmarkEnd w:id="555"/>
            <w:bookmarkEnd w:id="556"/>
            <w:bookmarkEnd w:id="557"/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58" w:name="_Toc213247499"/>
            <w:bookmarkStart w:id="559" w:name="_Toc213247758"/>
            <w:bookmarkStart w:id="560" w:name="_Toc213248018"/>
            <w:bookmarkStart w:id="561" w:name="_Toc223260210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58"/>
            <w:bookmarkEnd w:id="559"/>
            <w:bookmarkEnd w:id="560"/>
            <w:bookmarkEnd w:id="561"/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562" w:name="_Toc213247500"/>
            <w:bookmarkStart w:id="563" w:name="_Toc213247759"/>
            <w:bookmarkStart w:id="564" w:name="_Toc213248019"/>
            <w:bookmarkStart w:id="565" w:name="_Toc223260211"/>
            <w:r w:rsidRPr="00ED3069">
              <w:rPr>
                <w:color w:val="000000"/>
                <w:sz w:val="20"/>
                <w:szCs w:val="20"/>
              </w:rPr>
              <w:t>- резервы, образованные в соответствии с учредительными документами</w:t>
            </w:r>
            <w:bookmarkEnd w:id="562"/>
            <w:bookmarkEnd w:id="563"/>
            <w:bookmarkEnd w:id="564"/>
            <w:bookmarkEnd w:id="565"/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66" w:name="_Toc213247501"/>
            <w:bookmarkStart w:id="567" w:name="_Toc213247760"/>
            <w:bookmarkStart w:id="568" w:name="_Toc213248020"/>
            <w:bookmarkStart w:id="569" w:name="_Toc223260212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66"/>
            <w:bookmarkEnd w:id="567"/>
            <w:bookmarkEnd w:id="568"/>
            <w:bookmarkEnd w:id="569"/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70" w:name="_Toc213247502"/>
            <w:bookmarkStart w:id="571" w:name="_Toc213247761"/>
            <w:bookmarkStart w:id="572" w:name="_Toc213248021"/>
            <w:bookmarkStart w:id="573" w:name="_Toc223260213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70"/>
            <w:bookmarkEnd w:id="571"/>
            <w:bookmarkEnd w:id="572"/>
            <w:bookmarkEnd w:id="573"/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74" w:name="_Toc213247503"/>
            <w:bookmarkStart w:id="575" w:name="_Toc213247762"/>
            <w:bookmarkStart w:id="576" w:name="_Toc213248022"/>
            <w:bookmarkStart w:id="577" w:name="_Toc223260214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574"/>
            <w:bookmarkEnd w:id="575"/>
            <w:bookmarkEnd w:id="576"/>
            <w:bookmarkEnd w:id="577"/>
          </w:p>
        </w:tc>
      </w:tr>
      <w:tr w:rsidR="00160ABD" w:rsidRPr="00ED3069">
        <w:trPr>
          <w:trHeight w:val="28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15,6%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14,9%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18,3%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34,0%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41,1%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37,5%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19,1%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44,8%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37,5%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19,1%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44,8%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8,2%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20,6%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20,3%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18,5%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20,1%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578" w:name="_Toc213247504"/>
            <w:bookmarkStart w:id="579" w:name="_Toc213247763"/>
            <w:bookmarkStart w:id="580" w:name="_Toc213248023"/>
            <w:bookmarkStart w:id="581" w:name="_Toc223260215"/>
            <w:r w:rsidRPr="00ED3069">
              <w:rPr>
                <w:color w:val="000000"/>
                <w:sz w:val="20"/>
                <w:szCs w:val="20"/>
              </w:rPr>
              <w:t>- поставщики и подрядчики</w:t>
            </w:r>
            <w:bookmarkEnd w:id="578"/>
            <w:bookmarkEnd w:id="579"/>
            <w:bookmarkEnd w:id="580"/>
            <w:bookmarkEnd w:id="581"/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82" w:name="_Toc213247505"/>
            <w:bookmarkStart w:id="583" w:name="_Toc213247764"/>
            <w:bookmarkStart w:id="584" w:name="_Toc213248024"/>
            <w:bookmarkStart w:id="585" w:name="_Toc223260216"/>
            <w:r w:rsidRPr="00ED3069">
              <w:rPr>
                <w:color w:val="000000"/>
                <w:sz w:val="20"/>
                <w:szCs w:val="20"/>
              </w:rPr>
              <w:t>621</w:t>
            </w:r>
            <w:bookmarkEnd w:id="582"/>
            <w:bookmarkEnd w:id="583"/>
            <w:bookmarkEnd w:id="584"/>
            <w:bookmarkEnd w:id="585"/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86" w:name="_Toc213247506"/>
            <w:bookmarkStart w:id="587" w:name="_Toc213247765"/>
            <w:bookmarkStart w:id="588" w:name="_Toc213248025"/>
            <w:bookmarkStart w:id="589" w:name="_Toc223260217"/>
            <w:r w:rsidRPr="00ED3069">
              <w:rPr>
                <w:color w:val="000000"/>
                <w:sz w:val="20"/>
                <w:szCs w:val="20"/>
              </w:rPr>
              <w:t>16,1%</w:t>
            </w:r>
            <w:bookmarkEnd w:id="586"/>
            <w:bookmarkEnd w:id="587"/>
            <w:bookmarkEnd w:id="588"/>
            <w:bookmarkEnd w:id="589"/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90" w:name="_Toc213247507"/>
            <w:bookmarkStart w:id="591" w:name="_Toc213247766"/>
            <w:bookmarkStart w:id="592" w:name="_Toc213248026"/>
            <w:bookmarkStart w:id="593" w:name="_Toc223260218"/>
            <w:r w:rsidRPr="00ED3069">
              <w:rPr>
                <w:color w:val="000000"/>
                <w:sz w:val="20"/>
                <w:szCs w:val="20"/>
              </w:rPr>
              <w:t>15,1%</w:t>
            </w:r>
            <w:bookmarkEnd w:id="590"/>
            <w:bookmarkEnd w:id="591"/>
            <w:bookmarkEnd w:id="592"/>
            <w:bookmarkEnd w:id="593"/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594" w:name="_Toc213247508"/>
            <w:bookmarkStart w:id="595" w:name="_Toc213247767"/>
            <w:bookmarkStart w:id="596" w:name="_Toc213248027"/>
            <w:bookmarkStart w:id="597" w:name="_Toc223260219"/>
            <w:r w:rsidRPr="00ED3069">
              <w:rPr>
                <w:color w:val="000000"/>
                <w:sz w:val="20"/>
                <w:szCs w:val="20"/>
              </w:rPr>
              <w:t>17,8%</w:t>
            </w:r>
            <w:bookmarkEnd w:id="594"/>
            <w:bookmarkEnd w:id="595"/>
            <w:bookmarkEnd w:id="596"/>
            <w:bookmarkEnd w:id="597"/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598" w:name="_Toc213247509"/>
            <w:bookmarkStart w:id="599" w:name="_Toc213247768"/>
            <w:bookmarkStart w:id="600" w:name="_Toc213248028"/>
            <w:bookmarkStart w:id="601" w:name="_Toc223260220"/>
            <w:r w:rsidRPr="00ED3069">
              <w:rPr>
                <w:color w:val="000000"/>
                <w:sz w:val="20"/>
                <w:szCs w:val="20"/>
              </w:rPr>
              <w:t>- задолженность перед персоналом организации</w:t>
            </w:r>
            <w:bookmarkEnd w:id="598"/>
            <w:bookmarkEnd w:id="599"/>
            <w:bookmarkEnd w:id="600"/>
            <w:bookmarkEnd w:id="601"/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02" w:name="_Toc213247510"/>
            <w:bookmarkStart w:id="603" w:name="_Toc213247769"/>
            <w:bookmarkStart w:id="604" w:name="_Toc213248029"/>
            <w:bookmarkStart w:id="605" w:name="_Toc223260221"/>
            <w:r w:rsidRPr="00ED3069">
              <w:rPr>
                <w:color w:val="000000"/>
                <w:sz w:val="20"/>
                <w:szCs w:val="20"/>
              </w:rPr>
              <w:t>622</w:t>
            </w:r>
            <w:bookmarkEnd w:id="602"/>
            <w:bookmarkEnd w:id="603"/>
            <w:bookmarkEnd w:id="604"/>
            <w:bookmarkEnd w:id="605"/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06" w:name="_Toc213247511"/>
            <w:bookmarkStart w:id="607" w:name="_Toc213247770"/>
            <w:bookmarkStart w:id="608" w:name="_Toc213248030"/>
            <w:bookmarkStart w:id="609" w:name="_Toc223260222"/>
            <w:r w:rsidRPr="00ED3069">
              <w:rPr>
                <w:color w:val="000000"/>
                <w:sz w:val="20"/>
                <w:szCs w:val="20"/>
              </w:rPr>
              <w:t>0,6%</w:t>
            </w:r>
            <w:bookmarkEnd w:id="606"/>
            <w:bookmarkEnd w:id="607"/>
            <w:bookmarkEnd w:id="608"/>
            <w:bookmarkEnd w:id="609"/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10" w:name="_Toc213247512"/>
            <w:bookmarkStart w:id="611" w:name="_Toc213247771"/>
            <w:bookmarkStart w:id="612" w:name="_Toc213248031"/>
            <w:bookmarkStart w:id="613" w:name="_Toc223260223"/>
            <w:r w:rsidRPr="00ED3069">
              <w:rPr>
                <w:color w:val="000000"/>
                <w:sz w:val="20"/>
                <w:szCs w:val="20"/>
              </w:rPr>
              <w:t>0,5%</w:t>
            </w:r>
            <w:bookmarkEnd w:id="610"/>
            <w:bookmarkEnd w:id="611"/>
            <w:bookmarkEnd w:id="612"/>
            <w:bookmarkEnd w:id="613"/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14" w:name="_Toc213247513"/>
            <w:bookmarkStart w:id="615" w:name="_Toc213247772"/>
            <w:bookmarkStart w:id="616" w:name="_Toc213248032"/>
            <w:bookmarkStart w:id="617" w:name="_Toc223260224"/>
            <w:r w:rsidRPr="00ED3069">
              <w:rPr>
                <w:color w:val="000000"/>
                <w:sz w:val="20"/>
                <w:szCs w:val="20"/>
              </w:rPr>
              <w:t>0,5%</w:t>
            </w:r>
            <w:bookmarkEnd w:id="614"/>
            <w:bookmarkEnd w:id="615"/>
            <w:bookmarkEnd w:id="616"/>
            <w:bookmarkEnd w:id="617"/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618" w:name="_Toc213247514"/>
            <w:bookmarkStart w:id="619" w:name="_Toc213247773"/>
            <w:bookmarkStart w:id="620" w:name="_Toc213248033"/>
            <w:bookmarkStart w:id="621" w:name="_Toc223260225"/>
            <w:r w:rsidRPr="00ED3069">
              <w:rPr>
                <w:color w:val="000000"/>
                <w:sz w:val="20"/>
                <w:szCs w:val="20"/>
              </w:rPr>
              <w:t>- задолженность перед государственными внебюджетными фондами</w:t>
            </w:r>
            <w:bookmarkEnd w:id="618"/>
            <w:bookmarkEnd w:id="619"/>
            <w:bookmarkEnd w:id="620"/>
            <w:bookmarkEnd w:id="621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22" w:name="_Toc213247515"/>
            <w:bookmarkStart w:id="623" w:name="_Toc213247774"/>
            <w:bookmarkStart w:id="624" w:name="_Toc213248034"/>
            <w:bookmarkStart w:id="625" w:name="_Toc223260226"/>
            <w:r w:rsidRPr="00ED3069">
              <w:rPr>
                <w:color w:val="000000"/>
                <w:sz w:val="20"/>
                <w:szCs w:val="20"/>
              </w:rPr>
              <w:t>623</w:t>
            </w:r>
            <w:bookmarkEnd w:id="622"/>
            <w:bookmarkEnd w:id="623"/>
            <w:bookmarkEnd w:id="624"/>
            <w:bookmarkEnd w:id="625"/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26" w:name="_Toc213247516"/>
            <w:bookmarkStart w:id="627" w:name="_Toc213247775"/>
            <w:bookmarkStart w:id="628" w:name="_Toc213248035"/>
            <w:bookmarkStart w:id="629" w:name="_Toc223260227"/>
            <w:r w:rsidRPr="00ED3069">
              <w:rPr>
                <w:color w:val="000000"/>
                <w:sz w:val="20"/>
                <w:szCs w:val="20"/>
              </w:rPr>
              <w:t>0,4%</w:t>
            </w:r>
            <w:bookmarkEnd w:id="626"/>
            <w:bookmarkEnd w:id="627"/>
            <w:bookmarkEnd w:id="628"/>
            <w:bookmarkEnd w:id="629"/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30" w:name="_Toc213247517"/>
            <w:bookmarkStart w:id="631" w:name="_Toc213247776"/>
            <w:bookmarkStart w:id="632" w:name="_Toc213248036"/>
            <w:bookmarkStart w:id="633" w:name="_Toc223260228"/>
            <w:r w:rsidRPr="00ED3069">
              <w:rPr>
                <w:color w:val="000000"/>
                <w:sz w:val="20"/>
                <w:szCs w:val="20"/>
              </w:rPr>
              <w:t>0,1%</w:t>
            </w:r>
            <w:bookmarkEnd w:id="630"/>
            <w:bookmarkEnd w:id="631"/>
            <w:bookmarkEnd w:id="632"/>
            <w:bookmarkEnd w:id="633"/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34" w:name="_Toc213247518"/>
            <w:bookmarkStart w:id="635" w:name="_Toc213247777"/>
            <w:bookmarkStart w:id="636" w:name="_Toc213248037"/>
            <w:bookmarkStart w:id="637" w:name="_Toc223260229"/>
            <w:r w:rsidRPr="00ED3069">
              <w:rPr>
                <w:color w:val="000000"/>
                <w:sz w:val="20"/>
                <w:szCs w:val="20"/>
              </w:rPr>
              <w:t>0,0%</w:t>
            </w:r>
            <w:bookmarkEnd w:id="634"/>
            <w:bookmarkEnd w:id="635"/>
            <w:bookmarkEnd w:id="636"/>
            <w:bookmarkEnd w:id="637"/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638" w:name="_Toc213247519"/>
            <w:bookmarkStart w:id="639" w:name="_Toc213247778"/>
            <w:bookmarkStart w:id="640" w:name="_Toc213248038"/>
            <w:bookmarkStart w:id="641" w:name="_Toc223260230"/>
            <w:r w:rsidRPr="00ED3069">
              <w:rPr>
                <w:color w:val="000000"/>
                <w:sz w:val="20"/>
                <w:szCs w:val="20"/>
              </w:rPr>
              <w:t>- задолженность по налогам и сборам</w:t>
            </w:r>
            <w:bookmarkEnd w:id="638"/>
            <w:bookmarkEnd w:id="639"/>
            <w:bookmarkEnd w:id="640"/>
            <w:bookmarkEnd w:id="641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42" w:name="_Toc213247520"/>
            <w:bookmarkStart w:id="643" w:name="_Toc213247779"/>
            <w:bookmarkStart w:id="644" w:name="_Toc213248039"/>
            <w:bookmarkStart w:id="645" w:name="_Toc223260231"/>
            <w:r w:rsidRPr="00ED3069">
              <w:rPr>
                <w:color w:val="000000"/>
                <w:sz w:val="20"/>
                <w:szCs w:val="20"/>
              </w:rPr>
              <w:t>624</w:t>
            </w:r>
            <w:bookmarkEnd w:id="642"/>
            <w:bookmarkEnd w:id="643"/>
            <w:bookmarkEnd w:id="644"/>
            <w:bookmarkEnd w:id="645"/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46" w:name="_Toc213247521"/>
            <w:bookmarkStart w:id="647" w:name="_Toc213247780"/>
            <w:bookmarkStart w:id="648" w:name="_Toc213248040"/>
            <w:bookmarkStart w:id="649" w:name="_Toc223260232"/>
            <w:r w:rsidRPr="00ED3069">
              <w:rPr>
                <w:color w:val="000000"/>
                <w:sz w:val="20"/>
                <w:szCs w:val="20"/>
              </w:rPr>
              <w:t>3,2%</w:t>
            </w:r>
            <w:bookmarkEnd w:id="646"/>
            <w:bookmarkEnd w:id="647"/>
            <w:bookmarkEnd w:id="648"/>
            <w:bookmarkEnd w:id="649"/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50" w:name="_Toc213247522"/>
            <w:bookmarkStart w:id="651" w:name="_Toc213247781"/>
            <w:bookmarkStart w:id="652" w:name="_Toc213248041"/>
            <w:bookmarkStart w:id="653" w:name="_Toc223260233"/>
            <w:r w:rsidRPr="00ED3069">
              <w:rPr>
                <w:color w:val="000000"/>
                <w:sz w:val="20"/>
                <w:szCs w:val="20"/>
              </w:rPr>
              <w:t>2,6%</w:t>
            </w:r>
            <w:bookmarkEnd w:id="650"/>
            <w:bookmarkEnd w:id="651"/>
            <w:bookmarkEnd w:id="652"/>
            <w:bookmarkEnd w:id="653"/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54" w:name="_Toc213247523"/>
            <w:bookmarkStart w:id="655" w:name="_Toc213247782"/>
            <w:bookmarkStart w:id="656" w:name="_Toc213248042"/>
            <w:bookmarkStart w:id="657" w:name="_Toc223260234"/>
            <w:r w:rsidRPr="00ED3069">
              <w:rPr>
                <w:color w:val="000000"/>
                <w:sz w:val="20"/>
                <w:szCs w:val="20"/>
              </w:rPr>
              <w:t>1,6%</w:t>
            </w:r>
            <w:bookmarkEnd w:id="654"/>
            <w:bookmarkEnd w:id="655"/>
            <w:bookmarkEnd w:id="656"/>
            <w:bookmarkEnd w:id="657"/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658" w:name="_Toc213247524"/>
            <w:bookmarkStart w:id="659" w:name="_Toc213247783"/>
            <w:bookmarkStart w:id="660" w:name="_Toc213248043"/>
            <w:bookmarkStart w:id="661" w:name="_Toc223260235"/>
            <w:r w:rsidRPr="00ED3069">
              <w:rPr>
                <w:color w:val="000000"/>
                <w:sz w:val="20"/>
                <w:szCs w:val="20"/>
              </w:rPr>
              <w:t>- прочие кредиторы</w:t>
            </w:r>
            <w:bookmarkEnd w:id="658"/>
            <w:bookmarkEnd w:id="659"/>
            <w:bookmarkEnd w:id="660"/>
            <w:bookmarkEnd w:id="661"/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62" w:name="_Toc213247525"/>
            <w:bookmarkStart w:id="663" w:name="_Toc213247784"/>
            <w:bookmarkStart w:id="664" w:name="_Toc213248044"/>
            <w:bookmarkStart w:id="665" w:name="_Toc223260236"/>
            <w:r w:rsidRPr="00ED3069">
              <w:rPr>
                <w:color w:val="000000"/>
                <w:sz w:val="20"/>
                <w:szCs w:val="20"/>
              </w:rPr>
              <w:t>625</w:t>
            </w:r>
            <w:bookmarkEnd w:id="662"/>
            <w:bookmarkEnd w:id="663"/>
            <w:bookmarkEnd w:id="664"/>
            <w:bookmarkEnd w:id="665"/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66" w:name="_Toc213247526"/>
            <w:bookmarkStart w:id="667" w:name="_Toc213247785"/>
            <w:bookmarkStart w:id="668" w:name="_Toc213248045"/>
            <w:bookmarkStart w:id="669" w:name="_Toc223260237"/>
            <w:r w:rsidRPr="00ED3069">
              <w:rPr>
                <w:color w:val="000000"/>
                <w:sz w:val="20"/>
                <w:szCs w:val="20"/>
              </w:rPr>
              <w:t>0,1%</w:t>
            </w:r>
            <w:bookmarkEnd w:id="666"/>
            <w:bookmarkEnd w:id="667"/>
            <w:bookmarkEnd w:id="668"/>
            <w:bookmarkEnd w:id="669"/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70" w:name="_Toc213247527"/>
            <w:bookmarkStart w:id="671" w:name="_Toc213247786"/>
            <w:bookmarkStart w:id="672" w:name="_Toc213248046"/>
            <w:bookmarkStart w:id="673" w:name="_Toc223260238"/>
            <w:r w:rsidRPr="00ED3069">
              <w:rPr>
                <w:color w:val="000000"/>
                <w:sz w:val="20"/>
                <w:szCs w:val="20"/>
              </w:rPr>
              <w:t>0,2%</w:t>
            </w:r>
            <w:bookmarkEnd w:id="670"/>
            <w:bookmarkEnd w:id="671"/>
            <w:bookmarkEnd w:id="672"/>
            <w:bookmarkEnd w:id="673"/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74" w:name="_Toc213247528"/>
            <w:bookmarkStart w:id="675" w:name="_Toc213247787"/>
            <w:bookmarkStart w:id="676" w:name="_Toc213248047"/>
            <w:bookmarkStart w:id="677" w:name="_Toc223260239"/>
            <w:r w:rsidRPr="00ED3069">
              <w:rPr>
                <w:color w:val="000000"/>
                <w:sz w:val="20"/>
                <w:szCs w:val="20"/>
              </w:rPr>
              <w:t>0,2%</w:t>
            </w:r>
            <w:bookmarkEnd w:id="674"/>
            <w:bookmarkEnd w:id="675"/>
            <w:bookmarkEnd w:id="676"/>
            <w:bookmarkEnd w:id="677"/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0,8%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8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Резервы предстоящих расходов и платежей (96)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28,5%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39,8%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160ABD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85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100,0%</w:t>
            </w:r>
          </w:p>
        </w:tc>
      </w:tr>
    </w:tbl>
    <w:p w:rsidR="00F26DFC" w:rsidRPr="00ED3069" w:rsidRDefault="00F26DFC" w:rsidP="00F26DFC">
      <w:pPr>
        <w:pStyle w:val="a9"/>
        <w:rPr>
          <w:color w:val="000000"/>
          <w:sz w:val="28"/>
          <w:szCs w:val="28"/>
        </w:rPr>
      </w:pPr>
    </w:p>
    <w:p w:rsidR="00407288" w:rsidRPr="00ED3069" w:rsidRDefault="00407288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 xml:space="preserve">Из таблицы 6 видно, что наибольший удельный вес  составляют </w:t>
      </w:r>
      <w:r w:rsidR="009B4DE0">
        <w:rPr>
          <w:b w:val="0"/>
          <w:color w:val="000000"/>
          <w:sz w:val="28"/>
          <w:szCs w:val="28"/>
        </w:rPr>
        <w:t xml:space="preserve">          </w:t>
      </w:r>
      <w:r w:rsidRPr="00ED3069">
        <w:rPr>
          <w:b w:val="0"/>
          <w:color w:val="000000"/>
          <w:sz w:val="28"/>
          <w:szCs w:val="28"/>
        </w:rPr>
        <w:t>долгосрочные обязательства – 37,5% в 2005 году, в 2006 году наибольший удельный вес был у собственного капитала – 44% (преобладание собственного капитала – это, несомненно, положительный факт). Но в 2007 году опять же превалировать стали долгосрочные обязательства – 44,8%.</w:t>
      </w:r>
    </w:p>
    <w:p w:rsidR="00407288" w:rsidRPr="00ED3069" w:rsidRDefault="00407288" w:rsidP="00407288">
      <w:pPr>
        <w:rPr>
          <w:color w:val="000000"/>
        </w:rPr>
      </w:pPr>
      <w:r w:rsidRPr="00ED3069">
        <w:rPr>
          <w:color w:val="000000"/>
        </w:rPr>
        <w:t>Наименьший удельный вес имеют краткосрочные обязательства – 28,5 в 2005 году, долгосрочные обязательства в 2006 году и опять же краткосрочные обязательства в 2007 году.</w:t>
      </w:r>
    </w:p>
    <w:p w:rsidR="00E053BB" w:rsidRPr="00ED3069" w:rsidRDefault="00E053BB" w:rsidP="00407288">
      <w:pPr>
        <w:rPr>
          <w:color w:val="000000"/>
        </w:rPr>
      </w:pPr>
      <w:r w:rsidRPr="00ED3069">
        <w:rPr>
          <w:color w:val="000000"/>
        </w:rPr>
        <w:t xml:space="preserve">Рассмотрим в таблице 7 динамику актива баланса по абсолютным </w:t>
      </w:r>
      <w:r w:rsidR="0053132A">
        <w:rPr>
          <w:color w:val="000000"/>
        </w:rPr>
        <w:t xml:space="preserve">          </w:t>
      </w:r>
      <w:r w:rsidRPr="00ED3069">
        <w:rPr>
          <w:color w:val="000000"/>
        </w:rPr>
        <w:t>показателям.</w:t>
      </w:r>
    </w:p>
    <w:p w:rsidR="003F6CD0" w:rsidRPr="00ED3069" w:rsidRDefault="003F6CD0" w:rsidP="00407288">
      <w:pPr>
        <w:rPr>
          <w:color w:val="000000"/>
        </w:rPr>
      </w:pPr>
    </w:p>
    <w:p w:rsidR="00F26DFC" w:rsidRPr="00ED3069" w:rsidRDefault="00F26DFC" w:rsidP="00F26DFC">
      <w:pPr>
        <w:pStyle w:val="a9"/>
        <w:rPr>
          <w:b w:val="0"/>
          <w:color w:val="000000"/>
          <w:sz w:val="28"/>
          <w:szCs w:val="28"/>
        </w:rPr>
      </w:pPr>
      <w:r w:rsidRPr="00FC27BA">
        <w:rPr>
          <w:b w:val="0"/>
          <w:i/>
          <w:color w:val="000000"/>
          <w:sz w:val="28"/>
          <w:szCs w:val="28"/>
        </w:rPr>
        <w:t xml:space="preserve">Таблица </w:t>
      </w:r>
      <w:r w:rsidR="00160ABD" w:rsidRPr="00FC27BA">
        <w:rPr>
          <w:b w:val="0"/>
          <w:i/>
          <w:color w:val="000000"/>
          <w:sz w:val="28"/>
          <w:szCs w:val="28"/>
        </w:rPr>
        <w:t>7</w:t>
      </w:r>
      <w:r w:rsidRPr="00ED3069">
        <w:rPr>
          <w:b w:val="0"/>
          <w:color w:val="000000"/>
          <w:sz w:val="28"/>
          <w:szCs w:val="28"/>
        </w:rPr>
        <w:t xml:space="preserve"> - Динамика статей актива баланса по абсолютным по</w:t>
      </w:r>
      <w:r w:rsidR="00931050" w:rsidRPr="00ED3069">
        <w:rPr>
          <w:b w:val="0"/>
          <w:color w:val="000000"/>
          <w:sz w:val="28"/>
          <w:szCs w:val="28"/>
        </w:rPr>
        <w:t>казателям</w:t>
      </w: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7"/>
        <w:gridCol w:w="911"/>
        <w:gridCol w:w="973"/>
        <w:gridCol w:w="1093"/>
        <w:gridCol w:w="974"/>
      </w:tblGrid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СТАТЬЯ БАЛАНСА</w:t>
            </w:r>
          </w:p>
        </w:tc>
        <w:tc>
          <w:tcPr>
            <w:tcW w:w="911" w:type="dxa"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73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93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74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911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noWrap/>
          </w:tcPr>
          <w:p w:rsidR="00F26DFC" w:rsidRPr="00ED3069" w:rsidRDefault="00F26DFC" w:rsidP="00A42A7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I. ВНЕОБОРОТНЫЕ АКГИВЫ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Нематериальные актмвы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-416,0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255 907,0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342 376,0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76948,0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293 038,0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-88 480,0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-17826,0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5 529,0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Отложенные финансовые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-1 955,0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556 875,0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251 546,0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59430,0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II ОБОРОТНЫЕ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Запасы, в том числе: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106 094,0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-18 363,0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2293,0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678" w:name="_Toc213247529"/>
            <w:bookmarkStart w:id="679" w:name="_Toc213247788"/>
            <w:bookmarkStart w:id="680" w:name="_Toc213248048"/>
            <w:bookmarkStart w:id="681" w:name="_Toc223260240"/>
            <w:r w:rsidRPr="00ED3069">
              <w:rPr>
                <w:color w:val="000000"/>
                <w:sz w:val="20"/>
                <w:szCs w:val="20"/>
              </w:rPr>
              <w:t>- сырье, материалы и другие аналогичные ценности</w:t>
            </w:r>
            <w:bookmarkEnd w:id="678"/>
            <w:bookmarkEnd w:id="679"/>
            <w:bookmarkEnd w:id="680"/>
            <w:bookmarkEnd w:id="681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82" w:name="_Toc213247530"/>
            <w:bookmarkStart w:id="683" w:name="_Toc213247789"/>
            <w:bookmarkStart w:id="684" w:name="_Toc213248049"/>
            <w:bookmarkStart w:id="685" w:name="_Toc223260241"/>
            <w:r w:rsidRPr="00ED3069">
              <w:rPr>
                <w:color w:val="000000"/>
                <w:sz w:val="20"/>
                <w:szCs w:val="20"/>
              </w:rPr>
              <w:t>211</w:t>
            </w:r>
            <w:bookmarkEnd w:id="682"/>
            <w:bookmarkEnd w:id="683"/>
            <w:bookmarkEnd w:id="684"/>
            <w:bookmarkEnd w:id="685"/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86" w:name="_Toc213247531"/>
            <w:bookmarkStart w:id="687" w:name="_Toc213247790"/>
            <w:bookmarkStart w:id="688" w:name="_Toc213248050"/>
            <w:bookmarkStart w:id="689" w:name="_Toc223260242"/>
            <w:r w:rsidRPr="00ED3069">
              <w:rPr>
                <w:color w:val="000000"/>
                <w:sz w:val="20"/>
                <w:szCs w:val="20"/>
              </w:rPr>
              <w:t>78 532,0</w:t>
            </w:r>
            <w:bookmarkEnd w:id="686"/>
            <w:bookmarkEnd w:id="687"/>
            <w:bookmarkEnd w:id="688"/>
            <w:bookmarkEnd w:id="689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90" w:name="_Toc213247532"/>
            <w:bookmarkStart w:id="691" w:name="_Toc213247791"/>
            <w:bookmarkStart w:id="692" w:name="_Toc213248051"/>
            <w:bookmarkStart w:id="693" w:name="_Toc223260243"/>
            <w:r w:rsidRPr="00ED3069">
              <w:rPr>
                <w:color w:val="000000"/>
                <w:sz w:val="20"/>
                <w:szCs w:val="20"/>
              </w:rPr>
              <w:t>-11 094,0</w:t>
            </w:r>
            <w:bookmarkEnd w:id="690"/>
            <w:bookmarkEnd w:id="691"/>
            <w:bookmarkEnd w:id="692"/>
            <w:bookmarkEnd w:id="693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694" w:name="_Toc213247533"/>
            <w:bookmarkStart w:id="695" w:name="_Toc213247792"/>
            <w:bookmarkStart w:id="696" w:name="_Toc213248052"/>
            <w:bookmarkStart w:id="697" w:name="_Toc223260244"/>
            <w:r w:rsidRPr="00ED3069">
              <w:rPr>
                <w:color w:val="000000"/>
                <w:sz w:val="20"/>
                <w:szCs w:val="20"/>
              </w:rPr>
              <w:t>1908,0</w:t>
            </w:r>
            <w:bookmarkEnd w:id="694"/>
            <w:bookmarkEnd w:id="695"/>
            <w:bookmarkEnd w:id="696"/>
            <w:bookmarkEnd w:id="697"/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698" w:name="_Toc213247534"/>
            <w:bookmarkStart w:id="699" w:name="_Toc213247793"/>
            <w:bookmarkStart w:id="700" w:name="_Toc213248053"/>
            <w:bookmarkStart w:id="701" w:name="_Toc223260245"/>
            <w:r w:rsidRPr="00ED3069">
              <w:rPr>
                <w:color w:val="000000"/>
                <w:sz w:val="20"/>
                <w:szCs w:val="20"/>
              </w:rPr>
              <w:t>- животные на выращивании и откорме</w:t>
            </w:r>
            <w:bookmarkEnd w:id="698"/>
            <w:bookmarkEnd w:id="699"/>
            <w:bookmarkEnd w:id="700"/>
            <w:bookmarkEnd w:id="701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02" w:name="_Toc213247535"/>
            <w:bookmarkStart w:id="703" w:name="_Toc213247794"/>
            <w:bookmarkStart w:id="704" w:name="_Toc213248054"/>
            <w:bookmarkStart w:id="705" w:name="_Toc223260246"/>
            <w:r w:rsidRPr="00ED3069">
              <w:rPr>
                <w:color w:val="000000"/>
                <w:sz w:val="20"/>
                <w:szCs w:val="20"/>
              </w:rPr>
              <w:t>212</w:t>
            </w:r>
            <w:bookmarkEnd w:id="702"/>
            <w:bookmarkEnd w:id="703"/>
            <w:bookmarkEnd w:id="704"/>
            <w:bookmarkEnd w:id="705"/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06" w:name="_Toc213247536"/>
            <w:bookmarkStart w:id="707" w:name="_Toc213247795"/>
            <w:bookmarkStart w:id="708" w:name="_Toc213248055"/>
            <w:bookmarkStart w:id="709" w:name="_Toc223260247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706"/>
            <w:bookmarkEnd w:id="707"/>
            <w:bookmarkEnd w:id="708"/>
            <w:bookmarkEnd w:id="709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10" w:name="_Toc213247537"/>
            <w:bookmarkStart w:id="711" w:name="_Toc213247796"/>
            <w:bookmarkStart w:id="712" w:name="_Toc213248056"/>
            <w:bookmarkStart w:id="713" w:name="_Toc223260248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710"/>
            <w:bookmarkEnd w:id="711"/>
            <w:bookmarkEnd w:id="712"/>
            <w:bookmarkEnd w:id="713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14" w:name="_Toc213247538"/>
            <w:bookmarkStart w:id="715" w:name="_Toc213247797"/>
            <w:bookmarkStart w:id="716" w:name="_Toc213248057"/>
            <w:bookmarkStart w:id="717" w:name="_Toc223260249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714"/>
            <w:bookmarkEnd w:id="715"/>
            <w:bookmarkEnd w:id="716"/>
            <w:bookmarkEnd w:id="717"/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718" w:name="_Toc213247539"/>
            <w:bookmarkStart w:id="719" w:name="_Toc213247798"/>
            <w:bookmarkStart w:id="720" w:name="_Toc213248058"/>
            <w:bookmarkStart w:id="721" w:name="_Toc223260250"/>
            <w:r w:rsidRPr="00ED3069">
              <w:rPr>
                <w:color w:val="000000"/>
                <w:sz w:val="20"/>
                <w:szCs w:val="20"/>
              </w:rPr>
              <w:t>- затраты в незавершенном производстве</w:t>
            </w:r>
            <w:bookmarkEnd w:id="718"/>
            <w:bookmarkEnd w:id="719"/>
            <w:bookmarkEnd w:id="720"/>
            <w:bookmarkEnd w:id="721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22" w:name="_Toc213247540"/>
            <w:bookmarkStart w:id="723" w:name="_Toc213247799"/>
            <w:bookmarkStart w:id="724" w:name="_Toc213248059"/>
            <w:bookmarkStart w:id="725" w:name="_Toc223260251"/>
            <w:r w:rsidRPr="00ED3069">
              <w:rPr>
                <w:color w:val="000000"/>
                <w:sz w:val="20"/>
                <w:szCs w:val="20"/>
              </w:rPr>
              <w:t>213</w:t>
            </w:r>
            <w:bookmarkEnd w:id="722"/>
            <w:bookmarkEnd w:id="723"/>
            <w:bookmarkEnd w:id="724"/>
            <w:bookmarkEnd w:id="725"/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26" w:name="_Toc213247541"/>
            <w:bookmarkStart w:id="727" w:name="_Toc213247800"/>
            <w:bookmarkStart w:id="728" w:name="_Toc213248060"/>
            <w:bookmarkStart w:id="729" w:name="_Toc223260252"/>
            <w:r w:rsidRPr="00ED3069">
              <w:rPr>
                <w:color w:val="000000"/>
                <w:sz w:val="20"/>
                <w:szCs w:val="20"/>
              </w:rPr>
              <w:t>8 864,0</w:t>
            </w:r>
            <w:bookmarkEnd w:id="726"/>
            <w:bookmarkEnd w:id="727"/>
            <w:bookmarkEnd w:id="728"/>
            <w:bookmarkEnd w:id="729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30" w:name="_Toc213247542"/>
            <w:bookmarkStart w:id="731" w:name="_Toc213247801"/>
            <w:bookmarkStart w:id="732" w:name="_Toc213248061"/>
            <w:bookmarkStart w:id="733" w:name="_Toc223260253"/>
            <w:r w:rsidRPr="00ED3069">
              <w:rPr>
                <w:color w:val="000000"/>
                <w:sz w:val="20"/>
                <w:szCs w:val="20"/>
              </w:rPr>
              <w:t>-2 213,0</w:t>
            </w:r>
            <w:bookmarkEnd w:id="730"/>
            <w:bookmarkEnd w:id="731"/>
            <w:bookmarkEnd w:id="732"/>
            <w:bookmarkEnd w:id="733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34" w:name="_Toc213247543"/>
            <w:bookmarkStart w:id="735" w:name="_Toc213247802"/>
            <w:bookmarkStart w:id="736" w:name="_Toc213248062"/>
            <w:bookmarkStart w:id="737" w:name="_Toc223260254"/>
            <w:r w:rsidRPr="00ED3069">
              <w:rPr>
                <w:color w:val="000000"/>
                <w:sz w:val="20"/>
                <w:szCs w:val="20"/>
              </w:rPr>
              <w:t>-2465,0</w:t>
            </w:r>
            <w:bookmarkEnd w:id="734"/>
            <w:bookmarkEnd w:id="735"/>
            <w:bookmarkEnd w:id="736"/>
            <w:bookmarkEnd w:id="737"/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738" w:name="_Toc213247544"/>
            <w:bookmarkStart w:id="739" w:name="_Toc213247803"/>
            <w:bookmarkStart w:id="740" w:name="_Toc213248063"/>
            <w:bookmarkStart w:id="741" w:name="_Toc223260255"/>
            <w:r w:rsidRPr="00ED3069">
              <w:rPr>
                <w:color w:val="000000"/>
                <w:sz w:val="20"/>
                <w:szCs w:val="20"/>
              </w:rPr>
              <w:t>- готовая продукция и товары для перепродажи</w:t>
            </w:r>
            <w:bookmarkEnd w:id="738"/>
            <w:bookmarkEnd w:id="739"/>
            <w:bookmarkEnd w:id="740"/>
            <w:bookmarkEnd w:id="741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42" w:name="_Toc213247545"/>
            <w:bookmarkStart w:id="743" w:name="_Toc213247804"/>
            <w:bookmarkStart w:id="744" w:name="_Toc213248064"/>
            <w:bookmarkStart w:id="745" w:name="_Toc223260256"/>
            <w:r w:rsidRPr="00ED3069">
              <w:rPr>
                <w:color w:val="000000"/>
                <w:sz w:val="20"/>
                <w:szCs w:val="20"/>
              </w:rPr>
              <w:t>214</w:t>
            </w:r>
            <w:bookmarkEnd w:id="742"/>
            <w:bookmarkEnd w:id="743"/>
            <w:bookmarkEnd w:id="744"/>
            <w:bookmarkEnd w:id="745"/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46" w:name="_Toc213247546"/>
            <w:bookmarkStart w:id="747" w:name="_Toc213247805"/>
            <w:bookmarkStart w:id="748" w:name="_Toc213248065"/>
            <w:bookmarkStart w:id="749" w:name="_Toc223260257"/>
            <w:r w:rsidRPr="00ED3069">
              <w:rPr>
                <w:color w:val="000000"/>
                <w:sz w:val="20"/>
                <w:szCs w:val="20"/>
              </w:rPr>
              <w:t>18 154,0</w:t>
            </w:r>
            <w:bookmarkEnd w:id="746"/>
            <w:bookmarkEnd w:id="747"/>
            <w:bookmarkEnd w:id="748"/>
            <w:bookmarkEnd w:id="749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50" w:name="_Toc213247547"/>
            <w:bookmarkStart w:id="751" w:name="_Toc213247806"/>
            <w:bookmarkStart w:id="752" w:name="_Toc213248066"/>
            <w:bookmarkStart w:id="753" w:name="_Toc223260258"/>
            <w:r w:rsidRPr="00ED3069">
              <w:rPr>
                <w:color w:val="000000"/>
                <w:sz w:val="20"/>
                <w:szCs w:val="20"/>
              </w:rPr>
              <w:t>-4 964,0</w:t>
            </w:r>
            <w:bookmarkEnd w:id="750"/>
            <w:bookmarkEnd w:id="751"/>
            <w:bookmarkEnd w:id="752"/>
            <w:bookmarkEnd w:id="753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54" w:name="_Toc213247548"/>
            <w:bookmarkStart w:id="755" w:name="_Toc213247807"/>
            <w:bookmarkStart w:id="756" w:name="_Toc213248067"/>
            <w:bookmarkStart w:id="757" w:name="_Toc223260259"/>
            <w:r w:rsidRPr="00ED3069">
              <w:rPr>
                <w:color w:val="000000"/>
                <w:sz w:val="20"/>
                <w:szCs w:val="20"/>
              </w:rPr>
              <w:t>2971,0</w:t>
            </w:r>
            <w:bookmarkEnd w:id="754"/>
            <w:bookmarkEnd w:id="755"/>
            <w:bookmarkEnd w:id="756"/>
            <w:bookmarkEnd w:id="757"/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758" w:name="_Toc213247549"/>
            <w:bookmarkStart w:id="759" w:name="_Toc213247808"/>
            <w:bookmarkStart w:id="760" w:name="_Toc213248068"/>
            <w:bookmarkStart w:id="761" w:name="_Toc223260260"/>
            <w:r w:rsidRPr="00ED3069">
              <w:rPr>
                <w:color w:val="000000"/>
                <w:sz w:val="20"/>
                <w:szCs w:val="20"/>
              </w:rPr>
              <w:t>- товары отгруженные</w:t>
            </w:r>
            <w:bookmarkEnd w:id="758"/>
            <w:bookmarkEnd w:id="759"/>
            <w:bookmarkEnd w:id="760"/>
            <w:bookmarkEnd w:id="761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62" w:name="_Toc213247550"/>
            <w:bookmarkStart w:id="763" w:name="_Toc213247809"/>
            <w:bookmarkStart w:id="764" w:name="_Toc213248069"/>
            <w:bookmarkStart w:id="765" w:name="_Toc223260261"/>
            <w:r w:rsidRPr="00ED3069">
              <w:rPr>
                <w:color w:val="000000"/>
                <w:sz w:val="20"/>
                <w:szCs w:val="20"/>
              </w:rPr>
              <w:t>215</w:t>
            </w:r>
            <w:bookmarkEnd w:id="762"/>
            <w:bookmarkEnd w:id="763"/>
            <w:bookmarkEnd w:id="764"/>
            <w:bookmarkEnd w:id="765"/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66" w:name="_Toc213247551"/>
            <w:bookmarkStart w:id="767" w:name="_Toc213247810"/>
            <w:bookmarkStart w:id="768" w:name="_Toc213248070"/>
            <w:bookmarkStart w:id="769" w:name="_Toc223260262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766"/>
            <w:bookmarkEnd w:id="767"/>
            <w:bookmarkEnd w:id="768"/>
            <w:bookmarkEnd w:id="769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70" w:name="_Toc213247552"/>
            <w:bookmarkStart w:id="771" w:name="_Toc213247811"/>
            <w:bookmarkStart w:id="772" w:name="_Toc213248071"/>
            <w:bookmarkStart w:id="773" w:name="_Toc223260263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770"/>
            <w:bookmarkEnd w:id="771"/>
            <w:bookmarkEnd w:id="772"/>
            <w:bookmarkEnd w:id="773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74" w:name="_Toc213247553"/>
            <w:bookmarkStart w:id="775" w:name="_Toc213247812"/>
            <w:bookmarkStart w:id="776" w:name="_Toc213248072"/>
            <w:bookmarkStart w:id="777" w:name="_Toc223260264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774"/>
            <w:bookmarkEnd w:id="775"/>
            <w:bookmarkEnd w:id="776"/>
            <w:bookmarkEnd w:id="777"/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778" w:name="_Toc213247554"/>
            <w:bookmarkStart w:id="779" w:name="_Toc213247813"/>
            <w:bookmarkStart w:id="780" w:name="_Toc213248073"/>
            <w:bookmarkStart w:id="781" w:name="_Toc223260265"/>
            <w:r w:rsidRPr="00ED3069">
              <w:rPr>
                <w:color w:val="000000"/>
                <w:sz w:val="20"/>
                <w:szCs w:val="20"/>
              </w:rPr>
              <w:t>- расходы будущих периодов</w:t>
            </w:r>
            <w:bookmarkEnd w:id="778"/>
            <w:bookmarkEnd w:id="779"/>
            <w:bookmarkEnd w:id="780"/>
            <w:bookmarkEnd w:id="781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82" w:name="_Toc213247555"/>
            <w:bookmarkStart w:id="783" w:name="_Toc213247814"/>
            <w:bookmarkStart w:id="784" w:name="_Toc213248074"/>
            <w:bookmarkStart w:id="785" w:name="_Toc223260266"/>
            <w:r w:rsidRPr="00ED3069">
              <w:rPr>
                <w:color w:val="000000"/>
                <w:sz w:val="20"/>
                <w:szCs w:val="20"/>
              </w:rPr>
              <w:t>216</w:t>
            </w:r>
            <w:bookmarkEnd w:id="782"/>
            <w:bookmarkEnd w:id="783"/>
            <w:bookmarkEnd w:id="784"/>
            <w:bookmarkEnd w:id="785"/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86" w:name="_Toc213247556"/>
            <w:bookmarkStart w:id="787" w:name="_Toc213247815"/>
            <w:bookmarkStart w:id="788" w:name="_Toc213248075"/>
            <w:bookmarkStart w:id="789" w:name="_Toc223260267"/>
            <w:r w:rsidRPr="00ED3069">
              <w:rPr>
                <w:color w:val="000000"/>
                <w:sz w:val="20"/>
                <w:szCs w:val="20"/>
              </w:rPr>
              <w:t>544,0</w:t>
            </w:r>
            <w:bookmarkEnd w:id="786"/>
            <w:bookmarkEnd w:id="787"/>
            <w:bookmarkEnd w:id="788"/>
            <w:bookmarkEnd w:id="789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90" w:name="_Toc213247557"/>
            <w:bookmarkStart w:id="791" w:name="_Toc213247816"/>
            <w:bookmarkStart w:id="792" w:name="_Toc213248076"/>
            <w:bookmarkStart w:id="793" w:name="_Toc223260268"/>
            <w:r w:rsidRPr="00ED3069">
              <w:rPr>
                <w:color w:val="000000"/>
                <w:sz w:val="20"/>
                <w:szCs w:val="20"/>
              </w:rPr>
              <w:t>-92,0</w:t>
            </w:r>
            <w:bookmarkEnd w:id="790"/>
            <w:bookmarkEnd w:id="791"/>
            <w:bookmarkEnd w:id="792"/>
            <w:bookmarkEnd w:id="793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794" w:name="_Toc213247558"/>
            <w:bookmarkStart w:id="795" w:name="_Toc213247817"/>
            <w:bookmarkStart w:id="796" w:name="_Toc213248077"/>
            <w:bookmarkStart w:id="797" w:name="_Toc223260269"/>
            <w:r w:rsidRPr="00ED3069">
              <w:rPr>
                <w:color w:val="000000"/>
                <w:sz w:val="20"/>
                <w:szCs w:val="20"/>
              </w:rPr>
              <w:t>-121,0</w:t>
            </w:r>
            <w:bookmarkEnd w:id="794"/>
            <w:bookmarkEnd w:id="795"/>
            <w:bookmarkEnd w:id="796"/>
            <w:bookmarkEnd w:id="797"/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798" w:name="_Toc213247559"/>
            <w:bookmarkStart w:id="799" w:name="_Toc213247818"/>
            <w:bookmarkStart w:id="800" w:name="_Toc213248078"/>
            <w:bookmarkStart w:id="801" w:name="_Toc223260270"/>
            <w:r w:rsidRPr="00ED3069">
              <w:rPr>
                <w:color w:val="000000"/>
                <w:sz w:val="20"/>
                <w:szCs w:val="20"/>
              </w:rPr>
              <w:t>- прочие запасы и затраты</w:t>
            </w:r>
            <w:bookmarkEnd w:id="798"/>
            <w:bookmarkEnd w:id="799"/>
            <w:bookmarkEnd w:id="800"/>
            <w:bookmarkEnd w:id="801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02" w:name="_Toc213247560"/>
            <w:bookmarkStart w:id="803" w:name="_Toc213247819"/>
            <w:bookmarkStart w:id="804" w:name="_Toc213248079"/>
            <w:bookmarkStart w:id="805" w:name="_Toc223260271"/>
            <w:r w:rsidRPr="00ED3069">
              <w:rPr>
                <w:color w:val="000000"/>
                <w:sz w:val="20"/>
                <w:szCs w:val="20"/>
              </w:rPr>
              <w:t>217</w:t>
            </w:r>
            <w:bookmarkEnd w:id="802"/>
            <w:bookmarkEnd w:id="803"/>
            <w:bookmarkEnd w:id="804"/>
            <w:bookmarkEnd w:id="805"/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06" w:name="_Toc213247561"/>
            <w:bookmarkStart w:id="807" w:name="_Toc213247820"/>
            <w:bookmarkStart w:id="808" w:name="_Toc213248080"/>
            <w:bookmarkStart w:id="809" w:name="_Toc223260272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06"/>
            <w:bookmarkEnd w:id="807"/>
            <w:bookmarkEnd w:id="808"/>
            <w:bookmarkEnd w:id="809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10" w:name="_Toc213247562"/>
            <w:bookmarkStart w:id="811" w:name="_Toc213247821"/>
            <w:bookmarkStart w:id="812" w:name="_Toc213248081"/>
            <w:bookmarkStart w:id="813" w:name="_Toc223260273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10"/>
            <w:bookmarkEnd w:id="811"/>
            <w:bookmarkEnd w:id="812"/>
            <w:bookmarkEnd w:id="813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14" w:name="_Toc213247563"/>
            <w:bookmarkStart w:id="815" w:name="_Toc213247822"/>
            <w:bookmarkStart w:id="816" w:name="_Toc213248082"/>
            <w:bookmarkStart w:id="817" w:name="_Toc223260274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14"/>
            <w:bookmarkEnd w:id="815"/>
            <w:bookmarkEnd w:id="816"/>
            <w:bookmarkEnd w:id="817"/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16 917,0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14 174,0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-8128,0</w:t>
            </w:r>
          </w:p>
        </w:tc>
      </w:tr>
      <w:tr w:rsidR="00BF56D1" w:rsidRPr="00ED3069">
        <w:trPr>
          <w:trHeight w:val="510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4 841,0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-4841,0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818" w:name="_Toc213247564"/>
            <w:bookmarkStart w:id="819" w:name="_Toc213247823"/>
            <w:bookmarkStart w:id="820" w:name="_Toc213248083"/>
            <w:bookmarkStart w:id="821" w:name="_Toc223260275"/>
            <w:r w:rsidRPr="00ED3069">
              <w:rPr>
                <w:color w:val="000000"/>
                <w:sz w:val="20"/>
                <w:szCs w:val="20"/>
              </w:rPr>
              <w:t>- в том числе покупатели и заказчики</w:t>
            </w:r>
            <w:bookmarkEnd w:id="818"/>
            <w:bookmarkEnd w:id="819"/>
            <w:bookmarkEnd w:id="820"/>
            <w:bookmarkEnd w:id="821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22" w:name="_Toc213247565"/>
            <w:bookmarkStart w:id="823" w:name="_Toc213247824"/>
            <w:bookmarkStart w:id="824" w:name="_Toc213248084"/>
            <w:bookmarkStart w:id="825" w:name="_Toc223260276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22"/>
            <w:bookmarkEnd w:id="823"/>
            <w:bookmarkEnd w:id="824"/>
            <w:bookmarkEnd w:id="825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26" w:name="_Toc213247566"/>
            <w:bookmarkStart w:id="827" w:name="_Toc213247825"/>
            <w:bookmarkStart w:id="828" w:name="_Toc213248085"/>
            <w:bookmarkStart w:id="829" w:name="_Toc223260277"/>
            <w:r w:rsidRPr="00ED3069">
              <w:rPr>
                <w:color w:val="000000"/>
                <w:sz w:val="20"/>
                <w:szCs w:val="20"/>
              </w:rPr>
              <w:t>4 061,0</w:t>
            </w:r>
            <w:bookmarkEnd w:id="826"/>
            <w:bookmarkEnd w:id="827"/>
            <w:bookmarkEnd w:id="828"/>
            <w:bookmarkEnd w:id="829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30" w:name="_Toc213247567"/>
            <w:bookmarkStart w:id="831" w:name="_Toc213247826"/>
            <w:bookmarkStart w:id="832" w:name="_Toc213248086"/>
            <w:bookmarkStart w:id="833" w:name="_Toc223260278"/>
            <w:r w:rsidRPr="00ED3069">
              <w:rPr>
                <w:color w:val="000000"/>
                <w:sz w:val="20"/>
                <w:szCs w:val="20"/>
              </w:rPr>
              <w:t>-4061,0</w:t>
            </w:r>
            <w:bookmarkEnd w:id="830"/>
            <w:bookmarkEnd w:id="831"/>
            <w:bookmarkEnd w:id="832"/>
            <w:bookmarkEnd w:id="833"/>
          </w:p>
        </w:tc>
      </w:tr>
      <w:tr w:rsidR="00BF56D1" w:rsidRPr="00ED3069">
        <w:trPr>
          <w:trHeight w:val="510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88 977,0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50 523,0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25261,5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834" w:name="_Toc213247568"/>
            <w:bookmarkStart w:id="835" w:name="_Toc213247827"/>
            <w:bookmarkStart w:id="836" w:name="_Toc213248087"/>
            <w:bookmarkStart w:id="837" w:name="_Toc223260279"/>
            <w:r w:rsidRPr="00ED3069">
              <w:rPr>
                <w:color w:val="000000"/>
                <w:sz w:val="20"/>
                <w:szCs w:val="20"/>
              </w:rPr>
              <w:t>- в том числе покупатели и заказчики</w:t>
            </w:r>
            <w:bookmarkEnd w:id="834"/>
            <w:bookmarkEnd w:id="835"/>
            <w:bookmarkEnd w:id="836"/>
            <w:bookmarkEnd w:id="837"/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38" w:name="_Toc213247569"/>
            <w:bookmarkStart w:id="839" w:name="_Toc213247828"/>
            <w:bookmarkStart w:id="840" w:name="_Toc213248088"/>
            <w:bookmarkStart w:id="841" w:name="_Toc223260280"/>
            <w:r w:rsidRPr="00ED3069">
              <w:rPr>
                <w:color w:val="000000"/>
                <w:sz w:val="20"/>
                <w:szCs w:val="20"/>
              </w:rPr>
              <w:t>60 554,0</w:t>
            </w:r>
            <w:bookmarkEnd w:id="838"/>
            <w:bookmarkEnd w:id="839"/>
            <w:bookmarkEnd w:id="840"/>
            <w:bookmarkEnd w:id="841"/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42" w:name="_Toc213247570"/>
            <w:bookmarkStart w:id="843" w:name="_Toc213247829"/>
            <w:bookmarkStart w:id="844" w:name="_Toc213248089"/>
            <w:bookmarkStart w:id="845" w:name="_Toc223260281"/>
            <w:r w:rsidRPr="00ED3069">
              <w:rPr>
                <w:color w:val="000000"/>
                <w:sz w:val="20"/>
                <w:szCs w:val="20"/>
              </w:rPr>
              <w:t>18 018,0</w:t>
            </w:r>
            <w:bookmarkEnd w:id="842"/>
            <w:bookmarkEnd w:id="843"/>
            <w:bookmarkEnd w:id="844"/>
            <w:bookmarkEnd w:id="845"/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46" w:name="_Toc213247571"/>
            <w:bookmarkStart w:id="847" w:name="_Toc213247830"/>
            <w:bookmarkStart w:id="848" w:name="_Toc213248090"/>
            <w:bookmarkStart w:id="849" w:name="_Toc223260282"/>
            <w:r w:rsidRPr="00ED3069">
              <w:rPr>
                <w:color w:val="000000"/>
                <w:sz w:val="20"/>
                <w:szCs w:val="20"/>
              </w:rPr>
              <w:t>9009,0</w:t>
            </w:r>
            <w:bookmarkEnd w:id="846"/>
            <w:bookmarkEnd w:id="847"/>
            <w:bookmarkEnd w:id="848"/>
            <w:bookmarkEnd w:id="849"/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4 122,0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9 948,0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4974,0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П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216 304,0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60 929,0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-7327,0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 (сумма строк 190+290)</w:t>
            </w:r>
          </w:p>
        </w:tc>
        <w:tc>
          <w:tcPr>
            <w:tcW w:w="91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773 179,0</w:t>
            </w:r>
          </w:p>
        </w:tc>
        <w:tc>
          <w:tcPr>
            <w:tcW w:w="1093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312 475,0</w:t>
            </w:r>
          </w:p>
        </w:tc>
        <w:tc>
          <w:tcPr>
            <w:tcW w:w="97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52103,0</w:t>
            </w:r>
          </w:p>
        </w:tc>
      </w:tr>
    </w:tbl>
    <w:p w:rsidR="00F17049" w:rsidRPr="00ED3069" w:rsidRDefault="00F17049" w:rsidP="00F26DFC">
      <w:pPr>
        <w:pStyle w:val="a9"/>
        <w:rPr>
          <w:b w:val="0"/>
          <w:color w:val="000000"/>
          <w:sz w:val="28"/>
          <w:szCs w:val="28"/>
        </w:rPr>
      </w:pPr>
    </w:p>
    <w:p w:rsidR="00E053BB" w:rsidRPr="00ED3069" w:rsidRDefault="00E053BB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Как видно из таблицы, в 2006 году по сравнению с 2005 годом величина внеоборотных активов увеличилась на 251546, а в 2007 году по сравнению с 2006 – на 59430 руб.</w:t>
      </w:r>
    </w:p>
    <w:p w:rsidR="00E053BB" w:rsidRPr="00ED3069" w:rsidRDefault="00E053BB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Величина запасов сократилась в 2006 году на 18363 руб., в 2007 возросла на 2293 руб.</w:t>
      </w:r>
    </w:p>
    <w:p w:rsidR="00E053BB" w:rsidRPr="00ED3069" w:rsidRDefault="00E053BB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В 2007 году наблюдается сокращение величины НДС по приобретенным ценностям. На 8128 руб.</w:t>
      </w:r>
    </w:p>
    <w:p w:rsidR="00E053BB" w:rsidRPr="00ED3069" w:rsidRDefault="00E053BB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Уменьшается в 2007 году дебиторская задолженность более 12 мес. На 4841 руб., и увеличивается дебиторская задолженность менее 12 мес. На 25261,5 руб.</w:t>
      </w:r>
    </w:p>
    <w:p w:rsidR="00E053BB" w:rsidRPr="00ED3069" w:rsidRDefault="00E053BB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В итоге величина оборотных активов увеличилась в 2006 году на 60929 руб. и  в 2007 году сократилась на 7327 руб.</w:t>
      </w:r>
    </w:p>
    <w:p w:rsidR="00E053BB" w:rsidRPr="00ED3069" w:rsidRDefault="00E053BB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>Валюта баланса  в 2006 году увеличилась на 312475 руб., в 2007 году 52103 руб.</w:t>
      </w:r>
    </w:p>
    <w:p w:rsidR="003B75A4" w:rsidRPr="00ED3069" w:rsidRDefault="003B75A4" w:rsidP="003B75A4">
      <w:pPr>
        <w:rPr>
          <w:color w:val="000000"/>
        </w:rPr>
      </w:pPr>
      <w:r w:rsidRPr="00ED3069">
        <w:rPr>
          <w:color w:val="000000"/>
        </w:rPr>
        <w:t xml:space="preserve">Рассмотрим динамику статей пассива баланса по абсолютным </w:t>
      </w:r>
      <w:r w:rsidR="0053132A">
        <w:rPr>
          <w:color w:val="000000"/>
        </w:rPr>
        <w:t xml:space="preserve">               </w:t>
      </w:r>
      <w:r w:rsidRPr="00ED3069">
        <w:rPr>
          <w:color w:val="000000"/>
        </w:rPr>
        <w:t>показателям. Наблюдается рост в 2006 году капитала и резервов на 183435 и сокращение этого же показателя в 2007 году на 67166 руб.</w:t>
      </w:r>
    </w:p>
    <w:p w:rsidR="003B75A4" w:rsidRPr="00ED3069" w:rsidRDefault="003B75A4" w:rsidP="003B75A4">
      <w:pPr>
        <w:rPr>
          <w:color w:val="000000"/>
        </w:rPr>
      </w:pPr>
      <w:r w:rsidRPr="00ED3069">
        <w:rPr>
          <w:color w:val="000000"/>
        </w:rPr>
        <w:t>В 2006 году снижаются долгосрочные обязательства на 82774, но в 2007 году увеличиваются на 302794 руб.</w:t>
      </w:r>
    </w:p>
    <w:p w:rsidR="003B75A4" w:rsidRPr="00ED3069" w:rsidRDefault="003B75A4" w:rsidP="003B75A4">
      <w:pPr>
        <w:rPr>
          <w:color w:val="000000"/>
        </w:rPr>
      </w:pPr>
      <w:r w:rsidRPr="00ED3069">
        <w:rPr>
          <w:color w:val="000000"/>
        </w:rPr>
        <w:t xml:space="preserve">Краткосрочные обязательства растут в 2006 году на 211814 и </w:t>
      </w:r>
      <w:r w:rsidR="0053132A">
        <w:rPr>
          <w:color w:val="000000"/>
        </w:rPr>
        <w:t xml:space="preserve">           </w:t>
      </w:r>
      <w:r w:rsidRPr="00ED3069">
        <w:rPr>
          <w:color w:val="000000"/>
        </w:rPr>
        <w:t>уменьшаются в 2007 году на 183525 руб.</w:t>
      </w:r>
    </w:p>
    <w:p w:rsidR="003B75A4" w:rsidRPr="00ED3069" w:rsidRDefault="003B75A4" w:rsidP="003B75A4">
      <w:pPr>
        <w:rPr>
          <w:color w:val="000000"/>
        </w:rPr>
      </w:pPr>
      <w:r w:rsidRPr="00ED3069">
        <w:rPr>
          <w:color w:val="000000"/>
        </w:rPr>
        <w:t>Итого по валюте баланса: увеличение в 2006 году на 312475 руб., в 2007 году – на 52103 руб.</w:t>
      </w:r>
    </w:p>
    <w:p w:rsidR="00F17049" w:rsidRPr="00ED3069" w:rsidRDefault="00F17049" w:rsidP="00F17049">
      <w:pPr>
        <w:rPr>
          <w:color w:val="000000"/>
        </w:rPr>
      </w:pPr>
    </w:p>
    <w:p w:rsidR="003B75A4" w:rsidRPr="00ED3069" w:rsidRDefault="003B75A4" w:rsidP="00F17049">
      <w:pPr>
        <w:rPr>
          <w:color w:val="000000"/>
        </w:rPr>
      </w:pPr>
    </w:p>
    <w:p w:rsidR="003B75A4" w:rsidRPr="00ED3069" w:rsidRDefault="003B75A4" w:rsidP="00F17049">
      <w:pPr>
        <w:rPr>
          <w:color w:val="000000"/>
        </w:rPr>
      </w:pPr>
    </w:p>
    <w:p w:rsidR="003B75A4" w:rsidRPr="00ED3069" w:rsidRDefault="003B75A4" w:rsidP="00F17049">
      <w:pPr>
        <w:rPr>
          <w:color w:val="000000"/>
        </w:rPr>
      </w:pPr>
    </w:p>
    <w:p w:rsidR="003B75A4" w:rsidRPr="00ED3069" w:rsidRDefault="003B75A4" w:rsidP="00F17049">
      <w:pPr>
        <w:rPr>
          <w:color w:val="000000"/>
        </w:rPr>
      </w:pPr>
    </w:p>
    <w:p w:rsidR="00F26DFC" w:rsidRPr="00ED3069" w:rsidRDefault="00E053BB" w:rsidP="00F26DFC">
      <w:pPr>
        <w:pStyle w:val="a9"/>
        <w:rPr>
          <w:b w:val="0"/>
          <w:color w:val="000000"/>
          <w:sz w:val="28"/>
          <w:szCs w:val="28"/>
        </w:rPr>
      </w:pPr>
      <w:r w:rsidRPr="00ED3069">
        <w:rPr>
          <w:b w:val="0"/>
          <w:color w:val="000000"/>
          <w:sz w:val="28"/>
          <w:szCs w:val="28"/>
        </w:rPr>
        <w:t xml:space="preserve"> </w:t>
      </w:r>
      <w:r w:rsidR="00F26DFC" w:rsidRPr="00FC27BA">
        <w:rPr>
          <w:b w:val="0"/>
          <w:i/>
          <w:color w:val="000000"/>
          <w:sz w:val="28"/>
          <w:szCs w:val="28"/>
        </w:rPr>
        <w:t xml:space="preserve">Таблица </w:t>
      </w:r>
      <w:r w:rsidR="00160ABD" w:rsidRPr="00FC27BA">
        <w:rPr>
          <w:b w:val="0"/>
          <w:i/>
          <w:color w:val="000000"/>
          <w:sz w:val="28"/>
          <w:szCs w:val="28"/>
        </w:rPr>
        <w:t>8</w:t>
      </w:r>
      <w:r w:rsidR="00F26DFC" w:rsidRPr="00ED3069">
        <w:rPr>
          <w:b w:val="0"/>
          <w:color w:val="000000"/>
          <w:sz w:val="28"/>
          <w:szCs w:val="28"/>
        </w:rPr>
        <w:t xml:space="preserve"> - Динамика статей пассива баланса по абсолютным </w:t>
      </w:r>
      <w:r w:rsidR="0053132A">
        <w:rPr>
          <w:b w:val="0"/>
          <w:color w:val="000000"/>
          <w:sz w:val="28"/>
          <w:szCs w:val="28"/>
        </w:rPr>
        <w:t xml:space="preserve">               </w:t>
      </w:r>
      <w:r w:rsidR="00F26DFC" w:rsidRPr="00ED3069">
        <w:rPr>
          <w:b w:val="0"/>
          <w:color w:val="000000"/>
          <w:sz w:val="28"/>
          <w:szCs w:val="28"/>
        </w:rPr>
        <w:t>показателям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4"/>
        <w:gridCol w:w="709"/>
        <w:gridCol w:w="1230"/>
        <w:gridCol w:w="1321"/>
        <w:gridCol w:w="1114"/>
      </w:tblGrid>
      <w:tr w:rsidR="00BF56D1" w:rsidRPr="00ED3069">
        <w:trPr>
          <w:trHeight w:val="285"/>
        </w:trPr>
        <w:tc>
          <w:tcPr>
            <w:tcW w:w="5534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709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21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14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III. КАПИТАЛ И РЕЗЕРВЫ</w:t>
            </w:r>
          </w:p>
        </w:tc>
        <w:tc>
          <w:tcPr>
            <w:tcW w:w="709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noWrap/>
          </w:tcPr>
          <w:p w:rsidR="00F26DFC" w:rsidRPr="00ED3069" w:rsidRDefault="00F26DFC" w:rsidP="0085653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Уставной капитал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21 276,0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117 677,0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142 481,0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(114325,0)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Резервный капитал, в том числе: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3 208,0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850" w:name="_Toc213247572"/>
            <w:bookmarkStart w:id="851" w:name="_Toc213247831"/>
            <w:bookmarkStart w:id="852" w:name="_Toc213248091"/>
            <w:bookmarkStart w:id="853" w:name="_Toc223260283"/>
            <w:r w:rsidRPr="00ED3069">
              <w:rPr>
                <w:color w:val="000000"/>
                <w:sz w:val="20"/>
                <w:szCs w:val="20"/>
              </w:rPr>
              <w:t>- резервы, образованные в соответствии с законодательством</w:t>
            </w:r>
            <w:bookmarkEnd w:id="850"/>
            <w:bookmarkEnd w:id="851"/>
            <w:bookmarkEnd w:id="852"/>
            <w:bookmarkEnd w:id="853"/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54" w:name="_Toc213247573"/>
            <w:bookmarkStart w:id="855" w:name="_Toc213247832"/>
            <w:bookmarkStart w:id="856" w:name="_Toc213248092"/>
            <w:bookmarkStart w:id="857" w:name="_Toc223260284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54"/>
            <w:bookmarkEnd w:id="855"/>
            <w:bookmarkEnd w:id="856"/>
            <w:bookmarkEnd w:id="857"/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58" w:name="_Toc213247574"/>
            <w:bookmarkStart w:id="859" w:name="_Toc213247833"/>
            <w:bookmarkStart w:id="860" w:name="_Toc213248093"/>
            <w:bookmarkStart w:id="861" w:name="_Toc223260285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58"/>
            <w:bookmarkEnd w:id="859"/>
            <w:bookmarkEnd w:id="860"/>
            <w:bookmarkEnd w:id="861"/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62" w:name="_Toc213247575"/>
            <w:bookmarkStart w:id="863" w:name="_Toc213247834"/>
            <w:bookmarkStart w:id="864" w:name="_Toc213248094"/>
            <w:bookmarkStart w:id="865" w:name="_Toc223260286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62"/>
            <w:bookmarkEnd w:id="863"/>
            <w:bookmarkEnd w:id="864"/>
            <w:bookmarkEnd w:id="865"/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866" w:name="_Toc213247576"/>
            <w:bookmarkStart w:id="867" w:name="_Toc213247835"/>
            <w:bookmarkStart w:id="868" w:name="_Toc213248095"/>
            <w:bookmarkStart w:id="869" w:name="_Toc223260287"/>
            <w:r w:rsidRPr="00ED3069">
              <w:rPr>
                <w:color w:val="000000"/>
                <w:sz w:val="20"/>
                <w:szCs w:val="20"/>
              </w:rPr>
              <w:t>- резервы, образованные в соответствии с учредительными документами</w:t>
            </w:r>
            <w:bookmarkEnd w:id="866"/>
            <w:bookmarkEnd w:id="867"/>
            <w:bookmarkEnd w:id="868"/>
            <w:bookmarkEnd w:id="869"/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70" w:name="_Toc213247577"/>
            <w:bookmarkStart w:id="871" w:name="_Toc213247836"/>
            <w:bookmarkStart w:id="872" w:name="_Toc213248096"/>
            <w:bookmarkStart w:id="873" w:name="_Toc223260288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70"/>
            <w:bookmarkEnd w:id="871"/>
            <w:bookmarkEnd w:id="872"/>
            <w:bookmarkEnd w:id="873"/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74" w:name="_Toc213247578"/>
            <w:bookmarkStart w:id="875" w:name="_Toc213247837"/>
            <w:bookmarkStart w:id="876" w:name="_Toc213248097"/>
            <w:bookmarkStart w:id="877" w:name="_Toc223260289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74"/>
            <w:bookmarkEnd w:id="875"/>
            <w:bookmarkEnd w:id="876"/>
            <w:bookmarkEnd w:id="877"/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78" w:name="_Toc213247579"/>
            <w:bookmarkStart w:id="879" w:name="_Toc213247838"/>
            <w:bookmarkStart w:id="880" w:name="_Toc213248098"/>
            <w:bookmarkStart w:id="881" w:name="_Toc223260290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878"/>
            <w:bookmarkEnd w:id="879"/>
            <w:bookmarkEnd w:id="880"/>
            <w:bookmarkEnd w:id="881"/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120 593,0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40 954,0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47159,0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262 754,0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183 435,0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-67166,0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290 000,0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-82 774,0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302794,0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290 000,0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-82 774,0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302794,0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63 151,0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159 968,0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-203113,0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157 189,0</w:t>
            </w:r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43 252,0</w:t>
            </w:r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27711,0</w:t>
            </w:r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882" w:name="_Toc213247580"/>
            <w:bookmarkStart w:id="883" w:name="_Toc213247839"/>
            <w:bookmarkStart w:id="884" w:name="_Toc213248099"/>
            <w:bookmarkStart w:id="885" w:name="_Toc223260291"/>
            <w:r w:rsidRPr="00ED3069">
              <w:rPr>
                <w:color w:val="000000"/>
                <w:sz w:val="20"/>
                <w:szCs w:val="20"/>
              </w:rPr>
              <w:t>- поставщики и подрядчики</w:t>
            </w:r>
            <w:bookmarkEnd w:id="882"/>
            <w:bookmarkEnd w:id="883"/>
            <w:bookmarkEnd w:id="884"/>
            <w:bookmarkEnd w:id="885"/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86" w:name="_Toc213247581"/>
            <w:bookmarkStart w:id="887" w:name="_Toc213247840"/>
            <w:bookmarkStart w:id="888" w:name="_Toc213248100"/>
            <w:bookmarkStart w:id="889" w:name="_Toc223260292"/>
            <w:r w:rsidRPr="00ED3069">
              <w:rPr>
                <w:color w:val="000000"/>
                <w:sz w:val="20"/>
                <w:szCs w:val="20"/>
              </w:rPr>
              <w:t>621</w:t>
            </w:r>
            <w:bookmarkEnd w:id="886"/>
            <w:bookmarkEnd w:id="887"/>
            <w:bookmarkEnd w:id="888"/>
            <w:bookmarkEnd w:id="889"/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90" w:name="_Toc213247582"/>
            <w:bookmarkStart w:id="891" w:name="_Toc213247841"/>
            <w:bookmarkStart w:id="892" w:name="_Toc213248101"/>
            <w:bookmarkStart w:id="893" w:name="_Toc223260293"/>
            <w:r w:rsidRPr="00ED3069">
              <w:rPr>
                <w:color w:val="000000"/>
                <w:sz w:val="20"/>
                <w:szCs w:val="20"/>
              </w:rPr>
              <w:t>124 106,0</w:t>
            </w:r>
            <w:bookmarkEnd w:id="890"/>
            <w:bookmarkEnd w:id="891"/>
            <w:bookmarkEnd w:id="892"/>
            <w:bookmarkEnd w:id="893"/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94" w:name="_Toc213247583"/>
            <w:bookmarkStart w:id="895" w:name="_Toc213247842"/>
            <w:bookmarkStart w:id="896" w:name="_Toc213248102"/>
            <w:bookmarkStart w:id="897" w:name="_Toc223260294"/>
            <w:r w:rsidRPr="00ED3069">
              <w:rPr>
                <w:color w:val="000000"/>
                <w:sz w:val="20"/>
                <w:szCs w:val="20"/>
              </w:rPr>
              <w:t>39 348,0</w:t>
            </w:r>
            <w:bookmarkEnd w:id="894"/>
            <w:bookmarkEnd w:id="895"/>
            <w:bookmarkEnd w:id="896"/>
            <w:bookmarkEnd w:id="897"/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898" w:name="_Toc213247584"/>
            <w:bookmarkStart w:id="899" w:name="_Toc213247843"/>
            <w:bookmarkStart w:id="900" w:name="_Toc213248103"/>
            <w:bookmarkStart w:id="901" w:name="_Toc223260295"/>
            <w:r w:rsidRPr="00ED3069">
              <w:rPr>
                <w:color w:val="000000"/>
                <w:sz w:val="20"/>
                <w:szCs w:val="20"/>
              </w:rPr>
              <w:t>39343,0</w:t>
            </w:r>
            <w:bookmarkEnd w:id="898"/>
            <w:bookmarkEnd w:id="899"/>
            <w:bookmarkEnd w:id="900"/>
            <w:bookmarkEnd w:id="901"/>
          </w:p>
        </w:tc>
      </w:tr>
      <w:tr w:rsidR="00BF56D1" w:rsidRPr="00ED3069">
        <w:trPr>
          <w:trHeight w:val="255"/>
        </w:trPr>
        <w:tc>
          <w:tcPr>
            <w:tcW w:w="553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902" w:name="_Toc213247585"/>
            <w:bookmarkStart w:id="903" w:name="_Toc213247844"/>
            <w:bookmarkStart w:id="904" w:name="_Toc213248104"/>
            <w:bookmarkStart w:id="905" w:name="_Toc223260296"/>
            <w:r w:rsidRPr="00ED3069">
              <w:rPr>
                <w:color w:val="000000"/>
                <w:sz w:val="20"/>
                <w:szCs w:val="20"/>
              </w:rPr>
              <w:t>- задолженность перед персоналом организации</w:t>
            </w:r>
            <w:bookmarkEnd w:id="902"/>
            <w:bookmarkEnd w:id="903"/>
            <w:bookmarkEnd w:id="904"/>
            <w:bookmarkEnd w:id="905"/>
          </w:p>
        </w:tc>
        <w:tc>
          <w:tcPr>
            <w:tcW w:w="709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06" w:name="_Toc213247586"/>
            <w:bookmarkStart w:id="907" w:name="_Toc213247845"/>
            <w:bookmarkStart w:id="908" w:name="_Toc213248105"/>
            <w:bookmarkStart w:id="909" w:name="_Toc223260297"/>
            <w:r w:rsidRPr="00ED3069">
              <w:rPr>
                <w:color w:val="000000"/>
                <w:sz w:val="20"/>
                <w:szCs w:val="20"/>
              </w:rPr>
              <w:t>622</w:t>
            </w:r>
            <w:bookmarkEnd w:id="906"/>
            <w:bookmarkEnd w:id="907"/>
            <w:bookmarkEnd w:id="908"/>
            <w:bookmarkEnd w:id="909"/>
          </w:p>
        </w:tc>
        <w:tc>
          <w:tcPr>
            <w:tcW w:w="1230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10" w:name="_Toc213247587"/>
            <w:bookmarkStart w:id="911" w:name="_Toc213247846"/>
            <w:bookmarkStart w:id="912" w:name="_Toc213248106"/>
            <w:bookmarkStart w:id="913" w:name="_Toc223260298"/>
            <w:r w:rsidRPr="00ED3069">
              <w:rPr>
                <w:color w:val="000000"/>
                <w:sz w:val="20"/>
                <w:szCs w:val="20"/>
              </w:rPr>
              <w:t>4 627,0</w:t>
            </w:r>
            <w:bookmarkEnd w:id="910"/>
            <w:bookmarkEnd w:id="911"/>
            <w:bookmarkEnd w:id="912"/>
            <w:bookmarkEnd w:id="913"/>
          </w:p>
        </w:tc>
        <w:tc>
          <w:tcPr>
            <w:tcW w:w="1321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14" w:name="_Toc213247588"/>
            <w:bookmarkStart w:id="915" w:name="_Toc213247847"/>
            <w:bookmarkStart w:id="916" w:name="_Toc213248107"/>
            <w:bookmarkStart w:id="917" w:name="_Toc223260299"/>
            <w:r w:rsidRPr="00ED3069">
              <w:rPr>
                <w:color w:val="000000"/>
                <w:sz w:val="20"/>
                <w:szCs w:val="20"/>
              </w:rPr>
              <w:t>982,0</w:t>
            </w:r>
            <w:bookmarkEnd w:id="914"/>
            <w:bookmarkEnd w:id="915"/>
            <w:bookmarkEnd w:id="916"/>
            <w:bookmarkEnd w:id="917"/>
          </w:p>
        </w:tc>
        <w:tc>
          <w:tcPr>
            <w:tcW w:w="1114" w:type="dxa"/>
            <w:noWrap/>
          </w:tcPr>
          <w:p w:rsidR="00F26DFC" w:rsidRPr="00ED3069" w:rsidRDefault="00F26DFC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18" w:name="_Toc213247589"/>
            <w:bookmarkStart w:id="919" w:name="_Toc213247848"/>
            <w:bookmarkStart w:id="920" w:name="_Toc213248108"/>
            <w:bookmarkStart w:id="921" w:name="_Toc223260300"/>
            <w:r w:rsidRPr="00ED3069">
              <w:rPr>
                <w:color w:val="000000"/>
                <w:sz w:val="20"/>
                <w:szCs w:val="20"/>
              </w:rPr>
              <w:t>-394,0</w:t>
            </w:r>
            <w:bookmarkEnd w:id="918"/>
            <w:bookmarkEnd w:id="919"/>
            <w:bookmarkEnd w:id="920"/>
            <w:bookmarkEnd w:id="921"/>
          </w:p>
        </w:tc>
      </w:tr>
      <w:tr w:rsidR="006E1057" w:rsidRPr="00ED3069">
        <w:trPr>
          <w:trHeight w:val="255"/>
        </w:trPr>
        <w:tc>
          <w:tcPr>
            <w:tcW w:w="5534" w:type="dxa"/>
            <w:noWrap/>
          </w:tcPr>
          <w:p w:rsidR="006E1057" w:rsidRPr="00ED3069" w:rsidRDefault="0095041B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</w:rPr>
              <w:br w:type="page"/>
            </w:r>
            <w:r w:rsidR="006E1057"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922" w:name="_Toc213247590"/>
            <w:bookmarkStart w:id="923" w:name="_Toc213247849"/>
            <w:bookmarkStart w:id="924" w:name="_Toc213248109"/>
            <w:bookmarkStart w:id="925" w:name="_Toc223260301"/>
            <w:r w:rsidR="006E1057" w:rsidRPr="00ED3069">
              <w:rPr>
                <w:color w:val="000000"/>
                <w:sz w:val="20"/>
                <w:szCs w:val="20"/>
              </w:rPr>
              <w:t>- задолженность перед государственными внебюджетными фондами</w:t>
            </w:r>
            <w:bookmarkEnd w:id="922"/>
            <w:bookmarkEnd w:id="923"/>
            <w:bookmarkEnd w:id="924"/>
            <w:bookmarkEnd w:id="925"/>
            <w:r w:rsidR="006E1057"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noWrap/>
          </w:tcPr>
          <w:p w:rsidR="006E1057" w:rsidRPr="00ED3069" w:rsidRDefault="006E1057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26" w:name="_Toc213247591"/>
            <w:bookmarkStart w:id="927" w:name="_Toc213247850"/>
            <w:bookmarkStart w:id="928" w:name="_Toc213248110"/>
            <w:bookmarkStart w:id="929" w:name="_Toc223260302"/>
            <w:r w:rsidRPr="00ED3069">
              <w:rPr>
                <w:color w:val="000000"/>
                <w:sz w:val="20"/>
                <w:szCs w:val="20"/>
              </w:rPr>
              <w:t>623</w:t>
            </w:r>
            <w:bookmarkEnd w:id="926"/>
            <w:bookmarkEnd w:id="927"/>
            <w:bookmarkEnd w:id="928"/>
            <w:bookmarkEnd w:id="929"/>
          </w:p>
        </w:tc>
        <w:tc>
          <w:tcPr>
            <w:tcW w:w="1230" w:type="dxa"/>
            <w:noWrap/>
          </w:tcPr>
          <w:p w:rsidR="006E1057" w:rsidRPr="00ED3069" w:rsidRDefault="006E1057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30" w:name="_Toc213247592"/>
            <w:bookmarkStart w:id="931" w:name="_Toc213247851"/>
            <w:bookmarkStart w:id="932" w:name="_Toc213248111"/>
            <w:bookmarkStart w:id="933" w:name="_Toc223260303"/>
            <w:r w:rsidRPr="00ED3069">
              <w:rPr>
                <w:color w:val="000000"/>
                <w:sz w:val="20"/>
                <w:szCs w:val="20"/>
              </w:rPr>
              <w:t>3 026,0</w:t>
            </w:r>
            <w:bookmarkEnd w:id="930"/>
            <w:bookmarkEnd w:id="931"/>
            <w:bookmarkEnd w:id="932"/>
            <w:bookmarkEnd w:id="933"/>
          </w:p>
        </w:tc>
        <w:tc>
          <w:tcPr>
            <w:tcW w:w="1321" w:type="dxa"/>
            <w:noWrap/>
          </w:tcPr>
          <w:p w:rsidR="006E1057" w:rsidRPr="00ED3069" w:rsidRDefault="006E1057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34" w:name="_Toc213247593"/>
            <w:bookmarkStart w:id="935" w:name="_Toc213247852"/>
            <w:bookmarkStart w:id="936" w:name="_Toc213248112"/>
            <w:bookmarkStart w:id="937" w:name="_Toc223260304"/>
            <w:r w:rsidRPr="00ED3069">
              <w:rPr>
                <w:color w:val="000000"/>
                <w:sz w:val="20"/>
                <w:szCs w:val="20"/>
              </w:rPr>
              <w:t>-1 984,0</w:t>
            </w:r>
            <w:bookmarkEnd w:id="934"/>
            <w:bookmarkEnd w:id="935"/>
            <w:bookmarkEnd w:id="936"/>
            <w:bookmarkEnd w:id="937"/>
          </w:p>
        </w:tc>
        <w:tc>
          <w:tcPr>
            <w:tcW w:w="1114" w:type="dxa"/>
            <w:noWrap/>
          </w:tcPr>
          <w:p w:rsidR="006E1057" w:rsidRPr="00ED3069" w:rsidRDefault="006E1057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38" w:name="_Toc213247594"/>
            <w:bookmarkStart w:id="939" w:name="_Toc213247853"/>
            <w:bookmarkStart w:id="940" w:name="_Toc213248113"/>
            <w:bookmarkStart w:id="941" w:name="_Toc223260305"/>
            <w:r w:rsidRPr="00ED3069">
              <w:rPr>
                <w:color w:val="000000"/>
                <w:sz w:val="20"/>
                <w:szCs w:val="20"/>
              </w:rPr>
              <w:t>-1042,0</w:t>
            </w:r>
            <w:bookmarkEnd w:id="938"/>
            <w:bookmarkEnd w:id="939"/>
            <w:bookmarkEnd w:id="940"/>
            <w:bookmarkEnd w:id="941"/>
          </w:p>
        </w:tc>
      </w:tr>
      <w:tr w:rsidR="006E1057" w:rsidRPr="00ED3069">
        <w:trPr>
          <w:trHeight w:val="255"/>
        </w:trPr>
        <w:tc>
          <w:tcPr>
            <w:tcW w:w="553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942" w:name="_Toc213247595"/>
            <w:bookmarkStart w:id="943" w:name="_Toc213247854"/>
            <w:bookmarkStart w:id="944" w:name="_Toc213248114"/>
            <w:bookmarkStart w:id="945" w:name="_Toc223260306"/>
            <w:r w:rsidRPr="00ED3069">
              <w:rPr>
                <w:color w:val="000000"/>
                <w:sz w:val="20"/>
                <w:szCs w:val="20"/>
              </w:rPr>
              <w:t>- задолженность по налогам и сборам</w:t>
            </w:r>
            <w:bookmarkEnd w:id="942"/>
            <w:bookmarkEnd w:id="943"/>
            <w:bookmarkEnd w:id="944"/>
            <w:bookmarkEnd w:id="945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46" w:name="_Toc213247596"/>
            <w:bookmarkStart w:id="947" w:name="_Toc213247855"/>
            <w:bookmarkStart w:id="948" w:name="_Toc213248115"/>
            <w:bookmarkStart w:id="949" w:name="_Toc223260307"/>
            <w:r w:rsidRPr="00ED3069">
              <w:rPr>
                <w:color w:val="000000"/>
                <w:sz w:val="20"/>
                <w:szCs w:val="20"/>
              </w:rPr>
              <w:t>624</w:t>
            </w:r>
            <w:bookmarkEnd w:id="946"/>
            <w:bookmarkEnd w:id="947"/>
            <w:bookmarkEnd w:id="948"/>
            <w:bookmarkEnd w:id="949"/>
          </w:p>
        </w:tc>
        <w:tc>
          <w:tcPr>
            <w:tcW w:w="1230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50" w:name="_Toc213247597"/>
            <w:bookmarkStart w:id="951" w:name="_Toc213247856"/>
            <w:bookmarkStart w:id="952" w:name="_Toc213248116"/>
            <w:bookmarkStart w:id="953" w:name="_Toc223260308"/>
            <w:r w:rsidRPr="00ED3069">
              <w:rPr>
                <w:color w:val="000000"/>
                <w:sz w:val="20"/>
                <w:szCs w:val="20"/>
              </w:rPr>
              <w:t>24 719,0</w:t>
            </w:r>
            <w:bookmarkEnd w:id="950"/>
            <w:bookmarkEnd w:id="951"/>
            <w:bookmarkEnd w:id="952"/>
            <w:bookmarkEnd w:id="953"/>
          </w:p>
        </w:tc>
        <w:tc>
          <w:tcPr>
            <w:tcW w:w="1321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54" w:name="_Toc213247598"/>
            <w:bookmarkStart w:id="955" w:name="_Toc213247857"/>
            <w:bookmarkStart w:id="956" w:name="_Toc213248117"/>
            <w:bookmarkStart w:id="957" w:name="_Toc223260309"/>
            <w:r w:rsidRPr="00ED3069">
              <w:rPr>
                <w:color w:val="000000"/>
                <w:sz w:val="20"/>
                <w:szCs w:val="20"/>
              </w:rPr>
              <w:t>3 461,0</w:t>
            </w:r>
            <w:bookmarkEnd w:id="954"/>
            <w:bookmarkEnd w:id="955"/>
            <w:bookmarkEnd w:id="956"/>
            <w:bookmarkEnd w:id="957"/>
          </w:p>
        </w:tc>
        <w:tc>
          <w:tcPr>
            <w:tcW w:w="111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58" w:name="_Toc213247599"/>
            <w:bookmarkStart w:id="959" w:name="_Toc213247858"/>
            <w:bookmarkStart w:id="960" w:name="_Toc213248118"/>
            <w:bookmarkStart w:id="961" w:name="_Toc223260310"/>
            <w:r w:rsidRPr="00ED3069">
              <w:rPr>
                <w:color w:val="000000"/>
                <w:sz w:val="20"/>
                <w:szCs w:val="20"/>
              </w:rPr>
              <w:t>-9771,0</w:t>
            </w:r>
            <w:bookmarkEnd w:id="958"/>
            <w:bookmarkEnd w:id="959"/>
            <w:bookmarkEnd w:id="960"/>
            <w:bookmarkEnd w:id="961"/>
          </w:p>
        </w:tc>
      </w:tr>
      <w:tr w:rsidR="006E1057" w:rsidRPr="00ED3069">
        <w:trPr>
          <w:trHeight w:val="255"/>
        </w:trPr>
        <w:tc>
          <w:tcPr>
            <w:tcW w:w="553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962" w:name="_Toc213247600"/>
            <w:bookmarkStart w:id="963" w:name="_Toc213247859"/>
            <w:bookmarkStart w:id="964" w:name="_Toc213248119"/>
            <w:bookmarkStart w:id="965" w:name="_Toc223260311"/>
            <w:r w:rsidRPr="00ED3069">
              <w:rPr>
                <w:color w:val="000000"/>
                <w:sz w:val="20"/>
                <w:szCs w:val="20"/>
              </w:rPr>
              <w:t>- прочие кредиторы</w:t>
            </w:r>
            <w:bookmarkEnd w:id="962"/>
            <w:bookmarkEnd w:id="963"/>
            <w:bookmarkEnd w:id="964"/>
            <w:bookmarkEnd w:id="965"/>
          </w:p>
        </w:tc>
        <w:tc>
          <w:tcPr>
            <w:tcW w:w="709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66" w:name="_Toc213247601"/>
            <w:bookmarkStart w:id="967" w:name="_Toc213247860"/>
            <w:bookmarkStart w:id="968" w:name="_Toc213248120"/>
            <w:bookmarkStart w:id="969" w:name="_Toc223260312"/>
            <w:r w:rsidRPr="00ED3069">
              <w:rPr>
                <w:color w:val="000000"/>
                <w:sz w:val="20"/>
                <w:szCs w:val="20"/>
              </w:rPr>
              <w:t>625</w:t>
            </w:r>
            <w:bookmarkEnd w:id="966"/>
            <w:bookmarkEnd w:id="967"/>
            <w:bookmarkEnd w:id="968"/>
            <w:bookmarkEnd w:id="969"/>
          </w:p>
        </w:tc>
        <w:tc>
          <w:tcPr>
            <w:tcW w:w="1230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70" w:name="_Toc213247602"/>
            <w:bookmarkStart w:id="971" w:name="_Toc213247861"/>
            <w:bookmarkStart w:id="972" w:name="_Toc213248121"/>
            <w:bookmarkStart w:id="973" w:name="_Toc223260313"/>
            <w:r w:rsidRPr="00ED3069">
              <w:rPr>
                <w:color w:val="000000"/>
                <w:sz w:val="20"/>
                <w:szCs w:val="20"/>
              </w:rPr>
              <w:t>711,0</w:t>
            </w:r>
            <w:bookmarkEnd w:id="970"/>
            <w:bookmarkEnd w:id="971"/>
            <w:bookmarkEnd w:id="972"/>
            <w:bookmarkEnd w:id="973"/>
          </w:p>
        </w:tc>
        <w:tc>
          <w:tcPr>
            <w:tcW w:w="1321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74" w:name="_Toc213247603"/>
            <w:bookmarkStart w:id="975" w:name="_Toc213247862"/>
            <w:bookmarkStart w:id="976" w:name="_Toc213248122"/>
            <w:bookmarkStart w:id="977" w:name="_Toc223260314"/>
            <w:r w:rsidRPr="00ED3069">
              <w:rPr>
                <w:color w:val="000000"/>
                <w:sz w:val="20"/>
                <w:szCs w:val="20"/>
              </w:rPr>
              <w:t>1 445,0</w:t>
            </w:r>
            <w:bookmarkEnd w:id="974"/>
            <w:bookmarkEnd w:id="975"/>
            <w:bookmarkEnd w:id="976"/>
            <w:bookmarkEnd w:id="977"/>
          </w:p>
        </w:tc>
        <w:tc>
          <w:tcPr>
            <w:tcW w:w="111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78" w:name="_Toc213247604"/>
            <w:bookmarkStart w:id="979" w:name="_Toc213247863"/>
            <w:bookmarkStart w:id="980" w:name="_Toc213248123"/>
            <w:bookmarkStart w:id="981" w:name="_Toc223260315"/>
            <w:r w:rsidRPr="00ED3069">
              <w:rPr>
                <w:color w:val="000000"/>
                <w:sz w:val="20"/>
                <w:szCs w:val="20"/>
              </w:rPr>
              <w:t>-425,0</w:t>
            </w:r>
            <w:bookmarkEnd w:id="978"/>
            <w:bookmarkEnd w:id="979"/>
            <w:bookmarkEnd w:id="980"/>
            <w:bookmarkEnd w:id="981"/>
          </w:p>
        </w:tc>
      </w:tr>
      <w:tr w:rsidR="006E1057" w:rsidRPr="00ED3069">
        <w:trPr>
          <w:trHeight w:val="255"/>
        </w:trPr>
        <w:tc>
          <w:tcPr>
            <w:tcW w:w="553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709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0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21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8 594,0</w:t>
            </w:r>
          </w:p>
        </w:tc>
        <w:tc>
          <w:tcPr>
            <w:tcW w:w="111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-8123,0</w:t>
            </w:r>
          </w:p>
        </w:tc>
      </w:tr>
      <w:tr w:rsidR="006E1057" w:rsidRPr="00ED3069">
        <w:trPr>
          <w:trHeight w:val="255"/>
        </w:trPr>
        <w:tc>
          <w:tcPr>
            <w:tcW w:w="553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709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30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1057" w:rsidRPr="00ED3069">
        <w:trPr>
          <w:trHeight w:val="285"/>
        </w:trPr>
        <w:tc>
          <w:tcPr>
            <w:tcW w:w="553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Резервы предстоящих расходов и платежей (96)</w:t>
            </w:r>
          </w:p>
        </w:tc>
        <w:tc>
          <w:tcPr>
            <w:tcW w:w="709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0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1057" w:rsidRPr="00ED3069">
        <w:trPr>
          <w:trHeight w:val="255"/>
        </w:trPr>
        <w:tc>
          <w:tcPr>
            <w:tcW w:w="553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709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0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1057" w:rsidRPr="00ED3069">
        <w:trPr>
          <w:trHeight w:val="255"/>
        </w:trPr>
        <w:tc>
          <w:tcPr>
            <w:tcW w:w="553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709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230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220 425,0</w:t>
            </w:r>
          </w:p>
        </w:tc>
        <w:tc>
          <w:tcPr>
            <w:tcW w:w="1321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211 814,0</w:t>
            </w:r>
          </w:p>
        </w:tc>
        <w:tc>
          <w:tcPr>
            <w:tcW w:w="111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-183525,0</w:t>
            </w:r>
          </w:p>
        </w:tc>
      </w:tr>
      <w:tr w:rsidR="006E1057" w:rsidRPr="00ED3069">
        <w:trPr>
          <w:trHeight w:val="255"/>
        </w:trPr>
        <w:tc>
          <w:tcPr>
            <w:tcW w:w="553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709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0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773 179,0</w:t>
            </w:r>
          </w:p>
        </w:tc>
        <w:tc>
          <w:tcPr>
            <w:tcW w:w="1321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312 475,0</w:t>
            </w:r>
          </w:p>
        </w:tc>
        <w:tc>
          <w:tcPr>
            <w:tcW w:w="1114" w:type="dxa"/>
            <w:noWrap/>
          </w:tcPr>
          <w:p w:rsidR="006E1057" w:rsidRPr="00ED3069" w:rsidRDefault="006E1057" w:rsidP="00B4512F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52103,0</w:t>
            </w:r>
          </w:p>
        </w:tc>
      </w:tr>
    </w:tbl>
    <w:p w:rsidR="00E053BB" w:rsidRPr="00ED3069" w:rsidRDefault="00E053BB" w:rsidP="007179FA">
      <w:pPr>
        <w:pStyle w:val="2"/>
        <w:rPr>
          <w:color w:val="000000"/>
        </w:rPr>
      </w:pPr>
    </w:p>
    <w:p w:rsidR="00E053BB" w:rsidRPr="00ED3069" w:rsidRDefault="00D0010D" w:rsidP="00E053BB">
      <w:pPr>
        <w:rPr>
          <w:color w:val="000000"/>
        </w:rPr>
      </w:pPr>
      <w:r w:rsidRPr="00ED3069">
        <w:rPr>
          <w:color w:val="000000"/>
        </w:rPr>
        <w:t xml:space="preserve">  </w:t>
      </w:r>
    </w:p>
    <w:p w:rsidR="00650CA0" w:rsidRPr="00ED3069" w:rsidRDefault="003B75A4" w:rsidP="0045487C">
      <w:pPr>
        <w:pStyle w:val="2"/>
        <w:jc w:val="both"/>
        <w:rPr>
          <w:color w:val="000000"/>
          <w:sz w:val="32"/>
        </w:rPr>
      </w:pPr>
      <w:r w:rsidRPr="00ED3069">
        <w:rPr>
          <w:color w:val="000000"/>
          <w:sz w:val="32"/>
        </w:rPr>
        <w:br w:type="page"/>
      </w:r>
      <w:bookmarkStart w:id="982" w:name="_Toc225083145"/>
      <w:r w:rsidR="005348E2" w:rsidRPr="00ED3069">
        <w:rPr>
          <w:color w:val="000000"/>
          <w:sz w:val="32"/>
        </w:rPr>
        <w:t>3</w:t>
      </w:r>
      <w:r w:rsidR="0053132A">
        <w:rPr>
          <w:color w:val="000000"/>
          <w:sz w:val="32"/>
        </w:rPr>
        <w:t xml:space="preserve">.2 </w:t>
      </w:r>
      <w:r w:rsidR="00650CA0" w:rsidRPr="00ED3069">
        <w:rPr>
          <w:color w:val="000000"/>
          <w:sz w:val="32"/>
        </w:rPr>
        <w:t xml:space="preserve"> Оценка финансового положения</w:t>
      </w:r>
      <w:bookmarkEnd w:id="982"/>
    </w:p>
    <w:p w:rsidR="00650CA0" w:rsidRPr="00FC27BA" w:rsidRDefault="005348E2" w:rsidP="0045487C">
      <w:pPr>
        <w:pStyle w:val="3"/>
        <w:jc w:val="both"/>
        <w:rPr>
          <w:i w:val="0"/>
          <w:color w:val="000000"/>
          <w:sz w:val="32"/>
        </w:rPr>
      </w:pPr>
      <w:bookmarkStart w:id="983" w:name="_Toc225083146"/>
      <w:r w:rsidRPr="00FC27BA">
        <w:rPr>
          <w:i w:val="0"/>
          <w:color w:val="000000"/>
          <w:sz w:val="32"/>
        </w:rPr>
        <w:t>3</w:t>
      </w:r>
      <w:r w:rsidR="00650CA0" w:rsidRPr="00FC27BA">
        <w:rPr>
          <w:i w:val="0"/>
          <w:color w:val="000000"/>
          <w:sz w:val="32"/>
        </w:rPr>
        <w:t>.2.1</w:t>
      </w:r>
      <w:r w:rsidR="0053132A" w:rsidRPr="00FC27BA">
        <w:rPr>
          <w:i w:val="0"/>
          <w:color w:val="000000"/>
          <w:sz w:val="32"/>
        </w:rPr>
        <w:t xml:space="preserve"> </w:t>
      </w:r>
      <w:r w:rsidR="00650CA0" w:rsidRPr="00FC27BA">
        <w:rPr>
          <w:i w:val="0"/>
          <w:color w:val="000000"/>
          <w:sz w:val="32"/>
        </w:rPr>
        <w:t xml:space="preserve"> Оценка финансовой устойчивости</w:t>
      </w:r>
      <w:bookmarkEnd w:id="983"/>
    </w:p>
    <w:p w:rsidR="0045487C" w:rsidRPr="00ED3069" w:rsidRDefault="0045487C" w:rsidP="00F26DFC">
      <w:pPr>
        <w:rPr>
          <w:color w:val="000000"/>
        </w:rPr>
      </w:pPr>
    </w:p>
    <w:p w:rsidR="00F26DFC" w:rsidRPr="00ED3069" w:rsidRDefault="00F26DFC" w:rsidP="00F26DFC">
      <w:pPr>
        <w:rPr>
          <w:color w:val="000000"/>
        </w:rPr>
      </w:pPr>
      <w:r w:rsidRPr="00ED3069">
        <w:rPr>
          <w:color w:val="000000"/>
        </w:rPr>
        <w:t>Проведем расчет показателей финансовой устойчивости</w:t>
      </w:r>
      <w:r w:rsidR="00BE236B" w:rsidRPr="00ED3069">
        <w:rPr>
          <w:color w:val="000000"/>
        </w:rPr>
        <w:t xml:space="preserve"> (таблица 9)</w:t>
      </w:r>
      <w:r w:rsidRPr="00ED3069">
        <w:rPr>
          <w:color w:val="000000"/>
        </w:rPr>
        <w:t>.</w:t>
      </w:r>
    </w:p>
    <w:p w:rsidR="00F17049" w:rsidRPr="00ED3069" w:rsidRDefault="00F17049" w:rsidP="00F26DFC">
      <w:pPr>
        <w:rPr>
          <w:color w:val="000000"/>
        </w:rPr>
      </w:pPr>
    </w:p>
    <w:p w:rsidR="00F26DFC" w:rsidRPr="00ED3069" w:rsidRDefault="00F26DFC" w:rsidP="00F26DFC">
      <w:pPr>
        <w:rPr>
          <w:bCs/>
          <w:color w:val="000000"/>
        </w:rPr>
      </w:pPr>
      <w:r w:rsidRPr="00FC27BA">
        <w:rPr>
          <w:i/>
          <w:color w:val="000000"/>
        </w:rPr>
        <w:t xml:space="preserve">Таблица </w:t>
      </w:r>
      <w:r w:rsidR="00160ABD" w:rsidRPr="00FC27BA">
        <w:rPr>
          <w:i/>
          <w:color w:val="000000"/>
        </w:rPr>
        <w:t>9</w:t>
      </w:r>
      <w:r w:rsidRPr="00ED3069">
        <w:rPr>
          <w:color w:val="000000"/>
        </w:rPr>
        <w:t xml:space="preserve"> - </w:t>
      </w:r>
      <w:r w:rsidRPr="00ED3069">
        <w:rPr>
          <w:bCs/>
          <w:color w:val="000000"/>
        </w:rPr>
        <w:t xml:space="preserve">Анализ финансовой устойчивости по относительным </w:t>
      </w:r>
      <w:r w:rsidR="0053132A">
        <w:rPr>
          <w:bCs/>
          <w:color w:val="000000"/>
        </w:rPr>
        <w:t xml:space="preserve">          </w:t>
      </w:r>
      <w:r w:rsidRPr="00ED3069">
        <w:rPr>
          <w:bCs/>
          <w:color w:val="000000"/>
        </w:rPr>
        <w:t>показателям</w:t>
      </w: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0"/>
        <w:gridCol w:w="1600"/>
        <w:gridCol w:w="1560"/>
        <w:gridCol w:w="1092"/>
      </w:tblGrid>
      <w:tr w:rsidR="00BF56D1" w:rsidRPr="00ED3069">
        <w:trPr>
          <w:trHeight w:val="255"/>
        </w:trPr>
        <w:tc>
          <w:tcPr>
            <w:tcW w:w="5250" w:type="dxa"/>
            <w:noWrap/>
          </w:tcPr>
          <w:p w:rsidR="00F26DFC" w:rsidRPr="00ED3069" w:rsidRDefault="00160ABD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Наименование финансового коэффициента</w:t>
            </w:r>
            <w:r w:rsidR="00F26DFC"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60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92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2007, июнь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автономии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092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отношения заемных и собственных средств (финансовый рычаг)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1,94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092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6E1057" w:rsidRPr="00ED3069">
        <w:trPr>
          <w:trHeight w:val="255"/>
        </w:trPr>
        <w:tc>
          <w:tcPr>
            <w:tcW w:w="5250" w:type="dxa"/>
          </w:tcPr>
          <w:p w:rsidR="006E1057" w:rsidRPr="00ED3069" w:rsidRDefault="006E1057" w:rsidP="0092457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соотношения мобильных и иммобилизованных средств.</w:t>
            </w:r>
          </w:p>
        </w:tc>
        <w:tc>
          <w:tcPr>
            <w:tcW w:w="1600" w:type="dxa"/>
          </w:tcPr>
          <w:p w:rsidR="006E1057" w:rsidRPr="00ED3069" w:rsidRDefault="006E1057" w:rsidP="009245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560" w:type="dxa"/>
          </w:tcPr>
          <w:p w:rsidR="006E1057" w:rsidRPr="00ED3069" w:rsidRDefault="006E1057" w:rsidP="009245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92" w:type="dxa"/>
          </w:tcPr>
          <w:p w:rsidR="006E1057" w:rsidRPr="00ED3069" w:rsidRDefault="006E1057" w:rsidP="009245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0,31</w:t>
            </w:r>
          </w:p>
        </w:tc>
      </w:tr>
      <w:tr w:rsidR="006E1057" w:rsidRPr="00ED3069">
        <w:trPr>
          <w:trHeight w:val="255"/>
        </w:trPr>
        <w:tc>
          <w:tcPr>
            <w:tcW w:w="525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отношения собственных и заемных средств</w:t>
            </w:r>
          </w:p>
        </w:tc>
        <w:tc>
          <w:tcPr>
            <w:tcW w:w="160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56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092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6E1057" w:rsidRPr="00ED3069">
        <w:trPr>
          <w:trHeight w:val="255"/>
        </w:trPr>
        <w:tc>
          <w:tcPr>
            <w:tcW w:w="525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маневренности</w:t>
            </w:r>
          </w:p>
        </w:tc>
        <w:tc>
          <w:tcPr>
            <w:tcW w:w="160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56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-0,56</w:t>
            </w:r>
          </w:p>
        </w:tc>
        <w:tc>
          <w:tcPr>
            <w:tcW w:w="1092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-0,55</w:t>
            </w:r>
          </w:p>
        </w:tc>
      </w:tr>
      <w:tr w:rsidR="006E1057" w:rsidRPr="00ED3069">
        <w:trPr>
          <w:trHeight w:val="255"/>
        </w:trPr>
        <w:tc>
          <w:tcPr>
            <w:tcW w:w="525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обеспеченности запасов и затрат собственными средствами</w:t>
            </w:r>
          </w:p>
        </w:tc>
        <w:tc>
          <w:tcPr>
            <w:tcW w:w="160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-0,03</w:t>
            </w:r>
          </w:p>
        </w:tc>
        <w:tc>
          <w:tcPr>
            <w:tcW w:w="156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-1,35</w:t>
            </w:r>
          </w:p>
        </w:tc>
        <w:tc>
          <w:tcPr>
            <w:tcW w:w="1092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6E1057" w:rsidRPr="00ED3069">
        <w:trPr>
          <w:trHeight w:val="255"/>
        </w:trPr>
        <w:tc>
          <w:tcPr>
            <w:tcW w:w="525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имущества производственного назначения</w:t>
            </w:r>
          </w:p>
        </w:tc>
        <w:tc>
          <w:tcPr>
            <w:tcW w:w="160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56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092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0,86</w:t>
            </w:r>
          </w:p>
        </w:tc>
      </w:tr>
      <w:tr w:rsidR="006E1057" w:rsidRPr="00ED3069">
        <w:trPr>
          <w:trHeight w:val="255"/>
        </w:trPr>
        <w:tc>
          <w:tcPr>
            <w:tcW w:w="525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долгосрочно привлеченных заемных средств</w:t>
            </w:r>
          </w:p>
        </w:tc>
        <w:tc>
          <w:tcPr>
            <w:tcW w:w="160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56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092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6E1057" w:rsidRPr="00ED3069">
        <w:trPr>
          <w:trHeight w:val="255"/>
        </w:trPr>
        <w:tc>
          <w:tcPr>
            <w:tcW w:w="525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краткосрочной задолженности</w:t>
            </w:r>
          </w:p>
        </w:tc>
        <w:tc>
          <w:tcPr>
            <w:tcW w:w="160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12,37%</w:t>
            </w:r>
          </w:p>
        </w:tc>
        <w:tc>
          <w:tcPr>
            <w:tcW w:w="156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34,89%</w:t>
            </w:r>
          </w:p>
        </w:tc>
        <w:tc>
          <w:tcPr>
            <w:tcW w:w="1092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2,64%</w:t>
            </w:r>
          </w:p>
        </w:tc>
      </w:tr>
      <w:tr w:rsidR="006E1057" w:rsidRPr="00ED3069">
        <w:trPr>
          <w:trHeight w:val="255"/>
        </w:trPr>
        <w:tc>
          <w:tcPr>
            <w:tcW w:w="525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кредиторской задолженности</w:t>
            </w:r>
          </w:p>
        </w:tc>
        <w:tc>
          <w:tcPr>
            <w:tcW w:w="160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30,81%</w:t>
            </w:r>
          </w:p>
        </w:tc>
        <w:tc>
          <w:tcPr>
            <w:tcW w:w="1560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32,70%</w:t>
            </w:r>
          </w:p>
        </w:tc>
        <w:tc>
          <w:tcPr>
            <w:tcW w:w="1092" w:type="dxa"/>
          </w:tcPr>
          <w:p w:rsidR="006E1057" w:rsidRPr="00ED3069" w:rsidRDefault="006E1057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30,14%</w:t>
            </w:r>
          </w:p>
        </w:tc>
      </w:tr>
    </w:tbl>
    <w:p w:rsidR="00F26DFC" w:rsidRPr="00ED3069" w:rsidRDefault="00F26DFC" w:rsidP="00F26DFC">
      <w:pPr>
        <w:rPr>
          <w:color w:val="000000"/>
        </w:rPr>
      </w:pPr>
    </w:p>
    <w:p w:rsidR="00BE236B" w:rsidRPr="00ED3069" w:rsidRDefault="00BE236B" w:rsidP="00F26DFC">
      <w:pPr>
        <w:rPr>
          <w:color w:val="000000"/>
        </w:rPr>
      </w:pPr>
      <w:r w:rsidRPr="00ED3069">
        <w:rPr>
          <w:color w:val="000000"/>
        </w:rPr>
        <w:t>Порядок расчета показателей представлен в приложении.</w:t>
      </w:r>
    </w:p>
    <w:p w:rsidR="00AD0258" w:rsidRPr="00ED3069" w:rsidRDefault="00AD0258" w:rsidP="00F26DFC">
      <w:pPr>
        <w:rPr>
          <w:color w:val="000000"/>
        </w:rPr>
      </w:pPr>
      <w:r w:rsidRPr="00ED3069">
        <w:rPr>
          <w:color w:val="000000"/>
        </w:rPr>
        <w:t xml:space="preserve">Как видно из таблицы 9, в 2006 году наблюдается рост коэффициента </w:t>
      </w:r>
      <w:r w:rsidR="0053132A">
        <w:rPr>
          <w:color w:val="000000"/>
        </w:rPr>
        <w:t xml:space="preserve">    </w:t>
      </w:r>
      <w:r w:rsidRPr="00ED3069">
        <w:rPr>
          <w:color w:val="000000"/>
        </w:rPr>
        <w:t>автономии, но тем не менее, он ниже нормы (должен быть больше 0,5). В 2007 году даны показатель снижается до 0,33.</w:t>
      </w:r>
    </w:p>
    <w:p w:rsidR="00AD0258" w:rsidRPr="00ED3069" w:rsidRDefault="00AD0258" w:rsidP="00F26DFC">
      <w:pPr>
        <w:rPr>
          <w:color w:val="000000"/>
        </w:rPr>
      </w:pPr>
      <w:r w:rsidRPr="00ED3069">
        <w:rPr>
          <w:color w:val="000000"/>
        </w:rPr>
        <w:t>Согласно показателю финансового рычага заемные средства превышают собственные. Чем больше коэффициент превышает 1, тем больше зависимость организации от заемных средств.</w:t>
      </w:r>
    </w:p>
    <w:p w:rsidR="00704BA9" w:rsidRPr="00ED3069" w:rsidRDefault="00704BA9" w:rsidP="00F26DFC">
      <w:pPr>
        <w:rPr>
          <w:color w:val="000000"/>
        </w:rPr>
      </w:pPr>
      <w:r w:rsidRPr="00ED3069">
        <w:rPr>
          <w:color w:val="000000"/>
        </w:rPr>
        <w:t xml:space="preserve">Коэффициент маневренности ниже нормы (должен быть больше 0,5). В нашей ситуации  данный показатель отрицателен. Это говорит о том, что </w:t>
      </w:r>
      <w:r w:rsidR="0053132A">
        <w:rPr>
          <w:color w:val="000000"/>
        </w:rPr>
        <w:t xml:space="preserve">      </w:t>
      </w:r>
      <w:r w:rsidRPr="00ED3069">
        <w:rPr>
          <w:color w:val="000000"/>
        </w:rPr>
        <w:t>собственные средства находится в немобильной форме.</w:t>
      </w:r>
    </w:p>
    <w:p w:rsidR="00704BA9" w:rsidRPr="00ED3069" w:rsidRDefault="00704BA9" w:rsidP="00F26DFC">
      <w:pPr>
        <w:rPr>
          <w:color w:val="000000"/>
        </w:rPr>
      </w:pPr>
      <w:r w:rsidRPr="00ED3069">
        <w:rPr>
          <w:color w:val="000000"/>
        </w:rPr>
        <w:t xml:space="preserve">Коэффициент обеспеченности запасов и затрат также отрицателен. Это говорит о том, что организация не может обеспечить запасы и затраты </w:t>
      </w:r>
      <w:r w:rsidR="0053132A">
        <w:rPr>
          <w:color w:val="000000"/>
        </w:rPr>
        <w:t xml:space="preserve">           </w:t>
      </w:r>
      <w:r w:rsidRPr="00ED3069">
        <w:rPr>
          <w:color w:val="000000"/>
        </w:rPr>
        <w:t>собственными средствами.</w:t>
      </w:r>
    </w:p>
    <w:p w:rsidR="00704BA9" w:rsidRDefault="00704BA9" w:rsidP="00F26DFC">
      <w:pPr>
        <w:rPr>
          <w:color w:val="000000"/>
        </w:rPr>
      </w:pPr>
      <w:r w:rsidRPr="00ED3069">
        <w:rPr>
          <w:color w:val="000000"/>
        </w:rPr>
        <w:t>Остальные показатели в норме.</w:t>
      </w:r>
    </w:p>
    <w:p w:rsidR="00FC27BA" w:rsidRPr="00ED3069" w:rsidRDefault="00FC27BA" w:rsidP="00F26DFC">
      <w:pPr>
        <w:rPr>
          <w:color w:val="000000"/>
        </w:rPr>
      </w:pPr>
    </w:p>
    <w:p w:rsidR="00F26DFC" w:rsidRPr="00ED3069" w:rsidRDefault="00F26DFC" w:rsidP="00160ABD">
      <w:pPr>
        <w:pStyle w:val="a9"/>
        <w:rPr>
          <w:b w:val="0"/>
          <w:color w:val="000000"/>
          <w:sz w:val="28"/>
          <w:szCs w:val="28"/>
        </w:rPr>
      </w:pPr>
      <w:r w:rsidRPr="00FC27BA">
        <w:rPr>
          <w:b w:val="0"/>
          <w:i/>
          <w:color w:val="000000"/>
          <w:sz w:val="28"/>
          <w:szCs w:val="28"/>
        </w:rPr>
        <w:t xml:space="preserve">Таблица </w:t>
      </w:r>
      <w:r w:rsidR="00160ABD" w:rsidRPr="00FC27BA">
        <w:rPr>
          <w:b w:val="0"/>
          <w:i/>
          <w:color w:val="000000"/>
          <w:sz w:val="28"/>
          <w:szCs w:val="28"/>
        </w:rPr>
        <w:t>10</w:t>
      </w:r>
      <w:r w:rsidRPr="00ED3069">
        <w:rPr>
          <w:b w:val="0"/>
          <w:color w:val="000000"/>
          <w:sz w:val="28"/>
          <w:szCs w:val="28"/>
        </w:rPr>
        <w:t xml:space="preserve"> - Анализ финансовой устойчивости по абсолютным </w:t>
      </w:r>
      <w:r w:rsidR="0053132A">
        <w:rPr>
          <w:b w:val="0"/>
          <w:color w:val="000000"/>
          <w:sz w:val="28"/>
          <w:szCs w:val="28"/>
        </w:rPr>
        <w:t xml:space="preserve">             </w:t>
      </w:r>
      <w:r w:rsidRPr="00ED3069">
        <w:rPr>
          <w:b w:val="0"/>
          <w:color w:val="000000"/>
          <w:sz w:val="28"/>
          <w:szCs w:val="28"/>
        </w:rPr>
        <w:t>показателям</w:t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0"/>
        <w:gridCol w:w="1600"/>
        <w:gridCol w:w="1560"/>
        <w:gridCol w:w="1525"/>
      </w:tblGrid>
      <w:tr w:rsidR="00BF56D1" w:rsidRPr="00ED3069">
        <w:trPr>
          <w:trHeight w:val="255"/>
        </w:trPr>
        <w:tc>
          <w:tcPr>
            <w:tcW w:w="5250" w:type="dxa"/>
            <w:noWrap/>
          </w:tcPr>
          <w:p w:rsidR="00F26DFC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П</w:t>
            </w:r>
            <w:r w:rsidR="00160ABD" w:rsidRPr="00ED3069">
              <w:rPr>
                <w:color w:val="000000"/>
                <w:sz w:val="24"/>
                <w:szCs w:val="24"/>
              </w:rPr>
              <w:t>оказатели</w:t>
            </w:r>
          </w:p>
        </w:tc>
        <w:tc>
          <w:tcPr>
            <w:tcW w:w="1600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60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25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2007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1. Источники собственных средств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262754,0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446189,0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379023,0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2. Внеоборотные активы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556875,0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813262,0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867851,0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3. Источники собственных оборотных средств для формирования запасов и затрат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-294121,0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-367073,0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-488828,0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4. Долгосрочные кредиты и займы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290000,0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207226,0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510020,0</w:t>
            </w:r>
          </w:p>
        </w:tc>
      </w:tr>
      <w:tr w:rsidR="00BF56D1" w:rsidRPr="00ED3069">
        <w:trPr>
          <w:trHeight w:val="510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5. Источники собственных средств, скорректированные на величину долгосрочных заемных средств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-4121,0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-159847,0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21192,0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6. Краткосрочные кредитные и заемные средства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63151,0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223119,0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20006,0</w:t>
            </w:r>
          </w:p>
        </w:tc>
      </w:tr>
      <w:tr w:rsidR="00BF56D1" w:rsidRPr="00ED3069">
        <w:trPr>
          <w:trHeight w:val="510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7. Общая величина источников средств с учетом долгосрочных и краткосрочных заемных средств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59030,0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63272,0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41198,0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8. Величина запасов и затрат, обращающихся в активе баланса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123011,0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118822,0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112987,0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9. Излишек источников собственных оборотных средств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-417132,0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-485895,0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-601815,0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10. Излишек источников собственных средств и долгосрочных заемных источников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-127132,0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-278669,0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-91795,0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11. Излишек общей величины всех источников для формирования запасов и затрат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-63981,0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-55550,0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-71789,0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12.1. З-х комплексный показатель (S) финансовой ситуации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BF56D1" w:rsidRPr="00ED3069">
        <w:trPr>
          <w:trHeight w:val="255"/>
        </w:trPr>
        <w:tc>
          <w:tcPr>
            <w:tcW w:w="5250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финансовая устойчивость предприятия </w:t>
            </w:r>
          </w:p>
        </w:tc>
        <w:tc>
          <w:tcPr>
            <w:tcW w:w="1600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F56D1" w:rsidRPr="00ED3069">
        <w:trPr>
          <w:trHeight w:val="1020"/>
        </w:trPr>
        <w:tc>
          <w:tcPr>
            <w:tcW w:w="5250" w:type="dxa"/>
            <w:noWrap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Кризисно неустойчивое состояние предприятия</w:t>
            </w:r>
          </w:p>
        </w:tc>
        <w:tc>
          <w:tcPr>
            <w:tcW w:w="156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Кризисно неустойчивое состояние предприятия</w:t>
            </w:r>
          </w:p>
        </w:tc>
        <w:tc>
          <w:tcPr>
            <w:tcW w:w="152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Кризисно неустойчивое состояние предприятия</w:t>
            </w:r>
          </w:p>
        </w:tc>
      </w:tr>
    </w:tbl>
    <w:p w:rsidR="0045487C" w:rsidRPr="00ED3069" w:rsidRDefault="0045487C" w:rsidP="00704BA9">
      <w:pPr>
        <w:rPr>
          <w:color w:val="000000"/>
        </w:rPr>
      </w:pP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</w:rPr>
        <w:t>Наблюдается рост в 2006 году источников собственных средств, но  в 2007 году наблюдается снижение.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</w:rPr>
        <w:t>Также растут внеоборотные активы.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</w:rPr>
        <w:t xml:space="preserve">Собственных средств нет для формирования запасов и затрат. </w:t>
      </w:r>
      <w:r w:rsidR="0053132A">
        <w:rPr>
          <w:color w:val="000000"/>
        </w:rPr>
        <w:t xml:space="preserve">              </w:t>
      </w:r>
      <w:r w:rsidRPr="00ED3069">
        <w:rPr>
          <w:color w:val="000000"/>
        </w:rPr>
        <w:t xml:space="preserve">Долгосрочные кредиты и займы растут. Краткосрочные кредитные средства </w:t>
      </w:r>
      <w:r w:rsidR="0053132A">
        <w:rPr>
          <w:color w:val="000000"/>
        </w:rPr>
        <w:t xml:space="preserve">  </w:t>
      </w:r>
      <w:r w:rsidRPr="00ED3069">
        <w:rPr>
          <w:color w:val="000000"/>
        </w:rPr>
        <w:t xml:space="preserve">сокращаются.  Наблюдается недостаток собственных средств  в 2006 году в </w:t>
      </w:r>
      <w:r w:rsidR="0053132A">
        <w:rPr>
          <w:color w:val="000000"/>
        </w:rPr>
        <w:t xml:space="preserve">  </w:t>
      </w:r>
      <w:r w:rsidRPr="00ED3069">
        <w:rPr>
          <w:color w:val="000000"/>
        </w:rPr>
        <w:t>размере 485895 руб., в 2007 году 601815 руб.</w:t>
      </w:r>
    </w:p>
    <w:p w:rsidR="00704BA9" w:rsidRDefault="00704BA9" w:rsidP="00704BA9">
      <w:pPr>
        <w:rPr>
          <w:color w:val="000000"/>
        </w:rPr>
      </w:pPr>
      <w:r w:rsidRPr="00ED3069">
        <w:rPr>
          <w:color w:val="000000"/>
        </w:rPr>
        <w:t xml:space="preserve">Таким образом, у организации кризисно неустойчивое состояние. </w:t>
      </w:r>
    </w:p>
    <w:p w:rsidR="0053132A" w:rsidRDefault="0053132A" w:rsidP="00704BA9">
      <w:pPr>
        <w:rPr>
          <w:color w:val="000000"/>
        </w:rPr>
      </w:pPr>
    </w:p>
    <w:p w:rsidR="00FC27BA" w:rsidRPr="00ED3069" w:rsidRDefault="00FC27BA" w:rsidP="00704BA9">
      <w:pPr>
        <w:rPr>
          <w:color w:val="000000"/>
        </w:rPr>
      </w:pPr>
    </w:p>
    <w:p w:rsidR="00650CA0" w:rsidRPr="00FC27BA" w:rsidRDefault="005348E2" w:rsidP="0045487C">
      <w:pPr>
        <w:pStyle w:val="3"/>
        <w:jc w:val="both"/>
        <w:rPr>
          <w:i w:val="0"/>
          <w:color w:val="000000"/>
          <w:sz w:val="32"/>
        </w:rPr>
      </w:pPr>
      <w:bookmarkStart w:id="984" w:name="_Toc225083147"/>
      <w:r w:rsidRPr="00FC27BA">
        <w:rPr>
          <w:i w:val="0"/>
          <w:color w:val="000000"/>
          <w:sz w:val="32"/>
        </w:rPr>
        <w:t>3</w:t>
      </w:r>
      <w:r w:rsidR="00FC27BA">
        <w:rPr>
          <w:i w:val="0"/>
          <w:color w:val="000000"/>
          <w:sz w:val="32"/>
        </w:rPr>
        <w:t xml:space="preserve">.2.2 </w:t>
      </w:r>
      <w:r w:rsidR="00650CA0" w:rsidRPr="00FC27BA">
        <w:rPr>
          <w:i w:val="0"/>
          <w:color w:val="000000"/>
          <w:sz w:val="32"/>
        </w:rPr>
        <w:t xml:space="preserve"> Оценка ликвидности и платежеспособности</w:t>
      </w:r>
      <w:bookmarkEnd w:id="984"/>
    </w:p>
    <w:p w:rsidR="0045487C" w:rsidRPr="00ED3069" w:rsidRDefault="0045487C" w:rsidP="00704BA9">
      <w:pPr>
        <w:pStyle w:val="a9"/>
        <w:rPr>
          <w:b w:val="0"/>
          <w:color w:val="000000"/>
          <w:sz w:val="28"/>
          <w:szCs w:val="28"/>
        </w:rPr>
      </w:pPr>
    </w:p>
    <w:p w:rsidR="00704BA9" w:rsidRPr="00ED3069" w:rsidRDefault="00704BA9" w:rsidP="00704BA9">
      <w:pPr>
        <w:pStyle w:val="a9"/>
        <w:rPr>
          <w:b w:val="0"/>
          <w:color w:val="000000"/>
          <w:sz w:val="28"/>
          <w:szCs w:val="28"/>
        </w:rPr>
      </w:pPr>
      <w:r w:rsidRPr="00FC27BA">
        <w:rPr>
          <w:b w:val="0"/>
          <w:i/>
          <w:color w:val="000000"/>
          <w:sz w:val="28"/>
          <w:szCs w:val="28"/>
        </w:rPr>
        <w:t>Таблица 11</w:t>
      </w:r>
      <w:r w:rsidRPr="00ED3069">
        <w:rPr>
          <w:b w:val="0"/>
          <w:color w:val="000000"/>
          <w:sz w:val="28"/>
          <w:szCs w:val="28"/>
        </w:rPr>
        <w:t xml:space="preserve"> - Анализ ликвидности баланса по относительным показателям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7"/>
        <w:gridCol w:w="1600"/>
        <w:gridCol w:w="1235"/>
        <w:gridCol w:w="992"/>
      </w:tblGrid>
      <w:tr w:rsidR="00160ABD" w:rsidRPr="00ED3069">
        <w:trPr>
          <w:trHeight w:val="255"/>
        </w:trPr>
        <w:tc>
          <w:tcPr>
            <w:tcW w:w="5817" w:type="dxa"/>
            <w:vMerge w:val="restart"/>
            <w:noWrap/>
          </w:tcPr>
          <w:p w:rsidR="00160ABD" w:rsidRPr="00ED3069" w:rsidRDefault="00160ABD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Наименование коэффициента</w:t>
            </w:r>
          </w:p>
          <w:p w:rsidR="00160ABD" w:rsidRPr="00ED3069" w:rsidRDefault="00160ABD" w:rsidP="00160ABD">
            <w:pPr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3"/>
            <w:noWrap/>
          </w:tcPr>
          <w:p w:rsidR="00160ABD" w:rsidRPr="00ED3069" w:rsidRDefault="00160ABD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Значение коэффициента 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  <w:vMerge/>
            <w:noWrap/>
          </w:tcPr>
          <w:p w:rsidR="00160ABD" w:rsidRPr="00ED3069" w:rsidRDefault="00160ABD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</w:tcPr>
          <w:p w:rsidR="00160ABD" w:rsidRPr="00ED3069" w:rsidRDefault="00160ABD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35" w:type="dxa"/>
            <w:noWrap/>
          </w:tcPr>
          <w:p w:rsidR="00160ABD" w:rsidRPr="00ED3069" w:rsidRDefault="00160ABD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2" w:type="dxa"/>
            <w:noWrap/>
          </w:tcPr>
          <w:p w:rsidR="00160ABD" w:rsidRPr="00ED3069" w:rsidRDefault="00160ABD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2007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промежуточной (быстрой) ликвидности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3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0,66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23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92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1,09</w:t>
            </w:r>
          </w:p>
        </w:tc>
      </w:tr>
      <w:tr w:rsidR="00BF56D1" w:rsidRPr="00ED3069">
        <w:trPr>
          <w:trHeight w:val="255"/>
        </w:trPr>
        <w:tc>
          <w:tcPr>
            <w:tcW w:w="5817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покрытия оборотных средств собственными источниками формирования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-0,02</w:t>
            </w:r>
          </w:p>
        </w:tc>
        <w:tc>
          <w:tcPr>
            <w:tcW w:w="123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-0,59</w:t>
            </w:r>
          </w:p>
        </w:tc>
        <w:tc>
          <w:tcPr>
            <w:tcW w:w="992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BF56D1" w:rsidRPr="00ED3069">
        <w:trPr>
          <w:trHeight w:val="304"/>
        </w:trPr>
        <w:tc>
          <w:tcPr>
            <w:tcW w:w="5817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восстановления (утраты) платежеспособности</w:t>
            </w:r>
          </w:p>
        </w:tc>
        <w:tc>
          <w:tcPr>
            <w:tcW w:w="1600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F26DFC" w:rsidRPr="00ED3069" w:rsidRDefault="00F26DFC" w:rsidP="00160AB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0,77</w:t>
            </w:r>
          </w:p>
        </w:tc>
      </w:tr>
    </w:tbl>
    <w:p w:rsidR="00F17049" w:rsidRPr="00ED3069" w:rsidRDefault="00F17049" w:rsidP="00704BA9">
      <w:pPr>
        <w:rPr>
          <w:color w:val="000000"/>
        </w:rPr>
      </w:pP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</w:rPr>
        <w:t>Как видно из таблицы 11, все показатели ниже нормы (порядок расчета указанных коэффициентов представлен в приложении). Это говорит о крайне тяжелом финансовом состоянии организации.</w:t>
      </w:r>
    </w:p>
    <w:p w:rsidR="00650CA0" w:rsidRPr="00ED3069" w:rsidRDefault="009F0BEA" w:rsidP="0045487C">
      <w:pPr>
        <w:pStyle w:val="1"/>
        <w:keepNext w:val="0"/>
        <w:pageBreakBefore w:val="0"/>
        <w:jc w:val="both"/>
        <w:rPr>
          <w:caps/>
          <w:color w:val="000000"/>
          <w:szCs w:val="28"/>
        </w:rPr>
      </w:pPr>
      <w:r w:rsidRPr="00ED3069">
        <w:rPr>
          <w:caps/>
          <w:color w:val="000000"/>
          <w:szCs w:val="28"/>
        </w:rPr>
        <w:br w:type="page"/>
      </w:r>
      <w:bookmarkStart w:id="985" w:name="_Toc225083148"/>
      <w:r w:rsidR="005348E2" w:rsidRPr="00ED3069">
        <w:rPr>
          <w:caps/>
          <w:color w:val="000000"/>
          <w:szCs w:val="28"/>
        </w:rPr>
        <w:t>4</w:t>
      </w:r>
      <w:r w:rsidR="0053132A">
        <w:rPr>
          <w:caps/>
          <w:color w:val="000000"/>
          <w:szCs w:val="28"/>
        </w:rPr>
        <w:t xml:space="preserve"> </w:t>
      </w:r>
      <w:r w:rsidR="00650CA0" w:rsidRPr="00ED3069">
        <w:rPr>
          <w:caps/>
          <w:color w:val="000000"/>
          <w:szCs w:val="28"/>
        </w:rPr>
        <w:t xml:space="preserve"> Оценка и анализ результативности </w:t>
      </w:r>
      <w:r w:rsidR="00110A0B">
        <w:rPr>
          <w:caps/>
          <w:color w:val="000000"/>
          <w:szCs w:val="28"/>
        </w:rPr>
        <w:t xml:space="preserve">              </w:t>
      </w:r>
      <w:r w:rsidR="00650CA0" w:rsidRPr="00ED3069">
        <w:rPr>
          <w:caps/>
          <w:color w:val="000000"/>
          <w:szCs w:val="28"/>
        </w:rPr>
        <w:t>деятельности предприятия</w:t>
      </w:r>
      <w:bookmarkEnd w:id="985"/>
      <w:r w:rsidR="00650CA0" w:rsidRPr="00ED3069">
        <w:rPr>
          <w:caps/>
          <w:color w:val="000000"/>
          <w:szCs w:val="28"/>
        </w:rPr>
        <w:t xml:space="preserve"> </w:t>
      </w:r>
    </w:p>
    <w:p w:rsidR="00650CA0" w:rsidRPr="00ED3069" w:rsidRDefault="005348E2" w:rsidP="0045487C">
      <w:pPr>
        <w:pStyle w:val="2"/>
        <w:jc w:val="both"/>
        <w:rPr>
          <w:color w:val="000000"/>
          <w:sz w:val="32"/>
        </w:rPr>
      </w:pPr>
      <w:bookmarkStart w:id="986" w:name="_Toc225083149"/>
      <w:r w:rsidRPr="00ED3069">
        <w:rPr>
          <w:color w:val="000000"/>
          <w:sz w:val="32"/>
        </w:rPr>
        <w:t>4</w:t>
      </w:r>
      <w:r w:rsidR="0053132A">
        <w:rPr>
          <w:color w:val="000000"/>
          <w:sz w:val="32"/>
        </w:rPr>
        <w:t xml:space="preserve">.1 </w:t>
      </w:r>
      <w:r w:rsidR="00650CA0" w:rsidRPr="00ED3069">
        <w:rPr>
          <w:color w:val="000000"/>
          <w:sz w:val="32"/>
        </w:rPr>
        <w:t xml:space="preserve"> Анализ показателей оборачиваемости (деловой </w:t>
      </w:r>
      <w:r w:rsidR="0053132A">
        <w:rPr>
          <w:color w:val="000000"/>
          <w:sz w:val="32"/>
        </w:rPr>
        <w:t xml:space="preserve">             </w:t>
      </w:r>
      <w:r w:rsidR="00650CA0" w:rsidRPr="00ED3069">
        <w:rPr>
          <w:color w:val="000000"/>
          <w:sz w:val="32"/>
        </w:rPr>
        <w:t>активности)</w:t>
      </w:r>
      <w:bookmarkEnd w:id="986"/>
    </w:p>
    <w:p w:rsidR="0045487C" w:rsidRPr="00ED3069" w:rsidRDefault="0045487C" w:rsidP="00BF56D1">
      <w:pPr>
        <w:rPr>
          <w:color w:val="000000"/>
        </w:rPr>
      </w:pPr>
    </w:p>
    <w:p w:rsidR="00BF56D1" w:rsidRPr="00ED3069" w:rsidRDefault="00BF56D1" w:rsidP="00BF56D1">
      <w:pPr>
        <w:rPr>
          <w:color w:val="000000"/>
        </w:rPr>
      </w:pPr>
      <w:r w:rsidRPr="00FC27BA">
        <w:rPr>
          <w:i/>
          <w:color w:val="000000"/>
        </w:rPr>
        <w:t>Таблица 12</w:t>
      </w:r>
      <w:r w:rsidRPr="00ED3069">
        <w:rPr>
          <w:color w:val="000000"/>
        </w:rPr>
        <w:t xml:space="preserve"> – Показатели деловой активности, в днях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6"/>
        <w:gridCol w:w="996"/>
        <w:gridCol w:w="996"/>
        <w:gridCol w:w="996"/>
      </w:tblGrid>
      <w:tr w:rsidR="00BF56D1" w:rsidRPr="00ED3069">
        <w:trPr>
          <w:trHeight w:val="255"/>
        </w:trPr>
        <w:tc>
          <w:tcPr>
            <w:tcW w:w="686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6" w:type="dxa"/>
            <w:noWrap/>
          </w:tcPr>
          <w:p w:rsidR="00BF56D1" w:rsidRPr="00ED3069" w:rsidRDefault="008A353E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  <w:r w:rsidR="00BF56D1" w:rsidRPr="00ED306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2007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Отдача активов,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403,31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493,81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298,09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Отдача основных средств (фондоотдача),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133,72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227,05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170,76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Коэффициент оборачиваемости незавршенного производства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-6,49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-6,05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-2,18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Оборачиваемость оборотных активов,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131,11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73,36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запасов и затрат,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-90,13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-92,62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-46,66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текущих активов,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129,82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72,71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дебиторской задолженности,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46,41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60,70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40,79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кредиторской задолженности,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81,99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95,01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57,46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Отдача собственного капитала,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137,06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188,33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110,64</w:t>
            </w:r>
          </w:p>
        </w:tc>
      </w:tr>
      <w:tr w:rsidR="00BF56D1" w:rsidRPr="00ED3069">
        <w:trPr>
          <w:trHeight w:val="300"/>
        </w:trPr>
        <w:tc>
          <w:tcPr>
            <w:tcW w:w="686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Расчет чистого цикла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Оборачиваемость материальных запасов,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18,34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Оборачиваемость незавершенного производства,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-6,49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-6,05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-2,18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Оборачиваемость готовой продукции,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Оборачиваемость дебиторской задолженности,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60,70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40,79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Оборачиваемость прочих оборотных активов,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4,83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4,44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Затратный цикл</w:t>
            </w:r>
            <w:r w:rsidRPr="00ED3069">
              <w:rPr>
                <w:color w:val="000000"/>
                <w:sz w:val="24"/>
                <w:szCs w:val="24"/>
              </w:rPr>
              <w:t>, дней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59,04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137,30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61,49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Оборачиваемость кредиторской задолженности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, 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32,37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76,39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49,10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Оборачиваемость расчетов с бюджетом и персоналом,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7,84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Оборачиваемость прочих краткосрочных обязательств,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996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0,52</w:t>
            </w:r>
          </w:p>
        </w:tc>
      </w:tr>
      <w:tr w:rsidR="00BF56D1" w:rsidRPr="00ED3069">
        <w:trPr>
          <w:trHeight w:val="255"/>
        </w:trPr>
        <w:tc>
          <w:tcPr>
            <w:tcW w:w="686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Производственный цикл</w:t>
            </w:r>
            <w:r w:rsidRPr="00ED3069">
              <w:rPr>
                <w:color w:val="000000"/>
                <w:sz w:val="24"/>
                <w:szCs w:val="24"/>
              </w:rPr>
              <w:t>, дней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95,01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57,46</w:t>
            </w:r>
          </w:p>
        </w:tc>
      </w:tr>
      <w:tr w:rsidR="00BF56D1" w:rsidRPr="00ED3069">
        <w:trPr>
          <w:trHeight w:val="300"/>
        </w:trPr>
        <w:tc>
          <w:tcPr>
            <w:tcW w:w="686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Чистый цикл</w:t>
            </w:r>
            <w:r w:rsidRPr="00ED3069">
              <w:rPr>
                <w:color w:val="000000"/>
                <w:sz w:val="24"/>
                <w:szCs w:val="24"/>
              </w:rPr>
              <w:t>, дней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-18,04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-42,30</w:t>
            </w:r>
          </w:p>
        </w:tc>
        <w:tc>
          <w:tcPr>
            <w:tcW w:w="996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069">
              <w:rPr>
                <w:b/>
                <w:bCs/>
                <w:color w:val="000000"/>
                <w:sz w:val="24"/>
                <w:szCs w:val="24"/>
              </w:rPr>
              <w:t>-4,03</w:t>
            </w:r>
          </w:p>
        </w:tc>
      </w:tr>
    </w:tbl>
    <w:p w:rsidR="00A0047C" w:rsidRPr="00ED3069" w:rsidRDefault="00A0047C" w:rsidP="00A0047C">
      <w:pPr>
        <w:rPr>
          <w:color w:val="000000"/>
        </w:rPr>
      </w:pPr>
    </w:p>
    <w:p w:rsidR="00704BA9" w:rsidRPr="00ED3069" w:rsidRDefault="00704BA9" w:rsidP="00A0047C">
      <w:pPr>
        <w:rPr>
          <w:color w:val="000000"/>
        </w:rPr>
      </w:pPr>
      <w:r w:rsidRPr="00ED3069">
        <w:rPr>
          <w:color w:val="000000"/>
        </w:rPr>
        <w:t>Как видно из таблицы 12, отдача активов сокращается с 403 дней в 2005 году до 298 дней в 2007 году. Отдача основных фондов увеличивается с 133 дней 2005 года до 170 дней 2007 года. Оборачиваемость оборотных активов увеличивается, это, безусловно, положительный фактор</w:t>
      </w:r>
      <w:r w:rsidR="000923EC" w:rsidRPr="00ED3069">
        <w:rPr>
          <w:color w:val="000000"/>
        </w:rPr>
        <w:t>. Отдача собственного капитала сокращается с 137 дней до 110 дней.</w:t>
      </w:r>
    </w:p>
    <w:p w:rsidR="00BF56D1" w:rsidRPr="00ED3069" w:rsidRDefault="000923EC" w:rsidP="00A0047C">
      <w:pPr>
        <w:rPr>
          <w:color w:val="000000"/>
        </w:rPr>
      </w:pPr>
      <w:r w:rsidRPr="00ED3069">
        <w:rPr>
          <w:color w:val="000000"/>
        </w:rPr>
        <w:br w:type="page"/>
      </w:r>
      <w:r w:rsidR="00BF56D1" w:rsidRPr="00FC27BA">
        <w:rPr>
          <w:i/>
          <w:color w:val="000000"/>
        </w:rPr>
        <w:t>Таблица 13</w:t>
      </w:r>
      <w:r w:rsidR="00BF56D1" w:rsidRPr="00ED3069">
        <w:rPr>
          <w:color w:val="000000"/>
        </w:rPr>
        <w:t xml:space="preserve"> – Показатели деловой активности,  в оборотах за период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1134"/>
        <w:gridCol w:w="992"/>
        <w:gridCol w:w="992"/>
      </w:tblGrid>
      <w:tr w:rsidR="00BF56D1" w:rsidRPr="00ED3069">
        <w:trPr>
          <w:trHeight w:val="255"/>
        </w:trPr>
        <w:tc>
          <w:tcPr>
            <w:tcW w:w="6771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92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2" w:type="dxa"/>
            <w:noWrap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2007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Отдача активов,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 xml:space="preserve"> 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0,60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Отдача основных средств (фондоотдача),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1,05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незавершенного производства,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-55,43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-59,53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-82,51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Оборачиваемость оборотных активов,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2,75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2,45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запасов и затрат,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-3,99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-3,89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-3,86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текущих активов,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2,77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2,48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дебиторской задолженности,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7,76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5,93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4,41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 xml:space="preserve">Коэффициент оборачиваемости кредиторской задолженности, 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4,39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3,79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3,13</w:t>
            </w:r>
          </w:p>
        </w:tc>
      </w:tr>
      <w:tr w:rsidR="00BF56D1" w:rsidRPr="00ED3069">
        <w:trPr>
          <w:trHeight w:val="255"/>
        </w:trPr>
        <w:tc>
          <w:tcPr>
            <w:tcW w:w="6771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Отдача собственного капитала,</w:t>
            </w:r>
            <w:r w:rsidRPr="00ED3069">
              <w:rPr>
                <w:b/>
                <w:bCs/>
                <w:color w:val="000000"/>
                <w:sz w:val="24"/>
                <w:szCs w:val="24"/>
              </w:rPr>
              <w:t xml:space="preserve"> об.</w:t>
            </w:r>
          </w:p>
        </w:tc>
        <w:tc>
          <w:tcPr>
            <w:tcW w:w="1134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1,91</w:t>
            </w:r>
          </w:p>
        </w:tc>
        <w:tc>
          <w:tcPr>
            <w:tcW w:w="992" w:type="dxa"/>
          </w:tcPr>
          <w:p w:rsidR="00BF56D1" w:rsidRPr="00ED3069" w:rsidRDefault="00BF56D1" w:rsidP="00BF56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1,63</w:t>
            </w:r>
          </w:p>
        </w:tc>
      </w:tr>
    </w:tbl>
    <w:p w:rsidR="000923EC" w:rsidRPr="00ED3069" w:rsidRDefault="000923EC" w:rsidP="000923EC">
      <w:pPr>
        <w:rPr>
          <w:color w:val="000000"/>
        </w:rPr>
      </w:pPr>
    </w:p>
    <w:p w:rsidR="000923EC" w:rsidRPr="00ED3069" w:rsidRDefault="000923EC" w:rsidP="00B4512F">
      <w:pPr>
        <w:rPr>
          <w:color w:val="000000"/>
        </w:rPr>
      </w:pPr>
      <w:bookmarkStart w:id="987" w:name="_Toc223260321"/>
      <w:r w:rsidRPr="00ED3069">
        <w:rPr>
          <w:color w:val="000000"/>
        </w:rPr>
        <w:t xml:space="preserve">Отдача активов в 2005 году была за 0,89 оборота, в 2007 году – за 0,6 </w:t>
      </w:r>
      <w:r w:rsidR="0053132A">
        <w:rPr>
          <w:color w:val="000000"/>
        </w:rPr>
        <w:t xml:space="preserve">  </w:t>
      </w:r>
      <w:r w:rsidRPr="00ED3069">
        <w:rPr>
          <w:color w:val="000000"/>
        </w:rPr>
        <w:t xml:space="preserve">оборота. Отдача основных средств сокращается, также сокращается </w:t>
      </w:r>
      <w:r w:rsidR="0053132A">
        <w:rPr>
          <w:color w:val="000000"/>
        </w:rPr>
        <w:t xml:space="preserve">                    </w:t>
      </w:r>
      <w:r w:rsidRPr="00ED3069">
        <w:rPr>
          <w:color w:val="000000"/>
        </w:rPr>
        <w:t>оборачиваемость оборотных активов, что было также отмечено при анализе таблицы 12.</w:t>
      </w:r>
      <w:bookmarkEnd w:id="987"/>
    </w:p>
    <w:p w:rsidR="000923EC" w:rsidRPr="00ED3069" w:rsidRDefault="000923EC" w:rsidP="00B4512F">
      <w:pPr>
        <w:rPr>
          <w:color w:val="000000"/>
        </w:rPr>
      </w:pPr>
      <w:r w:rsidRPr="00ED3069">
        <w:rPr>
          <w:color w:val="000000"/>
        </w:rPr>
        <w:t>Отдача собственного капитала сокращается до 1,63 оборота.</w:t>
      </w:r>
    </w:p>
    <w:p w:rsidR="002011DC" w:rsidRDefault="002011DC" w:rsidP="0045487C">
      <w:pPr>
        <w:pStyle w:val="2"/>
        <w:jc w:val="both"/>
        <w:rPr>
          <w:color w:val="000000"/>
          <w:kern w:val="28"/>
          <w:szCs w:val="28"/>
        </w:rPr>
      </w:pPr>
    </w:p>
    <w:p w:rsidR="00FC27BA" w:rsidRPr="00FC27BA" w:rsidRDefault="00FC27BA" w:rsidP="00FC27BA"/>
    <w:p w:rsidR="007179FA" w:rsidRPr="00ED3069" w:rsidRDefault="005348E2" w:rsidP="0045487C">
      <w:pPr>
        <w:pStyle w:val="2"/>
        <w:jc w:val="both"/>
        <w:rPr>
          <w:color w:val="000000"/>
          <w:kern w:val="28"/>
          <w:sz w:val="32"/>
        </w:rPr>
      </w:pPr>
      <w:bookmarkStart w:id="988" w:name="_Toc225083150"/>
      <w:r w:rsidRPr="00ED3069">
        <w:rPr>
          <w:color w:val="000000"/>
          <w:kern w:val="28"/>
          <w:sz w:val="32"/>
        </w:rPr>
        <w:t>4</w:t>
      </w:r>
      <w:r w:rsidR="0053132A">
        <w:rPr>
          <w:color w:val="000000"/>
          <w:kern w:val="28"/>
          <w:sz w:val="32"/>
        </w:rPr>
        <w:t xml:space="preserve">.2 </w:t>
      </w:r>
      <w:r w:rsidR="00650CA0" w:rsidRPr="00ED3069">
        <w:rPr>
          <w:color w:val="000000"/>
          <w:kern w:val="28"/>
          <w:sz w:val="32"/>
        </w:rPr>
        <w:t xml:space="preserve">Анализ финансовых результатов и рентабельности </w:t>
      </w:r>
      <w:r w:rsidR="0053132A">
        <w:rPr>
          <w:color w:val="000000"/>
          <w:kern w:val="28"/>
          <w:sz w:val="32"/>
        </w:rPr>
        <w:t xml:space="preserve">   </w:t>
      </w:r>
      <w:r w:rsidR="00650CA0" w:rsidRPr="00ED3069">
        <w:rPr>
          <w:color w:val="000000"/>
          <w:kern w:val="28"/>
          <w:sz w:val="32"/>
        </w:rPr>
        <w:t>предприятия</w:t>
      </w:r>
      <w:bookmarkEnd w:id="988"/>
      <w:r w:rsidR="00650CA0" w:rsidRPr="00ED3069">
        <w:rPr>
          <w:color w:val="000000"/>
          <w:kern w:val="28"/>
          <w:sz w:val="32"/>
        </w:rPr>
        <w:t xml:space="preserve"> </w:t>
      </w:r>
    </w:p>
    <w:p w:rsidR="0045487C" w:rsidRPr="00ED3069" w:rsidRDefault="0045487C" w:rsidP="00A0047C">
      <w:pPr>
        <w:rPr>
          <w:color w:val="000000"/>
        </w:rPr>
      </w:pPr>
    </w:p>
    <w:p w:rsidR="002011DC" w:rsidRPr="00ED3069" w:rsidRDefault="002011DC" w:rsidP="002011DC">
      <w:pPr>
        <w:rPr>
          <w:color w:val="000000"/>
        </w:rPr>
      </w:pPr>
      <w:r w:rsidRPr="00ED3069">
        <w:rPr>
          <w:color w:val="000000"/>
        </w:rPr>
        <w:t>Рассмо</w:t>
      </w:r>
      <w:r w:rsidR="00F13759" w:rsidRPr="00ED3069">
        <w:rPr>
          <w:color w:val="000000"/>
        </w:rPr>
        <w:t>трим показатели рентабельности с</w:t>
      </w:r>
      <w:r w:rsidRPr="00ED3069">
        <w:rPr>
          <w:color w:val="000000"/>
        </w:rPr>
        <w:t xml:space="preserve"> таблицы </w:t>
      </w:r>
      <w:r w:rsidR="00F13759" w:rsidRPr="00ED3069">
        <w:rPr>
          <w:color w:val="000000"/>
        </w:rPr>
        <w:t>1</w:t>
      </w:r>
      <w:r w:rsidRPr="00ED3069">
        <w:rPr>
          <w:color w:val="000000"/>
        </w:rPr>
        <w:t>4.</w:t>
      </w:r>
    </w:p>
    <w:p w:rsidR="00B46C0C" w:rsidRPr="00ED3069" w:rsidRDefault="00B46C0C" w:rsidP="00B46C0C">
      <w:pPr>
        <w:rPr>
          <w:color w:val="000000"/>
        </w:rPr>
      </w:pPr>
      <w:r w:rsidRPr="00ED3069">
        <w:rPr>
          <w:color w:val="000000"/>
        </w:rPr>
        <w:t xml:space="preserve">Общая рентабельность увеличивается до 10%, рентабельность </w:t>
      </w:r>
      <w:r w:rsidR="0053132A">
        <w:rPr>
          <w:color w:val="000000"/>
        </w:rPr>
        <w:t xml:space="preserve">              </w:t>
      </w:r>
      <w:r w:rsidRPr="00ED3069">
        <w:rPr>
          <w:color w:val="000000"/>
        </w:rPr>
        <w:t xml:space="preserve">собственного капитала увеличивается до 35%, рентабельность оборотных </w:t>
      </w:r>
      <w:r w:rsidR="0053132A">
        <w:rPr>
          <w:color w:val="000000"/>
        </w:rPr>
        <w:t xml:space="preserve">      </w:t>
      </w:r>
      <w:r w:rsidRPr="00ED3069">
        <w:rPr>
          <w:color w:val="000000"/>
        </w:rPr>
        <w:t>активов также растет и в 2007 году составила 54%.</w:t>
      </w:r>
    </w:p>
    <w:p w:rsidR="002011DC" w:rsidRPr="00ED3069" w:rsidRDefault="002011DC" w:rsidP="00A0047C">
      <w:pPr>
        <w:rPr>
          <w:color w:val="000000"/>
        </w:rPr>
      </w:pPr>
    </w:p>
    <w:p w:rsidR="00B46C0C" w:rsidRPr="00ED3069" w:rsidRDefault="00B46C0C" w:rsidP="00A0047C">
      <w:pPr>
        <w:rPr>
          <w:color w:val="000000"/>
        </w:rPr>
      </w:pPr>
    </w:p>
    <w:p w:rsidR="00B46C0C" w:rsidRPr="00ED3069" w:rsidRDefault="00B46C0C" w:rsidP="00A0047C">
      <w:pPr>
        <w:rPr>
          <w:color w:val="000000"/>
        </w:rPr>
      </w:pPr>
    </w:p>
    <w:p w:rsidR="00B46C0C" w:rsidRPr="00ED3069" w:rsidRDefault="00B46C0C" w:rsidP="00A0047C">
      <w:pPr>
        <w:rPr>
          <w:color w:val="000000"/>
        </w:rPr>
      </w:pPr>
    </w:p>
    <w:p w:rsidR="0053132A" w:rsidRDefault="0053132A" w:rsidP="00A0047C">
      <w:pPr>
        <w:rPr>
          <w:color w:val="000000"/>
        </w:rPr>
      </w:pPr>
    </w:p>
    <w:p w:rsidR="00BF56D1" w:rsidRPr="00ED3069" w:rsidRDefault="00E053BB" w:rsidP="00A0047C">
      <w:pPr>
        <w:rPr>
          <w:color w:val="000000"/>
        </w:rPr>
      </w:pPr>
      <w:r w:rsidRPr="00FC27BA">
        <w:rPr>
          <w:i/>
          <w:color w:val="000000"/>
        </w:rPr>
        <w:t>Таблица 14</w:t>
      </w:r>
      <w:r w:rsidRPr="00ED3069">
        <w:rPr>
          <w:color w:val="000000"/>
        </w:rPr>
        <w:t xml:space="preserve"> – Показатели рентабельности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1255"/>
        <w:gridCol w:w="1255"/>
        <w:gridCol w:w="1253"/>
      </w:tblGrid>
      <w:tr w:rsidR="00D0010D" w:rsidRPr="00ED3069">
        <w:trPr>
          <w:trHeight w:val="255"/>
        </w:trPr>
        <w:tc>
          <w:tcPr>
            <w:tcW w:w="3090" w:type="pct"/>
            <w:noWrap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7" w:type="pct"/>
            <w:noWrap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637" w:type="pct"/>
            <w:noWrap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637" w:type="pct"/>
            <w:noWrap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2007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Общая рентабельность, 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989" w:name="RANGE!D160"/>
            <w:r w:rsidRPr="00ED3069">
              <w:rPr>
                <w:color w:val="000000"/>
                <w:sz w:val="24"/>
                <w:szCs w:val="24"/>
              </w:rPr>
              <w:t>8,00%</w:t>
            </w:r>
            <w:bookmarkEnd w:id="989"/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15,23%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10,91%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Рентабельность собственного капитала, 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21,05%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29,13%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35,52%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Рентабельность акционерного капитала, 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259,94%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485,30%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688,87%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Рентабельность оборотных активов, 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25,57%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37,24%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54,30%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Общая рентабельность производственных фондов, 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14,55%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14,39%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19,46%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Рентабельность всех активов, 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7,15%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9,51%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12,88%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Рентабельность финансовых вложений, 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0,59%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-0,59%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Рентабельность основной деятельности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28,81%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31,84%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33,40%</w:t>
            </w:r>
          </w:p>
        </w:tc>
      </w:tr>
      <w:tr w:rsidR="00D0010D" w:rsidRPr="00ED3069">
        <w:trPr>
          <w:trHeight w:val="255"/>
        </w:trPr>
        <w:tc>
          <w:tcPr>
            <w:tcW w:w="3090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-40,47%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-46,71%</w:t>
            </w:r>
          </w:p>
        </w:tc>
        <w:tc>
          <w:tcPr>
            <w:tcW w:w="637" w:type="pct"/>
          </w:tcPr>
          <w:p w:rsidR="00E053BB" w:rsidRPr="00ED3069" w:rsidRDefault="00E053BB" w:rsidP="00E053B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-50,14%</w:t>
            </w:r>
          </w:p>
        </w:tc>
      </w:tr>
    </w:tbl>
    <w:p w:rsidR="00FC27BA" w:rsidRDefault="00FC27BA" w:rsidP="000923EC">
      <w:pPr>
        <w:rPr>
          <w:color w:val="000000"/>
        </w:rPr>
      </w:pPr>
    </w:p>
    <w:p w:rsidR="00DE458F" w:rsidRPr="00ED3069" w:rsidRDefault="00DE458F" w:rsidP="000923EC">
      <w:pPr>
        <w:rPr>
          <w:color w:val="000000"/>
        </w:rPr>
      </w:pPr>
      <w:r w:rsidRPr="00ED3069">
        <w:rPr>
          <w:color w:val="000000"/>
        </w:rPr>
        <w:t>В целом оценка финансовых результатов представлена в таблице 15.</w:t>
      </w:r>
    </w:p>
    <w:p w:rsidR="00AF450E" w:rsidRPr="00ED3069" w:rsidRDefault="00AF450E" w:rsidP="000923EC">
      <w:pPr>
        <w:rPr>
          <w:color w:val="000000"/>
        </w:rPr>
      </w:pPr>
    </w:p>
    <w:p w:rsidR="00DE458F" w:rsidRPr="00ED3069" w:rsidRDefault="00DE458F" w:rsidP="000923EC">
      <w:pPr>
        <w:rPr>
          <w:color w:val="000000"/>
        </w:rPr>
      </w:pPr>
      <w:r w:rsidRPr="00FC27BA">
        <w:rPr>
          <w:i/>
          <w:color w:val="000000"/>
        </w:rPr>
        <w:t>Таблица 15</w:t>
      </w:r>
      <w:r w:rsidRPr="00ED3069">
        <w:rPr>
          <w:color w:val="000000"/>
        </w:rPr>
        <w:t xml:space="preserve"> – Оценка финансовых результатов и </w:t>
      </w:r>
      <w:r w:rsidR="0053132A">
        <w:rPr>
          <w:color w:val="000000"/>
        </w:rPr>
        <w:t xml:space="preserve">                                       </w:t>
      </w:r>
      <w:r w:rsidRPr="00ED3069">
        <w:rPr>
          <w:color w:val="000000"/>
        </w:rPr>
        <w:t>финансово-хозяйственной деятельности в целом</w:t>
      </w: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8"/>
        <w:gridCol w:w="1236"/>
        <w:gridCol w:w="1116"/>
        <w:gridCol w:w="1288"/>
      </w:tblGrid>
      <w:tr w:rsidR="00011787" w:rsidRPr="00ED3069">
        <w:trPr>
          <w:trHeight w:val="333"/>
        </w:trPr>
        <w:tc>
          <w:tcPr>
            <w:tcW w:w="6128" w:type="dxa"/>
            <w:noWrap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6" w:type="dxa"/>
            <w:noWrap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16" w:type="dxa"/>
            <w:noWrap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88" w:type="dxa"/>
            <w:noWrap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2007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1. Объем продаж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690145,0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677573,0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671287,0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2. Прибыль от продаж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146875,0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115223,0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99397,0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3. Чистая прибыль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55305,0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103252,0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73282,5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4. Рентабельность продаж, %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21,28%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17,01%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14,81%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5. Чистые активы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262754,0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446189,0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405909,5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6. Оборачиваемость чистых активов, %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262,66%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151,86%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165,38%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7. Рентабельность чистых активов, %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55,90%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25,82%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24,49%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8. Собственный капитал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262754,0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446189,0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379023,0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9. Рентабельность собственного капитала, %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21,05%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23,14%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19,33%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10. Кредиты и займы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353151,0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430345,0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530026,0</w:t>
            </w:r>
          </w:p>
        </w:tc>
      </w:tr>
      <w:tr w:rsidR="00011787" w:rsidRPr="00ED3069">
        <w:trPr>
          <w:trHeight w:val="255"/>
        </w:trPr>
        <w:tc>
          <w:tcPr>
            <w:tcW w:w="612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11. Финансовый рычаг</w:t>
            </w:r>
          </w:p>
        </w:tc>
        <w:tc>
          <w:tcPr>
            <w:tcW w:w="123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16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88" w:type="dxa"/>
          </w:tcPr>
          <w:p w:rsidR="00DE458F" w:rsidRPr="00ED3069" w:rsidRDefault="00DE458F" w:rsidP="00DE458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3069">
              <w:rPr>
                <w:color w:val="000000"/>
                <w:sz w:val="24"/>
                <w:szCs w:val="24"/>
              </w:rPr>
              <w:t>2,0</w:t>
            </w:r>
          </w:p>
        </w:tc>
      </w:tr>
    </w:tbl>
    <w:p w:rsidR="00DE458F" w:rsidRPr="00ED3069" w:rsidRDefault="00DE458F" w:rsidP="000923EC">
      <w:pPr>
        <w:rPr>
          <w:color w:val="000000"/>
        </w:rPr>
      </w:pPr>
    </w:p>
    <w:p w:rsidR="00F13759" w:rsidRPr="00ED3069" w:rsidRDefault="00F13759" w:rsidP="000923EC">
      <w:pPr>
        <w:rPr>
          <w:color w:val="000000"/>
        </w:rPr>
        <w:sectPr w:rsidR="00F13759" w:rsidRPr="00ED3069" w:rsidSect="000923EC">
          <w:pgSz w:w="11906" w:h="16838"/>
          <w:pgMar w:top="851" w:right="567" w:bottom="1134" w:left="1701" w:header="709" w:footer="709" w:gutter="0"/>
          <w:pgNumType w:start="36"/>
          <w:cols w:space="708"/>
          <w:docGrid w:linePitch="360"/>
        </w:sectPr>
      </w:pPr>
    </w:p>
    <w:p w:rsidR="003E51B0" w:rsidRPr="00ED3069" w:rsidRDefault="00F656D7" w:rsidP="0045487C">
      <w:pPr>
        <w:pStyle w:val="1"/>
        <w:jc w:val="both"/>
        <w:rPr>
          <w:bCs/>
          <w:caps/>
          <w:color w:val="000000"/>
        </w:rPr>
      </w:pPr>
      <w:bookmarkStart w:id="990" w:name="_Toc225083151"/>
      <w:r>
        <w:rPr>
          <w:bCs/>
          <w:caps/>
          <w:color w:val="000000"/>
        </w:rPr>
        <w:t xml:space="preserve">5 </w:t>
      </w:r>
      <w:r w:rsidR="00E12B94" w:rsidRPr="00ED3069">
        <w:rPr>
          <w:bCs/>
          <w:caps/>
          <w:color w:val="000000"/>
        </w:rPr>
        <w:t xml:space="preserve"> Банкротство</w:t>
      </w:r>
      <w:bookmarkEnd w:id="990"/>
    </w:p>
    <w:p w:rsidR="0045487C" w:rsidRPr="00FC27BA" w:rsidRDefault="0045487C" w:rsidP="003E51B0">
      <w:pPr>
        <w:rPr>
          <w:color w:val="000000"/>
        </w:rPr>
      </w:pPr>
    </w:p>
    <w:p w:rsidR="003E51B0" w:rsidRPr="00ED3069" w:rsidRDefault="003E51B0" w:rsidP="003E51B0">
      <w:pPr>
        <w:rPr>
          <w:color w:val="000000"/>
        </w:rPr>
      </w:pPr>
      <w:r w:rsidRPr="00ED3069">
        <w:rPr>
          <w:color w:val="000000"/>
        </w:rPr>
        <w:t xml:space="preserve">Согласно таблице 10 анализируемая организация является кризисно </w:t>
      </w:r>
      <w:r w:rsidR="00F656D7">
        <w:rPr>
          <w:color w:val="000000"/>
        </w:rPr>
        <w:t xml:space="preserve">      </w:t>
      </w:r>
      <w:r w:rsidRPr="00ED3069">
        <w:rPr>
          <w:color w:val="000000"/>
        </w:rPr>
        <w:t>неустойчивой.</w:t>
      </w:r>
    </w:p>
    <w:p w:rsidR="00803FF3" w:rsidRPr="00ED3069" w:rsidRDefault="00803FF3" w:rsidP="00803FF3">
      <w:pPr>
        <w:rPr>
          <w:color w:val="000000"/>
        </w:rPr>
      </w:pPr>
      <w:r w:rsidRPr="00ED3069">
        <w:rPr>
          <w:color w:val="000000"/>
        </w:rPr>
        <w:t xml:space="preserve">Для улучшения финансового положения в рамках предлагаемой </w:t>
      </w:r>
      <w:r w:rsidR="00F656D7">
        <w:rPr>
          <w:color w:val="000000"/>
        </w:rPr>
        <w:t xml:space="preserve">         </w:t>
      </w:r>
      <w:r w:rsidRPr="00ED3069">
        <w:rPr>
          <w:color w:val="000000"/>
        </w:rPr>
        <w:t>стратеги</w:t>
      </w:r>
      <w:r w:rsidR="000105FC" w:rsidRPr="00ED3069">
        <w:rPr>
          <w:color w:val="000000"/>
        </w:rPr>
        <w:t xml:space="preserve">и предотвращения банкротства </w:t>
      </w:r>
      <w:r w:rsidRPr="00ED3069">
        <w:rPr>
          <w:color w:val="000000"/>
        </w:rPr>
        <w:t xml:space="preserve">и рационализации управления его </w:t>
      </w:r>
      <w:r w:rsidR="00F656D7">
        <w:rPr>
          <w:color w:val="000000"/>
        </w:rPr>
        <w:t xml:space="preserve">    </w:t>
      </w:r>
      <w:r w:rsidRPr="00ED3069">
        <w:rPr>
          <w:color w:val="000000"/>
        </w:rPr>
        <w:t>финансовыми ресурсами предлагается провести следующие мероприятия:</w:t>
      </w:r>
    </w:p>
    <w:p w:rsidR="00803FF3" w:rsidRPr="00ED3069" w:rsidRDefault="0018565B" w:rsidP="00803FF3">
      <w:pPr>
        <w:rPr>
          <w:color w:val="000000"/>
        </w:rPr>
      </w:pPr>
      <w:r>
        <w:rPr>
          <w:color w:val="000000"/>
        </w:rPr>
        <w:t>1</w:t>
      </w:r>
      <w:r w:rsidR="00803FF3" w:rsidRPr="00ED3069">
        <w:rPr>
          <w:color w:val="000000"/>
        </w:rPr>
        <w:tab/>
        <w:t xml:space="preserve">Разработать финансовую стратегию наращивания собственных </w:t>
      </w:r>
      <w:r w:rsidR="00F656D7">
        <w:rPr>
          <w:color w:val="000000"/>
        </w:rPr>
        <w:t xml:space="preserve">   </w:t>
      </w:r>
      <w:r w:rsidR="00803FF3" w:rsidRPr="00ED3069">
        <w:rPr>
          <w:color w:val="000000"/>
        </w:rPr>
        <w:t xml:space="preserve">финансовых ресурсов за счет оптимизации  и снижения себестоимости </w:t>
      </w:r>
      <w:r w:rsidR="00F656D7">
        <w:rPr>
          <w:color w:val="000000"/>
        </w:rPr>
        <w:t xml:space="preserve">        </w:t>
      </w:r>
      <w:r w:rsidR="00803FF3" w:rsidRPr="00ED3069">
        <w:rPr>
          <w:color w:val="000000"/>
        </w:rPr>
        <w:t>продукции;</w:t>
      </w:r>
    </w:p>
    <w:p w:rsidR="00803FF3" w:rsidRPr="00ED3069" w:rsidRDefault="0018565B" w:rsidP="00803FF3">
      <w:pPr>
        <w:rPr>
          <w:color w:val="000000"/>
        </w:rPr>
      </w:pPr>
      <w:r>
        <w:rPr>
          <w:color w:val="000000"/>
        </w:rPr>
        <w:t>2</w:t>
      </w:r>
      <w:r w:rsidR="00803FF3" w:rsidRPr="00ED3069">
        <w:rPr>
          <w:color w:val="000000"/>
        </w:rPr>
        <w:tab/>
        <w:t xml:space="preserve">В организационно-управленческой структуре организации </w:t>
      </w:r>
      <w:r w:rsidR="00F656D7">
        <w:rPr>
          <w:color w:val="000000"/>
        </w:rPr>
        <w:t xml:space="preserve">           </w:t>
      </w:r>
      <w:r w:rsidR="00803FF3" w:rsidRPr="00ED3069">
        <w:rPr>
          <w:color w:val="000000"/>
        </w:rPr>
        <w:t>вы</w:t>
      </w:r>
      <w:r w:rsidR="00F656D7">
        <w:rPr>
          <w:color w:val="000000"/>
        </w:rPr>
        <w:t>де</w:t>
      </w:r>
      <w:r w:rsidR="00803FF3" w:rsidRPr="00ED3069">
        <w:rPr>
          <w:color w:val="000000"/>
        </w:rPr>
        <w:t>лить финансово-экономический отдел, разработать положение об  отделе и должностные инструкции.</w:t>
      </w:r>
    </w:p>
    <w:p w:rsidR="00803FF3" w:rsidRPr="00ED3069" w:rsidRDefault="0018565B" w:rsidP="00803FF3">
      <w:pPr>
        <w:rPr>
          <w:color w:val="000000"/>
        </w:rPr>
      </w:pPr>
      <w:r>
        <w:rPr>
          <w:color w:val="000000"/>
        </w:rPr>
        <w:t>3</w:t>
      </w:r>
      <w:r w:rsidR="00803FF3" w:rsidRPr="00ED3069">
        <w:rPr>
          <w:color w:val="000000"/>
        </w:rPr>
        <w:tab/>
        <w:t>Провести инвентаризацию основных средств с целью выявления технически непригодного оборудования.</w:t>
      </w:r>
    </w:p>
    <w:p w:rsidR="00803FF3" w:rsidRPr="00ED3069" w:rsidRDefault="0018565B" w:rsidP="00803FF3">
      <w:pPr>
        <w:rPr>
          <w:color w:val="000000"/>
        </w:rPr>
      </w:pPr>
      <w:r>
        <w:rPr>
          <w:color w:val="000000"/>
        </w:rPr>
        <w:t>4</w:t>
      </w:r>
      <w:r w:rsidR="00803FF3" w:rsidRPr="00ED3069">
        <w:rPr>
          <w:color w:val="000000"/>
        </w:rPr>
        <w:tab/>
        <w:t xml:space="preserve">Разработать график плановых предупредительных ремонтов </w:t>
      </w:r>
      <w:r w:rsidR="00F656D7">
        <w:rPr>
          <w:color w:val="000000"/>
        </w:rPr>
        <w:t xml:space="preserve">        </w:t>
      </w:r>
      <w:r w:rsidR="00803FF3" w:rsidRPr="00ED3069">
        <w:rPr>
          <w:color w:val="000000"/>
        </w:rPr>
        <w:t>основных средств. Ужесточить контроль за их использованием.</w:t>
      </w:r>
    </w:p>
    <w:p w:rsidR="00803FF3" w:rsidRPr="00ED3069" w:rsidRDefault="0018565B" w:rsidP="00803FF3">
      <w:pPr>
        <w:rPr>
          <w:color w:val="000000"/>
        </w:rPr>
      </w:pPr>
      <w:r>
        <w:rPr>
          <w:color w:val="000000"/>
        </w:rPr>
        <w:t>5</w:t>
      </w:r>
      <w:r w:rsidR="00803FF3" w:rsidRPr="00ED3069">
        <w:rPr>
          <w:color w:val="000000"/>
        </w:rPr>
        <w:tab/>
        <w:t xml:space="preserve">Разработать платежный календарь. Контролировать состояние </w:t>
      </w:r>
      <w:r w:rsidR="00F656D7">
        <w:rPr>
          <w:color w:val="000000"/>
        </w:rPr>
        <w:t xml:space="preserve">    </w:t>
      </w:r>
      <w:r w:rsidR="00803FF3" w:rsidRPr="00ED3069">
        <w:rPr>
          <w:color w:val="000000"/>
        </w:rPr>
        <w:t>расчетов с поставщиками и заказчиками.</w:t>
      </w:r>
    </w:p>
    <w:p w:rsidR="00803FF3" w:rsidRPr="00ED3069" w:rsidRDefault="0018565B" w:rsidP="00803FF3">
      <w:pPr>
        <w:rPr>
          <w:color w:val="000000"/>
        </w:rPr>
      </w:pPr>
      <w:r>
        <w:rPr>
          <w:color w:val="000000"/>
        </w:rPr>
        <w:t>6</w:t>
      </w:r>
      <w:r w:rsidR="00803FF3" w:rsidRPr="00ED3069">
        <w:rPr>
          <w:color w:val="000000"/>
        </w:rPr>
        <w:tab/>
        <w:t xml:space="preserve">Ввести в практику на постоянной основе проведение </w:t>
      </w:r>
      <w:r w:rsidR="00F656D7">
        <w:rPr>
          <w:color w:val="000000"/>
        </w:rPr>
        <w:t xml:space="preserve">                   </w:t>
      </w:r>
      <w:r w:rsidR="00803FF3" w:rsidRPr="00ED3069">
        <w:rPr>
          <w:color w:val="000000"/>
        </w:rPr>
        <w:t xml:space="preserve">экономического анализа деятельности организации. Сформировать </w:t>
      </w:r>
      <w:r w:rsidR="00F656D7">
        <w:rPr>
          <w:color w:val="000000"/>
        </w:rPr>
        <w:t xml:space="preserve">                </w:t>
      </w:r>
      <w:r w:rsidR="00803FF3" w:rsidRPr="00ED3069">
        <w:rPr>
          <w:color w:val="000000"/>
        </w:rPr>
        <w:t>информационно-аналитическую базу.</w:t>
      </w:r>
    </w:p>
    <w:p w:rsidR="0002292A" w:rsidRPr="00ED3069" w:rsidRDefault="0018565B" w:rsidP="003E51B0">
      <w:pPr>
        <w:rPr>
          <w:color w:val="000000"/>
        </w:rPr>
      </w:pPr>
      <w:r>
        <w:rPr>
          <w:color w:val="000000"/>
        </w:rPr>
        <w:t>7</w:t>
      </w:r>
      <w:r w:rsidR="00803FF3" w:rsidRPr="00ED3069">
        <w:rPr>
          <w:color w:val="000000"/>
        </w:rPr>
        <w:tab/>
        <w:t xml:space="preserve">С целью снижения издержек на хранение и обеспечения </w:t>
      </w:r>
      <w:r w:rsidR="00F656D7">
        <w:rPr>
          <w:color w:val="000000"/>
        </w:rPr>
        <w:t xml:space="preserve">                </w:t>
      </w:r>
      <w:r w:rsidR="00803FF3" w:rsidRPr="00ED3069">
        <w:rPr>
          <w:color w:val="000000"/>
        </w:rPr>
        <w:t xml:space="preserve">непрерывной деятельности организации провести инвентаризацию </w:t>
      </w:r>
      <w:r w:rsidR="00F656D7">
        <w:rPr>
          <w:color w:val="000000"/>
        </w:rPr>
        <w:t xml:space="preserve">                </w:t>
      </w:r>
      <w:r w:rsidR="00803FF3" w:rsidRPr="00ED3069">
        <w:rPr>
          <w:color w:val="000000"/>
        </w:rPr>
        <w:t>производственных запасов, выявить неликвидные, испорченные, дефицитные запасы, определить оптимальный объем производственных запасов.</w:t>
      </w:r>
    </w:p>
    <w:p w:rsidR="003E51B0" w:rsidRPr="00ED3069" w:rsidRDefault="003E51B0" w:rsidP="003E51B0">
      <w:pPr>
        <w:rPr>
          <w:color w:val="000000"/>
        </w:rPr>
      </w:pPr>
    </w:p>
    <w:p w:rsidR="007331D6" w:rsidRPr="00ED3069" w:rsidRDefault="007331D6" w:rsidP="000923EC">
      <w:pPr>
        <w:pStyle w:val="1"/>
        <w:rPr>
          <w:bCs/>
          <w:color w:val="000000"/>
          <w:sz w:val="28"/>
        </w:rPr>
      </w:pPr>
      <w:bookmarkStart w:id="991" w:name="_Toc225083152"/>
      <w:r w:rsidRPr="00ED3069">
        <w:rPr>
          <w:bCs/>
          <w:caps/>
          <w:color w:val="000000"/>
        </w:rPr>
        <w:t>Заключение</w:t>
      </w:r>
      <w:bookmarkEnd w:id="991"/>
    </w:p>
    <w:p w:rsidR="00176E91" w:rsidRPr="00ED3069" w:rsidRDefault="00176E91" w:rsidP="000923EC">
      <w:pPr>
        <w:rPr>
          <w:color w:val="000000"/>
        </w:rPr>
      </w:pPr>
    </w:p>
    <w:p w:rsidR="000923EC" w:rsidRPr="00ED3069" w:rsidRDefault="000923EC" w:rsidP="000923EC">
      <w:pPr>
        <w:rPr>
          <w:color w:val="000000"/>
        </w:rPr>
      </w:pPr>
      <w:r w:rsidRPr="00ED3069">
        <w:rPr>
          <w:color w:val="000000"/>
        </w:rPr>
        <w:t xml:space="preserve">Одной из важнейших проблем предприятия это нестабильность </w:t>
      </w:r>
      <w:r w:rsidR="00F656D7">
        <w:rPr>
          <w:color w:val="000000"/>
        </w:rPr>
        <w:t xml:space="preserve">            </w:t>
      </w:r>
      <w:r w:rsidRPr="00ED3069">
        <w:rPr>
          <w:color w:val="000000"/>
        </w:rPr>
        <w:t>финансовых результатов деятельности.</w:t>
      </w:r>
    </w:p>
    <w:p w:rsidR="000923EC" w:rsidRPr="00ED3069" w:rsidRDefault="000923EC" w:rsidP="000923EC">
      <w:pPr>
        <w:rPr>
          <w:color w:val="000000"/>
        </w:rPr>
      </w:pPr>
      <w:r w:rsidRPr="00ED3069">
        <w:rPr>
          <w:color w:val="000000"/>
        </w:rPr>
        <w:t xml:space="preserve">Для решения этой проблемы необходимо усовершенствовать </w:t>
      </w:r>
      <w:r w:rsidR="00F656D7">
        <w:rPr>
          <w:color w:val="000000"/>
        </w:rPr>
        <w:t xml:space="preserve">             </w:t>
      </w:r>
      <w:r w:rsidRPr="00ED3069">
        <w:rPr>
          <w:color w:val="000000"/>
        </w:rPr>
        <w:t xml:space="preserve">внутрифирменное планирование, разработка антикризисных программ и </w:t>
      </w:r>
      <w:r w:rsidR="00F656D7">
        <w:rPr>
          <w:color w:val="000000"/>
        </w:rPr>
        <w:t xml:space="preserve">      </w:t>
      </w:r>
      <w:r w:rsidRPr="00ED3069">
        <w:rPr>
          <w:color w:val="000000"/>
        </w:rPr>
        <w:t>программ оздоровления предприятия.</w:t>
      </w:r>
    </w:p>
    <w:p w:rsidR="000923EC" w:rsidRPr="00ED3069" w:rsidRDefault="000923EC" w:rsidP="000923EC">
      <w:pPr>
        <w:rPr>
          <w:color w:val="000000"/>
        </w:rPr>
      </w:pPr>
      <w:r w:rsidRPr="00ED3069">
        <w:rPr>
          <w:color w:val="000000"/>
        </w:rPr>
        <w:t>Основными путями улучшения финансового состояния предприятия ООО «Латур», на наш взгляд, могут являться следующие:</w:t>
      </w:r>
    </w:p>
    <w:p w:rsidR="000923EC" w:rsidRPr="00ED3069" w:rsidRDefault="000923EC" w:rsidP="000923EC">
      <w:pPr>
        <w:rPr>
          <w:color w:val="000000"/>
        </w:rPr>
      </w:pPr>
      <w:r w:rsidRPr="00ED3069">
        <w:rPr>
          <w:color w:val="000000"/>
        </w:rPr>
        <w:t xml:space="preserve">- аккуратное использование внешних источников финансирования, что проявляется в первоначальном наращивании собственного капитала, поскольку увеличение заемного капитала снижает финансовую устойчивость </w:t>
      </w:r>
      <w:r w:rsidR="00F656D7">
        <w:rPr>
          <w:color w:val="000000"/>
        </w:rPr>
        <w:t xml:space="preserve">               </w:t>
      </w:r>
      <w:r w:rsidRPr="00ED3069">
        <w:rPr>
          <w:color w:val="000000"/>
        </w:rPr>
        <w:t>предприятия;</w:t>
      </w:r>
    </w:p>
    <w:p w:rsidR="000923EC" w:rsidRPr="00ED3069" w:rsidRDefault="000923EC" w:rsidP="000923EC">
      <w:pPr>
        <w:rPr>
          <w:color w:val="000000"/>
        </w:rPr>
      </w:pPr>
      <w:r w:rsidRPr="00ED3069">
        <w:rPr>
          <w:color w:val="000000"/>
        </w:rPr>
        <w:t xml:space="preserve">- снижение основных затратных статей себестоимости. </w:t>
      </w:r>
    </w:p>
    <w:p w:rsidR="000923EC" w:rsidRPr="00ED3069" w:rsidRDefault="000923EC" w:rsidP="000923EC">
      <w:pPr>
        <w:rPr>
          <w:color w:val="000000"/>
        </w:rPr>
      </w:pPr>
      <w:r w:rsidRPr="00ED3069">
        <w:rPr>
          <w:color w:val="000000"/>
        </w:rPr>
        <w:t xml:space="preserve">Учитывая то, что на данный момент положение предприятия далеко не самое худшее, принятие данных мер поможет улучшить те финансовые </w:t>
      </w:r>
      <w:r w:rsidR="00F656D7">
        <w:rPr>
          <w:color w:val="000000"/>
        </w:rPr>
        <w:t xml:space="preserve">         </w:t>
      </w:r>
      <w:r w:rsidRPr="00ED3069">
        <w:rPr>
          <w:color w:val="000000"/>
        </w:rPr>
        <w:t xml:space="preserve">показатели, которые требуют улучшения и перевести его в разряд </w:t>
      </w:r>
      <w:r w:rsidR="00F656D7">
        <w:rPr>
          <w:color w:val="000000"/>
        </w:rPr>
        <w:t xml:space="preserve">                   </w:t>
      </w:r>
      <w:r w:rsidRPr="00ED3069">
        <w:rPr>
          <w:color w:val="000000"/>
        </w:rPr>
        <w:t xml:space="preserve">инвестиционно привлекательных. </w:t>
      </w:r>
    </w:p>
    <w:p w:rsidR="00BE236B" w:rsidRPr="00ED3069" w:rsidRDefault="007331D6" w:rsidP="000923EC">
      <w:pPr>
        <w:pStyle w:val="1"/>
        <w:rPr>
          <w:caps/>
          <w:color w:val="000000"/>
          <w:szCs w:val="28"/>
        </w:rPr>
      </w:pPr>
      <w:bookmarkStart w:id="992" w:name="_Toc225083153"/>
      <w:r w:rsidRPr="00ED3069">
        <w:rPr>
          <w:caps/>
          <w:color w:val="000000"/>
          <w:szCs w:val="28"/>
        </w:rPr>
        <w:t>Список литературы</w:t>
      </w:r>
      <w:bookmarkEnd w:id="992"/>
    </w:p>
    <w:p w:rsidR="00176E91" w:rsidRPr="00ED3069" w:rsidRDefault="00176E91" w:rsidP="00176E91">
      <w:pPr>
        <w:rPr>
          <w:color w:val="000000"/>
        </w:rPr>
      </w:pPr>
    </w:p>
    <w:p w:rsidR="000923EC" w:rsidRPr="00ED3069" w:rsidRDefault="000923EC" w:rsidP="000923E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color w:val="000000"/>
        </w:rPr>
      </w:pPr>
      <w:r w:rsidRPr="00ED3069">
        <w:rPr>
          <w:bCs/>
          <w:color w:val="000000"/>
        </w:rPr>
        <w:t xml:space="preserve">Абрютина М.С., Грачев А.В. Анализ финансово-хозяйственной </w:t>
      </w:r>
      <w:r w:rsidR="00F656D7">
        <w:rPr>
          <w:bCs/>
          <w:color w:val="000000"/>
        </w:rPr>
        <w:t xml:space="preserve"> </w:t>
      </w:r>
      <w:r w:rsidRPr="00ED3069">
        <w:rPr>
          <w:bCs/>
          <w:color w:val="000000"/>
        </w:rPr>
        <w:t>деятельности предприятия. - М.: «Дело и сервис», 2005.-207с.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>Артеменко В.Г. Финансовый анализ. – М.: ДИС, 2003.- 235 с.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>Баканов М.И., Шеремет А.Д. Теория экономического анализа: Учебник. – 4-е изд., доп. и перераб. – М.: Финансы и статистика, 2005. – 416с.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>Гиляровская Л.Т. Экономический анализ: Учебник для вузов / - 2-е изд., доп. - М.: ЮНИТИ-ДАНА, 2005.-615с.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>Грищенко О.В. Анализ и диагностика финансово-хозяйственной деятельности предприятия: Учеб. Пособие.- Таганрог, Издательство ТРТУ, 2005.-212 с.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 xml:space="preserve">Донцова Л.В., Никифорова Н.А. «Анализ бухгалтерской </w:t>
      </w:r>
      <w:r w:rsidR="00F656D7">
        <w:rPr>
          <w:color w:val="000000"/>
        </w:rPr>
        <w:t xml:space="preserve">               </w:t>
      </w:r>
      <w:r w:rsidRPr="00ED3069">
        <w:rPr>
          <w:color w:val="000000"/>
        </w:rPr>
        <w:t>отчетности»; М.: Издательство «Дело и Сервис». – 2005.-339с.</w:t>
      </w:r>
    </w:p>
    <w:p w:rsidR="000923EC" w:rsidRPr="00ED3069" w:rsidRDefault="000923EC" w:rsidP="000923E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color w:val="000000"/>
        </w:rPr>
      </w:pPr>
      <w:r w:rsidRPr="00ED3069">
        <w:rPr>
          <w:bCs/>
          <w:color w:val="000000"/>
        </w:rPr>
        <w:t xml:space="preserve">Ермолович Л.Л. Анализ финансово-хозяйственной деятельности предприятия. - Мн.: БГЭУ, 2006.-379с. 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 xml:space="preserve">Ермолович Л.Л, Сивчик Л.Г., Толкач Г.В., Щитникова И.В. «Анализ хозяйственной деятельности предприятия»./ под. Общ. Ред Ермолович Л.Л..- Мн.: Интерпрессервис экоперспектива, 2005г.-576с.  </w:t>
      </w:r>
    </w:p>
    <w:p w:rsidR="000923EC" w:rsidRPr="00ED3069" w:rsidRDefault="000923EC" w:rsidP="000923E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color w:val="000000"/>
        </w:rPr>
      </w:pPr>
      <w:r w:rsidRPr="00ED3069">
        <w:rPr>
          <w:color w:val="000000"/>
        </w:rPr>
        <w:t xml:space="preserve">Зайцев Н.Л. Экономика промышленного предприятия. - М.: </w:t>
      </w:r>
      <w:r w:rsidR="00F656D7">
        <w:rPr>
          <w:color w:val="000000"/>
        </w:rPr>
        <w:t xml:space="preserve">      </w:t>
      </w:r>
      <w:r w:rsidRPr="00ED3069">
        <w:rPr>
          <w:color w:val="000000"/>
        </w:rPr>
        <w:t>«ИНФРА-М», 2007.-209с.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>Ковалев В.В., Волкова О.Н. Анализ хозяйственной деятельности предприятия: Учебник – М.: ПРИОР, 2005г.-429с.</w:t>
      </w:r>
    </w:p>
    <w:p w:rsidR="000923EC" w:rsidRPr="00ED3069" w:rsidRDefault="000923EC" w:rsidP="000923E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color w:val="000000"/>
        </w:rPr>
      </w:pPr>
      <w:r w:rsidRPr="00ED3069">
        <w:rPr>
          <w:color w:val="000000"/>
        </w:rPr>
        <w:t>Романова Л.Е. Анализ хозяйственной деятельности. - Тула.: ТулГу, 2005.-401с.</w:t>
      </w:r>
    </w:p>
    <w:p w:rsidR="000923EC" w:rsidRPr="00ED3069" w:rsidRDefault="000923EC" w:rsidP="000923E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color w:val="000000"/>
        </w:rPr>
      </w:pPr>
      <w:r w:rsidRPr="00ED3069">
        <w:rPr>
          <w:bCs/>
          <w:color w:val="000000"/>
        </w:rPr>
        <w:t>Савицкая Г.В. Анализ хозяйственной деятельности предприятия. - Мн.: «Новое знание», 2004.-229с.</w:t>
      </w:r>
    </w:p>
    <w:p w:rsidR="000923EC" w:rsidRPr="00ED3069" w:rsidRDefault="000923EC" w:rsidP="000923E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color w:val="000000"/>
        </w:rPr>
      </w:pPr>
      <w:r w:rsidRPr="00ED3069">
        <w:rPr>
          <w:color w:val="000000"/>
        </w:rPr>
        <w:t xml:space="preserve">Стражева В.И. Анализ хозяйственной деятельности в </w:t>
      </w:r>
      <w:r w:rsidR="00F656D7">
        <w:rPr>
          <w:color w:val="000000"/>
        </w:rPr>
        <w:t xml:space="preserve">                  </w:t>
      </w:r>
      <w:r w:rsidRPr="00ED3069">
        <w:rPr>
          <w:color w:val="000000"/>
        </w:rPr>
        <w:t>промышленности. -  Киев.: «Высшая школа», 2006.-406с.</w:t>
      </w:r>
    </w:p>
    <w:p w:rsidR="000923EC" w:rsidRPr="00ED3069" w:rsidRDefault="000923EC" w:rsidP="000923E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color w:val="000000"/>
        </w:rPr>
      </w:pPr>
      <w:r w:rsidRPr="00ED3069">
        <w:rPr>
          <w:color w:val="000000"/>
        </w:rPr>
        <w:t>Управленческий учет и анализ как средство повышения прибыли.// "Финансовая газета" № 4, 2007.с.18-19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>Чуев И.Н., Чечевицына Л.Н. «Анализ финансово- хозяйственной деятельности» Учебное пособие.- 2004.-368с.</w:t>
      </w:r>
    </w:p>
    <w:p w:rsidR="000923EC" w:rsidRPr="00ED3069" w:rsidRDefault="000923EC" w:rsidP="000923EC">
      <w:pPr>
        <w:pStyle w:val="ad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069">
        <w:rPr>
          <w:rFonts w:ascii="Times New Roman" w:hAnsi="Times New Roman"/>
          <w:color w:val="000000"/>
          <w:sz w:val="28"/>
          <w:szCs w:val="28"/>
        </w:rPr>
        <w:t xml:space="preserve">Федорова Г.В. Финансовый анализ предприятий при угрозе </w:t>
      </w:r>
      <w:r w:rsidR="00F656D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ED3069">
        <w:rPr>
          <w:rFonts w:ascii="Times New Roman" w:hAnsi="Times New Roman"/>
          <w:color w:val="000000"/>
          <w:sz w:val="28"/>
          <w:szCs w:val="28"/>
        </w:rPr>
        <w:t>банкротства. – М.: ОМЕГА-Л, 2005.-426с.</w:t>
      </w:r>
    </w:p>
    <w:p w:rsidR="000923EC" w:rsidRPr="00ED3069" w:rsidRDefault="000923EC" w:rsidP="000923EC">
      <w:pPr>
        <w:pStyle w:val="ad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069">
        <w:rPr>
          <w:rFonts w:ascii="Times New Roman" w:hAnsi="Times New Roman"/>
          <w:color w:val="000000"/>
          <w:sz w:val="28"/>
          <w:szCs w:val="28"/>
        </w:rPr>
        <w:t xml:space="preserve">Финансовый менеджмент: / Под ред. проф. Г.Б. Поляка. – М.: </w:t>
      </w:r>
      <w:r w:rsidR="00F656D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D3069">
        <w:rPr>
          <w:rFonts w:ascii="Times New Roman" w:hAnsi="Times New Roman"/>
          <w:color w:val="000000"/>
          <w:sz w:val="28"/>
          <w:szCs w:val="28"/>
        </w:rPr>
        <w:t>Финансы, ЮНИТИ, 2006. – 532 с.</w:t>
      </w:r>
    </w:p>
    <w:p w:rsidR="000923EC" w:rsidRPr="00ED3069" w:rsidRDefault="000923EC" w:rsidP="000923EC">
      <w:pPr>
        <w:numPr>
          <w:ilvl w:val="0"/>
          <w:numId w:val="15"/>
        </w:numPr>
        <w:ind w:left="0" w:firstLine="709"/>
        <w:rPr>
          <w:color w:val="000000"/>
        </w:rPr>
      </w:pPr>
      <w:r w:rsidRPr="00ED3069">
        <w:rPr>
          <w:color w:val="000000"/>
        </w:rPr>
        <w:t>Шеремет А.Д., Сайфулин Р.С. «Методика финансового анализа»- М, Инфра –М, 2005г.-372с</w:t>
      </w:r>
    </w:p>
    <w:p w:rsidR="000923EC" w:rsidRPr="00ED3069" w:rsidRDefault="000923EC" w:rsidP="000923EC">
      <w:pPr>
        <w:rPr>
          <w:color w:val="000000"/>
        </w:rPr>
      </w:pPr>
    </w:p>
    <w:p w:rsidR="007331D6" w:rsidRPr="00ED3069" w:rsidRDefault="007331D6" w:rsidP="00BE236B">
      <w:pPr>
        <w:rPr>
          <w:color w:val="000000"/>
        </w:rPr>
      </w:pPr>
    </w:p>
    <w:p w:rsidR="000063F7" w:rsidRDefault="00BE236B" w:rsidP="00E43A15">
      <w:pPr>
        <w:pStyle w:val="1"/>
        <w:jc w:val="right"/>
        <w:rPr>
          <w:b w:val="0"/>
          <w:color w:val="000000"/>
        </w:rPr>
      </w:pPr>
      <w:bookmarkStart w:id="993" w:name="_Toc225083154"/>
      <w:r w:rsidRPr="00ED3069">
        <w:rPr>
          <w:color w:val="000000"/>
        </w:rPr>
        <w:t>Приложение</w:t>
      </w:r>
      <w:r w:rsidR="000063F7" w:rsidRPr="00ED3069">
        <w:rPr>
          <w:color w:val="000000"/>
        </w:rPr>
        <w:t xml:space="preserve"> </w:t>
      </w:r>
      <w:r w:rsidR="000063F7" w:rsidRPr="00ED3069">
        <w:rPr>
          <w:b w:val="0"/>
          <w:color w:val="000000"/>
        </w:rPr>
        <w:t>А</w:t>
      </w:r>
      <w:bookmarkEnd w:id="993"/>
    </w:p>
    <w:p w:rsidR="0018565B" w:rsidRPr="008A353E" w:rsidRDefault="0018565B" w:rsidP="0018565B">
      <w:pPr>
        <w:rPr>
          <w:b/>
          <w:sz w:val="32"/>
          <w:szCs w:val="32"/>
        </w:rPr>
      </w:pPr>
      <w:r w:rsidRPr="008A353E">
        <w:rPr>
          <w:b/>
          <w:sz w:val="32"/>
          <w:szCs w:val="32"/>
        </w:rPr>
        <w:t>Нахождение коэффициентов</w:t>
      </w:r>
    </w:p>
    <w:p w:rsidR="00F656D7" w:rsidRPr="00F656D7" w:rsidRDefault="00F656D7" w:rsidP="00F656D7"/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>Коэффициент автономии</w:t>
      </w:r>
      <w:r w:rsidRPr="00ED3069">
        <w:rPr>
          <w:color w:val="000000"/>
        </w:rPr>
        <w:t xml:space="preserve"> - рассчитывается как отношение собственного капитала к общей сумме капитала. Коэффициент должен быть  &gt; 50%, тогда </w:t>
      </w:r>
      <w:r w:rsidR="00F656D7">
        <w:rPr>
          <w:color w:val="000000"/>
        </w:rPr>
        <w:t xml:space="preserve"> </w:t>
      </w:r>
      <w:r w:rsidRPr="00ED3069">
        <w:rPr>
          <w:color w:val="000000"/>
        </w:rPr>
        <w:t>заемный капитал может быть компенсирован собственностью предприятия.</w:t>
      </w:r>
    </w:p>
    <w:p w:rsidR="00BE236B" w:rsidRPr="00ED3069" w:rsidRDefault="00BE236B" w:rsidP="00C25F82">
      <w:pPr>
        <w:jc w:val="left"/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F656D7" w:rsidRPr="00F656D7">
        <w:rPr>
          <w:color w:val="000000"/>
          <w:position w:val="-24"/>
        </w:rPr>
        <w:object w:dxaOrig="460" w:dyaOrig="620">
          <v:shape id="_x0000_i1031" type="#_x0000_t75" style="width:23.25pt;height:30.75pt" o:ole="">
            <v:imagedata r:id="rId17" o:title=""/>
          </v:shape>
          <o:OLEObject Type="Embed" ProgID="Equation.3" ShapeID="_x0000_i1031" DrawAspect="Content" ObjectID="_1461411639" r:id="rId18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СК – собственный капитал,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ВБ – валюта баланса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 xml:space="preserve">Коэффициент отношения заемных и собственных средств </w:t>
      </w:r>
      <w:r w:rsidR="00F656D7">
        <w:rPr>
          <w:b/>
          <w:bCs/>
          <w:color w:val="000000"/>
        </w:rPr>
        <w:t xml:space="preserve">              </w:t>
      </w:r>
      <w:r w:rsidRPr="00ED3069">
        <w:rPr>
          <w:b/>
          <w:bCs/>
          <w:color w:val="000000"/>
        </w:rPr>
        <w:t>(финансовый рычаг)</w:t>
      </w:r>
      <w:r w:rsidRPr="00ED3069">
        <w:rPr>
          <w:color w:val="000000"/>
        </w:rPr>
        <w:t xml:space="preserve"> - чем больше коэффициент превышает 1, тем больше </w:t>
      </w:r>
      <w:r w:rsidR="00F656D7">
        <w:rPr>
          <w:color w:val="000000"/>
        </w:rPr>
        <w:t xml:space="preserve">  </w:t>
      </w:r>
      <w:r w:rsidRPr="00ED3069">
        <w:rPr>
          <w:color w:val="000000"/>
        </w:rPr>
        <w:t xml:space="preserve">зависимость предприятия от заемных средств. Допустимый уровень часто </w:t>
      </w:r>
      <w:r w:rsidR="00F656D7">
        <w:rPr>
          <w:color w:val="000000"/>
        </w:rPr>
        <w:t xml:space="preserve">     </w:t>
      </w:r>
      <w:r w:rsidRPr="00ED3069">
        <w:rPr>
          <w:color w:val="000000"/>
        </w:rPr>
        <w:t xml:space="preserve">определяется условиями работы каждого предприятия, в первую очередь, </w:t>
      </w:r>
      <w:r w:rsidR="00F656D7">
        <w:rPr>
          <w:color w:val="000000"/>
        </w:rPr>
        <w:t xml:space="preserve">    </w:t>
      </w:r>
      <w:r w:rsidRPr="00ED3069">
        <w:rPr>
          <w:color w:val="000000"/>
        </w:rPr>
        <w:t xml:space="preserve">скоростью оборота оборотных средств. Поэтому дополнительно необходимо определить скорость оборота материальных оборотных средств и дебиторской задолженности за анализируемый период. Если дебиторская задолженность оборачивается быстрее оборотных средств, что означает довольно высокую </w:t>
      </w:r>
      <w:r w:rsidR="00F656D7">
        <w:rPr>
          <w:color w:val="000000"/>
        </w:rPr>
        <w:t xml:space="preserve">   </w:t>
      </w:r>
      <w:r w:rsidRPr="00ED3069">
        <w:rPr>
          <w:color w:val="000000"/>
        </w:rPr>
        <w:t xml:space="preserve">интенсивность поступления на предприятие денежных средств, т.е. в итоге - увеличение собственных средств. Поэтому при высокой оборачиваемости </w:t>
      </w:r>
      <w:r w:rsidR="00F656D7">
        <w:rPr>
          <w:color w:val="000000"/>
        </w:rPr>
        <w:t xml:space="preserve">     </w:t>
      </w:r>
      <w:r w:rsidRPr="00ED3069">
        <w:rPr>
          <w:color w:val="000000"/>
        </w:rPr>
        <w:t xml:space="preserve">материальных оборотных средств и еще более высокой оборачиваемости </w:t>
      </w:r>
      <w:r w:rsidR="00F656D7">
        <w:rPr>
          <w:color w:val="000000"/>
        </w:rPr>
        <w:t xml:space="preserve">       </w:t>
      </w:r>
      <w:r w:rsidRPr="00ED3069">
        <w:rPr>
          <w:color w:val="000000"/>
        </w:rPr>
        <w:t>дебиторской задолженности коэффициент соотношения собственных и заемных средств может намного превышать 1.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F656D7" w:rsidRPr="00F656D7">
        <w:rPr>
          <w:color w:val="000000"/>
          <w:position w:val="-24"/>
        </w:rPr>
        <w:object w:dxaOrig="1100" w:dyaOrig="620">
          <v:shape id="_x0000_i1032" type="#_x0000_t75" style="width:54.75pt;height:30.75pt" o:ole="">
            <v:imagedata r:id="rId19" o:title=""/>
          </v:shape>
          <o:OLEObject Type="Embed" ProgID="Equation.3" ShapeID="_x0000_i1032" DrawAspect="Content" ObjectID="_1461411640" r:id="rId20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 ДП – долгосрочные пассивы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 КП – краткосрочные пассивы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 СК – собственный капитал</w:t>
      </w:r>
    </w:p>
    <w:p w:rsidR="001178E0" w:rsidRPr="00ED3069" w:rsidRDefault="001178E0" w:rsidP="00BE236B">
      <w:pPr>
        <w:rPr>
          <w:color w:val="000000"/>
        </w:rPr>
      </w:pP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>Коэффициент соотношения мобильных и иммобилизованных средств</w:t>
      </w:r>
      <w:r w:rsidRPr="00ED3069">
        <w:rPr>
          <w:color w:val="000000"/>
        </w:rPr>
        <w:t xml:space="preserve"> - определяется как отношение мобильных средств (итог по второму разделу) и долгосрочной дебиторской задолженности) к иммобилизованным средствам (внеоборотные активам, скорректированным на дебиторскую задолженность долгосрочного характера).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color w:val="000000"/>
        </w:rPr>
        <w:t xml:space="preserve">Нормативное значение специфично для каждой отдельной отрасли, но при прочих равных условиях увеличение коэффициента является </w:t>
      </w:r>
      <w:r w:rsidR="00F656D7">
        <w:rPr>
          <w:color w:val="000000"/>
        </w:rPr>
        <w:t xml:space="preserve">                    </w:t>
      </w:r>
      <w:r w:rsidRPr="00ED3069">
        <w:rPr>
          <w:color w:val="000000"/>
        </w:rPr>
        <w:t>положительной тенденцией.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F656D7" w:rsidRPr="00F656D7">
        <w:rPr>
          <w:color w:val="000000"/>
          <w:position w:val="-24"/>
        </w:rPr>
        <w:object w:dxaOrig="420" w:dyaOrig="620">
          <v:shape id="_x0000_i1033" type="#_x0000_t75" style="width:21pt;height:30.75pt" o:ole="">
            <v:imagedata r:id="rId21" o:title=""/>
          </v:shape>
          <o:OLEObject Type="Embed" ProgID="Equation.3" ShapeID="_x0000_i1033" DrawAspect="Content" ObjectID="_1461411641" r:id="rId22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ОА – оборотные активы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ВА – внеоборотные активы 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>Коэффициент отношения собственных и заемных средств</w:t>
      </w:r>
      <w:r w:rsidRPr="00ED3069">
        <w:rPr>
          <w:color w:val="000000"/>
        </w:rPr>
        <w:t xml:space="preserve"> - </w:t>
      </w:r>
      <w:r w:rsidR="00F656D7">
        <w:rPr>
          <w:color w:val="000000"/>
        </w:rPr>
        <w:t xml:space="preserve">              </w:t>
      </w:r>
      <w:r w:rsidRPr="00ED3069">
        <w:rPr>
          <w:color w:val="000000"/>
        </w:rPr>
        <w:t>коэффициент, обратный коэффициенту соотношения заемных и собственных средств.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F656D7" w:rsidRPr="00F656D7">
        <w:rPr>
          <w:color w:val="000000"/>
          <w:position w:val="-28"/>
        </w:rPr>
        <w:object w:dxaOrig="1100" w:dyaOrig="660">
          <v:shape id="_x0000_i1034" type="#_x0000_t75" style="width:54.75pt;height:33pt" o:ole="">
            <v:imagedata r:id="rId23" o:title=""/>
          </v:shape>
          <o:OLEObject Type="Embed" ProgID="Equation.3" ShapeID="_x0000_i1034" DrawAspect="Content" ObjectID="_1461411642" r:id="rId24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 СК – собственный капитал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 ДП – долгосрочные пассивы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 КП – краткосрочные пассивы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>Коэффициент маневренности</w:t>
      </w:r>
      <w:r w:rsidRPr="00ED3069">
        <w:rPr>
          <w:color w:val="000000"/>
        </w:rPr>
        <w:t xml:space="preserve"> - характеризует какая доля источников собственных  средств находится в мобильной форме и равен отношению </w:t>
      </w:r>
      <w:r w:rsidR="00F656D7">
        <w:rPr>
          <w:color w:val="000000"/>
        </w:rPr>
        <w:t xml:space="preserve">       </w:t>
      </w:r>
      <w:r w:rsidRPr="00ED3069">
        <w:rPr>
          <w:color w:val="000000"/>
        </w:rPr>
        <w:t xml:space="preserve">разности между суммой всех источников собственных средств и стоимостью внеоборотных активов к сумме всех источников собственных средств и </w:t>
      </w:r>
      <w:r w:rsidR="00F656D7">
        <w:rPr>
          <w:color w:val="000000"/>
        </w:rPr>
        <w:t xml:space="preserve">        </w:t>
      </w:r>
      <w:r w:rsidRPr="00ED3069">
        <w:rPr>
          <w:color w:val="000000"/>
        </w:rPr>
        <w:t xml:space="preserve">долгосрочных кредитов и займов. 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color w:val="000000"/>
        </w:rPr>
        <w:t>Рекомендуемое значение - 0,5 и выше.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color w:val="000000"/>
        </w:rPr>
        <w:t xml:space="preserve">Зависит от характера деятельности предприятия: в фондоемких </w:t>
      </w:r>
      <w:r w:rsidR="00F656D7">
        <w:rPr>
          <w:color w:val="000000"/>
        </w:rPr>
        <w:t xml:space="preserve">            </w:t>
      </w:r>
      <w:r w:rsidRPr="00ED3069">
        <w:rPr>
          <w:color w:val="000000"/>
        </w:rPr>
        <w:t xml:space="preserve">производствах его нормальный уровень должен быть ниже, чем в </w:t>
      </w:r>
      <w:r w:rsidR="00F656D7">
        <w:rPr>
          <w:color w:val="000000"/>
        </w:rPr>
        <w:t xml:space="preserve">                   </w:t>
      </w:r>
      <w:r w:rsidRPr="00ED3069">
        <w:rPr>
          <w:color w:val="000000"/>
        </w:rPr>
        <w:t>материалоемких.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F656D7" w:rsidRPr="00F656D7">
        <w:rPr>
          <w:color w:val="000000"/>
          <w:position w:val="-28"/>
        </w:rPr>
        <w:object w:dxaOrig="1080" w:dyaOrig="660">
          <v:shape id="_x0000_i1035" type="#_x0000_t75" style="width:54pt;height:33pt" o:ole="">
            <v:imagedata r:id="rId25" o:title=""/>
          </v:shape>
          <o:OLEObject Type="Embed" ProgID="Equation.3" ShapeID="_x0000_i1035" DrawAspect="Content" ObjectID="_1461411643" r:id="rId26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 СК – собственный капитал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ВА – внеоборотные активы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ДП – долгосрочные пассивы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 xml:space="preserve">Коэффициент обеспеченности запасов и затрат собственными </w:t>
      </w:r>
      <w:r w:rsidR="00F656D7">
        <w:rPr>
          <w:b/>
          <w:bCs/>
          <w:color w:val="000000"/>
        </w:rPr>
        <w:t xml:space="preserve">      </w:t>
      </w:r>
      <w:r w:rsidRPr="00ED3069">
        <w:rPr>
          <w:b/>
          <w:bCs/>
          <w:color w:val="000000"/>
        </w:rPr>
        <w:t>средствами</w:t>
      </w:r>
      <w:r w:rsidRPr="00ED3069">
        <w:rPr>
          <w:color w:val="000000"/>
        </w:rPr>
        <w:t xml:space="preserve"> - коэффициент обеспеченности запасов и затрат собственными </w:t>
      </w:r>
      <w:r w:rsidR="00E43A15">
        <w:rPr>
          <w:color w:val="000000"/>
        </w:rPr>
        <w:t xml:space="preserve">  </w:t>
      </w:r>
      <w:r w:rsidRPr="00ED3069">
        <w:rPr>
          <w:color w:val="000000"/>
        </w:rPr>
        <w:t xml:space="preserve">источниками формирования равен отношению разности между суммой </w:t>
      </w:r>
      <w:r w:rsidR="00E43A15">
        <w:rPr>
          <w:color w:val="000000"/>
        </w:rPr>
        <w:t xml:space="preserve">          </w:t>
      </w:r>
      <w:r w:rsidRPr="00ED3069">
        <w:rPr>
          <w:color w:val="000000"/>
        </w:rPr>
        <w:t xml:space="preserve">источников собственных оборотных средств, долгосрочных кредитов и займов и внеоборотных активов к величине запасов и затрат. </w:t>
      </w:r>
    </w:p>
    <w:p w:rsidR="00BE236B" w:rsidRPr="00ED3069" w:rsidRDefault="00BE236B" w:rsidP="00BE236B">
      <w:pPr>
        <w:rPr>
          <w:i/>
          <w:color w:val="000000"/>
        </w:rPr>
      </w:pPr>
      <w:r w:rsidRPr="00ED3069">
        <w:rPr>
          <w:i/>
          <w:color w:val="000000"/>
        </w:rPr>
        <w:t>Рекомендуемое значение 0,6-0,8.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F656D7">
        <w:rPr>
          <w:color w:val="000000"/>
          <w:position w:val="-24"/>
        </w:rPr>
        <w:object w:dxaOrig="1600" w:dyaOrig="620">
          <v:shape id="_x0000_i1036" type="#_x0000_t75" style="width:80.25pt;height:30.75pt" o:ole="">
            <v:imagedata r:id="rId27" o:title=""/>
          </v:shape>
          <o:OLEObject Type="Embed" ProgID="Equation.3" ShapeID="_x0000_i1036" DrawAspect="Content" ObjectID="_1461411644" r:id="rId28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СК – собственный капитал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ДП – долгосрочные пассивы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ВА – внеоборотные активы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ЗиЗ – запасы и затраты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>Коэффициент имущества производственного назначения</w:t>
      </w:r>
      <w:r w:rsidRPr="00ED3069">
        <w:rPr>
          <w:color w:val="000000"/>
        </w:rPr>
        <w:t xml:space="preserve"> - </w:t>
      </w:r>
      <w:r w:rsidR="00E43A15">
        <w:rPr>
          <w:color w:val="000000"/>
        </w:rPr>
        <w:t xml:space="preserve">                </w:t>
      </w:r>
      <w:r w:rsidRPr="00ED3069">
        <w:rPr>
          <w:color w:val="000000"/>
        </w:rPr>
        <w:t>характеризует структуру имущества предприятия и равен отношению суммы внеоборотных активов, запасов и затрат к валюте баланса.</w:t>
      </w:r>
    </w:p>
    <w:p w:rsidR="00BE236B" w:rsidRPr="00ED3069" w:rsidRDefault="00BE236B" w:rsidP="00BE236B">
      <w:pPr>
        <w:rPr>
          <w:i/>
          <w:color w:val="000000"/>
        </w:rPr>
      </w:pPr>
      <w:r w:rsidRPr="00ED3069">
        <w:rPr>
          <w:i/>
          <w:color w:val="000000"/>
        </w:rPr>
        <w:t>Рекомендуемое значение</w:t>
      </w:r>
      <w:r w:rsidRPr="00ED3069">
        <w:rPr>
          <w:i/>
          <w:color w:val="000000"/>
        </w:rPr>
        <w:object w:dxaOrig="200" w:dyaOrig="240">
          <v:shape id="_x0000_i1037" type="#_x0000_t75" style="width:9.75pt;height:12pt" o:ole="">
            <v:imagedata r:id="rId29" o:title=""/>
          </v:shape>
          <o:OLEObject Type="Embed" ProgID="Equation.3" ShapeID="_x0000_i1037" DrawAspect="Content" ObjectID="_1461411645" r:id="rId30"/>
        </w:object>
      </w:r>
      <w:r w:rsidRPr="00ED3069">
        <w:rPr>
          <w:i/>
          <w:color w:val="000000"/>
        </w:rPr>
        <w:t>0,6.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E43A15">
        <w:rPr>
          <w:color w:val="000000"/>
          <w:position w:val="-24"/>
        </w:rPr>
        <w:object w:dxaOrig="1020" w:dyaOrig="620">
          <v:shape id="_x0000_i1038" type="#_x0000_t75" style="width:51pt;height:30.75pt" o:ole="">
            <v:imagedata r:id="rId31" o:title=""/>
          </v:shape>
          <o:OLEObject Type="Embed" ProgID="Equation.3" ShapeID="_x0000_i1038" DrawAspect="Content" ObjectID="_1461411646" r:id="rId32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ВА – внеоборотные активы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ЗиЗ – запасы и затраты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ВБ – валюта баланса  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>Коэффициент долгосрочно привлеченных заемных средств</w:t>
      </w:r>
      <w:r w:rsidRPr="00ED3069">
        <w:rPr>
          <w:color w:val="000000"/>
        </w:rPr>
        <w:t xml:space="preserve"> - </w:t>
      </w:r>
      <w:r w:rsidR="00E43A15">
        <w:rPr>
          <w:color w:val="000000"/>
        </w:rPr>
        <w:t xml:space="preserve">           </w:t>
      </w:r>
      <w:r w:rsidRPr="00ED3069">
        <w:rPr>
          <w:color w:val="000000"/>
        </w:rPr>
        <w:t xml:space="preserve">определяется как отношение долгосрочных кредитов и заемных средств к </w:t>
      </w:r>
      <w:r w:rsidR="00E43A15">
        <w:rPr>
          <w:color w:val="000000"/>
        </w:rPr>
        <w:t xml:space="preserve">    </w:t>
      </w:r>
      <w:r w:rsidRPr="00ED3069">
        <w:rPr>
          <w:color w:val="000000"/>
        </w:rPr>
        <w:t>сумме источников собственных средств и долгосрочных кредитов и займов.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E43A15">
        <w:rPr>
          <w:color w:val="000000"/>
          <w:position w:val="-28"/>
        </w:rPr>
        <w:object w:dxaOrig="1080" w:dyaOrig="660">
          <v:shape id="_x0000_i1039" type="#_x0000_t75" style="width:54pt;height:33pt" o:ole="">
            <v:imagedata r:id="rId33" o:title=""/>
          </v:shape>
          <o:OLEObject Type="Embed" ProgID="Equation.3" ShapeID="_x0000_i1039" DrawAspect="Content" ObjectID="_1461411647" r:id="rId34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ДП – долгосрочные пассивы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СК – собственный капитал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>Коэффициент краткосрочной задолженности</w:t>
      </w:r>
      <w:r w:rsidRPr="00ED3069">
        <w:rPr>
          <w:color w:val="000000"/>
        </w:rPr>
        <w:t xml:space="preserve"> - характеризует долю краткосрочных обязательств в общей сумме обязательств.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E43A15">
        <w:rPr>
          <w:color w:val="000000"/>
          <w:position w:val="-28"/>
        </w:rPr>
        <w:object w:dxaOrig="1100" w:dyaOrig="660">
          <v:shape id="_x0000_i1040" type="#_x0000_t75" style="width:54.75pt;height:33pt" o:ole="">
            <v:imagedata r:id="rId35" o:title=""/>
          </v:shape>
          <o:OLEObject Type="Embed" ProgID="Equation.3" ShapeID="_x0000_i1040" DrawAspect="Content" ObjectID="_1461411648" r:id="rId36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КЗиК – коэффициент краткосрочной задолженности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КП – краткосрочные пассивы</w:t>
      </w:r>
    </w:p>
    <w:p w:rsidR="001178E0" w:rsidRPr="00C76022" w:rsidRDefault="001178E0" w:rsidP="001178E0">
      <w:pPr>
        <w:rPr>
          <w:b/>
          <w:bCs/>
          <w:color w:val="000000"/>
        </w:rPr>
      </w:pPr>
      <w:r>
        <w:rPr>
          <w:color w:val="000000"/>
        </w:rPr>
        <w:t xml:space="preserve">       ДП – долгосрочные пассивы</w:t>
      </w:r>
    </w:p>
    <w:p w:rsidR="00BE236B" w:rsidRPr="00ED3069" w:rsidRDefault="00BE236B" w:rsidP="00BE236B">
      <w:pPr>
        <w:rPr>
          <w:color w:val="000000"/>
        </w:rPr>
      </w:pPr>
      <w:r w:rsidRPr="00ED3069">
        <w:rPr>
          <w:b/>
          <w:bCs/>
          <w:color w:val="000000"/>
        </w:rPr>
        <w:t>Коэффициент кредиторской задолженности</w:t>
      </w:r>
      <w:r w:rsidRPr="00ED3069">
        <w:rPr>
          <w:color w:val="000000"/>
        </w:rPr>
        <w:t xml:space="preserve"> - характеризует долю </w:t>
      </w:r>
      <w:r w:rsidR="00E43A15">
        <w:rPr>
          <w:color w:val="000000"/>
        </w:rPr>
        <w:t xml:space="preserve">    </w:t>
      </w:r>
      <w:r w:rsidRPr="00ED3069">
        <w:rPr>
          <w:color w:val="000000"/>
        </w:rPr>
        <w:t>кредиторской задолженности и прочих пассивов в общей сумме обязательств предприятия.</w:t>
      </w:r>
    </w:p>
    <w:p w:rsidR="00BE236B" w:rsidRDefault="00BE236B" w:rsidP="00BE236B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E43A15">
        <w:rPr>
          <w:color w:val="000000"/>
          <w:position w:val="-28"/>
        </w:rPr>
        <w:object w:dxaOrig="1300" w:dyaOrig="660">
          <v:shape id="_x0000_i1041" type="#_x0000_t75" style="width:65.25pt;height:33pt" o:ole="">
            <v:imagedata r:id="rId37" o:title=""/>
          </v:shape>
          <o:OLEObject Type="Embed" ProgID="Equation.3" ShapeID="_x0000_i1041" DrawAspect="Content" ObjectID="_1461411649" r:id="rId38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КЗиК – коэффициент краткосрочной задолженности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КП – краткосрочные пассивы</w:t>
      </w:r>
    </w:p>
    <w:p w:rsidR="001178E0" w:rsidRPr="00C76022" w:rsidRDefault="001178E0" w:rsidP="001178E0">
      <w:pPr>
        <w:rPr>
          <w:b/>
          <w:bCs/>
          <w:color w:val="000000"/>
        </w:rPr>
      </w:pPr>
      <w:r>
        <w:rPr>
          <w:color w:val="000000"/>
        </w:rPr>
        <w:t xml:space="preserve">       ДП – долгосрочные пассивы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b/>
          <w:bCs/>
          <w:color w:val="000000"/>
        </w:rPr>
        <w:t>Коэффициент абсолютной ликвидности</w:t>
      </w:r>
      <w:r w:rsidRPr="00ED3069">
        <w:rPr>
          <w:color w:val="000000"/>
        </w:rPr>
        <w:t xml:space="preserve"> - определяется как отношение наиболее ликвидных активов к наиболее срочным обязательствам и </w:t>
      </w:r>
      <w:r w:rsidR="00E43A15">
        <w:rPr>
          <w:color w:val="000000"/>
        </w:rPr>
        <w:t xml:space="preserve">              </w:t>
      </w:r>
      <w:r w:rsidRPr="00ED3069">
        <w:rPr>
          <w:color w:val="000000"/>
        </w:rPr>
        <w:t>краткосрочным пассивам.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</w:rPr>
        <w:t>Рекомендуемое значение - 0,2-0,5.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E43A15">
        <w:rPr>
          <w:color w:val="000000"/>
          <w:position w:val="-24"/>
          <w:lang w:val="en-US"/>
        </w:rPr>
        <w:object w:dxaOrig="1080" w:dyaOrig="620">
          <v:shape id="_x0000_i1042" type="#_x0000_t75" style="width:54pt;height:30.75pt" o:ole="">
            <v:imagedata r:id="rId39" o:title=""/>
          </v:shape>
          <o:OLEObject Type="Embed" ProgID="Equation.3" ShapeID="_x0000_i1042" DrawAspect="Content" ObjectID="_1461411650" r:id="rId40"/>
        </w:object>
      </w:r>
    </w:p>
    <w:p w:rsidR="006B6D69" w:rsidRPr="00ED3069" w:rsidRDefault="006B6D69" w:rsidP="00704BA9">
      <w:pPr>
        <w:rPr>
          <w:color w:val="000000"/>
        </w:rPr>
      </w:pPr>
      <w:r w:rsidRPr="00ED3069">
        <w:rPr>
          <w:color w:val="000000"/>
        </w:rPr>
        <w:t>ДС – денежные средства,</w:t>
      </w:r>
    </w:p>
    <w:p w:rsidR="006B6D69" w:rsidRPr="00ED3069" w:rsidRDefault="006B6D69" w:rsidP="00704BA9">
      <w:pPr>
        <w:rPr>
          <w:color w:val="000000"/>
        </w:rPr>
      </w:pPr>
      <w:r w:rsidRPr="00ED3069">
        <w:rPr>
          <w:color w:val="000000"/>
        </w:rPr>
        <w:t>КФВ – краткосрочные финансовые вложения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b/>
          <w:bCs/>
          <w:color w:val="000000"/>
        </w:rPr>
        <w:t>Коэффициент промежуточной (быстрой) ликвидности</w:t>
      </w:r>
      <w:r w:rsidRPr="00ED3069">
        <w:rPr>
          <w:color w:val="000000"/>
        </w:rPr>
        <w:t xml:space="preserve"> - показывает какая часть краткосрочной задолженности может быть погашена за счет </w:t>
      </w:r>
      <w:r w:rsidR="00E43A15">
        <w:rPr>
          <w:color w:val="000000"/>
        </w:rPr>
        <w:t xml:space="preserve">       </w:t>
      </w:r>
      <w:r w:rsidRPr="00ED3069">
        <w:rPr>
          <w:color w:val="000000"/>
        </w:rPr>
        <w:t>наиболее ликвидных и быстро реализуемых активов.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</w:rPr>
        <w:t>Рекомендуемое значение - 0,5-1,0.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E43A15">
        <w:rPr>
          <w:color w:val="000000"/>
          <w:position w:val="-24"/>
        </w:rPr>
        <w:object w:dxaOrig="1780" w:dyaOrig="620">
          <v:shape id="_x0000_i1043" type="#_x0000_t75" style="width:89.25pt;height:30.75pt" o:ole="">
            <v:imagedata r:id="rId41" o:title=""/>
          </v:shape>
          <o:OLEObject Type="Embed" ProgID="Equation.3" ShapeID="_x0000_i1043" DrawAspect="Content" ObjectID="_1461411651" r:id="rId42"/>
        </w:object>
      </w:r>
    </w:p>
    <w:p w:rsidR="006B6D69" w:rsidRPr="00ED3069" w:rsidRDefault="006B6D69" w:rsidP="00704BA9">
      <w:pPr>
        <w:rPr>
          <w:color w:val="000000"/>
        </w:rPr>
      </w:pPr>
      <w:r w:rsidRPr="00ED3069">
        <w:rPr>
          <w:color w:val="000000"/>
        </w:rPr>
        <w:t xml:space="preserve">где ДСиКФВ - Денежные средства и краткосрочные финансовые </w:t>
      </w:r>
      <w:r w:rsidR="00E43A15">
        <w:rPr>
          <w:color w:val="000000"/>
        </w:rPr>
        <w:t xml:space="preserve">         </w:t>
      </w:r>
      <w:r w:rsidRPr="00ED3069">
        <w:rPr>
          <w:color w:val="000000"/>
        </w:rPr>
        <w:t>вложения</w:t>
      </w:r>
      <w:r w:rsidR="00A66625" w:rsidRPr="00ED3069">
        <w:rPr>
          <w:color w:val="000000"/>
        </w:rPr>
        <w:t>,</w:t>
      </w:r>
    </w:p>
    <w:p w:rsidR="00704BA9" w:rsidRDefault="00A66625" w:rsidP="00704BA9">
      <w:pPr>
        <w:rPr>
          <w:color w:val="000000"/>
        </w:rPr>
      </w:pPr>
      <w:r w:rsidRPr="00ED3069">
        <w:rPr>
          <w:color w:val="000000"/>
        </w:rPr>
        <w:t>КДЗ – краткосрочная дебиторская задолженность</w:t>
      </w:r>
    </w:p>
    <w:p w:rsidR="001178E0" w:rsidRDefault="001178E0" w:rsidP="001178E0">
      <w:pPr>
        <w:ind w:firstLine="700"/>
        <w:rPr>
          <w:color w:val="000000"/>
        </w:rPr>
      </w:pPr>
      <w:r>
        <w:rPr>
          <w:color w:val="000000"/>
        </w:rPr>
        <w:t>КП – краткосрочные пассивы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b/>
          <w:bCs/>
          <w:color w:val="000000"/>
        </w:rPr>
        <w:t>Коэффициент текущей ликвидности</w:t>
      </w:r>
      <w:r w:rsidRPr="00ED3069">
        <w:rPr>
          <w:color w:val="000000"/>
        </w:rPr>
        <w:t xml:space="preserve"> - характеризует общую </w:t>
      </w:r>
      <w:r w:rsidR="00E43A15">
        <w:rPr>
          <w:color w:val="000000"/>
        </w:rPr>
        <w:t xml:space="preserve">            </w:t>
      </w:r>
      <w:r w:rsidRPr="00ED3069">
        <w:rPr>
          <w:color w:val="000000"/>
        </w:rPr>
        <w:t xml:space="preserve">обеспеченность предприятия оборотными средствами для ведения </w:t>
      </w:r>
      <w:r w:rsidR="00E43A15">
        <w:rPr>
          <w:color w:val="000000"/>
        </w:rPr>
        <w:t xml:space="preserve">                  </w:t>
      </w:r>
      <w:r w:rsidRPr="00ED3069">
        <w:rPr>
          <w:color w:val="000000"/>
        </w:rPr>
        <w:t xml:space="preserve">хозяйственной деятельности и своевременного погашения срочных </w:t>
      </w:r>
      <w:r w:rsidR="00E43A15">
        <w:rPr>
          <w:color w:val="000000"/>
        </w:rPr>
        <w:t xml:space="preserve">               </w:t>
      </w:r>
      <w:r w:rsidRPr="00ED3069">
        <w:rPr>
          <w:color w:val="000000"/>
        </w:rPr>
        <w:t>обязательств.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</w:rPr>
        <w:t>Рекомендуемое значение коэффициента - 2,0-2,5.</w:t>
      </w:r>
    </w:p>
    <w:p w:rsidR="00704BA9" w:rsidRDefault="00704BA9" w:rsidP="00704BA9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E43A15">
        <w:rPr>
          <w:color w:val="000000"/>
          <w:position w:val="-24"/>
        </w:rPr>
        <w:object w:dxaOrig="480" w:dyaOrig="620">
          <v:shape id="_x0000_i1044" type="#_x0000_t75" style="width:24pt;height:30.75pt" o:ole="">
            <v:imagedata r:id="rId43" o:title=""/>
          </v:shape>
          <o:OLEObject Type="Embed" ProgID="Equation.3" ShapeID="_x0000_i1044" DrawAspect="Content" ObjectID="_1461411652" r:id="rId44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 КП – краткосрочные пассивы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 ОА – оборотные активы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b/>
          <w:bCs/>
          <w:color w:val="000000"/>
        </w:rPr>
        <w:t xml:space="preserve">Коэффициент покрытия оборотных средств собственными </w:t>
      </w:r>
      <w:r w:rsidR="00E43A15">
        <w:rPr>
          <w:b/>
          <w:bCs/>
          <w:color w:val="000000"/>
        </w:rPr>
        <w:t xml:space="preserve">               </w:t>
      </w:r>
      <w:r w:rsidRPr="00ED3069">
        <w:rPr>
          <w:b/>
          <w:bCs/>
          <w:color w:val="000000"/>
        </w:rPr>
        <w:t>источниками формирования</w:t>
      </w:r>
      <w:r w:rsidRPr="00ED3069">
        <w:rPr>
          <w:color w:val="000000"/>
        </w:rPr>
        <w:t xml:space="preserve"> - определяется как отношение разности между суммой собственных средств и долгосрочных кредитов и займов и стоимостью внеоборотных активов к суммарным скорректированным оборотным средствам предприятия.</w:t>
      </w:r>
    </w:p>
    <w:p w:rsidR="00704BA9" w:rsidRPr="00ED3069" w:rsidRDefault="00704BA9" w:rsidP="00704BA9">
      <w:pPr>
        <w:rPr>
          <w:color w:val="000000"/>
        </w:rPr>
      </w:pPr>
      <w:r w:rsidRPr="00ED3069">
        <w:rPr>
          <w:color w:val="000000"/>
        </w:rPr>
        <w:t>Рекомендуемое значение коэффициента - &gt;0,1.</w:t>
      </w:r>
    </w:p>
    <w:p w:rsidR="00704BA9" w:rsidRDefault="00704BA9" w:rsidP="00704BA9">
      <w:pPr>
        <w:rPr>
          <w:color w:val="000000"/>
        </w:rPr>
      </w:pPr>
      <w:r w:rsidRPr="00ED3069">
        <w:rPr>
          <w:color w:val="000000"/>
          <w:u w:val="single"/>
        </w:rPr>
        <w:t>Формула расчета</w:t>
      </w:r>
      <w:r w:rsidRPr="00ED3069">
        <w:rPr>
          <w:color w:val="000000"/>
        </w:rPr>
        <w:t xml:space="preserve">: </w:t>
      </w:r>
      <w:r w:rsidR="00E43A15" w:rsidRPr="00E43A15">
        <w:rPr>
          <w:color w:val="000000"/>
          <w:position w:val="-24"/>
        </w:rPr>
        <w:object w:dxaOrig="1600" w:dyaOrig="620">
          <v:shape id="_x0000_i1045" type="#_x0000_t75" style="width:80.25pt;height:30.75pt" o:ole="">
            <v:imagedata r:id="rId45" o:title=""/>
          </v:shape>
          <o:OLEObject Type="Embed" ProgID="Equation.3" ShapeID="_x0000_i1045" DrawAspect="Content" ObjectID="_1461411653" r:id="rId46"/>
        </w:objec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>где  СК – собственный капитал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 ОА – оборотные активы</w:t>
      </w:r>
    </w:p>
    <w:p w:rsidR="001178E0" w:rsidRDefault="001178E0" w:rsidP="001178E0">
      <w:pPr>
        <w:rPr>
          <w:color w:val="000000"/>
        </w:rPr>
      </w:pPr>
      <w:r>
        <w:rPr>
          <w:color w:val="000000"/>
        </w:rPr>
        <w:t xml:space="preserve">        ДП – долгосрочные пассивы</w:t>
      </w:r>
    </w:p>
    <w:p w:rsidR="001178E0" w:rsidRPr="00C76022" w:rsidRDefault="001178E0" w:rsidP="001178E0">
      <w:pPr>
        <w:rPr>
          <w:color w:val="000000"/>
        </w:rPr>
      </w:pPr>
      <w:r>
        <w:rPr>
          <w:color w:val="000000"/>
        </w:rPr>
        <w:t xml:space="preserve">        ВА – внеоборотные активы</w:t>
      </w:r>
    </w:p>
    <w:p w:rsidR="00BE236B" w:rsidRPr="00ED3069" w:rsidRDefault="00704BA9" w:rsidP="000923EC">
      <w:pPr>
        <w:rPr>
          <w:color w:val="000000"/>
        </w:rPr>
      </w:pPr>
      <w:r w:rsidRPr="00ED3069">
        <w:rPr>
          <w:b/>
          <w:bCs/>
          <w:color w:val="000000"/>
        </w:rPr>
        <w:t>Коэффициент восстановления (утраты) платежеспособности</w:t>
      </w:r>
      <w:r w:rsidRPr="00ED3069">
        <w:rPr>
          <w:color w:val="000000"/>
        </w:rPr>
        <w:t xml:space="preserve"> - </w:t>
      </w:r>
      <w:r w:rsidR="00E43A15">
        <w:rPr>
          <w:color w:val="000000"/>
        </w:rPr>
        <w:t xml:space="preserve">         </w:t>
      </w:r>
      <w:r w:rsidRPr="00ED3069">
        <w:rPr>
          <w:color w:val="000000"/>
        </w:rPr>
        <w:t xml:space="preserve">характеризует наличие реальной возможности у предприятия восстановить </w:t>
      </w:r>
      <w:r w:rsidR="00E43A15">
        <w:rPr>
          <w:color w:val="000000"/>
        </w:rPr>
        <w:t xml:space="preserve">   </w:t>
      </w:r>
      <w:r w:rsidRPr="00ED3069">
        <w:rPr>
          <w:color w:val="000000"/>
        </w:rPr>
        <w:t xml:space="preserve">(утратить) свою платежеспособность. Если значение показателя находится на уровне выше 1, предприятие сумеет сохранить (восстановить свою </w:t>
      </w:r>
      <w:r w:rsidR="00E43A15">
        <w:rPr>
          <w:color w:val="000000"/>
        </w:rPr>
        <w:t xml:space="preserve">               </w:t>
      </w:r>
      <w:r w:rsidRPr="00ED3069">
        <w:rPr>
          <w:color w:val="000000"/>
        </w:rPr>
        <w:t xml:space="preserve">платежеспособность в течении ближайшего времени. Если же значение </w:t>
      </w:r>
      <w:r w:rsidR="00E43A15">
        <w:rPr>
          <w:color w:val="000000"/>
        </w:rPr>
        <w:t xml:space="preserve">         </w:t>
      </w:r>
      <w:r w:rsidRPr="00ED3069">
        <w:rPr>
          <w:color w:val="000000"/>
        </w:rPr>
        <w:t xml:space="preserve">показателя менее единицы, то предприятие в скором времени вряд ли </w:t>
      </w:r>
      <w:r w:rsidR="00E43A15">
        <w:rPr>
          <w:color w:val="000000"/>
        </w:rPr>
        <w:t xml:space="preserve">            </w:t>
      </w:r>
      <w:r w:rsidRPr="00ED3069">
        <w:rPr>
          <w:color w:val="000000"/>
        </w:rPr>
        <w:t>восстановит свою платежеспособность.</w:t>
      </w:r>
    </w:p>
    <w:p w:rsidR="000063F7" w:rsidRPr="00ED3069" w:rsidRDefault="000063F7" w:rsidP="00784FC5">
      <w:pPr>
        <w:pStyle w:val="1"/>
        <w:jc w:val="right"/>
        <w:rPr>
          <w:color w:val="000000"/>
        </w:rPr>
      </w:pPr>
      <w:bookmarkStart w:id="994" w:name="_Toc225083155"/>
      <w:r w:rsidRPr="00ED3069">
        <w:rPr>
          <w:color w:val="000000"/>
        </w:rPr>
        <w:t>Приложение Б</w:t>
      </w:r>
      <w:bookmarkEnd w:id="994"/>
    </w:p>
    <w:p w:rsidR="000063F7" w:rsidRPr="00ED3069" w:rsidRDefault="000063F7" w:rsidP="000063F7">
      <w:pPr>
        <w:jc w:val="center"/>
        <w:rPr>
          <w:b/>
          <w:color w:val="000000"/>
        </w:rPr>
      </w:pPr>
      <w:r w:rsidRPr="00ED3069">
        <w:rPr>
          <w:b/>
          <w:color w:val="000000"/>
        </w:rPr>
        <w:t>Бухгалтерский баланс</w:t>
      </w:r>
    </w:p>
    <w:tbl>
      <w:tblPr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1"/>
        <w:gridCol w:w="1375"/>
        <w:gridCol w:w="1266"/>
        <w:gridCol w:w="1266"/>
      </w:tblGrid>
      <w:tr w:rsidR="00AD3489" w:rsidRPr="00ED3069">
        <w:trPr>
          <w:trHeight w:val="285"/>
        </w:trPr>
        <w:tc>
          <w:tcPr>
            <w:tcW w:w="2969" w:type="pct"/>
            <w:noWrap/>
          </w:tcPr>
          <w:p w:rsidR="00AD3489" w:rsidRPr="00ED3069" w:rsidRDefault="00AD3489" w:rsidP="00662130">
            <w:pPr>
              <w:spacing w:line="240" w:lineRule="auto"/>
              <w:ind w:right="7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noWrap/>
          </w:tcPr>
          <w:p w:rsidR="00AD348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начало</w:t>
            </w:r>
          </w:p>
          <w:p w:rsidR="00AD348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предыдущего</w:t>
            </w:r>
          </w:p>
          <w:p w:rsidR="00AD3489" w:rsidRPr="00ED306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 (1)</w:t>
            </w:r>
          </w:p>
        </w:tc>
        <w:tc>
          <w:tcPr>
            <w:tcW w:w="658" w:type="pct"/>
            <w:noWrap/>
          </w:tcPr>
          <w:p w:rsidR="00AD348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начало</w:t>
            </w:r>
          </w:p>
          <w:p w:rsidR="00AD348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отчетного</w:t>
            </w:r>
          </w:p>
          <w:p w:rsidR="00AD3489" w:rsidRPr="00ED306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года(2)</w:t>
            </w:r>
          </w:p>
        </w:tc>
        <w:tc>
          <w:tcPr>
            <w:tcW w:w="658" w:type="pct"/>
          </w:tcPr>
          <w:p w:rsidR="00AD348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конец</w:t>
            </w:r>
          </w:p>
          <w:p w:rsidR="00AD348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отчетного</w:t>
            </w:r>
          </w:p>
          <w:p w:rsidR="00AD3489" w:rsidRDefault="00AD3489" w:rsidP="00AD34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 (3)</w:t>
            </w:r>
          </w:p>
        </w:tc>
      </w:tr>
      <w:tr w:rsidR="00AD3489" w:rsidRPr="00ED3069">
        <w:trPr>
          <w:trHeight w:val="28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I. ВНЕОБОРОТНЫЕ АКТИВЫ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255 907,0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598 283,0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675 231,0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293 038,0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204 558,0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186 732,0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5 529,0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5 550,0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5 760,0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556 875,0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808 421,0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867 851,0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II ОБОРОТНЫЕ АКТИВЫ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Запасы, в том числе: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106 094,0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87 731,0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95" w:name="_Toc225082000"/>
            <w:r w:rsidRPr="00ED3069">
              <w:rPr>
                <w:color w:val="000000"/>
                <w:sz w:val="20"/>
                <w:szCs w:val="20"/>
              </w:rPr>
              <w:t>сырье, материалы и другие аналогичные ценности</w:t>
            </w:r>
            <w:bookmarkEnd w:id="995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96" w:name="_Toc225082001"/>
            <w:r w:rsidRPr="00ED3069">
              <w:rPr>
                <w:color w:val="000000"/>
                <w:sz w:val="20"/>
                <w:szCs w:val="20"/>
              </w:rPr>
              <w:t>78 532,0</w:t>
            </w:r>
            <w:bookmarkEnd w:id="996"/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97" w:name="_Toc225082002"/>
            <w:r w:rsidRPr="00ED3069">
              <w:rPr>
                <w:color w:val="000000"/>
                <w:sz w:val="20"/>
                <w:szCs w:val="20"/>
              </w:rPr>
              <w:t>67 438,0</w:t>
            </w:r>
            <w:bookmarkEnd w:id="997"/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69 346,0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98" w:name="_Toc225082003"/>
            <w:r w:rsidRPr="00ED3069">
              <w:rPr>
                <w:color w:val="000000"/>
                <w:sz w:val="20"/>
                <w:szCs w:val="20"/>
              </w:rPr>
              <w:t>затраты в незавершенном производстве</w:t>
            </w:r>
            <w:bookmarkEnd w:id="998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999" w:name="_Toc225082004"/>
            <w:r w:rsidRPr="00ED3069">
              <w:rPr>
                <w:color w:val="000000"/>
                <w:sz w:val="20"/>
                <w:szCs w:val="20"/>
              </w:rPr>
              <w:t>8 864,0</w:t>
            </w:r>
            <w:bookmarkEnd w:id="999"/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0" w:name="_Toc225082005"/>
            <w:r w:rsidRPr="00ED3069">
              <w:rPr>
                <w:color w:val="000000"/>
                <w:sz w:val="20"/>
                <w:szCs w:val="20"/>
              </w:rPr>
              <w:t>6 651,0</w:t>
            </w:r>
            <w:bookmarkEnd w:id="1000"/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4 186,0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1" w:name="_Toc225082006"/>
            <w:r w:rsidRPr="00ED3069">
              <w:rPr>
                <w:color w:val="000000"/>
                <w:sz w:val="20"/>
                <w:szCs w:val="20"/>
              </w:rPr>
              <w:t>готовая продукция и товары для перепродажи</w:t>
            </w:r>
            <w:bookmarkEnd w:id="1001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2" w:name="_Toc225082007"/>
            <w:r w:rsidRPr="00ED3069">
              <w:rPr>
                <w:color w:val="000000"/>
                <w:sz w:val="20"/>
                <w:szCs w:val="20"/>
              </w:rPr>
              <w:t>18 154,0</w:t>
            </w:r>
            <w:bookmarkEnd w:id="1002"/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3" w:name="_Toc225082008"/>
            <w:r w:rsidRPr="00ED3069">
              <w:rPr>
                <w:color w:val="000000"/>
                <w:sz w:val="20"/>
                <w:szCs w:val="20"/>
              </w:rPr>
              <w:t>13 190,0</w:t>
            </w:r>
            <w:bookmarkEnd w:id="1003"/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16 161,0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4" w:name="_Toc225082009"/>
            <w:r w:rsidRPr="00ED3069">
              <w:rPr>
                <w:color w:val="000000"/>
                <w:sz w:val="20"/>
                <w:szCs w:val="20"/>
              </w:rPr>
              <w:t>товары отгруженные</w:t>
            </w:r>
            <w:bookmarkEnd w:id="1004"/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5" w:name="_Toc225082010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05"/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6" w:name="_Toc225082011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06"/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7" w:name="_Toc225082012"/>
            <w:r w:rsidRPr="00ED3069">
              <w:rPr>
                <w:color w:val="000000"/>
                <w:sz w:val="20"/>
                <w:szCs w:val="20"/>
              </w:rPr>
              <w:t>расходы будущих периодов</w:t>
            </w:r>
            <w:bookmarkEnd w:id="1007"/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8" w:name="_Toc225082013"/>
            <w:r w:rsidRPr="00ED3069">
              <w:rPr>
                <w:color w:val="000000"/>
                <w:sz w:val="20"/>
                <w:szCs w:val="20"/>
              </w:rPr>
              <w:t>544,0</w:t>
            </w:r>
            <w:bookmarkEnd w:id="1008"/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09" w:name="_Toc225082014"/>
            <w:r w:rsidRPr="00ED3069">
              <w:rPr>
                <w:color w:val="000000"/>
                <w:sz w:val="20"/>
                <w:szCs w:val="20"/>
              </w:rPr>
              <w:t>452,0</w:t>
            </w:r>
            <w:bookmarkEnd w:id="1009"/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10" w:name="_Toc225082015"/>
            <w:r w:rsidRPr="00ED3069">
              <w:rPr>
                <w:color w:val="000000"/>
                <w:sz w:val="20"/>
                <w:szCs w:val="20"/>
              </w:rPr>
              <w:t>прочие запасы и затраты</w:t>
            </w:r>
            <w:bookmarkEnd w:id="1010"/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11" w:name="_Toc225082016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11"/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12" w:name="_Toc225082017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12"/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16 917,0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31 091,0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22 963,0</w:t>
            </w:r>
          </w:p>
        </w:tc>
      </w:tr>
      <w:tr w:rsidR="00AD3489" w:rsidRPr="00ED3069">
        <w:trPr>
          <w:trHeight w:val="510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4 841,0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</w:t>
            </w:r>
            <w:bookmarkStart w:id="1013" w:name="_Toc225082018"/>
            <w:r w:rsidRPr="00ED3069">
              <w:rPr>
                <w:color w:val="000000"/>
                <w:sz w:val="20"/>
                <w:szCs w:val="20"/>
              </w:rPr>
              <w:t>- в том числе покупатели и заказчики</w:t>
            </w:r>
            <w:bookmarkEnd w:id="1013"/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14" w:name="_Toc225082019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14"/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15" w:name="_Toc225082020"/>
            <w:r w:rsidRPr="00ED3069">
              <w:rPr>
                <w:color w:val="000000"/>
                <w:sz w:val="20"/>
                <w:szCs w:val="20"/>
              </w:rPr>
              <w:t>4 061,0</w:t>
            </w:r>
            <w:bookmarkEnd w:id="1015"/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510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88 977,0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139 500,0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149 876,0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</w:t>
            </w:r>
            <w:bookmarkStart w:id="1016" w:name="_Toc225082021"/>
            <w:r w:rsidRPr="00ED3069">
              <w:rPr>
                <w:color w:val="000000"/>
                <w:sz w:val="20"/>
                <w:szCs w:val="20"/>
              </w:rPr>
              <w:t>- в том числе покупатели и заказчики</w:t>
            </w:r>
            <w:bookmarkEnd w:id="1016"/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17" w:name="_Toc225082022"/>
            <w:r w:rsidRPr="00ED3069">
              <w:rPr>
                <w:color w:val="000000"/>
                <w:sz w:val="20"/>
                <w:szCs w:val="20"/>
              </w:rPr>
              <w:t>60 554,0</w:t>
            </w:r>
            <w:bookmarkEnd w:id="1017"/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18" w:name="_Toc225082023"/>
            <w:r w:rsidRPr="00ED3069">
              <w:rPr>
                <w:color w:val="000000"/>
                <w:sz w:val="20"/>
                <w:szCs w:val="20"/>
              </w:rPr>
              <w:t>78 572,0</w:t>
            </w:r>
            <w:bookmarkEnd w:id="1018"/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88 465,0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4 122,0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14 070,0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7 043,0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II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216 304,0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277 233,0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269 906,0</w:t>
            </w:r>
          </w:p>
        </w:tc>
      </w:tr>
      <w:tr w:rsidR="00AD3489" w:rsidRPr="00ED3069">
        <w:trPr>
          <w:trHeight w:val="255"/>
        </w:trPr>
        <w:tc>
          <w:tcPr>
            <w:tcW w:w="2969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 (сумма строк 190+290)</w:t>
            </w:r>
          </w:p>
        </w:tc>
        <w:tc>
          <w:tcPr>
            <w:tcW w:w="715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773 179,0</w:t>
            </w:r>
          </w:p>
        </w:tc>
        <w:tc>
          <w:tcPr>
            <w:tcW w:w="65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1 085 654,0</w:t>
            </w:r>
          </w:p>
        </w:tc>
        <w:tc>
          <w:tcPr>
            <w:tcW w:w="658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1 137 757,0</w:t>
            </w:r>
          </w:p>
        </w:tc>
      </w:tr>
    </w:tbl>
    <w:p w:rsidR="000063F7" w:rsidRDefault="000063F7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p w:rsidR="00662130" w:rsidRDefault="00662130" w:rsidP="00B4512F">
      <w:pPr>
        <w:spacing w:line="240" w:lineRule="auto"/>
        <w:ind w:firstLine="0"/>
        <w:rPr>
          <w:color w:val="000000"/>
          <w:sz w:val="20"/>
          <w:szCs w:val="20"/>
        </w:rPr>
      </w:pPr>
    </w:p>
    <w:tbl>
      <w:tblPr>
        <w:tblW w:w="48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7"/>
        <w:gridCol w:w="1402"/>
        <w:gridCol w:w="1265"/>
        <w:gridCol w:w="1253"/>
      </w:tblGrid>
      <w:tr w:rsidR="00AD3489" w:rsidRPr="00ED3069">
        <w:trPr>
          <w:trHeight w:val="28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noWrap/>
          </w:tcPr>
          <w:p w:rsidR="00AD348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начало</w:t>
            </w:r>
          </w:p>
          <w:p w:rsidR="00AD348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предыдущего</w:t>
            </w:r>
          </w:p>
          <w:p w:rsidR="00AD3489" w:rsidRPr="00ED306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 (1)</w:t>
            </w:r>
          </w:p>
        </w:tc>
        <w:tc>
          <w:tcPr>
            <w:tcW w:w="657" w:type="pct"/>
            <w:noWrap/>
          </w:tcPr>
          <w:p w:rsidR="00AD348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начало</w:t>
            </w:r>
          </w:p>
          <w:p w:rsidR="00AD348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отчетного</w:t>
            </w:r>
          </w:p>
          <w:p w:rsidR="00AD3489" w:rsidRPr="00ED306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года(2)</w:t>
            </w:r>
          </w:p>
        </w:tc>
        <w:tc>
          <w:tcPr>
            <w:tcW w:w="651" w:type="pct"/>
          </w:tcPr>
          <w:p w:rsidR="00AD348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конец</w:t>
            </w:r>
          </w:p>
          <w:p w:rsidR="00AD348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отчетного</w:t>
            </w:r>
          </w:p>
          <w:p w:rsidR="00AD3489" w:rsidRDefault="00AD3489" w:rsidP="00E50AC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 (3)</w:t>
            </w:r>
          </w:p>
        </w:tc>
      </w:tr>
      <w:tr w:rsidR="00AD3489" w:rsidRPr="00ED3069">
        <w:trPr>
          <w:trHeight w:val="28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ПАССИВ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III. КАПИТАЛ И РЕЗЕРВЫ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Уставной капитал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21 276,0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21 276,0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21 276,0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117 677,0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260 158,0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145 833,0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3 208,0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3 208,0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3 208,0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</w:t>
            </w:r>
            <w:bookmarkStart w:id="1019" w:name="_Toc225082024"/>
            <w:r w:rsidRPr="00ED3069">
              <w:rPr>
                <w:color w:val="000000"/>
                <w:sz w:val="20"/>
                <w:szCs w:val="20"/>
              </w:rPr>
              <w:t>- в том числе резервы, образованные в соответствии с законодательством</w:t>
            </w:r>
            <w:bookmarkEnd w:id="1019"/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0" w:name="_Toc225082025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20"/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1" w:name="_Toc225082026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21"/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510"/>
        </w:trPr>
        <w:tc>
          <w:tcPr>
            <w:tcW w:w="2964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 xml:space="preserve">   </w:t>
            </w:r>
            <w:bookmarkStart w:id="1022" w:name="_Toc225082027"/>
            <w:r w:rsidRPr="00ED3069">
              <w:rPr>
                <w:color w:val="000000"/>
                <w:sz w:val="20"/>
                <w:szCs w:val="20"/>
              </w:rPr>
              <w:t>- в том числе резервы, образованные в соответствии с учредительными документами</w:t>
            </w:r>
            <w:bookmarkEnd w:id="1022"/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3" w:name="_Toc225082028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23"/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4" w:name="_Toc225082029"/>
            <w:r w:rsidRPr="00ED3069">
              <w:rPr>
                <w:color w:val="000000"/>
                <w:sz w:val="20"/>
                <w:szCs w:val="20"/>
              </w:rPr>
              <w:t>0,0</w:t>
            </w:r>
            <w:bookmarkEnd w:id="1024"/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120 593,0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161 547,0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208 706,0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262 754,0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446 189,0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379 023,0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290 000,0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207 226,0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510 020,0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290 000,0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207 226,0</w:t>
            </w:r>
          </w:p>
        </w:tc>
        <w:tc>
          <w:tcPr>
            <w:tcW w:w="651" w:type="pct"/>
          </w:tcPr>
          <w:p w:rsidR="00AD3489" w:rsidRPr="00ED3069" w:rsidRDefault="00421102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510 020,0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63 151,0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223 119,0</w:t>
            </w:r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20 006,0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157 189,0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200 441,0</w:t>
            </w:r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228 152,0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5" w:name="_Toc225082030"/>
            <w:r w:rsidRPr="00ED3069">
              <w:rPr>
                <w:color w:val="000000"/>
                <w:sz w:val="20"/>
                <w:szCs w:val="20"/>
              </w:rPr>
              <w:t>поставщики и подрядчики</w:t>
            </w:r>
            <w:bookmarkEnd w:id="1025"/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6" w:name="_Toc225082031"/>
            <w:r w:rsidRPr="00ED3069">
              <w:rPr>
                <w:color w:val="000000"/>
                <w:sz w:val="20"/>
                <w:szCs w:val="20"/>
              </w:rPr>
              <w:t>124 106,0</w:t>
            </w:r>
            <w:bookmarkEnd w:id="1026"/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7" w:name="_Toc225082032"/>
            <w:r w:rsidRPr="00ED3069">
              <w:rPr>
                <w:color w:val="000000"/>
                <w:sz w:val="20"/>
                <w:szCs w:val="20"/>
              </w:rPr>
              <w:t>163 454,0</w:t>
            </w:r>
            <w:bookmarkEnd w:id="1027"/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202 797,0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8" w:name="_Toc225082033"/>
            <w:r w:rsidRPr="00ED3069">
              <w:rPr>
                <w:color w:val="000000"/>
                <w:sz w:val="20"/>
                <w:szCs w:val="20"/>
              </w:rPr>
              <w:t>задолженность перед персоналом организации</w:t>
            </w:r>
            <w:bookmarkEnd w:id="1028"/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29" w:name="_Toc225082034"/>
            <w:r w:rsidRPr="00ED3069">
              <w:rPr>
                <w:color w:val="000000"/>
                <w:sz w:val="20"/>
                <w:szCs w:val="20"/>
              </w:rPr>
              <w:t>4 627,0</w:t>
            </w:r>
            <w:bookmarkEnd w:id="1029"/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0" w:name="_Toc225082035"/>
            <w:r w:rsidRPr="00ED3069">
              <w:rPr>
                <w:color w:val="000000"/>
                <w:sz w:val="20"/>
                <w:szCs w:val="20"/>
              </w:rPr>
              <w:t>5 609,0</w:t>
            </w:r>
            <w:bookmarkEnd w:id="1030"/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5 215,0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1" w:name="_Toc225082036"/>
            <w:r w:rsidRPr="00ED3069">
              <w:rPr>
                <w:color w:val="000000"/>
                <w:sz w:val="20"/>
                <w:szCs w:val="20"/>
              </w:rPr>
              <w:t>задолженность перед государственными внебюджетными фондами</w:t>
            </w:r>
            <w:bookmarkEnd w:id="1031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2" w:name="_Toc225082037"/>
            <w:r w:rsidRPr="00ED3069">
              <w:rPr>
                <w:color w:val="000000"/>
                <w:sz w:val="20"/>
                <w:szCs w:val="20"/>
              </w:rPr>
              <w:t>3 026,0</w:t>
            </w:r>
            <w:bookmarkEnd w:id="1032"/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3" w:name="_Toc225082038"/>
            <w:r w:rsidRPr="00ED3069">
              <w:rPr>
                <w:color w:val="000000"/>
                <w:sz w:val="20"/>
                <w:szCs w:val="20"/>
              </w:rPr>
              <w:t>1 042,0</w:t>
            </w:r>
            <w:bookmarkEnd w:id="1033"/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4" w:name="_Toc225082039"/>
            <w:r w:rsidRPr="00ED3069">
              <w:rPr>
                <w:color w:val="000000"/>
                <w:sz w:val="20"/>
                <w:szCs w:val="20"/>
              </w:rPr>
              <w:t>задолженность по налогам и сборам</w:t>
            </w:r>
            <w:bookmarkEnd w:id="1034"/>
            <w:r w:rsidRPr="00ED30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5" w:name="_Toc225082040"/>
            <w:r w:rsidRPr="00ED3069">
              <w:rPr>
                <w:color w:val="000000"/>
                <w:sz w:val="20"/>
                <w:szCs w:val="20"/>
              </w:rPr>
              <w:t>24 719,0</w:t>
            </w:r>
            <w:bookmarkEnd w:id="1035"/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6" w:name="_Toc225082041"/>
            <w:r w:rsidRPr="00ED3069">
              <w:rPr>
                <w:color w:val="000000"/>
                <w:sz w:val="20"/>
                <w:szCs w:val="20"/>
              </w:rPr>
              <w:t>28 180,0</w:t>
            </w:r>
            <w:bookmarkEnd w:id="1036"/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18 409,0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7" w:name="_Toc225082042"/>
            <w:r w:rsidRPr="00ED3069">
              <w:rPr>
                <w:color w:val="000000"/>
                <w:sz w:val="20"/>
                <w:szCs w:val="20"/>
              </w:rPr>
              <w:t>прочие кредиторы</w:t>
            </w:r>
            <w:bookmarkEnd w:id="1037"/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8" w:name="_Toc225082043"/>
            <w:r w:rsidRPr="00ED3069">
              <w:rPr>
                <w:color w:val="000000"/>
                <w:sz w:val="20"/>
                <w:szCs w:val="20"/>
              </w:rPr>
              <w:t>711,0</w:t>
            </w:r>
            <w:bookmarkEnd w:id="1038"/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bookmarkStart w:id="1039" w:name="_Toc225082044"/>
            <w:r w:rsidRPr="00ED3069">
              <w:rPr>
                <w:color w:val="000000"/>
                <w:sz w:val="20"/>
                <w:szCs w:val="20"/>
              </w:rPr>
              <w:t>2 156,0</w:t>
            </w:r>
            <w:bookmarkEnd w:id="1039"/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1 731,0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8 679,0</w:t>
            </w:r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220 425,0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432 239,0</w:t>
            </w:r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248 714,0</w:t>
            </w:r>
          </w:p>
        </w:tc>
      </w:tr>
      <w:tr w:rsidR="00AD3489" w:rsidRPr="00ED3069">
        <w:trPr>
          <w:trHeight w:val="255"/>
        </w:trPr>
        <w:tc>
          <w:tcPr>
            <w:tcW w:w="2964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728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773 179,0</w:t>
            </w:r>
          </w:p>
        </w:tc>
        <w:tc>
          <w:tcPr>
            <w:tcW w:w="657" w:type="pct"/>
            <w:noWrap/>
          </w:tcPr>
          <w:p w:rsidR="00AD3489" w:rsidRPr="00ED3069" w:rsidRDefault="00AD3489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D3069">
              <w:rPr>
                <w:color w:val="000000"/>
                <w:sz w:val="20"/>
                <w:szCs w:val="20"/>
              </w:rPr>
              <w:t>1 085 654,0</w:t>
            </w:r>
          </w:p>
        </w:tc>
        <w:tc>
          <w:tcPr>
            <w:tcW w:w="651" w:type="pct"/>
          </w:tcPr>
          <w:p w:rsidR="00AD3489" w:rsidRPr="00ED3069" w:rsidRDefault="00BE41D0" w:rsidP="0092457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1 137 757,0</w:t>
            </w:r>
          </w:p>
        </w:tc>
      </w:tr>
    </w:tbl>
    <w:p w:rsidR="000063F7" w:rsidRPr="00ED3069" w:rsidRDefault="000063F7" w:rsidP="00B4512F">
      <w:pPr>
        <w:pStyle w:val="1"/>
        <w:jc w:val="right"/>
        <w:rPr>
          <w:color w:val="000000"/>
        </w:rPr>
      </w:pPr>
      <w:bookmarkStart w:id="1040" w:name="_Toc225083156"/>
      <w:r w:rsidRPr="00ED3069">
        <w:rPr>
          <w:color w:val="000000"/>
        </w:rPr>
        <w:t>Приложение В</w:t>
      </w:r>
      <w:bookmarkEnd w:id="1040"/>
    </w:p>
    <w:p w:rsidR="000063F7" w:rsidRPr="00ED3069" w:rsidRDefault="000063F7" w:rsidP="000063F7">
      <w:pPr>
        <w:jc w:val="center"/>
        <w:rPr>
          <w:b/>
          <w:color w:val="000000"/>
        </w:rPr>
      </w:pPr>
      <w:r w:rsidRPr="00ED3069">
        <w:rPr>
          <w:b/>
          <w:color w:val="000000"/>
        </w:rPr>
        <w:t>Отчет о прибылях и убытках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0"/>
        <w:gridCol w:w="1218"/>
        <w:gridCol w:w="1216"/>
      </w:tblGrid>
      <w:tr w:rsidR="000063F7" w:rsidRPr="00ED3069">
        <w:trPr>
          <w:trHeight w:val="28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Доходы и расходы по обычным видам деятельности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63F7" w:rsidRPr="00ED3069">
        <w:trPr>
          <w:trHeight w:val="510"/>
        </w:trPr>
        <w:tc>
          <w:tcPr>
            <w:tcW w:w="3765" w:type="pct"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690 145,0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677 573,0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491 318,0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461 836,0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198 827,0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215 737,0</w:t>
            </w:r>
          </w:p>
        </w:tc>
      </w:tr>
      <w:tr w:rsidR="000063F7" w:rsidRPr="00ED3069">
        <w:trPr>
          <w:trHeight w:val="344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51 952,0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100 514,0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Прибыль (убыток) от продаж 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146 875,0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115 223,0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доходы и расходы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61 265,0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17 914,0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3 811,0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37 633,0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9 693,0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5 825,0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4 648,0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16 554,0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10 810,0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Прибыль (убыток) до налогообложения 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55 196,0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103 179,0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D30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55 305,0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103 252,0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Справочно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41 164,0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76 894,0</w:t>
            </w:r>
          </w:p>
        </w:tc>
      </w:tr>
      <w:tr w:rsidR="000063F7" w:rsidRPr="00ED3069">
        <w:trPr>
          <w:trHeight w:val="255"/>
        </w:trPr>
        <w:tc>
          <w:tcPr>
            <w:tcW w:w="3765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noWrap/>
          </w:tcPr>
          <w:p w:rsidR="000063F7" w:rsidRPr="00ED3069" w:rsidRDefault="000063F7" w:rsidP="0092457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06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0063F7" w:rsidRPr="00ED3069" w:rsidRDefault="000063F7" w:rsidP="000063F7">
      <w:pPr>
        <w:jc w:val="right"/>
        <w:rPr>
          <w:b/>
          <w:color w:val="000000"/>
        </w:rPr>
      </w:pPr>
      <w:bookmarkStart w:id="1041" w:name="_GoBack"/>
      <w:bookmarkEnd w:id="1041"/>
    </w:p>
    <w:sectPr w:rsidR="000063F7" w:rsidRPr="00ED3069" w:rsidSect="00DE458F">
      <w:pgSz w:w="11906" w:h="16838"/>
      <w:pgMar w:top="851" w:right="567" w:bottom="1134" w:left="1701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98" w:rsidRDefault="002D0E98">
      <w:r>
        <w:separator/>
      </w:r>
    </w:p>
  </w:endnote>
  <w:endnote w:type="continuationSeparator" w:id="0">
    <w:p w:rsidR="002D0E98" w:rsidRDefault="002D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C7" w:rsidRDefault="00E50AC7" w:rsidP="003F0332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AC7" w:rsidRDefault="00E50AC7" w:rsidP="0074143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C7" w:rsidRDefault="00E50AC7" w:rsidP="00741432">
    <w:pPr>
      <w:pStyle w:val="aa"/>
      <w:ind w:right="360"/>
      <w:jc w:val="right"/>
    </w:pPr>
  </w:p>
  <w:p w:rsidR="00E50AC7" w:rsidRDefault="00E50A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98" w:rsidRDefault="002D0E98">
      <w:r>
        <w:separator/>
      </w:r>
    </w:p>
  </w:footnote>
  <w:footnote w:type="continuationSeparator" w:id="0">
    <w:p w:rsidR="002D0E98" w:rsidRDefault="002D0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C7" w:rsidRDefault="00E50AC7" w:rsidP="003F27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AC7" w:rsidRDefault="00E50AC7" w:rsidP="007331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C7" w:rsidRDefault="00E50AC7" w:rsidP="007331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41E6A"/>
    <w:multiLevelType w:val="hybridMultilevel"/>
    <w:tmpl w:val="017EA392"/>
    <w:lvl w:ilvl="0" w:tplc="B6324516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249354B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2ED43545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21A3C10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A243764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CB64A9F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0345E60"/>
    <w:multiLevelType w:val="hybridMultilevel"/>
    <w:tmpl w:val="B2DC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0E32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5275FE2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66F4608C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690E0A0E"/>
    <w:multiLevelType w:val="hybridMultilevel"/>
    <w:tmpl w:val="EBE07678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2E587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78187241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853566F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7AF66F4F"/>
    <w:multiLevelType w:val="singleLevel"/>
    <w:tmpl w:val="2FE02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4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D6"/>
    <w:rsid w:val="000063F7"/>
    <w:rsid w:val="000105FC"/>
    <w:rsid w:val="00011787"/>
    <w:rsid w:val="0002292A"/>
    <w:rsid w:val="00045910"/>
    <w:rsid w:val="00061B82"/>
    <w:rsid w:val="00074121"/>
    <w:rsid w:val="00091559"/>
    <w:rsid w:val="000923EC"/>
    <w:rsid w:val="000D4C8A"/>
    <w:rsid w:val="00110A0B"/>
    <w:rsid w:val="001178E0"/>
    <w:rsid w:val="00135033"/>
    <w:rsid w:val="00135516"/>
    <w:rsid w:val="00160ABD"/>
    <w:rsid w:val="00175D20"/>
    <w:rsid w:val="00176E91"/>
    <w:rsid w:val="0018565B"/>
    <w:rsid w:val="001A1A42"/>
    <w:rsid w:val="001D2A34"/>
    <w:rsid w:val="001D331D"/>
    <w:rsid w:val="001D61CC"/>
    <w:rsid w:val="002011DC"/>
    <w:rsid w:val="00236E3F"/>
    <w:rsid w:val="0024547D"/>
    <w:rsid w:val="002C4786"/>
    <w:rsid w:val="002D0E98"/>
    <w:rsid w:val="002D4ACC"/>
    <w:rsid w:val="002F1737"/>
    <w:rsid w:val="00301E14"/>
    <w:rsid w:val="00311176"/>
    <w:rsid w:val="00336881"/>
    <w:rsid w:val="00356FBC"/>
    <w:rsid w:val="0035718C"/>
    <w:rsid w:val="003741C6"/>
    <w:rsid w:val="00396981"/>
    <w:rsid w:val="003B668E"/>
    <w:rsid w:val="003B75A4"/>
    <w:rsid w:val="003E51B0"/>
    <w:rsid w:val="003F0332"/>
    <w:rsid w:val="003F272F"/>
    <w:rsid w:val="003F6CD0"/>
    <w:rsid w:val="00407288"/>
    <w:rsid w:val="00421102"/>
    <w:rsid w:val="0044109B"/>
    <w:rsid w:val="00451EC8"/>
    <w:rsid w:val="0045487C"/>
    <w:rsid w:val="004739EB"/>
    <w:rsid w:val="00491745"/>
    <w:rsid w:val="004B2E32"/>
    <w:rsid w:val="00500BC2"/>
    <w:rsid w:val="0053132A"/>
    <w:rsid w:val="005348E2"/>
    <w:rsid w:val="00585660"/>
    <w:rsid w:val="005B205A"/>
    <w:rsid w:val="005B3226"/>
    <w:rsid w:val="005F6BEA"/>
    <w:rsid w:val="006258FA"/>
    <w:rsid w:val="00633E62"/>
    <w:rsid w:val="00650CA0"/>
    <w:rsid w:val="00662130"/>
    <w:rsid w:val="00663CA8"/>
    <w:rsid w:val="006B6D69"/>
    <w:rsid w:val="006D273E"/>
    <w:rsid w:val="006E1057"/>
    <w:rsid w:val="006F3608"/>
    <w:rsid w:val="00704BA9"/>
    <w:rsid w:val="0071421E"/>
    <w:rsid w:val="007179FA"/>
    <w:rsid w:val="00723BE7"/>
    <w:rsid w:val="007331D6"/>
    <w:rsid w:val="0074017C"/>
    <w:rsid w:val="007402C6"/>
    <w:rsid w:val="00741432"/>
    <w:rsid w:val="0074765F"/>
    <w:rsid w:val="00753DA8"/>
    <w:rsid w:val="0077393F"/>
    <w:rsid w:val="00784FC5"/>
    <w:rsid w:val="00794ED1"/>
    <w:rsid w:val="007A0DD5"/>
    <w:rsid w:val="007B57EB"/>
    <w:rsid w:val="007B6721"/>
    <w:rsid w:val="007B73B8"/>
    <w:rsid w:val="007D05C4"/>
    <w:rsid w:val="00803FF3"/>
    <w:rsid w:val="008563E2"/>
    <w:rsid w:val="0085653F"/>
    <w:rsid w:val="00897813"/>
    <w:rsid w:val="008A05F3"/>
    <w:rsid w:val="008A353E"/>
    <w:rsid w:val="008B20F8"/>
    <w:rsid w:val="008B265B"/>
    <w:rsid w:val="008B5B56"/>
    <w:rsid w:val="008C45A8"/>
    <w:rsid w:val="008D6C92"/>
    <w:rsid w:val="008F0205"/>
    <w:rsid w:val="00902446"/>
    <w:rsid w:val="00924571"/>
    <w:rsid w:val="0092747B"/>
    <w:rsid w:val="00931050"/>
    <w:rsid w:val="0095041B"/>
    <w:rsid w:val="00956306"/>
    <w:rsid w:val="0097470C"/>
    <w:rsid w:val="00982D7C"/>
    <w:rsid w:val="00990E0A"/>
    <w:rsid w:val="009A7110"/>
    <w:rsid w:val="009B17E8"/>
    <w:rsid w:val="009B4DE0"/>
    <w:rsid w:val="009C37EB"/>
    <w:rsid w:val="009E4181"/>
    <w:rsid w:val="009E57B1"/>
    <w:rsid w:val="009E67D8"/>
    <w:rsid w:val="009F0BEA"/>
    <w:rsid w:val="00A0047C"/>
    <w:rsid w:val="00A14A4D"/>
    <w:rsid w:val="00A42A7D"/>
    <w:rsid w:val="00A66625"/>
    <w:rsid w:val="00AD0258"/>
    <w:rsid w:val="00AD3489"/>
    <w:rsid w:val="00AE2B44"/>
    <w:rsid w:val="00AF1577"/>
    <w:rsid w:val="00AF450E"/>
    <w:rsid w:val="00B218AD"/>
    <w:rsid w:val="00B4512F"/>
    <w:rsid w:val="00B46C0C"/>
    <w:rsid w:val="00B73148"/>
    <w:rsid w:val="00BB12D3"/>
    <w:rsid w:val="00BE236B"/>
    <w:rsid w:val="00BE41D0"/>
    <w:rsid w:val="00BF56D1"/>
    <w:rsid w:val="00C127EA"/>
    <w:rsid w:val="00C168BC"/>
    <w:rsid w:val="00C25F82"/>
    <w:rsid w:val="00C71D76"/>
    <w:rsid w:val="00C76F65"/>
    <w:rsid w:val="00C95430"/>
    <w:rsid w:val="00CB1FFC"/>
    <w:rsid w:val="00CF5B87"/>
    <w:rsid w:val="00D0010D"/>
    <w:rsid w:val="00D226CE"/>
    <w:rsid w:val="00DC24E8"/>
    <w:rsid w:val="00DE458F"/>
    <w:rsid w:val="00DF4901"/>
    <w:rsid w:val="00E0415A"/>
    <w:rsid w:val="00E053BB"/>
    <w:rsid w:val="00E12B94"/>
    <w:rsid w:val="00E15BA0"/>
    <w:rsid w:val="00E40F30"/>
    <w:rsid w:val="00E43A15"/>
    <w:rsid w:val="00E50AC7"/>
    <w:rsid w:val="00E60EA3"/>
    <w:rsid w:val="00E938D3"/>
    <w:rsid w:val="00EB7558"/>
    <w:rsid w:val="00ED3069"/>
    <w:rsid w:val="00ED5ECF"/>
    <w:rsid w:val="00ED7A29"/>
    <w:rsid w:val="00EE0075"/>
    <w:rsid w:val="00EE435E"/>
    <w:rsid w:val="00EF6658"/>
    <w:rsid w:val="00F0069C"/>
    <w:rsid w:val="00F03C4F"/>
    <w:rsid w:val="00F13759"/>
    <w:rsid w:val="00F14F81"/>
    <w:rsid w:val="00F17049"/>
    <w:rsid w:val="00F26DFC"/>
    <w:rsid w:val="00F656D7"/>
    <w:rsid w:val="00F96BF8"/>
    <w:rsid w:val="00FC27BA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5:chartTrackingRefBased/>
  <w15:docId w15:val="{5E936711-01EC-453C-ABB9-C0FB17FB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ageBreakBefore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paragraph" w:styleId="4">
    <w:name w:val="heading 4"/>
    <w:basedOn w:val="a"/>
    <w:next w:val="a"/>
    <w:link w:val="40"/>
    <w:qFormat/>
    <w:rsid w:val="00F14F81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0">
    <w:name w:val="toc 1"/>
    <w:basedOn w:val="a"/>
    <w:next w:val="a"/>
    <w:uiPriority w:val="39"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pPr>
      <w:ind w:left="284" w:firstLine="0"/>
      <w:jc w:val="left"/>
    </w:pPr>
    <w:rPr>
      <w:smallCaps/>
    </w:rPr>
  </w:style>
  <w:style w:type="paragraph" w:styleId="30">
    <w:name w:val="toc 3"/>
    <w:basedOn w:val="a"/>
    <w:next w:val="a"/>
    <w:uiPriority w:val="39"/>
    <w:pPr>
      <w:ind w:firstLine="567"/>
      <w:jc w:val="left"/>
    </w:pPr>
    <w:rPr>
      <w:i/>
      <w:iCs/>
    </w:rPr>
  </w:style>
  <w:style w:type="paragraph" w:customStyle="1" w:styleId="11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rsid w:val="007331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31D6"/>
  </w:style>
  <w:style w:type="character" w:styleId="a7">
    <w:name w:val="Hyperlink"/>
    <w:basedOn w:val="a0"/>
    <w:uiPriority w:val="99"/>
    <w:rsid w:val="007331D6"/>
    <w:rPr>
      <w:color w:val="0000FF"/>
      <w:u w:val="single"/>
    </w:rPr>
  </w:style>
  <w:style w:type="table" w:styleId="a8">
    <w:name w:val="Table Grid"/>
    <w:basedOn w:val="a1"/>
    <w:rsid w:val="007B7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EF6658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F14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F81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14F81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F14F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14F81"/>
    <w:rPr>
      <w:b/>
      <w:sz w:val="28"/>
    </w:rPr>
  </w:style>
  <w:style w:type="paragraph" w:styleId="22">
    <w:name w:val="Body Text Indent 2"/>
    <w:basedOn w:val="a"/>
    <w:link w:val="23"/>
    <w:rsid w:val="00F14F81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rsid w:val="00F14F81"/>
    <w:rPr>
      <w:sz w:val="28"/>
    </w:rPr>
  </w:style>
  <w:style w:type="paragraph" w:customStyle="1" w:styleId="ac">
    <w:name w:val="Формула"/>
    <w:basedOn w:val="a"/>
    <w:next w:val="a"/>
    <w:rsid w:val="00F14F81"/>
    <w:pPr>
      <w:spacing w:line="240" w:lineRule="auto"/>
      <w:ind w:firstLine="0"/>
      <w:jc w:val="center"/>
    </w:pPr>
    <w:rPr>
      <w:szCs w:val="20"/>
    </w:rPr>
  </w:style>
  <w:style w:type="paragraph" w:styleId="ad">
    <w:name w:val="Body Text Indent"/>
    <w:basedOn w:val="a"/>
    <w:link w:val="ae"/>
    <w:uiPriority w:val="99"/>
    <w:unhideWhenUsed/>
    <w:rsid w:val="00F14F81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F14F81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F14F81"/>
    <w:pPr>
      <w:spacing w:before="100" w:after="100"/>
    </w:pPr>
    <w:rPr>
      <w:snapToGrid w:val="0"/>
      <w:sz w:val="24"/>
    </w:rPr>
  </w:style>
  <w:style w:type="paragraph" w:styleId="41">
    <w:name w:val="toc 4"/>
    <w:basedOn w:val="a"/>
    <w:next w:val="a"/>
    <w:autoRedefine/>
    <w:uiPriority w:val="39"/>
    <w:unhideWhenUsed/>
    <w:rsid w:val="00BE236B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E236B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E236B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E236B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E236B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E236B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0923EC"/>
    <w:pPr>
      <w:spacing w:after="120"/>
    </w:pPr>
  </w:style>
  <w:style w:type="character" w:customStyle="1" w:styleId="af0">
    <w:name w:val="Основной текст Знак"/>
    <w:basedOn w:val="a0"/>
    <w:link w:val="af"/>
    <w:rsid w:val="000923EC"/>
    <w:rPr>
      <w:sz w:val="28"/>
      <w:szCs w:val="28"/>
    </w:rPr>
  </w:style>
  <w:style w:type="paragraph" w:styleId="af1">
    <w:name w:val="Normal (Web)"/>
    <w:basedOn w:val="a"/>
    <w:rsid w:val="00CF5B8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oleObject" Target="embeddings/oleObject2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Relationship Id="rId22" Type="http://schemas.openxmlformats.org/officeDocument/2006/relationships/oleObject" Target="embeddings/oleObject3.bin"/><Relationship Id="rId27" Type="http://schemas.openxmlformats.org/officeDocument/2006/relationships/image" Target="media/image12.wmf"/><Relationship Id="rId30" Type="http://schemas.openxmlformats.org/officeDocument/2006/relationships/oleObject" Target="embeddings/oleObject7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10343</Words>
  <Characters>58956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69161</CharactersWithSpaces>
  <SharedDoc>false</SharedDoc>
  <HLinks>
    <vt:vector size="144" baseType="variant"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_Toc225083156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_Toc225083155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_Toc225083154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_Toc225083153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_Toc225083152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_Toc225083151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_Toc225083150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_Toc225083149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_Toc225083148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_Toc225083147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_Toc225083146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_Toc225083145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_Toc225083144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_Toc225083143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_Toc225083142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_Toc225083141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_Toc225083140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_Toc225083139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_Toc225083138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_Toc225083137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_Toc225083136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_Toc225083135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_Toc225083134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_Toc225083133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admin</cp:lastModifiedBy>
  <cp:revision>2</cp:revision>
  <cp:lastPrinted>2008-10-31T17:04:00Z</cp:lastPrinted>
  <dcterms:created xsi:type="dcterms:W3CDTF">2014-05-12T11:54:00Z</dcterms:created>
  <dcterms:modified xsi:type="dcterms:W3CDTF">2014-05-12T11:54:00Z</dcterms:modified>
</cp:coreProperties>
</file>