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07" w:rsidRDefault="000D5907" w:rsidP="00457688">
      <w:pPr>
        <w:jc w:val="center"/>
        <w:rPr>
          <w:sz w:val="28"/>
          <w:szCs w:val="28"/>
        </w:rPr>
      </w:pPr>
    </w:p>
    <w:p w:rsidR="00457688" w:rsidRDefault="00457688" w:rsidP="00457688">
      <w:pPr>
        <w:jc w:val="center"/>
        <w:rPr>
          <w:sz w:val="28"/>
          <w:szCs w:val="28"/>
        </w:rPr>
      </w:pPr>
      <w:r>
        <w:rPr>
          <w:sz w:val="28"/>
          <w:szCs w:val="28"/>
        </w:rPr>
        <w:t>СОДЕРЖАНИЕ</w:t>
      </w:r>
    </w:p>
    <w:p w:rsidR="00457688" w:rsidRDefault="00457688" w:rsidP="00457688">
      <w:pPr>
        <w:spacing w:line="360" w:lineRule="auto"/>
        <w:ind w:right="567"/>
        <w:jc w:val="both"/>
        <w:rPr>
          <w:sz w:val="28"/>
          <w:szCs w:val="28"/>
        </w:rPr>
      </w:pPr>
    </w:p>
    <w:p w:rsidR="00457688" w:rsidRDefault="00457688" w:rsidP="00457688">
      <w:pPr>
        <w:spacing w:line="360" w:lineRule="auto"/>
        <w:ind w:right="-82"/>
        <w:jc w:val="both"/>
        <w:rPr>
          <w:sz w:val="28"/>
          <w:szCs w:val="28"/>
        </w:rPr>
      </w:pPr>
      <w:r>
        <w:rPr>
          <w:sz w:val="28"/>
          <w:szCs w:val="28"/>
        </w:rPr>
        <w:t>Введение………………………………………………………………………............3</w:t>
      </w:r>
    </w:p>
    <w:p w:rsidR="00457688" w:rsidRDefault="00457688" w:rsidP="00457688">
      <w:pPr>
        <w:spacing w:line="360" w:lineRule="auto"/>
        <w:ind w:right="-82"/>
        <w:jc w:val="both"/>
        <w:rPr>
          <w:sz w:val="28"/>
          <w:szCs w:val="28"/>
        </w:rPr>
      </w:pPr>
      <w:r>
        <w:rPr>
          <w:sz w:val="28"/>
          <w:szCs w:val="28"/>
        </w:rPr>
        <w:t>1.Понятие и экономическая сущность оборотных средств ………….....................5</w:t>
      </w:r>
    </w:p>
    <w:p w:rsidR="00457688" w:rsidRDefault="00457688" w:rsidP="00457688">
      <w:pPr>
        <w:spacing w:line="360" w:lineRule="auto"/>
        <w:ind w:right="-82"/>
        <w:jc w:val="both"/>
        <w:rPr>
          <w:sz w:val="28"/>
          <w:szCs w:val="28"/>
        </w:rPr>
      </w:pPr>
      <w:r>
        <w:rPr>
          <w:sz w:val="28"/>
          <w:szCs w:val="28"/>
        </w:rPr>
        <w:t>1.1.Состав и структура оборотных средств……………………………….…...........7</w:t>
      </w:r>
    </w:p>
    <w:p w:rsidR="00457688" w:rsidRDefault="00457688" w:rsidP="00457688">
      <w:pPr>
        <w:spacing w:line="360" w:lineRule="auto"/>
        <w:ind w:right="-82"/>
        <w:jc w:val="both"/>
        <w:rPr>
          <w:sz w:val="28"/>
          <w:szCs w:val="28"/>
        </w:rPr>
      </w:pPr>
      <w:r>
        <w:rPr>
          <w:sz w:val="28"/>
          <w:szCs w:val="28"/>
        </w:rPr>
        <w:t>1.2.Нормирование оборотных средств………………………………..…………….9</w:t>
      </w:r>
    </w:p>
    <w:p w:rsidR="00457688" w:rsidRDefault="00457688" w:rsidP="00457688">
      <w:pPr>
        <w:spacing w:line="360" w:lineRule="auto"/>
        <w:ind w:right="-82"/>
        <w:jc w:val="both"/>
        <w:rPr>
          <w:sz w:val="28"/>
          <w:szCs w:val="28"/>
        </w:rPr>
      </w:pPr>
      <w:r>
        <w:rPr>
          <w:sz w:val="28"/>
          <w:szCs w:val="28"/>
        </w:rPr>
        <w:t>1.3.Показатели, характеризующие эффективность использования  оборотного капитала……………………………………………………………………………...16</w:t>
      </w:r>
    </w:p>
    <w:p w:rsidR="00457688" w:rsidRDefault="00457688" w:rsidP="00457688">
      <w:pPr>
        <w:spacing w:line="360" w:lineRule="auto"/>
        <w:ind w:right="-82"/>
        <w:jc w:val="both"/>
        <w:rPr>
          <w:sz w:val="28"/>
          <w:szCs w:val="28"/>
        </w:rPr>
      </w:pPr>
      <w:r>
        <w:rPr>
          <w:sz w:val="28"/>
          <w:szCs w:val="28"/>
        </w:rPr>
        <w:t>2.Анализ использования оборотных средств на  ОАО «ЭлектроАгрегат».……..21</w:t>
      </w:r>
    </w:p>
    <w:p w:rsidR="00457688" w:rsidRDefault="00457688" w:rsidP="00457688">
      <w:pPr>
        <w:spacing w:line="360" w:lineRule="auto"/>
        <w:ind w:right="-82"/>
        <w:jc w:val="both"/>
        <w:rPr>
          <w:sz w:val="28"/>
          <w:szCs w:val="28"/>
        </w:rPr>
      </w:pPr>
      <w:r>
        <w:rPr>
          <w:sz w:val="28"/>
          <w:szCs w:val="28"/>
        </w:rPr>
        <w:t>2.1.Краткая характеристика предприятия…………………………………………21</w:t>
      </w:r>
    </w:p>
    <w:p w:rsidR="00457688" w:rsidRDefault="00457688" w:rsidP="00457688">
      <w:pPr>
        <w:spacing w:line="360" w:lineRule="auto"/>
        <w:ind w:right="-82"/>
        <w:jc w:val="both"/>
        <w:rPr>
          <w:sz w:val="28"/>
          <w:szCs w:val="28"/>
        </w:rPr>
      </w:pPr>
      <w:r>
        <w:rPr>
          <w:sz w:val="28"/>
          <w:szCs w:val="28"/>
        </w:rPr>
        <w:t>2.2Анализ состояния оборотных средств………………………………………….22</w:t>
      </w:r>
    </w:p>
    <w:p w:rsidR="00457688" w:rsidRDefault="00457688" w:rsidP="00457688">
      <w:pPr>
        <w:spacing w:line="360" w:lineRule="auto"/>
        <w:ind w:right="-82"/>
        <w:jc w:val="both"/>
        <w:rPr>
          <w:sz w:val="28"/>
          <w:szCs w:val="28"/>
        </w:rPr>
      </w:pPr>
      <w:r>
        <w:rPr>
          <w:sz w:val="28"/>
          <w:szCs w:val="28"/>
        </w:rPr>
        <w:t>2.3.Анализ эффективности использования оборотных средств………….………24</w:t>
      </w:r>
    </w:p>
    <w:p w:rsidR="00457688" w:rsidRDefault="00457688" w:rsidP="00457688">
      <w:pPr>
        <w:spacing w:line="360" w:lineRule="auto"/>
        <w:ind w:right="-82"/>
        <w:rPr>
          <w:sz w:val="28"/>
          <w:szCs w:val="28"/>
        </w:rPr>
      </w:pPr>
      <w:r>
        <w:rPr>
          <w:sz w:val="28"/>
          <w:szCs w:val="28"/>
        </w:rPr>
        <w:t>3.Значение ускорения оборачиваемости оборотных средств…………….…...….25</w:t>
      </w:r>
    </w:p>
    <w:p w:rsidR="00457688" w:rsidRDefault="00457688" w:rsidP="00457688">
      <w:pPr>
        <w:spacing w:line="360" w:lineRule="auto"/>
        <w:ind w:right="-82"/>
        <w:jc w:val="both"/>
        <w:rPr>
          <w:sz w:val="28"/>
          <w:szCs w:val="28"/>
        </w:rPr>
      </w:pPr>
      <w:r>
        <w:rPr>
          <w:sz w:val="28"/>
          <w:szCs w:val="28"/>
        </w:rPr>
        <w:t>Заключение…………………………………………………………………………..28</w:t>
      </w:r>
    </w:p>
    <w:p w:rsidR="00457688" w:rsidRDefault="00457688" w:rsidP="00457688">
      <w:pPr>
        <w:spacing w:line="360" w:lineRule="auto"/>
        <w:ind w:right="-82"/>
        <w:jc w:val="both"/>
        <w:rPr>
          <w:sz w:val="28"/>
          <w:szCs w:val="28"/>
        </w:rPr>
      </w:pPr>
      <w:r>
        <w:rPr>
          <w:sz w:val="28"/>
          <w:szCs w:val="28"/>
        </w:rPr>
        <w:t>Список использованных источников………………………………………………32</w:t>
      </w:r>
    </w:p>
    <w:p w:rsidR="00457688" w:rsidRPr="00E40006" w:rsidRDefault="00457688" w:rsidP="00457688">
      <w:pPr>
        <w:spacing w:line="360" w:lineRule="auto"/>
        <w:ind w:right="-82"/>
        <w:jc w:val="both"/>
        <w:rPr>
          <w:sz w:val="28"/>
          <w:szCs w:val="28"/>
        </w:rPr>
      </w:pPr>
      <w:r w:rsidRPr="00E40006">
        <w:rPr>
          <w:sz w:val="28"/>
          <w:szCs w:val="28"/>
        </w:rPr>
        <w:t>Приложение 1</w:t>
      </w:r>
      <w:r>
        <w:rPr>
          <w:sz w:val="28"/>
          <w:szCs w:val="28"/>
        </w:rPr>
        <w:t>…………………………………………………………………….….33</w:t>
      </w:r>
    </w:p>
    <w:p w:rsidR="00457688" w:rsidRPr="00E40006" w:rsidRDefault="00457688" w:rsidP="00457688">
      <w:pPr>
        <w:spacing w:line="360" w:lineRule="auto"/>
        <w:ind w:right="-82"/>
        <w:jc w:val="both"/>
        <w:rPr>
          <w:sz w:val="28"/>
          <w:szCs w:val="28"/>
        </w:rPr>
      </w:pPr>
      <w:r w:rsidRPr="00E40006">
        <w:rPr>
          <w:sz w:val="28"/>
          <w:szCs w:val="28"/>
        </w:rPr>
        <w:t>Приложение 2</w:t>
      </w:r>
      <w:r>
        <w:rPr>
          <w:sz w:val="28"/>
          <w:szCs w:val="28"/>
        </w:rPr>
        <w:t>………………………………………………………………………..34</w:t>
      </w:r>
    </w:p>
    <w:p w:rsidR="00457688" w:rsidRPr="00E40006" w:rsidRDefault="00457688" w:rsidP="00457688">
      <w:pPr>
        <w:spacing w:line="360" w:lineRule="auto"/>
        <w:ind w:right="567"/>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567"/>
        <w:jc w:val="both"/>
        <w:rPr>
          <w:sz w:val="28"/>
          <w:szCs w:val="28"/>
        </w:rPr>
      </w:pPr>
    </w:p>
    <w:p w:rsidR="00457688" w:rsidRDefault="00457688" w:rsidP="00457688">
      <w:pPr>
        <w:spacing w:line="360" w:lineRule="auto"/>
        <w:ind w:right="-82"/>
        <w:jc w:val="center"/>
        <w:rPr>
          <w:b/>
          <w:snapToGrid w:val="0"/>
          <w:sz w:val="28"/>
        </w:rPr>
      </w:pPr>
      <w:r w:rsidRPr="000E23A1">
        <w:rPr>
          <w:b/>
          <w:snapToGrid w:val="0"/>
          <w:sz w:val="28"/>
        </w:rPr>
        <w:t>Введение</w:t>
      </w:r>
    </w:p>
    <w:p w:rsidR="00457688" w:rsidRDefault="00457688" w:rsidP="00457688">
      <w:pPr>
        <w:spacing w:line="360" w:lineRule="auto"/>
        <w:ind w:right="-82"/>
        <w:jc w:val="center"/>
        <w:rPr>
          <w:snapToGrid w:val="0"/>
          <w:sz w:val="28"/>
        </w:rPr>
      </w:pPr>
    </w:p>
    <w:p w:rsidR="00457688" w:rsidRDefault="00457688" w:rsidP="00457688">
      <w:pPr>
        <w:spacing w:line="360" w:lineRule="auto"/>
        <w:ind w:right="98" w:firstLine="540"/>
        <w:jc w:val="both"/>
        <w:rPr>
          <w:snapToGrid w:val="0"/>
          <w:sz w:val="28"/>
        </w:rPr>
      </w:pPr>
      <w:r w:rsidRPr="00DF5E51">
        <w:rPr>
          <w:snapToGrid w:val="0"/>
          <w:sz w:val="28"/>
        </w:rPr>
        <w:t xml:space="preserve">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 </w:t>
      </w:r>
    </w:p>
    <w:p w:rsidR="00457688" w:rsidRPr="009E3A91" w:rsidRDefault="00457688" w:rsidP="00457688">
      <w:pPr>
        <w:spacing w:line="360" w:lineRule="auto"/>
        <w:ind w:right="98" w:firstLine="540"/>
        <w:jc w:val="both"/>
        <w:rPr>
          <w:snapToGrid w:val="0"/>
          <w:sz w:val="28"/>
        </w:rPr>
      </w:pPr>
      <w:r w:rsidRPr="00DF5E51">
        <w:rPr>
          <w:snapToGrid w:val="0"/>
          <w:sz w:val="28"/>
        </w:rPr>
        <w:t>В условиях рыночных отношений оборотные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w:t>
      </w:r>
      <w:r>
        <w:rPr>
          <w:snapToGrid w:val="0"/>
          <w:sz w:val="28"/>
        </w:rPr>
        <w:t xml:space="preserve"> </w:t>
      </w:r>
      <w:r w:rsidRPr="002F4D09">
        <w:rPr>
          <w:sz w:val="28"/>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457688" w:rsidRDefault="00457688" w:rsidP="00457688">
      <w:pPr>
        <w:spacing w:line="360" w:lineRule="auto"/>
        <w:ind w:right="98" w:firstLine="540"/>
        <w:jc w:val="both"/>
        <w:rPr>
          <w:sz w:val="28"/>
        </w:rPr>
      </w:pPr>
      <w:r w:rsidRPr="002F4D09">
        <w:rPr>
          <w:sz w:val="28"/>
        </w:rPr>
        <w:t>Поскольку оборотные средства включают как материальные, так и денежные ресурсы, от их организации и эффективности использования завис</w:t>
      </w:r>
      <w:r>
        <w:rPr>
          <w:sz w:val="28"/>
        </w:rPr>
        <w:t>ит</w:t>
      </w:r>
      <w:r w:rsidRPr="002F4D09">
        <w:rPr>
          <w:sz w:val="28"/>
        </w:rPr>
        <w:t xml:space="preserve"> не только процесс материального производства, но и финансовая устойчивость предприятия</w:t>
      </w:r>
      <w:r w:rsidRPr="005A65D0">
        <w:rPr>
          <w:i/>
          <w:sz w:val="28"/>
        </w:rPr>
        <w:t>.</w:t>
      </w:r>
      <w:r>
        <w:rPr>
          <w:sz w:val="28"/>
        </w:rPr>
        <w:t xml:space="preserve"> </w:t>
      </w:r>
      <w:r w:rsidRPr="008522A3">
        <w:rPr>
          <w:sz w:val="28"/>
        </w:rPr>
        <w:t>Наличие у предприятия достаточных оборотных средств оптимальной структуры - необходимая предпосылка для его нормального функционирования в условиях рыночной экономики. Поэтому на предприятии должно проводиться нормирование оборотных средств, чьей задачей является создание условий, обеспечивающих бесперебойность производственно-хозяйственной деятельности фирмы.</w:t>
      </w:r>
    </w:p>
    <w:p w:rsidR="00457688" w:rsidRPr="008522A3" w:rsidRDefault="00457688" w:rsidP="00457688">
      <w:pPr>
        <w:spacing w:line="360" w:lineRule="auto"/>
        <w:ind w:firstLine="567"/>
        <w:jc w:val="both"/>
        <w:rPr>
          <w:sz w:val="28"/>
        </w:rPr>
      </w:pPr>
      <w:r w:rsidRPr="008522A3">
        <w:rPr>
          <w:sz w:val="28"/>
        </w:rPr>
        <w:t>Важно также уметь правильно управлять оборотными средствами, разрабатывать и внедрять мероприятия, способствующие снижению материалоемкости продукции и ускорению оборачиваемости оборотных средств. В результате ускорения оборачиваемости оборотных средств происходит их высвобождение, что дает целый ряд положительных эффектов.</w:t>
      </w:r>
    </w:p>
    <w:p w:rsidR="00457688" w:rsidRPr="006E502C" w:rsidRDefault="00457688" w:rsidP="00457688">
      <w:pPr>
        <w:spacing w:line="360" w:lineRule="auto"/>
        <w:ind w:firstLine="567"/>
        <w:jc w:val="both"/>
        <w:rPr>
          <w:b/>
          <w:sz w:val="28"/>
        </w:rPr>
      </w:pPr>
      <w:r w:rsidRPr="008522A3">
        <w:rPr>
          <w:sz w:val="28"/>
        </w:rPr>
        <w:t>Предприятие в случае эффективного управления своими и чужими оборотными средствами может добиться рационального экономического положения, сбалансированного по ликвидности и доходности.</w:t>
      </w:r>
      <w:r>
        <w:rPr>
          <w:b/>
          <w:sz w:val="28"/>
        </w:rPr>
        <w:t xml:space="preserve"> </w:t>
      </w:r>
      <w:r w:rsidRPr="00DF5E51">
        <w:rPr>
          <w:snapToGrid w:val="0"/>
          <w:sz w:val="28"/>
        </w:rPr>
        <w:t>Таким образом, оборотные средства являются важным критерием в определении прибыли предприятия.</w:t>
      </w:r>
    </w:p>
    <w:p w:rsidR="00457688" w:rsidRDefault="00457688" w:rsidP="00457688">
      <w:pPr>
        <w:spacing w:line="360" w:lineRule="auto"/>
        <w:ind w:right="98" w:firstLine="540"/>
        <w:jc w:val="both"/>
        <w:rPr>
          <w:snapToGrid w:val="0"/>
          <w:sz w:val="28"/>
        </w:rPr>
      </w:pPr>
    </w:p>
    <w:p w:rsidR="00457688" w:rsidRDefault="00457688" w:rsidP="00457688">
      <w:pPr>
        <w:spacing w:line="360" w:lineRule="auto"/>
        <w:ind w:right="98" w:firstLine="540"/>
        <w:jc w:val="both"/>
        <w:rPr>
          <w:snapToGrid w:val="0"/>
          <w:sz w:val="28"/>
        </w:rPr>
      </w:pPr>
    </w:p>
    <w:p w:rsidR="00457688" w:rsidRDefault="00457688" w:rsidP="00457688">
      <w:pPr>
        <w:spacing w:line="360" w:lineRule="auto"/>
        <w:ind w:right="98" w:firstLine="540"/>
        <w:jc w:val="both"/>
        <w:rPr>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both"/>
        <w:rPr>
          <w:b/>
          <w:snapToGrid w:val="0"/>
          <w:sz w:val="28"/>
        </w:rPr>
      </w:pPr>
    </w:p>
    <w:p w:rsidR="00457688" w:rsidRDefault="00457688" w:rsidP="00457688">
      <w:pPr>
        <w:spacing w:line="360" w:lineRule="auto"/>
        <w:ind w:right="98" w:firstLine="540"/>
        <w:jc w:val="center"/>
        <w:rPr>
          <w:b/>
          <w:snapToGrid w:val="0"/>
          <w:sz w:val="28"/>
        </w:rPr>
      </w:pPr>
      <w:r w:rsidRPr="00AA21E0">
        <w:rPr>
          <w:b/>
          <w:snapToGrid w:val="0"/>
          <w:sz w:val="28"/>
        </w:rPr>
        <w:t>1.</w:t>
      </w:r>
      <w:r>
        <w:rPr>
          <w:b/>
          <w:snapToGrid w:val="0"/>
          <w:sz w:val="28"/>
        </w:rPr>
        <w:t xml:space="preserve"> </w:t>
      </w:r>
      <w:r w:rsidRPr="00AA21E0">
        <w:rPr>
          <w:b/>
          <w:snapToGrid w:val="0"/>
          <w:sz w:val="28"/>
        </w:rPr>
        <w:t>Понятие и экономическая сущность оборотных средств</w:t>
      </w:r>
    </w:p>
    <w:p w:rsidR="00457688" w:rsidRDefault="00457688" w:rsidP="00457688">
      <w:pPr>
        <w:spacing w:line="360" w:lineRule="auto"/>
        <w:ind w:right="98" w:firstLine="540"/>
        <w:jc w:val="center"/>
        <w:rPr>
          <w:b/>
          <w:snapToGrid w:val="0"/>
          <w:sz w:val="28"/>
        </w:rPr>
      </w:pPr>
    </w:p>
    <w:p w:rsidR="00457688" w:rsidRDefault="00457688" w:rsidP="00457688">
      <w:pPr>
        <w:pStyle w:val="a4"/>
        <w:rPr>
          <w:szCs w:val="28"/>
        </w:rPr>
      </w:pPr>
      <w:r w:rsidRPr="00E541EC">
        <w:rPr>
          <w:szCs w:val="28"/>
        </w:rPr>
        <w:t xml:space="preserve">Наряду с основными фондами для работы предприятия имеет огромное значение наличие оптимального количества оборотных средств. </w:t>
      </w:r>
      <w:r w:rsidRPr="004D212E">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w:t>
      </w:r>
      <w:r>
        <w:t xml:space="preserve"> имеются существенные различия.</w:t>
      </w:r>
    </w:p>
    <w:p w:rsidR="00457688" w:rsidRPr="00E541EC" w:rsidRDefault="00457688" w:rsidP="00457688">
      <w:pPr>
        <w:spacing w:line="360" w:lineRule="auto"/>
        <w:ind w:firstLine="567"/>
        <w:jc w:val="both"/>
        <w:rPr>
          <w:sz w:val="28"/>
          <w:szCs w:val="28"/>
        </w:rPr>
      </w:pPr>
      <w:r w:rsidRPr="00E541EC">
        <w:rPr>
          <w:sz w:val="28"/>
          <w:szCs w:val="28"/>
        </w:rPr>
        <w:t>Оборотные средства представляют собой совокупность денежных средств, авансируемых для создания оборотных производственных фондов и фондов обращения, обеспечивающих их непрерывный кругооборот.</w:t>
      </w:r>
      <w:r w:rsidRPr="00E541EC">
        <w:rPr>
          <w:rStyle w:val="a5"/>
          <w:sz w:val="28"/>
          <w:szCs w:val="28"/>
        </w:rPr>
        <w:footnoteReference w:id="1"/>
      </w:r>
      <w:r>
        <w:rPr>
          <w:sz w:val="28"/>
          <w:szCs w:val="28"/>
        </w:rPr>
        <w:t xml:space="preserve"> </w:t>
      </w:r>
      <w:r w:rsidRPr="00E541EC">
        <w:rPr>
          <w:sz w:val="28"/>
          <w:szCs w:val="28"/>
        </w:rPr>
        <w:t xml:space="preserve">Оборотные средства обеспечивают непрерывность производства и реализации продукции предприятия. Оборотные производственные фонды вступают в производство в своей натуральной форме и в процессе изготовления продукции целиком потребляются, перенося свою стоимость на создаваемый продукт. Фонды обращения связаны с обслуживанием процесса обращения товаров. Они не участвуют в образовании стоимости, а являются ее носителями. </w:t>
      </w:r>
    </w:p>
    <w:p w:rsidR="00457688" w:rsidRPr="00E541EC" w:rsidRDefault="00457688" w:rsidP="00457688">
      <w:pPr>
        <w:spacing w:line="360" w:lineRule="auto"/>
        <w:ind w:firstLine="567"/>
        <w:jc w:val="both"/>
        <w:rPr>
          <w:sz w:val="28"/>
          <w:szCs w:val="28"/>
        </w:rPr>
      </w:pPr>
      <w:r w:rsidRPr="00E541EC">
        <w:rPr>
          <w:sz w:val="28"/>
          <w:szCs w:val="28"/>
        </w:rPr>
        <w:t>После окончания производственного цикла, изготовления готовой продукции и ее реализации стоимость оборотных средств возмещается в составе выручки от реализации продукции (работ, услуг). Это создает возможность систематического возобновления процесса производства, который осуществляется путем непрерывного кругооборота средств предприятия.</w:t>
      </w:r>
    </w:p>
    <w:p w:rsidR="00457688" w:rsidRPr="00E541EC" w:rsidRDefault="00457688" w:rsidP="00457688">
      <w:pPr>
        <w:spacing w:line="360" w:lineRule="auto"/>
        <w:ind w:firstLine="567"/>
        <w:jc w:val="both"/>
        <w:rPr>
          <w:sz w:val="28"/>
          <w:szCs w:val="28"/>
        </w:rPr>
      </w:pPr>
      <w:r w:rsidRPr="00E541EC">
        <w:rPr>
          <w:sz w:val="28"/>
          <w:szCs w:val="28"/>
        </w:rPr>
        <w:t>В своем движении оборотные средства проходят последовательно три стадии: денежную, производительную и товарную.Первая стадия кругооборота средств является подготовительной. Она протекает в сфере обращения. Здесь происходит превращение денежных средств в форму производственных запасов.</w:t>
      </w:r>
      <w:r>
        <w:rPr>
          <w:sz w:val="28"/>
          <w:szCs w:val="28"/>
        </w:rPr>
        <w:t xml:space="preserve"> </w:t>
      </w:r>
      <w:r w:rsidRPr="00E541EC">
        <w:rPr>
          <w:sz w:val="28"/>
          <w:szCs w:val="28"/>
        </w:rPr>
        <w:t>Производительная стадия представляет собой непосредственный процесс производства. На этой стадии продолжает авансироваться стоимость создаваемой продукции, но не полностью, а в размере стоимости использованных производственных запасов, дополнительно авансируются затраты на заработную плату и связанные с ней расходы, а также перенесенная стоимость основных фондов. Производительная стадия кругооборота заканчивается выпуском готовой продукции, после чего наступает стадия ее реализации.</w:t>
      </w:r>
    </w:p>
    <w:p w:rsidR="00457688" w:rsidRPr="00E541EC" w:rsidRDefault="00457688" w:rsidP="00457688">
      <w:pPr>
        <w:spacing w:line="360" w:lineRule="auto"/>
        <w:ind w:firstLine="567"/>
        <w:jc w:val="both"/>
        <w:rPr>
          <w:sz w:val="28"/>
          <w:szCs w:val="28"/>
        </w:rPr>
      </w:pPr>
      <w:r w:rsidRPr="00E541EC">
        <w:rPr>
          <w:sz w:val="28"/>
          <w:szCs w:val="28"/>
        </w:rPr>
        <w:t>На третьей стадии кругооборота продолжает авансироваться продукт труда (готовая продукция) в том же размере, что и на второй стадии. Лишь после того, как товарная форма стоимости произведенной продукции превратится в денежную, авансированные средства восстанавливаются за счет части поступившей выручки от реализации продукции. Остальная ее сумма составляет денежные накопления, которые используются в соответствии с планом их распределения. Часть накоплений (прибыли), предназначенная на расширение оборотных средств, присоединяется к ним и совершает вместе с ними последующие циклы оборота.</w:t>
      </w:r>
    </w:p>
    <w:p w:rsidR="00457688" w:rsidRPr="00E541EC" w:rsidRDefault="00457688" w:rsidP="00457688">
      <w:pPr>
        <w:spacing w:line="360" w:lineRule="auto"/>
        <w:ind w:firstLine="567"/>
        <w:jc w:val="both"/>
        <w:rPr>
          <w:sz w:val="28"/>
          <w:szCs w:val="28"/>
        </w:rPr>
      </w:pPr>
      <w:r w:rsidRPr="00E541EC">
        <w:rPr>
          <w:sz w:val="28"/>
          <w:szCs w:val="28"/>
        </w:rPr>
        <w:t>Денежная форма, которую принимают оборотные средства на третьей стадии их кругооборота, одновременно является и начальной стадией оборота средств. Кругооборот оборотных средств происходит по схеме:</w:t>
      </w:r>
    </w:p>
    <w:p w:rsidR="00457688" w:rsidRPr="00E541EC" w:rsidRDefault="00457688" w:rsidP="00457688">
      <w:pPr>
        <w:spacing w:line="360" w:lineRule="auto"/>
        <w:ind w:firstLine="567"/>
        <w:jc w:val="both"/>
        <w:rPr>
          <w:sz w:val="28"/>
          <w:szCs w:val="28"/>
        </w:rPr>
      </w:pPr>
      <w:r w:rsidRPr="00E541EC">
        <w:rPr>
          <w:sz w:val="28"/>
          <w:szCs w:val="28"/>
        </w:rPr>
        <w:t xml:space="preserve">Д – Т … П … Т` - Д`, где </w:t>
      </w:r>
    </w:p>
    <w:p w:rsidR="00457688" w:rsidRPr="00E541EC" w:rsidRDefault="00457688" w:rsidP="00457688">
      <w:pPr>
        <w:spacing w:line="360" w:lineRule="auto"/>
        <w:ind w:firstLine="567"/>
        <w:jc w:val="both"/>
        <w:rPr>
          <w:sz w:val="28"/>
          <w:szCs w:val="28"/>
        </w:rPr>
      </w:pPr>
      <w:r w:rsidRPr="00E541EC">
        <w:rPr>
          <w:sz w:val="28"/>
          <w:szCs w:val="28"/>
        </w:rPr>
        <w:t>Д – денежные средства, авансируемые хозяйствующим субъектом;</w:t>
      </w:r>
    </w:p>
    <w:p w:rsidR="00457688" w:rsidRPr="00E541EC" w:rsidRDefault="00457688" w:rsidP="00457688">
      <w:pPr>
        <w:spacing w:line="360" w:lineRule="auto"/>
        <w:ind w:firstLine="567"/>
        <w:jc w:val="both"/>
        <w:rPr>
          <w:sz w:val="28"/>
          <w:szCs w:val="28"/>
        </w:rPr>
      </w:pPr>
      <w:r w:rsidRPr="00E541EC">
        <w:rPr>
          <w:sz w:val="28"/>
          <w:szCs w:val="28"/>
        </w:rPr>
        <w:t>Т – средства производства;</w:t>
      </w:r>
    </w:p>
    <w:p w:rsidR="00457688" w:rsidRPr="00E541EC" w:rsidRDefault="00457688" w:rsidP="00457688">
      <w:pPr>
        <w:spacing w:line="360" w:lineRule="auto"/>
        <w:ind w:firstLine="567"/>
        <w:jc w:val="both"/>
        <w:rPr>
          <w:sz w:val="28"/>
          <w:szCs w:val="28"/>
        </w:rPr>
      </w:pPr>
      <w:r w:rsidRPr="00E541EC">
        <w:rPr>
          <w:sz w:val="28"/>
          <w:szCs w:val="28"/>
        </w:rPr>
        <w:t>П – производство;</w:t>
      </w:r>
    </w:p>
    <w:p w:rsidR="00457688" w:rsidRPr="00E541EC" w:rsidRDefault="00457688" w:rsidP="00457688">
      <w:pPr>
        <w:spacing w:line="360" w:lineRule="auto"/>
        <w:ind w:firstLine="567"/>
        <w:jc w:val="both"/>
        <w:rPr>
          <w:sz w:val="28"/>
          <w:szCs w:val="28"/>
        </w:rPr>
      </w:pPr>
      <w:r w:rsidRPr="00E541EC">
        <w:rPr>
          <w:sz w:val="28"/>
          <w:szCs w:val="28"/>
        </w:rPr>
        <w:t>Т` - готовая продукция;</w:t>
      </w:r>
    </w:p>
    <w:p w:rsidR="00457688" w:rsidRPr="00E541EC" w:rsidRDefault="00457688" w:rsidP="00457688">
      <w:pPr>
        <w:spacing w:line="360" w:lineRule="auto"/>
        <w:ind w:firstLine="567"/>
        <w:jc w:val="both"/>
        <w:rPr>
          <w:sz w:val="28"/>
          <w:szCs w:val="28"/>
        </w:rPr>
      </w:pPr>
      <w:r w:rsidRPr="00E541EC">
        <w:rPr>
          <w:sz w:val="28"/>
          <w:szCs w:val="28"/>
        </w:rPr>
        <w:t>Д` - денежные средства, полученные от продажи продукции и включающие в себя реализованную прибыль.</w:t>
      </w:r>
    </w:p>
    <w:p w:rsidR="00457688" w:rsidRPr="009E3A91" w:rsidRDefault="00457688" w:rsidP="00457688">
      <w:pPr>
        <w:spacing w:line="360" w:lineRule="auto"/>
        <w:ind w:firstLine="567"/>
        <w:jc w:val="both"/>
        <w:rPr>
          <w:sz w:val="28"/>
          <w:szCs w:val="28"/>
        </w:rPr>
      </w:pPr>
      <w:r w:rsidRPr="00E541EC">
        <w:rPr>
          <w:sz w:val="28"/>
          <w:szCs w:val="28"/>
        </w:rPr>
        <w:t>Точки (…) означают, что обращение средств прервано, но процесс их кругооборота продолжается в сфере производства.</w:t>
      </w:r>
      <w:r>
        <w:rPr>
          <w:sz w:val="28"/>
          <w:szCs w:val="28"/>
        </w:rPr>
        <w:t xml:space="preserve"> </w:t>
      </w:r>
      <w:r w:rsidRPr="00E541EC">
        <w:rPr>
          <w:sz w:val="28"/>
          <w:szCs w:val="28"/>
        </w:rPr>
        <w:t>Оборотные средства при движении находятся на всех стадиях и во всех формах. Это обеспечивает непрерывный процесс производства и бесперебойную работу предприятия.</w:t>
      </w:r>
      <w:r>
        <w:rPr>
          <w:sz w:val="28"/>
          <w:szCs w:val="28"/>
        </w:rPr>
        <w:t xml:space="preserve"> </w:t>
      </w:r>
      <w:r w:rsidRPr="00770D77">
        <w:rPr>
          <w:sz w:val="28"/>
        </w:rPr>
        <w:t>Итак, 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457688" w:rsidRPr="00770D77" w:rsidRDefault="00457688" w:rsidP="00457688">
      <w:pPr>
        <w:spacing w:line="360" w:lineRule="auto"/>
        <w:ind w:right="-82"/>
        <w:jc w:val="both"/>
        <w:rPr>
          <w:sz w:val="28"/>
        </w:rPr>
      </w:pPr>
      <w:r w:rsidRPr="00770D77">
        <w:rPr>
          <w:sz w:val="28"/>
        </w:rPr>
        <w:tab/>
        <w:t xml:space="preserve">Оборотные средства предприятия выполняют две функции: </w:t>
      </w:r>
      <w:r w:rsidRPr="00770D77">
        <w:rPr>
          <w:b/>
          <w:sz w:val="28"/>
        </w:rPr>
        <w:t>производственную</w:t>
      </w:r>
      <w:r w:rsidRPr="00770D77">
        <w:rPr>
          <w:sz w:val="28"/>
        </w:rPr>
        <w:t xml:space="preserve"> и </w:t>
      </w:r>
      <w:r w:rsidRPr="00770D77">
        <w:rPr>
          <w:b/>
          <w:sz w:val="28"/>
        </w:rPr>
        <w:t>расчетную</w:t>
      </w:r>
      <w:r w:rsidRPr="00770D77">
        <w:rPr>
          <w:sz w:val="28"/>
        </w:rPr>
        <w:t>.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457688" w:rsidRDefault="00457688" w:rsidP="00457688">
      <w:pPr>
        <w:spacing w:line="360" w:lineRule="auto"/>
        <w:ind w:right="-82" w:firstLine="567"/>
        <w:jc w:val="both"/>
        <w:rPr>
          <w:sz w:val="28"/>
          <w:szCs w:val="28"/>
        </w:rPr>
      </w:pPr>
    </w:p>
    <w:p w:rsidR="00457688" w:rsidRDefault="00457688" w:rsidP="00457688">
      <w:pPr>
        <w:spacing w:line="360" w:lineRule="auto"/>
        <w:ind w:firstLine="567"/>
        <w:jc w:val="center"/>
        <w:rPr>
          <w:b/>
          <w:sz w:val="28"/>
          <w:szCs w:val="28"/>
        </w:rPr>
      </w:pPr>
      <w:r w:rsidRPr="009E3A91">
        <w:rPr>
          <w:b/>
          <w:sz w:val="28"/>
          <w:szCs w:val="28"/>
        </w:rPr>
        <w:t>1.1Состав и структура оборотных средств</w:t>
      </w:r>
    </w:p>
    <w:p w:rsidR="00457688" w:rsidRPr="009E3A91" w:rsidRDefault="00457688" w:rsidP="00457688">
      <w:pPr>
        <w:pStyle w:val="a4"/>
        <w:rPr>
          <w:szCs w:val="28"/>
        </w:rPr>
      </w:pPr>
      <w:r w:rsidRPr="00E541EC">
        <w:t>Различают состав и структуру оборотных средств.</w:t>
      </w:r>
      <w:r>
        <w:t xml:space="preserve"> </w:t>
      </w:r>
      <w:r w:rsidRPr="00E541EC">
        <w:t>Под составом оборотных средств понимают совокупность элементов, образующих оборотные средства. 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w:t>
      </w:r>
    </w:p>
    <w:p w:rsidR="00457688" w:rsidRPr="00E541EC" w:rsidRDefault="00457688" w:rsidP="00457688">
      <w:pPr>
        <w:spacing w:line="360" w:lineRule="auto"/>
        <w:ind w:firstLine="567"/>
        <w:jc w:val="both"/>
        <w:rPr>
          <w:sz w:val="28"/>
          <w:szCs w:val="28"/>
        </w:rPr>
      </w:pPr>
      <w:r w:rsidRPr="00E541EC">
        <w:rPr>
          <w:sz w:val="28"/>
          <w:szCs w:val="28"/>
        </w:rPr>
        <w:t>Оборотные производственные фонды включают в себя:</w:t>
      </w:r>
    </w:p>
    <w:p w:rsidR="00457688" w:rsidRPr="00E541EC" w:rsidRDefault="00457688" w:rsidP="00457688">
      <w:pPr>
        <w:numPr>
          <w:ilvl w:val="0"/>
          <w:numId w:val="1"/>
        </w:numPr>
        <w:tabs>
          <w:tab w:val="clear" w:pos="360"/>
          <w:tab w:val="num" w:pos="927"/>
        </w:tabs>
        <w:spacing w:line="360" w:lineRule="auto"/>
        <w:ind w:left="0" w:firstLine="567"/>
        <w:jc w:val="both"/>
        <w:rPr>
          <w:sz w:val="28"/>
          <w:szCs w:val="28"/>
        </w:rPr>
      </w:pPr>
      <w:r w:rsidRPr="00E541EC">
        <w:rPr>
          <w:sz w:val="28"/>
          <w:szCs w:val="28"/>
        </w:rPr>
        <w:t>Предметы труда (сырье, основные материалы и покупные полуфабрикаты, вспомогательные материалы, топливо, тара, запасные части и т.п.);</w:t>
      </w:r>
    </w:p>
    <w:p w:rsidR="00457688" w:rsidRPr="00E541EC" w:rsidRDefault="00457688" w:rsidP="00457688">
      <w:pPr>
        <w:numPr>
          <w:ilvl w:val="0"/>
          <w:numId w:val="1"/>
        </w:numPr>
        <w:tabs>
          <w:tab w:val="clear" w:pos="360"/>
          <w:tab w:val="num" w:pos="927"/>
        </w:tabs>
        <w:spacing w:line="360" w:lineRule="auto"/>
        <w:ind w:left="0" w:firstLine="567"/>
        <w:jc w:val="both"/>
        <w:rPr>
          <w:sz w:val="28"/>
          <w:szCs w:val="28"/>
        </w:rPr>
      </w:pPr>
      <w:r w:rsidRPr="00E541EC">
        <w:rPr>
          <w:sz w:val="28"/>
          <w:szCs w:val="28"/>
        </w:rPr>
        <w:t>Средства труда со сроком службы не более одного года или стоимостью не более 100-кратного (для бюджетных организаций – 50-кратного) установленного минимального размера оплаты труда в месяц (малоценные быстроизнашивающиеся предметы и инструменты);</w:t>
      </w:r>
    </w:p>
    <w:p w:rsidR="00457688" w:rsidRPr="00E541EC" w:rsidRDefault="00457688" w:rsidP="00457688">
      <w:pPr>
        <w:numPr>
          <w:ilvl w:val="0"/>
          <w:numId w:val="1"/>
        </w:numPr>
        <w:tabs>
          <w:tab w:val="clear" w:pos="360"/>
          <w:tab w:val="num" w:pos="927"/>
        </w:tabs>
        <w:spacing w:line="360" w:lineRule="auto"/>
        <w:ind w:left="0" w:firstLine="567"/>
        <w:jc w:val="both"/>
        <w:rPr>
          <w:sz w:val="28"/>
          <w:szCs w:val="28"/>
        </w:rPr>
      </w:pPr>
      <w:r w:rsidRPr="00E541EC">
        <w:rPr>
          <w:sz w:val="28"/>
          <w:szCs w:val="28"/>
        </w:rPr>
        <w:t>Незавершенное производство и полуфабрикаты собственного изготовления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p>
    <w:p w:rsidR="00457688" w:rsidRPr="00E541EC" w:rsidRDefault="00457688" w:rsidP="00457688">
      <w:pPr>
        <w:numPr>
          <w:ilvl w:val="0"/>
          <w:numId w:val="1"/>
        </w:numPr>
        <w:tabs>
          <w:tab w:val="clear" w:pos="360"/>
          <w:tab w:val="num" w:pos="927"/>
        </w:tabs>
        <w:spacing w:line="360" w:lineRule="auto"/>
        <w:ind w:left="0" w:firstLine="567"/>
        <w:jc w:val="both"/>
        <w:rPr>
          <w:sz w:val="28"/>
          <w:szCs w:val="28"/>
        </w:rPr>
      </w:pPr>
      <w:r w:rsidRPr="00E541EC">
        <w:rPr>
          <w:sz w:val="28"/>
          <w:szCs w:val="28"/>
        </w:rPr>
        <w:t>Расходы будущих периодов (невещественные элементы оборотных фондов, включающие затраты на подготовку и освоение новой продукции которые производятся в данном периоде, но относятся на продукцию будущего периода; например, затраты на конструирование и разработку технологии новых видов изделий, на перестановку оборудования).</w:t>
      </w:r>
    </w:p>
    <w:p w:rsidR="00457688" w:rsidRPr="00E541EC" w:rsidRDefault="00457688" w:rsidP="00457688">
      <w:pPr>
        <w:pStyle w:val="a4"/>
        <w:rPr>
          <w:szCs w:val="28"/>
          <w:lang w:val="en-US"/>
        </w:rPr>
      </w:pPr>
      <w:r w:rsidRPr="00E541EC">
        <w:rPr>
          <w:szCs w:val="28"/>
          <w:lang w:val="en-US"/>
        </w:rPr>
        <w:t xml:space="preserve">К фондам обращения относятся: </w:t>
      </w:r>
    </w:p>
    <w:p w:rsidR="00457688" w:rsidRPr="00E541EC" w:rsidRDefault="00457688" w:rsidP="00457688">
      <w:pPr>
        <w:numPr>
          <w:ilvl w:val="0"/>
          <w:numId w:val="2"/>
        </w:numPr>
        <w:tabs>
          <w:tab w:val="clear" w:pos="360"/>
          <w:tab w:val="num" w:pos="927"/>
        </w:tabs>
        <w:spacing w:line="360" w:lineRule="auto"/>
        <w:ind w:left="0" w:firstLine="567"/>
        <w:jc w:val="both"/>
        <w:rPr>
          <w:sz w:val="28"/>
          <w:szCs w:val="28"/>
        </w:rPr>
      </w:pPr>
      <w:r w:rsidRPr="00E541EC">
        <w:rPr>
          <w:sz w:val="28"/>
          <w:szCs w:val="28"/>
        </w:rPr>
        <w:t>Средства предприятия, вложенные в запасы готовой продукции, товары отгруженные, но не оплаченные;</w:t>
      </w:r>
    </w:p>
    <w:p w:rsidR="00457688" w:rsidRPr="00E541EC" w:rsidRDefault="00457688" w:rsidP="00457688">
      <w:pPr>
        <w:numPr>
          <w:ilvl w:val="0"/>
          <w:numId w:val="2"/>
        </w:numPr>
        <w:tabs>
          <w:tab w:val="clear" w:pos="360"/>
          <w:tab w:val="num" w:pos="927"/>
        </w:tabs>
        <w:spacing w:line="360" w:lineRule="auto"/>
        <w:ind w:left="0" w:firstLine="567"/>
        <w:jc w:val="both"/>
        <w:rPr>
          <w:sz w:val="28"/>
          <w:szCs w:val="28"/>
          <w:lang w:val="en-US"/>
        </w:rPr>
      </w:pPr>
      <w:r w:rsidRPr="00E541EC">
        <w:rPr>
          <w:sz w:val="28"/>
          <w:szCs w:val="28"/>
          <w:lang w:val="en-US"/>
        </w:rPr>
        <w:t>Средства в расчетах;</w:t>
      </w:r>
    </w:p>
    <w:p w:rsidR="00457688" w:rsidRPr="00E541EC" w:rsidRDefault="00457688" w:rsidP="00457688">
      <w:pPr>
        <w:numPr>
          <w:ilvl w:val="0"/>
          <w:numId w:val="2"/>
        </w:numPr>
        <w:tabs>
          <w:tab w:val="clear" w:pos="360"/>
          <w:tab w:val="num" w:pos="927"/>
        </w:tabs>
        <w:spacing w:line="360" w:lineRule="auto"/>
        <w:ind w:left="0" w:firstLine="567"/>
        <w:jc w:val="both"/>
        <w:rPr>
          <w:sz w:val="28"/>
          <w:szCs w:val="28"/>
        </w:rPr>
      </w:pPr>
      <w:r w:rsidRPr="00E541EC">
        <w:rPr>
          <w:sz w:val="28"/>
          <w:szCs w:val="28"/>
        </w:rPr>
        <w:t>Денежные средства в кассе и на счетах.</w:t>
      </w:r>
    </w:p>
    <w:p w:rsidR="00457688" w:rsidRPr="00E541EC" w:rsidRDefault="00457688" w:rsidP="00457688">
      <w:pPr>
        <w:spacing w:line="360" w:lineRule="auto"/>
        <w:ind w:firstLine="567"/>
        <w:jc w:val="both"/>
        <w:rPr>
          <w:sz w:val="28"/>
          <w:szCs w:val="28"/>
        </w:rPr>
      </w:pPr>
      <w:r w:rsidRPr="00E541EC">
        <w:rPr>
          <w:sz w:val="28"/>
          <w:szCs w:val="28"/>
        </w:rPr>
        <w:t>Величина оборотных средств, занятых в производстве, определяется в основном длительностью производственных циклов изготовления изделий, уровнем развития техники, совершенством технологии и организации труда. Сумма средств обращения зависит главным образом от условий реализации продукции и уровня организации системы снабжения и сбыта продукции.</w:t>
      </w:r>
    </w:p>
    <w:p w:rsidR="00457688" w:rsidRDefault="00457688" w:rsidP="00457688">
      <w:pPr>
        <w:spacing w:line="360" w:lineRule="auto"/>
        <w:ind w:firstLine="567"/>
        <w:jc w:val="both"/>
        <w:rPr>
          <w:sz w:val="28"/>
          <w:szCs w:val="28"/>
        </w:rPr>
      </w:pPr>
      <w:r w:rsidRPr="00E541EC">
        <w:rPr>
          <w:sz w:val="28"/>
          <w:szCs w:val="28"/>
        </w:rPr>
        <w:t>Соотношение между отдельными элементами оборотных средств, выраженное в процентах, называется структурой оборотных средств. Различие в структурах оборотных средств отраслей промышленности обуславливается многими факторами, в частности, особенностями организации производственного процесса, условиями снабжения и сбыта, местонахождением поставщиков и потребителей, структурой затрат на производство.</w:t>
      </w:r>
    </w:p>
    <w:p w:rsidR="00457688" w:rsidRPr="00341F9F" w:rsidRDefault="00457688" w:rsidP="00457688">
      <w:pPr>
        <w:spacing w:line="360" w:lineRule="auto"/>
        <w:ind w:right="-82"/>
        <w:jc w:val="both"/>
        <w:rPr>
          <w:sz w:val="28"/>
        </w:rPr>
      </w:pPr>
      <w:r>
        <w:rPr>
          <w:sz w:val="28"/>
        </w:rPr>
        <w:t xml:space="preserve">        </w:t>
      </w:r>
      <w:r w:rsidRPr="00341F9F">
        <w:rPr>
          <w:sz w:val="28"/>
        </w:rPr>
        <w:t>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занимаются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457688" w:rsidRPr="00341F9F" w:rsidRDefault="00457688" w:rsidP="00457688">
      <w:pPr>
        <w:spacing w:line="360" w:lineRule="auto"/>
        <w:ind w:right="-82"/>
        <w:jc w:val="both"/>
        <w:rPr>
          <w:sz w:val="28"/>
        </w:rPr>
      </w:pPr>
      <w:r w:rsidRPr="00341F9F">
        <w:rPr>
          <w:sz w:val="28"/>
        </w:rPr>
        <w:tab/>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(например, в машиностроении и металлообработке).</w:t>
      </w:r>
      <w:r>
        <w:rPr>
          <w:sz w:val="28"/>
        </w:rPr>
        <w:t xml:space="preserve"> </w:t>
      </w:r>
      <w:r w:rsidRPr="00341F9F">
        <w:rPr>
          <w:sz w:val="28"/>
        </w:rPr>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фонов.</w:t>
      </w:r>
    </w:p>
    <w:p w:rsidR="00457688" w:rsidRDefault="00457688" w:rsidP="00457688">
      <w:pPr>
        <w:spacing w:line="360" w:lineRule="auto"/>
        <w:ind w:right="-82"/>
        <w:jc w:val="both"/>
        <w:rPr>
          <w:sz w:val="28"/>
        </w:rPr>
      </w:pPr>
    </w:p>
    <w:p w:rsidR="00457688" w:rsidRPr="00E541EC" w:rsidRDefault="00457688" w:rsidP="00457688">
      <w:pPr>
        <w:spacing w:line="360" w:lineRule="auto"/>
        <w:ind w:right="-82"/>
        <w:jc w:val="center"/>
        <w:rPr>
          <w:sz w:val="28"/>
          <w:szCs w:val="28"/>
        </w:rPr>
      </w:pPr>
      <w:r w:rsidRPr="006E502C">
        <w:rPr>
          <w:b/>
          <w:sz w:val="28"/>
        </w:rPr>
        <w:t>1.2 Методы нормирования оборотных средств</w:t>
      </w:r>
    </w:p>
    <w:p w:rsidR="00457688" w:rsidRPr="006413CA" w:rsidRDefault="00457688" w:rsidP="00457688">
      <w:pPr>
        <w:spacing w:line="360" w:lineRule="auto"/>
        <w:ind w:right="-1134"/>
        <w:jc w:val="both"/>
        <w:rPr>
          <w:sz w:val="28"/>
          <w:szCs w:val="28"/>
        </w:rPr>
      </w:pPr>
      <w:r w:rsidRPr="006413CA">
        <w:rPr>
          <w:sz w:val="28"/>
          <w:szCs w:val="28"/>
        </w:rPr>
        <w:t>Применяют следующие основные методы нормирования оборотных средств:</w:t>
      </w:r>
    </w:p>
    <w:p w:rsidR="00457688" w:rsidRDefault="00457688" w:rsidP="00457688">
      <w:pPr>
        <w:spacing w:line="360" w:lineRule="auto"/>
        <w:ind w:right="-82" w:firstLine="600"/>
        <w:jc w:val="both"/>
        <w:rPr>
          <w:sz w:val="28"/>
          <w:szCs w:val="28"/>
        </w:rPr>
      </w:pPr>
      <w:r>
        <w:rPr>
          <w:b/>
          <w:sz w:val="28"/>
          <w:szCs w:val="28"/>
        </w:rPr>
        <w:t xml:space="preserve">- </w:t>
      </w:r>
      <w:r w:rsidRPr="006413CA">
        <w:rPr>
          <w:b/>
          <w:sz w:val="28"/>
          <w:szCs w:val="28"/>
        </w:rPr>
        <w:t xml:space="preserve">Метод прямого  счета. </w:t>
      </w:r>
      <w:r w:rsidRPr="006413CA">
        <w:rPr>
          <w:sz w:val="28"/>
          <w:szCs w:val="28"/>
        </w:rPr>
        <w:t>Этот метод заключается в том, что сначала определяется величина авансирования оборотных средств в каждый элемент, затем их суммированием определяется общая сумма норматива.</w:t>
      </w:r>
    </w:p>
    <w:p w:rsidR="00457688" w:rsidRDefault="00457688" w:rsidP="00457688">
      <w:pPr>
        <w:spacing w:line="360" w:lineRule="auto"/>
        <w:ind w:right="-82" w:firstLine="600"/>
        <w:jc w:val="both"/>
        <w:rPr>
          <w:sz w:val="28"/>
          <w:szCs w:val="28"/>
        </w:rPr>
      </w:pPr>
      <w:r>
        <w:rPr>
          <w:b/>
          <w:sz w:val="28"/>
          <w:szCs w:val="28"/>
        </w:rPr>
        <w:t xml:space="preserve">-  </w:t>
      </w:r>
      <w:r w:rsidRPr="006413CA">
        <w:rPr>
          <w:b/>
          <w:sz w:val="28"/>
          <w:szCs w:val="28"/>
        </w:rPr>
        <w:t>Аналитический метод</w:t>
      </w:r>
      <w:r w:rsidRPr="006413CA">
        <w:rPr>
          <w:sz w:val="28"/>
          <w:szCs w:val="28"/>
        </w:rPr>
        <w:t>. Он применяется в том случае, когда в планируемом периоде не предусмотрено существенных изменений в условиях работы предприятия по сравнению с предшествующим. В этом случае расчет норматива оборотных средств осуществляется, укрупнено, учитывая соотношение между темпами роста объема производства и размера нормируемых оборотных средств в предшествующем периоде.</w:t>
      </w:r>
    </w:p>
    <w:p w:rsidR="00457688" w:rsidRPr="006413CA" w:rsidRDefault="00457688" w:rsidP="00457688">
      <w:pPr>
        <w:spacing w:line="360" w:lineRule="auto"/>
        <w:ind w:right="-82" w:firstLine="600"/>
        <w:jc w:val="both"/>
        <w:rPr>
          <w:sz w:val="28"/>
          <w:szCs w:val="28"/>
        </w:rPr>
      </w:pPr>
      <w:r>
        <w:rPr>
          <w:b/>
          <w:sz w:val="28"/>
          <w:szCs w:val="28"/>
        </w:rPr>
        <w:t xml:space="preserve">- </w:t>
      </w:r>
      <w:r w:rsidRPr="006413CA">
        <w:rPr>
          <w:b/>
          <w:sz w:val="28"/>
          <w:szCs w:val="28"/>
        </w:rPr>
        <w:t>Коэффициентный метод.</w:t>
      </w:r>
      <w:r w:rsidRPr="006413CA">
        <w:rPr>
          <w:sz w:val="28"/>
          <w:szCs w:val="28"/>
        </w:rPr>
        <w:t xml:space="preserve"> При этом методы новый норматив определяется на базе старого путем внесения в него изменений с учетом условий производства, снабжения, реализации продукции (работ, услуг), расчетов.</w:t>
      </w:r>
    </w:p>
    <w:p w:rsidR="00457688" w:rsidRPr="006413CA" w:rsidRDefault="00457688" w:rsidP="00457688">
      <w:pPr>
        <w:spacing w:line="360" w:lineRule="auto"/>
        <w:ind w:right="-82"/>
        <w:jc w:val="both"/>
        <w:rPr>
          <w:sz w:val="28"/>
          <w:szCs w:val="28"/>
        </w:rPr>
      </w:pPr>
      <w:r w:rsidRPr="006413CA">
        <w:rPr>
          <w:sz w:val="28"/>
          <w:szCs w:val="28"/>
        </w:rPr>
        <w:tab/>
        <w:t>На практике наиболее целесообразно применение метода прямого счета. Преимуществом этого метода является достоверность, позволяющая сделать наиболее точные расчеты частных и совокупного нормативов. К частным относятся нормативы оборотных средств в производственных запасах: сырья, основных и вспомогательных материалов, покупных полуфабрикатов, комплектующих издел</w:t>
      </w:r>
      <w:r>
        <w:rPr>
          <w:sz w:val="28"/>
          <w:szCs w:val="28"/>
        </w:rPr>
        <w:t>ий, топлива, тары, МБП, запасных</w:t>
      </w:r>
      <w:r w:rsidRPr="006413CA">
        <w:rPr>
          <w:sz w:val="28"/>
          <w:szCs w:val="28"/>
        </w:rPr>
        <w:t xml:space="preserve"> частей; в незавершенном производстве и полуфабрикатов собственного производства; в расходах будущих периодов; готовых изделиях. Особенность каждого элемента определяет специфику нормирования.</w:t>
      </w:r>
    </w:p>
    <w:p w:rsidR="00457688" w:rsidRPr="006413CA" w:rsidRDefault="00457688" w:rsidP="00457688">
      <w:pPr>
        <w:spacing w:line="360" w:lineRule="auto"/>
        <w:ind w:right="-82"/>
        <w:jc w:val="both"/>
        <w:rPr>
          <w:sz w:val="28"/>
          <w:szCs w:val="28"/>
        </w:rPr>
      </w:pPr>
      <w:r w:rsidRPr="006413CA">
        <w:rPr>
          <w:sz w:val="28"/>
          <w:szCs w:val="28"/>
        </w:rPr>
        <w:tab/>
        <w:t>Норматив оборотных средств, авансируемых в сырье, основные материалы и покупные полуфабрикаты, определяется по формуле:</w:t>
      </w:r>
    </w:p>
    <w:p w:rsidR="00457688" w:rsidRPr="006413CA" w:rsidRDefault="00457688" w:rsidP="00457688">
      <w:pPr>
        <w:spacing w:line="360" w:lineRule="auto"/>
        <w:ind w:right="-82"/>
        <w:jc w:val="both"/>
        <w:rPr>
          <w:sz w:val="28"/>
          <w:szCs w:val="28"/>
        </w:rPr>
      </w:pPr>
      <w:r w:rsidRPr="006413CA">
        <w:rPr>
          <w:b/>
          <w:sz w:val="28"/>
          <w:szCs w:val="28"/>
        </w:rPr>
        <w:t>Н=Р*Д</w:t>
      </w:r>
      <w:r>
        <w:rPr>
          <w:b/>
          <w:sz w:val="28"/>
          <w:szCs w:val="28"/>
        </w:rPr>
        <w:t xml:space="preserve"> </w:t>
      </w:r>
      <w:r w:rsidRPr="006413CA">
        <w:rPr>
          <w:b/>
          <w:sz w:val="28"/>
          <w:szCs w:val="28"/>
        </w:rPr>
        <w:t>,</w:t>
      </w:r>
      <w:r w:rsidRPr="006413CA">
        <w:rPr>
          <w:sz w:val="28"/>
          <w:szCs w:val="28"/>
        </w:rPr>
        <w:t xml:space="preserve"> где</w:t>
      </w:r>
    </w:p>
    <w:p w:rsidR="00457688" w:rsidRPr="006413CA" w:rsidRDefault="00457688" w:rsidP="00457688">
      <w:pPr>
        <w:spacing w:line="360" w:lineRule="auto"/>
        <w:ind w:right="-82"/>
        <w:jc w:val="both"/>
        <w:rPr>
          <w:sz w:val="28"/>
          <w:szCs w:val="28"/>
        </w:rPr>
      </w:pPr>
      <w:r w:rsidRPr="006413CA">
        <w:rPr>
          <w:sz w:val="28"/>
          <w:szCs w:val="28"/>
        </w:rPr>
        <w:t>Н - норматив оборотных средств в запасах сырья, основных материалов и покупных полуфабрикатов;</w:t>
      </w:r>
    </w:p>
    <w:p w:rsidR="00457688" w:rsidRPr="006413CA" w:rsidRDefault="00457688" w:rsidP="00457688">
      <w:pPr>
        <w:spacing w:line="360" w:lineRule="auto"/>
        <w:ind w:right="-1134"/>
        <w:jc w:val="both"/>
        <w:rPr>
          <w:sz w:val="28"/>
          <w:szCs w:val="28"/>
        </w:rPr>
      </w:pPr>
      <w:r w:rsidRPr="006413CA">
        <w:rPr>
          <w:sz w:val="28"/>
          <w:szCs w:val="28"/>
        </w:rPr>
        <w:t>Р - среднесуточный расход сырья, материалов и покупных полуфабрикатов;</w:t>
      </w:r>
    </w:p>
    <w:p w:rsidR="00457688" w:rsidRPr="006413CA" w:rsidRDefault="00457688" w:rsidP="00457688">
      <w:pPr>
        <w:spacing w:line="360" w:lineRule="auto"/>
        <w:ind w:right="-1134"/>
        <w:jc w:val="both"/>
        <w:rPr>
          <w:sz w:val="28"/>
          <w:szCs w:val="28"/>
        </w:rPr>
      </w:pPr>
      <w:r w:rsidRPr="006413CA">
        <w:rPr>
          <w:sz w:val="28"/>
          <w:szCs w:val="28"/>
        </w:rPr>
        <w:t>Д - норма запаса в днях.</w:t>
      </w:r>
    </w:p>
    <w:p w:rsidR="00457688" w:rsidRPr="006413CA" w:rsidRDefault="00457688" w:rsidP="00457688">
      <w:pPr>
        <w:spacing w:line="360" w:lineRule="auto"/>
        <w:ind w:right="-82"/>
        <w:jc w:val="both"/>
        <w:rPr>
          <w:sz w:val="28"/>
          <w:szCs w:val="28"/>
        </w:rPr>
      </w:pPr>
      <w:r w:rsidRPr="006413CA">
        <w:rPr>
          <w:sz w:val="28"/>
          <w:szCs w:val="28"/>
        </w:rPr>
        <w:tab/>
        <w:t xml:space="preserve">Среднесуточный расход по номенклатуре потребляемого сырья, основных материалов и покупных полуфабрикатов исчисляется путем деления суммы их затрат за соответствующий квартал на количество дней в квартале.  </w:t>
      </w:r>
    </w:p>
    <w:p w:rsidR="00457688" w:rsidRPr="006413CA" w:rsidRDefault="00457688" w:rsidP="00457688">
      <w:pPr>
        <w:spacing w:line="360" w:lineRule="auto"/>
        <w:ind w:right="-82"/>
        <w:jc w:val="both"/>
        <w:rPr>
          <w:sz w:val="28"/>
          <w:szCs w:val="28"/>
        </w:rPr>
      </w:pPr>
      <w:r w:rsidRPr="006413CA">
        <w:rPr>
          <w:sz w:val="28"/>
          <w:szCs w:val="28"/>
        </w:rPr>
        <w:tab/>
        <w:t>Определение нормы запаса - наиболее трудоемкая и важная часть нормирования. Норма запаса устанавливается по каждому виду или группе материалов. Если употребляется много видов сырья и материалов, то норма устанавливается по основным видам, занимающим не менее 70-80% общей стоимости.</w:t>
      </w:r>
    </w:p>
    <w:p w:rsidR="00457688" w:rsidRDefault="00457688" w:rsidP="00457688">
      <w:pPr>
        <w:spacing w:line="360" w:lineRule="auto"/>
        <w:ind w:right="-82"/>
        <w:jc w:val="both"/>
        <w:rPr>
          <w:sz w:val="28"/>
          <w:szCs w:val="28"/>
        </w:rPr>
      </w:pPr>
      <w:r w:rsidRPr="006413CA">
        <w:rPr>
          <w:sz w:val="28"/>
          <w:szCs w:val="28"/>
        </w:rPr>
        <w:tab/>
        <w:t>Норма запаса в днях по отдельным видам сырья, материалов и полуфабрикатов устанавливается исходя из времени, необходимого для создания транспортного, подготовительного, технологического, текущего складского и страхового запасов.</w:t>
      </w:r>
      <w:r>
        <w:rPr>
          <w:sz w:val="28"/>
          <w:szCs w:val="28"/>
        </w:rPr>
        <w:t xml:space="preserve"> </w:t>
      </w:r>
    </w:p>
    <w:p w:rsidR="00457688" w:rsidRDefault="00457688" w:rsidP="00457688">
      <w:pPr>
        <w:spacing w:line="360" w:lineRule="auto"/>
        <w:ind w:right="-82" w:firstLine="600"/>
        <w:jc w:val="both"/>
        <w:rPr>
          <w:sz w:val="28"/>
          <w:szCs w:val="28"/>
        </w:rPr>
      </w:pPr>
      <w:r w:rsidRPr="006413CA">
        <w:rPr>
          <w:b/>
          <w:sz w:val="28"/>
          <w:szCs w:val="28"/>
        </w:rPr>
        <w:t>Транспортный</w:t>
      </w:r>
      <w:r w:rsidRPr="006413CA">
        <w:rPr>
          <w:sz w:val="28"/>
          <w:szCs w:val="28"/>
        </w:rPr>
        <w:t xml:space="preserve"> </w:t>
      </w:r>
      <w:r w:rsidRPr="006413CA">
        <w:rPr>
          <w:b/>
          <w:sz w:val="28"/>
          <w:szCs w:val="28"/>
        </w:rPr>
        <w:t xml:space="preserve">запас </w:t>
      </w:r>
      <w:r w:rsidRPr="006413CA">
        <w:rPr>
          <w:sz w:val="28"/>
          <w:szCs w:val="28"/>
        </w:rPr>
        <w:t>необходим в тех случаях, когда время движения груза в пути превышает время движения документов на его оплату. В частности, транспортный запас предусматривается в случае расчетов за материалы на условиях предварительной оплаты. Транспортный запас в днях определяется как разность между количеством дней пробега груза и количеством дней движения и оплаты документов на этот груз.</w:t>
      </w:r>
      <w:r>
        <w:rPr>
          <w:sz w:val="28"/>
          <w:szCs w:val="28"/>
        </w:rPr>
        <w:t xml:space="preserve"> </w:t>
      </w:r>
    </w:p>
    <w:p w:rsidR="00457688" w:rsidRDefault="00457688" w:rsidP="00457688">
      <w:pPr>
        <w:spacing w:line="360" w:lineRule="auto"/>
        <w:ind w:right="-82" w:firstLine="600"/>
        <w:jc w:val="both"/>
        <w:rPr>
          <w:sz w:val="28"/>
          <w:szCs w:val="28"/>
        </w:rPr>
      </w:pPr>
      <w:r w:rsidRPr="006413CA">
        <w:rPr>
          <w:b/>
          <w:sz w:val="28"/>
          <w:szCs w:val="28"/>
        </w:rPr>
        <w:t>Подготовительный запас.</w:t>
      </w:r>
      <w:r w:rsidRPr="006413CA">
        <w:rPr>
          <w:sz w:val="28"/>
          <w:szCs w:val="28"/>
        </w:rPr>
        <w:t xml:space="preserve"> Предусматривается в связи с затратами на приемку, разгрузку и складирование сырья. Он определяется на основе установленных норм или фактически затраченного времени.</w:t>
      </w:r>
      <w:r>
        <w:rPr>
          <w:sz w:val="28"/>
          <w:szCs w:val="28"/>
        </w:rPr>
        <w:t xml:space="preserve"> </w:t>
      </w:r>
    </w:p>
    <w:p w:rsidR="00457688" w:rsidRPr="006413CA" w:rsidRDefault="00457688" w:rsidP="00457688">
      <w:pPr>
        <w:spacing w:line="360" w:lineRule="auto"/>
        <w:ind w:right="-82" w:firstLine="600"/>
        <w:jc w:val="both"/>
        <w:rPr>
          <w:sz w:val="28"/>
          <w:szCs w:val="28"/>
        </w:rPr>
      </w:pPr>
      <w:r w:rsidRPr="006413CA">
        <w:rPr>
          <w:b/>
          <w:sz w:val="28"/>
          <w:szCs w:val="28"/>
        </w:rPr>
        <w:t>Технологический запас.</w:t>
      </w:r>
      <w:r w:rsidRPr="006413CA">
        <w:rPr>
          <w:sz w:val="28"/>
          <w:szCs w:val="28"/>
        </w:rPr>
        <w:t xml:space="preserve"> Этот запас учитывается лишь по тем видам сырья и материалов, по которым в соответствии с технологией производства необходима предварительная подготовка производства (сушка, выдержка сырья, разогрев, отстой и другие подготовительные операции). Его величина рассчитывается по установленным технологическим нормам.</w:t>
      </w:r>
    </w:p>
    <w:p w:rsidR="00457688" w:rsidRPr="006413CA" w:rsidRDefault="00457688" w:rsidP="00457688">
      <w:pPr>
        <w:spacing w:line="360" w:lineRule="auto"/>
        <w:ind w:right="-82" w:firstLine="600"/>
        <w:jc w:val="both"/>
        <w:rPr>
          <w:sz w:val="28"/>
          <w:szCs w:val="28"/>
        </w:rPr>
      </w:pPr>
      <w:r w:rsidRPr="006413CA">
        <w:rPr>
          <w:b/>
          <w:sz w:val="28"/>
          <w:szCs w:val="28"/>
        </w:rPr>
        <w:t>Текущий складской запас.</w:t>
      </w:r>
      <w:r w:rsidRPr="006413CA">
        <w:rPr>
          <w:sz w:val="28"/>
          <w:szCs w:val="28"/>
        </w:rPr>
        <w:t xml:space="preserve"> Он признан обеспечить  бесперебойность процесса производства между поставками материалов, поэтому в промышленности он является основным. Величина складского запаса зависит от частоты и равномерности поставок,</w:t>
      </w:r>
      <w:r w:rsidRPr="006413CA">
        <w:rPr>
          <w:i/>
          <w:sz w:val="28"/>
          <w:szCs w:val="28"/>
        </w:rPr>
        <w:t xml:space="preserve"> а </w:t>
      </w:r>
      <w:r w:rsidRPr="006413CA">
        <w:rPr>
          <w:sz w:val="28"/>
          <w:szCs w:val="28"/>
        </w:rPr>
        <w:t>также периодичности запуска сырья и материалов в производство. Основой для исчисления текущего складского запаса служит средняя длительность интервала между двумя смежными поставками данного вида сырья и материалов. Длительность интервала между поставками определяется на основе договоров, нарядов, графиков или исходя из фактических данных за истекший период. В тех случаях, когда данный вид сырья и материалов поступает от нескольких поставщиков, норма текущего складского запаса принимается в размере 50% от интервала поставки. На предприятиях, у которых сырье поступает от одного поставщика и ограничено число применяемых видов материальных ценностей, норма складского запаса может приниматься в размере 100% интервала поставки.</w:t>
      </w:r>
    </w:p>
    <w:p w:rsidR="00457688" w:rsidRPr="006413CA" w:rsidRDefault="00457688" w:rsidP="00457688">
      <w:pPr>
        <w:spacing w:line="360" w:lineRule="auto"/>
        <w:ind w:right="-82" w:firstLine="600"/>
        <w:jc w:val="both"/>
        <w:rPr>
          <w:sz w:val="28"/>
          <w:szCs w:val="28"/>
        </w:rPr>
      </w:pPr>
      <w:r w:rsidRPr="006413CA">
        <w:rPr>
          <w:b/>
          <w:sz w:val="28"/>
          <w:szCs w:val="28"/>
        </w:rPr>
        <w:t xml:space="preserve">Страховой запас. </w:t>
      </w:r>
      <w:r w:rsidRPr="006413CA">
        <w:rPr>
          <w:sz w:val="28"/>
          <w:szCs w:val="28"/>
        </w:rPr>
        <w:t>Создается в качестве резерва, гарантирующего бесперебойный процесс производства в случае нарушения договорных условий поставок материалов (некомплектности получения партии, нарушения сроков поставки, ненадлежащего качества полученных материалов). Величина страхового запаса принимается, как правило, в пределах до 50% текущего складского запаса. Она может быть и более, если предприятие находится в дали от поставщиков и транспортных путей, если периодически потребляются уникальные, повышен</w:t>
      </w:r>
      <w:r>
        <w:rPr>
          <w:sz w:val="28"/>
          <w:szCs w:val="28"/>
        </w:rPr>
        <w:t xml:space="preserve">ного качества материалы. </w:t>
      </w:r>
      <w:r w:rsidRPr="006413CA">
        <w:rPr>
          <w:sz w:val="28"/>
          <w:szCs w:val="28"/>
        </w:rPr>
        <w:t>Таким образов, общая норма запаса в днях на сырье, основные материалы и покупные полуфабрикаты в целом складывается из пяти перечисленных запасов.</w:t>
      </w:r>
    </w:p>
    <w:p w:rsidR="00457688" w:rsidRPr="006413CA" w:rsidRDefault="00457688" w:rsidP="00457688">
      <w:pPr>
        <w:spacing w:line="360" w:lineRule="auto"/>
        <w:ind w:right="-82"/>
        <w:jc w:val="both"/>
        <w:rPr>
          <w:sz w:val="28"/>
          <w:szCs w:val="28"/>
        </w:rPr>
      </w:pPr>
      <w:r w:rsidRPr="006413CA">
        <w:rPr>
          <w:sz w:val="28"/>
          <w:szCs w:val="28"/>
        </w:rPr>
        <w:tab/>
      </w:r>
      <w:r w:rsidRPr="001C48CE">
        <w:rPr>
          <w:sz w:val="28"/>
          <w:szCs w:val="28"/>
        </w:rPr>
        <w:t>Норматив оборотных средств на вспомогательные материалы устанавли</w:t>
      </w:r>
      <w:r>
        <w:rPr>
          <w:sz w:val="28"/>
          <w:szCs w:val="28"/>
        </w:rPr>
        <w:t>вается по двум основным группам к</w:t>
      </w:r>
      <w:r w:rsidRPr="006413CA">
        <w:rPr>
          <w:sz w:val="28"/>
          <w:szCs w:val="28"/>
        </w:rPr>
        <w:t xml:space="preserve"> первой группе относятся материалы, расходуемые регулярно и в больших количествах. Норматив рассчитывается так же, как на сырье и основные материалы. Во вторую группу включаются вспомогательные материалы, используемые в производстве редко и в незначительных объемах. Норматив исчисляется аналитическим методов на основе данных за предыдущие годы.</w:t>
      </w:r>
    </w:p>
    <w:p w:rsidR="00457688" w:rsidRPr="006413CA" w:rsidRDefault="00457688" w:rsidP="00457688">
      <w:pPr>
        <w:spacing w:line="360" w:lineRule="auto"/>
        <w:ind w:right="-82"/>
        <w:jc w:val="both"/>
        <w:rPr>
          <w:sz w:val="28"/>
          <w:szCs w:val="28"/>
        </w:rPr>
      </w:pPr>
      <w:r w:rsidRPr="006413CA">
        <w:rPr>
          <w:sz w:val="28"/>
          <w:szCs w:val="28"/>
        </w:rPr>
        <w:tab/>
        <w:t>Общий норматив оборотных средств на вспомогательные материалы представляет собо</w:t>
      </w:r>
      <w:r>
        <w:rPr>
          <w:sz w:val="28"/>
          <w:szCs w:val="28"/>
        </w:rPr>
        <w:t xml:space="preserve">й сумму нормативов обеих групп. </w:t>
      </w:r>
      <w:r w:rsidRPr="001C48CE">
        <w:rPr>
          <w:sz w:val="28"/>
          <w:szCs w:val="28"/>
        </w:rPr>
        <w:t>Норматив оборотных средств на топливо</w:t>
      </w:r>
      <w:r w:rsidRPr="006413CA">
        <w:rPr>
          <w:sz w:val="28"/>
          <w:szCs w:val="28"/>
        </w:rPr>
        <w:t xml:space="preserve"> исчисляется так же, как на сырье и материалы. Не рассчитывается норматив на газообразное топливо и электроэнергию. При исчислении расхода топлива учитывается потребность в топливе для производственных и непроизводственных нужд. Для производственных нужд потребность определяется исходя из производственной программы и норм расхода на единицу продукции по цехам; для непроизводственных - на основе объема выполняемых работ. </w:t>
      </w:r>
    </w:p>
    <w:p w:rsidR="00457688" w:rsidRPr="006413CA" w:rsidRDefault="00457688" w:rsidP="00457688">
      <w:pPr>
        <w:spacing w:line="360" w:lineRule="auto"/>
        <w:ind w:right="-82" w:firstLine="720"/>
        <w:jc w:val="both"/>
        <w:rPr>
          <w:sz w:val="28"/>
          <w:szCs w:val="28"/>
        </w:rPr>
      </w:pPr>
      <w:r w:rsidRPr="001C48CE">
        <w:rPr>
          <w:sz w:val="28"/>
          <w:szCs w:val="28"/>
        </w:rPr>
        <w:t>Норма оборотных средств по таре</w:t>
      </w:r>
      <w:r w:rsidRPr="006413CA">
        <w:rPr>
          <w:b/>
          <w:sz w:val="28"/>
          <w:szCs w:val="28"/>
        </w:rPr>
        <w:t xml:space="preserve"> </w:t>
      </w:r>
      <w:r w:rsidRPr="006413CA">
        <w:rPr>
          <w:sz w:val="28"/>
          <w:szCs w:val="28"/>
        </w:rPr>
        <w:t>определяется в зависимости от способа ее заготовки и хранения. Поэтому методы расчета по таре в разных отраслях не</w:t>
      </w:r>
      <w:r>
        <w:rPr>
          <w:sz w:val="28"/>
          <w:szCs w:val="28"/>
        </w:rPr>
        <w:t xml:space="preserve">одинаковы. </w:t>
      </w:r>
      <w:r w:rsidRPr="006413CA">
        <w:rPr>
          <w:sz w:val="28"/>
          <w:szCs w:val="28"/>
        </w:rPr>
        <w:t>На предприятиях, которые используют для упаковки продукции крупную тару, норма оборотных средств определяется так же, как по сырью и материалам.</w:t>
      </w:r>
    </w:p>
    <w:p w:rsidR="00457688" w:rsidRPr="006413CA" w:rsidRDefault="00457688" w:rsidP="00457688">
      <w:pPr>
        <w:spacing w:line="360" w:lineRule="auto"/>
        <w:ind w:right="-82" w:firstLine="720"/>
        <w:jc w:val="both"/>
        <w:rPr>
          <w:sz w:val="28"/>
          <w:szCs w:val="28"/>
        </w:rPr>
      </w:pPr>
      <w:r w:rsidRPr="006413CA">
        <w:rPr>
          <w:sz w:val="28"/>
          <w:szCs w:val="28"/>
        </w:rPr>
        <w:t>По таре собственного производства, используемой для упаковки готовой продукции и включаемой ее в оптовую цену, норма запаса в днях определяется временем нахождения этой тары на складе от момента её изготовления до упаковки в нее продукции. Если стоимость тары собственного производства не включается в оптовую цену готовой продукции, а входит в стоимость валовой и товарной продукции, норматив по ней не устанавливается, так как он учитывается в нормативе по готовой продукции.</w:t>
      </w:r>
    </w:p>
    <w:p w:rsidR="00457688" w:rsidRPr="006413CA" w:rsidRDefault="00457688" w:rsidP="00457688">
      <w:pPr>
        <w:spacing w:line="360" w:lineRule="auto"/>
        <w:ind w:right="-82" w:firstLine="720"/>
        <w:jc w:val="both"/>
        <w:rPr>
          <w:sz w:val="28"/>
          <w:szCs w:val="28"/>
        </w:rPr>
      </w:pPr>
      <w:r w:rsidRPr="001C48CE">
        <w:rPr>
          <w:sz w:val="28"/>
          <w:szCs w:val="28"/>
        </w:rPr>
        <w:t>Норматив оборотных средств на запасные части</w:t>
      </w:r>
      <w:r w:rsidRPr="006413CA">
        <w:rPr>
          <w:sz w:val="28"/>
          <w:szCs w:val="28"/>
        </w:rPr>
        <w:t xml:space="preserve"> устанавливается по каждому виду запасных частей в отдельности исходя из сроков их поставки и времени использования для ремонта. Норматив может исчисляться исходя из типовых норм на единицу балансовой стоимости основных средств, аналитическим методом на основе данных прошлых лет. </w:t>
      </w:r>
    </w:p>
    <w:p w:rsidR="00457688" w:rsidRPr="006413CA" w:rsidRDefault="00457688" w:rsidP="00457688">
      <w:pPr>
        <w:spacing w:line="360" w:lineRule="auto"/>
        <w:ind w:right="-82" w:firstLine="720"/>
        <w:jc w:val="both"/>
        <w:rPr>
          <w:sz w:val="28"/>
          <w:szCs w:val="28"/>
        </w:rPr>
      </w:pPr>
      <w:r w:rsidRPr="001C48CE">
        <w:rPr>
          <w:sz w:val="28"/>
          <w:szCs w:val="28"/>
        </w:rPr>
        <w:t>Норматив по МБП</w:t>
      </w:r>
      <w:r w:rsidRPr="006413CA">
        <w:rPr>
          <w:sz w:val="28"/>
          <w:szCs w:val="28"/>
        </w:rPr>
        <w:t xml:space="preserve"> рассчитывается раздельно по инструментам и приспособлениям, малоценному инвентарю, специальной одежде и обуви, специальному инструменту и приспособлениям.</w:t>
      </w:r>
    </w:p>
    <w:p w:rsidR="00457688" w:rsidRPr="006413CA" w:rsidRDefault="00457688" w:rsidP="00457688">
      <w:pPr>
        <w:spacing w:line="360" w:lineRule="auto"/>
        <w:ind w:right="-82" w:firstLine="720"/>
        <w:jc w:val="both"/>
        <w:rPr>
          <w:sz w:val="28"/>
          <w:szCs w:val="28"/>
        </w:rPr>
      </w:pPr>
      <w:r w:rsidRPr="001C48CE">
        <w:rPr>
          <w:sz w:val="28"/>
          <w:szCs w:val="28"/>
        </w:rPr>
        <w:t>Норматив оборотных средств по спецодежде и обуви</w:t>
      </w:r>
      <w:r w:rsidRPr="006413CA">
        <w:rPr>
          <w:sz w:val="28"/>
          <w:szCs w:val="28"/>
        </w:rPr>
        <w:t xml:space="preserve"> определяется на основе численности работников, которым они полагаются, и стоимости одного комплекта. Норматив по этой группе оборотных средств на складе определяется умножением однодневного расхода на норму запаса в днях, включающую транспортный, текущий и страховой запасы.</w:t>
      </w:r>
    </w:p>
    <w:p w:rsidR="00457688" w:rsidRPr="006413CA" w:rsidRDefault="00457688" w:rsidP="00457688">
      <w:pPr>
        <w:spacing w:line="360" w:lineRule="auto"/>
        <w:ind w:right="-82" w:firstLine="720"/>
        <w:jc w:val="both"/>
        <w:rPr>
          <w:sz w:val="28"/>
          <w:szCs w:val="28"/>
        </w:rPr>
      </w:pPr>
      <w:r w:rsidRPr="006413CA">
        <w:rPr>
          <w:sz w:val="28"/>
          <w:szCs w:val="28"/>
        </w:rPr>
        <w:t>По специальному инвентарю и приспособлениям норматив определяется исходя из их полагающегося на</w:t>
      </w:r>
      <w:r>
        <w:rPr>
          <w:sz w:val="28"/>
          <w:szCs w:val="28"/>
        </w:rPr>
        <w:t xml:space="preserve">бора, стоимости и срока службы. </w:t>
      </w:r>
      <w:r w:rsidRPr="006413CA">
        <w:rPr>
          <w:sz w:val="28"/>
          <w:szCs w:val="28"/>
        </w:rPr>
        <w:t>На предприятиях, имеющих небольшой удельный вес МБП в структуре оборотных средств, норматив рассчитывается на основе отношения средних фактических запасов к сумме затрат на производство.</w:t>
      </w:r>
    </w:p>
    <w:p w:rsidR="00457688" w:rsidRPr="006413CA" w:rsidRDefault="00457688" w:rsidP="00457688">
      <w:pPr>
        <w:spacing w:line="360" w:lineRule="auto"/>
        <w:ind w:right="-82" w:firstLine="720"/>
        <w:jc w:val="both"/>
        <w:rPr>
          <w:sz w:val="28"/>
          <w:szCs w:val="28"/>
        </w:rPr>
      </w:pPr>
      <w:r w:rsidRPr="001C48CE">
        <w:rPr>
          <w:sz w:val="28"/>
          <w:szCs w:val="28"/>
        </w:rPr>
        <w:t>Норматив оборотных средств в незавершенном производстве</w:t>
      </w:r>
      <w:r w:rsidRPr="006413CA">
        <w:rPr>
          <w:sz w:val="28"/>
          <w:szCs w:val="28"/>
        </w:rPr>
        <w:t xml:space="preserve"> должен обеспечивать ритмичный процесс производства и равномерное поступление готовой продукции на склад. Норматив выражает стоимость начатых, но не законченных производством изделий, находящихся на различных стадиях производственного процесса. В результате нормирования должна быть рассчитана величина минимального задела, достаточного для нормальной работы производства.</w:t>
      </w:r>
    </w:p>
    <w:p w:rsidR="00457688" w:rsidRPr="006413CA" w:rsidRDefault="00457688" w:rsidP="00457688">
      <w:pPr>
        <w:spacing w:line="360" w:lineRule="auto"/>
        <w:ind w:right="-82" w:firstLine="720"/>
        <w:jc w:val="both"/>
        <w:rPr>
          <w:sz w:val="28"/>
          <w:szCs w:val="28"/>
        </w:rPr>
      </w:pPr>
      <w:r w:rsidRPr="006413CA">
        <w:rPr>
          <w:sz w:val="28"/>
          <w:szCs w:val="28"/>
        </w:rPr>
        <w:t>Нормирование оборотных средств в незавершенном производстве производится по группам или видам изделий для каждого подразделения в отдельности. Если ассортимент продукции разнообразный, то норматив исчисляется по основной продукции, составляющей 70-80% ее общей массы.</w:t>
      </w:r>
    </w:p>
    <w:p w:rsidR="00457688" w:rsidRDefault="00457688" w:rsidP="00457688">
      <w:pPr>
        <w:spacing w:line="360" w:lineRule="auto"/>
        <w:ind w:right="-82" w:firstLine="720"/>
        <w:jc w:val="both"/>
        <w:rPr>
          <w:sz w:val="28"/>
          <w:szCs w:val="28"/>
        </w:rPr>
      </w:pPr>
      <w:r w:rsidRPr="006413CA">
        <w:rPr>
          <w:sz w:val="28"/>
          <w:szCs w:val="28"/>
        </w:rPr>
        <w:t>Норматив оборотных средств в незавершенном производстве определяется по формуле:</w:t>
      </w:r>
      <w:r>
        <w:rPr>
          <w:sz w:val="28"/>
          <w:szCs w:val="28"/>
        </w:rPr>
        <w:t xml:space="preserve">         </w:t>
      </w:r>
    </w:p>
    <w:p w:rsidR="00457688" w:rsidRPr="006413CA" w:rsidRDefault="00457688" w:rsidP="00457688">
      <w:pPr>
        <w:spacing w:line="360" w:lineRule="auto"/>
        <w:ind w:right="-82" w:firstLine="720"/>
        <w:jc w:val="both"/>
        <w:rPr>
          <w:sz w:val="28"/>
          <w:szCs w:val="28"/>
        </w:rPr>
      </w:pPr>
      <w:r w:rsidRPr="006413CA">
        <w:rPr>
          <w:b/>
          <w:sz w:val="28"/>
          <w:szCs w:val="28"/>
        </w:rPr>
        <w:t>Н=</w:t>
      </w:r>
      <w:r>
        <w:rPr>
          <w:b/>
          <w:sz w:val="28"/>
          <w:szCs w:val="28"/>
        </w:rPr>
        <w:t>Р</w:t>
      </w:r>
      <w:r w:rsidRPr="006413CA">
        <w:rPr>
          <w:b/>
          <w:sz w:val="28"/>
          <w:szCs w:val="28"/>
        </w:rPr>
        <w:t>*Т*К</w:t>
      </w:r>
      <w:r w:rsidRPr="006413CA">
        <w:rPr>
          <w:sz w:val="28"/>
          <w:szCs w:val="28"/>
        </w:rPr>
        <w:t>, где</w:t>
      </w:r>
    </w:p>
    <w:p w:rsidR="00457688" w:rsidRPr="006413CA" w:rsidRDefault="00457688" w:rsidP="00457688">
      <w:pPr>
        <w:spacing w:line="360" w:lineRule="auto"/>
        <w:ind w:right="-82" w:firstLine="720"/>
        <w:jc w:val="both"/>
        <w:rPr>
          <w:sz w:val="28"/>
          <w:szCs w:val="28"/>
        </w:rPr>
      </w:pPr>
      <w:r w:rsidRPr="006413CA">
        <w:rPr>
          <w:sz w:val="28"/>
          <w:szCs w:val="28"/>
        </w:rPr>
        <w:t>Р- однодневные затраты на производство продукции;</w:t>
      </w:r>
    </w:p>
    <w:p w:rsidR="00457688" w:rsidRPr="006413CA" w:rsidRDefault="00457688" w:rsidP="00457688">
      <w:pPr>
        <w:spacing w:line="360" w:lineRule="auto"/>
        <w:ind w:right="-82" w:firstLine="720"/>
        <w:jc w:val="both"/>
        <w:rPr>
          <w:sz w:val="28"/>
          <w:szCs w:val="28"/>
        </w:rPr>
      </w:pPr>
      <w:r w:rsidRPr="006413CA">
        <w:rPr>
          <w:sz w:val="28"/>
          <w:szCs w:val="28"/>
        </w:rPr>
        <w:t>Т- длительность производственного цикла в днях;</w:t>
      </w:r>
    </w:p>
    <w:p w:rsidR="00457688" w:rsidRPr="006413CA" w:rsidRDefault="00457688" w:rsidP="00457688">
      <w:pPr>
        <w:spacing w:line="360" w:lineRule="auto"/>
        <w:ind w:right="-82" w:firstLine="720"/>
        <w:jc w:val="both"/>
        <w:rPr>
          <w:sz w:val="28"/>
          <w:szCs w:val="28"/>
        </w:rPr>
      </w:pPr>
      <w:r w:rsidRPr="006413CA">
        <w:rPr>
          <w:sz w:val="28"/>
          <w:szCs w:val="28"/>
        </w:rPr>
        <w:t>К- коэффициент нарастания затрат.</w:t>
      </w:r>
    </w:p>
    <w:p w:rsidR="00457688" w:rsidRPr="006413CA" w:rsidRDefault="00457688" w:rsidP="00457688">
      <w:pPr>
        <w:spacing w:line="360" w:lineRule="auto"/>
        <w:ind w:right="-82" w:firstLine="720"/>
        <w:jc w:val="both"/>
        <w:rPr>
          <w:sz w:val="28"/>
          <w:szCs w:val="28"/>
        </w:rPr>
      </w:pPr>
      <w:r w:rsidRPr="006413CA">
        <w:rPr>
          <w:sz w:val="28"/>
          <w:szCs w:val="28"/>
        </w:rPr>
        <w:t>Однодневные затраты определяются путем деления затрат на выпуск валовой (товарной) продукции соответствующего квартала на 90.</w:t>
      </w:r>
      <w:r>
        <w:rPr>
          <w:sz w:val="28"/>
          <w:szCs w:val="28"/>
        </w:rPr>
        <w:t xml:space="preserve"> </w:t>
      </w:r>
      <w:r w:rsidRPr="006413CA">
        <w:rPr>
          <w:sz w:val="28"/>
          <w:szCs w:val="28"/>
        </w:rPr>
        <w:t>Произведение длительности производственного цикла на коэффициент нарастания затрат представляет собой норму запаса в днях по статье «Незавершенное производство».</w:t>
      </w:r>
    </w:p>
    <w:p w:rsidR="00457688" w:rsidRDefault="00457688" w:rsidP="00457688">
      <w:pPr>
        <w:spacing w:line="360" w:lineRule="auto"/>
        <w:ind w:right="-82" w:firstLine="720"/>
        <w:jc w:val="both"/>
        <w:rPr>
          <w:sz w:val="28"/>
          <w:szCs w:val="28"/>
        </w:rPr>
      </w:pPr>
      <w:r w:rsidRPr="006413CA">
        <w:rPr>
          <w:sz w:val="28"/>
          <w:szCs w:val="28"/>
        </w:rPr>
        <w:t>Продолжительность производственного цикла отражает время пребывания продукции в незавершенном производстве от первой технологической операции до полного изготовления продукции</w:t>
      </w:r>
      <w:r>
        <w:rPr>
          <w:sz w:val="28"/>
          <w:szCs w:val="28"/>
        </w:rPr>
        <w:t xml:space="preserve"> и передачи на склад. </w:t>
      </w:r>
      <w:r w:rsidRPr="006413CA">
        <w:rPr>
          <w:sz w:val="28"/>
          <w:szCs w:val="28"/>
        </w:rPr>
        <w:t xml:space="preserve">В производственный цикл включают технологический запас (время обработки изделия), транспортный запас (время передачи изделия от одного рабочего места к другому и на склад), оборотный запас (время пребывания изделия между операциями обработки) и страховой запас (на случай задержки какой-либо операции). </w:t>
      </w:r>
    </w:p>
    <w:p w:rsidR="00457688" w:rsidRPr="008C6F50" w:rsidRDefault="00457688" w:rsidP="00457688">
      <w:pPr>
        <w:spacing w:line="360" w:lineRule="auto"/>
        <w:ind w:right="-82" w:firstLine="720"/>
        <w:jc w:val="both"/>
        <w:rPr>
          <w:sz w:val="28"/>
          <w:szCs w:val="28"/>
        </w:rPr>
      </w:pPr>
      <w:r w:rsidRPr="006413CA">
        <w:rPr>
          <w:sz w:val="28"/>
          <w:szCs w:val="28"/>
        </w:rPr>
        <w:t>При расчете норматива производственный цикл определяется по каждому виду изделий в календарных днях с учетом числа смен работы предприятия в сутки. На предприятиях, выпускающих широкий ассортимент продукции, длительность производственного цикла определяется как средневзвешенная величина.</w:t>
      </w:r>
      <w:r>
        <w:rPr>
          <w:sz w:val="28"/>
          <w:szCs w:val="28"/>
        </w:rPr>
        <w:t xml:space="preserve"> </w:t>
      </w:r>
      <w:r w:rsidRPr="006413CA">
        <w:rPr>
          <w:sz w:val="28"/>
          <w:szCs w:val="28"/>
        </w:rPr>
        <w:t>Коэффициент нарастания затрат отражает характер нарастания затрат в незавершенном производстве по дням производственного цикла.</w:t>
      </w:r>
      <w:r>
        <w:rPr>
          <w:sz w:val="28"/>
          <w:szCs w:val="28"/>
        </w:rPr>
        <w:t xml:space="preserve"> </w:t>
      </w:r>
      <w:r w:rsidRPr="006413CA">
        <w:rPr>
          <w:b/>
          <w:sz w:val="28"/>
          <w:szCs w:val="28"/>
        </w:rPr>
        <w:t>Все затраты в процессе производства подразделяются на :</w:t>
      </w:r>
    </w:p>
    <w:p w:rsidR="00457688" w:rsidRPr="006413CA" w:rsidRDefault="00457688" w:rsidP="00457688">
      <w:pPr>
        <w:overflowPunct w:val="0"/>
        <w:autoSpaceDE w:val="0"/>
        <w:autoSpaceDN w:val="0"/>
        <w:adjustRightInd w:val="0"/>
        <w:spacing w:line="360" w:lineRule="auto"/>
        <w:ind w:right="-82"/>
        <w:jc w:val="both"/>
        <w:textAlignment w:val="baseline"/>
        <w:rPr>
          <w:sz w:val="28"/>
          <w:szCs w:val="28"/>
        </w:rPr>
      </w:pPr>
      <w:r>
        <w:rPr>
          <w:b/>
          <w:sz w:val="28"/>
          <w:szCs w:val="28"/>
        </w:rPr>
        <w:t xml:space="preserve">        </w:t>
      </w:r>
      <w:r w:rsidRPr="006413CA">
        <w:rPr>
          <w:b/>
          <w:sz w:val="28"/>
          <w:szCs w:val="28"/>
        </w:rPr>
        <w:t>Единовременные затраты.</w:t>
      </w:r>
      <w:r w:rsidRPr="006413CA">
        <w:rPr>
          <w:sz w:val="28"/>
          <w:szCs w:val="28"/>
        </w:rPr>
        <w:t xml:space="preserve"> К ним относятся затраты, производимые в начале производственного цикла (затраты сырья, основных материалов и покупных полуфабрикатов). </w:t>
      </w:r>
    </w:p>
    <w:p w:rsidR="00457688" w:rsidRPr="006413CA" w:rsidRDefault="00457688" w:rsidP="00457688">
      <w:pPr>
        <w:overflowPunct w:val="0"/>
        <w:autoSpaceDE w:val="0"/>
        <w:autoSpaceDN w:val="0"/>
        <w:adjustRightInd w:val="0"/>
        <w:spacing w:line="360" w:lineRule="auto"/>
        <w:ind w:right="-82"/>
        <w:jc w:val="both"/>
        <w:textAlignment w:val="baseline"/>
        <w:rPr>
          <w:sz w:val="28"/>
          <w:szCs w:val="28"/>
        </w:rPr>
      </w:pPr>
      <w:r>
        <w:rPr>
          <w:b/>
          <w:sz w:val="28"/>
          <w:szCs w:val="28"/>
        </w:rPr>
        <w:t xml:space="preserve">        </w:t>
      </w:r>
      <w:r w:rsidRPr="006413CA">
        <w:rPr>
          <w:b/>
          <w:sz w:val="28"/>
          <w:szCs w:val="28"/>
        </w:rPr>
        <w:t xml:space="preserve">Нарастающие затраты. </w:t>
      </w:r>
      <w:r w:rsidRPr="006413CA">
        <w:rPr>
          <w:sz w:val="28"/>
          <w:szCs w:val="28"/>
        </w:rPr>
        <w:t>Остальные затраты считаются нарастающими (амортизация основных фондов, затраты электроэнергии, оплата труда и др.). Коэффициент нарастания затрат определяется отношением средней себестоимости изделия в незавершенном производстве к общей сумме затрат на производство. Определяется коэффициент разными способами для производства с равномерным и неравномерным нарастанием затрат.</w:t>
      </w:r>
    </w:p>
    <w:p w:rsidR="00457688" w:rsidRPr="006413CA" w:rsidRDefault="00457688" w:rsidP="00457688">
      <w:pPr>
        <w:spacing w:line="360" w:lineRule="auto"/>
        <w:ind w:right="-82"/>
        <w:jc w:val="both"/>
        <w:rPr>
          <w:sz w:val="28"/>
          <w:szCs w:val="28"/>
        </w:rPr>
      </w:pPr>
      <w:r w:rsidRPr="006413CA">
        <w:rPr>
          <w:sz w:val="28"/>
          <w:szCs w:val="28"/>
        </w:rPr>
        <w:tab/>
        <w:t>Если основная доля затрат поступает в производство в самом начале производственного цикла (единовременные), а остальные(нарастающие) затраты распределяются на протяжении производственного цикла относительно равномерно (в серийном производстве), коэффициент определяется по формуле:</w:t>
      </w:r>
    </w:p>
    <w:p w:rsidR="00457688" w:rsidRPr="006413CA" w:rsidRDefault="00457688" w:rsidP="00457688">
      <w:pPr>
        <w:spacing w:line="360" w:lineRule="auto"/>
        <w:ind w:right="-82"/>
        <w:jc w:val="both"/>
        <w:rPr>
          <w:sz w:val="28"/>
          <w:szCs w:val="28"/>
        </w:rPr>
      </w:pPr>
      <w:r w:rsidRPr="006413CA">
        <w:rPr>
          <w:sz w:val="28"/>
          <w:szCs w:val="28"/>
        </w:rPr>
        <w:tab/>
      </w:r>
      <w:r w:rsidRPr="006413CA">
        <w:rPr>
          <w:sz w:val="28"/>
          <w:szCs w:val="28"/>
        </w:rPr>
        <w:tab/>
      </w:r>
      <w:r w:rsidRPr="006413CA">
        <w:rPr>
          <w:sz w:val="28"/>
          <w:szCs w:val="28"/>
        </w:rPr>
        <w:tab/>
      </w:r>
      <w:r w:rsidRPr="006413CA">
        <w:rPr>
          <w:sz w:val="28"/>
          <w:szCs w:val="28"/>
        </w:rPr>
        <w:tab/>
        <w:t xml:space="preserve">                 </w:t>
      </w:r>
      <w:r w:rsidRPr="006413CA">
        <w:rPr>
          <w:b/>
          <w:sz w:val="28"/>
          <w:szCs w:val="28"/>
          <w:u w:val="single"/>
        </w:rPr>
        <w:t>А+(0,5*Б)</w:t>
      </w:r>
    </w:p>
    <w:p w:rsidR="00457688" w:rsidRPr="006413CA" w:rsidRDefault="00457688" w:rsidP="00457688">
      <w:pPr>
        <w:spacing w:line="360" w:lineRule="auto"/>
        <w:ind w:right="-82"/>
        <w:jc w:val="both"/>
        <w:rPr>
          <w:sz w:val="28"/>
          <w:szCs w:val="28"/>
        </w:rPr>
      </w:pPr>
      <w:r w:rsidRPr="006413CA">
        <w:rPr>
          <w:b/>
          <w:sz w:val="28"/>
          <w:szCs w:val="28"/>
        </w:rPr>
        <w:t xml:space="preserve">                                                 К=      А+Б</w:t>
      </w:r>
      <w:r>
        <w:rPr>
          <w:b/>
          <w:sz w:val="28"/>
          <w:szCs w:val="28"/>
        </w:rPr>
        <w:t xml:space="preserve">            </w:t>
      </w:r>
      <w:r w:rsidRPr="006413CA">
        <w:rPr>
          <w:b/>
          <w:sz w:val="28"/>
          <w:szCs w:val="28"/>
        </w:rPr>
        <w:t>,</w:t>
      </w:r>
      <w:r w:rsidRPr="006413CA">
        <w:rPr>
          <w:sz w:val="28"/>
          <w:szCs w:val="28"/>
        </w:rPr>
        <w:t xml:space="preserve"> где</w:t>
      </w:r>
    </w:p>
    <w:p w:rsidR="00457688" w:rsidRPr="006413CA" w:rsidRDefault="00457688" w:rsidP="00457688">
      <w:pPr>
        <w:spacing w:line="360" w:lineRule="auto"/>
        <w:ind w:right="-82"/>
        <w:jc w:val="both"/>
        <w:rPr>
          <w:sz w:val="28"/>
          <w:szCs w:val="28"/>
        </w:rPr>
      </w:pPr>
      <w:r w:rsidRPr="006413CA">
        <w:rPr>
          <w:sz w:val="28"/>
          <w:szCs w:val="28"/>
        </w:rPr>
        <w:t>А - затраты, производимые единовременно в начале производственного цикла;</w:t>
      </w:r>
    </w:p>
    <w:p w:rsidR="00457688" w:rsidRPr="006413CA" w:rsidRDefault="00457688" w:rsidP="00457688">
      <w:pPr>
        <w:spacing w:line="360" w:lineRule="auto"/>
        <w:ind w:right="-82"/>
        <w:jc w:val="both"/>
        <w:rPr>
          <w:sz w:val="28"/>
          <w:szCs w:val="28"/>
        </w:rPr>
      </w:pPr>
      <w:r w:rsidRPr="006413CA">
        <w:rPr>
          <w:sz w:val="28"/>
          <w:szCs w:val="28"/>
        </w:rPr>
        <w:t>Б - остальные затраты, входящие в себестоимость продукции.</w:t>
      </w:r>
    </w:p>
    <w:p w:rsidR="00457688" w:rsidRPr="006413CA" w:rsidRDefault="00457688" w:rsidP="00457688">
      <w:pPr>
        <w:spacing w:line="360" w:lineRule="auto"/>
        <w:ind w:right="-82"/>
        <w:jc w:val="both"/>
        <w:rPr>
          <w:sz w:val="28"/>
          <w:szCs w:val="28"/>
        </w:rPr>
      </w:pPr>
      <w:r w:rsidRPr="006413CA">
        <w:rPr>
          <w:sz w:val="28"/>
          <w:szCs w:val="28"/>
        </w:rPr>
        <w:tab/>
        <w:t>При неравномерном нарастании затрат по дням производственного цикла коэффициент определяется по формуле:</w:t>
      </w:r>
    </w:p>
    <w:p w:rsidR="00457688" w:rsidRPr="006413CA" w:rsidRDefault="00457688" w:rsidP="00457688">
      <w:pPr>
        <w:spacing w:line="360" w:lineRule="auto"/>
        <w:ind w:right="-82"/>
        <w:jc w:val="both"/>
        <w:rPr>
          <w:sz w:val="28"/>
          <w:szCs w:val="28"/>
          <w:u w:val="single"/>
        </w:rPr>
      </w:pPr>
      <w:r w:rsidRPr="006413CA">
        <w:rPr>
          <w:b/>
          <w:sz w:val="28"/>
          <w:szCs w:val="28"/>
        </w:rPr>
        <w:t xml:space="preserve">                                </w:t>
      </w:r>
      <w:r w:rsidRPr="006413CA">
        <w:rPr>
          <w:b/>
          <w:sz w:val="28"/>
          <w:szCs w:val="28"/>
          <w:u w:val="single"/>
        </w:rPr>
        <w:t xml:space="preserve"> (Се*Е)+(С2*</w:t>
      </w:r>
      <w:r w:rsidRPr="006413CA">
        <w:rPr>
          <w:b/>
          <w:sz w:val="28"/>
          <w:szCs w:val="28"/>
          <w:u w:val="single"/>
          <w:lang w:val="en-US"/>
        </w:rPr>
        <w:t>T</w:t>
      </w:r>
      <w:r w:rsidRPr="006413CA">
        <w:rPr>
          <w:b/>
          <w:sz w:val="28"/>
          <w:szCs w:val="28"/>
          <w:u w:val="single"/>
        </w:rPr>
        <w:t>2)+(</w:t>
      </w:r>
      <w:r w:rsidRPr="006413CA">
        <w:rPr>
          <w:b/>
          <w:sz w:val="28"/>
          <w:szCs w:val="28"/>
          <w:u w:val="single"/>
          <w:lang w:val="en-US"/>
        </w:rPr>
        <w:t>C</w:t>
      </w:r>
      <w:r w:rsidRPr="006413CA">
        <w:rPr>
          <w:b/>
          <w:sz w:val="28"/>
          <w:szCs w:val="28"/>
          <w:u w:val="single"/>
        </w:rPr>
        <w:t>3*</w:t>
      </w:r>
      <w:r w:rsidRPr="006413CA">
        <w:rPr>
          <w:b/>
          <w:sz w:val="28"/>
          <w:szCs w:val="28"/>
          <w:u w:val="single"/>
          <w:lang w:val="en-US"/>
        </w:rPr>
        <w:t>T</w:t>
      </w:r>
      <w:r w:rsidRPr="006413CA">
        <w:rPr>
          <w:b/>
          <w:sz w:val="28"/>
          <w:szCs w:val="28"/>
          <w:u w:val="single"/>
        </w:rPr>
        <w:t>3)+...+(0,5*</w:t>
      </w:r>
      <w:r w:rsidRPr="006413CA">
        <w:rPr>
          <w:b/>
          <w:sz w:val="28"/>
          <w:szCs w:val="28"/>
          <w:u w:val="single"/>
          <w:lang w:val="en-US"/>
        </w:rPr>
        <w:t>Cp</w:t>
      </w:r>
      <w:r w:rsidRPr="006413CA">
        <w:rPr>
          <w:b/>
          <w:sz w:val="28"/>
          <w:szCs w:val="28"/>
          <w:u w:val="single"/>
        </w:rPr>
        <w:t>*</w:t>
      </w:r>
      <w:r w:rsidRPr="006413CA">
        <w:rPr>
          <w:b/>
          <w:sz w:val="28"/>
          <w:szCs w:val="28"/>
          <w:u w:val="single"/>
          <w:lang w:val="en-US"/>
        </w:rPr>
        <w:t>T</w:t>
      </w:r>
      <w:r w:rsidRPr="006413CA">
        <w:rPr>
          <w:b/>
          <w:sz w:val="28"/>
          <w:szCs w:val="28"/>
          <w:u w:val="single"/>
        </w:rPr>
        <w:t>)</w:t>
      </w:r>
      <w:r w:rsidRPr="006413CA">
        <w:rPr>
          <w:sz w:val="28"/>
          <w:szCs w:val="28"/>
          <w:u w:val="single"/>
        </w:rPr>
        <w:tab/>
      </w:r>
    </w:p>
    <w:p w:rsidR="00457688" w:rsidRPr="006413CA" w:rsidRDefault="00457688" w:rsidP="00457688">
      <w:pPr>
        <w:spacing w:line="360" w:lineRule="auto"/>
        <w:ind w:right="-82" w:firstLine="720"/>
        <w:jc w:val="both"/>
        <w:rPr>
          <w:sz w:val="28"/>
          <w:szCs w:val="28"/>
        </w:rPr>
      </w:pPr>
      <w:r w:rsidRPr="006413CA">
        <w:rPr>
          <w:b/>
          <w:sz w:val="28"/>
          <w:szCs w:val="28"/>
        </w:rPr>
        <w:t xml:space="preserve">   К=</w:t>
      </w:r>
      <w:r w:rsidRPr="006413CA">
        <w:rPr>
          <w:sz w:val="28"/>
          <w:szCs w:val="28"/>
        </w:rPr>
        <w:tab/>
      </w:r>
      <w:r w:rsidRPr="006413CA">
        <w:rPr>
          <w:sz w:val="28"/>
          <w:szCs w:val="28"/>
        </w:rPr>
        <w:tab/>
      </w:r>
      <w:r w:rsidRPr="006413CA">
        <w:rPr>
          <w:sz w:val="28"/>
          <w:szCs w:val="28"/>
        </w:rPr>
        <w:tab/>
        <w:t xml:space="preserve">          </w:t>
      </w:r>
      <w:r w:rsidRPr="006413CA">
        <w:rPr>
          <w:b/>
          <w:sz w:val="28"/>
          <w:szCs w:val="28"/>
        </w:rPr>
        <w:t>С*Т</w:t>
      </w:r>
      <w:r w:rsidRPr="006413CA">
        <w:rPr>
          <w:sz w:val="28"/>
          <w:szCs w:val="28"/>
        </w:rPr>
        <w:tab/>
        <w:t xml:space="preserve">                             </w:t>
      </w:r>
      <w:r>
        <w:rPr>
          <w:sz w:val="28"/>
          <w:szCs w:val="28"/>
        </w:rPr>
        <w:t xml:space="preserve">                            </w:t>
      </w:r>
      <w:r w:rsidRPr="006413CA">
        <w:rPr>
          <w:sz w:val="28"/>
          <w:szCs w:val="28"/>
        </w:rPr>
        <w:t xml:space="preserve">  ,где</w:t>
      </w:r>
    </w:p>
    <w:p w:rsidR="00457688" w:rsidRPr="006413CA" w:rsidRDefault="00457688" w:rsidP="00457688">
      <w:pPr>
        <w:spacing w:line="360" w:lineRule="auto"/>
        <w:ind w:right="-82"/>
        <w:jc w:val="both"/>
        <w:rPr>
          <w:sz w:val="28"/>
          <w:szCs w:val="28"/>
        </w:rPr>
      </w:pPr>
      <w:r w:rsidRPr="006413CA">
        <w:rPr>
          <w:sz w:val="28"/>
          <w:szCs w:val="28"/>
        </w:rPr>
        <w:t>Се- единовременные затраты первого дня производственного цикла;</w:t>
      </w:r>
    </w:p>
    <w:p w:rsidR="00457688" w:rsidRPr="006413CA" w:rsidRDefault="00457688" w:rsidP="00457688">
      <w:pPr>
        <w:spacing w:line="360" w:lineRule="auto"/>
        <w:ind w:right="-82"/>
        <w:jc w:val="both"/>
        <w:rPr>
          <w:sz w:val="28"/>
          <w:szCs w:val="28"/>
        </w:rPr>
      </w:pPr>
      <w:r w:rsidRPr="006413CA">
        <w:rPr>
          <w:sz w:val="28"/>
          <w:szCs w:val="28"/>
        </w:rPr>
        <w:t>С2, С3,... - затраты по дням производственного цикла;</w:t>
      </w:r>
    </w:p>
    <w:p w:rsidR="00457688" w:rsidRPr="006413CA" w:rsidRDefault="00457688" w:rsidP="00457688">
      <w:pPr>
        <w:spacing w:line="360" w:lineRule="auto"/>
        <w:ind w:right="-82"/>
        <w:jc w:val="both"/>
        <w:rPr>
          <w:sz w:val="28"/>
          <w:szCs w:val="28"/>
        </w:rPr>
      </w:pPr>
      <w:r w:rsidRPr="006413CA">
        <w:rPr>
          <w:sz w:val="28"/>
          <w:szCs w:val="28"/>
        </w:rPr>
        <w:t>Т2, Т3... - время от момента разовых операций до окончания производственного цикла;</w:t>
      </w:r>
    </w:p>
    <w:p w:rsidR="00457688" w:rsidRPr="006413CA" w:rsidRDefault="00457688" w:rsidP="00457688">
      <w:pPr>
        <w:spacing w:line="360" w:lineRule="auto"/>
        <w:ind w:right="-82"/>
        <w:jc w:val="both"/>
        <w:rPr>
          <w:sz w:val="28"/>
          <w:szCs w:val="28"/>
        </w:rPr>
      </w:pPr>
      <w:r w:rsidRPr="006413CA">
        <w:rPr>
          <w:sz w:val="28"/>
          <w:szCs w:val="28"/>
        </w:rPr>
        <w:t>Ср - затраты, производимые равномерно в течении производственного цикла;</w:t>
      </w:r>
    </w:p>
    <w:p w:rsidR="00457688" w:rsidRPr="006413CA" w:rsidRDefault="00457688" w:rsidP="00457688">
      <w:pPr>
        <w:spacing w:line="360" w:lineRule="auto"/>
        <w:ind w:right="-82"/>
        <w:jc w:val="both"/>
        <w:rPr>
          <w:sz w:val="28"/>
          <w:szCs w:val="28"/>
        </w:rPr>
      </w:pPr>
      <w:r w:rsidRPr="006413CA">
        <w:rPr>
          <w:sz w:val="28"/>
          <w:szCs w:val="28"/>
        </w:rPr>
        <w:t>С - производственная себестоимость изделия;</w:t>
      </w:r>
    </w:p>
    <w:p w:rsidR="00457688" w:rsidRPr="006413CA" w:rsidRDefault="00457688" w:rsidP="00457688">
      <w:pPr>
        <w:spacing w:line="360" w:lineRule="auto"/>
        <w:ind w:right="-82"/>
        <w:jc w:val="both"/>
        <w:rPr>
          <w:sz w:val="28"/>
          <w:szCs w:val="28"/>
        </w:rPr>
      </w:pPr>
      <w:r w:rsidRPr="006413CA">
        <w:rPr>
          <w:sz w:val="28"/>
          <w:szCs w:val="28"/>
        </w:rPr>
        <w:t>Т - длительность производственного цикла.</w:t>
      </w:r>
    </w:p>
    <w:p w:rsidR="00457688" w:rsidRDefault="00457688" w:rsidP="00457688">
      <w:pPr>
        <w:spacing w:line="360" w:lineRule="auto"/>
        <w:ind w:right="-82"/>
        <w:jc w:val="both"/>
        <w:rPr>
          <w:sz w:val="28"/>
          <w:szCs w:val="28"/>
        </w:rPr>
      </w:pPr>
      <w:r w:rsidRPr="006413CA">
        <w:rPr>
          <w:sz w:val="28"/>
          <w:szCs w:val="28"/>
        </w:rPr>
        <w:tab/>
        <w:t>Затраты, нарастающие равномерно (Ср), принимаются в расчет средней себестоимости изделия в половинном размере, так как на всех стадиях незавершенного производс</w:t>
      </w:r>
      <w:r>
        <w:rPr>
          <w:sz w:val="28"/>
          <w:szCs w:val="28"/>
        </w:rPr>
        <w:t xml:space="preserve">тва они находятся одновременно. </w:t>
      </w:r>
      <w:r w:rsidRPr="001C48CE">
        <w:rPr>
          <w:sz w:val="28"/>
          <w:szCs w:val="28"/>
        </w:rPr>
        <w:t>Норматив по статье «Расходы будущих периодов»</w:t>
      </w:r>
      <w:r w:rsidRPr="006413CA">
        <w:rPr>
          <w:sz w:val="28"/>
          <w:szCs w:val="28"/>
        </w:rPr>
        <w:t xml:space="preserve"> исчисляются по формуле:</w:t>
      </w:r>
      <w:r>
        <w:rPr>
          <w:sz w:val="28"/>
          <w:szCs w:val="28"/>
        </w:rPr>
        <w:t xml:space="preserve">        </w:t>
      </w:r>
    </w:p>
    <w:p w:rsidR="00457688" w:rsidRPr="006413CA" w:rsidRDefault="00457688" w:rsidP="00457688">
      <w:pPr>
        <w:spacing w:line="360" w:lineRule="auto"/>
        <w:ind w:right="-82"/>
        <w:jc w:val="both"/>
        <w:rPr>
          <w:sz w:val="28"/>
          <w:szCs w:val="28"/>
        </w:rPr>
      </w:pPr>
      <w:r w:rsidRPr="001C48CE">
        <w:rPr>
          <w:sz w:val="28"/>
          <w:szCs w:val="28"/>
        </w:rPr>
        <w:t>Н=Ро+Р</w:t>
      </w:r>
      <w:r w:rsidRPr="001C48CE">
        <w:rPr>
          <w:sz w:val="28"/>
          <w:szCs w:val="28"/>
          <w:lang w:val="en-US"/>
        </w:rPr>
        <w:t>n</w:t>
      </w:r>
      <w:r w:rsidRPr="001C48CE">
        <w:rPr>
          <w:sz w:val="28"/>
          <w:szCs w:val="28"/>
        </w:rPr>
        <w:t>-Рс</w:t>
      </w:r>
      <w:r w:rsidRPr="006413CA">
        <w:rPr>
          <w:b/>
          <w:sz w:val="28"/>
          <w:szCs w:val="28"/>
        </w:rPr>
        <w:t xml:space="preserve">, </w:t>
      </w:r>
      <w:r>
        <w:rPr>
          <w:sz w:val="28"/>
          <w:szCs w:val="28"/>
        </w:rPr>
        <w:t>где</w:t>
      </w:r>
    </w:p>
    <w:p w:rsidR="00457688" w:rsidRPr="006413CA" w:rsidRDefault="00457688" w:rsidP="00457688">
      <w:pPr>
        <w:spacing w:line="360" w:lineRule="auto"/>
        <w:ind w:right="-82"/>
        <w:jc w:val="both"/>
        <w:rPr>
          <w:sz w:val="28"/>
          <w:szCs w:val="28"/>
        </w:rPr>
      </w:pPr>
      <w:r w:rsidRPr="006413CA">
        <w:rPr>
          <w:sz w:val="28"/>
          <w:szCs w:val="28"/>
        </w:rPr>
        <w:t>Ро- сумма расходов будущих периодов на начало планируемого периода;</w:t>
      </w:r>
    </w:p>
    <w:p w:rsidR="00457688" w:rsidRPr="006413CA" w:rsidRDefault="00457688" w:rsidP="00457688">
      <w:pPr>
        <w:spacing w:line="360" w:lineRule="auto"/>
        <w:ind w:right="-82"/>
        <w:jc w:val="both"/>
        <w:rPr>
          <w:sz w:val="28"/>
          <w:szCs w:val="28"/>
        </w:rPr>
      </w:pPr>
      <w:r w:rsidRPr="006413CA">
        <w:rPr>
          <w:sz w:val="28"/>
          <w:szCs w:val="28"/>
        </w:rPr>
        <w:t>Р</w:t>
      </w:r>
      <w:r w:rsidRPr="006413CA">
        <w:rPr>
          <w:sz w:val="28"/>
          <w:szCs w:val="28"/>
          <w:lang w:val="en-US"/>
        </w:rPr>
        <w:t>n</w:t>
      </w:r>
      <w:r w:rsidRPr="006413CA">
        <w:rPr>
          <w:sz w:val="28"/>
          <w:szCs w:val="28"/>
        </w:rPr>
        <w:t>- расходы, производимые в плановом периоде по смете;</w:t>
      </w:r>
    </w:p>
    <w:p w:rsidR="00457688" w:rsidRPr="006413CA" w:rsidRDefault="00457688" w:rsidP="00457688">
      <w:pPr>
        <w:spacing w:line="360" w:lineRule="auto"/>
        <w:ind w:right="-82"/>
        <w:jc w:val="both"/>
        <w:rPr>
          <w:sz w:val="28"/>
          <w:szCs w:val="28"/>
        </w:rPr>
      </w:pPr>
      <w:r w:rsidRPr="006413CA">
        <w:rPr>
          <w:sz w:val="28"/>
          <w:szCs w:val="28"/>
        </w:rPr>
        <w:t>Рс- расходы, включаемые в себестоимость продукции планируемого периода.</w:t>
      </w:r>
    </w:p>
    <w:p w:rsidR="00457688" w:rsidRDefault="00457688" w:rsidP="00457688">
      <w:pPr>
        <w:spacing w:line="360" w:lineRule="auto"/>
        <w:ind w:right="-82"/>
        <w:jc w:val="both"/>
        <w:rPr>
          <w:sz w:val="28"/>
          <w:szCs w:val="28"/>
        </w:rPr>
      </w:pPr>
      <w:r w:rsidRPr="006413CA">
        <w:rPr>
          <w:sz w:val="28"/>
          <w:szCs w:val="28"/>
        </w:rPr>
        <w:tab/>
        <w:t>Готовая продукция, изготовленная на предприятии, характеризует переход оборотных средств из сферы производства в сферу обращения. Это единственный нормир</w:t>
      </w:r>
      <w:r>
        <w:rPr>
          <w:sz w:val="28"/>
          <w:szCs w:val="28"/>
        </w:rPr>
        <w:t xml:space="preserve">уемый элемент фондов обращения. </w:t>
      </w:r>
      <w:r w:rsidRPr="00E34B6B">
        <w:rPr>
          <w:sz w:val="28"/>
          <w:szCs w:val="28"/>
        </w:rPr>
        <w:t>Норматив оборотных средств на готовую продукцию</w:t>
      </w:r>
      <w:r w:rsidRPr="006413CA">
        <w:rPr>
          <w:b/>
          <w:sz w:val="28"/>
          <w:szCs w:val="28"/>
        </w:rPr>
        <w:t xml:space="preserve"> </w:t>
      </w:r>
      <w:r w:rsidRPr="006413CA">
        <w:rPr>
          <w:sz w:val="28"/>
          <w:szCs w:val="28"/>
        </w:rPr>
        <w:t>определяется по формуле</w:t>
      </w:r>
      <w:r w:rsidRPr="00E34B6B">
        <w:rPr>
          <w:sz w:val="28"/>
          <w:szCs w:val="28"/>
        </w:rPr>
        <w:t xml:space="preserve">:          </w:t>
      </w:r>
    </w:p>
    <w:p w:rsidR="00457688" w:rsidRPr="006413CA" w:rsidRDefault="00457688" w:rsidP="00457688">
      <w:pPr>
        <w:spacing w:line="360" w:lineRule="auto"/>
        <w:ind w:right="-82"/>
        <w:jc w:val="both"/>
        <w:rPr>
          <w:sz w:val="28"/>
          <w:szCs w:val="28"/>
        </w:rPr>
      </w:pPr>
      <w:r w:rsidRPr="00E34B6B">
        <w:rPr>
          <w:sz w:val="28"/>
          <w:szCs w:val="28"/>
        </w:rPr>
        <w:t>Н=Р*Д</w:t>
      </w:r>
      <w:r w:rsidRPr="006413CA">
        <w:rPr>
          <w:b/>
          <w:sz w:val="28"/>
          <w:szCs w:val="28"/>
        </w:rPr>
        <w:t>,</w:t>
      </w:r>
      <w:r w:rsidRPr="006413CA">
        <w:rPr>
          <w:sz w:val="28"/>
          <w:szCs w:val="28"/>
        </w:rPr>
        <w:t xml:space="preserve"> где</w:t>
      </w:r>
    </w:p>
    <w:p w:rsidR="00457688" w:rsidRPr="006413CA" w:rsidRDefault="00457688" w:rsidP="00457688">
      <w:pPr>
        <w:spacing w:line="360" w:lineRule="auto"/>
        <w:ind w:right="-82"/>
        <w:jc w:val="both"/>
        <w:rPr>
          <w:sz w:val="28"/>
          <w:szCs w:val="28"/>
        </w:rPr>
      </w:pPr>
      <w:r w:rsidRPr="006413CA">
        <w:rPr>
          <w:sz w:val="28"/>
          <w:szCs w:val="28"/>
        </w:rPr>
        <w:t>Р - однодневный выпуск товарной продукции по произ</w:t>
      </w:r>
      <w:r>
        <w:rPr>
          <w:sz w:val="28"/>
          <w:szCs w:val="28"/>
        </w:rPr>
        <w:t>водст-</w:t>
      </w:r>
      <w:r w:rsidRPr="006413CA">
        <w:rPr>
          <w:sz w:val="28"/>
          <w:szCs w:val="28"/>
        </w:rPr>
        <w:t>ной себестоимости;</w:t>
      </w:r>
    </w:p>
    <w:p w:rsidR="00457688" w:rsidRPr="006413CA" w:rsidRDefault="00457688" w:rsidP="00457688">
      <w:pPr>
        <w:spacing w:line="360" w:lineRule="auto"/>
        <w:ind w:right="-82"/>
        <w:jc w:val="both"/>
        <w:rPr>
          <w:sz w:val="28"/>
          <w:szCs w:val="28"/>
        </w:rPr>
      </w:pPr>
      <w:r w:rsidRPr="006413CA">
        <w:rPr>
          <w:sz w:val="28"/>
          <w:szCs w:val="28"/>
        </w:rPr>
        <w:t>Д- норма запаса в днях.</w:t>
      </w:r>
    </w:p>
    <w:p w:rsidR="00457688" w:rsidRPr="00D65206" w:rsidRDefault="00457688" w:rsidP="00457688">
      <w:pPr>
        <w:spacing w:line="360" w:lineRule="auto"/>
        <w:ind w:right="-82"/>
        <w:jc w:val="both"/>
        <w:rPr>
          <w:sz w:val="28"/>
          <w:szCs w:val="28"/>
        </w:rPr>
      </w:pPr>
      <w:r w:rsidRPr="006413CA">
        <w:rPr>
          <w:sz w:val="28"/>
          <w:szCs w:val="28"/>
        </w:rPr>
        <w:tab/>
        <w:t>Норма оборотных средств по годовой продукции определяется отдельно для готовой продукции на складе и для товаров отгруженных, по которым расчетные до</w:t>
      </w:r>
      <w:r>
        <w:rPr>
          <w:sz w:val="28"/>
          <w:szCs w:val="28"/>
        </w:rPr>
        <w:t xml:space="preserve">кументы находятся в оформлении. </w:t>
      </w:r>
      <w:r w:rsidRPr="006413CA">
        <w:rPr>
          <w:sz w:val="28"/>
          <w:szCs w:val="28"/>
        </w:rPr>
        <w:t xml:space="preserve">Норма по готовой продукции на складе определяется временем комплектования и накопления продукции до необходимых размеров, хранения продукции на складе до отгрузки, упаковки и маркировки продукции, доставки ее до </w:t>
      </w:r>
      <w:r>
        <w:rPr>
          <w:sz w:val="28"/>
          <w:szCs w:val="28"/>
        </w:rPr>
        <w:t xml:space="preserve">станции отправления и отгрузки. </w:t>
      </w:r>
      <w:r w:rsidRPr="006413CA">
        <w:rPr>
          <w:sz w:val="28"/>
          <w:szCs w:val="28"/>
        </w:rPr>
        <w:t xml:space="preserve">Норма по товарам отгруженным, по которым документы не сданы в банк, определяется установленными сроками выписки счетов и платежных документов, сдачи документов в банк, временем </w:t>
      </w:r>
      <w:r w:rsidRPr="00D65206">
        <w:rPr>
          <w:sz w:val="28"/>
          <w:szCs w:val="28"/>
        </w:rPr>
        <w:t>зачисления сумм на счета предприятия</w:t>
      </w:r>
      <w:r w:rsidRPr="006413CA">
        <w:rPr>
          <w:i/>
          <w:sz w:val="28"/>
          <w:szCs w:val="28"/>
        </w:rPr>
        <w:t xml:space="preserve">. </w:t>
      </w:r>
    </w:p>
    <w:p w:rsidR="00457688" w:rsidRPr="006413CA" w:rsidRDefault="00457688" w:rsidP="00457688">
      <w:pPr>
        <w:spacing w:line="360" w:lineRule="auto"/>
        <w:ind w:right="-82"/>
        <w:jc w:val="both"/>
        <w:rPr>
          <w:i/>
          <w:sz w:val="28"/>
          <w:szCs w:val="28"/>
        </w:rPr>
      </w:pPr>
      <w:r w:rsidRPr="006413CA">
        <w:rPr>
          <w:sz w:val="28"/>
          <w:szCs w:val="28"/>
        </w:rPr>
        <w:tab/>
        <w:t>Таким образом, устанавливаются частные нормативы по каждому элементу нормируемых оборотных средств. Затем определяется совокупный норматив оборотных средств, отражающий общую потребность предприятия в собственных оборотных средствах в планируемом периоде, путем сложения частных нормативов</w:t>
      </w:r>
      <w:r w:rsidRPr="006413CA">
        <w:rPr>
          <w:i/>
          <w:sz w:val="28"/>
          <w:szCs w:val="28"/>
        </w:rPr>
        <w:t>.</w:t>
      </w:r>
    </w:p>
    <w:p w:rsidR="00457688" w:rsidRPr="006413CA" w:rsidRDefault="00457688" w:rsidP="00457688">
      <w:pPr>
        <w:spacing w:line="360" w:lineRule="auto"/>
        <w:ind w:right="-82"/>
        <w:jc w:val="both"/>
        <w:rPr>
          <w:sz w:val="28"/>
          <w:szCs w:val="28"/>
        </w:rPr>
      </w:pPr>
      <w:r w:rsidRPr="006413CA">
        <w:rPr>
          <w:i/>
          <w:sz w:val="28"/>
          <w:szCs w:val="28"/>
        </w:rPr>
        <w:tab/>
      </w:r>
      <w:r w:rsidRPr="006413CA">
        <w:rPr>
          <w:sz w:val="28"/>
          <w:szCs w:val="28"/>
        </w:rPr>
        <w:t>Далее необходимо сравнить полученный совокупный норматив с совокупным нормативом прошлого периода с тем, чтобы определить, как изменяется потребность предприятия в собственных оборотных средствах в плановом пе</w:t>
      </w:r>
      <w:r>
        <w:rPr>
          <w:sz w:val="28"/>
          <w:szCs w:val="28"/>
        </w:rPr>
        <w:t xml:space="preserve">риоде. </w:t>
      </w:r>
      <w:r w:rsidRPr="006413CA">
        <w:rPr>
          <w:sz w:val="28"/>
          <w:szCs w:val="28"/>
        </w:rPr>
        <w:t>Разница между нормативами составляет сумму прироста или уменьшения норматива оборотных средств, что находит отражение в финансовом плане предприятия.</w:t>
      </w:r>
    </w:p>
    <w:p w:rsidR="00457688" w:rsidRDefault="00457688" w:rsidP="00457688">
      <w:pPr>
        <w:spacing w:line="360" w:lineRule="auto"/>
        <w:ind w:right="-82" w:firstLine="720"/>
        <w:jc w:val="both"/>
        <w:rPr>
          <w:sz w:val="28"/>
          <w:szCs w:val="28"/>
        </w:rPr>
      </w:pPr>
    </w:p>
    <w:p w:rsidR="00457688" w:rsidRPr="008C6F50" w:rsidRDefault="00457688" w:rsidP="00457688">
      <w:pPr>
        <w:spacing w:line="360" w:lineRule="auto"/>
        <w:ind w:right="-82" w:firstLine="720"/>
        <w:jc w:val="center"/>
        <w:rPr>
          <w:b/>
          <w:sz w:val="36"/>
        </w:rPr>
      </w:pPr>
      <w:r w:rsidRPr="008C6F50">
        <w:rPr>
          <w:b/>
          <w:sz w:val="28"/>
          <w:szCs w:val="28"/>
        </w:rPr>
        <w:t>1.3 Эффективность использования оборотного капитала</w:t>
      </w:r>
    </w:p>
    <w:p w:rsidR="00457688" w:rsidRPr="00800497" w:rsidRDefault="00457688" w:rsidP="00457688">
      <w:pPr>
        <w:spacing w:line="360" w:lineRule="auto"/>
        <w:ind w:right="-82" w:firstLine="720"/>
        <w:jc w:val="both"/>
        <w:rPr>
          <w:sz w:val="28"/>
        </w:rPr>
      </w:pPr>
      <w:r w:rsidRPr="00800497">
        <w:rPr>
          <w:sz w:val="28"/>
        </w:rPr>
        <w:t>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предприятия требуют полной ответственности за результаты своей производственно-хозяйственной деятельности.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457688" w:rsidRPr="008C6F50" w:rsidRDefault="00457688" w:rsidP="00457688">
      <w:pPr>
        <w:spacing w:line="360" w:lineRule="auto"/>
        <w:ind w:right="-82" w:firstLine="720"/>
        <w:jc w:val="both"/>
        <w:rPr>
          <w:sz w:val="28"/>
        </w:rPr>
      </w:pPr>
      <w:r w:rsidRPr="00800497">
        <w:rPr>
          <w:sz w:val="28"/>
        </w:rPr>
        <w:t>Эффективность использования оборотных средств характеризуется системой экономических показателей, прежде всего обор</w:t>
      </w:r>
      <w:r>
        <w:rPr>
          <w:sz w:val="28"/>
        </w:rPr>
        <w:t xml:space="preserve">ачиваемостью оборотных средств. </w:t>
      </w:r>
      <w:r w:rsidRPr="00562B60">
        <w:rPr>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457688" w:rsidRPr="00800497" w:rsidRDefault="00457688" w:rsidP="00457688">
      <w:pPr>
        <w:spacing w:line="360" w:lineRule="auto"/>
        <w:ind w:right="-82" w:firstLine="720"/>
        <w:jc w:val="both"/>
        <w:rPr>
          <w:sz w:val="28"/>
        </w:rPr>
      </w:pPr>
      <w:r w:rsidRPr="00800497">
        <w:rPr>
          <w:sz w:val="28"/>
        </w:rPr>
        <w:t>Оборачиваемость оборотных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оборачиваются оборотные средства в пищевой и добывающих отраслях промышленности.</w:t>
      </w:r>
    </w:p>
    <w:p w:rsidR="00457688" w:rsidRPr="00800497" w:rsidRDefault="00457688" w:rsidP="00457688">
      <w:pPr>
        <w:spacing w:line="360" w:lineRule="auto"/>
        <w:ind w:right="-82" w:firstLine="720"/>
        <w:jc w:val="both"/>
        <w:rPr>
          <w:sz w:val="28"/>
        </w:rPr>
      </w:pPr>
      <w:r w:rsidRPr="00800497">
        <w:rPr>
          <w:sz w:val="28"/>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(коэффициент загрузки).</w:t>
      </w:r>
    </w:p>
    <w:p w:rsidR="00457688" w:rsidRPr="00800497" w:rsidRDefault="00457688" w:rsidP="00457688">
      <w:pPr>
        <w:spacing w:line="360" w:lineRule="auto"/>
        <w:ind w:right="-82" w:firstLine="720"/>
        <w:jc w:val="both"/>
        <w:rPr>
          <w:sz w:val="28"/>
        </w:rPr>
      </w:pPr>
      <w:r w:rsidRPr="00DD29EA">
        <w:rPr>
          <w:sz w:val="28"/>
        </w:rPr>
        <w:t>Длительность одного оборота оборотных средств</w:t>
      </w:r>
      <w:r w:rsidRPr="00800497">
        <w:rPr>
          <w:b/>
          <w:sz w:val="28"/>
        </w:rPr>
        <w:t xml:space="preserve"> </w:t>
      </w:r>
      <w:r w:rsidRPr="00800497">
        <w:rPr>
          <w:sz w:val="28"/>
        </w:rPr>
        <w:t>в днях (О) исчисляется по формуле:</w:t>
      </w:r>
    </w:p>
    <w:p w:rsidR="00457688" w:rsidRPr="00800497" w:rsidRDefault="00457688" w:rsidP="00457688">
      <w:pPr>
        <w:spacing w:line="360" w:lineRule="auto"/>
        <w:ind w:right="-82" w:firstLine="720"/>
        <w:jc w:val="both"/>
        <w:rPr>
          <w:sz w:val="28"/>
          <w:u w:val="single"/>
        </w:rPr>
      </w:pPr>
      <w:r w:rsidRPr="008C6F50">
        <w:rPr>
          <w:b/>
          <w:color w:val="FFFFFF"/>
          <w:sz w:val="28"/>
          <w:u w:val="single"/>
        </w:rPr>
        <w:t xml:space="preserve">           </w:t>
      </w:r>
      <w:r>
        <w:rPr>
          <w:b/>
          <w:sz w:val="28"/>
          <w:u w:val="single"/>
        </w:rPr>
        <w:t xml:space="preserve"> </w:t>
      </w:r>
      <w:r w:rsidRPr="00800497">
        <w:rPr>
          <w:b/>
          <w:sz w:val="28"/>
          <w:u w:val="single"/>
        </w:rPr>
        <w:t xml:space="preserve">Т  </w:t>
      </w:r>
    </w:p>
    <w:p w:rsidR="00457688" w:rsidRPr="00800497" w:rsidRDefault="00457688" w:rsidP="00457688">
      <w:pPr>
        <w:spacing w:line="360" w:lineRule="auto"/>
        <w:ind w:right="-82" w:firstLine="720"/>
        <w:jc w:val="both"/>
        <w:rPr>
          <w:sz w:val="28"/>
        </w:rPr>
      </w:pPr>
      <w:r w:rsidRPr="00800497">
        <w:rPr>
          <w:b/>
          <w:sz w:val="28"/>
        </w:rPr>
        <w:t>О = С</w:t>
      </w:r>
      <w:r>
        <w:rPr>
          <w:b/>
          <w:sz w:val="28"/>
        </w:rPr>
        <w:t xml:space="preserve"> *</w:t>
      </w:r>
      <w:r w:rsidRPr="00800497">
        <w:rPr>
          <w:b/>
          <w:sz w:val="28"/>
        </w:rPr>
        <w:t xml:space="preserve">  Д,  </w:t>
      </w:r>
      <w:r w:rsidRPr="00800497">
        <w:rPr>
          <w:sz w:val="28"/>
        </w:rPr>
        <w:t>где</w:t>
      </w:r>
    </w:p>
    <w:p w:rsidR="00457688" w:rsidRPr="00800497" w:rsidRDefault="00457688" w:rsidP="00457688">
      <w:pPr>
        <w:spacing w:line="360" w:lineRule="auto"/>
        <w:ind w:right="-82" w:firstLine="720"/>
        <w:jc w:val="both"/>
        <w:rPr>
          <w:sz w:val="28"/>
        </w:rPr>
      </w:pPr>
      <w:r w:rsidRPr="00800497">
        <w:rPr>
          <w:sz w:val="28"/>
        </w:rPr>
        <w:t>С- остатки оборотных средств (средние или на определенную дату);</w:t>
      </w:r>
    </w:p>
    <w:p w:rsidR="00457688" w:rsidRPr="00800497" w:rsidRDefault="00457688" w:rsidP="00457688">
      <w:pPr>
        <w:spacing w:line="360" w:lineRule="auto"/>
        <w:ind w:right="-82" w:firstLine="720"/>
        <w:jc w:val="both"/>
        <w:rPr>
          <w:sz w:val="28"/>
        </w:rPr>
      </w:pPr>
      <w:r w:rsidRPr="00800497">
        <w:rPr>
          <w:sz w:val="28"/>
        </w:rPr>
        <w:t>Т- объем товарной продукции;</w:t>
      </w:r>
    </w:p>
    <w:p w:rsidR="00457688" w:rsidRPr="00800497" w:rsidRDefault="00457688" w:rsidP="00457688">
      <w:pPr>
        <w:spacing w:line="360" w:lineRule="auto"/>
        <w:ind w:right="-82" w:firstLine="720"/>
        <w:jc w:val="both"/>
        <w:rPr>
          <w:sz w:val="28"/>
        </w:rPr>
      </w:pPr>
      <w:r w:rsidRPr="00800497">
        <w:rPr>
          <w:sz w:val="28"/>
        </w:rPr>
        <w:t>Д- число дней в рассматриваемом периоде.</w:t>
      </w:r>
    </w:p>
    <w:p w:rsidR="00457688" w:rsidRPr="00800497" w:rsidRDefault="00457688" w:rsidP="00457688">
      <w:pPr>
        <w:spacing w:line="360" w:lineRule="auto"/>
        <w:ind w:right="-82"/>
        <w:jc w:val="both"/>
        <w:rPr>
          <w:sz w:val="28"/>
        </w:rPr>
      </w:pPr>
      <w:r w:rsidRPr="00800497">
        <w:rPr>
          <w:sz w:val="28"/>
        </w:rPr>
        <w:tab/>
        <w:t>Уменьшение длительности одного оборота свидетельствует об улучшении и</w:t>
      </w:r>
      <w:r>
        <w:rPr>
          <w:sz w:val="28"/>
        </w:rPr>
        <w:t>спользования оборотных средств.</w:t>
      </w:r>
      <w:r w:rsidRPr="00DD29EA">
        <w:rPr>
          <w:sz w:val="28"/>
        </w:rPr>
        <w:t>Количество оборотов</w:t>
      </w:r>
      <w:r w:rsidRPr="00800497">
        <w:rPr>
          <w:sz w:val="28"/>
        </w:rPr>
        <w:t xml:space="preserve"> за определенный период, или коэффициент оборачиваемости оборотных средств (Ко), исчисляется по формуле:</w:t>
      </w:r>
    </w:p>
    <w:p w:rsidR="00457688" w:rsidRPr="00DD29EA" w:rsidRDefault="00457688" w:rsidP="00457688">
      <w:pPr>
        <w:spacing w:line="360" w:lineRule="auto"/>
        <w:ind w:left="4320" w:right="-82"/>
        <w:jc w:val="both"/>
        <w:rPr>
          <w:sz w:val="28"/>
          <w:u w:val="single"/>
        </w:rPr>
      </w:pPr>
      <w:r w:rsidRPr="00DD29EA">
        <w:rPr>
          <w:sz w:val="28"/>
        </w:rPr>
        <w:t xml:space="preserve">           </w:t>
      </w:r>
      <w:r w:rsidRPr="00DD29EA">
        <w:rPr>
          <w:sz w:val="28"/>
          <w:u w:val="single"/>
        </w:rPr>
        <w:t xml:space="preserve"> Т</w:t>
      </w:r>
    </w:p>
    <w:p w:rsidR="00457688" w:rsidRPr="00DD29EA" w:rsidRDefault="00457688" w:rsidP="00457688">
      <w:pPr>
        <w:spacing w:line="360" w:lineRule="auto"/>
        <w:ind w:right="-82"/>
        <w:jc w:val="center"/>
        <w:rPr>
          <w:sz w:val="28"/>
        </w:rPr>
      </w:pPr>
      <w:r w:rsidRPr="00DD29EA">
        <w:rPr>
          <w:sz w:val="28"/>
        </w:rPr>
        <w:t>Ко   =   С.</w:t>
      </w:r>
    </w:p>
    <w:p w:rsidR="00457688" w:rsidRPr="00800497" w:rsidRDefault="00457688" w:rsidP="00457688">
      <w:pPr>
        <w:spacing w:line="360" w:lineRule="auto"/>
        <w:ind w:right="-82" w:firstLine="720"/>
        <w:jc w:val="both"/>
        <w:rPr>
          <w:sz w:val="28"/>
        </w:rPr>
      </w:pPr>
      <w:r w:rsidRPr="00800497">
        <w:rPr>
          <w:sz w:val="28"/>
        </w:rPr>
        <w:t>Чем выше при данных условиях коэффициент оборачиваемости, тем лучше и</w:t>
      </w:r>
      <w:r>
        <w:rPr>
          <w:sz w:val="28"/>
        </w:rPr>
        <w:t xml:space="preserve">спользуются оборотные средства. </w:t>
      </w:r>
      <w:r w:rsidRPr="00DD29EA">
        <w:rPr>
          <w:sz w:val="28"/>
        </w:rPr>
        <w:t>Коэффициент загрузки средств в обороте</w:t>
      </w:r>
      <w:r w:rsidRPr="00800497">
        <w:rPr>
          <w:b/>
          <w:sz w:val="28"/>
        </w:rPr>
        <w:t xml:space="preserve"> </w:t>
      </w:r>
      <w:r w:rsidRPr="00800497">
        <w:rPr>
          <w:sz w:val="28"/>
        </w:rPr>
        <w:t>(Кз), обратный коэффициенту оборачиваемости, определяется по формуле:</w:t>
      </w:r>
      <w:r w:rsidRPr="00800497">
        <w:rPr>
          <w:sz w:val="28"/>
        </w:rPr>
        <w:tab/>
      </w:r>
      <w:r w:rsidRPr="00800497">
        <w:rPr>
          <w:sz w:val="28"/>
        </w:rPr>
        <w:tab/>
      </w:r>
      <w:r w:rsidRPr="00800497">
        <w:rPr>
          <w:sz w:val="28"/>
        </w:rPr>
        <w:tab/>
      </w:r>
      <w:r w:rsidRPr="00800497">
        <w:rPr>
          <w:sz w:val="28"/>
        </w:rPr>
        <w:tab/>
      </w:r>
      <w:r w:rsidRPr="00800497">
        <w:rPr>
          <w:sz w:val="28"/>
        </w:rPr>
        <w:tab/>
      </w:r>
      <w:r w:rsidRPr="00800497">
        <w:rPr>
          <w:sz w:val="28"/>
        </w:rPr>
        <w:tab/>
      </w:r>
    </w:p>
    <w:p w:rsidR="00457688" w:rsidRPr="00DD29EA" w:rsidRDefault="00457688" w:rsidP="00457688">
      <w:pPr>
        <w:spacing w:line="360" w:lineRule="auto"/>
        <w:ind w:right="-82"/>
        <w:jc w:val="both"/>
        <w:rPr>
          <w:sz w:val="28"/>
        </w:rPr>
      </w:pPr>
      <w:r w:rsidRPr="00800497">
        <w:rPr>
          <w:sz w:val="28"/>
        </w:rPr>
        <w:tab/>
      </w:r>
      <w:r w:rsidRPr="00800497">
        <w:rPr>
          <w:sz w:val="28"/>
        </w:rPr>
        <w:tab/>
      </w:r>
      <w:r w:rsidRPr="00800497">
        <w:rPr>
          <w:sz w:val="28"/>
        </w:rPr>
        <w:tab/>
      </w:r>
      <w:r w:rsidRPr="00800497">
        <w:rPr>
          <w:sz w:val="28"/>
        </w:rPr>
        <w:tab/>
      </w:r>
      <w:r w:rsidRPr="00800497">
        <w:rPr>
          <w:sz w:val="28"/>
        </w:rPr>
        <w:tab/>
      </w:r>
      <w:r w:rsidRPr="00800497">
        <w:rPr>
          <w:sz w:val="28"/>
        </w:rPr>
        <w:tab/>
      </w:r>
      <w:r w:rsidRPr="00DD29EA">
        <w:rPr>
          <w:sz w:val="28"/>
        </w:rPr>
        <w:tab/>
      </w:r>
      <w:r>
        <w:rPr>
          <w:sz w:val="28"/>
        </w:rPr>
        <w:t xml:space="preserve">  </w:t>
      </w:r>
      <w:r w:rsidRPr="00DD29EA">
        <w:rPr>
          <w:sz w:val="28"/>
          <w:u w:val="single"/>
        </w:rPr>
        <w:t xml:space="preserve">  С</w:t>
      </w:r>
    </w:p>
    <w:p w:rsidR="00457688" w:rsidRPr="00DD29EA" w:rsidRDefault="00457688" w:rsidP="00457688">
      <w:pPr>
        <w:spacing w:line="360" w:lineRule="auto"/>
        <w:ind w:right="-82"/>
        <w:jc w:val="center"/>
        <w:rPr>
          <w:sz w:val="28"/>
        </w:rPr>
      </w:pPr>
      <w:r w:rsidRPr="00DD29EA">
        <w:rPr>
          <w:sz w:val="28"/>
        </w:rPr>
        <w:t>Кз   =   Т.</w:t>
      </w:r>
    </w:p>
    <w:p w:rsidR="00457688" w:rsidRPr="00800497" w:rsidRDefault="00457688" w:rsidP="00457688">
      <w:pPr>
        <w:spacing w:line="360" w:lineRule="auto"/>
        <w:ind w:right="-82"/>
        <w:jc w:val="both"/>
        <w:rPr>
          <w:sz w:val="28"/>
        </w:rPr>
      </w:pPr>
      <w:r w:rsidRPr="00800497">
        <w:rPr>
          <w:sz w:val="28"/>
        </w:rPr>
        <w:tab/>
        <w:t>Кроме указанных показателей также может быть использован показатель отдачи оборотных средств, который определяется отношением прибыли от реализации продукции предприятия к остаткам оборотн</w:t>
      </w:r>
      <w:r>
        <w:rPr>
          <w:sz w:val="28"/>
        </w:rPr>
        <w:t>ых средств.</w:t>
      </w:r>
      <w:r w:rsidRPr="00800497">
        <w:rPr>
          <w:sz w:val="28"/>
        </w:rPr>
        <w:t>Показатели оборачиваемости оборотных средств могут исчисляться по всем оборотным средствам, участвующим в обороте, и по отдельным элементам.</w:t>
      </w:r>
    </w:p>
    <w:p w:rsidR="00457688" w:rsidRPr="00800497" w:rsidRDefault="00457688" w:rsidP="00457688">
      <w:pPr>
        <w:spacing w:line="360" w:lineRule="auto"/>
        <w:ind w:right="-82"/>
        <w:jc w:val="both"/>
        <w:rPr>
          <w:sz w:val="28"/>
        </w:rPr>
      </w:pPr>
      <w:r w:rsidRPr="00800497">
        <w:rPr>
          <w:sz w:val="28"/>
        </w:rPr>
        <w:tab/>
        <w:t>Изменение оборачиваемости средств 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являет</w:t>
      </w:r>
      <w:r>
        <w:rPr>
          <w:sz w:val="28"/>
        </w:rPr>
        <w:t xml:space="preserve">ся ее ускорение или замедление. </w:t>
      </w:r>
      <w:r w:rsidRPr="00800497">
        <w:rPr>
          <w:sz w:val="28"/>
        </w:rPr>
        <w:t>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w:t>
      </w:r>
      <w:r>
        <w:rPr>
          <w:sz w:val="28"/>
        </w:rPr>
        <w:t xml:space="preserve">каются дополнительные средства. </w:t>
      </w:r>
      <w:r w:rsidRPr="00800497">
        <w:rPr>
          <w:sz w:val="28"/>
        </w:rPr>
        <w:t>Высвобождение оборотных средств вследствие ускорения их оборачиваемости может быть:</w:t>
      </w:r>
    </w:p>
    <w:p w:rsidR="00457688" w:rsidRPr="00800497" w:rsidRDefault="00457688" w:rsidP="00FE1533">
      <w:pPr>
        <w:numPr>
          <w:ilvl w:val="0"/>
          <w:numId w:val="9"/>
        </w:numPr>
        <w:tabs>
          <w:tab w:val="clear" w:pos="795"/>
          <w:tab w:val="left" w:pos="360"/>
          <w:tab w:val="left" w:pos="840"/>
          <w:tab w:val="left" w:pos="1080"/>
        </w:tabs>
        <w:spacing w:line="360" w:lineRule="auto"/>
        <w:ind w:left="0" w:right="-82" w:firstLine="600"/>
        <w:jc w:val="both"/>
        <w:rPr>
          <w:sz w:val="28"/>
        </w:rPr>
      </w:pPr>
      <w:r w:rsidRPr="00DD29EA">
        <w:rPr>
          <w:sz w:val="28"/>
        </w:rPr>
        <w:t>Абсолютное высвобождение</w:t>
      </w:r>
      <w:r w:rsidRPr="00800497">
        <w:rPr>
          <w:sz w:val="28"/>
        </w:rPr>
        <w:t xml:space="preserve">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w:t>
      </w:r>
    </w:p>
    <w:p w:rsidR="00457688" w:rsidRDefault="00457688" w:rsidP="00FE1533">
      <w:pPr>
        <w:numPr>
          <w:ilvl w:val="0"/>
          <w:numId w:val="9"/>
        </w:numPr>
        <w:tabs>
          <w:tab w:val="clear" w:pos="795"/>
          <w:tab w:val="left" w:pos="360"/>
          <w:tab w:val="left" w:pos="840"/>
          <w:tab w:val="left" w:pos="1080"/>
        </w:tabs>
        <w:spacing w:line="360" w:lineRule="auto"/>
        <w:ind w:left="0" w:right="-82" w:firstLine="600"/>
        <w:jc w:val="both"/>
        <w:rPr>
          <w:sz w:val="28"/>
        </w:rPr>
      </w:pPr>
      <w:r w:rsidRPr="00DD29EA">
        <w:rPr>
          <w:sz w:val="28"/>
        </w:rPr>
        <w:t>Относительное высвобождение</w:t>
      </w:r>
      <w:r w:rsidRPr="00800497">
        <w:rPr>
          <w:sz w:val="28"/>
        </w:rPr>
        <w:t xml:space="preserve"> оборотных средств имеет место в тех случаях, когда ускорение их оборачиваемости происходит одновременно с ростом производственной программы предприятия, причем темп роста объема производства опережает темп роста остатков оборотных средств.</w:t>
      </w:r>
    </w:p>
    <w:p w:rsidR="00457688" w:rsidRPr="00800497" w:rsidRDefault="00457688" w:rsidP="00457688">
      <w:pPr>
        <w:spacing w:line="360" w:lineRule="auto"/>
        <w:ind w:right="-82"/>
        <w:jc w:val="both"/>
        <w:rPr>
          <w:sz w:val="28"/>
        </w:rPr>
      </w:pPr>
      <w:r w:rsidRPr="00800497">
        <w:rPr>
          <w:sz w:val="28"/>
        </w:rPr>
        <w:tab/>
        <w:t>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457688" w:rsidRPr="00800497" w:rsidRDefault="00457688" w:rsidP="00457688">
      <w:pPr>
        <w:spacing w:line="360" w:lineRule="auto"/>
        <w:ind w:right="-82"/>
        <w:jc w:val="both"/>
        <w:rPr>
          <w:sz w:val="28"/>
        </w:rPr>
      </w:pPr>
      <w:r w:rsidRPr="00800497">
        <w:rPr>
          <w:sz w:val="28"/>
        </w:rPr>
        <w:tab/>
        <w:t>На современном этапе развития экономики к основным внешним факторам, влияющим на состояние и использование оборотных средств, можно отнести такие, как кризис неплатежей, высокий уровень налогов, высокие ставки банковского кредита.</w:t>
      </w:r>
    </w:p>
    <w:p w:rsidR="00457688" w:rsidRPr="00800497" w:rsidRDefault="00457688" w:rsidP="00457688">
      <w:pPr>
        <w:spacing w:line="360" w:lineRule="auto"/>
        <w:ind w:right="-82"/>
        <w:jc w:val="both"/>
        <w:rPr>
          <w:sz w:val="28"/>
        </w:rPr>
      </w:pPr>
      <w:r w:rsidRPr="00800497">
        <w:rPr>
          <w:sz w:val="28"/>
        </w:rPr>
        <w:tab/>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457688" w:rsidRPr="00800497" w:rsidRDefault="00457688" w:rsidP="00457688">
      <w:pPr>
        <w:spacing w:line="360" w:lineRule="auto"/>
        <w:ind w:right="-82"/>
        <w:jc w:val="both"/>
        <w:rPr>
          <w:sz w:val="28"/>
        </w:rPr>
      </w:pPr>
      <w:r w:rsidRPr="00800497">
        <w:rPr>
          <w:sz w:val="28"/>
        </w:rPr>
        <w:tab/>
        <w:t>При существующих темпах инфляции полученную предприятием прибыль целесообразно направлять прежде всего на пополнение оборотных средств. Темпы инфляционного обесценения оборотных средств приводят к занижению себестоимости и перетоку их в прибыль, где происходит распыление оборотных средств на налоги и непроизводственные расходы.</w:t>
      </w:r>
    </w:p>
    <w:p w:rsidR="00457688" w:rsidRPr="00800497" w:rsidRDefault="00457688" w:rsidP="00457688">
      <w:pPr>
        <w:spacing w:line="360" w:lineRule="auto"/>
        <w:ind w:right="-82"/>
        <w:jc w:val="both"/>
        <w:rPr>
          <w:sz w:val="28"/>
        </w:rPr>
      </w:pPr>
      <w:r w:rsidRPr="00800497">
        <w:rPr>
          <w:sz w:val="28"/>
        </w:rPr>
        <w:tab/>
        <w:t>Значительные резервы повышения эффективности и использования оборотных средств кроются непосредственно в самом предприятии. В сфере производства это относится прежде всего к производственным запасам. Являясь одной из составных частей оборотных средств, они играют важную роль в обеспечении непрерывности процесса производства. В то же время производственные запасы представляют ту часть средств производства, которая временно не участвует в производственном процессе.</w:t>
      </w:r>
    </w:p>
    <w:p w:rsidR="00457688" w:rsidRPr="00800497" w:rsidRDefault="00457688" w:rsidP="00457688">
      <w:pPr>
        <w:spacing w:line="360" w:lineRule="auto"/>
        <w:ind w:right="-82"/>
        <w:jc w:val="both"/>
        <w:rPr>
          <w:sz w:val="28"/>
        </w:rPr>
      </w:pPr>
      <w:r w:rsidRPr="00800497">
        <w:rPr>
          <w:sz w:val="28"/>
        </w:rPr>
        <w:tab/>
        <w:t>Рациональная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использования; ликвидация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457688" w:rsidRPr="00800497" w:rsidRDefault="00457688" w:rsidP="00457688">
      <w:pPr>
        <w:spacing w:line="360" w:lineRule="auto"/>
        <w:ind w:right="-82"/>
        <w:jc w:val="both"/>
        <w:rPr>
          <w:sz w:val="28"/>
        </w:rPr>
      </w:pPr>
      <w:r w:rsidRPr="00800497">
        <w:rPr>
          <w:sz w:val="28"/>
        </w:rPr>
        <w:tab/>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улучшением применяемой техники и технологии, совершенствования использования основных фондов, прежде всего их активной части, экономии по всем статьям оборотных средств.</w:t>
      </w:r>
    </w:p>
    <w:p w:rsidR="00457688" w:rsidRPr="00800497" w:rsidRDefault="00457688" w:rsidP="00457688">
      <w:pPr>
        <w:spacing w:line="360" w:lineRule="auto"/>
        <w:ind w:right="-82"/>
        <w:jc w:val="both"/>
        <w:rPr>
          <w:sz w:val="28"/>
        </w:rPr>
      </w:pPr>
      <w:r w:rsidRPr="00800497">
        <w:rPr>
          <w:sz w:val="28"/>
        </w:rPr>
        <w:tab/>
        <w:t>Пребывание оборотных средств в сфере обращения не способствуют созданию нового продукта. Излишнее отвлечение их в сферу обращения - отрицательное явление. Важнейшими предпосылками сокращения вложений оборотных средств в эту сферу являются, рациональная организация сбыта готовой продукции, применении прогрессивных форм расчетов, своевременное оформление документации и ускорение ее движения, соблюдение договорной и платежной дисциплины.</w:t>
      </w:r>
    </w:p>
    <w:p w:rsidR="00457688" w:rsidRPr="00800497" w:rsidRDefault="00457688" w:rsidP="00457688">
      <w:pPr>
        <w:spacing w:line="360" w:lineRule="auto"/>
        <w:ind w:right="-82"/>
        <w:jc w:val="both"/>
        <w:rPr>
          <w:sz w:val="28"/>
        </w:rPr>
      </w:pPr>
      <w:r w:rsidRPr="00800497">
        <w:rPr>
          <w:sz w:val="28"/>
        </w:rPr>
        <w:tab/>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w:t>
      </w:r>
    </w:p>
    <w:p w:rsidR="00457688" w:rsidRPr="00800497" w:rsidRDefault="00457688" w:rsidP="00457688">
      <w:pPr>
        <w:spacing w:line="360" w:lineRule="auto"/>
        <w:ind w:right="-82"/>
        <w:jc w:val="both"/>
        <w:rPr>
          <w:sz w:val="28"/>
        </w:rPr>
      </w:pPr>
    </w:p>
    <w:p w:rsidR="00457688" w:rsidRDefault="00457688" w:rsidP="00457688">
      <w:pPr>
        <w:spacing w:line="360" w:lineRule="auto"/>
        <w:ind w:right="-82"/>
        <w:jc w:val="center"/>
        <w:rPr>
          <w:b/>
          <w:sz w:val="28"/>
          <w:szCs w:val="28"/>
        </w:rPr>
      </w:pPr>
      <w:r w:rsidRPr="006E502C">
        <w:rPr>
          <w:b/>
          <w:sz w:val="28"/>
          <w:szCs w:val="28"/>
        </w:rPr>
        <w:t>2.Анализ использования оборотных средств</w:t>
      </w:r>
    </w:p>
    <w:p w:rsidR="00457688" w:rsidRDefault="00457688" w:rsidP="00457688">
      <w:pPr>
        <w:spacing w:line="360" w:lineRule="auto"/>
        <w:ind w:right="-82"/>
        <w:jc w:val="center"/>
        <w:rPr>
          <w:b/>
          <w:sz w:val="28"/>
          <w:szCs w:val="28"/>
        </w:rPr>
      </w:pPr>
      <w:r w:rsidRPr="006E502C">
        <w:rPr>
          <w:b/>
          <w:sz w:val="28"/>
          <w:szCs w:val="28"/>
        </w:rPr>
        <w:t xml:space="preserve">на  </w:t>
      </w:r>
      <w:r>
        <w:rPr>
          <w:b/>
          <w:sz w:val="28"/>
          <w:szCs w:val="28"/>
        </w:rPr>
        <w:t>ОАО «Электроа</w:t>
      </w:r>
      <w:r w:rsidRPr="006E502C">
        <w:rPr>
          <w:b/>
          <w:sz w:val="28"/>
          <w:szCs w:val="28"/>
        </w:rPr>
        <w:t>грегат»</w:t>
      </w:r>
    </w:p>
    <w:p w:rsidR="00457688" w:rsidRPr="006E502C" w:rsidRDefault="00457688" w:rsidP="00457688">
      <w:pPr>
        <w:spacing w:line="360" w:lineRule="auto"/>
        <w:ind w:right="-82"/>
        <w:jc w:val="center"/>
        <w:rPr>
          <w:b/>
          <w:sz w:val="28"/>
          <w:szCs w:val="28"/>
        </w:rPr>
      </w:pPr>
    </w:p>
    <w:p w:rsidR="00457688" w:rsidRDefault="00457688" w:rsidP="00457688">
      <w:pPr>
        <w:spacing w:line="360" w:lineRule="auto"/>
        <w:jc w:val="center"/>
        <w:rPr>
          <w:b/>
          <w:sz w:val="28"/>
        </w:rPr>
      </w:pPr>
      <w:r w:rsidRPr="008C6F50">
        <w:rPr>
          <w:b/>
          <w:sz w:val="28"/>
        </w:rPr>
        <w:t>2.1 Краткая характеристика предприятия</w:t>
      </w:r>
    </w:p>
    <w:p w:rsidR="00457688" w:rsidRDefault="00457688" w:rsidP="00457688">
      <w:pPr>
        <w:spacing w:line="360" w:lineRule="auto"/>
        <w:ind w:right="567" w:firstLine="600"/>
        <w:jc w:val="both"/>
        <w:rPr>
          <w:sz w:val="28"/>
        </w:rPr>
      </w:pPr>
      <w:r>
        <w:rPr>
          <w:sz w:val="28"/>
        </w:rPr>
        <w:t>ОАО «Электроагрегат» промышленное предприятие, специализирующееся на выпуске передвижных и стационарных источников энергообеспечения, в том числе:</w:t>
      </w:r>
    </w:p>
    <w:p w:rsidR="00457688" w:rsidRDefault="00457688" w:rsidP="00457688">
      <w:pPr>
        <w:spacing w:line="360" w:lineRule="auto"/>
        <w:ind w:firstLine="600"/>
        <w:jc w:val="both"/>
        <w:rPr>
          <w:sz w:val="28"/>
        </w:rPr>
      </w:pPr>
      <w:r>
        <w:rPr>
          <w:noProof/>
          <w:sz w:val="28"/>
        </w:rPr>
        <w:t>-</w:t>
      </w:r>
      <w:r>
        <w:rPr>
          <w:sz w:val="28"/>
        </w:rPr>
        <w:t xml:space="preserve"> стационарных и передвижных дизель-генераторных установок мощностью от</w:t>
      </w:r>
      <w:r>
        <w:rPr>
          <w:noProof/>
          <w:sz w:val="28"/>
        </w:rPr>
        <w:t xml:space="preserve"> 0,5</w:t>
      </w:r>
      <w:r>
        <w:rPr>
          <w:sz w:val="28"/>
        </w:rPr>
        <w:t xml:space="preserve"> до</w:t>
      </w:r>
      <w:r>
        <w:rPr>
          <w:noProof/>
          <w:sz w:val="28"/>
        </w:rPr>
        <w:t xml:space="preserve"> 1000 </w:t>
      </w:r>
      <w:r>
        <w:rPr>
          <w:sz w:val="28"/>
        </w:rPr>
        <w:t>кВт с различной степенью автоматизации и климатического исполнения,</w:t>
      </w:r>
    </w:p>
    <w:p w:rsidR="00457688" w:rsidRDefault="00457688" w:rsidP="00457688">
      <w:pPr>
        <w:spacing w:line="360" w:lineRule="auto"/>
        <w:ind w:left="120" w:firstLine="600"/>
        <w:jc w:val="both"/>
        <w:rPr>
          <w:sz w:val="28"/>
        </w:rPr>
      </w:pPr>
      <w:r>
        <w:rPr>
          <w:noProof/>
          <w:sz w:val="28"/>
        </w:rPr>
        <w:t>-</w:t>
      </w:r>
      <w:r>
        <w:rPr>
          <w:sz w:val="28"/>
        </w:rPr>
        <w:t xml:space="preserve"> источников электропитания повышенной частоты</w:t>
      </w:r>
      <w:r>
        <w:rPr>
          <w:noProof/>
          <w:sz w:val="28"/>
        </w:rPr>
        <w:t xml:space="preserve"> (400</w:t>
      </w:r>
      <w:r>
        <w:rPr>
          <w:sz w:val="28"/>
        </w:rPr>
        <w:t xml:space="preserve"> Гц),</w:t>
      </w:r>
    </w:p>
    <w:p w:rsidR="00457688" w:rsidRDefault="00457688" w:rsidP="00457688">
      <w:pPr>
        <w:spacing w:line="360" w:lineRule="auto"/>
        <w:ind w:left="120" w:firstLine="600"/>
        <w:jc w:val="both"/>
        <w:rPr>
          <w:sz w:val="28"/>
        </w:rPr>
      </w:pPr>
      <w:r>
        <w:rPr>
          <w:noProof/>
          <w:sz w:val="28"/>
        </w:rPr>
        <w:t>-</w:t>
      </w:r>
      <w:r>
        <w:rPr>
          <w:sz w:val="28"/>
        </w:rPr>
        <w:t xml:space="preserve"> генераторов синхронных бесконтактных серии ГС, мощностью от</w:t>
      </w:r>
      <w:r>
        <w:rPr>
          <w:noProof/>
          <w:sz w:val="28"/>
        </w:rPr>
        <w:t xml:space="preserve"> 8</w:t>
      </w:r>
      <w:r>
        <w:rPr>
          <w:sz w:val="28"/>
        </w:rPr>
        <w:t xml:space="preserve"> до</w:t>
      </w:r>
      <w:r>
        <w:rPr>
          <w:noProof/>
          <w:sz w:val="28"/>
        </w:rPr>
        <w:t xml:space="preserve"> 315</w:t>
      </w:r>
      <w:r>
        <w:rPr>
          <w:sz w:val="28"/>
        </w:rPr>
        <w:t xml:space="preserve"> кВт,</w:t>
      </w:r>
    </w:p>
    <w:p w:rsidR="00457688" w:rsidRDefault="00457688" w:rsidP="00457688">
      <w:pPr>
        <w:spacing w:line="360" w:lineRule="auto"/>
        <w:ind w:left="120" w:firstLine="600"/>
        <w:jc w:val="both"/>
        <w:rPr>
          <w:sz w:val="28"/>
        </w:rPr>
      </w:pPr>
      <w:r>
        <w:rPr>
          <w:noProof/>
          <w:sz w:val="28"/>
        </w:rPr>
        <w:t>-</w:t>
      </w:r>
      <w:r>
        <w:rPr>
          <w:sz w:val="28"/>
        </w:rPr>
        <w:t xml:space="preserve"> двухагрегатных изделий повышенной надежности на автомобильном ходу,</w:t>
      </w:r>
    </w:p>
    <w:p w:rsidR="00457688" w:rsidRDefault="00457688" w:rsidP="00457688">
      <w:pPr>
        <w:spacing w:line="360" w:lineRule="auto"/>
        <w:ind w:left="120" w:firstLine="600"/>
        <w:jc w:val="both"/>
        <w:rPr>
          <w:sz w:val="28"/>
        </w:rPr>
      </w:pPr>
      <w:r>
        <w:rPr>
          <w:noProof/>
          <w:sz w:val="28"/>
        </w:rPr>
        <w:t>-</w:t>
      </w:r>
      <w:r>
        <w:rPr>
          <w:sz w:val="28"/>
        </w:rPr>
        <w:t xml:space="preserve"> сварочных агрегатов стационарных и передвижных.</w:t>
      </w:r>
    </w:p>
    <w:p w:rsidR="00457688" w:rsidRDefault="00457688" w:rsidP="00457688">
      <w:pPr>
        <w:spacing w:line="360" w:lineRule="auto"/>
        <w:ind w:left="120" w:firstLine="600"/>
        <w:jc w:val="both"/>
        <w:rPr>
          <w:sz w:val="28"/>
        </w:rPr>
      </w:pPr>
      <w:r>
        <w:rPr>
          <w:sz w:val="28"/>
        </w:rPr>
        <w:t>ОАО "Электроагрегат" является производителем автономных источников электропитания. В</w:t>
      </w:r>
      <w:r>
        <w:rPr>
          <w:noProof/>
          <w:sz w:val="28"/>
        </w:rPr>
        <w:t xml:space="preserve"> </w:t>
      </w:r>
      <w:smartTag w:uri="urn:schemas-microsoft-com:office:smarttags" w:element="metricconverter">
        <w:smartTagPr>
          <w:attr w:name="ProductID" w:val="2002 г"/>
        </w:smartTagPr>
        <w:r>
          <w:rPr>
            <w:noProof/>
            <w:sz w:val="28"/>
          </w:rPr>
          <w:t>2002</w:t>
        </w:r>
        <w:r>
          <w:rPr>
            <w:sz w:val="28"/>
          </w:rPr>
          <w:t xml:space="preserve"> г</w:t>
        </w:r>
      </w:smartTag>
      <w:r>
        <w:rPr>
          <w:sz w:val="28"/>
        </w:rPr>
        <w:t>. предприятию удалось не только преодолеть спад производства, возникший в</w:t>
      </w:r>
      <w:r>
        <w:rPr>
          <w:noProof/>
          <w:sz w:val="28"/>
        </w:rPr>
        <w:t xml:space="preserve"> 4</w:t>
      </w:r>
      <w:r>
        <w:rPr>
          <w:sz w:val="28"/>
        </w:rPr>
        <w:t xml:space="preserve"> кв.2000 г. и</w:t>
      </w:r>
      <w:r>
        <w:rPr>
          <w:noProof/>
          <w:sz w:val="28"/>
        </w:rPr>
        <w:t xml:space="preserve"> 1</w:t>
      </w:r>
      <w:r>
        <w:rPr>
          <w:sz w:val="28"/>
        </w:rPr>
        <w:t xml:space="preserve"> кв.2001 г., но и увеличить объем производства по сравнению с прошлым годом. </w:t>
      </w:r>
    </w:p>
    <w:p w:rsidR="00457688" w:rsidRDefault="00457688" w:rsidP="00457688">
      <w:pPr>
        <w:spacing w:line="360" w:lineRule="auto"/>
        <w:ind w:left="120" w:firstLine="600"/>
        <w:jc w:val="both"/>
        <w:rPr>
          <w:sz w:val="28"/>
        </w:rPr>
      </w:pPr>
      <w:r>
        <w:rPr>
          <w:sz w:val="28"/>
        </w:rPr>
        <w:t xml:space="preserve">Тем не менее,  в настоящий момент финансовые  показатели деятельности предприятия не  соответствуют нормативным или  рекомендуемым теорией анализа. Причины этого заключаются в неполном использовании производственных мощностей, неэффективном использовании основных и оборотных фондов. </w:t>
      </w:r>
    </w:p>
    <w:p w:rsidR="00457688" w:rsidRDefault="00457688" w:rsidP="00457688">
      <w:pPr>
        <w:spacing w:line="360" w:lineRule="auto"/>
        <w:ind w:left="120" w:firstLine="600"/>
        <w:jc w:val="both"/>
        <w:rPr>
          <w:sz w:val="28"/>
        </w:rPr>
      </w:pPr>
      <w:r>
        <w:rPr>
          <w:sz w:val="28"/>
        </w:rPr>
        <w:t>Важной проблемой также является то, что в управлении предприятием  руководствуются  краткосрочными целями,  мало внимания уделяя долгосрочным, перспективным планам.</w:t>
      </w:r>
    </w:p>
    <w:p w:rsidR="00457688" w:rsidRDefault="00457688" w:rsidP="00457688">
      <w:pPr>
        <w:spacing w:line="360" w:lineRule="auto"/>
        <w:ind w:left="120" w:firstLine="600"/>
        <w:jc w:val="both"/>
        <w:rPr>
          <w:sz w:val="28"/>
        </w:rPr>
      </w:pPr>
    </w:p>
    <w:p w:rsidR="00457688" w:rsidRDefault="00457688" w:rsidP="00457688">
      <w:pPr>
        <w:spacing w:line="360" w:lineRule="auto"/>
        <w:ind w:firstLine="1080"/>
        <w:jc w:val="both"/>
        <w:rPr>
          <w:sz w:val="28"/>
        </w:rPr>
      </w:pPr>
    </w:p>
    <w:p w:rsidR="00457688" w:rsidRPr="00666110" w:rsidRDefault="00457688" w:rsidP="00457688">
      <w:pPr>
        <w:spacing w:line="360" w:lineRule="auto"/>
        <w:ind w:firstLine="1080"/>
        <w:jc w:val="center"/>
        <w:rPr>
          <w:b/>
          <w:sz w:val="28"/>
        </w:rPr>
      </w:pPr>
      <w:r w:rsidRPr="00666110">
        <w:rPr>
          <w:b/>
          <w:sz w:val="28"/>
        </w:rPr>
        <w:t>2.2. Анализ состояния оборотных средств</w:t>
      </w:r>
    </w:p>
    <w:p w:rsidR="00457688" w:rsidRDefault="00457688" w:rsidP="00457688">
      <w:pPr>
        <w:spacing w:line="360" w:lineRule="auto"/>
        <w:ind w:firstLine="540"/>
        <w:jc w:val="both"/>
        <w:rPr>
          <w:sz w:val="28"/>
        </w:rPr>
      </w:pPr>
      <w:r>
        <w:rPr>
          <w:sz w:val="28"/>
        </w:rPr>
        <w:t>Анализ  состава, структуры, динамики оборотных средств и эффективности их использования будем проводить по периоду:  1.01.2000г - 1.01.2002г. На основе проведенного анализа состава, структуры и динамики  оборотных  средств  предприятия  за рассматриваемый период можно  сделать следующие выводы.</w:t>
      </w:r>
    </w:p>
    <w:p w:rsidR="00457688" w:rsidRDefault="00457688" w:rsidP="00457688">
      <w:pPr>
        <w:spacing w:line="360" w:lineRule="auto"/>
        <w:ind w:firstLine="540"/>
        <w:jc w:val="both"/>
        <w:rPr>
          <w:sz w:val="28"/>
        </w:rPr>
      </w:pPr>
      <w:r>
        <w:rPr>
          <w:sz w:val="28"/>
        </w:rPr>
        <w:t>Как показывает анализ структуры оборотных активов оборотные средства увеличились на</w:t>
      </w:r>
      <w:r>
        <w:rPr>
          <w:noProof/>
          <w:sz w:val="28"/>
        </w:rPr>
        <w:t xml:space="preserve"> 56334</w:t>
      </w:r>
      <w:r>
        <w:rPr>
          <w:sz w:val="28"/>
        </w:rPr>
        <w:t xml:space="preserve"> тыс. руб. с</w:t>
      </w:r>
      <w:r>
        <w:rPr>
          <w:noProof/>
          <w:sz w:val="28"/>
        </w:rPr>
        <w:t xml:space="preserve"> 59319</w:t>
      </w:r>
      <w:r>
        <w:rPr>
          <w:sz w:val="28"/>
        </w:rPr>
        <w:t xml:space="preserve"> до</w:t>
      </w:r>
      <w:r>
        <w:rPr>
          <w:noProof/>
          <w:sz w:val="28"/>
        </w:rPr>
        <w:t xml:space="preserve"> 115663</w:t>
      </w:r>
      <w:r>
        <w:rPr>
          <w:sz w:val="28"/>
        </w:rPr>
        <w:t xml:space="preserve"> или на</w:t>
      </w:r>
      <w:r>
        <w:rPr>
          <w:noProof/>
          <w:sz w:val="28"/>
        </w:rPr>
        <w:t xml:space="preserve"> 94,9 %.</w:t>
      </w:r>
      <w:r>
        <w:rPr>
          <w:sz w:val="28"/>
        </w:rPr>
        <w:t xml:space="preserve"> Это увеличение произошло в основном из-за увеличения запасов сырья и материалов и дебиторской задолженности. При этом доля просроченной дебиторской задолженности в сумме краткосрочной дебиторской задолженности снизилась с</w:t>
      </w:r>
      <w:r>
        <w:rPr>
          <w:noProof/>
          <w:sz w:val="28"/>
        </w:rPr>
        <w:t xml:space="preserve"> 31%</w:t>
      </w:r>
      <w:r>
        <w:rPr>
          <w:sz w:val="28"/>
        </w:rPr>
        <w:t xml:space="preserve"> до</w:t>
      </w:r>
      <w:r>
        <w:rPr>
          <w:noProof/>
          <w:sz w:val="28"/>
        </w:rPr>
        <w:t xml:space="preserve"> 5%,</w:t>
      </w:r>
      <w:r>
        <w:rPr>
          <w:sz w:val="28"/>
        </w:rPr>
        <w:t xml:space="preserve"> т.е. образовавшаяся сумма дебиторской задолженности является ликвидной.</w:t>
      </w:r>
    </w:p>
    <w:p w:rsidR="00457688" w:rsidRDefault="00457688" w:rsidP="00457688">
      <w:pPr>
        <w:spacing w:line="360" w:lineRule="auto"/>
        <w:ind w:firstLine="540"/>
        <w:jc w:val="both"/>
        <w:rPr>
          <w:sz w:val="28"/>
        </w:rPr>
      </w:pPr>
      <w:r>
        <w:rPr>
          <w:sz w:val="28"/>
        </w:rPr>
        <w:t>Удельный вес оборотных средств в стоимости имущества предприятия в анализируемом периоде возрос на</w:t>
      </w:r>
      <w:r>
        <w:rPr>
          <w:noProof/>
          <w:sz w:val="28"/>
        </w:rPr>
        <w:t xml:space="preserve"> 15.6 %</w:t>
      </w:r>
      <w:r>
        <w:rPr>
          <w:sz w:val="28"/>
        </w:rPr>
        <w:t xml:space="preserve"> с</w:t>
      </w:r>
      <w:r>
        <w:rPr>
          <w:noProof/>
          <w:sz w:val="28"/>
        </w:rPr>
        <w:t xml:space="preserve"> 29.3</w:t>
      </w:r>
      <w:r>
        <w:rPr>
          <w:sz w:val="28"/>
        </w:rPr>
        <w:t xml:space="preserve"> до</w:t>
      </w:r>
      <w:r>
        <w:rPr>
          <w:noProof/>
          <w:sz w:val="28"/>
        </w:rPr>
        <w:t xml:space="preserve"> 44.4 %. (см. Приложение 1 табл.1)</w:t>
      </w:r>
      <w:r>
        <w:rPr>
          <w:sz w:val="28"/>
        </w:rPr>
        <w:t xml:space="preserve"> Запасы сырья, материалов и других аналогичных ценностей увеличились на</w:t>
      </w:r>
      <w:r>
        <w:rPr>
          <w:noProof/>
          <w:sz w:val="28"/>
        </w:rPr>
        <w:t xml:space="preserve"> 14452</w:t>
      </w:r>
      <w:r>
        <w:rPr>
          <w:sz w:val="28"/>
        </w:rPr>
        <w:t xml:space="preserve"> тыс. руб.  Запасы готовой продукции на складе уменьшились на</w:t>
      </w:r>
      <w:r>
        <w:rPr>
          <w:noProof/>
          <w:sz w:val="28"/>
        </w:rPr>
        <w:t xml:space="preserve"> 4824</w:t>
      </w:r>
      <w:r>
        <w:rPr>
          <w:sz w:val="28"/>
        </w:rPr>
        <w:t xml:space="preserve"> тыс. руб. с</w:t>
      </w:r>
      <w:r>
        <w:rPr>
          <w:noProof/>
          <w:sz w:val="28"/>
        </w:rPr>
        <w:t xml:space="preserve"> 13546</w:t>
      </w:r>
      <w:r>
        <w:rPr>
          <w:sz w:val="28"/>
        </w:rPr>
        <w:t xml:space="preserve"> до</w:t>
      </w:r>
      <w:r>
        <w:rPr>
          <w:noProof/>
          <w:sz w:val="28"/>
        </w:rPr>
        <w:t xml:space="preserve"> 8722</w:t>
      </w:r>
      <w:r>
        <w:rPr>
          <w:sz w:val="28"/>
        </w:rPr>
        <w:t xml:space="preserve"> или на </w:t>
      </w:r>
      <w:r>
        <w:rPr>
          <w:noProof/>
          <w:sz w:val="28"/>
        </w:rPr>
        <w:t>35.6 %.</w:t>
      </w:r>
      <w:r>
        <w:rPr>
          <w:sz w:val="28"/>
        </w:rPr>
        <w:t xml:space="preserve"> Это объясняется большой отгрузкой, произведенной в</w:t>
      </w:r>
      <w:r>
        <w:rPr>
          <w:noProof/>
          <w:sz w:val="28"/>
        </w:rPr>
        <w:t xml:space="preserve"> 4</w:t>
      </w:r>
      <w:r>
        <w:rPr>
          <w:sz w:val="28"/>
        </w:rPr>
        <w:t xml:space="preserve"> кв. 2001г.</w:t>
      </w:r>
    </w:p>
    <w:p w:rsidR="00457688" w:rsidRDefault="00457688" w:rsidP="00457688">
      <w:pPr>
        <w:spacing w:line="360" w:lineRule="auto"/>
        <w:ind w:firstLine="540"/>
        <w:jc w:val="both"/>
        <w:rPr>
          <w:sz w:val="28"/>
        </w:rPr>
      </w:pPr>
      <w:r>
        <w:rPr>
          <w:sz w:val="28"/>
        </w:rPr>
        <w:t>Объем дебиторской задолженности и НДС увеличился на</w:t>
      </w:r>
      <w:r>
        <w:rPr>
          <w:noProof/>
          <w:sz w:val="28"/>
        </w:rPr>
        <w:t xml:space="preserve"> 44496</w:t>
      </w:r>
      <w:r>
        <w:rPr>
          <w:sz w:val="28"/>
        </w:rPr>
        <w:t xml:space="preserve"> тыс. руб. с</w:t>
      </w:r>
      <w:r>
        <w:rPr>
          <w:noProof/>
          <w:sz w:val="28"/>
        </w:rPr>
        <w:t xml:space="preserve"> 18829</w:t>
      </w:r>
      <w:r>
        <w:rPr>
          <w:sz w:val="28"/>
        </w:rPr>
        <w:t xml:space="preserve"> до</w:t>
      </w:r>
      <w:r>
        <w:rPr>
          <w:noProof/>
          <w:sz w:val="28"/>
        </w:rPr>
        <w:t xml:space="preserve"> 63325. </w:t>
      </w:r>
      <w:r>
        <w:rPr>
          <w:sz w:val="28"/>
        </w:rPr>
        <w:t>При этом его доля в стоимости всего имущества увеличилась на</w:t>
      </w:r>
      <w:r>
        <w:rPr>
          <w:noProof/>
          <w:sz w:val="28"/>
        </w:rPr>
        <w:t xml:space="preserve"> 15.3 %</w:t>
      </w:r>
      <w:r>
        <w:rPr>
          <w:sz w:val="28"/>
        </w:rPr>
        <w:t xml:space="preserve"> с</w:t>
      </w:r>
      <w:r>
        <w:rPr>
          <w:noProof/>
          <w:sz w:val="28"/>
        </w:rPr>
        <w:t xml:space="preserve"> 9.0</w:t>
      </w:r>
      <w:r>
        <w:rPr>
          <w:sz w:val="28"/>
        </w:rPr>
        <w:t xml:space="preserve"> до</w:t>
      </w:r>
      <w:r>
        <w:rPr>
          <w:noProof/>
          <w:sz w:val="28"/>
        </w:rPr>
        <w:t xml:space="preserve"> 24.3 %.</w:t>
      </w:r>
      <w:r>
        <w:rPr>
          <w:sz w:val="28"/>
        </w:rPr>
        <w:t xml:space="preserve"> Остатки краткосрочных финансовых вложений не изменились, а остатки денежных средств незначительно уменьшились. </w:t>
      </w:r>
    </w:p>
    <w:p w:rsidR="00457688" w:rsidRDefault="00457688" w:rsidP="00457688">
      <w:pPr>
        <w:spacing w:line="360" w:lineRule="auto"/>
        <w:ind w:firstLine="540"/>
        <w:jc w:val="both"/>
        <w:rPr>
          <w:sz w:val="28"/>
        </w:rPr>
      </w:pPr>
      <w:r>
        <w:rPr>
          <w:sz w:val="28"/>
        </w:rPr>
        <w:t xml:space="preserve">    Все эти признаки говорят нам о том, что в течение 2000 –2001 гг.  ОАО "Электроагрегат" придерживалось агрессивной политике управления текущими активами</w:t>
      </w:r>
      <w:r>
        <w:rPr>
          <w:noProof/>
          <w:sz w:val="28"/>
        </w:rPr>
        <w:t>.</w:t>
      </w:r>
      <w:r>
        <w:rPr>
          <w:sz w:val="28"/>
        </w:rPr>
        <w:t xml:space="preserve"> Эти  выводы подтверждаются и  значениями показателей оборачи</w:t>
      </w:r>
      <w:r>
        <w:rPr>
          <w:sz w:val="28"/>
        </w:rPr>
        <w:softHyphen/>
        <w:t>ваемости оборотных  средств и рентабельности активов за</w:t>
      </w:r>
      <w:r>
        <w:rPr>
          <w:noProof/>
          <w:sz w:val="28"/>
        </w:rPr>
        <w:t xml:space="preserve"> 2000 - 2001</w:t>
      </w:r>
      <w:r>
        <w:rPr>
          <w:sz w:val="28"/>
        </w:rPr>
        <w:t xml:space="preserve"> гг., которые достаточно низки. </w:t>
      </w:r>
    </w:p>
    <w:p w:rsidR="00457688" w:rsidRDefault="00457688" w:rsidP="00457688">
      <w:pPr>
        <w:spacing w:line="360" w:lineRule="auto"/>
        <w:ind w:firstLine="540"/>
        <w:jc w:val="both"/>
        <w:rPr>
          <w:sz w:val="28"/>
        </w:rPr>
      </w:pPr>
      <w:r>
        <w:rPr>
          <w:sz w:val="28"/>
        </w:rPr>
        <w:t>Анализ оборачиваемости активов (или деловой активности) показывает тенденцию к улучшению большинства показателей. Возросла оборачиваемость запасов в целом и по статьям. Ускорение оборачиваемости запасов на</w:t>
      </w:r>
      <w:r>
        <w:rPr>
          <w:noProof/>
          <w:sz w:val="28"/>
        </w:rPr>
        <w:t xml:space="preserve"> 69%</w:t>
      </w:r>
      <w:r>
        <w:rPr>
          <w:sz w:val="28"/>
        </w:rPr>
        <w:t xml:space="preserve"> с</w:t>
      </w:r>
      <w:r>
        <w:rPr>
          <w:noProof/>
          <w:sz w:val="28"/>
        </w:rPr>
        <w:t xml:space="preserve"> 2.09</w:t>
      </w:r>
      <w:r>
        <w:rPr>
          <w:sz w:val="28"/>
        </w:rPr>
        <w:t xml:space="preserve"> до</w:t>
      </w:r>
      <w:r>
        <w:rPr>
          <w:noProof/>
          <w:sz w:val="28"/>
        </w:rPr>
        <w:t xml:space="preserve"> 3.60</w:t>
      </w:r>
      <w:r>
        <w:rPr>
          <w:sz w:val="28"/>
        </w:rPr>
        <w:t xml:space="preserve"> позволило сэкономить средства на сумму около </w:t>
      </w:r>
      <w:r>
        <w:rPr>
          <w:noProof/>
          <w:sz w:val="28"/>
        </w:rPr>
        <w:t>31</w:t>
      </w:r>
      <w:r>
        <w:rPr>
          <w:sz w:val="28"/>
        </w:rPr>
        <w:t xml:space="preserve"> млн. руб. Рост оборачиваемости готовой продукции на</w:t>
      </w:r>
      <w:r>
        <w:rPr>
          <w:noProof/>
          <w:sz w:val="28"/>
        </w:rPr>
        <w:t xml:space="preserve"> 60%</w:t>
      </w:r>
      <w:r>
        <w:rPr>
          <w:sz w:val="28"/>
        </w:rPr>
        <w:t xml:space="preserve"> свидетельствует о повышении спроса на продукцию ОАО</w:t>
      </w:r>
      <w:r>
        <w:rPr>
          <w:noProof/>
          <w:sz w:val="28"/>
        </w:rPr>
        <w:t xml:space="preserve"> "</w:t>
      </w:r>
      <w:r>
        <w:rPr>
          <w:sz w:val="28"/>
        </w:rPr>
        <w:t xml:space="preserve"> Электроагрегат"</w:t>
      </w:r>
      <w:r>
        <w:rPr>
          <w:noProof/>
          <w:sz w:val="28"/>
        </w:rPr>
        <w:t>.</w:t>
      </w:r>
    </w:p>
    <w:p w:rsidR="00457688" w:rsidRDefault="00457688" w:rsidP="00457688">
      <w:pPr>
        <w:spacing w:line="360" w:lineRule="auto"/>
        <w:ind w:firstLine="540"/>
        <w:jc w:val="both"/>
        <w:rPr>
          <w:sz w:val="28"/>
        </w:rPr>
      </w:pPr>
      <w:r>
        <w:rPr>
          <w:sz w:val="28"/>
        </w:rPr>
        <w:t xml:space="preserve">    Период погашения краткосрочной дебиторской задолженности в связи с увеличением ее суммы вырос с</w:t>
      </w:r>
      <w:r>
        <w:rPr>
          <w:noProof/>
          <w:sz w:val="28"/>
        </w:rPr>
        <w:t xml:space="preserve"> 48</w:t>
      </w:r>
      <w:r>
        <w:rPr>
          <w:sz w:val="28"/>
        </w:rPr>
        <w:t xml:space="preserve"> до</w:t>
      </w:r>
      <w:r>
        <w:rPr>
          <w:noProof/>
          <w:sz w:val="28"/>
        </w:rPr>
        <w:t xml:space="preserve"> 68</w:t>
      </w:r>
      <w:r>
        <w:rPr>
          <w:sz w:val="28"/>
        </w:rPr>
        <w:t xml:space="preserve"> дней</w:t>
      </w:r>
      <w:r>
        <w:rPr>
          <w:noProof/>
          <w:sz w:val="28"/>
        </w:rPr>
        <w:t xml:space="preserve"> .</w:t>
      </w:r>
      <w:r>
        <w:rPr>
          <w:sz w:val="28"/>
        </w:rPr>
        <w:t xml:space="preserve"> Период погашения краткосрочной кредиторской задолженности сократился на</w:t>
      </w:r>
      <w:r>
        <w:rPr>
          <w:noProof/>
          <w:sz w:val="28"/>
        </w:rPr>
        <w:t xml:space="preserve"> 19%</w:t>
      </w:r>
      <w:r>
        <w:rPr>
          <w:sz w:val="28"/>
        </w:rPr>
        <w:t xml:space="preserve"> с</w:t>
      </w:r>
      <w:r>
        <w:rPr>
          <w:noProof/>
          <w:sz w:val="28"/>
        </w:rPr>
        <w:t xml:space="preserve"> 132</w:t>
      </w:r>
      <w:r>
        <w:rPr>
          <w:sz w:val="28"/>
        </w:rPr>
        <w:t xml:space="preserve"> до</w:t>
      </w:r>
      <w:r>
        <w:rPr>
          <w:noProof/>
          <w:sz w:val="28"/>
        </w:rPr>
        <w:t xml:space="preserve"> 106</w:t>
      </w:r>
      <w:r>
        <w:rPr>
          <w:sz w:val="28"/>
        </w:rPr>
        <w:t xml:space="preserve"> дней.</w:t>
      </w:r>
    </w:p>
    <w:p w:rsidR="00457688" w:rsidRDefault="00457688" w:rsidP="00457688">
      <w:pPr>
        <w:spacing w:line="360" w:lineRule="auto"/>
        <w:ind w:firstLine="540"/>
        <w:jc w:val="both"/>
        <w:rPr>
          <w:sz w:val="28"/>
        </w:rPr>
      </w:pPr>
      <w:r>
        <w:rPr>
          <w:sz w:val="28"/>
        </w:rPr>
        <w:t>При анализе структуры активов баланса с 1.01.2000г. по 1.01.2002г. получили следующие выводы. Как показывает анализ структуры активов баланса общая стоимость имущества), есть стоимость внеоборотных активов и оборотных средств) предприятия в анализируемом периоде увеличилась на 29761 тыс. руб. с 260539 до 290300 или на 11,4 %.</w:t>
      </w:r>
    </w:p>
    <w:p w:rsidR="00457688" w:rsidRDefault="00457688" w:rsidP="00457688">
      <w:pPr>
        <w:spacing w:line="360" w:lineRule="auto"/>
        <w:ind w:firstLine="540"/>
        <w:jc w:val="both"/>
        <w:rPr>
          <w:sz w:val="28"/>
        </w:rPr>
      </w:pPr>
      <w:r>
        <w:rPr>
          <w:sz w:val="28"/>
        </w:rPr>
        <w:t>При этом  стоимость внеоборотных активов уменьшилась в анализируемом периоде на 1847 тыс. руб. с 144876 до 143029 тыс. руб. или на 1,3%. Удельный вес внеоборотных активов в стоимости имущества предприятия в анализируемом периоде снизился на 6,3% с 55,6 до 49,3%.</w:t>
      </w:r>
    </w:p>
    <w:p w:rsidR="00457688" w:rsidRDefault="00457688" w:rsidP="00457688">
      <w:pPr>
        <w:spacing w:line="360" w:lineRule="auto"/>
        <w:ind w:firstLine="540"/>
        <w:jc w:val="both"/>
        <w:rPr>
          <w:sz w:val="28"/>
        </w:rPr>
      </w:pPr>
      <w:r>
        <w:rPr>
          <w:sz w:val="28"/>
        </w:rPr>
        <w:t>Оборотные средства увеличились на 31608 тыс. руб. с 115663 до 147271 тыс. руб. или на 27,3%. Это увеличение произошло в основном из-за  увеличения запасов сырья и материалов, остатков незавершенного производства, остатков готовой продукции. При этом доля просроченной дебиторской задолженности увеличилась с 5% до 50%. Удельный вес оборотных средств в стоимости имущества предприятия в анализируемом периоде возрос на 6,3% с 44,4 до 50,7%.</w:t>
      </w:r>
    </w:p>
    <w:p w:rsidR="00457688" w:rsidRPr="00666110" w:rsidRDefault="00457688" w:rsidP="00457688">
      <w:pPr>
        <w:spacing w:line="360" w:lineRule="auto"/>
        <w:ind w:firstLine="540"/>
        <w:jc w:val="both"/>
        <w:rPr>
          <w:sz w:val="28"/>
          <w:szCs w:val="28"/>
        </w:rPr>
      </w:pPr>
      <w:r>
        <w:rPr>
          <w:sz w:val="28"/>
        </w:rPr>
        <w:t xml:space="preserve">Запасы сырья, материалов и других аналогичных ценностей увеличились на 37009 тыс. руб. с 28281 до 65290 или в 2 раза. Остатки незавершенного производства увеличились на 14293 тыс. руб. с 9965 до 24258 тыс. руб. или в 2,4 раза. Запасы готовой продукции на складе увеличились на 7082 тыс. руб. с 8722 до 15804 тыс. руб. или на 81,2%. Объем дебиторской задолженности </w:t>
      </w:r>
      <w:r w:rsidRPr="00666110">
        <w:rPr>
          <w:sz w:val="28"/>
          <w:szCs w:val="28"/>
        </w:rPr>
        <w:t>уменьшился на 31698 тыс. руб. с 58972 до 27324 тыс. руб. или на 53,7 %. При этом его доля в стоимости всего имущества уменьшилась на 13, 2% с 22,6 до 9,4 %.</w:t>
      </w:r>
    </w:p>
    <w:p w:rsidR="00457688" w:rsidRDefault="00457688" w:rsidP="00457688">
      <w:pPr>
        <w:spacing w:line="360" w:lineRule="auto"/>
        <w:ind w:firstLine="540"/>
        <w:jc w:val="both"/>
        <w:rPr>
          <w:sz w:val="28"/>
          <w:szCs w:val="28"/>
        </w:rPr>
      </w:pPr>
      <w:r w:rsidRPr="00666110">
        <w:rPr>
          <w:sz w:val="28"/>
          <w:szCs w:val="28"/>
        </w:rPr>
        <w:t xml:space="preserve">Краткосрочные финансовые вложения увеличились на 3147 тыс. руб. с 200 до 3374 тыс. руб. за счет приобретения векселей. Остатки денежных средств увеличились на 2562 тыс. руб. </w:t>
      </w:r>
    </w:p>
    <w:p w:rsidR="00457688" w:rsidRPr="00666110" w:rsidRDefault="00457688" w:rsidP="00457688">
      <w:pPr>
        <w:spacing w:line="360" w:lineRule="auto"/>
        <w:ind w:firstLine="540"/>
        <w:jc w:val="both"/>
        <w:rPr>
          <w:sz w:val="28"/>
          <w:szCs w:val="28"/>
        </w:rPr>
      </w:pPr>
    </w:p>
    <w:p w:rsidR="00457688" w:rsidRPr="00666110" w:rsidRDefault="00457688" w:rsidP="00457688">
      <w:pPr>
        <w:spacing w:line="360" w:lineRule="auto"/>
        <w:ind w:firstLine="540"/>
        <w:jc w:val="center"/>
        <w:rPr>
          <w:b/>
          <w:sz w:val="28"/>
          <w:szCs w:val="28"/>
        </w:rPr>
      </w:pPr>
      <w:r w:rsidRPr="00666110">
        <w:rPr>
          <w:b/>
          <w:sz w:val="28"/>
          <w:szCs w:val="28"/>
        </w:rPr>
        <w:t>2.3. Анализ эффективности использования оборотных средств</w:t>
      </w:r>
    </w:p>
    <w:p w:rsidR="00457688" w:rsidRPr="00D33A48" w:rsidRDefault="00457688" w:rsidP="00457688">
      <w:pPr>
        <w:pStyle w:val="1"/>
        <w:spacing w:line="360" w:lineRule="auto"/>
        <w:jc w:val="both"/>
        <w:rPr>
          <w:rFonts w:ascii="Times New Roman" w:hAnsi="Times New Roman"/>
          <w:sz w:val="28"/>
        </w:rPr>
      </w:pPr>
      <w:r>
        <w:rPr>
          <w:rFonts w:ascii="Times New Roman" w:hAnsi="Times New Roman"/>
          <w:sz w:val="28"/>
        </w:rPr>
        <w:tab/>
        <w:t xml:space="preserve">Для оценки эффективности использования оборотных средств необходимо проанализировать оборачиваемость оборотных средств по элементам. </w:t>
      </w:r>
      <w:r w:rsidRPr="00D33A48">
        <w:rPr>
          <w:rFonts w:ascii="Times New Roman" w:hAnsi="Times New Roman"/>
          <w:sz w:val="28"/>
        </w:rPr>
        <w:t xml:space="preserve">Наиболее  труднореализуемая часть – это запасы. В </w:t>
      </w:r>
      <w:smartTag w:uri="urn:schemas-microsoft-com:office:smarttags" w:element="metricconverter">
        <w:smartTagPr>
          <w:attr w:name="ProductID" w:val="2001 г"/>
        </w:smartTagPr>
        <w:r w:rsidRPr="00D33A48">
          <w:rPr>
            <w:rFonts w:ascii="Times New Roman" w:hAnsi="Times New Roman"/>
            <w:sz w:val="28"/>
          </w:rPr>
          <w:t>2001 г</w:t>
        </w:r>
      </w:smartTag>
      <w:r w:rsidRPr="00D33A48">
        <w:rPr>
          <w:rFonts w:ascii="Times New Roman" w:hAnsi="Times New Roman"/>
          <w:sz w:val="28"/>
        </w:rPr>
        <w:t xml:space="preserve">. оборачиваемость увеличилась на 1.51 оборот, а в </w:t>
      </w:r>
      <w:smartTag w:uri="urn:schemas-microsoft-com:office:smarttags" w:element="metricconverter">
        <w:smartTagPr>
          <w:attr w:name="ProductID" w:val="2002 г"/>
        </w:smartTagPr>
        <w:r w:rsidRPr="00D33A48">
          <w:rPr>
            <w:rFonts w:ascii="Times New Roman" w:hAnsi="Times New Roman"/>
            <w:sz w:val="28"/>
          </w:rPr>
          <w:t>2002 г</w:t>
        </w:r>
      </w:smartTag>
      <w:r w:rsidRPr="00D33A48">
        <w:rPr>
          <w:rFonts w:ascii="Times New Roman" w:hAnsi="Times New Roman"/>
          <w:sz w:val="28"/>
        </w:rPr>
        <w:t xml:space="preserve">. сократилась на 0.07 оборота. Таким образом, в </w:t>
      </w:r>
      <w:smartTag w:uri="urn:schemas-microsoft-com:office:smarttags" w:element="metricconverter">
        <w:smartTagPr>
          <w:attr w:name="ProductID" w:val="2002 г"/>
        </w:smartTagPr>
        <w:r w:rsidRPr="00D33A48">
          <w:rPr>
            <w:rFonts w:ascii="Times New Roman" w:hAnsi="Times New Roman"/>
            <w:sz w:val="28"/>
          </w:rPr>
          <w:t>2002 г</w:t>
        </w:r>
      </w:smartTag>
      <w:r w:rsidRPr="00D33A48">
        <w:rPr>
          <w:rFonts w:ascii="Times New Roman" w:hAnsi="Times New Roman"/>
          <w:sz w:val="28"/>
        </w:rPr>
        <w:t>. по сравнению с 2000  оборачиваемость увеличилась на 1.44 оборота и длительность оборота сократилась на 70 дней, что позволило высвободить средства на величину 86385 тыс. руб. Из-за сокращения оборачиваемости оборотных средств на 58 дней произошло высвобождение средств в размере 71576 тыс. руб. (</w:t>
      </w:r>
      <w:r w:rsidRPr="00CB6F16">
        <w:rPr>
          <w:rFonts w:ascii="Times New Roman" w:hAnsi="Times New Roman"/>
          <w:noProof/>
          <w:sz w:val="28"/>
        </w:rPr>
        <w:t>Приложение 2.</w:t>
      </w:r>
      <w:r>
        <w:rPr>
          <w:noProof/>
          <w:sz w:val="28"/>
        </w:rPr>
        <w:t xml:space="preserve"> </w:t>
      </w:r>
      <w:r w:rsidRPr="00D33A48">
        <w:rPr>
          <w:rFonts w:ascii="Times New Roman" w:hAnsi="Times New Roman"/>
          <w:sz w:val="28"/>
        </w:rPr>
        <w:t>табл.2).</w:t>
      </w:r>
    </w:p>
    <w:p w:rsidR="00457688" w:rsidRDefault="00457688" w:rsidP="00457688">
      <w:pPr>
        <w:pStyle w:val="1"/>
        <w:spacing w:line="360" w:lineRule="auto"/>
        <w:jc w:val="both"/>
        <w:rPr>
          <w:rFonts w:ascii="Times New Roman" w:hAnsi="Times New Roman"/>
          <w:sz w:val="28"/>
          <w:szCs w:val="28"/>
        </w:rPr>
      </w:pPr>
      <w:r>
        <w:tab/>
      </w:r>
      <w:r w:rsidRPr="00D33A48">
        <w:rPr>
          <w:rFonts w:ascii="Times New Roman" w:hAnsi="Times New Roman"/>
          <w:sz w:val="28"/>
          <w:szCs w:val="28"/>
        </w:rPr>
        <w:t xml:space="preserve">У предприятия из-за ускорения оборачиваемости оборотных средств потребность в их дополнительном финансировании отпадает. Но предприятие привлекает дорогостоящий краткосрочный кредит и закупает сырье и материалы сверх нормы производственного процесса. Следовательно, необходимо провести нормирование производственных запасов и путем совершенствования организации производственного процесса  сокращать оборачиваемость, высвободившиеся денежные средства вкладывать во внеоборотные активы, либо делать краткосрочные вложения. </w:t>
      </w:r>
    </w:p>
    <w:p w:rsidR="00457688" w:rsidRPr="00D33A48" w:rsidRDefault="00457688" w:rsidP="00457688">
      <w:pPr>
        <w:pStyle w:val="1"/>
        <w:spacing w:line="360" w:lineRule="auto"/>
        <w:ind w:firstLine="600"/>
        <w:jc w:val="both"/>
        <w:rPr>
          <w:rFonts w:ascii="Times New Roman" w:hAnsi="Times New Roman"/>
          <w:sz w:val="28"/>
          <w:szCs w:val="28"/>
        </w:rPr>
      </w:pPr>
      <w:r>
        <w:rPr>
          <w:rFonts w:ascii="Times New Roman" w:hAnsi="Times New Roman"/>
          <w:sz w:val="28"/>
          <w:szCs w:val="28"/>
        </w:rPr>
        <w:t>В</w:t>
      </w:r>
      <w:r w:rsidRPr="00D33A48">
        <w:rPr>
          <w:rFonts w:ascii="Times New Roman" w:hAnsi="Times New Roman"/>
          <w:sz w:val="28"/>
          <w:szCs w:val="28"/>
        </w:rPr>
        <w:t>еличина краткосрочных пассивов (</w:t>
      </w:r>
      <w:r>
        <w:rPr>
          <w:rFonts w:ascii="Times New Roman" w:hAnsi="Times New Roman"/>
          <w:sz w:val="28"/>
          <w:szCs w:val="28"/>
        </w:rPr>
        <w:t xml:space="preserve">Приложение 1. </w:t>
      </w:r>
      <w:r w:rsidRPr="00D33A48">
        <w:rPr>
          <w:rFonts w:ascii="Times New Roman" w:hAnsi="Times New Roman"/>
          <w:sz w:val="28"/>
          <w:szCs w:val="28"/>
        </w:rPr>
        <w:t xml:space="preserve">табл.1) и величина чистой прибыли увеличивается, начиная с </w:t>
      </w:r>
      <w:smartTag w:uri="urn:schemas-microsoft-com:office:smarttags" w:element="metricconverter">
        <w:smartTagPr>
          <w:attr w:name="ProductID" w:val="2000 г"/>
        </w:smartTagPr>
        <w:r w:rsidRPr="00D33A48">
          <w:rPr>
            <w:rFonts w:ascii="Times New Roman" w:hAnsi="Times New Roman"/>
            <w:sz w:val="28"/>
            <w:szCs w:val="28"/>
          </w:rPr>
          <w:t>2000 г</w:t>
        </w:r>
      </w:smartTag>
      <w:r w:rsidRPr="00D33A48">
        <w:rPr>
          <w:rFonts w:ascii="Times New Roman" w:hAnsi="Times New Roman"/>
          <w:sz w:val="28"/>
          <w:szCs w:val="28"/>
        </w:rPr>
        <w:t>. примерно в 2 раза ежегодно (</w:t>
      </w:r>
      <w:r w:rsidRPr="00CB6F16">
        <w:rPr>
          <w:rFonts w:ascii="Times New Roman" w:hAnsi="Times New Roman"/>
          <w:noProof/>
          <w:sz w:val="28"/>
        </w:rPr>
        <w:t>Приложение 2.</w:t>
      </w:r>
      <w:r>
        <w:rPr>
          <w:noProof/>
          <w:sz w:val="28"/>
        </w:rPr>
        <w:t xml:space="preserve"> </w:t>
      </w:r>
      <w:r w:rsidRPr="00D33A48">
        <w:rPr>
          <w:rFonts w:ascii="Times New Roman" w:hAnsi="Times New Roman"/>
          <w:sz w:val="28"/>
          <w:szCs w:val="28"/>
        </w:rPr>
        <w:t xml:space="preserve">табл.2). У предприятия в </w:t>
      </w:r>
      <w:smartTag w:uri="urn:schemas-microsoft-com:office:smarttags" w:element="metricconverter">
        <w:smartTagPr>
          <w:attr w:name="ProductID" w:val="2001 г"/>
        </w:smartTagPr>
        <w:r w:rsidRPr="00D33A48">
          <w:rPr>
            <w:rFonts w:ascii="Times New Roman" w:hAnsi="Times New Roman"/>
            <w:sz w:val="28"/>
            <w:szCs w:val="28"/>
          </w:rPr>
          <w:t>2001 г</w:t>
        </w:r>
      </w:smartTag>
      <w:r w:rsidRPr="00D33A48">
        <w:rPr>
          <w:rFonts w:ascii="Times New Roman" w:hAnsi="Times New Roman"/>
          <w:sz w:val="28"/>
          <w:szCs w:val="28"/>
        </w:rPr>
        <w:t xml:space="preserve">. высвободилось дополнительных средств в результате ускорения оборачиваемости в 5,3 раза больше, чем величина краткосрочных пассивов. Таким образом, взятие краткосрочного кредита в </w:t>
      </w:r>
      <w:smartTag w:uri="urn:schemas-microsoft-com:office:smarttags" w:element="metricconverter">
        <w:smartTagPr>
          <w:attr w:name="ProductID" w:val="2000 г"/>
        </w:smartTagPr>
        <w:r w:rsidRPr="00D33A48">
          <w:rPr>
            <w:rFonts w:ascii="Times New Roman" w:hAnsi="Times New Roman"/>
            <w:sz w:val="28"/>
            <w:szCs w:val="28"/>
          </w:rPr>
          <w:t>2000 г</w:t>
        </w:r>
      </w:smartTag>
      <w:r w:rsidRPr="00D33A48">
        <w:rPr>
          <w:rFonts w:ascii="Times New Roman" w:hAnsi="Times New Roman"/>
          <w:sz w:val="28"/>
          <w:szCs w:val="28"/>
        </w:rPr>
        <w:t>. в размере 38749 тыс. руб. было не рентабельно, так как выпуск продукции не увеличивается пропорционально финансовым затратам</w:t>
      </w:r>
      <w:r>
        <w:t>.</w:t>
      </w:r>
    </w:p>
    <w:p w:rsidR="00457688" w:rsidRDefault="00457688" w:rsidP="00457688">
      <w:pPr>
        <w:spacing w:line="360" w:lineRule="auto"/>
        <w:rPr>
          <w:sz w:val="28"/>
        </w:rPr>
      </w:pPr>
      <w:r>
        <w:rPr>
          <w:sz w:val="28"/>
        </w:rPr>
        <w:tab/>
      </w:r>
    </w:p>
    <w:p w:rsidR="00457688" w:rsidRPr="003C0426" w:rsidRDefault="00457688" w:rsidP="00457688">
      <w:pPr>
        <w:spacing w:line="360" w:lineRule="auto"/>
        <w:jc w:val="center"/>
        <w:rPr>
          <w:b/>
          <w:sz w:val="28"/>
        </w:rPr>
      </w:pPr>
      <w:r w:rsidRPr="003C0426">
        <w:rPr>
          <w:b/>
          <w:sz w:val="28"/>
          <w:szCs w:val="28"/>
        </w:rPr>
        <w:t>3. Значение ускорения оборачиваемости оборотных средств</w:t>
      </w:r>
    </w:p>
    <w:p w:rsidR="00457688" w:rsidRPr="00CB6F16" w:rsidRDefault="00457688" w:rsidP="00457688">
      <w:pPr>
        <w:spacing w:line="360" w:lineRule="auto"/>
        <w:jc w:val="center"/>
        <w:rPr>
          <w:b/>
          <w:sz w:val="28"/>
        </w:rPr>
      </w:pPr>
    </w:p>
    <w:p w:rsidR="00457688" w:rsidRDefault="00457688" w:rsidP="00457688">
      <w:pPr>
        <w:widowControl w:val="0"/>
        <w:spacing w:line="360" w:lineRule="auto"/>
        <w:ind w:firstLine="567"/>
        <w:jc w:val="both"/>
        <w:rPr>
          <w:snapToGrid w:val="0"/>
          <w:sz w:val="28"/>
        </w:rPr>
      </w:pPr>
      <w:r w:rsidRPr="00236C5F">
        <w:rPr>
          <w:snapToGrid w:val="0"/>
          <w:sz w:val="28"/>
        </w:rPr>
        <w:t xml:space="preserve">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предприятий требуют полной ответственности за результаты своей производственно-финансовой деятельности. </w:t>
      </w:r>
    </w:p>
    <w:p w:rsidR="00457688" w:rsidRPr="00236C5F" w:rsidRDefault="00457688" w:rsidP="00457688">
      <w:pPr>
        <w:widowControl w:val="0"/>
        <w:spacing w:line="360" w:lineRule="auto"/>
        <w:ind w:firstLine="567"/>
        <w:jc w:val="both"/>
        <w:rPr>
          <w:snapToGrid w:val="0"/>
          <w:sz w:val="28"/>
        </w:rPr>
      </w:pPr>
      <w:r w:rsidRPr="00236C5F">
        <w:rPr>
          <w:snapToGrid w:val="0"/>
          <w:sz w:val="28"/>
        </w:rPr>
        <w:t>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457688" w:rsidRDefault="00457688" w:rsidP="00457688">
      <w:pPr>
        <w:widowControl w:val="0"/>
        <w:spacing w:line="360" w:lineRule="auto"/>
        <w:ind w:firstLine="567"/>
        <w:jc w:val="both"/>
        <w:rPr>
          <w:snapToGrid w:val="0"/>
          <w:sz w:val="28"/>
        </w:rPr>
      </w:pPr>
      <w:r w:rsidRPr="00236C5F">
        <w:rPr>
          <w:snapToGrid w:val="0"/>
          <w:sz w:val="28"/>
        </w:rPr>
        <w:t>Эффективность использования оборотных средств характеризуется системой экономических показателей, прежде всего оборачиваемостью оборот</w:t>
      </w:r>
      <w:r>
        <w:rPr>
          <w:snapToGrid w:val="0"/>
          <w:sz w:val="28"/>
        </w:rPr>
        <w:t xml:space="preserve">ных средств. </w:t>
      </w:r>
      <w:r w:rsidRPr="002F7EBC">
        <w:rPr>
          <w:snapToGrid w:val="0"/>
          <w:sz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457688" w:rsidRPr="00CB6F16" w:rsidRDefault="00457688" w:rsidP="00457688">
      <w:pPr>
        <w:widowControl w:val="0"/>
        <w:spacing w:line="360" w:lineRule="auto"/>
        <w:ind w:firstLine="567"/>
        <w:jc w:val="both"/>
        <w:rPr>
          <w:snapToGrid w:val="0"/>
          <w:sz w:val="28"/>
        </w:rPr>
      </w:pPr>
      <w:r w:rsidRPr="002F7EBC">
        <w:rPr>
          <w:sz w:val="28"/>
          <w:szCs w:val="28"/>
        </w:rPr>
        <w:t>Оборачиваемость оборотных средств – важный показатель эффективности их использования. Критерием оценки эффективности управления оборотными средствами служит фактор времени: чем дальше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Оборачиваемость оборотных средств характеризует интенсивность их использования</w:t>
      </w:r>
      <w:r w:rsidRPr="002F7EBC">
        <w:rPr>
          <w:i/>
          <w:sz w:val="28"/>
        </w:rPr>
        <w:t>.</w:t>
      </w:r>
    </w:p>
    <w:p w:rsidR="00457688" w:rsidRDefault="00457688" w:rsidP="00457688">
      <w:pPr>
        <w:pStyle w:val="a8"/>
        <w:ind w:right="-5" w:firstLine="540"/>
        <w:rPr>
          <w:sz w:val="28"/>
          <w:szCs w:val="28"/>
        </w:rPr>
      </w:pPr>
      <w:r w:rsidRPr="00E76E44">
        <w:rPr>
          <w:sz w:val="28"/>
          <w:szCs w:val="28"/>
        </w:rPr>
        <w:t>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оборотные средства. Снижение числа оборотов, совершаемых в рассматриваемом периоде, свидетельствует о падении темпов развития предприятия и о его неблагополучном финансовом состоянии.</w:t>
      </w:r>
    </w:p>
    <w:p w:rsidR="00457688" w:rsidRDefault="00457688" w:rsidP="00457688">
      <w:pPr>
        <w:spacing w:line="360" w:lineRule="auto"/>
        <w:ind w:right="-5"/>
        <w:jc w:val="both"/>
        <w:rPr>
          <w:sz w:val="28"/>
        </w:rPr>
      </w:pPr>
      <w:r>
        <w:rPr>
          <w:sz w:val="28"/>
        </w:rPr>
        <w:t xml:space="preserve">        </w:t>
      </w:r>
      <w:r w:rsidRPr="007B464B">
        <w:rPr>
          <w:sz w:val="28"/>
        </w:rPr>
        <w:t xml:space="preserve">Ускорение оборачиваемости оборотных средств способствует их </w:t>
      </w:r>
      <w:r w:rsidRPr="007B464B">
        <w:rPr>
          <w:b/>
          <w:sz w:val="28"/>
        </w:rPr>
        <w:t>а</w:t>
      </w:r>
      <w:r w:rsidRPr="007B464B">
        <w:rPr>
          <w:sz w:val="28"/>
        </w:rPr>
        <w:t>бсолютному и относительному высвобождению из оборота. Под абсолютным высвобождением понимается снижение суммы оборотных средств в текущем году по сравнению с предшествующим годом при увеличении объемов реализации продукции. Относительное</w:t>
      </w:r>
      <w:r w:rsidRPr="007B464B">
        <w:rPr>
          <w:b/>
          <w:sz w:val="28"/>
        </w:rPr>
        <w:t xml:space="preserve"> </w:t>
      </w:r>
      <w:r w:rsidRPr="007B464B">
        <w:rPr>
          <w:sz w:val="28"/>
        </w:rPr>
        <w:t>высвобождение имеет место, когда темпы роста объемов продаж опережают темпы роста оборотных средств. В этом случае меньшим объемом оборотных средств обеспечивается больший размер реализации. В связи с ростом общего платежеспособного оборота при высокой инфляции абсолютного высвобождения оборотных средств быть не может, поэтому особое внимание уделяется анализу и созданию условий для относительного высвобождения ресурсов.</w:t>
      </w:r>
    </w:p>
    <w:p w:rsidR="00457688" w:rsidRDefault="00457688" w:rsidP="00457688">
      <w:pPr>
        <w:spacing w:line="360" w:lineRule="auto"/>
        <w:ind w:right="-5" w:firstLine="540"/>
        <w:jc w:val="both"/>
        <w:rPr>
          <w:sz w:val="28"/>
        </w:rPr>
      </w:pPr>
      <w:r w:rsidRPr="007B464B">
        <w:rPr>
          <w:sz w:val="28"/>
        </w:rPr>
        <w:t>Эффективность управления оборотными средствами предприятия оказывает большое влияние на результаты его финансо</w:t>
      </w:r>
      <w:r>
        <w:rPr>
          <w:sz w:val="28"/>
        </w:rPr>
        <w:t xml:space="preserve">во-хозяйственной деятельности. </w:t>
      </w:r>
      <w:r w:rsidRPr="007B464B">
        <w:rPr>
          <w:sz w:val="28"/>
        </w:rPr>
        <w:t>С одной стороны, необходимо более рационально использовать имеющиеся оборотные ресурсы – речь идет, прежде всего, об оптимизации производственных запасов, сокращении незавершенного производства, совершенст</w:t>
      </w:r>
      <w:r>
        <w:rPr>
          <w:sz w:val="28"/>
        </w:rPr>
        <w:t xml:space="preserve">вовании форм расчетов. </w:t>
      </w:r>
      <w:r w:rsidRPr="007B464B">
        <w:rPr>
          <w:sz w:val="28"/>
        </w:rPr>
        <w:t>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w:t>
      </w:r>
      <w:r>
        <w:rPr>
          <w:sz w:val="28"/>
        </w:rPr>
        <w:t>ложения.</w:t>
      </w:r>
    </w:p>
    <w:p w:rsidR="00457688" w:rsidRDefault="00457688" w:rsidP="00457688">
      <w:pPr>
        <w:spacing w:line="360" w:lineRule="auto"/>
        <w:ind w:right="-5" w:firstLine="540"/>
        <w:jc w:val="both"/>
        <w:rPr>
          <w:sz w:val="28"/>
        </w:rPr>
      </w:pPr>
      <w:r>
        <w:rPr>
          <w:sz w:val="28"/>
        </w:rPr>
        <w:t>В ходе изучения проблемы и решения задач по теме  курсовой  работы были выявлены следующие недостатки  деятельности  руководства персонала предприятия в области управления оборотными средствами:</w:t>
      </w:r>
    </w:p>
    <w:p w:rsidR="00457688" w:rsidRDefault="00457688" w:rsidP="00457688">
      <w:pPr>
        <w:spacing w:line="360" w:lineRule="auto"/>
        <w:ind w:right="-5" w:firstLine="540"/>
        <w:jc w:val="both"/>
        <w:rPr>
          <w:sz w:val="28"/>
        </w:rPr>
      </w:pPr>
      <w:r>
        <w:rPr>
          <w:sz w:val="28"/>
        </w:rPr>
        <w:t>- ошибочная практика нашего  времени  отказа от нормирования оборотных средств, что явилось одной из причин кризисного состояния платежно-расчетной дисциплины;</w:t>
      </w:r>
    </w:p>
    <w:p w:rsidR="00457688" w:rsidRDefault="00457688" w:rsidP="00457688">
      <w:pPr>
        <w:spacing w:line="360" w:lineRule="auto"/>
        <w:ind w:right="-5" w:firstLine="540"/>
        <w:jc w:val="both"/>
        <w:rPr>
          <w:sz w:val="28"/>
        </w:rPr>
      </w:pPr>
      <w:r>
        <w:rPr>
          <w:sz w:val="28"/>
        </w:rPr>
        <w:t>- недостаток внимания, уделяемого управлению дебиторской задолженностью;</w:t>
      </w:r>
    </w:p>
    <w:p w:rsidR="00457688" w:rsidRDefault="00457688" w:rsidP="00457688">
      <w:pPr>
        <w:spacing w:line="360" w:lineRule="auto"/>
        <w:ind w:right="-5" w:firstLine="540"/>
        <w:jc w:val="both"/>
        <w:rPr>
          <w:sz w:val="28"/>
        </w:rPr>
      </w:pPr>
      <w:r>
        <w:rPr>
          <w:sz w:val="28"/>
        </w:rPr>
        <w:t>- завышенные операционные финансовые потребности.</w:t>
      </w:r>
    </w:p>
    <w:p w:rsidR="00457688" w:rsidRDefault="00457688" w:rsidP="00457688">
      <w:pPr>
        <w:spacing w:line="360" w:lineRule="auto"/>
        <w:ind w:right="-5" w:firstLine="540"/>
        <w:jc w:val="both"/>
        <w:rPr>
          <w:sz w:val="28"/>
        </w:rPr>
      </w:pPr>
      <w:r>
        <w:rPr>
          <w:sz w:val="28"/>
        </w:rPr>
        <w:t>В  ходе выполнения практической части работы по  данным направлениям были сделаны следующие предложения:</w:t>
      </w:r>
    </w:p>
    <w:p w:rsidR="00457688" w:rsidRDefault="00457688" w:rsidP="00FE1533">
      <w:pPr>
        <w:numPr>
          <w:ilvl w:val="0"/>
          <w:numId w:val="3"/>
        </w:numPr>
        <w:tabs>
          <w:tab w:val="num" w:pos="0"/>
          <w:tab w:val="left" w:pos="360"/>
          <w:tab w:val="left" w:pos="720"/>
          <w:tab w:val="left" w:pos="840"/>
        </w:tabs>
        <w:overflowPunct w:val="0"/>
        <w:autoSpaceDE w:val="0"/>
        <w:autoSpaceDN w:val="0"/>
        <w:adjustRightInd w:val="0"/>
        <w:spacing w:line="360" w:lineRule="auto"/>
        <w:ind w:left="0" w:firstLine="600"/>
        <w:jc w:val="both"/>
        <w:textAlignment w:val="baseline"/>
        <w:rPr>
          <w:sz w:val="28"/>
        </w:rPr>
      </w:pPr>
      <w:r>
        <w:rPr>
          <w:sz w:val="28"/>
        </w:rPr>
        <w:t xml:space="preserve">Разработана методика управления оборотными средствами предприятия с помощью системы показателей. </w:t>
      </w:r>
    </w:p>
    <w:p w:rsidR="00457688" w:rsidRDefault="00457688" w:rsidP="00FE1533">
      <w:pPr>
        <w:numPr>
          <w:ilvl w:val="0"/>
          <w:numId w:val="3"/>
        </w:numPr>
        <w:tabs>
          <w:tab w:val="num" w:pos="0"/>
          <w:tab w:val="left" w:pos="360"/>
          <w:tab w:val="left" w:pos="720"/>
          <w:tab w:val="left" w:pos="840"/>
        </w:tabs>
        <w:overflowPunct w:val="0"/>
        <w:autoSpaceDE w:val="0"/>
        <w:autoSpaceDN w:val="0"/>
        <w:adjustRightInd w:val="0"/>
        <w:spacing w:line="360" w:lineRule="auto"/>
        <w:ind w:left="0" w:firstLine="600"/>
        <w:jc w:val="both"/>
        <w:textAlignment w:val="baseline"/>
        <w:rPr>
          <w:sz w:val="28"/>
        </w:rPr>
      </w:pPr>
      <w:r>
        <w:rPr>
          <w:sz w:val="28"/>
        </w:rPr>
        <w:t xml:space="preserve"> Не целесообразно привлекать краткосрочный кредит банка.</w:t>
      </w:r>
    </w:p>
    <w:p w:rsidR="00457688" w:rsidRDefault="00457688" w:rsidP="00FE1533">
      <w:pPr>
        <w:numPr>
          <w:ilvl w:val="0"/>
          <w:numId w:val="3"/>
        </w:numPr>
        <w:tabs>
          <w:tab w:val="num" w:pos="0"/>
          <w:tab w:val="left" w:pos="360"/>
          <w:tab w:val="left" w:pos="720"/>
          <w:tab w:val="left" w:pos="840"/>
        </w:tabs>
        <w:overflowPunct w:val="0"/>
        <w:autoSpaceDE w:val="0"/>
        <w:autoSpaceDN w:val="0"/>
        <w:adjustRightInd w:val="0"/>
        <w:spacing w:line="360" w:lineRule="auto"/>
        <w:ind w:left="0" w:firstLine="600"/>
        <w:jc w:val="both"/>
        <w:textAlignment w:val="baseline"/>
        <w:rPr>
          <w:sz w:val="28"/>
        </w:rPr>
      </w:pPr>
      <w:r>
        <w:rPr>
          <w:sz w:val="28"/>
        </w:rPr>
        <w:t xml:space="preserve"> Мероприятия по совершенствованию организации производства, в основном, по оптимизации движения запасов приведут к ускорению оборачиваемости и дополнительному высвобождению средств.</w:t>
      </w:r>
    </w:p>
    <w:p w:rsidR="00457688" w:rsidRDefault="00457688" w:rsidP="00FE1533">
      <w:pPr>
        <w:numPr>
          <w:ilvl w:val="0"/>
          <w:numId w:val="3"/>
        </w:numPr>
        <w:tabs>
          <w:tab w:val="num" w:pos="0"/>
          <w:tab w:val="left" w:pos="360"/>
          <w:tab w:val="left" w:pos="720"/>
          <w:tab w:val="left" w:pos="840"/>
        </w:tabs>
        <w:overflowPunct w:val="0"/>
        <w:autoSpaceDE w:val="0"/>
        <w:autoSpaceDN w:val="0"/>
        <w:adjustRightInd w:val="0"/>
        <w:spacing w:line="360" w:lineRule="auto"/>
        <w:ind w:left="0" w:firstLine="600"/>
        <w:jc w:val="both"/>
        <w:textAlignment w:val="baseline"/>
        <w:rPr>
          <w:sz w:val="28"/>
        </w:rPr>
      </w:pPr>
      <w:r>
        <w:rPr>
          <w:sz w:val="28"/>
        </w:rPr>
        <w:t xml:space="preserve">Ускорение оборачиваемости производственных запасов на 1% приведет к дополнительному высвобождению средств в размере 450 тыс. руб. В целом по предприятию произошло высвобождение средств в 2002г. в размере 683388 тыс. руб., что в 2, 3 раза больше, чем в </w:t>
      </w:r>
      <w:smartTag w:uri="urn:schemas-microsoft-com:office:smarttags" w:element="metricconverter">
        <w:smartTagPr>
          <w:attr w:name="ProductID" w:val="2001 г"/>
        </w:smartTagPr>
        <w:r>
          <w:rPr>
            <w:sz w:val="28"/>
          </w:rPr>
          <w:t>2001 г</w:t>
        </w:r>
      </w:smartTag>
      <w:r>
        <w:rPr>
          <w:sz w:val="28"/>
        </w:rPr>
        <w:t>.</w:t>
      </w:r>
    </w:p>
    <w:p w:rsidR="00457688" w:rsidRDefault="00457688" w:rsidP="00457688">
      <w:pPr>
        <w:overflowPunct w:val="0"/>
        <w:autoSpaceDE w:val="0"/>
        <w:autoSpaceDN w:val="0"/>
        <w:adjustRightInd w:val="0"/>
        <w:spacing w:line="360" w:lineRule="auto"/>
        <w:ind w:firstLine="540"/>
        <w:jc w:val="both"/>
        <w:textAlignment w:val="baseline"/>
        <w:rPr>
          <w:sz w:val="28"/>
        </w:rPr>
      </w:pPr>
    </w:p>
    <w:p w:rsidR="00457688" w:rsidRDefault="00457688" w:rsidP="00457688">
      <w:pPr>
        <w:pStyle w:val="1"/>
        <w:tabs>
          <w:tab w:val="num" w:pos="0"/>
        </w:tabs>
        <w:spacing w:line="360" w:lineRule="auto"/>
        <w:jc w:val="both"/>
        <w:rPr>
          <w:rFonts w:ascii="Times New Roman" w:hAnsi="Times New Roman"/>
          <w:sz w:val="28"/>
        </w:rPr>
      </w:pPr>
    </w:p>
    <w:p w:rsidR="00457688" w:rsidRDefault="00457688" w:rsidP="00457688">
      <w:pPr>
        <w:pStyle w:val="1"/>
        <w:tabs>
          <w:tab w:val="num" w:pos="0"/>
        </w:tabs>
        <w:spacing w:line="360" w:lineRule="auto"/>
        <w:jc w:val="both"/>
        <w:rPr>
          <w:rFonts w:ascii="Times New Roman" w:hAnsi="Times New Roman"/>
          <w:sz w:val="28"/>
        </w:rPr>
      </w:pPr>
    </w:p>
    <w:p w:rsidR="00457688" w:rsidRDefault="00457688" w:rsidP="00457688">
      <w:pPr>
        <w:pStyle w:val="1"/>
        <w:tabs>
          <w:tab w:val="num" w:pos="0"/>
        </w:tabs>
        <w:spacing w:line="360" w:lineRule="auto"/>
        <w:jc w:val="left"/>
        <w:rPr>
          <w:rFonts w:ascii="Times New Roman" w:hAnsi="Times New Roman"/>
          <w:sz w:val="28"/>
        </w:rPr>
      </w:pPr>
    </w:p>
    <w:p w:rsidR="00457688" w:rsidRDefault="00457688" w:rsidP="00457688"/>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firstLine="540"/>
        <w:rPr>
          <w:sz w:val="28"/>
          <w:szCs w:val="28"/>
        </w:rPr>
      </w:pPr>
    </w:p>
    <w:p w:rsidR="00457688" w:rsidRDefault="00457688" w:rsidP="00457688">
      <w:pPr>
        <w:spacing w:line="360" w:lineRule="auto"/>
        <w:ind w:right="-82"/>
        <w:jc w:val="center"/>
        <w:rPr>
          <w:b/>
          <w:sz w:val="28"/>
          <w:szCs w:val="28"/>
        </w:rPr>
      </w:pPr>
      <w:r w:rsidRPr="00CB6F16">
        <w:rPr>
          <w:b/>
          <w:sz w:val="28"/>
          <w:szCs w:val="28"/>
        </w:rPr>
        <w:t>Заключение</w:t>
      </w:r>
    </w:p>
    <w:p w:rsidR="00457688" w:rsidRPr="00CB6F16" w:rsidRDefault="00457688" w:rsidP="00457688">
      <w:pPr>
        <w:spacing w:line="360" w:lineRule="auto"/>
        <w:ind w:right="-82"/>
        <w:jc w:val="center"/>
        <w:rPr>
          <w:b/>
          <w:sz w:val="28"/>
          <w:szCs w:val="28"/>
        </w:rPr>
      </w:pPr>
    </w:p>
    <w:p w:rsidR="00457688" w:rsidRDefault="00457688" w:rsidP="00457688">
      <w:pPr>
        <w:spacing w:line="360" w:lineRule="auto"/>
        <w:ind w:right="-82" w:firstLine="540"/>
        <w:jc w:val="both"/>
        <w:rPr>
          <w:sz w:val="28"/>
          <w:szCs w:val="28"/>
        </w:rPr>
      </w:pPr>
      <w:r w:rsidRPr="00823A43">
        <w:rPr>
          <w:sz w:val="28"/>
          <w:szCs w:val="28"/>
        </w:rPr>
        <w:t>Оборотные средства предприятий призваны обеспечи</w:t>
      </w:r>
      <w:r w:rsidRPr="00823A43">
        <w:rPr>
          <w:sz w:val="28"/>
          <w:szCs w:val="28"/>
        </w:rPr>
        <w:softHyphen/>
        <w:t>вать непрерывное их движение на всех стадиях кругооборо</w:t>
      </w:r>
      <w:r w:rsidRPr="00823A43">
        <w:rPr>
          <w:sz w:val="28"/>
          <w:szCs w:val="28"/>
        </w:rPr>
        <w:softHyphen/>
        <w:t>та с тем, чтобы удовлетворять потребности производства в денежных и материальных ресурсах, обеспечивать своевре</w:t>
      </w:r>
      <w:r w:rsidRPr="00823A43">
        <w:rPr>
          <w:sz w:val="28"/>
          <w:szCs w:val="28"/>
        </w:rPr>
        <w:softHyphen/>
        <w:t>менность и полноту расчетов, повышать эффективность использования оборотных средств.</w:t>
      </w:r>
    </w:p>
    <w:p w:rsidR="00457688" w:rsidRPr="00823A43" w:rsidRDefault="00457688" w:rsidP="00457688">
      <w:pPr>
        <w:spacing w:line="360" w:lineRule="auto"/>
        <w:ind w:right="-82" w:firstLine="540"/>
        <w:jc w:val="both"/>
        <w:rPr>
          <w:sz w:val="28"/>
          <w:szCs w:val="28"/>
        </w:rPr>
      </w:pPr>
      <w:r w:rsidRPr="00823A43">
        <w:rPr>
          <w:sz w:val="28"/>
          <w:szCs w:val="28"/>
        </w:rPr>
        <w:t>Все источники финансирования оборотных средств под</w:t>
      </w:r>
      <w:r w:rsidRPr="00823A43">
        <w:rPr>
          <w:sz w:val="28"/>
          <w:szCs w:val="28"/>
        </w:rPr>
        <w:softHyphen/>
        <w:t>разделяются на собственные, заемные и привлеченные. Собственные средства играют главную роль в организации кругооборота фондов, так как предприятия, ра</w:t>
      </w:r>
      <w:r w:rsidRPr="00823A43">
        <w:rPr>
          <w:sz w:val="28"/>
          <w:szCs w:val="28"/>
        </w:rPr>
        <w:softHyphen/>
        <w:t>ботающие на основе коммерческого расчета, должны об</w:t>
      </w:r>
      <w:r w:rsidRPr="00823A43">
        <w:rPr>
          <w:sz w:val="28"/>
          <w:szCs w:val="28"/>
        </w:rPr>
        <w:softHyphen/>
        <w:t>ладать определенной имущественной и оперативной само</w:t>
      </w:r>
      <w:r w:rsidRPr="00823A43">
        <w:rPr>
          <w:sz w:val="28"/>
          <w:szCs w:val="28"/>
        </w:rPr>
        <w:softHyphen/>
        <w:t>стоятельностью с тем, чтобы вести дело рентабельно и нести ответственность за принимаемые решения.</w:t>
      </w:r>
    </w:p>
    <w:p w:rsidR="00457688" w:rsidRDefault="00457688" w:rsidP="00457688">
      <w:pPr>
        <w:spacing w:line="360" w:lineRule="auto"/>
        <w:ind w:firstLine="567"/>
        <w:jc w:val="both"/>
        <w:rPr>
          <w:sz w:val="28"/>
          <w:szCs w:val="28"/>
        </w:rPr>
      </w:pPr>
      <w:r w:rsidRPr="00823A43">
        <w:rPr>
          <w:sz w:val="28"/>
          <w:szCs w:val="28"/>
        </w:rPr>
        <w:t>Формирование оборотных средств происходит в мо</w:t>
      </w:r>
      <w:r w:rsidRPr="00823A43">
        <w:rPr>
          <w:sz w:val="28"/>
          <w:szCs w:val="28"/>
        </w:rPr>
        <w:softHyphen/>
        <w:t>мент организации предприятия, когда создается его уста</w:t>
      </w:r>
      <w:r w:rsidRPr="00823A43">
        <w:rPr>
          <w:sz w:val="28"/>
          <w:szCs w:val="28"/>
        </w:rPr>
        <w:softHyphen/>
        <w:t>вный фонд. Источником формирования в этом случае” слу</w:t>
      </w:r>
      <w:r w:rsidRPr="00823A43">
        <w:rPr>
          <w:sz w:val="28"/>
          <w:szCs w:val="28"/>
        </w:rPr>
        <w:softHyphen/>
        <w:t>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w:t>
      </w:r>
      <w:r w:rsidRPr="00823A43">
        <w:rPr>
          <w:sz w:val="28"/>
          <w:szCs w:val="28"/>
        </w:rPr>
        <w:softHyphen/>
        <w:t>ные к собственным средствам так называемые устойчивые пассивы. Это средства, которые не принадлежат предпри</w:t>
      </w:r>
      <w:r w:rsidRPr="00823A43">
        <w:rPr>
          <w:sz w:val="28"/>
          <w:szCs w:val="28"/>
        </w:rPr>
        <w:softHyphen/>
        <w:t>ятию, но постоянно находятся в его обороте.</w:t>
      </w:r>
    </w:p>
    <w:p w:rsidR="00457688" w:rsidRPr="00823A43" w:rsidRDefault="00457688" w:rsidP="00457688">
      <w:pPr>
        <w:spacing w:line="360" w:lineRule="auto"/>
        <w:ind w:firstLine="567"/>
        <w:jc w:val="both"/>
        <w:rPr>
          <w:sz w:val="28"/>
          <w:szCs w:val="28"/>
        </w:rPr>
      </w:pPr>
      <w:r w:rsidRPr="00823A43">
        <w:rPr>
          <w:sz w:val="28"/>
          <w:szCs w:val="28"/>
        </w:rPr>
        <w:t>Такие средст</w:t>
      </w:r>
      <w:r w:rsidRPr="00823A43">
        <w:rPr>
          <w:sz w:val="28"/>
          <w:szCs w:val="28"/>
        </w:rPr>
        <w:softHyphen/>
        <w:t xml:space="preserve">ва служат </w:t>
      </w:r>
      <w:r>
        <w:rPr>
          <w:sz w:val="28"/>
          <w:szCs w:val="28"/>
        </w:rPr>
        <w:t>и</w:t>
      </w:r>
      <w:r w:rsidRPr="00823A43">
        <w:rPr>
          <w:sz w:val="28"/>
          <w:szCs w:val="28"/>
        </w:rPr>
        <w:t>сточником формирования оборотных средств в сумме их минимального остатка. К ним относятся: мини</w:t>
      </w:r>
      <w:r w:rsidRPr="00823A43">
        <w:rPr>
          <w:sz w:val="28"/>
          <w:szCs w:val="28"/>
        </w:rPr>
        <w:softHyphen/>
        <w:t>мальная переходящая из месяца в месяц задолженность по оплате труда работникам предприятия, резервы на покры</w:t>
      </w:r>
      <w:r w:rsidRPr="00823A43">
        <w:rPr>
          <w:sz w:val="28"/>
          <w:szCs w:val="28"/>
        </w:rPr>
        <w:softHyphen/>
        <w:t>тие предстоящих расходов, минимальная переходящая за</w:t>
      </w:r>
      <w:r w:rsidRPr="00823A43">
        <w:rPr>
          <w:sz w:val="28"/>
          <w:szCs w:val="28"/>
        </w:rPr>
        <w:softHyphen/>
        <w:t>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w:t>
      </w:r>
      <w:r w:rsidRPr="00823A43">
        <w:rPr>
          <w:sz w:val="28"/>
          <w:szCs w:val="28"/>
        </w:rPr>
        <w:softHyphen/>
        <w:t xml:space="preserve">гам за возвратную тару, переходящие остатки фонда потребления и др. </w:t>
      </w:r>
    </w:p>
    <w:p w:rsidR="00457688" w:rsidRPr="00823A43" w:rsidRDefault="00457688" w:rsidP="00457688">
      <w:pPr>
        <w:spacing w:line="360" w:lineRule="auto"/>
        <w:ind w:firstLine="567"/>
        <w:jc w:val="both"/>
        <w:rPr>
          <w:sz w:val="28"/>
          <w:szCs w:val="28"/>
        </w:rPr>
      </w:pPr>
      <w:r w:rsidRPr="00823A43">
        <w:rPr>
          <w:sz w:val="28"/>
          <w:szCs w:val="28"/>
        </w:rPr>
        <w:t xml:space="preserve">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 </w:t>
      </w:r>
    </w:p>
    <w:p w:rsidR="00457688" w:rsidRPr="00823A43" w:rsidRDefault="00457688" w:rsidP="00457688">
      <w:pPr>
        <w:spacing w:line="360" w:lineRule="auto"/>
        <w:ind w:firstLine="567"/>
        <w:jc w:val="both"/>
        <w:rPr>
          <w:sz w:val="28"/>
          <w:szCs w:val="28"/>
        </w:rPr>
      </w:pPr>
      <w:r w:rsidRPr="00823A43">
        <w:rPr>
          <w:sz w:val="28"/>
          <w:szCs w:val="28"/>
        </w:rPr>
        <w:t>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w:t>
      </w:r>
      <w:r w:rsidRPr="00823A43">
        <w:rPr>
          <w:sz w:val="28"/>
          <w:szCs w:val="28"/>
        </w:rPr>
        <w:softHyphen/>
        <w:t>тов для формирования оборотных средств являются:</w:t>
      </w:r>
    </w:p>
    <w:p w:rsidR="00457688" w:rsidRPr="00823A43" w:rsidRDefault="00457688" w:rsidP="00457688">
      <w:pPr>
        <w:spacing w:line="360" w:lineRule="auto"/>
        <w:ind w:firstLine="567"/>
        <w:jc w:val="both"/>
        <w:rPr>
          <w:sz w:val="28"/>
          <w:szCs w:val="28"/>
        </w:rPr>
      </w:pPr>
      <w:r w:rsidRPr="00823A43">
        <w:rPr>
          <w:sz w:val="28"/>
          <w:szCs w:val="28"/>
        </w:rPr>
        <w:t>- кредитование сезонных запасов сырья, материалов и затрат, связанных с сезонным процессом производства;</w:t>
      </w:r>
    </w:p>
    <w:p w:rsidR="00457688" w:rsidRPr="00823A43" w:rsidRDefault="00457688" w:rsidP="00457688">
      <w:pPr>
        <w:spacing w:line="360" w:lineRule="auto"/>
        <w:ind w:firstLine="567"/>
        <w:jc w:val="both"/>
        <w:rPr>
          <w:sz w:val="28"/>
          <w:szCs w:val="28"/>
        </w:rPr>
      </w:pPr>
      <w:r w:rsidRPr="00823A43">
        <w:rPr>
          <w:sz w:val="28"/>
          <w:szCs w:val="28"/>
        </w:rPr>
        <w:t xml:space="preserve">- временное восполнение недостатка собственных оборотных средств; </w:t>
      </w:r>
    </w:p>
    <w:p w:rsidR="00457688" w:rsidRPr="00823A43" w:rsidRDefault="00457688" w:rsidP="00457688">
      <w:pPr>
        <w:spacing w:line="360" w:lineRule="auto"/>
        <w:ind w:firstLine="567"/>
        <w:jc w:val="both"/>
        <w:rPr>
          <w:sz w:val="28"/>
          <w:szCs w:val="28"/>
        </w:rPr>
      </w:pPr>
      <w:r w:rsidRPr="00823A43">
        <w:rPr>
          <w:sz w:val="28"/>
          <w:szCs w:val="28"/>
        </w:rPr>
        <w:t>- осуществление расчетов и опосредование  пла</w:t>
      </w:r>
      <w:r w:rsidRPr="00823A43">
        <w:rPr>
          <w:sz w:val="28"/>
          <w:szCs w:val="28"/>
        </w:rPr>
        <w:softHyphen/>
        <w:t xml:space="preserve">тежного оборота. </w:t>
      </w:r>
    </w:p>
    <w:p w:rsidR="00457688" w:rsidRPr="0080418F" w:rsidRDefault="00457688" w:rsidP="00457688">
      <w:pPr>
        <w:spacing w:line="360" w:lineRule="auto"/>
        <w:ind w:right="-82"/>
        <w:jc w:val="both"/>
        <w:rPr>
          <w:sz w:val="28"/>
          <w:szCs w:val="28"/>
        </w:rPr>
      </w:pPr>
      <w:r w:rsidRPr="0080418F">
        <w:rPr>
          <w:sz w:val="28"/>
          <w:szCs w:val="28"/>
        </w:rPr>
        <w:t xml:space="preserve">В заключении можно сделать следующие выводы: </w:t>
      </w:r>
    </w:p>
    <w:p w:rsidR="00457688" w:rsidRPr="0080418F" w:rsidRDefault="00457688" w:rsidP="00457688">
      <w:pPr>
        <w:spacing w:line="360" w:lineRule="auto"/>
        <w:ind w:right="-82"/>
        <w:jc w:val="both"/>
        <w:rPr>
          <w:sz w:val="28"/>
          <w:szCs w:val="28"/>
        </w:rPr>
      </w:pPr>
      <w:r w:rsidRPr="0080418F">
        <w:rPr>
          <w:sz w:val="28"/>
          <w:szCs w:val="28"/>
        </w:rPr>
        <w:t xml:space="preserve">      1. Для нормального функционирования каждого предприятия</w:t>
      </w:r>
      <w:r>
        <w:rPr>
          <w:sz w:val="28"/>
          <w:szCs w:val="28"/>
        </w:rPr>
        <w:t xml:space="preserve"> </w:t>
      </w:r>
      <w:r w:rsidRPr="0080418F">
        <w:rPr>
          <w:sz w:val="28"/>
          <w:szCs w:val="28"/>
        </w:rPr>
        <w:t>необходимы оборотные средс</w:t>
      </w:r>
      <w:r>
        <w:rPr>
          <w:sz w:val="28"/>
          <w:szCs w:val="28"/>
        </w:rPr>
        <w:t>тва, представляющие собой денеж</w:t>
      </w:r>
      <w:r w:rsidRPr="0080418F">
        <w:rPr>
          <w:sz w:val="28"/>
          <w:szCs w:val="28"/>
        </w:rPr>
        <w:t>ные средства, используемые предприятием для приобретения</w:t>
      </w:r>
      <w:r>
        <w:rPr>
          <w:sz w:val="28"/>
          <w:szCs w:val="28"/>
        </w:rPr>
        <w:t xml:space="preserve"> </w:t>
      </w:r>
      <w:r w:rsidRPr="0080418F">
        <w:rPr>
          <w:sz w:val="28"/>
          <w:szCs w:val="28"/>
        </w:rPr>
        <w:t>оборотных фондов и фондов обращения.</w:t>
      </w:r>
    </w:p>
    <w:p w:rsidR="00457688" w:rsidRPr="0080418F" w:rsidRDefault="00457688" w:rsidP="00457688">
      <w:pPr>
        <w:spacing w:line="360" w:lineRule="auto"/>
        <w:ind w:right="-82"/>
        <w:jc w:val="both"/>
        <w:rPr>
          <w:sz w:val="28"/>
          <w:szCs w:val="28"/>
        </w:rPr>
      </w:pPr>
      <w:r w:rsidRPr="0080418F">
        <w:rPr>
          <w:sz w:val="28"/>
          <w:szCs w:val="28"/>
        </w:rPr>
        <w:t xml:space="preserve">     2. Оборотные фонды, т.е. материальные ресурсы в отличие от</w:t>
      </w:r>
      <w:r>
        <w:rPr>
          <w:sz w:val="28"/>
          <w:szCs w:val="28"/>
        </w:rPr>
        <w:t xml:space="preserve"> </w:t>
      </w:r>
      <w:r w:rsidRPr="0080418F">
        <w:rPr>
          <w:sz w:val="28"/>
          <w:szCs w:val="28"/>
        </w:rPr>
        <w:t>основных фондов используются в одном производственном</w:t>
      </w:r>
      <w:r>
        <w:rPr>
          <w:sz w:val="28"/>
          <w:szCs w:val="28"/>
        </w:rPr>
        <w:t xml:space="preserve"> </w:t>
      </w:r>
      <w:r w:rsidRPr="0080418F">
        <w:rPr>
          <w:sz w:val="28"/>
          <w:szCs w:val="28"/>
        </w:rPr>
        <w:t>цикле, и стоимость их переносится на продукт сразу и полностью.</w:t>
      </w:r>
    </w:p>
    <w:p w:rsidR="00457688" w:rsidRPr="0080418F" w:rsidRDefault="00457688" w:rsidP="00457688">
      <w:pPr>
        <w:spacing w:line="360" w:lineRule="auto"/>
        <w:ind w:right="-82"/>
        <w:jc w:val="both"/>
        <w:rPr>
          <w:sz w:val="28"/>
          <w:szCs w:val="28"/>
        </w:rPr>
      </w:pPr>
      <w:r w:rsidRPr="0080418F">
        <w:rPr>
          <w:sz w:val="28"/>
          <w:szCs w:val="28"/>
        </w:rPr>
        <w:t xml:space="preserve">      3. Рациональное и эконом</w:t>
      </w:r>
      <w:r>
        <w:rPr>
          <w:sz w:val="28"/>
          <w:szCs w:val="28"/>
        </w:rPr>
        <w:t>ное использование оборотных фон</w:t>
      </w:r>
      <w:r w:rsidRPr="0080418F">
        <w:rPr>
          <w:sz w:val="28"/>
          <w:szCs w:val="28"/>
        </w:rPr>
        <w:t>дов - первоочередная задача предприятий, так как материальные</w:t>
      </w:r>
      <w:r>
        <w:rPr>
          <w:sz w:val="28"/>
          <w:szCs w:val="28"/>
        </w:rPr>
        <w:t xml:space="preserve"> </w:t>
      </w:r>
      <w:r w:rsidRPr="0080418F">
        <w:rPr>
          <w:sz w:val="28"/>
          <w:szCs w:val="28"/>
        </w:rPr>
        <w:t>затраты составляют 3/4 се</w:t>
      </w:r>
      <w:r>
        <w:rPr>
          <w:sz w:val="28"/>
          <w:szCs w:val="28"/>
        </w:rPr>
        <w:t>бестоимости промышленной продук</w:t>
      </w:r>
      <w:r w:rsidRPr="0080418F">
        <w:rPr>
          <w:sz w:val="28"/>
          <w:szCs w:val="28"/>
        </w:rPr>
        <w:t>ции. Снижение материалоемкости изделия (расход материальных</w:t>
      </w:r>
      <w:r>
        <w:rPr>
          <w:sz w:val="28"/>
          <w:szCs w:val="28"/>
        </w:rPr>
        <w:t xml:space="preserve"> </w:t>
      </w:r>
      <w:r w:rsidRPr="0080418F">
        <w:rPr>
          <w:sz w:val="28"/>
          <w:szCs w:val="28"/>
        </w:rPr>
        <w:t>ресурсов в натуральном и стоимостном выражении на единицу</w:t>
      </w:r>
      <w:r>
        <w:rPr>
          <w:sz w:val="28"/>
          <w:szCs w:val="28"/>
        </w:rPr>
        <w:t xml:space="preserve"> </w:t>
      </w:r>
      <w:r w:rsidRPr="0080418F">
        <w:rPr>
          <w:sz w:val="28"/>
          <w:szCs w:val="28"/>
        </w:rPr>
        <w:t>продукции)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457688" w:rsidRDefault="00457688" w:rsidP="00457688">
      <w:pPr>
        <w:spacing w:line="360" w:lineRule="auto"/>
        <w:ind w:right="-82"/>
        <w:jc w:val="both"/>
        <w:rPr>
          <w:sz w:val="28"/>
          <w:szCs w:val="28"/>
        </w:rPr>
      </w:pPr>
      <w:r w:rsidRPr="00031C7F">
        <w:rPr>
          <w:sz w:val="28"/>
          <w:szCs w:val="28"/>
        </w:rPr>
        <w:t xml:space="preserve">  </w:t>
      </w:r>
      <w:r>
        <w:rPr>
          <w:sz w:val="28"/>
          <w:szCs w:val="28"/>
        </w:rPr>
        <w:t xml:space="preserve">    4. </w:t>
      </w:r>
      <w:r w:rsidRPr="0080418F">
        <w:rPr>
          <w:sz w:val="28"/>
          <w:szCs w:val="28"/>
        </w:rPr>
        <w:t>Основная черта современного переходного периода – нехватка у предприятий оборотных средств. Ускорение оборачиваемости оборотных средств, которое измеряется коэффициентом оборачиваемости и длительностью одного оборота в днях, достигается различными мероприятиям</w:t>
      </w:r>
      <w:r>
        <w:rPr>
          <w:sz w:val="28"/>
          <w:szCs w:val="28"/>
        </w:rPr>
        <w:t>и</w:t>
      </w:r>
      <w:r w:rsidRPr="0080418F">
        <w:rPr>
          <w:sz w:val="28"/>
          <w:szCs w:val="28"/>
        </w:rPr>
        <w:t xml:space="preserve"> на стадиях создания производственных запасов, незавершенного производства и на стадии обращения.</w:t>
      </w:r>
    </w:p>
    <w:p w:rsidR="00457688" w:rsidRPr="003C0426" w:rsidRDefault="00457688" w:rsidP="00457688">
      <w:pPr>
        <w:spacing w:line="360" w:lineRule="auto"/>
        <w:ind w:right="113"/>
        <w:jc w:val="both"/>
        <w:rPr>
          <w:sz w:val="28"/>
          <w:szCs w:val="28"/>
        </w:rPr>
      </w:pPr>
      <w:r>
        <w:rPr>
          <w:sz w:val="28"/>
          <w:szCs w:val="28"/>
        </w:rPr>
        <w:t xml:space="preserve">          </w:t>
      </w:r>
      <w:r w:rsidRPr="0080418F">
        <w:rPr>
          <w:sz w:val="28"/>
          <w:szCs w:val="28"/>
        </w:rPr>
        <w:t xml:space="preserve">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w:t>
      </w:r>
      <w:r>
        <w:rPr>
          <w:sz w:val="28"/>
          <w:szCs w:val="28"/>
        </w:rPr>
        <w:t xml:space="preserve">эффективности их использования. </w:t>
      </w:r>
      <w:r>
        <w:rPr>
          <w:sz w:val="28"/>
        </w:rPr>
        <w:t xml:space="preserve">Значительные резервы повышения эффективности и использования оборотных средств находятся непосредственно в самом предприятии. В сфере производства это относится, прежде всего, к производственным запасам. </w:t>
      </w:r>
      <w:r>
        <w:rPr>
          <w:sz w:val="28"/>
        </w:rPr>
        <w:tab/>
      </w:r>
    </w:p>
    <w:p w:rsidR="00457688" w:rsidRDefault="00457688" w:rsidP="00457688">
      <w:pPr>
        <w:pStyle w:val="a8"/>
        <w:ind w:right="113"/>
        <w:rPr>
          <w:sz w:val="28"/>
        </w:rPr>
      </w:pPr>
      <w:r>
        <w:rPr>
          <w:sz w:val="28"/>
        </w:rPr>
        <w:t xml:space="preserve">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 </w:t>
      </w:r>
    </w:p>
    <w:p w:rsidR="00457688" w:rsidRDefault="00457688" w:rsidP="00457688">
      <w:pPr>
        <w:spacing w:line="360" w:lineRule="auto"/>
        <w:ind w:right="113" w:firstLine="540"/>
        <w:jc w:val="both"/>
        <w:rPr>
          <w:sz w:val="28"/>
        </w:rPr>
      </w:pPr>
      <w:r>
        <w:rPr>
          <w:sz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средств.Ускорение оборачиваемости оборотных средств зависит от времени нахождения их на различных стадиях кругооборота, сокращение его длительности. Оно достигается ростом выпуска и реализации продукции, более полным и рациональным использованием материальных ресурсов, сокращением времени технологического цикла. На оборачиваемость влияет использование новейших достижений научно – технического прогресса</w:t>
      </w:r>
    </w:p>
    <w:p w:rsidR="00457688" w:rsidRPr="00DC581B" w:rsidRDefault="00457688" w:rsidP="00457688">
      <w:pPr>
        <w:spacing w:line="360" w:lineRule="auto"/>
        <w:ind w:firstLine="540"/>
        <w:jc w:val="both"/>
        <w:rPr>
          <w:sz w:val="28"/>
          <w:szCs w:val="28"/>
        </w:rPr>
      </w:pPr>
      <w:r w:rsidRPr="00DC581B">
        <w:rPr>
          <w:sz w:val="28"/>
          <w:szCs w:val="28"/>
        </w:rPr>
        <w:t>Эффективность использования оборотных средств зави</w:t>
      </w:r>
      <w:r w:rsidRPr="00DC581B">
        <w:rPr>
          <w:sz w:val="28"/>
          <w:szCs w:val="28"/>
        </w:rPr>
        <w:softHyphen/>
        <w:t>сит от многих факторов, которые можно разделить на внешние, оказывающие влияние вне зависимости от ин</w:t>
      </w:r>
      <w:r w:rsidRPr="00DC581B">
        <w:rPr>
          <w:sz w:val="28"/>
          <w:szCs w:val="28"/>
        </w:rPr>
        <w:softHyphen/>
        <w:t>тересов предприятия, и внутренние, на которые предприятие может и должно активно влиять. К внешним фак</w:t>
      </w:r>
      <w:r w:rsidRPr="00DC581B">
        <w:rPr>
          <w:sz w:val="28"/>
          <w:szCs w:val="28"/>
        </w:rPr>
        <w:softHyphen/>
        <w:t>торам можно отнести такие, как общеэкономическая ситу</w:t>
      </w:r>
      <w:r w:rsidRPr="00DC581B">
        <w:rPr>
          <w:sz w:val="28"/>
          <w:szCs w:val="28"/>
        </w:rPr>
        <w:softHyphen/>
        <w:t>ация, налоговое законодательство, условия получения кре</w:t>
      </w:r>
      <w:r w:rsidRPr="00DC581B">
        <w:rPr>
          <w:sz w:val="28"/>
          <w:szCs w:val="28"/>
        </w:rPr>
        <w:softHyphen/>
        <w:t>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457688" w:rsidRPr="00DC581B" w:rsidRDefault="00457688" w:rsidP="00457688">
      <w:pPr>
        <w:spacing w:line="360" w:lineRule="auto"/>
        <w:ind w:firstLine="540"/>
        <w:jc w:val="both"/>
        <w:rPr>
          <w:sz w:val="28"/>
          <w:szCs w:val="28"/>
        </w:rPr>
      </w:pPr>
      <w:r w:rsidRPr="00DC581B">
        <w:rPr>
          <w:sz w:val="28"/>
          <w:szCs w:val="28"/>
        </w:rPr>
        <w:t>На современном этапе развития экономики к основным внешним факторам, влияющим на состояние и использова</w:t>
      </w:r>
      <w:r w:rsidRPr="00DC581B">
        <w:rPr>
          <w:sz w:val="28"/>
          <w:szCs w:val="28"/>
        </w:rPr>
        <w:softHyphen/>
        <w:t>ние</w:t>
      </w:r>
      <w:r>
        <w:rPr>
          <w:sz w:val="28"/>
          <w:szCs w:val="28"/>
        </w:rPr>
        <w:t xml:space="preserve"> оборотных средств, можно отнест</w:t>
      </w:r>
      <w:r w:rsidRPr="00DC581B">
        <w:rPr>
          <w:sz w:val="28"/>
          <w:szCs w:val="28"/>
        </w:rPr>
        <w:t>и такие, как кризис неплатежей, высокий уровень налогов, высокие ставки бан</w:t>
      </w:r>
      <w:r w:rsidRPr="00DC581B">
        <w:rPr>
          <w:sz w:val="28"/>
          <w:szCs w:val="28"/>
        </w:rPr>
        <w:softHyphen/>
        <w:t>к</w:t>
      </w:r>
      <w:r>
        <w:rPr>
          <w:sz w:val="28"/>
          <w:szCs w:val="28"/>
        </w:rPr>
        <w:t xml:space="preserve">овского кредита. </w:t>
      </w:r>
      <w:r w:rsidRPr="00DC581B">
        <w:rPr>
          <w:sz w:val="28"/>
          <w:szCs w:val="28"/>
        </w:rPr>
        <w:t>Кризис сбыта произведенной продукции, и неплатежи приводят к замедлению оборота оборотных средств. Сле</w:t>
      </w:r>
      <w:r w:rsidRPr="00DC581B">
        <w:rPr>
          <w:sz w:val="28"/>
          <w:szCs w:val="28"/>
        </w:rPr>
        <w:softHyphen/>
        <w:t>довательно, необходимо выпускать ту продукцию, кото</w:t>
      </w:r>
      <w:r w:rsidRPr="00DC581B">
        <w:rPr>
          <w:sz w:val="28"/>
          <w:szCs w:val="28"/>
        </w:rPr>
        <w:softHyphen/>
        <w:t>рую можно достаточно быстро и выгодно продать, прекра</w:t>
      </w:r>
      <w:r w:rsidRPr="00DC581B">
        <w:rPr>
          <w:sz w:val="28"/>
          <w:szCs w:val="28"/>
        </w:rPr>
        <w:softHyphen/>
        <w:t>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w:t>
      </w:r>
      <w:r w:rsidRPr="00DC581B">
        <w:rPr>
          <w:sz w:val="28"/>
          <w:szCs w:val="28"/>
        </w:rPr>
        <w:softHyphen/>
        <w:t>торской задолженности в активах предприятия.</w:t>
      </w:r>
    </w:p>
    <w:p w:rsidR="00457688" w:rsidRPr="0080418F" w:rsidRDefault="00457688" w:rsidP="00457688">
      <w:pPr>
        <w:spacing w:line="360" w:lineRule="auto"/>
        <w:ind w:right="113" w:firstLine="540"/>
        <w:jc w:val="both"/>
        <w:rPr>
          <w:sz w:val="28"/>
          <w:szCs w:val="28"/>
        </w:rPr>
      </w:pPr>
      <w:r>
        <w:rPr>
          <w:sz w:val="28"/>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улучшением применяемой техники и технологии; совершенствования использования основных фондов (прежде всего их активной части); экономии по всем статьям оборотных средств;</w:t>
      </w:r>
      <w:r>
        <w:rPr>
          <w:snapToGrid w:val="0"/>
          <w:sz w:val="28"/>
        </w:rPr>
        <w:t xml:space="preserve"> совершенствование организации производства и труда. </w:t>
      </w: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both"/>
        <w:rPr>
          <w:sz w:val="28"/>
          <w:szCs w:val="28"/>
        </w:rPr>
      </w:pPr>
    </w:p>
    <w:p w:rsidR="00457688" w:rsidRDefault="00457688" w:rsidP="00457688">
      <w:pPr>
        <w:spacing w:line="360" w:lineRule="auto"/>
        <w:ind w:right="-262"/>
        <w:jc w:val="center"/>
        <w:rPr>
          <w:b/>
          <w:sz w:val="28"/>
          <w:szCs w:val="28"/>
        </w:rPr>
      </w:pPr>
      <w:r w:rsidRPr="003C0426">
        <w:rPr>
          <w:b/>
          <w:sz w:val="28"/>
          <w:szCs w:val="28"/>
        </w:rPr>
        <w:t>Список использованных источников</w:t>
      </w:r>
    </w:p>
    <w:p w:rsidR="00457688" w:rsidRPr="003C0426" w:rsidRDefault="00457688" w:rsidP="00457688">
      <w:pPr>
        <w:spacing w:line="360" w:lineRule="auto"/>
        <w:ind w:right="-262"/>
        <w:jc w:val="center"/>
        <w:rPr>
          <w:b/>
          <w:sz w:val="28"/>
          <w:szCs w:val="28"/>
        </w:rPr>
      </w:pP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Артеменко В.Г., Беллендир Н.В. Финансовый анализ. -  М.:  Финансы и статистика, 2001г.- 255с.</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Балабанов И.Т. Анализ и планирование финансов хозяйствующего субъекта - М.:  Финансы и статистика, 2003г.- 243 с.</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Верещака В.В.  Привлечение  оборотных  средств  // Главбух. - 2004. - N 21. - с.19-26.</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Литвин М.И.  Как определять плановую потребность предприятия в оборотных средствах // Финансы. - 2001. - N 10. - с.10-13.</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Стоянова Е.С., Быков Е.В., Бланк А.И.   Управление оборотным капиталом. - М.: Изд-во "Перспектива", 2001. - 128с.</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Фащевский В.М.  Об анализе оборотных средств //Бухгалтерский учет. - 1997г - N2 – с. 80 - 81.</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Финансы предприятий:  Учеб.  пособ.  /Под ред. Бородиной - М.: Банки и биржи, ЮНИТИ, 1995 - 208с.</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 xml:space="preserve"> Хомидов А. У. Анализ бухгалтерского баланса // Аудит и финансовый анализ. – 2001г. – №1 – с.5-24. </w:t>
      </w:r>
    </w:p>
    <w:p w:rsidR="00457688" w:rsidRDefault="00457688" w:rsidP="00457688">
      <w:pPr>
        <w:numPr>
          <w:ilvl w:val="0"/>
          <w:numId w:val="8"/>
        </w:numPr>
        <w:overflowPunct w:val="0"/>
        <w:autoSpaceDE w:val="0"/>
        <w:autoSpaceDN w:val="0"/>
        <w:adjustRightInd w:val="0"/>
        <w:spacing w:line="360" w:lineRule="auto"/>
        <w:jc w:val="both"/>
        <w:textAlignment w:val="baseline"/>
        <w:rPr>
          <w:sz w:val="28"/>
        </w:rPr>
      </w:pPr>
      <w:r>
        <w:rPr>
          <w:sz w:val="28"/>
        </w:rPr>
        <w:t>Шеремет А.Д., Сайфулин Р.С. Финансы предприятий.- М.: ИНФРА-М, 2001 -343с.</w:t>
      </w: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Default="00457688" w:rsidP="00457688">
      <w:pPr>
        <w:overflowPunct w:val="0"/>
        <w:autoSpaceDE w:val="0"/>
        <w:autoSpaceDN w:val="0"/>
        <w:adjustRightInd w:val="0"/>
        <w:spacing w:line="360" w:lineRule="auto"/>
        <w:jc w:val="both"/>
        <w:textAlignment w:val="baseline"/>
        <w:rPr>
          <w:sz w:val="28"/>
        </w:rPr>
      </w:pPr>
    </w:p>
    <w:p w:rsidR="00457688" w:rsidRPr="00996F79" w:rsidRDefault="00457688" w:rsidP="00457688">
      <w:pPr>
        <w:ind w:firstLine="539"/>
        <w:jc w:val="right"/>
        <w:rPr>
          <w:b/>
        </w:rPr>
      </w:pPr>
      <w:r w:rsidRPr="00996F79">
        <w:rPr>
          <w:b/>
        </w:rPr>
        <w:t>Приложение 1</w:t>
      </w:r>
    </w:p>
    <w:p w:rsidR="00457688" w:rsidRPr="00996F79" w:rsidRDefault="00457688" w:rsidP="00457688">
      <w:pPr>
        <w:ind w:firstLine="539"/>
        <w:jc w:val="right"/>
      </w:pPr>
      <w:r w:rsidRPr="00996F79">
        <w:rPr>
          <w:b/>
        </w:rPr>
        <w:t>Таблица 1</w:t>
      </w:r>
      <w:r w:rsidRPr="00996F79">
        <w:t>.</w:t>
      </w:r>
    </w:p>
    <w:p w:rsidR="00457688" w:rsidRDefault="00457688" w:rsidP="00457688">
      <w:pPr>
        <w:ind w:firstLine="539"/>
        <w:jc w:val="center"/>
        <w:rPr>
          <w:b/>
        </w:rPr>
      </w:pPr>
      <w:r w:rsidRPr="00996F79">
        <w:rPr>
          <w:b/>
        </w:rPr>
        <w:t>Бухгалтерский баланс (годовой)</w:t>
      </w:r>
    </w:p>
    <w:p w:rsidR="00457688" w:rsidRPr="00996F79" w:rsidRDefault="00457688" w:rsidP="00457688">
      <w:pPr>
        <w:ind w:firstLine="539"/>
        <w:jc w:val="center"/>
      </w:pPr>
    </w:p>
    <w:tbl>
      <w:tblPr>
        <w:tblW w:w="100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4861"/>
        <w:gridCol w:w="747"/>
        <w:gridCol w:w="748"/>
        <w:gridCol w:w="748"/>
        <w:gridCol w:w="748"/>
        <w:gridCol w:w="677"/>
        <w:gridCol w:w="713"/>
        <w:gridCol w:w="769"/>
      </w:tblGrid>
      <w:tr w:rsidR="00457688" w:rsidRPr="00666110" w:rsidTr="00FE1533">
        <w:trPr>
          <w:trHeight w:val="295"/>
        </w:trPr>
        <w:tc>
          <w:tcPr>
            <w:tcW w:w="4861" w:type="dxa"/>
            <w:noWrap/>
          </w:tcPr>
          <w:p w:rsidR="00457688" w:rsidRPr="00666110" w:rsidRDefault="00457688" w:rsidP="00FE1533">
            <w:pPr>
              <w:spacing w:line="180" w:lineRule="exact"/>
              <w:jc w:val="center"/>
              <w:rPr>
                <w:b/>
                <w:sz w:val="20"/>
                <w:szCs w:val="20"/>
              </w:rPr>
            </w:pPr>
            <w:r w:rsidRPr="00666110">
              <w:rPr>
                <w:b/>
                <w:sz w:val="20"/>
                <w:szCs w:val="20"/>
              </w:rPr>
              <w:t>Актив</w:t>
            </w:r>
          </w:p>
        </w:tc>
        <w:tc>
          <w:tcPr>
            <w:tcW w:w="747" w:type="dxa"/>
            <w:noWrap/>
          </w:tcPr>
          <w:p w:rsidR="00457688" w:rsidRPr="00666110" w:rsidRDefault="00457688" w:rsidP="00FE1533">
            <w:pPr>
              <w:spacing w:line="180" w:lineRule="exact"/>
              <w:jc w:val="center"/>
              <w:rPr>
                <w:b/>
                <w:sz w:val="20"/>
                <w:szCs w:val="20"/>
              </w:rPr>
            </w:pPr>
            <w:r w:rsidRPr="00666110">
              <w:rPr>
                <w:b/>
                <w:sz w:val="20"/>
                <w:szCs w:val="20"/>
              </w:rPr>
              <w:t>Код</w:t>
            </w:r>
          </w:p>
        </w:tc>
        <w:tc>
          <w:tcPr>
            <w:tcW w:w="748" w:type="dxa"/>
            <w:noWrap/>
          </w:tcPr>
          <w:p w:rsidR="00457688" w:rsidRPr="00666110" w:rsidRDefault="00457688" w:rsidP="00FE1533">
            <w:pPr>
              <w:spacing w:line="180" w:lineRule="exact"/>
              <w:jc w:val="center"/>
              <w:rPr>
                <w:b/>
                <w:sz w:val="20"/>
                <w:szCs w:val="20"/>
              </w:rPr>
            </w:pPr>
            <w:r w:rsidRPr="00666110">
              <w:rPr>
                <w:b/>
                <w:sz w:val="20"/>
                <w:szCs w:val="20"/>
              </w:rPr>
              <w:t>2000</w:t>
            </w:r>
          </w:p>
        </w:tc>
        <w:tc>
          <w:tcPr>
            <w:tcW w:w="748" w:type="dxa"/>
            <w:noWrap/>
          </w:tcPr>
          <w:p w:rsidR="00457688" w:rsidRPr="00666110" w:rsidRDefault="00457688" w:rsidP="00FE1533">
            <w:pPr>
              <w:spacing w:line="180" w:lineRule="exact"/>
              <w:jc w:val="center"/>
              <w:rPr>
                <w:b/>
                <w:sz w:val="20"/>
                <w:szCs w:val="20"/>
              </w:rPr>
            </w:pPr>
            <w:r w:rsidRPr="00666110">
              <w:rPr>
                <w:b/>
                <w:sz w:val="20"/>
                <w:szCs w:val="20"/>
              </w:rPr>
              <w:t>2001</w:t>
            </w:r>
          </w:p>
        </w:tc>
        <w:tc>
          <w:tcPr>
            <w:tcW w:w="748" w:type="dxa"/>
            <w:noWrap/>
          </w:tcPr>
          <w:p w:rsidR="00457688" w:rsidRPr="00666110" w:rsidRDefault="00457688" w:rsidP="00FE1533">
            <w:pPr>
              <w:spacing w:line="180" w:lineRule="exact"/>
              <w:jc w:val="center"/>
              <w:rPr>
                <w:b/>
                <w:sz w:val="20"/>
                <w:szCs w:val="20"/>
              </w:rPr>
            </w:pPr>
            <w:r w:rsidRPr="00666110">
              <w:rPr>
                <w:b/>
                <w:sz w:val="20"/>
                <w:szCs w:val="20"/>
              </w:rPr>
              <w:t>2002</w:t>
            </w:r>
          </w:p>
        </w:tc>
        <w:tc>
          <w:tcPr>
            <w:tcW w:w="677" w:type="dxa"/>
            <w:noWrap/>
          </w:tcPr>
          <w:p w:rsidR="00457688" w:rsidRPr="00666110" w:rsidRDefault="00457688" w:rsidP="00FE1533">
            <w:pPr>
              <w:spacing w:line="180" w:lineRule="exact"/>
              <w:jc w:val="center"/>
              <w:rPr>
                <w:b/>
                <w:sz w:val="20"/>
                <w:szCs w:val="20"/>
              </w:rPr>
            </w:pPr>
            <w:r w:rsidRPr="00666110">
              <w:rPr>
                <w:b/>
                <w:sz w:val="20"/>
                <w:szCs w:val="20"/>
              </w:rPr>
              <w:t>измен</w:t>
            </w:r>
          </w:p>
        </w:tc>
        <w:tc>
          <w:tcPr>
            <w:tcW w:w="713" w:type="dxa"/>
            <w:noWrap/>
          </w:tcPr>
          <w:p w:rsidR="00457688" w:rsidRPr="00666110" w:rsidRDefault="00457688" w:rsidP="00FE1533">
            <w:pPr>
              <w:spacing w:line="180" w:lineRule="exact"/>
              <w:jc w:val="center"/>
              <w:rPr>
                <w:b/>
                <w:sz w:val="20"/>
                <w:szCs w:val="20"/>
              </w:rPr>
            </w:pPr>
            <w:r w:rsidRPr="00666110">
              <w:rPr>
                <w:b/>
                <w:sz w:val="20"/>
                <w:szCs w:val="20"/>
              </w:rPr>
              <w:t>измен</w:t>
            </w:r>
          </w:p>
        </w:tc>
        <w:tc>
          <w:tcPr>
            <w:tcW w:w="769" w:type="dxa"/>
            <w:noWrap/>
          </w:tcPr>
          <w:p w:rsidR="00457688" w:rsidRPr="00666110" w:rsidRDefault="00457688" w:rsidP="00FE1533">
            <w:pPr>
              <w:spacing w:line="180" w:lineRule="exact"/>
              <w:jc w:val="center"/>
              <w:rPr>
                <w:b/>
                <w:sz w:val="20"/>
                <w:szCs w:val="20"/>
              </w:rPr>
            </w:pPr>
            <w:r w:rsidRPr="00666110">
              <w:rPr>
                <w:b/>
                <w:sz w:val="20"/>
                <w:szCs w:val="20"/>
              </w:rPr>
              <w:t>Прогноз</w:t>
            </w:r>
          </w:p>
        </w:tc>
      </w:tr>
      <w:tr w:rsidR="00457688" w:rsidRPr="00666110" w:rsidTr="00FE1533">
        <w:trPr>
          <w:trHeight w:val="295"/>
        </w:trPr>
        <w:tc>
          <w:tcPr>
            <w:tcW w:w="4861" w:type="dxa"/>
            <w:noWrap/>
          </w:tcPr>
          <w:p w:rsidR="00457688" w:rsidRPr="00666110" w:rsidRDefault="00457688" w:rsidP="00FE1533">
            <w:pPr>
              <w:spacing w:line="180" w:lineRule="exact"/>
              <w:rPr>
                <w:sz w:val="20"/>
                <w:szCs w:val="20"/>
              </w:rPr>
            </w:pPr>
            <w:r w:rsidRPr="00666110">
              <w:rPr>
                <w:sz w:val="20"/>
                <w:szCs w:val="20"/>
              </w:rPr>
              <w:t> </w:t>
            </w:r>
          </w:p>
        </w:tc>
        <w:tc>
          <w:tcPr>
            <w:tcW w:w="747" w:type="dxa"/>
            <w:noWrap/>
          </w:tcPr>
          <w:p w:rsidR="00457688" w:rsidRPr="00666110" w:rsidRDefault="00457688" w:rsidP="00FE1533">
            <w:pPr>
              <w:spacing w:line="180" w:lineRule="exact"/>
              <w:jc w:val="center"/>
              <w:rPr>
                <w:b/>
                <w:sz w:val="20"/>
                <w:szCs w:val="20"/>
              </w:rPr>
            </w:pPr>
            <w:r w:rsidRPr="00666110">
              <w:rPr>
                <w:b/>
                <w:sz w:val="20"/>
                <w:szCs w:val="20"/>
              </w:rPr>
              <w:t>стр.</w:t>
            </w:r>
          </w:p>
        </w:tc>
        <w:tc>
          <w:tcPr>
            <w:tcW w:w="748" w:type="dxa"/>
            <w:noWrap/>
          </w:tcPr>
          <w:p w:rsidR="00457688" w:rsidRPr="00666110" w:rsidRDefault="00457688" w:rsidP="00FE1533">
            <w:pPr>
              <w:spacing w:line="180" w:lineRule="exact"/>
              <w:jc w:val="center"/>
              <w:rPr>
                <w:b/>
                <w:sz w:val="20"/>
                <w:szCs w:val="20"/>
              </w:rPr>
            </w:pPr>
          </w:p>
        </w:tc>
        <w:tc>
          <w:tcPr>
            <w:tcW w:w="748" w:type="dxa"/>
            <w:noWrap/>
          </w:tcPr>
          <w:p w:rsidR="00457688" w:rsidRPr="00666110" w:rsidRDefault="00457688" w:rsidP="00FE1533">
            <w:pPr>
              <w:spacing w:line="180" w:lineRule="exact"/>
              <w:jc w:val="center"/>
              <w:rPr>
                <w:b/>
                <w:sz w:val="20"/>
                <w:szCs w:val="20"/>
              </w:rPr>
            </w:pPr>
          </w:p>
        </w:tc>
        <w:tc>
          <w:tcPr>
            <w:tcW w:w="748" w:type="dxa"/>
            <w:noWrap/>
          </w:tcPr>
          <w:p w:rsidR="00457688" w:rsidRPr="00666110" w:rsidRDefault="00457688" w:rsidP="00FE1533">
            <w:pPr>
              <w:spacing w:line="180" w:lineRule="exact"/>
              <w:jc w:val="center"/>
              <w:rPr>
                <w:b/>
                <w:sz w:val="20"/>
                <w:szCs w:val="20"/>
              </w:rPr>
            </w:pPr>
          </w:p>
        </w:tc>
        <w:tc>
          <w:tcPr>
            <w:tcW w:w="677" w:type="dxa"/>
            <w:noWrap/>
          </w:tcPr>
          <w:p w:rsidR="00457688" w:rsidRPr="00666110" w:rsidRDefault="00457688" w:rsidP="00FE1533">
            <w:pPr>
              <w:spacing w:line="180" w:lineRule="exact"/>
              <w:jc w:val="center"/>
              <w:rPr>
                <w:b/>
                <w:sz w:val="20"/>
                <w:szCs w:val="20"/>
              </w:rPr>
            </w:pPr>
            <w:r w:rsidRPr="00666110">
              <w:rPr>
                <w:b/>
                <w:sz w:val="20"/>
                <w:szCs w:val="20"/>
              </w:rPr>
              <w:t>01с00</w:t>
            </w:r>
          </w:p>
        </w:tc>
        <w:tc>
          <w:tcPr>
            <w:tcW w:w="713" w:type="dxa"/>
            <w:noWrap/>
          </w:tcPr>
          <w:p w:rsidR="00457688" w:rsidRPr="00666110" w:rsidRDefault="00457688" w:rsidP="00FE1533">
            <w:pPr>
              <w:spacing w:line="180" w:lineRule="exact"/>
              <w:jc w:val="center"/>
              <w:rPr>
                <w:b/>
                <w:sz w:val="20"/>
                <w:szCs w:val="20"/>
              </w:rPr>
            </w:pPr>
            <w:r w:rsidRPr="00666110">
              <w:rPr>
                <w:b/>
                <w:sz w:val="20"/>
                <w:szCs w:val="20"/>
              </w:rPr>
              <w:t>02с01</w:t>
            </w:r>
          </w:p>
        </w:tc>
        <w:tc>
          <w:tcPr>
            <w:tcW w:w="769" w:type="dxa"/>
            <w:noWrap/>
          </w:tcPr>
          <w:p w:rsidR="00457688" w:rsidRPr="00666110" w:rsidRDefault="00457688" w:rsidP="00FE1533">
            <w:pPr>
              <w:spacing w:line="180" w:lineRule="exact"/>
              <w:jc w:val="center"/>
              <w:rPr>
                <w:b/>
                <w:sz w:val="20"/>
                <w:szCs w:val="20"/>
              </w:rPr>
            </w:pPr>
            <w:r w:rsidRPr="00666110">
              <w:rPr>
                <w:b/>
                <w:sz w:val="20"/>
                <w:szCs w:val="20"/>
              </w:rPr>
              <w:t>2003г.</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jc w:val="both"/>
              <w:rPr>
                <w:sz w:val="20"/>
                <w:szCs w:val="20"/>
              </w:rPr>
            </w:pP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6</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7</w:t>
            </w: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81"/>
        </w:trPr>
        <w:tc>
          <w:tcPr>
            <w:tcW w:w="4861" w:type="dxa"/>
            <w:noWrap/>
            <w:vAlign w:val="bottom"/>
          </w:tcPr>
          <w:p w:rsidR="00457688" w:rsidRPr="00666110" w:rsidRDefault="00457688" w:rsidP="00FE1533">
            <w:pPr>
              <w:spacing w:line="180" w:lineRule="exact"/>
              <w:ind w:firstLine="240"/>
              <w:rPr>
                <w:b/>
                <w:sz w:val="20"/>
                <w:szCs w:val="20"/>
                <w:u w:val="single"/>
              </w:rPr>
            </w:pPr>
            <w:r w:rsidRPr="00666110">
              <w:rPr>
                <w:b/>
                <w:sz w:val="20"/>
                <w:szCs w:val="20"/>
                <w:u w:val="single"/>
              </w:rPr>
              <w:t>I.Внеоборотные активы</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Нематериальные активы</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110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116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254</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57</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138</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473</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0,09%</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внеоборотным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0,08%</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0,18%</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b/>
                <w:sz w:val="20"/>
                <w:szCs w:val="20"/>
              </w:rPr>
            </w:pPr>
            <w:r w:rsidRPr="00666110">
              <w:rPr>
                <w:b/>
                <w:sz w:val="20"/>
                <w:szCs w:val="20"/>
              </w:rPr>
              <w:t xml:space="preserve">В том числе : </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организационные расходы</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111</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патенты, лицензии и др. </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112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116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254</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57</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138</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473</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Основные средства</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120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88051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91704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89209</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3653</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-2495</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80566</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42,64%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35,20%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30,73%</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внеоборотным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59,83%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63,30%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62,37%</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b/>
                <w:sz w:val="20"/>
                <w:szCs w:val="20"/>
              </w:rPr>
            </w:pPr>
            <w:r w:rsidRPr="00666110">
              <w:rPr>
                <w:b/>
                <w:sz w:val="20"/>
                <w:szCs w:val="20"/>
              </w:rPr>
              <w:t xml:space="preserve">В том числе: </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земельные участки</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121</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здания, машины, оборудование</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122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88051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91704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89209</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3653</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-2495</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80566</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Незавершенное строительство</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130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51121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43549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43523</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-7572</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-26</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51043</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24,76%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16,71%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14,99%</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внеоборотным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34,74%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30,06%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30,43%</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Долгосрочные финансовые вложения</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140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7932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9507</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13426</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1575</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3919</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19689</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3,84%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3,65%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4,62%</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внеоборотным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5,39%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6,56%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9,39%</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b/>
                <w:sz w:val="20"/>
                <w:szCs w:val="20"/>
              </w:rPr>
            </w:pPr>
            <w:r w:rsidRPr="00666110">
              <w:rPr>
                <w:b/>
                <w:sz w:val="20"/>
                <w:szCs w:val="20"/>
              </w:rPr>
              <w:t xml:space="preserve">В том числе : </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инвестиции в дочерние общества</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141</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инвестиции в зависимые общества</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142</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инвестиции в другие организации</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143</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займы, предоставленные на срок не более 12 мес.</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144</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прочие долгосрочные фин-е вложения</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145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7932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9507</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10043</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1575</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536</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9540</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Прочие внеоборотные активы</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150</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95"/>
        </w:trPr>
        <w:tc>
          <w:tcPr>
            <w:tcW w:w="4861" w:type="dxa"/>
            <w:noWrap/>
            <w:vAlign w:val="bottom"/>
          </w:tcPr>
          <w:p w:rsidR="00457688" w:rsidRPr="00666110" w:rsidRDefault="00457688" w:rsidP="00FE1533">
            <w:pPr>
              <w:spacing w:line="180" w:lineRule="exact"/>
              <w:ind w:firstLine="240"/>
              <w:rPr>
                <w:b/>
                <w:sz w:val="20"/>
                <w:szCs w:val="20"/>
              </w:rPr>
            </w:pPr>
            <w:r w:rsidRPr="00666110">
              <w:rPr>
                <w:b/>
                <w:sz w:val="20"/>
                <w:szCs w:val="20"/>
              </w:rPr>
              <w:t>Итого по разделу I</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190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147163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144876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143029</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-2287</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-1847</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141622</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в % к итогу баланса </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71,27%</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55,61%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49,27%</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81"/>
        </w:trPr>
        <w:tc>
          <w:tcPr>
            <w:tcW w:w="4861" w:type="dxa"/>
            <w:noWrap/>
            <w:vAlign w:val="bottom"/>
          </w:tcPr>
          <w:p w:rsidR="00457688" w:rsidRPr="00666110" w:rsidRDefault="00457688" w:rsidP="00FE1533">
            <w:pPr>
              <w:spacing w:line="180" w:lineRule="exact"/>
              <w:ind w:firstLine="240"/>
              <w:rPr>
                <w:b/>
                <w:sz w:val="20"/>
                <w:szCs w:val="20"/>
              </w:rPr>
            </w:pPr>
            <w:r w:rsidRPr="00666110">
              <w:rPr>
                <w:b/>
                <w:sz w:val="20"/>
                <w:szCs w:val="20"/>
              </w:rPr>
              <w:t>II. Оборотные активы</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Запасы</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48479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50416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105443</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1937</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55027</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213560</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23,48%</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19,35%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36,32%</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81,73%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43,59%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71,60%</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b/>
                <w:sz w:val="20"/>
                <w:szCs w:val="20"/>
              </w:rPr>
            </w:pPr>
            <w:r w:rsidRPr="00666110">
              <w:rPr>
                <w:b/>
                <w:sz w:val="20"/>
                <w:szCs w:val="20"/>
              </w:rPr>
              <w:t xml:space="preserve">В том числе: </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сырье, материалы и др.</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13829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28281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65290</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14452</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37009</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124850</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6,70%</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10,85%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22,49%</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23,31%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24,45%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44,33%</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животные на выращивании и откорме</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212</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малоценные и быстроизнашив. предметы</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2745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3367</w:t>
            </w: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622</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-3367</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4611</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затраты в незавершенном производстве</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9843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9965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24258</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122</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14293</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32902</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4,77%</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3,82%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8,36%</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16,59%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8,62%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16,47%</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готовая продукция и товары для перепродажи</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13546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8722</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15804</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-4824</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7082</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34792</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6,56%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3,35%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5,44%</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22,84%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7,54%</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10,73%</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товары отгруженные</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216</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8461</w:t>
            </w:r>
          </w:p>
        </w:tc>
        <w:tc>
          <w:tcPr>
            <w:tcW w:w="748"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-8461</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0</w:t>
            </w: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 xml:space="preserve"> расходы будущих периодов</w:t>
            </w:r>
          </w:p>
        </w:tc>
        <w:tc>
          <w:tcPr>
            <w:tcW w:w="747" w:type="dxa"/>
            <w:noWrap/>
            <w:vAlign w:val="bottom"/>
          </w:tcPr>
          <w:p w:rsidR="00457688" w:rsidRPr="00666110" w:rsidRDefault="00457688" w:rsidP="00FE1533">
            <w:pPr>
              <w:spacing w:line="180" w:lineRule="exact"/>
              <w:jc w:val="center"/>
              <w:rPr>
                <w:sz w:val="20"/>
                <w:szCs w:val="20"/>
              </w:rPr>
            </w:pPr>
            <w:r w:rsidRPr="00666110">
              <w:rPr>
                <w:sz w:val="20"/>
                <w:szCs w:val="20"/>
              </w:rPr>
              <w:t>217</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55</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81</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91</w:t>
            </w:r>
          </w:p>
        </w:tc>
        <w:tc>
          <w:tcPr>
            <w:tcW w:w="677" w:type="dxa"/>
            <w:noWrap/>
            <w:vAlign w:val="center"/>
          </w:tcPr>
          <w:p w:rsidR="00457688" w:rsidRPr="00666110" w:rsidRDefault="00457688" w:rsidP="00FE1533">
            <w:pPr>
              <w:spacing w:line="180" w:lineRule="exact"/>
              <w:jc w:val="center"/>
              <w:rPr>
                <w:sz w:val="20"/>
                <w:szCs w:val="20"/>
              </w:rPr>
            </w:pPr>
            <w:r w:rsidRPr="00666110">
              <w:rPr>
                <w:sz w:val="20"/>
                <w:szCs w:val="20"/>
              </w:rPr>
              <w:t>26</w:t>
            </w:r>
          </w:p>
        </w:tc>
        <w:tc>
          <w:tcPr>
            <w:tcW w:w="713" w:type="dxa"/>
            <w:noWrap/>
            <w:vAlign w:val="center"/>
          </w:tcPr>
          <w:p w:rsidR="00457688" w:rsidRPr="00666110" w:rsidRDefault="00457688" w:rsidP="00FE1533">
            <w:pPr>
              <w:spacing w:line="180" w:lineRule="exact"/>
              <w:jc w:val="center"/>
              <w:rPr>
                <w:sz w:val="20"/>
                <w:szCs w:val="20"/>
              </w:rPr>
            </w:pPr>
            <w:r w:rsidRPr="00666110">
              <w:rPr>
                <w:sz w:val="20"/>
                <w:szCs w:val="20"/>
              </w:rPr>
              <w:t>10</w:t>
            </w:r>
          </w:p>
        </w:tc>
        <w:tc>
          <w:tcPr>
            <w:tcW w:w="769" w:type="dxa"/>
            <w:noWrap/>
            <w:vAlign w:val="center"/>
          </w:tcPr>
          <w:p w:rsidR="00457688" w:rsidRPr="00666110" w:rsidRDefault="00457688" w:rsidP="00FE1533">
            <w:pPr>
              <w:spacing w:line="180" w:lineRule="exact"/>
              <w:jc w:val="center"/>
              <w:rPr>
                <w:sz w:val="20"/>
                <w:szCs w:val="20"/>
              </w:rPr>
            </w:pPr>
            <w:r w:rsidRPr="00666110">
              <w:rPr>
                <w:sz w:val="20"/>
                <w:szCs w:val="20"/>
              </w:rPr>
              <w:t>111,67</w:t>
            </w: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итогу баланса</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0,03%</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0,03%</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r w:rsidR="00457688" w:rsidRPr="00666110" w:rsidTr="00FE1533">
        <w:trPr>
          <w:trHeight w:val="239"/>
        </w:trPr>
        <w:tc>
          <w:tcPr>
            <w:tcW w:w="4861" w:type="dxa"/>
            <w:noWrap/>
            <w:vAlign w:val="bottom"/>
          </w:tcPr>
          <w:p w:rsidR="00457688" w:rsidRPr="00666110" w:rsidRDefault="00457688" w:rsidP="00FE1533">
            <w:pPr>
              <w:spacing w:line="180" w:lineRule="exact"/>
              <w:ind w:firstLine="240"/>
              <w:rPr>
                <w:sz w:val="20"/>
                <w:szCs w:val="20"/>
              </w:rPr>
            </w:pPr>
            <w:r w:rsidRPr="00666110">
              <w:rPr>
                <w:sz w:val="20"/>
                <w:szCs w:val="20"/>
              </w:rPr>
              <w:t>в % к оборотным активам</w:t>
            </w:r>
          </w:p>
        </w:tc>
        <w:tc>
          <w:tcPr>
            <w:tcW w:w="747" w:type="dxa"/>
            <w:noWrap/>
            <w:vAlign w:val="bottom"/>
          </w:tcPr>
          <w:p w:rsidR="00457688" w:rsidRPr="00666110" w:rsidRDefault="00457688" w:rsidP="00FE1533">
            <w:pPr>
              <w:spacing w:line="180" w:lineRule="exact"/>
              <w:jc w:val="center"/>
              <w:rPr>
                <w:sz w:val="20"/>
                <w:szCs w:val="20"/>
              </w:rPr>
            </w:pP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0,09%</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0,07%</w:t>
            </w:r>
          </w:p>
        </w:tc>
        <w:tc>
          <w:tcPr>
            <w:tcW w:w="748" w:type="dxa"/>
            <w:noWrap/>
            <w:vAlign w:val="bottom"/>
          </w:tcPr>
          <w:p w:rsidR="00457688" w:rsidRPr="00666110" w:rsidRDefault="00457688" w:rsidP="00FE1533">
            <w:pPr>
              <w:spacing w:line="180" w:lineRule="exact"/>
              <w:jc w:val="center"/>
              <w:rPr>
                <w:sz w:val="20"/>
                <w:szCs w:val="20"/>
              </w:rPr>
            </w:pPr>
            <w:r w:rsidRPr="00666110">
              <w:rPr>
                <w:sz w:val="20"/>
                <w:szCs w:val="20"/>
              </w:rPr>
              <w:t>0,06%</w:t>
            </w:r>
          </w:p>
        </w:tc>
        <w:tc>
          <w:tcPr>
            <w:tcW w:w="677" w:type="dxa"/>
            <w:noWrap/>
            <w:vAlign w:val="center"/>
          </w:tcPr>
          <w:p w:rsidR="00457688" w:rsidRPr="00666110" w:rsidRDefault="00457688" w:rsidP="00FE1533">
            <w:pPr>
              <w:spacing w:line="180" w:lineRule="exact"/>
              <w:jc w:val="center"/>
              <w:rPr>
                <w:sz w:val="20"/>
                <w:szCs w:val="20"/>
              </w:rPr>
            </w:pPr>
          </w:p>
        </w:tc>
        <w:tc>
          <w:tcPr>
            <w:tcW w:w="713" w:type="dxa"/>
            <w:noWrap/>
            <w:vAlign w:val="center"/>
          </w:tcPr>
          <w:p w:rsidR="00457688" w:rsidRPr="00666110" w:rsidRDefault="00457688" w:rsidP="00FE1533">
            <w:pPr>
              <w:spacing w:line="180" w:lineRule="exact"/>
              <w:jc w:val="center"/>
              <w:rPr>
                <w:sz w:val="20"/>
                <w:szCs w:val="20"/>
              </w:rPr>
            </w:pPr>
          </w:p>
        </w:tc>
        <w:tc>
          <w:tcPr>
            <w:tcW w:w="769" w:type="dxa"/>
            <w:noWrap/>
            <w:vAlign w:val="center"/>
          </w:tcPr>
          <w:p w:rsidR="00457688" w:rsidRPr="00666110" w:rsidRDefault="00457688" w:rsidP="00FE1533">
            <w:pPr>
              <w:spacing w:line="180" w:lineRule="exact"/>
              <w:jc w:val="center"/>
              <w:rPr>
                <w:sz w:val="20"/>
                <w:szCs w:val="20"/>
              </w:rPr>
            </w:pPr>
          </w:p>
        </w:tc>
      </w:tr>
    </w:tbl>
    <w:p w:rsidR="00457688" w:rsidRDefault="00457688" w:rsidP="00457688">
      <w:pPr>
        <w:ind w:firstLine="539"/>
        <w:jc w:val="right"/>
        <w:rPr>
          <w:b/>
        </w:rPr>
      </w:pPr>
      <w:r w:rsidRPr="00996F79">
        <w:rPr>
          <w:b/>
        </w:rPr>
        <w:t>Приложение 2</w:t>
      </w:r>
    </w:p>
    <w:p w:rsidR="00457688" w:rsidRPr="00996F79" w:rsidRDefault="00457688" w:rsidP="00457688">
      <w:pPr>
        <w:ind w:firstLine="539"/>
        <w:jc w:val="right"/>
        <w:rPr>
          <w:b/>
        </w:rPr>
      </w:pPr>
    </w:p>
    <w:p w:rsidR="00457688" w:rsidRPr="00996F79" w:rsidRDefault="00457688" w:rsidP="00457688">
      <w:pPr>
        <w:ind w:firstLine="539"/>
        <w:jc w:val="right"/>
        <w:rPr>
          <w:b/>
        </w:rPr>
      </w:pPr>
      <w:r w:rsidRPr="00996F79">
        <w:rPr>
          <w:b/>
        </w:rPr>
        <w:t>Таблица 2</w:t>
      </w:r>
    </w:p>
    <w:p w:rsidR="00457688" w:rsidRPr="00996F79" w:rsidRDefault="00457688" w:rsidP="00457688">
      <w:pPr>
        <w:ind w:firstLine="539"/>
        <w:jc w:val="center"/>
        <w:rPr>
          <w:b/>
        </w:rPr>
      </w:pPr>
      <w:r w:rsidRPr="00996F79">
        <w:rPr>
          <w:b/>
        </w:rPr>
        <w:t>Оценка результативности финансово-хозяйственной деятельности</w:t>
      </w:r>
    </w:p>
    <w:p w:rsidR="00457688" w:rsidRPr="00D33A48" w:rsidRDefault="00457688" w:rsidP="00457688">
      <w:pPr>
        <w:ind w:firstLine="539"/>
        <w:jc w:val="center"/>
        <w:rPr>
          <w:sz w:val="28"/>
          <w:szCs w:val="28"/>
        </w:rPr>
      </w:pPr>
    </w:p>
    <w:tbl>
      <w:tblPr>
        <w:tblW w:w="99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588"/>
        <w:gridCol w:w="2584"/>
        <w:gridCol w:w="1100"/>
        <w:gridCol w:w="1140"/>
        <w:gridCol w:w="1140"/>
        <w:gridCol w:w="1140"/>
        <w:gridCol w:w="1303"/>
      </w:tblGrid>
      <w:tr w:rsidR="00457688" w:rsidRPr="00D33A48" w:rsidTr="00FE1533">
        <w:trPr>
          <w:cantSplit/>
          <w:trHeight w:val="809"/>
        </w:trPr>
        <w:tc>
          <w:tcPr>
            <w:tcW w:w="1588" w:type="dxa"/>
            <w:noWrap/>
            <w:vAlign w:val="bottom"/>
          </w:tcPr>
          <w:p w:rsidR="00457688" w:rsidRPr="00996F79" w:rsidRDefault="00457688" w:rsidP="00FE1533">
            <w:pPr>
              <w:jc w:val="center"/>
              <w:rPr>
                <w:b/>
              </w:rPr>
            </w:pPr>
            <w:r w:rsidRPr="00996F79">
              <w:rPr>
                <w:b/>
              </w:rPr>
              <w:t>Направление</w:t>
            </w:r>
          </w:p>
          <w:p w:rsidR="00457688" w:rsidRPr="00996F79" w:rsidRDefault="00457688" w:rsidP="00FE1533">
            <w:pPr>
              <w:jc w:val="center"/>
              <w:rPr>
                <w:b/>
              </w:rPr>
            </w:pPr>
            <w:r w:rsidRPr="00996F79">
              <w:rPr>
                <w:b/>
              </w:rPr>
              <w:t>анализа</w:t>
            </w:r>
          </w:p>
        </w:tc>
        <w:tc>
          <w:tcPr>
            <w:tcW w:w="2584" w:type="dxa"/>
            <w:noWrap/>
            <w:vAlign w:val="bottom"/>
          </w:tcPr>
          <w:p w:rsidR="00457688" w:rsidRPr="00996F79" w:rsidRDefault="00457688" w:rsidP="00FE1533">
            <w:pPr>
              <w:jc w:val="center"/>
              <w:rPr>
                <w:b/>
              </w:rPr>
            </w:pPr>
            <w:r w:rsidRPr="00996F79">
              <w:rPr>
                <w:b/>
              </w:rPr>
              <w:t>Показатель</w:t>
            </w:r>
          </w:p>
          <w:p w:rsidR="00457688" w:rsidRPr="00996F79" w:rsidRDefault="00457688" w:rsidP="00FE1533">
            <w:pPr>
              <w:jc w:val="center"/>
              <w:rPr>
                <w:b/>
              </w:rPr>
            </w:pPr>
          </w:p>
        </w:tc>
        <w:tc>
          <w:tcPr>
            <w:tcW w:w="1100" w:type="dxa"/>
            <w:noWrap/>
            <w:vAlign w:val="center"/>
          </w:tcPr>
          <w:p w:rsidR="00457688" w:rsidRPr="00996F79" w:rsidRDefault="00457688" w:rsidP="00FE1533">
            <w:pPr>
              <w:jc w:val="center"/>
              <w:rPr>
                <w:b/>
              </w:rPr>
            </w:pPr>
            <w:smartTag w:uri="urn:schemas-microsoft-com:office:smarttags" w:element="metricconverter">
              <w:smartTagPr>
                <w:attr w:name="ProductID" w:val="2000 г"/>
              </w:smartTagPr>
              <w:r w:rsidRPr="00996F79">
                <w:rPr>
                  <w:b/>
                </w:rPr>
                <w:t>2000 г</w:t>
              </w:r>
            </w:smartTag>
            <w:r w:rsidRPr="00996F79">
              <w:rPr>
                <w:b/>
              </w:rPr>
              <w:t>.</w:t>
            </w:r>
          </w:p>
        </w:tc>
        <w:tc>
          <w:tcPr>
            <w:tcW w:w="1140" w:type="dxa"/>
            <w:noWrap/>
            <w:vAlign w:val="center"/>
          </w:tcPr>
          <w:p w:rsidR="00457688" w:rsidRPr="00996F79" w:rsidRDefault="00457688" w:rsidP="00FE1533">
            <w:pPr>
              <w:jc w:val="center"/>
              <w:rPr>
                <w:b/>
              </w:rPr>
            </w:pPr>
            <w:smartTag w:uri="urn:schemas-microsoft-com:office:smarttags" w:element="metricconverter">
              <w:smartTagPr>
                <w:attr w:name="ProductID" w:val="2001 г"/>
              </w:smartTagPr>
              <w:r w:rsidRPr="00996F79">
                <w:rPr>
                  <w:b/>
                </w:rPr>
                <w:t>2001 г</w:t>
              </w:r>
            </w:smartTag>
            <w:r w:rsidRPr="00996F79">
              <w:rPr>
                <w:b/>
              </w:rPr>
              <w:t>.</w:t>
            </w:r>
          </w:p>
        </w:tc>
        <w:tc>
          <w:tcPr>
            <w:tcW w:w="1140" w:type="dxa"/>
            <w:noWrap/>
            <w:vAlign w:val="center"/>
          </w:tcPr>
          <w:p w:rsidR="00457688" w:rsidRPr="00996F79" w:rsidRDefault="00457688" w:rsidP="00FE1533">
            <w:pPr>
              <w:jc w:val="center"/>
              <w:rPr>
                <w:b/>
              </w:rPr>
            </w:pPr>
            <w:smartTag w:uri="urn:schemas-microsoft-com:office:smarttags" w:element="metricconverter">
              <w:smartTagPr>
                <w:attr w:name="ProductID" w:val="2002 г"/>
              </w:smartTagPr>
              <w:r w:rsidRPr="00996F79">
                <w:rPr>
                  <w:b/>
                </w:rPr>
                <w:t>2002 г</w:t>
              </w:r>
            </w:smartTag>
            <w:r w:rsidRPr="00996F79">
              <w:rPr>
                <w:b/>
              </w:rPr>
              <w:t>.</w:t>
            </w:r>
          </w:p>
        </w:tc>
        <w:tc>
          <w:tcPr>
            <w:tcW w:w="1140" w:type="dxa"/>
            <w:noWrap/>
          </w:tcPr>
          <w:p w:rsidR="00457688" w:rsidRPr="00996F79" w:rsidRDefault="00457688" w:rsidP="00FE1533">
            <w:pPr>
              <w:jc w:val="center"/>
              <w:rPr>
                <w:b/>
              </w:rPr>
            </w:pPr>
            <w:r w:rsidRPr="00996F79">
              <w:rPr>
                <w:b/>
              </w:rPr>
              <w:t>Изменение</w:t>
            </w:r>
          </w:p>
          <w:p w:rsidR="00457688" w:rsidRPr="00996F79" w:rsidRDefault="00457688" w:rsidP="00FE1533">
            <w:pPr>
              <w:ind w:right="-142"/>
              <w:jc w:val="center"/>
              <w:rPr>
                <w:b/>
              </w:rPr>
            </w:pPr>
            <w:r w:rsidRPr="00996F79">
              <w:rPr>
                <w:b/>
              </w:rPr>
              <w:t>01 с00 г.</w:t>
            </w:r>
          </w:p>
        </w:tc>
        <w:tc>
          <w:tcPr>
            <w:tcW w:w="1303" w:type="dxa"/>
            <w:noWrap/>
          </w:tcPr>
          <w:p w:rsidR="00457688" w:rsidRPr="00996F79" w:rsidRDefault="00457688" w:rsidP="00FE1533">
            <w:pPr>
              <w:jc w:val="center"/>
              <w:rPr>
                <w:b/>
              </w:rPr>
            </w:pPr>
            <w:r w:rsidRPr="00996F79">
              <w:rPr>
                <w:b/>
              </w:rPr>
              <w:t>Изменение</w:t>
            </w:r>
          </w:p>
          <w:p w:rsidR="00457688" w:rsidRPr="00996F79" w:rsidRDefault="00457688" w:rsidP="00FE1533">
            <w:pPr>
              <w:jc w:val="center"/>
              <w:rPr>
                <w:b/>
              </w:rPr>
            </w:pPr>
            <w:r w:rsidRPr="00996F79">
              <w:rPr>
                <w:b/>
              </w:rPr>
              <w:t xml:space="preserve">02 с </w:t>
            </w:r>
            <w:smartTag w:uri="urn:schemas-microsoft-com:office:smarttags" w:element="metricconverter">
              <w:smartTagPr>
                <w:attr w:name="ProductID" w:val="01 г"/>
              </w:smartTagPr>
              <w:r w:rsidRPr="00996F79">
                <w:rPr>
                  <w:b/>
                </w:rPr>
                <w:t>01 г</w:t>
              </w:r>
            </w:smartTag>
            <w:r w:rsidRPr="00996F79">
              <w:rPr>
                <w:b/>
              </w:rPr>
              <w:t>.</w:t>
            </w:r>
          </w:p>
        </w:tc>
      </w:tr>
      <w:tr w:rsidR="00457688" w:rsidRPr="00D33A48" w:rsidTr="00FE1533">
        <w:trPr>
          <w:cantSplit/>
          <w:trHeight w:val="266"/>
        </w:trPr>
        <w:tc>
          <w:tcPr>
            <w:tcW w:w="1588" w:type="dxa"/>
            <w:vMerge w:val="restart"/>
            <w:noWrap/>
            <w:vAlign w:val="bottom"/>
          </w:tcPr>
          <w:p w:rsidR="00457688" w:rsidRPr="00996F79" w:rsidRDefault="00457688" w:rsidP="00FE1533">
            <w:pPr>
              <w:jc w:val="center"/>
              <w:rPr>
                <w:b/>
              </w:rPr>
            </w:pPr>
            <w:r w:rsidRPr="00996F79">
              <w:rPr>
                <w:b/>
              </w:rPr>
              <w:t>Оценка</w:t>
            </w:r>
          </w:p>
          <w:p w:rsidR="00457688" w:rsidRPr="00996F79" w:rsidRDefault="00457688" w:rsidP="00FE1533">
            <w:pPr>
              <w:jc w:val="center"/>
              <w:rPr>
                <w:b/>
              </w:rPr>
            </w:pPr>
            <w:r w:rsidRPr="00996F79">
              <w:rPr>
                <w:b/>
              </w:rPr>
              <w:t>прибыльности</w:t>
            </w:r>
          </w:p>
          <w:p w:rsidR="00457688" w:rsidRPr="00996F79" w:rsidRDefault="00457688" w:rsidP="00FE1533">
            <w:pPr>
              <w:jc w:val="center"/>
              <w:rPr>
                <w:b/>
              </w:rPr>
            </w:pPr>
          </w:p>
          <w:p w:rsidR="00457688" w:rsidRPr="00996F79" w:rsidRDefault="00457688" w:rsidP="00FE1533">
            <w:pPr>
              <w:jc w:val="center"/>
              <w:rPr>
                <w:b/>
              </w:rPr>
            </w:pPr>
          </w:p>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1. Балансовая прибыль</w:t>
            </w:r>
          </w:p>
        </w:tc>
        <w:tc>
          <w:tcPr>
            <w:tcW w:w="1100" w:type="dxa"/>
            <w:noWrap/>
            <w:vAlign w:val="bottom"/>
          </w:tcPr>
          <w:p w:rsidR="00457688" w:rsidRPr="00D33A48" w:rsidRDefault="00457688" w:rsidP="00FE1533">
            <w:pPr>
              <w:jc w:val="center"/>
            </w:pPr>
            <w:r w:rsidRPr="00D33A48">
              <w:t>4406</w:t>
            </w:r>
          </w:p>
        </w:tc>
        <w:tc>
          <w:tcPr>
            <w:tcW w:w="1140" w:type="dxa"/>
            <w:noWrap/>
            <w:vAlign w:val="bottom"/>
          </w:tcPr>
          <w:p w:rsidR="00457688" w:rsidRPr="00D33A48" w:rsidRDefault="00457688" w:rsidP="00FE1533">
            <w:pPr>
              <w:jc w:val="center"/>
            </w:pPr>
            <w:r w:rsidRPr="00D33A48">
              <w:t>15064</w:t>
            </w:r>
          </w:p>
        </w:tc>
        <w:tc>
          <w:tcPr>
            <w:tcW w:w="1140" w:type="dxa"/>
            <w:noWrap/>
            <w:vAlign w:val="bottom"/>
          </w:tcPr>
          <w:p w:rsidR="00457688" w:rsidRPr="00D33A48" w:rsidRDefault="00457688" w:rsidP="00FE1533">
            <w:pPr>
              <w:jc w:val="center"/>
            </w:pPr>
            <w:r w:rsidRPr="00D33A48">
              <w:t>30154</w:t>
            </w:r>
          </w:p>
        </w:tc>
        <w:tc>
          <w:tcPr>
            <w:tcW w:w="1140" w:type="dxa"/>
            <w:noWrap/>
            <w:vAlign w:val="bottom"/>
          </w:tcPr>
          <w:p w:rsidR="00457688" w:rsidRPr="00D33A48" w:rsidRDefault="00457688" w:rsidP="00FE1533">
            <w:pPr>
              <w:jc w:val="center"/>
            </w:pPr>
            <w:r w:rsidRPr="00D33A48">
              <w:t>10658</w:t>
            </w:r>
          </w:p>
        </w:tc>
        <w:tc>
          <w:tcPr>
            <w:tcW w:w="1303" w:type="dxa"/>
            <w:noWrap/>
            <w:vAlign w:val="bottom"/>
          </w:tcPr>
          <w:p w:rsidR="00457688" w:rsidRPr="00D33A48" w:rsidRDefault="00457688" w:rsidP="00FE1533">
            <w:pPr>
              <w:jc w:val="center"/>
            </w:pPr>
            <w:r w:rsidRPr="00D33A48">
              <w:t>15090</w:t>
            </w:r>
          </w:p>
        </w:tc>
      </w:tr>
      <w:tr w:rsidR="00457688" w:rsidRPr="00D33A48" w:rsidTr="00FE1533">
        <w:trPr>
          <w:cantSplit/>
          <w:trHeight w:val="266"/>
        </w:trPr>
        <w:tc>
          <w:tcPr>
            <w:tcW w:w="1588" w:type="dxa"/>
            <w:vMerge/>
            <w:noWrap/>
            <w:vAlign w:val="bottom"/>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2. Чистая прибыль</w:t>
            </w:r>
          </w:p>
        </w:tc>
        <w:tc>
          <w:tcPr>
            <w:tcW w:w="1100" w:type="dxa"/>
            <w:noWrap/>
            <w:vAlign w:val="bottom"/>
          </w:tcPr>
          <w:p w:rsidR="00457688" w:rsidRPr="00D33A48" w:rsidRDefault="00457688" w:rsidP="00FE1533">
            <w:pPr>
              <w:jc w:val="center"/>
            </w:pPr>
            <w:r w:rsidRPr="00D33A48">
              <w:t>4406</w:t>
            </w:r>
          </w:p>
        </w:tc>
        <w:tc>
          <w:tcPr>
            <w:tcW w:w="1140" w:type="dxa"/>
            <w:noWrap/>
            <w:vAlign w:val="bottom"/>
          </w:tcPr>
          <w:p w:rsidR="00457688" w:rsidRPr="00D33A48" w:rsidRDefault="00457688" w:rsidP="00FE1533">
            <w:pPr>
              <w:jc w:val="center"/>
            </w:pPr>
            <w:r w:rsidRPr="00D33A48">
              <w:t>11216</w:t>
            </w:r>
          </w:p>
        </w:tc>
        <w:tc>
          <w:tcPr>
            <w:tcW w:w="1140" w:type="dxa"/>
            <w:noWrap/>
            <w:vAlign w:val="bottom"/>
          </w:tcPr>
          <w:p w:rsidR="00457688" w:rsidRPr="00D33A48" w:rsidRDefault="00457688" w:rsidP="00FE1533">
            <w:pPr>
              <w:jc w:val="center"/>
            </w:pPr>
            <w:r w:rsidRPr="00D33A48">
              <w:t>21306</w:t>
            </w:r>
          </w:p>
        </w:tc>
        <w:tc>
          <w:tcPr>
            <w:tcW w:w="1140" w:type="dxa"/>
            <w:noWrap/>
            <w:vAlign w:val="bottom"/>
          </w:tcPr>
          <w:p w:rsidR="00457688" w:rsidRPr="00D33A48" w:rsidRDefault="00457688" w:rsidP="00FE1533">
            <w:pPr>
              <w:jc w:val="center"/>
            </w:pPr>
            <w:r w:rsidRPr="00D33A48">
              <w:t>6810</w:t>
            </w:r>
          </w:p>
        </w:tc>
        <w:tc>
          <w:tcPr>
            <w:tcW w:w="1303" w:type="dxa"/>
            <w:noWrap/>
            <w:vAlign w:val="bottom"/>
          </w:tcPr>
          <w:p w:rsidR="00457688" w:rsidRPr="00D33A48" w:rsidRDefault="00457688" w:rsidP="00FE1533">
            <w:pPr>
              <w:jc w:val="center"/>
            </w:pPr>
            <w:r w:rsidRPr="00D33A48">
              <w:t>10090</w:t>
            </w:r>
          </w:p>
        </w:tc>
      </w:tr>
      <w:tr w:rsidR="00457688" w:rsidRPr="00D33A48" w:rsidTr="00FE1533">
        <w:trPr>
          <w:cantSplit/>
          <w:trHeight w:val="266"/>
        </w:trPr>
        <w:tc>
          <w:tcPr>
            <w:tcW w:w="1588" w:type="dxa"/>
            <w:vMerge/>
            <w:noWrap/>
            <w:vAlign w:val="bottom"/>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3. Выручка от реализации</w:t>
            </w:r>
          </w:p>
        </w:tc>
        <w:tc>
          <w:tcPr>
            <w:tcW w:w="1100" w:type="dxa"/>
            <w:noWrap/>
            <w:vAlign w:val="bottom"/>
          </w:tcPr>
          <w:p w:rsidR="00457688" w:rsidRPr="00D33A48" w:rsidRDefault="00457688" w:rsidP="00FE1533">
            <w:pPr>
              <w:jc w:val="center"/>
            </w:pPr>
            <w:r w:rsidRPr="00D33A48">
              <w:t>120081</w:t>
            </w:r>
          </w:p>
        </w:tc>
        <w:tc>
          <w:tcPr>
            <w:tcW w:w="1140" w:type="dxa"/>
            <w:noWrap/>
            <w:vAlign w:val="bottom"/>
          </w:tcPr>
          <w:p w:rsidR="00457688" w:rsidRPr="00D33A48" w:rsidRDefault="00457688" w:rsidP="00FE1533">
            <w:pPr>
              <w:jc w:val="center"/>
            </w:pPr>
            <w:r w:rsidRPr="00D33A48">
              <w:t>217964</w:t>
            </w:r>
          </w:p>
        </w:tc>
        <w:tc>
          <w:tcPr>
            <w:tcW w:w="1140" w:type="dxa"/>
            <w:noWrap/>
            <w:vAlign w:val="bottom"/>
          </w:tcPr>
          <w:p w:rsidR="00457688" w:rsidRPr="00D33A48" w:rsidRDefault="00457688" w:rsidP="00FE1533">
            <w:pPr>
              <w:jc w:val="center"/>
            </w:pPr>
            <w:r w:rsidRPr="00D33A48">
              <w:t>444270</w:t>
            </w:r>
          </w:p>
        </w:tc>
        <w:tc>
          <w:tcPr>
            <w:tcW w:w="1140" w:type="dxa"/>
            <w:noWrap/>
            <w:vAlign w:val="bottom"/>
          </w:tcPr>
          <w:p w:rsidR="00457688" w:rsidRPr="00D33A48" w:rsidRDefault="00457688" w:rsidP="00FE1533">
            <w:pPr>
              <w:jc w:val="center"/>
            </w:pPr>
            <w:r w:rsidRPr="00D33A48">
              <w:t>97883</w:t>
            </w:r>
          </w:p>
        </w:tc>
        <w:tc>
          <w:tcPr>
            <w:tcW w:w="1303" w:type="dxa"/>
            <w:noWrap/>
            <w:vAlign w:val="bottom"/>
          </w:tcPr>
          <w:p w:rsidR="00457688" w:rsidRPr="00D33A48" w:rsidRDefault="00457688" w:rsidP="00FE1533">
            <w:pPr>
              <w:jc w:val="center"/>
            </w:pPr>
            <w:r w:rsidRPr="00D33A48">
              <w:t>226306</w:t>
            </w:r>
          </w:p>
        </w:tc>
      </w:tr>
      <w:tr w:rsidR="00457688" w:rsidRPr="00D33A48" w:rsidTr="00FE1533">
        <w:trPr>
          <w:cantSplit/>
          <w:trHeight w:val="266"/>
        </w:trPr>
        <w:tc>
          <w:tcPr>
            <w:tcW w:w="1588" w:type="dxa"/>
            <w:vMerge/>
            <w:noWrap/>
            <w:vAlign w:val="bottom"/>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4. Рентабельность общая</w:t>
            </w:r>
          </w:p>
        </w:tc>
        <w:tc>
          <w:tcPr>
            <w:tcW w:w="1100" w:type="dxa"/>
            <w:noWrap/>
            <w:vAlign w:val="bottom"/>
          </w:tcPr>
          <w:p w:rsidR="00457688" w:rsidRPr="00D33A48" w:rsidRDefault="00457688" w:rsidP="00FE1533">
            <w:pPr>
              <w:jc w:val="center"/>
            </w:pPr>
            <w:r w:rsidRPr="00D33A48">
              <w:t>2%</w:t>
            </w:r>
          </w:p>
        </w:tc>
        <w:tc>
          <w:tcPr>
            <w:tcW w:w="1140" w:type="dxa"/>
            <w:noWrap/>
            <w:vAlign w:val="bottom"/>
          </w:tcPr>
          <w:p w:rsidR="00457688" w:rsidRPr="00D33A48" w:rsidRDefault="00457688" w:rsidP="00FE1533">
            <w:pPr>
              <w:jc w:val="center"/>
            </w:pPr>
            <w:r w:rsidRPr="00D33A48">
              <w:t>4%</w:t>
            </w:r>
          </w:p>
        </w:tc>
        <w:tc>
          <w:tcPr>
            <w:tcW w:w="1140" w:type="dxa"/>
            <w:noWrap/>
            <w:vAlign w:val="bottom"/>
          </w:tcPr>
          <w:p w:rsidR="00457688" w:rsidRPr="00D33A48" w:rsidRDefault="00457688" w:rsidP="00FE1533">
            <w:pPr>
              <w:jc w:val="center"/>
            </w:pPr>
            <w:r w:rsidRPr="00D33A48">
              <w:t>7%</w:t>
            </w:r>
          </w:p>
        </w:tc>
        <w:tc>
          <w:tcPr>
            <w:tcW w:w="1140" w:type="dxa"/>
            <w:noWrap/>
            <w:vAlign w:val="bottom"/>
          </w:tcPr>
          <w:p w:rsidR="00457688" w:rsidRPr="00D33A48" w:rsidRDefault="00457688" w:rsidP="00FE1533">
            <w:pPr>
              <w:jc w:val="center"/>
            </w:pPr>
            <w:r w:rsidRPr="00D33A48">
              <w:t>2%</w:t>
            </w:r>
          </w:p>
        </w:tc>
        <w:tc>
          <w:tcPr>
            <w:tcW w:w="1303" w:type="dxa"/>
            <w:noWrap/>
            <w:vAlign w:val="bottom"/>
          </w:tcPr>
          <w:p w:rsidR="00457688" w:rsidRPr="00D33A48" w:rsidRDefault="00457688" w:rsidP="00FE1533">
            <w:pPr>
              <w:jc w:val="center"/>
            </w:pPr>
            <w:r w:rsidRPr="00D33A48">
              <w:t>3%</w:t>
            </w:r>
          </w:p>
        </w:tc>
      </w:tr>
      <w:tr w:rsidR="00457688" w:rsidRPr="00D33A48" w:rsidTr="00FE1533">
        <w:trPr>
          <w:cantSplit/>
          <w:trHeight w:val="533"/>
        </w:trPr>
        <w:tc>
          <w:tcPr>
            <w:tcW w:w="1588" w:type="dxa"/>
            <w:vMerge/>
            <w:noWrap/>
            <w:vAlign w:val="bottom"/>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5. Рентабельность основной деятельности</w:t>
            </w:r>
          </w:p>
        </w:tc>
        <w:tc>
          <w:tcPr>
            <w:tcW w:w="1100" w:type="dxa"/>
            <w:noWrap/>
            <w:vAlign w:val="bottom"/>
          </w:tcPr>
          <w:p w:rsidR="00457688" w:rsidRPr="00D33A48" w:rsidRDefault="00457688" w:rsidP="00FE1533">
            <w:pPr>
              <w:jc w:val="center"/>
            </w:pPr>
            <w:r w:rsidRPr="00D33A48">
              <w:t>9%</w:t>
            </w:r>
          </w:p>
        </w:tc>
        <w:tc>
          <w:tcPr>
            <w:tcW w:w="1140" w:type="dxa"/>
            <w:noWrap/>
            <w:vAlign w:val="bottom"/>
          </w:tcPr>
          <w:p w:rsidR="00457688" w:rsidRPr="00D33A48" w:rsidRDefault="00457688" w:rsidP="00FE1533">
            <w:pPr>
              <w:jc w:val="center"/>
            </w:pPr>
            <w:r w:rsidRPr="00D33A48">
              <w:t>9%</w:t>
            </w:r>
          </w:p>
        </w:tc>
        <w:tc>
          <w:tcPr>
            <w:tcW w:w="1140" w:type="dxa"/>
            <w:noWrap/>
            <w:vAlign w:val="bottom"/>
          </w:tcPr>
          <w:p w:rsidR="00457688" w:rsidRPr="00D33A48" w:rsidRDefault="00457688" w:rsidP="00FE1533">
            <w:pPr>
              <w:jc w:val="center"/>
            </w:pPr>
            <w:r w:rsidRPr="00D33A48">
              <w:t>11%</w:t>
            </w:r>
          </w:p>
        </w:tc>
        <w:tc>
          <w:tcPr>
            <w:tcW w:w="1140" w:type="dxa"/>
            <w:noWrap/>
            <w:vAlign w:val="bottom"/>
          </w:tcPr>
          <w:p w:rsidR="00457688" w:rsidRPr="00D33A48" w:rsidRDefault="00457688" w:rsidP="00FE1533">
            <w:pPr>
              <w:jc w:val="center"/>
            </w:pPr>
            <w:r w:rsidRPr="00D33A48">
              <w:t>0%</w:t>
            </w:r>
          </w:p>
        </w:tc>
        <w:tc>
          <w:tcPr>
            <w:tcW w:w="1303" w:type="dxa"/>
            <w:noWrap/>
            <w:vAlign w:val="bottom"/>
          </w:tcPr>
          <w:p w:rsidR="00457688" w:rsidRPr="00D33A48" w:rsidRDefault="00457688" w:rsidP="00FE1533">
            <w:pPr>
              <w:jc w:val="center"/>
            </w:pPr>
            <w:r w:rsidRPr="00D33A48">
              <w:t>2%</w:t>
            </w:r>
          </w:p>
        </w:tc>
      </w:tr>
      <w:tr w:rsidR="00457688" w:rsidRPr="00D33A48" w:rsidTr="00FE1533">
        <w:trPr>
          <w:cantSplit/>
          <w:trHeight w:val="266"/>
        </w:trPr>
        <w:tc>
          <w:tcPr>
            <w:tcW w:w="1588" w:type="dxa"/>
            <w:vMerge w:val="restart"/>
            <w:noWrap/>
          </w:tcPr>
          <w:p w:rsidR="00457688" w:rsidRPr="00996F79" w:rsidRDefault="00457688" w:rsidP="00FE1533">
            <w:pPr>
              <w:jc w:val="center"/>
              <w:rPr>
                <w:b/>
              </w:rPr>
            </w:pPr>
            <w:r w:rsidRPr="00996F79">
              <w:rPr>
                <w:b/>
              </w:rPr>
              <w:t>Оценка</w:t>
            </w:r>
          </w:p>
          <w:p w:rsidR="00457688" w:rsidRPr="00996F79" w:rsidRDefault="00457688" w:rsidP="00FE1533">
            <w:pPr>
              <w:jc w:val="center"/>
              <w:rPr>
                <w:b/>
              </w:rPr>
            </w:pPr>
            <w:r w:rsidRPr="00996F79">
              <w:rPr>
                <w:b/>
              </w:rPr>
              <w:t>динамичности</w:t>
            </w:r>
          </w:p>
          <w:p w:rsidR="00457688" w:rsidRPr="00996F79" w:rsidRDefault="00457688" w:rsidP="00FE1533">
            <w:pPr>
              <w:jc w:val="center"/>
              <w:rPr>
                <w:b/>
              </w:rPr>
            </w:pPr>
          </w:p>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1.Оборачиваемость активов</w:t>
            </w:r>
          </w:p>
        </w:tc>
        <w:tc>
          <w:tcPr>
            <w:tcW w:w="1100" w:type="dxa"/>
            <w:noWrap/>
            <w:vAlign w:val="bottom"/>
          </w:tcPr>
          <w:p w:rsidR="00457688" w:rsidRPr="00D33A48" w:rsidRDefault="00457688" w:rsidP="00FE1533">
            <w:pPr>
              <w:jc w:val="center"/>
            </w:pPr>
            <w:r w:rsidRPr="00D33A48">
              <w:t>0,58</w:t>
            </w:r>
          </w:p>
        </w:tc>
        <w:tc>
          <w:tcPr>
            <w:tcW w:w="1140" w:type="dxa"/>
            <w:noWrap/>
            <w:vAlign w:val="bottom"/>
          </w:tcPr>
          <w:p w:rsidR="00457688" w:rsidRPr="00D33A48" w:rsidRDefault="00457688" w:rsidP="00FE1533">
            <w:pPr>
              <w:jc w:val="center"/>
            </w:pPr>
            <w:r w:rsidRPr="00D33A48">
              <w:t>0,84</w:t>
            </w:r>
          </w:p>
        </w:tc>
        <w:tc>
          <w:tcPr>
            <w:tcW w:w="1140" w:type="dxa"/>
            <w:noWrap/>
            <w:vAlign w:val="bottom"/>
          </w:tcPr>
          <w:p w:rsidR="00457688" w:rsidRPr="00D33A48" w:rsidRDefault="00457688" w:rsidP="00FE1533">
            <w:pPr>
              <w:jc w:val="center"/>
            </w:pPr>
            <w:r w:rsidRPr="00D33A48">
              <w:t>1,53</w:t>
            </w:r>
          </w:p>
        </w:tc>
        <w:tc>
          <w:tcPr>
            <w:tcW w:w="1140" w:type="dxa"/>
            <w:noWrap/>
            <w:vAlign w:val="bottom"/>
          </w:tcPr>
          <w:p w:rsidR="00457688" w:rsidRPr="00D33A48" w:rsidRDefault="00457688" w:rsidP="00FE1533">
            <w:pPr>
              <w:jc w:val="center"/>
            </w:pPr>
            <w:r w:rsidRPr="00D33A48">
              <w:t>0,26</w:t>
            </w:r>
          </w:p>
        </w:tc>
        <w:tc>
          <w:tcPr>
            <w:tcW w:w="1303" w:type="dxa"/>
            <w:noWrap/>
            <w:vAlign w:val="bottom"/>
          </w:tcPr>
          <w:p w:rsidR="00457688" w:rsidRPr="00D33A48" w:rsidRDefault="00457688" w:rsidP="00FE1533">
            <w:pPr>
              <w:jc w:val="center"/>
            </w:pPr>
            <w:r w:rsidRPr="00D33A48">
              <w:t>0,69</w:t>
            </w:r>
          </w:p>
        </w:tc>
      </w:tr>
      <w:tr w:rsidR="00457688" w:rsidRPr="00D33A48" w:rsidTr="00FE1533">
        <w:trPr>
          <w:cantSplit/>
          <w:trHeight w:val="533"/>
        </w:trPr>
        <w:tc>
          <w:tcPr>
            <w:tcW w:w="1588" w:type="dxa"/>
            <w:vMerge/>
            <w:noWrap/>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2. Оборачиваемость оборотных средств</w:t>
            </w:r>
          </w:p>
        </w:tc>
        <w:tc>
          <w:tcPr>
            <w:tcW w:w="1100" w:type="dxa"/>
            <w:noWrap/>
            <w:vAlign w:val="bottom"/>
          </w:tcPr>
          <w:p w:rsidR="00457688" w:rsidRPr="00D33A48" w:rsidRDefault="00457688" w:rsidP="00FE1533">
            <w:pPr>
              <w:jc w:val="center"/>
            </w:pPr>
            <w:r w:rsidRPr="00D33A48">
              <w:t>177,84</w:t>
            </w:r>
          </w:p>
        </w:tc>
        <w:tc>
          <w:tcPr>
            <w:tcW w:w="1140" w:type="dxa"/>
            <w:noWrap/>
            <w:vAlign w:val="bottom"/>
          </w:tcPr>
          <w:p w:rsidR="00457688" w:rsidRPr="00D33A48" w:rsidRDefault="00457688" w:rsidP="00FE1533">
            <w:pPr>
              <w:jc w:val="center"/>
            </w:pPr>
            <w:r w:rsidRPr="00D33A48">
              <w:t>191,03</w:t>
            </w:r>
          </w:p>
        </w:tc>
        <w:tc>
          <w:tcPr>
            <w:tcW w:w="1140" w:type="dxa"/>
            <w:noWrap/>
            <w:vAlign w:val="bottom"/>
          </w:tcPr>
          <w:p w:rsidR="00457688" w:rsidRPr="00D33A48" w:rsidRDefault="00457688" w:rsidP="00FE1533">
            <w:pPr>
              <w:jc w:val="center"/>
            </w:pPr>
            <w:r w:rsidRPr="00D33A48">
              <w:t>119,34</w:t>
            </w:r>
          </w:p>
        </w:tc>
        <w:tc>
          <w:tcPr>
            <w:tcW w:w="1140" w:type="dxa"/>
            <w:noWrap/>
            <w:vAlign w:val="bottom"/>
          </w:tcPr>
          <w:p w:rsidR="00457688" w:rsidRPr="00D33A48" w:rsidRDefault="00457688" w:rsidP="00FE1533">
            <w:pPr>
              <w:jc w:val="center"/>
            </w:pPr>
            <w:r w:rsidRPr="00D33A48">
              <w:t>13,20</w:t>
            </w:r>
          </w:p>
        </w:tc>
        <w:tc>
          <w:tcPr>
            <w:tcW w:w="1303" w:type="dxa"/>
            <w:noWrap/>
            <w:vAlign w:val="bottom"/>
          </w:tcPr>
          <w:p w:rsidR="00457688" w:rsidRPr="00D33A48" w:rsidRDefault="00457688" w:rsidP="00FE1533">
            <w:pPr>
              <w:jc w:val="center"/>
            </w:pPr>
            <w:r w:rsidRPr="00D33A48">
              <w:t>-71,70</w:t>
            </w:r>
          </w:p>
        </w:tc>
      </w:tr>
      <w:tr w:rsidR="00457688" w:rsidRPr="00D33A48" w:rsidTr="00FE1533">
        <w:trPr>
          <w:cantSplit/>
          <w:trHeight w:val="533"/>
        </w:trPr>
        <w:tc>
          <w:tcPr>
            <w:tcW w:w="1588" w:type="dxa"/>
            <w:vMerge/>
            <w:noWrap/>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3. Потребность в доп. внешнем финансировании</w:t>
            </w:r>
          </w:p>
        </w:tc>
        <w:tc>
          <w:tcPr>
            <w:tcW w:w="1100" w:type="dxa"/>
            <w:noWrap/>
            <w:vAlign w:val="bottom"/>
          </w:tcPr>
          <w:p w:rsidR="00457688" w:rsidRPr="00D33A48" w:rsidRDefault="00457688" w:rsidP="00FE1533">
            <w:pPr>
              <w:jc w:val="center"/>
            </w:pPr>
            <w:r w:rsidRPr="00D33A48">
              <w:t>-165198,53</w:t>
            </w:r>
          </w:p>
        </w:tc>
        <w:tc>
          <w:tcPr>
            <w:tcW w:w="1140" w:type="dxa"/>
            <w:noWrap/>
            <w:vAlign w:val="bottom"/>
          </w:tcPr>
          <w:p w:rsidR="00457688" w:rsidRPr="00D33A48" w:rsidRDefault="00457688" w:rsidP="00FE1533">
            <w:pPr>
              <w:jc w:val="center"/>
            </w:pPr>
            <w:r w:rsidRPr="00D33A48">
              <w:t>-291868,08</w:t>
            </w:r>
          </w:p>
        </w:tc>
        <w:tc>
          <w:tcPr>
            <w:tcW w:w="1140" w:type="dxa"/>
            <w:noWrap/>
            <w:vAlign w:val="bottom"/>
          </w:tcPr>
          <w:p w:rsidR="00457688" w:rsidRPr="00D33A48" w:rsidRDefault="00457688" w:rsidP="00FE1533">
            <w:pPr>
              <w:jc w:val="center"/>
            </w:pPr>
            <w:r w:rsidRPr="00D33A48">
              <w:t>-683388,35</w:t>
            </w:r>
          </w:p>
        </w:tc>
        <w:tc>
          <w:tcPr>
            <w:tcW w:w="1140" w:type="dxa"/>
            <w:noWrap/>
            <w:vAlign w:val="bottom"/>
          </w:tcPr>
          <w:p w:rsidR="00457688" w:rsidRPr="00D33A48" w:rsidRDefault="00457688" w:rsidP="00FE1533">
            <w:pPr>
              <w:jc w:val="center"/>
            </w:pPr>
            <w:r w:rsidRPr="00D33A48">
              <w:t>-126669,55</w:t>
            </w:r>
          </w:p>
        </w:tc>
        <w:tc>
          <w:tcPr>
            <w:tcW w:w="1303" w:type="dxa"/>
            <w:noWrap/>
            <w:vAlign w:val="bottom"/>
          </w:tcPr>
          <w:p w:rsidR="00457688" w:rsidRPr="00D33A48" w:rsidRDefault="00457688" w:rsidP="00FE1533">
            <w:pPr>
              <w:jc w:val="center"/>
            </w:pPr>
            <w:r w:rsidRPr="00D33A48">
              <w:t>-391520,26</w:t>
            </w:r>
          </w:p>
        </w:tc>
      </w:tr>
      <w:tr w:rsidR="00457688" w:rsidRPr="00D33A48" w:rsidTr="00FE1533">
        <w:trPr>
          <w:cantSplit/>
          <w:trHeight w:val="533"/>
        </w:trPr>
        <w:tc>
          <w:tcPr>
            <w:tcW w:w="1588" w:type="dxa"/>
            <w:vMerge/>
            <w:noWrap/>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4.Продолжительность операционного цикла</w:t>
            </w:r>
          </w:p>
        </w:tc>
        <w:tc>
          <w:tcPr>
            <w:tcW w:w="1100" w:type="dxa"/>
            <w:noWrap/>
            <w:vAlign w:val="bottom"/>
          </w:tcPr>
          <w:p w:rsidR="00457688" w:rsidRPr="00D33A48" w:rsidRDefault="00457688" w:rsidP="00FE1533">
            <w:pPr>
              <w:jc w:val="center"/>
            </w:pPr>
            <w:r w:rsidRPr="00D33A48">
              <w:t>187,02</w:t>
            </w:r>
          </w:p>
        </w:tc>
        <w:tc>
          <w:tcPr>
            <w:tcW w:w="1140" w:type="dxa"/>
            <w:noWrap/>
            <w:vAlign w:val="bottom"/>
          </w:tcPr>
          <w:p w:rsidR="00457688" w:rsidRPr="00D33A48" w:rsidRDefault="00457688" w:rsidP="00FE1533">
            <w:pPr>
              <w:jc w:val="center"/>
            </w:pPr>
            <w:r w:rsidRPr="00D33A48">
              <w:t>197,43</w:t>
            </w:r>
          </w:p>
        </w:tc>
        <w:tc>
          <w:tcPr>
            <w:tcW w:w="1140" w:type="dxa"/>
            <w:noWrap/>
            <w:vAlign w:val="bottom"/>
          </w:tcPr>
          <w:p w:rsidR="00457688" w:rsidRPr="00D33A48" w:rsidRDefault="00457688" w:rsidP="00FE1533">
            <w:pPr>
              <w:jc w:val="center"/>
            </w:pPr>
            <w:r w:rsidRPr="00D33A48">
              <w:t>124,25</w:t>
            </w:r>
          </w:p>
        </w:tc>
        <w:tc>
          <w:tcPr>
            <w:tcW w:w="1140" w:type="dxa"/>
            <w:noWrap/>
            <w:vAlign w:val="bottom"/>
          </w:tcPr>
          <w:p w:rsidR="00457688" w:rsidRPr="00D33A48" w:rsidRDefault="00457688" w:rsidP="00FE1533">
            <w:pPr>
              <w:jc w:val="center"/>
            </w:pPr>
            <w:r w:rsidRPr="00D33A48">
              <w:t>10,40</w:t>
            </w:r>
          </w:p>
        </w:tc>
        <w:tc>
          <w:tcPr>
            <w:tcW w:w="1303" w:type="dxa"/>
            <w:noWrap/>
            <w:vAlign w:val="bottom"/>
          </w:tcPr>
          <w:p w:rsidR="00457688" w:rsidRPr="00D33A48" w:rsidRDefault="00457688" w:rsidP="00FE1533">
            <w:pPr>
              <w:jc w:val="center"/>
            </w:pPr>
            <w:r w:rsidRPr="00D33A48">
              <w:t>-73,17</w:t>
            </w:r>
          </w:p>
        </w:tc>
      </w:tr>
      <w:tr w:rsidR="00457688" w:rsidRPr="00D33A48" w:rsidTr="00FE1533">
        <w:trPr>
          <w:cantSplit/>
          <w:trHeight w:val="533"/>
        </w:trPr>
        <w:tc>
          <w:tcPr>
            <w:tcW w:w="1588" w:type="dxa"/>
            <w:vMerge/>
            <w:noWrap/>
            <w:vAlign w:val="bottom"/>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5.Продолжительность финансового цикла</w:t>
            </w:r>
          </w:p>
        </w:tc>
        <w:tc>
          <w:tcPr>
            <w:tcW w:w="1100" w:type="dxa"/>
            <w:noWrap/>
            <w:vAlign w:val="bottom"/>
          </w:tcPr>
          <w:p w:rsidR="00457688" w:rsidRPr="00D33A48" w:rsidRDefault="00457688" w:rsidP="00FE1533">
            <w:pPr>
              <w:jc w:val="center"/>
            </w:pPr>
            <w:r w:rsidRPr="00D33A48">
              <w:t>186,69</w:t>
            </w:r>
          </w:p>
        </w:tc>
        <w:tc>
          <w:tcPr>
            <w:tcW w:w="1140" w:type="dxa"/>
            <w:noWrap/>
            <w:vAlign w:val="bottom"/>
          </w:tcPr>
          <w:p w:rsidR="00457688" w:rsidRPr="00D33A48" w:rsidRDefault="00457688" w:rsidP="00FE1533">
            <w:pPr>
              <w:jc w:val="center"/>
            </w:pPr>
            <w:r w:rsidRPr="00D33A48">
              <w:t>197,00</w:t>
            </w:r>
          </w:p>
        </w:tc>
        <w:tc>
          <w:tcPr>
            <w:tcW w:w="1140" w:type="dxa"/>
            <w:noWrap/>
            <w:vAlign w:val="bottom"/>
          </w:tcPr>
          <w:p w:rsidR="00457688" w:rsidRPr="00D33A48" w:rsidRDefault="00457688" w:rsidP="00FE1533">
            <w:pPr>
              <w:jc w:val="center"/>
            </w:pPr>
            <w:r w:rsidRPr="00D33A48">
              <w:t>123,99</w:t>
            </w:r>
          </w:p>
        </w:tc>
        <w:tc>
          <w:tcPr>
            <w:tcW w:w="1140" w:type="dxa"/>
            <w:noWrap/>
            <w:vAlign w:val="bottom"/>
          </w:tcPr>
          <w:p w:rsidR="00457688" w:rsidRPr="00D33A48" w:rsidRDefault="00457688" w:rsidP="00FE1533">
            <w:pPr>
              <w:jc w:val="center"/>
            </w:pPr>
            <w:r w:rsidRPr="00D33A48">
              <w:t>10,32</w:t>
            </w:r>
          </w:p>
        </w:tc>
        <w:tc>
          <w:tcPr>
            <w:tcW w:w="1303" w:type="dxa"/>
            <w:noWrap/>
            <w:vAlign w:val="bottom"/>
          </w:tcPr>
          <w:p w:rsidR="00457688" w:rsidRPr="00D33A48" w:rsidRDefault="00457688" w:rsidP="00FE1533">
            <w:pPr>
              <w:jc w:val="center"/>
            </w:pPr>
            <w:r w:rsidRPr="00D33A48">
              <w:t>-73,01</w:t>
            </w:r>
          </w:p>
        </w:tc>
      </w:tr>
      <w:tr w:rsidR="00457688" w:rsidRPr="00D33A48" w:rsidTr="00FE1533">
        <w:trPr>
          <w:cantSplit/>
          <w:trHeight w:val="533"/>
        </w:trPr>
        <w:tc>
          <w:tcPr>
            <w:tcW w:w="1588" w:type="dxa"/>
            <w:vMerge/>
            <w:noWrap/>
            <w:vAlign w:val="bottom"/>
          </w:tcPr>
          <w:p w:rsidR="00457688" w:rsidRPr="00996F79" w:rsidRDefault="00457688" w:rsidP="00FE1533">
            <w:pPr>
              <w:jc w:val="center"/>
              <w:rPr>
                <w:b/>
              </w:rPr>
            </w:pPr>
          </w:p>
        </w:tc>
        <w:tc>
          <w:tcPr>
            <w:tcW w:w="2584" w:type="dxa"/>
            <w:vAlign w:val="bottom"/>
          </w:tcPr>
          <w:p w:rsidR="00457688" w:rsidRPr="00D33A48" w:rsidRDefault="00457688" w:rsidP="00FE1533">
            <w:pPr>
              <w:ind w:firstLine="100"/>
            </w:pPr>
            <w:r w:rsidRPr="00D33A48">
              <w:t>6.Коэффициент погашаемости дебиторской задолженности</w:t>
            </w:r>
          </w:p>
        </w:tc>
        <w:tc>
          <w:tcPr>
            <w:tcW w:w="1100" w:type="dxa"/>
            <w:noWrap/>
            <w:vAlign w:val="bottom"/>
          </w:tcPr>
          <w:p w:rsidR="00457688" w:rsidRPr="00D33A48" w:rsidRDefault="00457688" w:rsidP="00FE1533">
            <w:pPr>
              <w:jc w:val="center"/>
            </w:pPr>
            <w:r w:rsidRPr="00D33A48">
              <w:t>0,04</w:t>
            </w:r>
          </w:p>
        </w:tc>
        <w:tc>
          <w:tcPr>
            <w:tcW w:w="1140" w:type="dxa"/>
            <w:noWrap/>
            <w:vAlign w:val="bottom"/>
          </w:tcPr>
          <w:p w:rsidR="00457688" w:rsidRPr="00D33A48" w:rsidRDefault="00457688" w:rsidP="00FE1533">
            <w:pPr>
              <w:jc w:val="center"/>
            </w:pPr>
            <w:r w:rsidRPr="00D33A48">
              <w:t>0,27</w:t>
            </w:r>
          </w:p>
        </w:tc>
        <w:tc>
          <w:tcPr>
            <w:tcW w:w="1140" w:type="dxa"/>
            <w:noWrap/>
            <w:vAlign w:val="bottom"/>
          </w:tcPr>
          <w:p w:rsidR="00457688" w:rsidRPr="00D33A48" w:rsidRDefault="00457688" w:rsidP="00FE1533">
            <w:pPr>
              <w:jc w:val="center"/>
            </w:pPr>
            <w:r w:rsidRPr="00D33A48">
              <w:t>0,06</w:t>
            </w:r>
          </w:p>
        </w:tc>
        <w:tc>
          <w:tcPr>
            <w:tcW w:w="1140" w:type="dxa"/>
            <w:noWrap/>
            <w:vAlign w:val="bottom"/>
          </w:tcPr>
          <w:p w:rsidR="00457688" w:rsidRPr="00D33A48" w:rsidRDefault="00457688" w:rsidP="00FE1533">
            <w:pPr>
              <w:jc w:val="center"/>
            </w:pPr>
            <w:r w:rsidRPr="00D33A48">
              <w:t>0,23</w:t>
            </w:r>
          </w:p>
        </w:tc>
        <w:tc>
          <w:tcPr>
            <w:tcW w:w="1303" w:type="dxa"/>
            <w:noWrap/>
            <w:vAlign w:val="bottom"/>
          </w:tcPr>
          <w:p w:rsidR="00457688" w:rsidRPr="00D33A48" w:rsidRDefault="00457688" w:rsidP="00FE1533">
            <w:pPr>
              <w:jc w:val="center"/>
            </w:pPr>
            <w:r w:rsidRPr="00D33A48">
              <w:t>-0,21</w:t>
            </w:r>
          </w:p>
        </w:tc>
      </w:tr>
      <w:tr w:rsidR="00457688" w:rsidRPr="00D33A48" w:rsidTr="00FE1533">
        <w:trPr>
          <w:cantSplit/>
          <w:trHeight w:val="533"/>
        </w:trPr>
        <w:tc>
          <w:tcPr>
            <w:tcW w:w="1588" w:type="dxa"/>
            <w:vMerge w:val="restart"/>
          </w:tcPr>
          <w:p w:rsidR="00457688" w:rsidRPr="00996F79" w:rsidRDefault="00457688" w:rsidP="00FE1533">
            <w:pPr>
              <w:jc w:val="center"/>
              <w:rPr>
                <w:b/>
              </w:rPr>
            </w:pPr>
            <w:r w:rsidRPr="00996F79">
              <w:rPr>
                <w:b/>
              </w:rPr>
              <w:t>Оценка эффективности</w:t>
            </w:r>
          </w:p>
          <w:p w:rsidR="00457688" w:rsidRPr="00996F79" w:rsidRDefault="00457688" w:rsidP="00FE1533">
            <w:pPr>
              <w:jc w:val="center"/>
              <w:rPr>
                <w:b/>
              </w:rPr>
            </w:pPr>
            <w:r w:rsidRPr="00996F79">
              <w:rPr>
                <w:b/>
              </w:rPr>
              <w:t>использования</w:t>
            </w:r>
          </w:p>
          <w:p w:rsidR="00457688" w:rsidRPr="00996F79" w:rsidRDefault="00457688" w:rsidP="00FE1533">
            <w:pPr>
              <w:jc w:val="center"/>
              <w:rPr>
                <w:b/>
              </w:rPr>
            </w:pPr>
            <w:r w:rsidRPr="00996F79">
              <w:rPr>
                <w:b/>
              </w:rPr>
              <w:t>экономического потенциала</w:t>
            </w:r>
          </w:p>
        </w:tc>
        <w:tc>
          <w:tcPr>
            <w:tcW w:w="2584" w:type="dxa"/>
            <w:vAlign w:val="bottom"/>
          </w:tcPr>
          <w:p w:rsidR="00457688" w:rsidRPr="00D33A48" w:rsidRDefault="00457688" w:rsidP="00FE1533">
            <w:pPr>
              <w:ind w:firstLine="100"/>
            </w:pPr>
            <w:r w:rsidRPr="00D33A48">
              <w:t>7.Рентабельность авансированного капитала</w:t>
            </w:r>
          </w:p>
        </w:tc>
        <w:tc>
          <w:tcPr>
            <w:tcW w:w="1100" w:type="dxa"/>
            <w:noWrap/>
            <w:vAlign w:val="bottom"/>
          </w:tcPr>
          <w:p w:rsidR="00457688" w:rsidRPr="00D33A48" w:rsidRDefault="00457688" w:rsidP="00FE1533">
            <w:pPr>
              <w:jc w:val="center"/>
            </w:pPr>
            <w:r w:rsidRPr="00D33A48">
              <w:t>0,02</w:t>
            </w:r>
          </w:p>
        </w:tc>
        <w:tc>
          <w:tcPr>
            <w:tcW w:w="1140" w:type="dxa"/>
            <w:noWrap/>
            <w:vAlign w:val="bottom"/>
          </w:tcPr>
          <w:p w:rsidR="00457688" w:rsidRPr="00D33A48" w:rsidRDefault="00457688" w:rsidP="00FE1533">
            <w:pPr>
              <w:jc w:val="center"/>
            </w:pPr>
            <w:r w:rsidRPr="00D33A48">
              <w:t>0,04</w:t>
            </w:r>
          </w:p>
        </w:tc>
        <w:tc>
          <w:tcPr>
            <w:tcW w:w="1140" w:type="dxa"/>
            <w:noWrap/>
            <w:vAlign w:val="bottom"/>
          </w:tcPr>
          <w:p w:rsidR="00457688" w:rsidRPr="00D33A48" w:rsidRDefault="00457688" w:rsidP="00FE1533">
            <w:pPr>
              <w:jc w:val="center"/>
            </w:pPr>
            <w:r w:rsidRPr="00D33A48">
              <w:t>0,07</w:t>
            </w:r>
          </w:p>
        </w:tc>
        <w:tc>
          <w:tcPr>
            <w:tcW w:w="1140" w:type="dxa"/>
            <w:noWrap/>
            <w:vAlign w:val="bottom"/>
          </w:tcPr>
          <w:p w:rsidR="00457688" w:rsidRPr="00D33A48" w:rsidRDefault="00457688" w:rsidP="00FE1533">
            <w:pPr>
              <w:jc w:val="center"/>
            </w:pPr>
            <w:r w:rsidRPr="00D33A48">
              <w:t>0,02</w:t>
            </w:r>
          </w:p>
        </w:tc>
        <w:tc>
          <w:tcPr>
            <w:tcW w:w="1303" w:type="dxa"/>
            <w:noWrap/>
            <w:vAlign w:val="bottom"/>
          </w:tcPr>
          <w:p w:rsidR="00457688" w:rsidRPr="00D33A48" w:rsidRDefault="00457688" w:rsidP="00FE1533">
            <w:pPr>
              <w:jc w:val="center"/>
            </w:pPr>
            <w:r w:rsidRPr="00D33A48">
              <w:t>0,03</w:t>
            </w:r>
          </w:p>
        </w:tc>
      </w:tr>
      <w:tr w:rsidR="00457688" w:rsidRPr="00D33A48" w:rsidTr="00FE1533">
        <w:trPr>
          <w:cantSplit/>
          <w:trHeight w:val="533"/>
        </w:trPr>
        <w:tc>
          <w:tcPr>
            <w:tcW w:w="1588" w:type="dxa"/>
            <w:vMerge/>
          </w:tcPr>
          <w:p w:rsidR="00457688" w:rsidRPr="00D33A48" w:rsidRDefault="00457688" w:rsidP="00FE1533">
            <w:pPr>
              <w:jc w:val="center"/>
            </w:pPr>
          </w:p>
        </w:tc>
        <w:tc>
          <w:tcPr>
            <w:tcW w:w="2584" w:type="dxa"/>
            <w:vAlign w:val="bottom"/>
          </w:tcPr>
          <w:p w:rsidR="00457688" w:rsidRPr="00D33A48" w:rsidRDefault="00457688" w:rsidP="00FE1533">
            <w:pPr>
              <w:ind w:firstLine="100"/>
            </w:pPr>
            <w:r w:rsidRPr="00D33A48">
              <w:t>8.Рентабельность собственного капитала</w:t>
            </w:r>
          </w:p>
        </w:tc>
        <w:tc>
          <w:tcPr>
            <w:tcW w:w="1100" w:type="dxa"/>
            <w:noWrap/>
            <w:vAlign w:val="bottom"/>
          </w:tcPr>
          <w:p w:rsidR="00457688" w:rsidRPr="00D33A48" w:rsidRDefault="00457688" w:rsidP="00FE1533">
            <w:pPr>
              <w:jc w:val="center"/>
            </w:pPr>
            <w:r w:rsidRPr="00D33A48">
              <w:t>0,03</w:t>
            </w:r>
          </w:p>
        </w:tc>
        <w:tc>
          <w:tcPr>
            <w:tcW w:w="1140" w:type="dxa"/>
            <w:noWrap/>
            <w:vAlign w:val="bottom"/>
          </w:tcPr>
          <w:p w:rsidR="00457688" w:rsidRPr="00D33A48" w:rsidRDefault="00457688" w:rsidP="00FE1533">
            <w:pPr>
              <w:jc w:val="center"/>
            </w:pPr>
            <w:r w:rsidRPr="00D33A48">
              <w:t>0,08</w:t>
            </w:r>
          </w:p>
        </w:tc>
        <w:tc>
          <w:tcPr>
            <w:tcW w:w="1140" w:type="dxa"/>
            <w:noWrap/>
            <w:vAlign w:val="bottom"/>
          </w:tcPr>
          <w:p w:rsidR="00457688" w:rsidRPr="00D33A48" w:rsidRDefault="00457688" w:rsidP="00FE1533">
            <w:pPr>
              <w:jc w:val="center"/>
            </w:pPr>
            <w:r w:rsidRPr="00D33A48">
              <w:t>0,13</w:t>
            </w:r>
          </w:p>
        </w:tc>
        <w:tc>
          <w:tcPr>
            <w:tcW w:w="1140" w:type="dxa"/>
            <w:noWrap/>
            <w:vAlign w:val="bottom"/>
          </w:tcPr>
          <w:p w:rsidR="00457688" w:rsidRPr="00D33A48" w:rsidRDefault="00457688" w:rsidP="00FE1533">
            <w:pPr>
              <w:jc w:val="center"/>
            </w:pPr>
            <w:r w:rsidRPr="00D33A48">
              <w:t>0,05</w:t>
            </w:r>
          </w:p>
        </w:tc>
        <w:tc>
          <w:tcPr>
            <w:tcW w:w="1303" w:type="dxa"/>
            <w:noWrap/>
            <w:vAlign w:val="bottom"/>
          </w:tcPr>
          <w:p w:rsidR="00457688" w:rsidRPr="00D33A48" w:rsidRDefault="00457688" w:rsidP="00FE1533">
            <w:pPr>
              <w:jc w:val="center"/>
            </w:pPr>
            <w:r w:rsidRPr="00D33A48">
              <w:t>0,06</w:t>
            </w:r>
          </w:p>
        </w:tc>
      </w:tr>
      <w:tr w:rsidR="00457688" w:rsidTr="00FE1533">
        <w:trPr>
          <w:cantSplit/>
          <w:trHeight w:val="517"/>
        </w:trPr>
        <w:tc>
          <w:tcPr>
            <w:tcW w:w="1588" w:type="dxa"/>
            <w:vMerge/>
            <w:vAlign w:val="bottom"/>
          </w:tcPr>
          <w:p w:rsidR="00457688" w:rsidRDefault="00457688" w:rsidP="00FE1533">
            <w:pPr>
              <w:rPr>
                <w:rFonts w:ascii="Arial" w:hAnsi="Arial"/>
                <w:sz w:val="18"/>
                <w:szCs w:val="18"/>
              </w:rPr>
            </w:pPr>
          </w:p>
        </w:tc>
        <w:tc>
          <w:tcPr>
            <w:tcW w:w="2584" w:type="dxa"/>
            <w:noWrap/>
            <w:vAlign w:val="bottom"/>
          </w:tcPr>
          <w:p w:rsidR="00457688" w:rsidRDefault="00457688" w:rsidP="00FE1533">
            <w:pPr>
              <w:rPr>
                <w:rFonts w:ascii="Arial" w:hAnsi="Arial"/>
              </w:rPr>
            </w:pPr>
            <w:r>
              <w:rPr>
                <w:rFonts w:ascii="Arial" w:hAnsi="Arial" w:hint="eastAsia"/>
              </w:rPr>
              <w:t> </w:t>
            </w:r>
          </w:p>
        </w:tc>
        <w:tc>
          <w:tcPr>
            <w:tcW w:w="1100" w:type="dxa"/>
            <w:noWrap/>
            <w:vAlign w:val="bottom"/>
          </w:tcPr>
          <w:p w:rsidR="00457688" w:rsidRDefault="00457688" w:rsidP="00FE1533">
            <w:pPr>
              <w:jc w:val="both"/>
              <w:rPr>
                <w:rFonts w:ascii="Arial" w:hAnsi="Arial"/>
              </w:rPr>
            </w:pPr>
            <w:r>
              <w:rPr>
                <w:rFonts w:ascii="Arial" w:hAnsi="Arial" w:hint="eastAsia"/>
              </w:rPr>
              <w:t> </w:t>
            </w:r>
          </w:p>
        </w:tc>
        <w:tc>
          <w:tcPr>
            <w:tcW w:w="1140" w:type="dxa"/>
            <w:noWrap/>
            <w:vAlign w:val="bottom"/>
          </w:tcPr>
          <w:p w:rsidR="00457688" w:rsidRDefault="00457688" w:rsidP="00FE1533">
            <w:pPr>
              <w:jc w:val="both"/>
              <w:rPr>
                <w:rFonts w:ascii="Arial" w:hAnsi="Arial"/>
              </w:rPr>
            </w:pPr>
            <w:r>
              <w:rPr>
                <w:rFonts w:ascii="Arial" w:hAnsi="Arial" w:hint="eastAsia"/>
              </w:rPr>
              <w:t> </w:t>
            </w:r>
          </w:p>
        </w:tc>
        <w:tc>
          <w:tcPr>
            <w:tcW w:w="1140" w:type="dxa"/>
            <w:noWrap/>
            <w:vAlign w:val="bottom"/>
          </w:tcPr>
          <w:p w:rsidR="00457688" w:rsidRDefault="00457688" w:rsidP="00FE1533">
            <w:pPr>
              <w:jc w:val="both"/>
              <w:rPr>
                <w:rFonts w:ascii="Arial" w:hAnsi="Arial"/>
              </w:rPr>
            </w:pPr>
            <w:r>
              <w:rPr>
                <w:rFonts w:ascii="Arial" w:hAnsi="Arial" w:hint="eastAsia"/>
              </w:rPr>
              <w:t> </w:t>
            </w:r>
          </w:p>
        </w:tc>
        <w:tc>
          <w:tcPr>
            <w:tcW w:w="1140" w:type="dxa"/>
            <w:noWrap/>
            <w:vAlign w:val="bottom"/>
          </w:tcPr>
          <w:p w:rsidR="00457688" w:rsidRDefault="00457688" w:rsidP="00FE1533">
            <w:pPr>
              <w:jc w:val="both"/>
              <w:rPr>
                <w:rFonts w:ascii="Arial" w:hAnsi="Arial"/>
              </w:rPr>
            </w:pPr>
            <w:r>
              <w:rPr>
                <w:rFonts w:ascii="Arial" w:hAnsi="Arial" w:hint="eastAsia"/>
              </w:rPr>
              <w:t> </w:t>
            </w:r>
          </w:p>
        </w:tc>
        <w:tc>
          <w:tcPr>
            <w:tcW w:w="1303" w:type="dxa"/>
            <w:noWrap/>
            <w:vAlign w:val="bottom"/>
          </w:tcPr>
          <w:p w:rsidR="00457688" w:rsidRDefault="00457688" w:rsidP="00FE1533">
            <w:pPr>
              <w:jc w:val="both"/>
              <w:rPr>
                <w:rFonts w:ascii="Arial" w:hAnsi="Arial"/>
              </w:rPr>
            </w:pPr>
            <w:r>
              <w:rPr>
                <w:rFonts w:ascii="Arial" w:hAnsi="Arial" w:hint="eastAsia"/>
              </w:rPr>
              <w:t> </w:t>
            </w:r>
          </w:p>
        </w:tc>
      </w:tr>
    </w:tbl>
    <w:p w:rsidR="00457688" w:rsidRDefault="00457688" w:rsidP="00457688">
      <w:pPr>
        <w:spacing w:line="360" w:lineRule="auto"/>
        <w:jc w:val="both"/>
        <w:rPr>
          <w:sz w:val="28"/>
        </w:rPr>
      </w:pPr>
    </w:p>
    <w:p w:rsidR="00457688" w:rsidRDefault="00457688" w:rsidP="00457688">
      <w:pPr>
        <w:spacing w:line="360" w:lineRule="auto"/>
        <w:jc w:val="both"/>
        <w:rPr>
          <w:sz w:val="28"/>
        </w:rPr>
      </w:pPr>
    </w:p>
    <w:p w:rsidR="00457688" w:rsidRDefault="00457688" w:rsidP="00457688">
      <w:pPr>
        <w:spacing w:line="360" w:lineRule="auto"/>
        <w:jc w:val="both"/>
        <w:rPr>
          <w:sz w:val="28"/>
        </w:rPr>
      </w:pPr>
    </w:p>
    <w:p w:rsidR="00457688" w:rsidRDefault="00457688" w:rsidP="00457688">
      <w:pPr>
        <w:spacing w:line="360" w:lineRule="auto"/>
        <w:jc w:val="both"/>
        <w:rPr>
          <w:sz w:val="28"/>
        </w:rPr>
      </w:pPr>
    </w:p>
    <w:p w:rsidR="00457688" w:rsidRDefault="00457688" w:rsidP="00457688">
      <w:pPr>
        <w:spacing w:line="360" w:lineRule="auto"/>
        <w:rPr>
          <w:sz w:val="28"/>
        </w:rPr>
      </w:pPr>
    </w:p>
    <w:p w:rsidR="00457688" w:rsidRDefault="00457688" w:rsidP="00457688">
      <w:pPr>
        <w:spacing w:line="360" w:lineRule="auto"/>
        <w:rPr>
          <w:sz w:val="28"/>
        </w:rPr>
      </w:pPr>
    </w:p>
    <w:p w:rsidR="00457688" w:rsidRDefault="00457688">
      <w:bookmarkStart w:id="0" w:name="_GoBack"/>
      <w:bookmarkEnd w:id="0"/>
    </w:p>
    <w:sectPr w:rsidR="00457688" w:rsidSect="00457688">
      <w:headerReference w:type="even" r:id="rId7"/>
      <w:headerReference w:type="default" r:id="rId8"/>
      <w:footerReference w:type="even" r:id="rId9"/>
      <w:footerReference w:type="default" r:id="rId10"/>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33" w:rsidRDefault="00FE1533">
      <w:r>
        <w:separator/>
      </w:r>
    </w:p>
  </w:endnote>
  <w:endnote w:type="continuationSeparator" w:id="0">
    <w:p w:rsidR="00FE1533" w:rsidRDefault="00FE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33" w:rsidRDefault="00FE1533" w:rsidP="00FE153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E1533" w:rsidRDefault="00FE1533" w:rsidP="00FE153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33" w:rsidRDefault="00FE1533" w:rsidP="00FE1533">
    <w:pPr>
      <w:pStyle w:val="ac"/>
      <w:framePr w:wrap="around" w:vAnchor="text" w:hAnchor="margin" w:xAlign="right" w:y="1"/>
      <w:rPr>
        <w:rStyle w:val="ab"/>
      </w:rPr>
    </w:pPr>
  </w:p>
  <w:p w:rsidR="00FE1533" w:rsidRDefault="00FE1533" w:rsidP="00FE153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33" w:rsidRDefault="00FE1533">
      <w:r>
        <w:separator/>
      </w:r>
    </w:p>
  </w:footnote>
  <w:footnote w:type="continuationSeparator" w:id="0">
    <w:p w:rsidR="00FE1533" w:rsidRDefault="00FE1533">
      <w:r>
        <w:continuationSeparator/>
      </w:r>
    </w:p>
  </w:footnote>
  <w:footnote w:id="1">
    <w:p w:rsidR="00457688" w:rsidRDefault="00457688" w:rsidP="00457688">
      <w:pPr>
        <w:pStyle w:val="a6"/>
      </w:pPr>
      <w:r>
        <w:rPr>
          <w:rStyle w:val="a5"/>
        </w:rPr>
        <w:footnoteRef/>
      </w:r>
      <w:r>
        <w:t xml:space="preserve"> Экономика предприятия: Учебник. / Под ред. О.И.Волкова. – М.: ИНФРА-М,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33" w:rsidRDefault="00FE1533" w:rsidP="00FE153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E1533" w:rsidRDefault="00FE1533" w:rsidP="00FE153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33" w:rsidRPr="006E502C" w:rsidRDefault="00FE1533" w:rsidP="00FE1533">
    <w:pPr>
      <w:pStyle w:val="aa"/>
      <w:framePr w:wrap="around" w:vAnchor="text" w:hAnchor="margin" w:xAlign="right" w:y="1"/>
      <w:rPr>
        <w:rStyle w:val="ab"/>
        <w:sz w:val="24"/>
        <w:szCs w:val="24"/>
      </w:rPr>
    </w:pPr>
    <w:r w:rsidRPr="006E502C">
      <w:rPr>
        <w:rStyle w:val="ab"/>
        <w:sz w:val="24"/>
        <w:szCs w:val="24"/>
      </w:rPr>
      <w:fldChar w:fldCharType="begin"/>
    </w:r>
    <w:r w:rsidRPr="006E502C">
      <w:rPr>
        <w:rStyle w:val="ab"/>
        <w:sz w:val="24"/>
        <w:szCs w:val="24"/>
      </w:rPr>
      <w:instrText xml:space="preserve">PAGE  </w:instrText>
    </w:r>
    <w:r w:rsidRPr="006E502C">
      <w:rPr>
        <w:rStyle w:val="ab"/>
        <w:sz w:val="24"/>
        <w:szCs w:val="24"/>
      </w:rPr>
      <w:fldChar w:fldCharType="separate"/>
    </w:r>
    <w:r w:rsidR="000D5907">
      <w:rPr>
        <w:rStyle w:val="ab"/>
        <w:noProof/>
        <w:sz w:val="24"/>
        <w:szCs w:val="24"/>
      </w:rPr>
      <w:t>3</w:t>
    </w:r>
    <w:r w:rsidRPr="006E502C">
      <w:rPr>
        <w:rStyle w:val="ab"/>
        <w:sz w:val="24"/>
        <w:szCs w:val="24"/>
      </w:rPr>
      <w:fldChar w:fldCharType="end"/>
    </w:r>
  </w:p>
  <w:p w:rsidR="00FE1533" w:rsidRDefault="00FE1533" w:rsidP="00FE153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8E6BF1A"/>
    <w:lvl w:ilvl="0">
      <w:start w:val="1"/>
      <w:numFmt w:val="bullet"/>
      <w:pStyle w:val="8"/>
      <w:lvlText w:val=""/>
      <w:lvlJc w:val="left"/>
      <w:pPr>
        <w:tabs>
          <w:tab w:val="num" w:pos="643"/>
        </w:tabs>
        <w:ind w:left="643" w:hanging="360"/>
      </w:pPr>
      <w:rPr>
        <w:rFonts w:ascii="Symbol" w:hAnsi="Symbol" w:hint="default"/>
      </w:rPr>
    </w:lvl>
  </w:abstractNum>
  <w:abstractNum w:abstractNumId="1">
    <w:nsid w:val="0CB10CC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479184F"/>
    <w:multiLevelType w:val="singleLevel"/>
    <w:tmpl w:val="659692FC"/>
    <w:lvl w:ilvl="0">
      <w:start w:val="3"/>
      <w:numFmt w:val="bullet"/>
      <w:pStyle w:val="a"/>
      <w:lvlText w:val="-"/>
      <w:lvlJc w:val="left"/>
      <w:pPr>
        <w:tabs>
          <w:tab w:val="num" w:pos="360"/>
        </w:tabs>
        <w:ind w:left="360" w:hanging="360"/>
      </w:pPr>
      <w:rPr>
        <w:rFonts w:hint="default"/>
      </w:rPr>
    </w:lvl>
  </w:abstractNum>
  <w:abstractNum w:abstractNumId="3">
    <w:nsid w:val="2D0D15FA"/>
    <w:multiLevelType w:val="multilevel"/>
    <w:tmpl w:val="AB9E7E48"/>
    <w:lvl w:ilvl="0">
      <w:start w:val="3"/>
      <w:numFmt w:val="decimal"/>
      <w:pStyle w:val="3"/>
      <w:lvlText w:val="%1."/>
      <w:lvlJc w:val="left"/>
      <w:pPr>
        <w:tabs>
          <w:tab w:val="num" w:pos="440"/>
        </w:tabs>
        <w:ind w:left="440" w:hanging="44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37D36A9F"/>
    <w:multiLevelType w:val="hybridMultilevel"/>
    <w:tmpl w:val="2EACD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D66D6D"/>
    <w:multiLevelType w:val="hybridMultilevel"/>
    <w:tmpl w:val="AFCCB3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405A0417"/>
    <w:multiLevelType w:val="multilevel"/>
    <w:tmpl w:val="35020F60"/>
    <w:lvl w:ilvl="0">
      <w:start w:val="3"/>
      <w:numFmt w:val="decimal"/>
      <w:pStyle w:val="2"/>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A526C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4A810A91"/>
    <w:multiLevelType w:val="hybridMultilevel"/>
    <w:tmpl w:val="FDAC5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2"/>
  </w:num>
  <w:num w:numId="5">
    <w:abstractNumId w:val="6"/>
  </w:num>
  <w:num w:numId="6">
    <w:abstractNumId w:val="3"/>
  </w:num>
  <w:num w:numId="7">
    <w:abstractNumId w:val="0"/>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688"/>
    <w:rsid w:val="00042A00"/>
    <w:rsid w:val="000D5907"/>
    <w:rsid w:val="00457688"/>
    <w:rsid w:val="00B82DE0"/>
    <w:rsid w:val="00FE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BCF268-226C-4C2E-991F-DCFAEEE4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688"/>
    <w:rPr>
      <w:sz w:val="24"/>
      <w:szCs w:val="24"/>
    </w:rPr>
  </w:style>
  <w:style w:type="paragraph" w:styleId="1">
    <w:name w:val="heading 1"/>
    <w:basedOn w:val="a0"/>
    <w:next w:val="a0"/>
    <w:qFormat/>
    <w:rsid w:val="00457688"/>
    <w:pPr>
      <w:keepNext/>
      <w:overflowPunct w:val="0"/>
      <w:autoSpaceDE w:val="0"/>
      <w:autoSpaceDN w:val="0"/>
      <w:adjustRightInd w:val="0"/>
      <w:jc w:val="center"/>
      <w:textAlignment w:val="baseline"/>
      <w:outlineLvl w:val="0"/>
    </w:pPr>
    <w:rPr>
      <w:rFonts w:ascii="Arial" w:hAnsi="Arial"/>
      <w:szCs w:val="20"/>
    </w:rPr>
  </w:style>
  <w:style w:type="paragraph" w:styleId="20">
    <w:name w:val="heading 2"/>
    <w:basedOn w:val="a0"/>
    <w:next w:val="a0"/>
    <w:qFormat/>
    <w:rsid w:val="00457688"/>
    <w:pPr>
      <w:keepNext/>
      <w:overflowPunct w:val="0"/>
      <w:autoSpaceDE w:val="0"/>
      <w:autoSpaceDN w:val="0"/>
      <w:adjustRightInd w:val="0"/>
      <w:jc w:val="both"/>
      <w:textAlignment w:val="baseline"/>
      <w:outlineLvl w:val="1"/>
    </w:pPr>
    <w:rPr>
      <w:rFonts w:ascii="Arial" w:hAnsi="Arial"/>
      <w:szCs w:val="20"/>
    </w:rPr>
  </w:style>
  <w:style w:type="paragraph" w:styleId="30">
    <w:name w:val="heading 3"/>
    <w:basedOn w:val="a0"/>
    <w:next w:val="a0"/>
    <w:qFormat/>
    <w:rsid w:val="00457688"/>
    <w:pPr>
      <w:keepNext/>
      <w:overflowPunct w:val="0"/>
      <w:autoSpaceDE w:val="0"/>
      <w:autoSpaceDN w:val="0"/>
      <w:adjustRightInd w:val="0"/>
      <w:spacing w:line="360" w:lineRule="auto"/>
      <w:jc w:val="both"/>
      <w:textAlignment w:val="baseline"/>
      <w:outlineLvl w:val="2"/>
    </w:pPr>
    <w:rPr>
      <w:sz w:val="28"/>
      <w:szCs w:val="20"/>
    </w:rPr>
  </w:style>
  <w:style w:type="paragraph" w:styleId="4">
    <w:name w:val="heading 4"/>
    <w:basedOn w:val="a0"/>
    <w:next w:val="a0"/>
    <w:qFormat/>
    <w:rsid w:val="00457688"/>
    <w:pPr>
      <w:keepNext/>
      <w:widowControl w:val="0"/>
      <w:autoSpaceDE w:val="0"/>
      <w:autoSpaceDN w:val="0"/>
      <w:adjustRightInd w:val="0"/>
      <w:spacing w:line="360" w:lineRule="auto"/>
      <w:jc w:val="center"/>
      <w:outlineLvl w:val="3"/>
    </w:pPr>
    <w:rPr>
      <w:sz w:val="28"/>
      <w:szCs w:val="12"/>
    </w:rPr>
  </w:style>
  <w:style w:type="paragraph" w:styleId="5">
    <w:name w:val="heading 5"/>
    <w:basedOn w:val="a0"/>
    <w:next w:val="a0"/>
    <w:qFormat/>
    <w:rsid w:val="00457688"/>
    <w:pPr>
      <w:keepNext/>
      <w:widowControl w:val="0"/>
      <w:spacing w:before="40"/>
      <w:jc w:val="center"/>
      <w:outlineLvl w:val="4"/>
    </w:pPr>
    <w:rPr>
      <w:snapToGrid w:val="0"/>
      <w:sz w:val="28"/>
      <w:szCs w:val="20"/>
    </w:rPr>
  </w:style>
  <w:style w:type="paragraph" w:styleId="6">
    <w:name w:val="heading 6"/>
    <w:basedOn w:val="a0"/>
    <w:next w:val="a0"/>
    <w:qFormat/>
    <w:rsid w:val="00457688"/>
    <w:pPr>
      <w:spacing w:before="240" w:after="60"/>
      <w:outlineLvl w:val="5"/>
    </w:pPr>
    <w:rPr>
      <w:b/>
      <w:bCs/>
      <w:sz w:val="22"/>
      <w:szCs w:val="22"/>
    </w:rPr>
  </w:style>
  <w:style w:type="paragraph" w:styleId="7">
    <w:name w:val="heading 7"/>
    <w:basedOn w:val="a0"/>
    <w:next w:val="a0"/>
    <w:qFormat/>
    <w:rsid w:val="00457688"/>
    <w:pPr>
      <w:keepNext/>
      <w:overflowPunct w:val="0"/>
      <w:autoSpaceDE w:val="0"/>
      <w:autoSpaceDN w:val="0"/>
      <w:adjustRightInd w:val="0"/>
      <w:spacing w:line="360" w:lineRule="auto"/>
      <w:jc w:val="center"/>
      <w:textAlignment w:val="baseline"/>
      <w:outlineLvl w:val="6"/>
    </w:pPr>
    <w:rPr>
      <w:sz w:val="40"/>
      <w:szCs w:val="20"/>
    </w:rPr>
  </w:style>
  <w:style w:type="paragraph" w:styleId="8">
    <w:name w:val="heading 8"/>
    <w:basedOn w:val="a0"/>
    <w:next w:val="a0"/>
    <w:qFormat/>
    <w:rsid w:val="00457688"/>
    <w:pPr>
      <w:keepNext/>
      <w:widowControl w:val="0"/>
      <w:numPr>
        <w:numId w:val="7"/>
      </w:numPr>
      <w:tabs>
        <w:tab w:val="clear" w:pos="643"/>
      </w:tabs>
      <w:spacing w:before="300" w:after="340"/>
      <w:ind w:left="2960" w:firstLine="0"/>
      <w:jc w:val="both"/>
      <w:outlineLvl w:val="7"/>
    </w:pPr>
    <w:rPr>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457688"/>
    <w:pPr>
      <w:spacing w:line="360" w:lineRule="auto"/>
      <w:ind w:firstLine="567"/>
      <w:jc w:val="both"/>
    </w:pPr>
    <w:rPr>
      <w:sz w:val="28"/>
      <w:szCs w:val="20"/>
    </w:rPr>
  </w:style>
  <w:style w:type="character" w:styleId="a5">
    <w:name w:val="footnote reference"/>
    <w:basedOn w:val="a1"/>
    <w:semiHidden/>
    <w:rsid w:val="00457688"/>
    <w:rPr>
      <w:vertAlign w:val="superscript"/>
    </w:rPr>
  </w:style>
  <w:style w:type="paragraph" w:styleId="a6">
    <w:name w:val="footnote text"/>
    <w:basedOn w:val="a0"/>
    <w:semiHidden/>
    <w:rsid w:val="00457688"/>
    <w:rPr>
      <w:sz w:val="20"/>
      <w:szCs w:val="20"/>
    </w:rPr>
  </w:style>
  <w:style w:type="paragraph" w:styleId="31">
    <w:name w:val="Body Text 3"/>
    <w:basedOn w:val="a0"/>
    <w:rsid w:val="00457688"/>
    <w:pPr>
      <w:spacing w:after="120"/>
    </w:pPr>
    <w:rPr>
      <w:sz w:val="16"/>
      <w:szCs w:val="16"/>
    </w:rPr>
  </w:style>
  <w:style w:type="paragraph" w:styleId="a7">
    <w:name w:val="Title"/>
    <w:basedOn w:val="a0"/>
    <w:qFormat/>
    <w:rsid w:val="00457688"/>
    <w:pPr>
      <w:overflowPunct w:val="0"/>
      <w:autoSpaceDE w:val="0"/>
      <w:autoSpaceDN w:val="0"/>
      <w:adjustRightInd w:val="0"/>
      <w:jc w:val="center"/>
      <w:textAlignment w:val="baseline"/>
    </w:pPr>
    <w:rPr>
      <w:rFonts w:ascii="Arial" w:hAnsi="Arial"/>
      <w:szCs w:val="20"/>
    </w:rPr>
  </w:style>
  <w:style w:type="paragraph" w:styleId="a8">
    <w:name w:val="Body Text"/>
    <w:basedOn w:val="a0"/>
    <w:rsid w:val="00457688"/>
    <w:pPr>
      <w:overflowPunct w:val="0"/>
      <w:autoSpaceDE w:val="0"/>
      <w:autoSpaceDN w:val="0"/>
      <w:adjustRightInd w:val="0"/>
      <w:spacing w:line="360" w:lineRule="auto"/>
      <w:jc w:val="both"/>
      <w:textAlignment w:val="baseline"/>
    </w:pPr>
    <w:rPr>
      <w:szCs w:val="20"/>
    </w:rPr>
  </w:style>
  <w:style w:type="paragraph" w:styleId="21">
    <w:name w:val="Body Text 2"/>
    <w:basedOn w:val="a0"/>
    <w:rsid w:val="00457688"/>
    <w:pPr>
      <w:overflowPunct w:val="0"/>
      <w:autoSpaceDE w:val="0"/>
      <w:autoSpaceDN w:val="0"/>
      <w:adjustRightInd w:val="0"/>
      <w:spacing w:line="360" w:lineRule="auto"/>
      <w:jc w:val="both"/>
      <w:textAlignment w:val="baseline"/>
    </w:pPr>
    <w:rPr>
      <w:sz w:val="28"/>
      <w:szCs w:val="20"/>
    </w:rPr>
  </w:style>
  <w:style w:type="paragraph" w:customStyle="1" w:styleId="a9">
    <w:name w:val="текст сноски"/>
    <w:basedOn w:val="a0"/>
    <w:rsid w:val="00457688"/>
    <w:pPr>
      <w:autoSpaceDE w:val="0"/>
      <w:autoSpaceDN w:val="0"/>
    </w:pPr>
    <w:rPr>
      <w:sz w:val="20"/>
      <w:szCs w:val="20"/>
    </w:rPr>
  </w:style>
  <w:style w:type="paragraph" w:customStyle="1" w:styleId="32">
    <w:name w:val="заголовок 3"/>
    <w:basedOn w:val="a0"/>
    <w:next w:val="a0"/>
    <w:rsid w:val="00457688"/>
    <w:pPr>
      <w:keepNext/>
      <w:autoSpaceDE w:val="0"/>
      <w:autoSpaceDN w:val="0"/>
      <w:jc w:val="center"/>
      <w:outlineLvl w:val="2"/>
    </w:pPr>
    <w:rPr>
      <w:b/>
      <w:bCs/>
      <w:sz w:val="20"/>
      <w:szCs w:val="20"/>
    </w:rPr>
  </w:style>
  <w:style w:type="paragraph" w:styleId="a">
    <w:name w:val="List Bullet"/>
    <w:basedOn w:val="a0"/>
    <w:autoRedefine/>
    <w:rsid w:val="00457688"/>
    <w:pPr>
      <w:widowControl w:val="0"/>
      <w:numPr>
        <w:numId w:val="4"/>
      </w:numPr>
      <w:spacing w:line="280" w:lineRule="auto"/>
      <w:jc w:val="both"/>
    </w:pPr>
    <w:rPr>
      <w:snapToGrid w:val="0"/>
      <w:sz w:val="20"/>
      <w:szCs w:val="20"/>
    </w:rPr>
  </w:style>
  <w:style w:type="paragraph" w:styleId="2">
    <w:name w:val="List Bullet 2"/>
    <w:basedOn w:val="a0"/>
    <w:autoRedefine/>
    <w:rsid w:val="00457688"/>
    <w:pPr>
      <w:widowControl w:val="0"/>
      <w:numPr>
        <w:numId w:val="5"/>
      </w:numPr>
      <w:spacing w:line="280" w:lineRule="auto"/>
      <w:jc w:val="both"/>
    </w:pPr>
    <w:rPr>
      <w:snapToGrid w:val="0"/>
      <w:sz w:val="20"/>
      <w:szCs w:val="20"/>
    </w:rPr>
  </w:style>
  <w:style w:type="paragraph" w:styleId="3">
    <w:name w:val="List Bullet 3"/>
    <w:basedOn w:val="a0"/>
    <w:autoRedefine/>
    <w:rsid w:val="00457688"/>
    <w:pPr>
      <w:widowControl w:val="0"/>
      <w:numPr>
        <w:numId w:val="6"/>
      </w:numPr>
      <w:spacing w:line="280" w:lineRule="auto"/>
      <w:jc w:val="both"/>
    </w:pPr>
    <w:rPr>
      <w:snapToGrid w:val="0"/>
      <w:sz w:val="20"/>
      <w:szCs w:val="20"/>
    </w:rPr>
  </w:style>
  <w:style w:type="paragraph" w:customStyle="1" w:styleId="FR1">
    <w:name w:val="FR1"/>
    <w:rsid w:val="00457688"/>
    <w:pPr>
      <w:widowControl w:val="0"/>
      <w:autoSpaceDE w:val="0"/>
      <w:autoSpaceDN w:val="0"/>
      <w:adjustRightInd w:val="0"/>
      <w:spacing w:before="240"/>
      <w:ind w:right="1600"/>
      <w:jc w:val="both"/>
    </w:pPr>
    <w:rPr>
      <w:rFonts w:ascii="Arial Narrow" w:hAnsi="Arial Narrow"/>
      <w:sz w:val="56"/>
      <w:szCs w:val="56"/>
    </w:rPr>
  </w:style>
  <w:style w:type="paragraph" w:customStyle="1" w:styleId="FR2">
    <w:name w:val="FR2"/>
    <w:rsid w:val="00457688"/>
    <w:pPr>
      <w:widowControl w:val="0"/>
      <w:autoSpaceDE w:val="0"/>
      <w:autoSpaceDN w:val="0"/>
      <w:adjustRightInd w:val="0"/>
      <w:spacing w:before="360"/>
      <w:jc w:val="both"/>
    </w:pPr>
    <w:rPr>
      <w:rFonts w:ascii="Arial Narrow" w:hAnsi="Arial Narrow"/>
      <w:i/>
      <w:iCs/>
      <w:sz w:val="16"/>
      <w:szCs w:val="16"/>
    </w:rPr>
  </w:style>
  <w:style w:type="paragraph" w:customStyle="1" w:styleId="FR3">
    <w:name w:val="FR3"/>
    <w:rsid w:val="00457688"/>
    <w:pPr>
      <w:widowControl w:val="0"/>
      <w:autoSpaceDE w:val="0"/>
      <w:autoSpaceDN w:val="0"/>
      <w:adjustRightInd w:val="0"/>
      <w:spacing w:line="360" w:lineRule="auto"/>
      <w:ind w:firstLine="260"/>
      <w:jc w:val="both"/>
    </w:pPr>
    <w:rPr>
      <w:sz w:val="12"/>
      <w:szCs w:val="12"/>
    </w:rPr>
  </w:style>
  <w:style w:type="paragraph" w:customStyle="1" w:styleId="FR4">
    <w:name w:val="FR4"/>
    <w:rsid w:val="00457688"/>
    <w:pPr>
      <w:widowControl w:val="0"/>
      <w:autoSpaceDE w:val="0"/>
      <w:autoSpaceDN w:val="0"/>
      <w:adjustRightInd w:val="0"/>
      <w:spacing w:line="360" w:lineRule="auto"/>
      <w:ind w:firstLine="260"/>
      <w:jc w:val="both"/>
    </w:pPr>
    <w:rPr>
      <w:rFonts w:ascii="Arial" w:hAnsi="Arial" w:cs="Arial"/>
      <w:i/>
      <w:iCs/>
      <w:sz w:val="12"/>
      <w:szCs w:val="12"/>
    </w:rPr>
  </w:style>
  <w:style w:type="paragraph" w:styleId="33">
    <w:name w:val="Body Text Indent 3"/>
    <w:basedOn w:val="a0"/>
    <w:rsid w:val="00457688"/>
    <w:pPr>
      <w:widowControl w:val="0"/>
      <w:autoSpaceDE w:val="0"/>
      <w:autoSpaceDN w:val="0"/>
      <w:adjustRightInd w:val="0"/>
      <w:spacing w:line="360" w:lineRule="auto"/>
      <w:ind w:firstLine="720"/>
      <w:jc w:val="both"/>
    </w:pPr>
    <w:rPr>
      <w:sz w:val="28"/>
      <w:szCs w:val="12"/>
    </w:rPr>
  </w:style>
  <w:style w:type="paragraph" w:styleId="22">
    <w:name w:val="Body Text Indent 2"/>
    <w:basedOn w:val="a0"/>
    <w:rsid w:val="00457688"/>
    <w:pPr>
      <w:widowControl w:val="0"/>
      <w:autoSpaceDE w:val="0"/>
      <w:autoSpaceDN w:val="0"/>
      <w:adjustRightInd w:val="0"/>
      <w:ind w:firstLine="102"/>
      <w:jc w:val="center"/>
    </w:pPr>
    <w:rPr>
      <w:sz w:val="20"/>
      <w:szCs w:val="12"/>
    </w:rPr>
  </w:style>
  <w:style w:type="paragraph" w:customStyle="1" w:styleId="23">
    <w:name w:val="заголовок 2"/>
    <w:basedOn w:val="a0"/>
    <w:next w:val="a0"/>
    <w:rsid w:val="00457688"/>
    <w:pPr>
      <w:keepNext/>
      <w:widowControl w:val="0"/>
      <w:autoSpaceDE w:val="0"/>
      <w:autoSpaceDN w:val="0"/>
      <w:jc w:val="center"/>
    </w:pPr>
    <w:rPr>
      <w:sz w:val="28"/>
      <w:szCs w:val="28"/>
    </w:rPr>
  </w:style>
  <w:style w:type="paragraph" w:customStyle="1" w:styleId="40">
    <w:name w:val="заголовок 4"/>
    <w:basedOn w:val="a0"/>
    <w:next w:val="a0"/>
    <w:rsid w:val="00457688"/>
    <w:pPr>
      <w:keepNext/>
      <w:widowControl w:val="0"/>
      <w:autoSpaceDE w:val="0"/>
      <w:autoSpaceDN w:val="0"/>
      <w:jc w:val="center"/>
    </w:pPr>
    <w:rPr>
      <w:i/>
      <w:iCs/>
    </w:rPr>
  </w:style>
  <w:style w:type="paragraph" w:customStyle="1" w:styleId="50">
    <w:name w:val="заголовок 5"/>
    <w:basedOn w:val="a0"/>
    <w:next w:val="a0"/>
    <w:rsid w:val="00457688"/>
    <w:pPr>
      <w:keepNext/>
      <w:widowControl w:val="0"/>
      <w:autoSpaceDE w:val="0"/>
      <w:autoSpaceDN w:val="0"/>
      <w:spacing w:before="240"/>
      <w:ind w:firstLine="851"/>
      <w:jc w:val="both"/>
    </w:pPr>
    <w:rPr>
      <w:sz w:val="28"/>
      <w:szCs w:val="28"/>
    </w:rPr>
  </w:style>
  <w:style w:type="paragraph" w:customStyle="1" w:styleId="xl25">
    <w:name w:val="xl25"/>
    <w:basedOn w:val="a0"/>
    <w:rsid w:val="00457688"/>
    <w:pPr>
      <w:shd w:val="clear" w:color="auto" w:fill="FFFFFF"/>
      <w:spacing w:before="100" w:beforeAutospacing="1" w:after="100" w:afterAutospacing="1"/>
    </w:pPr>
  </w:style>
  <w:style w:type="paragraph" w:customStyle="1" w:styleId="xl26">
    <w:name w:val="xl26"/>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27">
    <w:name w:val="xl27"/>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
    <w:name w:val="xl28"/>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9">
    <w:name w:val="xl29"/>
    <w:basedOn w:val="a0"/>
    <w:rsid w:val="00457688"/>
    <w:pPr>
      <w:shd w:val="clear" w:color="auto" w:fill="FFFFFF"/>
      <w:spacing w:before="100" w:beforeAutospacing="1" w:after="100" w:afterAutospacing="1"/>
    </w:pPr>
    <w:rPr>
      <w:rFonts w:ascii="Arial" w:hAnsi="Arial"/>
      <w:b/>
      <w:bCs/>
    </w:rPr>
  </w:style>
  <w:style w:type="paragraph" w:customStyle="1" w:styleId="xl30">
    <w:name w:val="xl30"/>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31">
    <w:name w:val="xl31"/>
    <w:basedOn w:val="a0"/>
    <w:rsid w:val="004576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b/>
      <w:bCs/>
    </w:rPr>
  </w:style>
  <w:style w:type="paragraph" w:customStyle="1" w:styleId="xl32">
    <w:name w:val="xl32"/>
    <w:basedOn w:val="a0"/>
    <w:rsid w:val="004576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33">
    <w:name w:val="xl33"/>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u w:val="single"/>
    </w:rPr>
  </w:style>
  <w:style w:type="paragraph" w:customStyle="1" w:styleId="xl34">
    <w:name w:val="xl34"/>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35">
    <w:name w:val="xl35"/>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36">
    <w:name w:val="xl36"/>
    <w:basedOn w:val="a0"/>
    <w:rsid w:val="00457688"/>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37">
    <w:name w:val="xl37"/>
    <w:basedOn w:val="a0"/>
    <w:rsid w:val="004576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38">
    <w:name w:val="xl38"/>
    <w:basedOn w:val="a0"/>
    <w:rsid w:val="00457688"/>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39">
    <w:name w:val="xl39"/>
    <w:basedOn w:val="a0"/>
    <w:rsid w:val="00457688"/>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40">
    <w:name w:val="xl40"/>
    <w:basedOn w:val="a0"/>
    <w:rsid w:val="00457688"/>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41">
    <w:name w:val="xl41"/>
    <w:basedOn w:val="a0"/>
    <w:rsid w:val="00457688"/>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42">
    <w:name w:val="xl42"/>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u w:val="single"/>
    </w:rPr>
  </w:style>
  <w:style w:type="paragraph" w:customStyle="1" w:styleId="xl43">
    <w:name w:val="xl43"/>
    <w:basedOn w:val="a0"/>
    <w:rsid w:val="004576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b/>
      <w:bCs/>
    </w:rPr>
  </w:style>
  <w:style w:type="paragraph" w:customStyle="1" w:styleId="xl44">
    <w:name w:val="xl44"/>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olor w:val="0000FF"/>
    </w:rPr>
  </w:style>
  <w:style w:type="paragraph" w:customStyle="1" w:styleId="xl45">
    <w:name w:val="xl45"/>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color w:val="0000FF"/>
    </w:rPr>
  </w:style>
  <w:style w:type="paragraph" w:customStyle="1" w:styleId="xl46">
    <w:name w:val="xl46"/>
    <w:basedOn w:val="a0"/>
    <w:rsid w:val="004576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b/>
      <w:bCs/>
    </w:rPr>
  </w:style>
  <w:style w:type="paragraph" w:customStyle="1" w:styleId="xl47">
    <w:name w:val="xl47"/>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48">
    <w:name w:val="xl48"/>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9">
    <w:name w:val="xl49"/>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50">
    <w:name w:val="xl50"/>
    <w:basedOn w:val="a0"/>
    <w:rsid w:val="00457688"/>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51">
    <w:name w:val="xl51"/>
    <w:basedOn w:val="a0"/>
    <w:rsid w:val="00457688"/>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2">
    <w:name w:val="xl52"/>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53">
    <w:name w:val="xl53"/>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54">
    <w:name w:val="xl54"/>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nt5">
    <w:name w:val="font5"/>
    <w:basedOn w:val="a0"/>
    <w:rsid w:val="00457688"/>
    <w:pPr>
      <w:spacing w:before="100" w:beforeAutospacing="1" w:after="100" w:afterAutospacing="1"/>
    </w:pPr>
    <w:rPr>
      <w:rFonts w:ascii="Arial" w:hAnsi="Arial" w:cs="Arial"/>
      <w:b/>
      <w:bCs/>
      <w:color w:val="000000"/>
      <w:sz w:val="20"/>
      <w:szCs w:val="20"/>
    </w:rPr>
  </w:style>
  <w:style w:type="paragraph" w:customStyle="1" w:styleId="xl55">
    <w:name w:val="xl55"/>
    <w:basedOn w:val="a0"/>
    <w:rsid w:val="00457688"/>
    <w:pPr>
      <w:pBdr>
        <w:top w:val="single" w:sz="4" w:space="0" w:color="auto"/>
        <w:bottom w:val="single" w:sz="4" w:space="0" w:color="auto"/>
      </w:pBdr>
      <w:spacing w:before="100" w:beforeAutospacing="1" w:after="100" w:afterAutospacing="1"/>
      <w:jc w:val="center"/>
    </w:pPr>
    <w:rPr>
      <w:rFonts w:ascii="Arial" w:hAnsi="Arial"/>
      <w:color w:val="000000"/>
    </w:rPr>
  </w:style>
  <w:style w:type="paragraph" w:customStyle="1" w:styleId="xl56">
    <w:name w:val="xl56"/>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olor w:val="000000"/>
      <w:sz w:val="16"/>
      <w:szCs w:val="16"/>
    </w:rPr>
  </w:style>
  <w:style w:type="paragraph" w:customStyle="1" w:styleId="xl57">
    <w:name w:val="xl57"/>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rPr>
  </w:style>
  <w:style w:type="paragraph" w:customStyle="1" w:styleId="xl58">
    <w:name w:val="xl58"/>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36"/>
      <w:szCs w:val="36"/>
    </w:rPr>
  </w:style>
  <w:style w:type="paragraph" w:customStyle="1" w:styleId="xl59">
    <w:name w:val="xl59"/>
    <w:basedOn w:val="a0"/>
    <w:rsid w:val="004576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olor w:val="000000"/>
    </w:rPr>
  </w:style>
  <w:style w:type="paragraph" w:customStyle="1" w:styleId="xl60">
    <w:name w:val="xl60"/>
    <w:basedOn w:val="a0"/>
    <w:rsid w:val="00457688"/>
    <w:pPr>
      <w:pBdr>
        <w:top w:val="single" w:sz="4" w:space="0" w:color="auto"/>
        <w:bottom w:val="single" w:sz="4" w:space="0" w:color="auto"/>
      </w:pBdr>
      <w:spacing w:before="100" w:beforeAutospacing="1" w:after="100" w:afterAutospacing="1"/>
    </w:pPr>
    <w:rPr>
      <w:rFonts w:ascii="Arial" w:hAnsi="Arial"/>
      <w:color w:val="000000"/>
    </w:rPr>
  </w:style>
  <w:style w:type="paragraph" w:customStyle="1" w:styleId="xl61">
    <w:name w:val="xl61"/>
    <w:basedOn w:val="a0"/>
    <w:rsid w:val="004576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b/>
      <w:bCs/>
      <w:color w:val="000000"/>
      <w:sz w:val="32"/>
      <w:szCs w:val="32"/>
    </w:rPr>
  </w:style>
  <w:style w:type="paragraph" w:customStyle="1" w:styleId="xl62">
    <w:name w:val="xl62"/>
    <w:basedOn w:val="a0"/>
    <w:rsid w:val="0045768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
    <w:name w:val="xl63"/>
    <w:basedOn w:val="a0"/>
    <w:rsid w:val="00457688"/>
    <w:pPr>
      <w:pBdr>
        <w:top w:val="single" w:sz="4" w:space="0" w:color="auto"/>
        <w:left w:val="single" w:sz="4" w:space="0" w:color="auto"/>
        <w:bottom w:val="single" w:sz="4" w:space="0" w:color="auto"/>
      </w:pBdr>
      <w:spacing w:before="100" w:beforeAutospacing="1" w:after="100" w:afterAutospacing="1"/>
      <w:textAlignment w:val="top"/>
    </w:pPr>
    <w:rPr>
      <w:rFonts w:ascii="Arial" w:hAnsi="Arial"/>
      <w:color w:val="000000"/>
    </w:rPr>
  </w:style>
  <w:style w:type="paragraph" w:customStyle="1" w:styleId="xl64">
    <w:name w:val="xl64"/>
    <w:basedOn w:val="a0"/>
    <w:rsid w:val="00457688"/>
    <w:pPr>
      <w:shd w:val="clear" w:color="auto" w:fill="FFFFFF"/>
      <w:spacing w:before="100" w:beforeAutospacing="1" w:after="100" w:afterAutospacing="1"/>
    </w:pPr>
    <w:rPr>
      <w:rFonts w:ascii="Arial" w:hAnsi="Arial"/>
      <w:b/>
      <w:bCs/>
      <w:color w:val="000000"/>
      <w:sz w:val="22"/>
      <w:szCs w:val="22"/>
    </w:rPr>
  </w:style>
  <w:style w:type="paragraph" w:customStyle="1" w:styleId="xl65">
    <w:name w:val="xl65"/>
    <w:basedOn w:val="a0"/>
    <w:rsid w:val="00457688"/>
    <w:pPr>
      <w:shd w:val="clear" w:color="auto" w:fill="FFFFFF"/>
      <w:spacing w:before="100" w:beforeAutospacing="1" w:after="100" w:afterAutospacing="1"/>
    </w:pPr>
    <w:rPr>
      <w:rFonts w:ascii="Arial" w:hAnsi="Arial"/>
      <w:sz w:val="28"/>
      <w:szCs w:val="28"/>
    </w:rPr>
  </w:style>
  <w:style w:type="paragraph" w:customStyle="1" w:styleId="xl66">
    <w:name w:val="xl66"/>
    <w:basedOn w:val="a0"/>
    <w:rsid w:val="0045768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7">
    <w:name w:val="xl67"/>
    <w:basedOn w:val="a0"/>
    <w:rsid w:val="0045768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8">
    <w:name w:val="xl68"/>
    <w:basedOn w:val="a0"/>
    <w:rsid w:val="00457688"/>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b/>
      <w:bCs/>
    </w:rPr>
  </w:style>
  <w:style w:type="paragraph" w:styleId="aa">
    <w:name w:val="header"/>
    <w:basedOn w:val="a0"/>
    <w:rsid w:val="00457688"/>
    <w:pPr>
      <w:tabs>
        <w:tab w:val="center" w:pos="4677"/>
        <w:tab w:val="right" w:pos="9355"/>
      </w:tabs>
      <w:overflowPunct w:val="0"/>
      <w:autoSpaceDE w:val="0"/>
      <w:autoSpaceDN w:val="0"/>
      <w:adjustRightInd w:val="0"/>
      <w:textAlignment w:val="baseline"/>
    </w:pPr>
    <w:rPr>
      <w:sz w:val="20"/>
      <w:szCs w:val="20"/>
    </w:rPr>
  </w:style>
  <w:style w:type="character" w:styleId="ab">
    <w:name w:val="page number"/>
    <w:basedOn w:val="a1"/>
    <w:rsid w:val="00457688"/>
  </w:style>
  <w:style w:type="paragraph" w:styleId="ac">
    <w:name w:val="footer"/>
    <w:basedOn w:val="a0"/>
    <w:rsid w:val="0045768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8413</Words>
  <Characters>47955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dcterms:created xsi:type="dcterms:W3CDTF">2014-04-17T06:23:00Z</dcterms:created>
  <dcterms:modified xsi:type="dcterms:W3CDTF">2014-04-17T06:23:00Z</dcterms:modified>
</cp:coreProperties>
</file>