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D5" w:rsidRDefault="00C950D5">
      <w:pPr>
        <w:pStyle w:val="20"/>
        <w:jc w:val="both"/>
        <w:rPr>
          <w:lang w:val="en-US"/>
        </w:rPr>
      </w:pPr>
    </w:p>
    <w:p w:rsidR="00CA72F0" w:rsidRDefault="00E55A78">
      <w:pPr>
        <w:pStyle w:val="20"/>
        <w:jc w:val="both"/>
        <w:rPr>
          <w:b w:val="0"/>
          <w:bCs w:val="0"/>
        </w:rPr>
      </w:pPr>
      <w:r>
        <w:rPr>
          <w:lang w:val="en-US"/>
        </w:rPr>
        <w:t xml:space="preserve">28. </w:t>
      </w:r>
      <w:r w:rsidR="00CA72F0">
        <w:t xml:space="preserve">Социальная природа сознания. Культура и коммуникации как условия становления развитых форм сознания. Мышление и язык  </w:t>
      </w:r>
      <w:r w:rsidR="00CA72F0">
        <w:rPr>
          <w:b w:val="0"/>
          <w:bCs w:val="0"/>
        </w:rPr>
        <w:t>Только социальные условия могли сыграть решающую роль в формировании сознания. 1. Труд и трудовой процесс, начиная с использованием предметов природы в качестве орудий труда, и заканчивая изготовлением их в совместном труде и общении. 2. Членораздельная речь, для передачи информации при труде и общении, формирование языка. 3. Жизнь в коллективе, совместная деятельность в общине. Биологическая форма человека и найденный способ взаимодействия со средой – друг на друга оказывали взаимное влияние.</w:t>
      </w:r>
    </w:p>
    <w:p w:rsidR="00CA72F0" w:rsidRDefault="00CA72F0">
      <w:pPr>
        <w:pStyle w:val="3"/>
      </w:pPr>
      <w:r>
        <w:t xml:space="preserve">Решающая роль трудовых операций в формировании сознания получила свое материальное фиксированное выражение в том, что мозг как орган сознания развивался одновременно с развитием руки как органа труда. Именно рука как “воспринимающий” (непосредственно соприкасающийся с предметами) орган давала поучительные уроки другим органам чувств, например глазу. Активно действующая рука учила голову думать, прежде чем сама стала орудием исполнения воли головы, заведомо планирующей практические действия. В процессе развития трудовой деятельности уточнялись и обогащались осязательные ощущения. Логика практических действий фиксировалась в голове и превращалась в логику мышления: человек учился думать. И прежде чем приступить к делу, он уже мог мысленно представить и его результат, и способ осуществления, и средства достижения этого результата. </w:t>
      </w:r>
    </w:p>
    <w:p w:rsidR="00CA72F0" w:rsidRDefault="00CA72F0">
      <w:pPr>
        <w:spacing w:line="360" w:lineRule="auto"/>
        <w:ind w:firstLine="720"/>
        <w:jc w:val="both"/>
      </w:pPr>
      <w:r>
        <w:rPr>
          <w:b/>
          <w:bCs/>
        </w:rPr>
        <w:t>Роль языка и общения в формировании и развитии сознания</w:t>
      </w:r>
      <w:r>
        <w:rPr>
          <w:b/>
        </w:rPr>
        <w:t>.</w:t>
      </w:r>
      <w:r>
        <w:t xml:space="preserve"> Язык также древен, как и сознание. У животных нет сознания в человеческом смысле слова. Нет у них и языка, равного человеческому. То немногое, что животные имеют сообщить друг другу, может быть сообщено и без речи. Многие животные обладают голосовыми органами, мимико-жестикулярными методами сигнализации, но эти средства имеют принципиальное отличие от человеческой речи: они служат выражением субъективного состояния, вызываемого голодом, жаждой, страхом и т.д., либо простым указанием, либо призывом к совместным действиям или  предупреждением об опасности и т.п. Язык животных никогда не достигает в своей функции акта полагания некоторого абстрактного смысла в качестве предмета общения. Содержанием общения животных всегда является наличная в данный момент ситуация. Человеческая же речь оторвалась от своей ситуативности, и это была “революция”, породившая человеческое сознание и сделавшая содержанием речи идеальное, опосредованно воспроизводящее объективную реальность.</w:t>
      </w:r>
    </w:p>
    <w:p w:rsidR="00CA72F0" w:rsidRDefault="00CA72F0">
      <w:pPr>
        <w:spacing w:line="360" w:lineRule="auto"/>
        <w:ind w:firstLine="720"/>
        <w:jc w:val="both"/>
      </w:pPr>
      <w:r>
        <w:t>Мимико - жестикулярные и звуковые средства взаимного общения прежде всего высших животных и послужили биологической предпосылкой формирования человеческой речи. Развитие труда способствовало сплочению членов общества. У людей появилась необходимость что-то сказать друг другу. Потребность создала орган - соответствующее строение мозга и периферического речевого аппарата. Физиологический механизм образования речи - условно-рефлекторный: произносимые в той или иной ситуации звуки, сопровождаемые жестами, сочетались в мозгу с соответствующими предметами и действиями, а затем с идеальными явлениями сознания. Звук из выражения эмоций превратился в средство обозначения образов предметов, их свойств и отношений.</w:t>
      </w:r>
    </w:p>
    <w:p w:rsidR="00CA72F0" w:rsidRDefault="00CA72F0">
      <w:pPr>
        <w:spacing w:line="360" w:lineRule="auto"/>
        <w:ind w:firstLine="720"/>
        <w:jc w:val="both"/>
      </w:pPr>
      <w:r>
        <w:t xml:space="preserve">Сущность языка в его двуединой функции: служить средством общения и орудием мышления. </w:t>
      </w:r>
      <w:r>
        <w:rPr>
          <w:b/>
          <w:bCs/>
        </w:rPr>
        <w:t>Язык</w:t>
      </w:r>
      <w:r>
        <w:t xml:space="preserve"> - это система содержательных значимых форм. Сознание и язык образуют единство: в своем существовании предполагают друг друга как внутренне, логически оформленное идеальное содержание предполагает свою внешнюю материальную форму. Язык есть непосредственная действительность мысли, сознания. Он участвует в процессе мыслительной деятельности как ее чувственная основа или орудие. Сознание не только выявляется, но и формируется с помощью языка. Связь между сознанием и языком не механическая, а органическая. Их нельзя отделить друг от друга не разрушая того и другого.</w:t>
      </w:r>
    </w:p>
    <w:p w:rsidR="00CA72F0" w:rsidRDefault="00CA72F0">
      <w:pPr>
        <w:spacing w:line="360" w:lineRule="auto"/>
        <w:ind w:firstLine="720"/>
        <w:jc w:val="both"/>
      </w:pPr>
      <w:r>
        <w:t>Посредством языка происходит переход от восприятий и представлений к понятиям, протекает процесс оперирования понятиями. В речи человек фиксирует свои мысли, чувства и благодаря этому имеет возможность подвергать их анализу как вне его лежащий идеальный объект. Выражая свои мысли и чувства, человек отчетливо уясняет их сам. Он понимает себя, только испытав на других понятность своих слов. Язык и сознание едины. В этом единстве определяющей стороной является сознание, мышление: будучи отражением действительности, оно “лепит” формы и диктует законы своего языкового бытия. Через сознание и практику структура языка, в конечном счете, выражает, хотя и в модифицированном виде, структуру бытия. Но единство - это не тождество. Обе стороны этого единства отличаются друг от друга: сознание отражает действительность, а язык обозначает ее и выражает в мысли. Речь - это не мышление, иначе величайшие болтуны должны были бы быть величайшими мыслителями.</w:t>
      </w:r>
    </w:p>
    <w:p w:rsidR="00CA72F0" w:rsidRDefault="00CA72F0">
      <w:pPr>
        <w:spacing w:line="360" w:lineRule="auto"/>
        <w:ind w:firstLine="720"/>
        <w:jc w:val="both"/>
      </w:pPr>
      <w:r>
        <w:t>Язык влияет на сознание: его исторически сложившиеся нормы, специфичные у каждого народа, в одном и том же объекте оттеняют различные признаки. Однако зависимость мышления от языка не является абсолютной. Мышление детерминируется главным образом своими связями с действительностью, язык же может лишь частично модифицировать форму и стиль мышления.</w:t>
      </w:r>
    </w:p>
    <w:p w:rsidR="00CA72F0" w:rsidRDefault="00CA72F0">
      <w:pPr>
        <w:spacing w:line="360" w:lineRule="auto"/>
        <w:ind w:firstLine="720"/>
        <w:jc w:val="both"/>
      </w:pPr>
      <w:r>
        <w:t>Состояние проблемы соотношения мышления и языка еще далеко до завершения, оно содержит еще множество интересных аспектов для исследования.</w:t>
      </w:r>
    </w:p>
    <w:p w:rsidR="00CA72F0" w:rsidRDefault="00CA72F0">
      <w:pPr>
        <w:spacing w:after="120" w:line="360" w:lineRule="auto"/>
        <w:jc w:val="both"/>
        <w:rPr>
          <w:bCs/>
        </w:rPr>
      </w:pPr>
      <w:r>
        <w:rPr>
          <w:bCs/>
        </w:rPr>
        <w:t>Таким образом, сознание – историческое образование, появляется как развитие присущего материи свойства отражения; высшая форма отражения действительности, присущая человеку как особым образом организованной материи, функция его мозга, связана с биологическими предпосылками и социальными условиями.</w:t>
      </w:r>
    </w:p>
    <w:p w:rsidR="00CA72F0" w:rsidRDefault="00CA72F0">
      <w:pPr>
        <w:spacing w:after="120" w:line="360" w:lineRule="auto"/>
        <w:ind w:firstLine="540"/>
        <w:jc w:val="both"/>
        <w:rPr>
          <w:bCs/>
        </w:rPr>
      </w:pPr>
      <w:r>
        <w:rPr>
          <w:b/>
          <w:bCs/>
        </w:rPr>
        <w:t xml:space="preserve">Сознание и культура. </w:t>
      </w:r>
      <w:r>
        <w:rPr>
          <w:bCs/>
        </w:rPr>
        <w:t xml:space="preserve">Рассматривая взаимодействие сознания и культуры необходимо отметить два существенных момента: 1. Существование элементов культуры в сознании 2. Роль сознания в формировании культуры. При этом под культурой подразумевается совокупность материальных и духовных ценностей и деятельность по их созданию и воспроизводству. При такой трактовке, культура проникает в сознание индивида через общественное сознание, которое выступает своеобразной духовной культурой народа. Это нравственно- моральные нормы, правовые установления, формы  государственно-политической организации жизни, математические истины и ритуалы, идеи науки и коллективные архетипы. Все эти факты общественного сознания относят к идеальному. Человек оберегает идеальное («идеальный» план жизнедеятельности) в ходе деятельности, приобщаясь к исторически сложившимся формам общественной жизнедеятельности, к культуре в этом случае сознание есть не что, иное, как аспект культуры, ее определенность, свойство. </w:t>
      </w:r>
    </w:p>
    <w:p w:rsidR="00704CFA" w:rsidRPr="00704CFA" w:rsidRDefault="00CA72F0" w:rsidP="00704CFA">
      <w:pPr>
        <w:ind w:firstLine="539"/>
        <w:rPr>
          <w:bCs/>
        </w:rPr>
      </w:pPr>
      <w:r>
        <w:rPr>
          <w:bCs/>
        </w:rPr>
        <w:t>Существует множество различных видов культуры, поскольку есть множество видов деятельности (экономическая, политическая, научная, религиозная, эстетическая). Индивид усваивает ее посредством языка, воспитания, общения. Сознание его складывается незаметно и изменяется в ходе жизни. Овладевая существующими в обществе нормами и способами деятельности, индивид осваивает и изменяет культуру. Культура может существовать в материальной форме, поскольку объективируется в книгах, статуях, орудия труда. Материальная культура постольку имеет смысл, поскольку наполнена идеальностью человеческого сознания. Своей деятельностью, практикой человек создает свое «второе тело», «вторую природу», специфическую среду обитания - т.е. культуру. Формирование сознания тем самым связанно с формированием культуры, т.к. в ней закреплялись и фиксировались навыки, способы, нормы деятельности и она служит основой передачи всего этого новым поколениям. Люди, вступая в общение, в кооперацию в совместном труде закрепляют в сознании как бы план совместных действий. Тем самым сознание выполняет функцию социальной памяти человечества. Оба этих момента есть свидетельство того, что сознание - необходимое условие воспроизводства человеческой культуры. Одним из видов деятельности, является техническая деятельность.</w:t>
      </w:r>
      <w:r w:rsidR="00704CFA" w:rsidRPr="00704CFA">
        <w:rPr>
          <w:bCs/>
        </w:rPr>
        <w:t xml:space="preserve">  С появлением  компьютерной  техники  и  компьютерной  технологий,  стала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разрабатываться проблема искусственного интеллекта. Знания  человека  и  его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интеллектуальные  способности  стали  предметом  интереса  математических  и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инженерных дисциплин. В центре  внимания  -  символизация  мира  человека  в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информационной  технике.  Инженер  -  «символизируется»   в   компьютере   в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вещественно-энергетическом виде, и на  созданной  базе,  проводит  еще  одну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символизацию - информационную.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В основе механизма такой символизации находится  факт  подобия  структур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мозга и элементов  ЭВМ  вычисленний  проводимых  в  мозгу  и  в  компьютере.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Область  такого  сходства  сознания  и  компьютера  расширяется.   Компьютер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неспособен оперировать категориями  и  целостными  образами,  чувствовать  ,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творить  ,  понимать  историке-культурный  контекст  явлений.   Но   будущее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принесет новые успехи. Но компьютер  выступает  системой  подобной  человеку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символически.  В  философском  смысле  не  человек  символ  компьютера  ,  а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наоборот, компьютер - символ человека. Сейчас нет оснований утверждать.  Что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эта асимметрия будет нарушена.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Широкое использование компьютера рационализирует деятельность  человека,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расширяет доступ  к  информации,  способствует  быстрому  росту  компетенции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специалиста экономизирует труд. Это элементы компьютерной культуры . Но  она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(культура)  может  быть  разрушительной  -  изолировать  индивидов,  снижать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интеллект , деманигузировать труд. Вот почему в компьютерной культуре  важна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гуманитария.  этическая  составляющая.  Специфично,  как  и  инженерное,   и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>Военное мышление.</w:t>
      </w:r>
    </w:p>
    <w:p w:rsidR="00704CFA" w:rsidRPr="00704CFA" w:rsidRDefault="00704CFA" w:rsidP="00704CFA">
      <w:pPr>
        <w:ind w:firstLine="539"/>
        <w:rPr>
          <w:bCs/>
        </w:rPr>
      </w:pP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  Таким образом: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  1. Сознание - Специфический способ  ориентации  человека  в  окружающем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    мире. продукт общественного развития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  2. Сознание - результат развития материи  ,  производно  от  материи  и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    является атрибутом социальной формы материи -человек</w:t>
      </w:r>
    </w:p>
    <w:p w:rsidR="00704CFA" w:rsidRPr="00704CFA" w:rsidRDefault="00704CFA" w:rsidP="00704CFA">
      <w:pPr>
        <w:ind w:firstLine="539"/>
        <w:rPr>
          <w:bCs/>
        </w:rPr>
      </w:pP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     3. Сознание - субъективный образ объективного мира способ</w:t>
      </w:r>
    </w:p>
    <w:p w:rsidR="00704CFA" w:rsidRPr="00704CFA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                существования идеального состоящий в знании</w:t>
      </w:r>
    </w:p>
    <w:p w:rsidR="00CA72F0" w:rsidRDefault="00704CFA" w:rsidP="00704CFA">
      <w:pPr>
        <w:ind w:firstLine="539"/>
        <w:rPr>
          <w:bCs/>
        </w:rPr>
      </w:pPr>
      <w:r w:rsidRPr="00704CFA">
        <w:rPr>
          <w:bCs/>
        </w:rPr>
        <w:t xml:space="preserve">     4. Сознание - продукт и творец культуры , имеет структуру и функци</w:t>
      </w:r>
      <w:bookmarkStart w:id="0" w:name="_GoBack"/>
      <w:bookmarkEnd w:id="0"/>
    </w:p>
    <w:sectPr w:rsidR="00CA72F0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47" w:rsidRDefault="007E0247">
      <w:r>
        <w:separator/>
      </w:r>
    </w:p>
  </w:endnote>
  <w:endnote w:type="continuationSeparator" w:id="0">
    <w:p w:rsidR="007E0247" w:rsidRDefault="007E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F0" w:rsidRDefault="00CA72F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72F0" w:rsidRDefault="00CA72F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F0" w:rsidRDefault="00CA72F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50D5">
      <w:rPr>
        <w:rStyle w:val="a8"/>
        <w:noProof/>
      </w:rPr>
      <w:t>3</w:t>
    </w:r>
    <w:r>
      <w:rPr>
        <w:rStyle w:val="a8"/>
      </w:rPr>
      <w:fldChar w:fldCharType="end"/>
    </w:r>
  </w:p>
  <w:p w:rsidR="00CA72F0" w:rsidRDefault="00CA72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47" w:rsidRDefault="007E0247">
      <w:r>
        <w:separator/>
      </w:r>
    </w:p>
  </w:footnote>
  <w:footnote w:type="continuationSeparator" w:id="0">
    <w:p w:rsidR="007E0247" w:rsidRDefault="007E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33DC7"/>
    <w:multiLevelType w:val="hybridMultilevel"/>
    <w:tmpl w:val="12D4CBDC"/>
    <w:lvl w:ilvl="0" w:tplc="087485D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09F1CD5"/>
    <w:multiLevelType w:val="hybridMultilevel"/>
    <w:tmpl w:val="99F027A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2">
    <w:nsid w:val="42213F16"/>
    <w:multiLevelType w:val="singleLevel"/>
    <w:tmpl w:val="F47AB162"/>
    <w:lvl w:ilvl="0">
      <w:start w:val="1"/>
      <w:numFmt w:val="decimal"/>
      <w:lvlText w:val="5.%1. "/>
      <w:legacy w:legacy="1" w:legacySpace="0" w:legacyIndent="360"/>
      <w:lvlJc w:val="left"/>
      <w:pPr>
        <w:ind w:left="3090" w:hanging="360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3">
    <w:nsid w:val="635579A1"/>
    <w:multiLevelType w:val="hybridMultilevel"/>
    <w:tmpl w:val="F8AA1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E73A4D"/>
    <w:multiLevelType w:val="singleLevel"/>
    <w:tmpl w:val="52AE4806"/>
    <w:lvl w:ilvl="0">
      <w:start w:val="1"/>
      <w:numFmt w:val="upperRoman"/>
      <w:lvlText w:val="%1. "/>
      <w:legacy w:legacy="1" w:legacySpace="0" w:legacyIndent="360"/>
      <w:lvlJc w:val="left"/>
      <w:pPr>
        <w:ind w:left="435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A78"/>
    <w:rsid w:val="002559C7"/>
    <w:rsid w:val="004F0B97"/>
    <w:rsid w:val="00704CFA"/>
    <w:rsid w:val="007E0247"/>
    <w:rsid w:val="00A54314"/>
    <w:rsid w:val="00C950D5"/>
    <w:rsid w:val="00CA72F0"/>
    <w:rsid w:val="00D96DB4"/>
    <w:rsid w:val="00E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C53BB-DAAD-490D-81C5-FB41D78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324" w:lineRule="auto"/>
      <w:jc w:val="both"/>
    </w:pPr>
    <w:rPr>
      <w:rFonts w:ascii="Arial" w:hAnsi="Arial" w:cs="Arial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tabs>
        <w:tab w:val="left" w:pos="9639"/>
        <w:tab w:val="decimal" w:pos="9781"/>
      </w:tabs>
      <w:overflowPunct w:val="0"/>
      <w:autoSpaceDE w:val="0"/>
      <w:autoSpaceDN w:val="0"/>
      <w:adjustRightInd w:val="0"/>
      <w:spacing w:line="360" w:lineRule="auto"/>
      <w:ind w:right="-18" w:firstLine="284"/>
      <w:jc w:val="both"/>
      <w:textAlignment w:val="baseline"/>
    </w:pPr>
    <w:rPr>
      <w:kern w:val="20"/>
    </w:rPr>
  </w:style>
  <w:style w:type="paragraph" w:styleId="a7">
    <w:name w:val="Body Text"/>
    <w:basedOn w:val="a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2">
    <w:name w:val="Body Text Indent 2"/>
    <w:basedOn w:val="a"/>
    <w:pPr>
      <w:spacing w:after="120" w:line="360" w:lineRule="auto"/>
      <w:ind w:firstLine="540"/>
      <w:jc w:val="both"/>
    </w:pPr>
    <w:rPr>
      <w:bCs/>
    </w:rPr>
  </w:style>
  <w:style w:type="character" w:styleId="a8">
    <w:name w:val="page number"/>
    <w:basedOn w:val="a0"/>
  </w:style>
  <w:style w:type="paragraph" w:styleId="20">
    <w:name w:val="Body Text 2"/>
    <w:basedOn w:val="a"/>
    <w:pPr>
      <w:spacing w:after="120" w:line="360" w:lineRule="auto"/>
      <w:jc w:val="center"/>
    </w:pPr>
    <w:rPr>
      <w:b/>
      <w:bCs/>
    </w:rPr>
  </w:style>
  <w:style w:type="paragraph" w:styleId="3">
    <w:name w:val="Body Text Indent 3"/>
    <w:basedOn w:val="a"/>
    <w:pPr>
      <w:spacing w:line="36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тельства было предложено организовать систему расселения по схеме: рай онный цент — центральные поселки хозяйств — поселки отд</vt:lpstr>
    </vt:vector>
  </TitlesOfParts>
  <Company>Home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тельства было предложено организовать систему расселения по схеме: рай онный цент — центральные поселки хозяйств — поселки отд</dc:title>
  <dc:subject/>
  <dc:creator>sog</dc:creator>
  <cp:keywords/>
  <cp:lastModifiedBy>admin</cp:lastModifiedBy>
  <cp:revision>2</cp:revision>
  <cp:lastPrinted>2006-04-06T06:40:00Z</cp:lastPrinted>
  <dcterms:created xsi:type="dcterms:W3CDTF">2014-04-14T21:11:00Z</dcterms:created>
  <dcterms:modified xsi:type="dcterms:W3CDTF">2014-04-14T21:11:00Z</dcterms:modified>
</cp:coreProperties>
</file>