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DF" w:rsidRDefault="00287B96">
      <w:pPr>
        <w:autoSpaceDE w:val="0"/>
        <w:autoSpaceDN w:val="0"/>
        <w:adjustRightInd w:val="0"/>
        <w:spacing w:line="252" w:lineRule="auto"/>
        <w:ind w:left="560" w:right="400"/>
        <w:jc w:val="center"/>
        <w:rPr>
          <w:b/>
          <w:bCs/>
          <w:sz w:val="32"/>
          <w:szCs w:val="32"/>
          <w:lang w:val="uk-UA"/>
        </w:rPr>
      </w:pPr>
      <w:r>
        <w:rPr>
          <w:b/>
          <w:bCs/>
          <w:sz w:val="32"/>
          <w:szCs w:val="32"/>
          <w:lang w:val="uk-UA"/>
        </w:rPr>
        <w:t>Міністерство науки та освіти України</w:t>
      </w:r>
    </w:p>
    <w:p w:rsidR="00CE30DF" w:rsidRDefault="00287B96">
      <w:pPr>
        <w:autoSpaceDE w:val="0"/>
        <w:autoSpaceDN w:val="0"/>
        <w:adjustRightInd w:val="0"/>
        <w:spacing w:line="252" w:lineRule="auto"/>
        <w:ind w:left="560" w:right="400"/>
        <w:jc w:val="center"/>
        <w:rPr>
          <w:b/>
          <w:bCs/>
          <w:sz w:val="32"/>
          <w:szCs w:val="32"/>
          <w:lang w:val="uk-UA"/>
        </w:rPr>
      </w:pPr>
      <w:r>
        <w:rPr>
          <w:b/>
          <w:bCs/>
          <w:sz w:val="32"/>
          <w:szCs w:val="32"/>
          <w:lang w:val="uk-UA"/>
        </w:rPr>
        <w:t>Київський національний економічний університет</w:t>
      </w: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287B96">
      <w:pPr>
        <w:autoSpaceDE w:val="0"/>
        <w:autoSpaceDN w:val="0"/>
        <w:adjustRightInd w:val="0"/>
        <w:spacing w:line="252" w:lineRule="auto"/>
        <w:ind w:left="560" w:right="400"/>
        <w:jc w:val="center"/>
        <w:rPr>
          <w:b/>
          <w:bCs/>
          <w:sz w:val="32"/>
          <w:szCs w:val="32"/>
          <w:lang w:val="uk-UA"/>
        </w:rPr>
      </w:pPr>
      <w:r>
        <w:rPr>
          <w:b/>
          <w:bCs/>
          <w:sz w:val="32"/>
          <w:szCs w:val="32"/>
          <w:lang w:val="uk-UA"/>
        </w:rPr>
        <w:t>Контрольна робота</w:t>
      </w:r>
    </w:p>
    <w:p w:rsidR="00CE30DF" w:rsidRDefault="00CE30DF">
      <w:pPr>
        <w:autoSpaceDE w:val="0"/>
        <w:autoSpaceDN w:val="0"/>
        <w:adjustRightInd w:val="0"/>
        <w:spacing w:line="252" w:lineRule="auto"/>
        <w:ind w:left="560" w:right="400"/>
        <w:jc w:val="both"/>
        <w:rPr>
          <w:b/>
          <w:bCs/>
          <w:sz w:val="28"/>
          <w:szCs w:val="28"/>
          <w:lang w:val="uk-UA"/>
        </w:rPr>
      </w:pPr>
    </w:p>
    <w:p w:rsidR="00CE30DF" w:rsidRDefault="00287B96">
      <w:pPr>
        <w:autoSpaceDE w:val="0"/>
        <w:autoSpaceDN w:val="0"/>
        <w:adjustRightInd w:val="0"/>
        <w:spacing w:line="252" w:lineRule="auto"/>
        <w:ind w:left="560" w:right="400"/>
        <w:jc w:val="center"/>
        <w:rPr>
          <w:b/>
          <w:bCs/>
          <w:sz w:val="32"/>
          <w:szCs w:val="32"/>
          <w:lang w:val="uk-UA"/>
        </w:rPr>
      </w:pPr>
      <w:r>
        <w:rPr>
          <w:b/>
          <w:bCs/>
          <w:sz w:val="32"/>
          <w:szCs w:val="32"/>
          <w:lang w:val="uk-UA"/>
        </w:rPr>
        <w:t>з курсу  „Система органів державного управління”</w:t>
      </w:r>
    </w:p>
    <w:p w:rsidR="00CE30DF" w:rsidRDefault="00287B96">
      <w:pPr>
        <w:autoSpaceDE w:val="0"/>
        <w:autoSpaceDN w:val="0"/>
        <w:adjustRightInd w:val="0"/>
        <w:spacing w:line="252" w:lineRule="auto"/>
        <w:ind w:left="560" w:right="400"/>
        <w:jc w:val="center"/>
        <w:rPr>
          <w:b/>
          <w:bCs/>
          <w:sz w:val="32"/>
          <w:szCs w:val="32"/>
          <w:lang w:val="uk-UA"/>
        </w:rPr>
      </w:pPr>
      <w:r>
        <w:rPr>
          <w:b/>
          <w:bCs/>
          <w:sz w:val="32"/>
          <w:szCs w:val="32"/>
          <w:lang w:val="uk-UA"/>
        </w:rPr>
        <w:t>на тему „Структура місцевих державних адміністрацій в Україні”</w:t>
      </w: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287B96">
      <w:pPr>
        <w:autoSpaceDE w:val="0"/>
        <w:autoSpaceDN w:val="0"/>
        <w:adjustRightInd w:val="0"/>
        <w:spacing w:line="252" w:lineRule="auto"/>
        <w:ind w:left="5760" w:right="400"/>
        <w:jc w:val="both"/>
        <w:rPr>
          <w:b/>
          <w:bCs/>
          <w:sz w:val="28"/>
          <w:szCs w:val="28"/>
          <w:lang w:val="uk-UA"/>
        </w:rPr>
      </w:pPr>
      <w:r>
        <w:rPr>
          <w:b/>
          <w:bCs/>
          <w:sz w:val="28"/>
          <w:szCs w:val="28"/>
          <w:lang w:val="uk-UA"/>
        </w:rPr>
        <w:t>Виконав</w:t>
      </w:r>
    </w:p>
    <w:p w:rsidR="00CE30DF" w:rsidRDefault="00287B96">
      <w:pPr>
        <w:autoSpaceDE w:val="0"/>
        <w:autoSpaceDN w:val="0"/>
        <w:adjustRightInd w:val="0"/>
        <w:spacing w:line="252" w:lineRule="auto"/>
        <w:ind w:left="5760" w:right="400"/>
        <w:jc w:val="both"/>
        <w:rPr>
          <w:b/>
          <w:bCs/>
          <w:sz w:val="28"/>
          <w:szCs w:val="28"/>
          <w:lang w:val="uk-UA"/>
        </w:rPr>
      </w:pPr>
      <w:r>
        <w:rPr>
          <w:b/>
          <w:bCs/>
          <w:sz w:val="28"/>
          <w:szCs w:val="28"/>
          <w:lang w:val="uk-UA"/>
        </w:rPr>
        <w:t>студент ІІ курсу</w:t>
      </w:r>
    </w:p>
    <w:p w:rsidR="00CE30DF" w:rsidRDefault="00287B96">
      <w:pPr>
        <w:autoSpaceDE w:val="0"/>
        <w:autoSpaceDN w:val="0"/>
        <w:adjustRightInd w:val="0"/>
        <w:spacing w:line="252" w:lineRule="auto"/>
        <w:ind w:left="5760" w:right="400"/>
        <w:jc w:val="both"/>
        <w:rPr>
          <w:b/>
          <w:bCs/>
          <w:sz w:val="28"/>
          <w:szCs w:val="28"/>
          <w:lang w:val="uk-UA"/>
        </w:rPr>
      </w:pPr>
      <w:r>
        <w:rPr>
          <w:b/>
          <w:bCs/>
          <w:sz w:val="28"/>
          <w:szCs w:val="28"/>
          <w:lang w:val="uk-UA"/>
        </w:rPr>
        <w:t xml:space="preserve">програми </w:t>
      </w:r>
    </w:p>
    <w:p w:rsidR="00CE30DF" w:rsidRDefault="00287B96">
      <w:pPr>
        <w:autoSpaceDE w:val="0"/>
        <w:autoSpaceDN w:val="0"/>
        <w:adjustRightInd w:val="0"/>
        <w:spacing w:line="252" w:lineRule="auto"/>
        <w:ind w:left="5760" w:right="400"/>
        <w:jc w:val="both"/>
        <w:rPr>
          <w:b/>
          <w:bCs/>
          <w:sz w:val="28"/>
          <w:szCs w:val="28"/>
          <w:lang w:val="uk-UA"/>
        </w:rPr>
      </w:pPr>
      <w:r>
        <w:rPr>
          <w:b/>
          <w:bCs/>
          <w:sz w:val="28"/>
          <w:szCs w:val="28"/>
          <w:lang w:val="uk-UA"/>
        </w:rPr>
        <w:t>Державна служба</w:t>
      </w:r>
    </w:p>
    <w:p w:rsidR="00CE30DF" w:rsidRDefault="00287B96">
      <w:pPr>
        <w:autoSpaceDE w:val="0"/>
        <w:autoSpaceDN w:val="0"/>
        <w:adjustRightInd w:val="0"/>
        <w:spacing w:line="252" w:lineRule="auto"/>
        <w:ind w:left="5760" w:right="400"/>
        <w:jc w:val="both"/>
        <w:rPr>
          <w:b/>
          <w:bCs/>
          <w:sz w:val="28"/>
          <w:szCs w:val="28"/>
          <w:lang w:val="uk-UA"/>
        </w:rPr>
      </w:pPr>
      <w:r>
        <w:rPr>
          <w:b/>
          <w:bCs/>
          <w:sz w:val="28"/>
          <w:szCs w:val="28"/>
          <w:lang w:val="uk-UA"/>
        </w:rPr>
        <w:t>Володченко О.П.</w:t>
      </w:r>
    </w:p>
    <w:p w:rsidR="00CE30DF" w:rsidRDefault="00CE30DF">
      <w:pPr>
        <w:autoSpaceDE w:val="0"/>
        <w:autoSpaceDN w:val="0"/>
        <w:adjustRightInd w:val="0"/>
        <w:spacing w:line="252" w:lineRule="auto"/>
        <w:ind w:left="5760" w:right="400"/>
        <w:jc w:val="both"/>
        <w:rPr>
          <w:b/>
          <w:bCs/>
          <w:sz w:val="28"/>
          <w:szCs w:val="28"/>
          <w:lang w:val="uk-UA"/>
        </w:rPr>
      </w:pPr>
    </w:p>
    <w:p w:rsidR="00CE30DF" w:rsidRDefault="00CE30DF">
      <w:pPr>
        <w:autoSpaceDE w:val="0"/>
        <w:autoSpaceDN w:val="0"/>
        <w:adjustRightInd w:val="0"/>
        <w:spacing w:line="252" w:lineRule="auto"/>
        <w:ind w:left="5760" w:right="400"/>
        <w:jc w:val="both"/>
        <w:rPr>
          <w:b/>
          <w:bCs/>
          <w:sz w:val="28"/>
          <w:szCs w:val="28"/>
          <w:lang w:val="uk-UA"/>
        </w:rPr>
      </w:pPr>
    </w:p>
    <w:p w:rsidR="00CE30DF" w:rsidRDefault="00CE30DF">
      <w:pPr>
        <w:autoSpaceDE w:val="0"/>
        <w:autoSpaceDN w:val="0"/>
        <w:adjustRightInd w:val="0"/>
        <w:spacing w:line="252" w:lineRule="auto"/>
        <w:ind w:left="5760" w:right="400"/>
        <w:jc w:val="both"/>
        <w:rPr>
          <w:b/>
          <w:bCs/>
          <w:sz w:val="28"/>
          <w:szCs w:val="28"/>
          <w:lang w:val="uk-UA"/>
        </w:rPr>
      </w:pPr>
    </w:p>
    <w:p w:rsidR="00CE30DF" w:rsidRDefault="00287B96">
      <w:pPr>
        <w:autoSpaceDE w:val="0"/>
        <w:autoSpaceDN w:val="0"/>
        <w:adjustRightInd w:val="0"/>
        <w:spacing w:line="252" w:lineRule="auto"/>
        <w:ind w:left="5760" w:right="400"/>
        <w:jc w:val="both"/>
        <w:rPr>
          <w:b/>
          <w:bCs/>
          <w:sz w:val="28"/>
          <w:szCs w:val="28"/>
          <w:lang w:val="uk-UA"/>
        </w:rPr>
      </w:pPr>
      <w:r>
        <w:rPr>
          <w:b/>
          <w:bCs/>
          <w:sz w:val="28"/>
          <w:szCs w:val="28"/>
          <w:lang w:val="uk-UA"/>
        </w:rPr>
        <w:t>Перевірив</w:t>
      </w:r>
    </w:p>
    <w:p w:rsidR="00CE30DF" w:rsidRDefault="00287B96">
      <w:pPr>
        <w:autoSpaceDE w:val="0"/>
        <w:autoSpaceDN w:val="0"/>
        <w:adjustRightInd w:val="0"/>
        <w:spacing w:line="252" w:lineRule="auto"/>
        <w:ind w:left="5760" w:right="400"/>
        <w:jc w:val="both"/>
        <w:rPr>
          <w:b/>
          <w:bCs/>
          <w:sz w:val="28"/>
          <w:szCs w:val="28"/>
          <w:lang w:val="uk-UA"/>
        </w:rPr>
      </w:pPr>
      <w:r>
        <w:rPr>
          <w:b/>
          <w:bCs/>
          <w:sz w:val="28"/>
          <w:szCs w:val="28"/>
          <w:lang w:val="uk-UA"/>
        </w:rPr>
        <w:t>доц. Чистов С.М.</w:t>
      </w: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both"/>
        <w:rPr>
          <w:b/>
          <w:bCs/>
          <w:sz w:val="28"/>
          <w:szCs w:val="28"/>
          <w:lang w:val="uk-UA"/>
        </w:rPr>
      </w:pPr>
    </w:p>
    <w:p w:rsidR="00CE30DF" w:rsidRDefault="00CE30DF">
      <w:pPr>
        <w:autoSpaceDE w:val="0"/>
        <w:autoSpaceDN w:val="0"/>
        <w:adjustRightInd w:val="0"/>
        <w:spacing w:line="252" w:lineRule="auto"/>
        <w:ind w:left="560" w:right="400"/>
        <w:jc w:val="center"/>
        <w:rPr>
          <w:b/>
          <w:bCs/>
          <w:sz w:val="28"/>
          <w:szCs w:val="28"/>
          <w:lang w:val="uk-UA"/>
        </w:rPr>
      </w:pPr>
    </w:p>
    <w:p w:rsidR="00CE30DF" w:rsidRDefault="00CE30DF">
      <w:pPr>
        <w:autoSpaceDE w:val="0"/>
        <w:autoSpaceDN w:val="0"/>
        <w:adjustRightInd w:val="0"/>
        <w:spacing w:line="252" w:lineRule="auto"/>
        <w:ind w:left="560" w:right="400"/>
        <w:jc w:val="center"/>
        <w:rPr>
          <w:b/>
          <w:bCs/>
          <w:sz w:val="28"/>
          <w:szCs w:val="28"/>
          <w:lang w:val="uk-UA"/>
        </w:rPr>
      </w:pPr>
    </w:p>
    <w:p w:rsidR="00CE30DF" w:rsidRDefault="00CE30DF">
      <w:pPr>
        <w:autoSpaceDE w:val="0"/>
        <w:autoSpaceDN w:val="0"/>
        <w:adjustRightInd w:val="0"/>
        <w:spacing w:line="252" w:lineRule="auto"/>
        <w:ind w:left="560" w:right="400"/>
        <w:jc w:val="center"/>
        <w:rPr>
          <w:b/>
          <w:bCs/>
          <w:sz w:val="28"/>
          <w:szCs w:val="28"/>
          <w:lang w:val="uk-UA"/>
        </w:rPr>
      </w:pPr>
    </w:p>
    <w:p w:rsidR="00CE30DF" w:rsidRDefault="00287B96">
      <w:pPr>
        <w:jc w:val="center"/>
      </w:pPr>
      <w:r>
        <w:rPr>
          <w:b/>
          <w:bCs/>
          <w:sz w:val="28"/>
          <w:szCs w:val="28"/>
          <w:lang w:val="uk-UA"/>
        </w:rPr>
        <w:t>Київ 2003</w:t>
      </w:r>
    </w:p>
    <w:p w:rsidR="00CE30DF" w:rsidRDefault="00CE30DF">
      <w:pPr>
        <w:spacing w:line="360" w:lineRule="auto"/>
        <w:ind w:firstLine="360"/>
        <w:jc w:val="center"/>
        <w:rPr>
          <w:b/>
          <w:sz w:val="28"/>
          <w:szCs w:val="28"/>
          <w:lang w:val="uk-UA"/>
        </w:rPr>
        <w:sectPr w:rsidR="00CE30DF">
          <w:pgSz w:w="11906" w:h="16838"/>
          <w:pgMar w:top="1134" w:right="850" w:bottom="1134" w:left="1701" w:header="708" w:footer="708" w:gutter="0"/>
          <w:cols w:space="708"/>
          <w:docGrid w:linePitch="360"/>
        </w:sectPr>
      </w:pPr>
    </w:p>
    <w:p w:rsidR="00CE30DF" w:rsidRDefault="00CE30DF">
      <w:pPr>
        <w:spacing w:line="360" w:lineRule="auto"/>
        <w:ind w:firstLine="360"/>
        <w:jc w:val="center"/>
        <w:rPr>
          <w:b/>
          <w:sz w:val="28"/>
          <w:szCs w:val="28"/>
          <w:lang w:val="uk-UA"/>
        </w:rPr>
      </w:pPr>
    </w:p>
    <w:p w:rsidR="00CE30DF" w:rsidRDefault="00CE30DF">
      <w:pPr>
        <w:spacing w:line="360" w:lineRule="auto"/>
        <w:ind w:firstLine="360"/>
        <w:jc w:val="center"/>
        <w:rPr>
          <w:b/>
          <w:sz w:val="28"/>
          <w:szCs w:val="28"/>
          <w:lang w:val="uk-UA"/>
        </w:rPr>
      </w:pPr>
    </w:p>
    <w:p w:rsidR="00CE30DF" w:rsidRDefault="00CE30DF">
      <w:pPr>
        <w:spacing w:line="360" w:lineRule="auto"/>
        <w:ind w:firstLine="360"/>
        <w:jc w:val="center"/>
        <w:rPr>
          <w:b/>
          <w:sz w:val="28"/>
          <w:szCs w:val="28"/>
          <w:lang w:val="en-US"/>
        </w:rPr>
      </w:pPr>
    </w:p>
    <w:p w:rsidR="00CE30DF" w:rsidRDefault="00CE30DF">
      <w:pPr>
        <w:spacing w:line="360" w:lineRule="auto"/>
        <w:ind w:firstLine="360"/>
        <w:jc w:val="center"/>
        <w:rPr>
          <w:b/>
          <w:sz w:val="30"/>
          <w:szCs w:val="28"/>
          <w:lang w:val="en-US"/>
        </w:rPr>
      </w:pPr>
    </w:p>
    <w:p w:rsidR="00CE30DF" w:rsidRDefault="00287B96">
      <w:pPr>
        <w:spacing w:line="360" w:lineRule="auto"/>
        <w:ind w:left="-360" w:firstLine="360"/>
        <w:jc w:val="center"/>
        <w:rPr>
          <w:b/>
          <w:sz w:val="30"/>
          <w:szCs w:val="28"/>
          <w:lang w:val="uk-UA"/>
        </w:rPr>
      </w:pPr>
      <w:r>
        <w:rPr>
          <w:b/>
          <w:sz w:val="30"/>
          <w:szCs w:val="28"/>
          <w:lang w:val="uk-UA"/>
        </w:rPr>
        <w:t>Зміст</w:t>
      </w:r>
    </w:p>
    <w:p w:rsidR="00CE30DF" w:rsidRDefault="00CE30DF">
      <w:pPr>
        <w:spacing w:line="360" w:lineRule="auto"/>
        <w:ind w:left="-360" w:firstLine="360"/>
        <w:rPr>
          <w:b/>
          <w:sz w:val="30"/>
          <w:szCs w:val="28"/>
          <w:lang w:val="uk-UA"/>
        </w:rPr>
      </w:pPr>
    </w:p>
    <w:p w:rsidR="00CE30DF" w:rsidRDefault="00CE30DF">
      <w:pPr>
        <w:spacing w:line="360" w:lineRule="auto"/>
        <w:ind w:left="-360" w:firstLine="360"/>
        <w:rPr>
          <w:b/>
          <w:sz w:val="30"/>
          <w:szCs w:val="28"/>
          <w:lang w:val="uk-UA"/>
        </w:rPr>
      </w:pPr>
    </w:p>
    <w:p w:rsidR="00CE30DF" w:rsidRDefault="00287B96">
      <w:pPr>
        <w:spacing w:line="360" w:lineRule="auto"/>
        <w:ind w:left="-360" w:firstLine="360"/>
        <w:rPr>
          <w:b/>
          <w:sz w:val="30"/>
          <w:szCs w:val="28"/>
        </w:rPr>
      </w:pPr>
      <w:r>
        <w:rPr>
          <w:b/>
          <w:sz w:val="30"/>
          <w:szCs w:val="28"/>
          <w:lang w:val="uk-UA"/>
        </w:rPr>
        <w:t>1.</w:t>
      </w:r>
      <w:r>
        <w:rPr>
          <w:b/>
          <w:sz w:val="30"/>
          <w:szCs w:val="28"/>
        </w:rPr>
        <w:t xml:space="preserve">Склад і структура місцевих державних адміністрацій </w:t>
      </w:r>
      <w:r>
        <w:rPr>
          <w:b/>
          <w:sz w:val="30"/>
          <w:szCs w:val="28"/>
        </w:rPr>
        <w:tab/>
      </w:r>
      <w:r>
        <w:rPr>
          <w:b/>
          <w:sz w:val="30"/>
          <w:szCs w:val="28"/>
        </w:rPr>
        <w:tab/>
        <w:t>3</w:t>
      </w:r>
    </w:p>
    <w:p w:rsidR="00CE30DF" w:rsidRDefault="00287B96">
      <w:pPr>
        <w:spacing w:line="360" w:lineRule="auto"/>
        <w:ind w:left="-360" w:firstLine="360"/>
        <w:rPr>
          <w:b/>
          <w:sz w:val="30"/>
          <w:szCs w:val="28"/>
        </w:rPr>
      </w:pPr>
      <w:r>
        <w:rPr>
          <w:b/>
          <w:sz w:val="30"/>
          <w:szCs w:val="28"/>
          <w:lang w:val="uk-UA"/>
        </w:rPr>
        <w:t>2.</w:t>
      </w:r>
      <w:r>
        <w:rPr>
          <w:b/>
          <w:sz w:val="30"/>
          <w:szCs w:val="28"/>
        </w:rPr>
        <w:t xml:space="preserve"> </w:t>
      </w:r>
      <w:r>
        <w:rPr>
          <w:b/>
          <w:sz w:val="30"/>
          <w:szCs w:val="28"/>
          <w:lang w:val="uk-UA"/>
        </w:rPr>
        <w:t>Ф</w:t>
      </w:r>
      <w:r>
        <w:rPr>
          <w:b/>
          <w:sz w:val="30"/>
          <w:szCs w:val="28"/>
        </w:rPr>
        <w:t xml:space="preserve">ормування місцевих державних адміністрацій </w:t>
      </w:r>
      <w:r>
        <w:rPr>
          <w:b/>
          <w:sz w:val="30"/>
          <w:szCs w:val="28"/>
        </w:rPr>
        <w:tab/>
      </w:r>
      <w:r>
        <w:rPr>
          <w:b/>
          <w:sz w:val="30"/>
          <w:szCs w:val="28"/>
        </w:rPr>
        <w:tab/>
      </w:r>
      <w:r>
        <w:rPr>
          <w:b/>
          <w:sz w:val="30"/>
          <w:szCs w:val="28"/>
        </w:rPr>
        <w:tab/>
        <w:t>5</w:t>
      </w:r>
    </w:p>
    <w:p w:rsidR="00CE30DF" w:rsidRDefault="00287B96">
      <w:pPr>
        <w:spacing w:line="360" w:lineRule="auto"/>
        <w:ind w:left="-360" w:firstLine="360"/>
        <w:rPr>
          <w:b/>
          <w:sz w:val="30"/>
          <w:szCs w:val="28"/>
        </w:rPr>
      </w:pPr>
      <w:r>
        <w:rPr>
          <w:b/>
          <w:sz w:val="30"/>
          <w:szCs w:val="28"/>
          <w:lang w:val="uk-UA"/>
        </w:rPr>
        <w:t>3</w:t>
      </w:r>
      <w:r>
        <w:rPr>
          <w:b/>
          <w:sz w:val="30"/>
          <w:szCs w:val="28"/>
        </w:rPr>
        <w:t xml:space="preserve">. </w:t>
      </w:r>
      <w:r>
        <w:rPr>
          <w:b/>
          <w:sz w:val="30"/>
          <w:szCs w:val="28"/>
          <w:lang w:val="uk-UA"/>
        </w:rPr>
        <w:t>К</w:t>
      </w:r>
      <w:r>
        <w:rPr>
          <w:b/>
          <w:sz w:val="30"/>
          <w:szCs w:val="28"/>
        </w:rPr>
        <w:t xml:space="preserve">омпетенція місцевих державних адміністрацій </w:t>
      </w:r>
      <w:r>
        <w:rPr>
          <w:b/>
          <w:sz w:val="30"/>
          <w:szCs w:val="28"/>
        </w:rPr>
        <w:tab/>
      </w:r>
      <w:r>
        <w:rPr>
          <w:b/>
          <w:sz w:val="30"/>
          <w:szCs w:val="28"/>
        </w:rPr>
        <w:tab/>
      </w:r>
      <w:r>
        <w:rPr>
          <w:b/>
          <w:sz w:val="30"/>
          <w:szCs w:val="28"/>
        </w:rPr>
        <w:tab/>
        <w:t>7</w:t>
      </w:r>
    </w:p>
    <w:p w:rsidR="00CE30DF" w:rsidRDefault="00287B96">
      <w:pPr>
        <w:spacing w:line="360" w:lineRule="auto"/>
        <w:ind w:left="-360" w:firstLine="360"/>
        <w:rPr>
          <w:b/>
          <w:sz w:val="30"/>
          <w:szCs w:val="28"/>
        </w:rPr>
      </w:pPr>
      <w:r>
        <w:rPr>
          <w:b/>
          <w:sz w:val="30"/>
          <w:szCs w:val="28"/>
          <w:lang w:val="uk-UA"/>
        </w:rPr>
        <w:t>4</w:t>
      </w:r>
      <w:r>
        <w:rPr>
          <w:b/>
          <w:sz w:val="30"/>
          <w:szCs w:val="28"/>
        </w:rPr>
        <w:t xml:space="preserve">. </w:t>
      </w:r>
      <w:r>
        <w:rPr>
          <w:b/>
          <w:sz w:val="30"/>
          <w:szCs w:val="28"/>
          <w:lang w:val="uk-UA"/>
        </w:rPr>
        <w:t>О</w:t>
      </w:r>
      <w:r>
        <w:rPr>
          <w:b/>
          <w:sz w:val="30"/>
          <w:szCs w:val="28"/>
        </w:rPr>
        <w:t xml:space="preserve">рганізація та порядок діяльності місцевих державних адміністрацій </w:t>
      </w:r>
      <w:r>
        <w:rPr>
          <w:b/>
          <w:sz w:val="30"/>
          <w:szCs w:val="28"/>
        </w:rPr>
        <w:tab/>
      </w:r>
      <w:r>
        <w:rPr>
          <w:b/>
          <w:sz w:val="30"/>
          <w:szCs w:val="28"/>
        </w:rPr>
        <w:tab/>
      </w:r>
      <w:r>
        <w:rPr>
          <w:b/>
          <w:sz w:val="30"/>
          <w:szCs w:val="28"/>
        </w:rPr>
        <w:tab/>
      </w:r>
      <w:r>
        <w:rPr>
          <w:b/>
          <w:sz w:val="30"/>
          <w:szCs w:val="28"/>
        </w:rPr>
        <w:tab/>
      </w:r>
      <w:r>
        <w:rPr>
          <w:b/>
          <w:sz w:val="30"/>
          <w:szCs w:val="28"/>
        </w:rPr>
        <w:tab/>
      </w:r>
      <w:r>
        <w:rPr>
          <w:b/>
          <w:sz w:val="30"/>
          <w:szCs w:val="28"/>
        </w:rPr>
        <w:tab/>
      </w:r>
      <w:r>
        <w:rPr>
          <w:b/>
          <w:sz w:val="30"/>
          <w:szCs w:val="28"/>
        </w:rPr>
        <w:tab/>
      </w:r>
      <w:r>
        <w:rPr>
          <w:b/>
          <w:sz w:val="30"/>
          <w:szCs w:val="28"/>
        </w:rPr>
        <w:tab/>
      </w:r>
      <w:r>
        <w:rPr>
          <w:b/>
          <w:sz w:val="30"/>
          <w:szCs w:val="28"/>
        </w:rPr>
        <w:tab/>
      </w:r>
      <w:r>
        <w:rPr>
          <w:b/>
          <w:sz w:val="30"/>
          <w:szCs w:val="28"/>
        </w:rPr>
        <w:tab/>
        <w:t>11</w:t>
      </w:r>
    </w:p>
    <w:p w:rsidR="00CE30DF" w:rsidRDefault="00287B96">
      <w:pPr>
        <w:spacing w:line="360" w:lineRule="auto"/>
        <w:ind w:left="-360" w:firstLine="360"/>
        <w:rPr>
          <w:b/>
          <w:sz w:val="30"/>
          <w:szCs w:val="28"/>
        </w:rPr>
      </w:pPr>
      <w:r>
        <w:rPr>
          <w:b/>
          <w:sz w:val="30"/>
          <w:szCs w:val="28"/>
          <w:lang w:val="uk-UA"/>
        </w:rPr>
        <w:t xml:space="preserve">5. Апарат місцевих державних адміністрацій </w:t>
      </w:r>
      <w:r>
        <w:rPr>
          <w:b/>
          <w:sz w:val="30"/>
          <w:szCs w:val="28"/>
        </w:rPr>
        <w:tab/>
      </w:r>
      <w:r>
        <w:rPr>
          <w:b/>
          <w:sz w:val="30"/>
          <w:szCs w:val="28"/>
        </w:rPr>
        <w:tab/>
      </w:r>
      <w:r>
        <w:rPr>
          <w:b/>
          <w:sz w:val="30"/>
          <w:szCs w:val="28"/>
        </w:rPr>
        <w:tab/>
      </w:r>
      <w:r>
        <w:rPr>
          <w:b/>
          <w:sz w:val="30"/>
          <w:szCs w:val="28"/>
        </w:rPr>
        <w:tab/>
        <w:t>12</w:t>
      </w:r>
    </w:p>
    <w:p w:rsidR="00CE30DF" w:rsidRDefault="00287B96">
      <w:pPr>
        <w:spacing w:line="360" w:lineRule="auto"/>
        <w:ind w:left="-360" w:firstLine="360"/>
        <w:jc w:val="both"/>
        <w:rPr>
          <w:b/>
          <w:sz w:val="30"/>
          <w:szCs w:val="28"/>
        </w:rPr>
      </w:pPr>
      <w:r>
        <w:rPr>
          <w:b/>
          <w:sz w:val="30"/>
          <w:szCs w:val="28"/>
          <w:lang w:val="uk-UA"/>
        </w:rPr>
        <w:t>Список використаної літератури</w:t>
      </w:r>
      <w:r>
        <w:rPr>
          <w:b/>
          <w:sz w:val="30"/>
          <w:szCs w:val="28"/>
        </w:rPr>
        <w:tab/>
      </w:r>
      <w:r>
        <w:rPr>
          <w:b/>
          <w:sz w:val="30"/>
          <w:szCs w:val="28"/>
        </w:rPr>
        <w:tab/>
      </w:r>
      <w:r>
        <w:rPr>
          <w:b/>
          <w:sz w:val="30"/>
          <w:szCs w:val="28"/>
        </w:rPr>
        <w:tab/>
      </w:r>
      <w:r>
        <w:rPr>
          <w:b/>
          <w:sz w:val="30"/>
          <w:szCs w:val="28"/>
        </w:rPr>
        <w:tab/>
      </w:r>
      <w:r>
        <w:rPr>
          <w:b/>
          <w:sz w:val="30"/>
          <w:szCs w:val="28"/>
        </w:rPr>
        <w:tab/>
      </w:r>
      <w:r>
        <w:rPr>
          <w:b/>
          <w:sz w:val="30"/>
          <w:szCs w:val="28"/>
        </w:rPr>
        <w:tab/>
        <w:t>14</w:t>
      </w:r>
    </w:p>
    <w:p w:rsidR="00CE30DF" w:rsidRDefault="00CE30DF">
      <w:pPr>
        <w:spacing w:line="360" w:lineRule="auto"/>
        <w:ind w:firstLine="360"/>
        <w:jc w:val="both"/>
        <w:rPr>
          <w:b/>
          <w:sz w:val="28"/>
          <w:szCs w:val="28"/>
          <w:lang w:val="uk-UA"/>
        </w:rPr>
      </w:pPr>
    </w:p>
    <w:p w:rsidR="00CE30DF" w:rsidRDefault="00CE30DF">
      <w:pPr>
        <w:spacing w:line="360" w:lineRule="auto"/>
        <w:ind w:firstLine="360"/>
        <w:jc w:val="both"/>
        <w:rPr>
          <w:b/>
          <w:sz w:val="28"/>
          <w:szCs w:val="28"/>
          <w:lang w:val="uk-UA"/>
        </w:rPr>
        <w:sectPr w:rsidR="00CE30DF">
          <w:pgSz w:w="11906" w:h="16838"/>
          <w:pgMar w:top="1134" w:right="850" w:bottom="1134" w:left="1701" w:header="708" w:footer="708" w:gutter="0"/>
          <w:cols w:space="708"/>
          <w:docGrid w:linePitch="360"/>
        </w:sectPr>
      </w:pPr>
    </w:p>
    <w:p w:rsidR="00CE30DF" w:rsidRDefault="00CE30DF">
      <w:pPr>
        <w:spacing w:line="360" w:lineRule="auto"/>
        <w:ind w:firstLine="360"/>
        <w:jc w:val="both"/>
        <w:rPr>
          <w:b/>
          <w:sz w:val="28"/>
          <w:szCs w:val="28"/>
          <w:lang w:val="uk-UA"/>
        </w:rPr>
      </w:pPr>
    </w:p>
    <w:p w:rsidR="00CE30DF" w:rsidRDefault="00287B96">
      <w:pPr>
        <w:spacing w:line="360" w:lineRule="auto"/>
        <w:ind w:firstLine="360"/>
        <w:jc w:val="both"/>
        <w:rPr>
          <w:b/>
          <w:sz w:val="28"/>
          <w:szCs w:val="28"/>
        </w:rPr>
      </w:pPr>
      <w:r>
        <w:rPr>
          <w:b/>
          <w:sz w:val="28"/>
          <w:szCs w:val="28"/>
          <w:lang w:val="uk-UA"/>
        </w:rPr>
        <w:t>1.</w:t>
      </w:r>
      <w:r>
        <w:rPr>
          <w:b/>
          <w:sz w:val="28"/>
          <w:szCs w:val="28"/>
        </w:rPr>
        <w:t xml:space="preserve">Склад і структура місцевих державних адміністрацій </w:t>
      </w:r>
    </w:p>
    <w:p w:rsidR="00CE30DF" w:rsidRDefault="00CE30DF">
      <w:pPr>
        <w:spacing w:line="360" w:lineRule="auto"/>
        <w:ind w:firstLine="360"/>
        <w:jc w:val="both"/>
        <w:rPr>
          <w:sz w:val="28"/>
          <w:szCs w:val="28"/>
          <w:lang w:val="uk-UA"/>
        </w:rPr>
      </w:pPr>
    </w:p>
    <w:p w:rsidR="00CE30DF" w:rsidRDefault="00287B96">
      <w:pPr>
        <w:spacing w:line="360" w:lineRule="auto"/>
        <w:ind w:firstLine="360"/>
        <w:jc w:val="both"/>
        <w:rPr>
          <w:sz w:val="28"/>
          <w:szCs w:val="28"/>
          <w:lang w:val="uk-UA"/>
        </w:rPr>
      </w:pPr>
      <w:r>
        <w:rPr>
          <w:sz w:val="28"/>
          <w:szCs w:val="28"/>
          <w:lang w:val="uk-UA"/>
        </w:rPr>
        <w:t>Відповідно до Конституції України організацію, повноваження та порядок діяльності місцевих державних адміністрацій. визначає Закон України „Про місцеві державні адміністрації”</w:t>
      </w:r>
    </w:p>
    <w:p w:rsidR="00CE30DF" w:rsidRDefault="00287B96">
      <w:pPr>
        <w:spacing w:line="360" w:lineRule="auto"/>
        <w:ind w:firstLine="360"/>
        <w:jc w:val="both"/>
        <w:rPr>
          <w:sz w:val="28"/>
          <w:szCs w:val="28"/>
        </w:rPr>
      </w:pPr>
      <w:r>
        <w:rPr>
          <w:sz w:val="28"/>
          <w:szCs w:val="28"/>
          <w:lang w:val="uk-UA"/>
        </w:rPr>
        <w:t xml:space="preserve">Виконавчу владу в областях, районах, районах Автономної Республіки Крим, у містах Києві та Севастополі здійснюють обласні, районні, Київська та Севастопольська міські державні адміністрації. </w:t>
      </w:r>
      <w:r>
        <w:rPr>
          <w:sz w:val="28"/>
          <w:szCs w:val="28"/>
        </w:rPr>
        <w:t xml:space="preserve">Місцева державна адміністрація є місцевим органом виконавчої влади і входить до системи органів виконавчої влади. </w:t>
      </w:r>
      <w:r>
        <w:rPr>
          <w:sz w:val="28"/>
          <w:szCs w:val="28"/>
          <w:lang w:val="uk-UA"/>
        </w:rPr>
        <w:t>та</w:t>
      </w:r>
      <w:r>
        <w:rPr>
          <w:sz w:val="28"/>
          <w:szCs w:val="28"/>
        </w:rPr>
        <w:t xml:space="preserve"> в межах своїх повноважень здійснює виконавчу владу на території відповідної адміністративно-територіальної одиниці, а також реалізує повноваження, делеговані їй відповідною радою. </w:t>
      </w:r>
    </w:p>
    <w:p w:rsidR="00CE30DF" w:rsidRDefault="00287B96">
      <w:pPr>
        <w:spacing w:line="360" w:lineRule="auto"/>
        <w:ind w:firstLine="360"/>
        <w:jc w:val="both"/>
        <w:rPr>
          <w:sz w:val="28"/>
          <w:szCs w:val="28"/>
        </w:rPr>
      </w:pPr>
      <w:r>
        <w:rPr>
          <w:sz w:val="28"/>
          <w:szCs w:val="28"/>
        </w:rPr>
        <w:t xml:space="preserve">Особливості здійснення виконавчої влади у містах Києві та Севастополі визначаються окремими законами України. </w:t>
      </w:r>
    </w:p>
    <w:p w:rsidR="00CE30DF" w:rsidRDefault="00287B96">
      <w:pPr>
        <w:spacing w:line="360" w:lineRule="auto"/>
        <w:ind w:firstLine="360"/>
        <w:jc w:val="both"/>
        <w:rPr>
          <w:sz w:val="28"/>
          <w:szCs w:val="28"/>
        </w:rPr>
      </w:pPr>
      <w:r>
        <w:rPr>
          <w:sz w:val="28"/>
          <w:szCs w:val="28"/>
        </w:rPr>
        <w:t xml:space="preserve">Місцеві державні адміністрації в межах відповідної адміністративно-територіальної одиниці забезпечують: </w:t>
      </w:r>
    </w:p>
    <w:p w:rsidR="00CE30DF" w:rsidRDefault="00287B96">
      <w:pPr>
        <w:spacing w:line="360" w:lineRule="auto"/>
        <w:ind w:firstLine="360"/>
        <w:jc w:val="both"/>
        <w:rPr>
          <w:sz w:val="28"/>
          <w:szCs w:val="28"/>
        </w:rPr>
      </w:pPr>
      <w:r>
        <w:rPr>
          <w:sz w:val="28"/>
          <w:szCs w:val="28"/>
        </w:rPr>
        <w:t xml:space="preserve">1) виконання Конституції, законів України, актів Президента України, Кабінету Міністрів України, інших органів виконавчої влади вищого рівня; </w:t>
      </w:r>
    </w:p>
    <w:p w:rsidR="00CE30DF" w:rsidRDefault="00287B96">
      <w:pPr>
        <w:spacing w:line="360" w:lineRule="auto"/>
        <w:ind w:firstLine="360"/>
        <w:jc w:val="both"/>
        <w:rPr>
          <w:sz w:val="28"/>
          <w:szCs w:val="28"/>
        </w:rPr>
      </w:pPr>
      <w:r>
        <w:rPr>
          <w:sz w:val="28"/>
          <w:szCs w:val="28"/>
        </w:rPr>
        <w:t xml:space="preserve">2) законність і правопорядок, додержання прав і свобод громадян; </w:t>
      </w:r>
    </w:p>
    <w:p w:rsidR="00CE30DF" w:rsidRDefault="00287B96">
      <w:pPr>
        <w:spacing w:line="360" w:lineRule="auto"/>
        <w:ind w:firstLine="360"/>
        <w:jc w:val="both"/>
        <w:rPr>
          <w:sz w:val="28"/>
          <w:szCs w:val="28"/>
        </w:rPr>
      </w:pPr>
      <w:r>
        <w:rPr>
          <w:sz w:val="28"/>
          <w:szCs w:val="28"/>
        </w:rPr>
        <w:t xml:space="preserve">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 </w:t>
      </w:r>
    </w:p>
    <w:p w:rsidR="00CE30DF" w:rsidRDefault="00287B96">
      <w:pPr>
        <w:spacing w:line="360" w:lineRule="auto"/>
        <w:ind w:firstLine="360"/>
        <w:jc w:val="both"/>
        <w:rPr>
          <w:sz w:val="28"/>
          <w:szCs w:val="28"/>
        </w:rPr>
      </w:pPr>
      <w:r>
        <w:rPr>
          <w:sz w:val="28"/>
          <w:szCs w:val="28"/>
        </w:rPr>
        <w:t xml:space="preserve">4) підготовку та виконання відповідних бюджетів; </w:t>
      </w:r>
    </w:p>
    <w:p w:rsidR="00CE30DF" w:rsidRDefault="00287B96">
      <w:pPr>
        <w:spacing w:line="360" w:lineRule="auto"/>
        <w:ind w:firstLine="360"/>
        <w:jc w:val="both"/>
        <w:rPr>
          <w:sz w:val="28"/>
          <w:szCs w:val="28"/>
        </w:rPr>
      </w:pPr>
      <w:r>
        <w:rPr>
          <w:sz w:val="28"/>
          <w:szCs w:val="28"/>
        </w:rPr>
        <w:t xml:space="preserve">5) звіт про виконання відповідних бюджетів та програм; </w:t>
      </w:r>
    </w:p>
    <w:p w:rsidR="00CE30DF" w:rsidRDefault="00287B96">
      <w:pPr>
        <w:spacing w:line="360" w:lineRule="auto"/>
        <w:ind w:firstLine="360"/>
        <w:jc w:val="both"/>
        <w:rPr>
          <w:sz w:val="28"/>
          <w:szCs w:val="28"/>
        </w:rPr>
      </w:pPr>
      <w:r>
        <w:rPr>
          <w:sz w:val="28"/>
          <w:szCs w:val="28"/>
        </w:rPr>
        <w:t xml:space="preserve">6) взаємодію з органами місцевого самоврядування; </w:t>
      </w:r>
    </w:p>
    <w:p w:rsidR="00CE30DF" w:rsidRDefault="00287B96">
      <w:pPr>
        <w:spacing w:line="360" w:lineRule="auto"/>
        <w:ind w:firstLine="360"/>
        <w:jc w:val="both"/>
        <w:rPr>
          <w:sz w:val="28"/>
          <w:szCs w:val="28"/>
        </w:rPr>
      </w:pPr>
      <w:r>
        <w:rPr>
          <w:sz w:val="28"/>
          <w:szCs w:val="28"/>
        </w:rPr>
        <w:t xml:space="preserve">7) реалізацію інших наданих державою, а також делегованих відповідними радами повноважень. </w:t>
      </w:r>
    </w:p>
    <w:p w:rsidR="00CE30DF" w:rsidRDefault="00287B96">
      <w:pPr>
        <w:spacing w:line="360" w:lineRule="auto"/>
        <w:ind w:firstLine="360"/>
        <w:jc w:val="both"/>
        <w:rPr>
          <w:sz w:val="28"/>
          <w:szCs w:val="28"/>
        </w:rPr>
      </w:pPr>
      <w:r>
        <w:rPr>
          <w:sz w:val="28"/>
          <w:szCs w:val="28"/>
        </w:rPr>
        <w:t xml:space="preserve">Місцеві державні адміністрації діють на засадах відповідальності перед людиною і державою за свою діяльність; верховенства права; законності; пріоритетності прав людини; гласності; поєднання державних і місцевих інтересів. </w:t>
      </w:r>
    </w:p>
    <w:p w:rsidR="00CE30DF" w:rsidRDefault="00287B96">
      <w:pPr>
        <w:spacing w:line="360" w:lineRule="auto"/>
        <w:ind w:firstLine="360"/>
        <w:jc w:val="both"/>
        <w:rPr>
          <w:sz w:val="28"/>
          <w:szCs w:val="28"/>
        </w:rPr>
      </w:pPr>
      <w:r>
        <w:rPr>
          <w:sz w:val="28"/>
          <w:szCs w:val="28"/>
        </w:rPr>
        <w:t>Місцеві державні адміністрації є юридичними особами</w:t>
      </w:r>
      <w:r>
        <w:rPr>
          <w:sz w:val="28"/>
          <w:szCs w:val="28"/>
          <w:lang w:val="uk-UA"/>
        </w:rPr>
        <w:t xml:space="preserve">, </w:t>
      </w:r>
      <w:r>
        <w:rPr>
          <w:sz w:val="28"/>
          <w:szCs w:val="28"/>
        </w:rPr>
        <w:t>мають печатки із зображенням Державного Герба України та своїм найменуванням, рахунки в установах банків України</w:t>
      </w:r>
      <w:r>
        <w:rPr>
          <w:sz w:val="28"/>
          <w:szCs w:val="28"/>
          <w:lang w:val="uk-UA"/>
        </w:rPr>
        <w:t xml:space="preserve"> та </w:t>
      </w:r>
      <w:r>
        <w:rPr>
          <w:sz w:val="28"/>
          <w:szCs w:val="28"/>
        </w:rPr>
        <w:t xml:space="preserve">знаходяться відповідно в обласних і районних центрах, містах Києві та Севастополі. </w:t>
      </w:r>
    </w:p>
    <w:p w:rsidR="00CE30DF" w:rsidRDefault="00287B96">
      <w:pPr>
        <w:spacing w:line="360" w:lineRule="auto"/>
        <w:ind w:firstLine="360"/>
        <w:jc w:val="both"/>
        <w:rPr>
          <w:sz w:val="28"/>
          <w:szCs w:val="28"/>
        </w:rPr>
      </w:pPr>
      <w:r>
        <w:rPr>
          <w:sz w:val="28"/>
          <w:szCs w:val="28"/>
        </w:rPr>
        <w:t>На будинках, де розміщуються місцеві державні адміністрації та їх структурні підрозділи, вивішуються таблички з зображенням Державного Герба України та найменуванням розташованого там органу</w:t>
      </w:r>
      <w:r>
        <w:rPr>
          <w:sz w:val="28"/>
          <w:szCs w:val="28"/>
          <w:lang w:val="uk-UA"/>
        </w:rPr>
        <w:t>,</w:t>
      </w:r>
      <w:r>
        <w:rPr>
          <w:sz w:val="28"/>
          <w:szCs w:val="28"/>
        </w:rPr>
        <w:t xml:space="preserve"> піднімається Державний Прапор України. </w:t>
      </w:r>
    </w:p>
    <w:p w:rsidR="00CE30DF" w:rsidRDefault="00287B96">
      <w:pPr>
        <w:spacing w:line="360" w:lineRule="auto"/>
        <w:ind w:firstLine="360"/>
        <w:jc w:val="both"/>
        <w:rPr>
          <w:sz w:val="28"/>
          <w:szCs w:val="28"/>
          <w:lang w:val="en-US"/>
        </w:rPr>
      </w:pPr>
      <w:r>
        <w:rPr>
          <w:sz w:val="28"/>
          <w:szCs w:val="28"/>
        </w:rPr>
        <w:t xml:space="preserve">Склад місцевих державних адміністрацій формують голови місцевих державних адміністрацій. У межах бюджетних асигнувань, виділених на утримання відповідних місцевих державних адміністрацій, їх голови визначають структуру місцевих державних адміністрацій. </w:t>
      </w:r>
    </w:p>
    <w:p w:rsidR="00CE30DF" w:rsidRDefault="00CE30DF">
      <w:pPr>
        <w:spacing w:line="360" w:lineRule="auto"/>
        <w:ind w:firstLine="360"/>
        <w:jc w:val="both"/>
        <w:rPr>
          <w:sz w:val="28"/>
          <w:szCs w:val="28"/>
          <w:lang w:val="en-US"/>
        </w:rPr>
      </w:pPr>
    </w:p>
    <w:p w:rsidR="00CE30DF" w:rsidRDefault="00287B96">
      <w:pPr>
        <w:spacing w:line="360" w:lineRule="auto"/>
        <w:ind w:firstLine="360"/>
        <w:jc w:val="both"/>
        <w:rPr>
          <w:sz w:val="28"/>
          <w:szCs w:val="28"/>
          <w:lang w:val="en-US"/>
        </w:rPr>
      </w:pPr>
      <w:r>
        <w:rPr>
          <w:sz w:val="28"/>
          <w:szCs w:val="28"/>
        </w:rPr>
        <w:t>Примірні</w:t>
      </w:r>
      <w:r>
        <w:rPr>
          <w:sz w:val="28"/>
          <w:szCs w:val="28"/>
          <w:lang w:val="en-US"/>
        </w:rPr>
        <w:t xml:space="preserve"> </w:t>
      </w:r>
      <w:r>
        <w:rPr>
          <w:sz w:val="28"/>
          <w:szCs w:val="28"/>
        </w:rPr>
        <w:t>переліки</w:t>
      </w:r>
      <w:r>
        <w:rPr>
          <w:sz w:val="28"/>
          <w:szCs w:val="28"/>
          <w:lang w:val="en-US"/>
        </w:rPr>
        <w:t xml:space="preserve"> </w:t>
      </w:r>
      <w:r>
        <w:rPr>
          <w:sz w:val="28"/>
          <w:szCs w:val="28"/>
        </w:rPr>
        <w:t>управлінь</w:t>
      </w:r>
      <w:r>
        <w:rPr>
          <w:sz w:val="28"/>
          <w:szCs w:val="28"/>
          <w:lang w:val="en-US"/>
        </w:rPr>
        <w:t xml:space="preserve">, </w:t>
      </w:r>
      <w:r>
        <w:rPr>
          <w:sz w:val="28"/>
          <w:szCs w:val="28"/>
        </w:rPr>
        <w:t>відділів</w:t>
      </w:r>
      <w:r>
        <w:rPr>
          <w:sz w:val="28"/>
          <w:szCs w:val="28"/>
          <w:lang w:val="en-US"/>
        </w:rPr>
        <w:t xml:space="preserve"> </w:t>
      </w:r>
      <w:r>
        <w:rPr>
          <w:sz w:val="28"/>
          <w:szCs w:val="28"/>
        </w:rPr>
        <w:t>та</w:t>
      </w:r>
      <w:r>
        <w:rPr>
          <w:sz w:val="28"/>
          <w:szCs w:val="28"/>
          <w:lang w:val="en-US"/>
        </w:rPr>
        <w:t xml:space="preserve"> </w:t>
      </w:r>
      <w:r>
        <w:rPr>
          <w:sz w:val="28"/>
          <w:szCs w:val="28"/>
        </w:rPr>
        <w:t>інших</w:t>
      </w:r>
      <w:r>
        <w:rPr>
          <w:sz w:val="28"/>
          <w:szCs w:val="28"/>
          <w:lang w:val="en-US"/>
        </w:rPr>
        <w:t xml:space="preserve"> </w:t>
      </w:r>
      <w:r>
        <w:rPr>
          <w:sz w:val="28"/>
          <w:szCs w:val="28"/>
        </w:rPr>
        <w:t>структурних</w:t>
      </w:r>
      <w:r>
        <w:rPr>
          <w:sz w:val="28"/>
          <w:szCs w:val="28"/>
          <w:lang w:val="en-US"/>
        </w:rPr>
        <w:t xml:space="preserve"> </w:t>
      </w:r>
      <w:r>
        <w:rPr>
          <w:sz w:val="28"/>
          <w:szCs w:val="28"/>
        </w:rPr>
        <w:t>підрозділів</w:t>
      </w:r>
      <w:r>
        <w:rPr>
          <w:sz w:val="28"/>
          <w:szCs w:val="28"/>
          <w:lang w:val="en-US"/>
        </w:rPr>
        <w:t xml:space="preserve"> </w:t>
      </w:r>
      <w:r>
        <w:rPr>
          <w:sz w:val="28"/>
          <w:szCs w:val="28"/>
        </w:rPr>
        <w:t>місцевих</w:t>
      </w:r>
      <w:r>
        <w:rPr>
          <w:sz w:val="28"/>
          <w:szCs w:val="28"/>
          <w:lang w:val="en-US"/>
        </w:rPr>
        <w:t xml:space="preserve"> </w:t>
      </w:r>
      <w:r>
        <w:rPr>
          <w:sz w:val="28"/>
          <w:szCs w:val="28"/>
        </w:rPr>
        <w:t>державних</w:t>
      </w:r>
      <w:r>
        <w:rPr>
          <w:sz w:val="28"/>
          <w:szCs w:val="28"/>
          <w:lang w:val="en-US"/>
        </w:rPr>
        <w:t xml:space="preserve"> </w:t>
      </w:r>
      <w:r>
        <w:rPr>
          <w:sz w:val="28"/>
          <w:szCs w:val="28"/>
        </w:rPr>
        <w:t>адміністрацій</w:t>
      </w:r>
      <w:r>
        <w:rPr>
          <w:sz w:val="28"/>
          <w:szCs w:val="28"/>
          <w:lang w:val="en-US"/>
        </w:rPr>
        <w:t xml:space="preserve">, </w:t>
      </w:r>
      <w:r>
        <w:rPr>
          <w:sz w:val="28"/>
          <w:szCs w:val="28"/>
        </w:rPr>
        <w:t>а</w:t>
      </w:r>
      <w:r>
        <w:rPr>
          <w:sz w:val="28"/>
          <w:szCs w:val="28"/>
          <w:lang w:val="en-US"/>
        </w:rPr>
        <w:t xml:space="preserve"> </w:t>
      </w:r>
      <w:r>
        <w:rPr>
          <w:sz w:val="28"/>
          <w:szCs w:val="28"/>
        </w:rPr>
        <w:t>також</w:t>
      </w:r>
      <w:r>
        <w:rPr>
          <w:sz w:val="28"/>
          <w:szCs w:val="28"/>
          <w:lang w:val="en-US"/>
        </w:rPr>
        <w:t xml:space="preserve"> </w:t>
      </w:r>
      <w:r>
        <w:rPr>
          <w:sz w:val="28"/>
          <w:szCs w:val="28"/>
        </w:rPr>
        <w:t>типові</w:t>
      </w:r>
      <w:r>
        <w:rPr>
          <w:sz w:val="28"/>
          <w:szCs w:val="28"/>
          <w:lang w:val="en-US"/>
        </w:rPr>
        <w:t xml:space="preserve"> </w:t>
      </w:r>
      <w:r>
        <w:rPr>
          <w:sz w:val="28"/>
          <w:szCs w:val="28"/>
        </w:rPr>
        <w:t>положення</w:t>
      </w:r>
      <w:r>
        <w:rPr>
          <w:sz w:val="28"/>
          <w:szCs w:val="28"/>
          <w:lang w:val="en-US"/>
        </w:rPr>
        <w:t xml:space="preserve"> </w:t>
      </w:r>
      <w:r>
        <w:rPr>
          <w:sz w:val="28"/>
          <w:szCs w:val="28"/>
        </w:rPr>
        <w:t>про</w:t>
      </w:r>
      <w:r>
        <w:rPr>
          <w:sz w:val="28"/>
          <w:szCs w:val="28"/>
          <w:lang w:val="en-US"/>
        </w:rPr>
        <w:t xml:space="preserve"> </w:t>
      </w:r>
      <w:r>
        <w:rPr>
          <w:sz w:val="28"/>
          <w:szCs w:val="28"/>
        </w:rPr>
        <w:t>них</w:t>
      </w:r>
      <w:r>
        <w:rPr>
          <w:sz w:val="28"/>
          <w:szCs w:val="28"/>
          <w:lang w:val="en-US"/>
        </w:rPr>
        <w:t xml:space="preserve"> </w:t>
      </w:r>
      <w:r>
        <w:rPr>
          <w:sz w:val="28"/>
          <w:szCs w:val="28"/>
        </w:rPr>
        <w:t>затверджуються</w:t>
      </w:r>
      <w:r>
        <w:rPr>
          <w:sz w:val="28"/>
          <w:szCs w:val="28"/>
          <w:lang w:val="en-US"/>
        </w:rPr>
        <w:t xml:space="preserve"> </w:t>
      </w:r>
      <w:r>
        <w:rPr>
          <w:sz w:val="28"/>
          <w:szCs w:val="28"/>
        </w:rPr>
        <w:t>Кабінетом</w:t>
      </w:r>
      <w:r>
        <w:rPr>
          <w:sz w:val="28"/>
          <w:szCs w:val="28"/>
          <w:lang w:val="en-US"/>
        </w:rPr>
        <w:t xml:space="preserve"> </w:t>
      </w:r>
      <w:r>
        <w:rPr>
          <w:sz w:val="28"/>
          <w:szCs w:val="28"/>
        </w:rPr>
        <w:t>Міністрів</w:t>
      </w:r>
      <w:r>
        <w:rPr>
          <w:sz w:val="28"/>
          <w:szCs w:val="28"/>
          <w:lang w:val="en-US"/>
        </w:rPr>
        <w:t xml:space="preserve"> </w:t>
      </w:r>
      <w:r>
        <w:rPr>
          <w:sz w:val="28"/>
          <w:szCs w:val="28"/>
        </w:rPr>
        <w:t>України</w:t>
      </w:r>
      <w:r>
        <w:rPr>
          <w:sz w:val="28"/>
          <w:szCs w:val="28"/>
          <w:lang w:val="en-US"/>
        </w:rPr>
        <w:t xml:space="preserve">. </w:t>
      </w:r>
    </w:p>
    <w:p w:rsidR="00CE30DF" w:rsidRDefault="00CE30DF">
      <w:pPr>
        <w:spacing w:line="360" w:lineRule="auto"/>
        <w:ind w:firstLine="360"/>
        <w:jc w:val="both"/>
        <w:rPr>
          <w:sz w:val="28"/>
          <w:szCs w:val="28"/>
          <w:lang w:val="en-US"/>
        </w:rPr>
      </w:pPr>
    </w:p>
    <w:p w:rsidR="00CE30DF" w:rsidRDefault="00CE30DF">
      <w:pPr>
        <w:spacing w:line="360" w:lineRule="auto"/>
        <w:ind w:firstLine="360"/>
        <w:jc w:val="both"/>
        <w:rPr>
          <w:sz w:val="28"/>
          <w:szCs w:val="28"/>
          <w:lang w:val="en-US"/>
        </w:rPr>
      </w:pPr>
    </w:p>
    <w:p w:rsidR="00CE30DF" w:rsidRDefault="00287B96">
      <w:pPr>
        <w:spacing w:line="360" w:lineRule="auto"/>
        <w:ind w:firstLine="360"/>
        <w:jc w:val="both"/>
        <w:rPr>
          <w:sz w:val="28"/>
          <w:szCs w:val="28"/>
        </w:rPr>
      </w:pPr>
      <w:r>
        <w:rPr>
          <w:sz w:val="28"/>
          <w:szCs w:val="28"/>
        </w:rPr>
        <w:t xml:space="preserve">На виконання Конституції України, законів України, актів Президента України, Кабінету Міністрів України, міністерств та інших центральних органів виконавчої влади, власних і делегованих повноважень голова місцевої державної адміністрації в межах своїх повноважень видає розпорядження, а керівники управлінь, відділів та інших структурних підрозділів - накази. </w:t>
      </w:r>
    </w:p>
    <w:p w:rsidR="00CE30DF" w:rsidRDefault="00287B96">
      <w:pPr>
        <w:spacing w:line="360" w:lineRule="auto"/>
        <w:ind w:firstLine="360"/>
        <w:jc w:val="both"/>
        <w:rPr>
          <w:sz w:val="28"/>
          <w:szCs w:val="28"/>
        </w:rPr>
      </w:pPr>
      <w:r>
        <w:rPr>
          <w:sz w:val="28"/>
          <w:szCs w:val="28"/>
        </w:rPr>
        <w:t xml:space="preserve">Розпорядження голів місцевих державних адміністрацій, прийняті в межах їх компетенції, є обов'язковими для виконання на відповідній території всіма органами, підприємствами, установами та організаціями, посадовими особами та громадянами. </w:t>
      </w:r>
    </w:p>
    <w:p w:rsidR="00CE30DF" w:rsidRDefault="00287B96">
      <w:pPr>
        <w:spacing w:line="360" w:lineRule="auto"/>
        <w:ind w:firstLine="360"/>
        <w:jc w:val="both"/>
        <w:rPr>
          <w:sz w:val="28"/>
          <w:szCs w:val="28"/>
        </w:rPr>
      </w:pPr>
      <w:r>
        <w:rPr>
          <w:sz w:val="28"/>
          <w:szCs w:val="28"/>
        </w:rPr>
        <w:t xml:space="preserve">Правовий статус місцевих державних адміністрацій встановлюється Конституцією України та  законами України. </w:t>
      </w:r>
    </w:p>
    <w:p w:rsidR="00CE30DF" w:rsidRDefault="00287B96">
      <w:pPr>
        <w:spacing w:line="360" w:lineRule="auto"/>
        <w:ind w:firstLine="360"/>
        <w:jc w:val="both"/>
        <w:rPr>
          <w:sz w:val="28"/>
          <w:szCs w:val="28"/>
        </w:rPr>
      </w:pPr>
      <w:r>
        <w:rPr>
          <w:sz w:val="28"/>
          <w:szCs w:val="28"/>
        </w:rPr>
        <w:t xml:space="preserve">Місцеві державні адміністрації у своїй діяльності керуються Конституцією України  та  законами України, актами Президента України, Кабінету Міністрів України, органів виконавчої влади вищого рівня, а районні державні адміністрації в Автономній Республіці Крим - також рішеннями та постановами Верховної Ради Автономної Республіки Крим, рішеннями Ради міністрів Автономної Республіки Крим, прийнятими у межах їх повноважень. </w:t>
      </w:r>
    </w:p>
    <w:p w:rsidR="00CE30DF" w:rsidRDefault="00CE30DF">
      <w:pPr>
        <w:spacing w:line="360" w:lineRule="auto"/>
        <w:ind w:firstLine="360"/>
        <w:jc w:val="both"/>
        <w:rPr>
          <w:sz w:val="28"/>
          <w:szCs w:val="28"/>
          <w:lang w:val="uk-UA"/>
        </w:rPr>
      </w:pPr>
    </w:p>
    <w:p w:rsidR="00CE30DF" w:rsidRDefault="00287B96">
      <w:pPr>
        <w:spacing w:line="360" w:lineRule="auto"/>
        <w:ind w:firstLine="360"/>
        <w:jc w:val="both"/>
        <w:rPr>
          <w:b/>
          <w:sz w:val="28"/>
          <w:szCs w:val="28"/>
        </w:rPr>
      </w:pPr>
      <w:r>
        <w:rPr>
          <w:b/>
          <w:sz w:val="28"/>
          <w:szCs w:val="28"/>
          <w:lang w:val="uk-UA"/>
        </w:rPr>
        <w:t>2.</w:t>
      </w:r>
      <w:r>
        <w:rPr>
          <w:b/>
          <w:sz w:val="28"/>
          <w:szCs w:val="28"/>
        </w:rPr>
        <w:t xml:space="preserve"> </w:t>
      </w:r>
      <w:r>
        <w:rPr>
          <w:b/>
          <w:sz w:val="28"/>
          <w:szCs w:val="28"/>
          <w:lang w:val="uk-UA"/>
        </w:rPr>
        <w:t>Ф</w:t>
      </w:r>
      <w:r>
        <w:rPr>
          <w:b/>
          <w:sz w:val="28"/>
          <w:szCs w:val="28"/>
        </w:rPr>
        <w:t xml:space="preserve">ормування місцевих державних адміністрацій </w:t>
      </w:r>
    </w:p>
    <w:p w:rsidR="00CE30DF" w:rsidRDefault="00CE30DF">
      <w:pPr>
        <w:spacing w:line="360" w:lineRule="auto"/>
        <w:ind w:firstLine="360"/>
        <w:jc w:val="both"/>
        <w:rPr>
          <w:sz w:val="28"/>
          <w:szCs w:val="28"/>
        </w:rPr>
      </w:pPr>
    </w:p>
    <w:p w:rsidR="00CE30DF" w:rsidRDefault="00287B96">
      <w:pPr>
        <w:spacing w:line="360" w:lineRule="auto"/>
        <w:ind w:firstLine="360"/>
        <w:jc w:val="both"/>
        <w:rPr>
          <w:sz w:val="28"/>
          <w:szCs w:val="28"/>
        </w:rPr>
      </w:pPr>
      <w:r>
        <w:rPr>
          <w:sz w:val="28"/>
          <w:szCs w:val="28"/>
        </w:rPr>
        <w:t>Місцеві державні адміністрації очолюють голови відповідних місцевих державних адміністрацій</w:t>
      </w:r>
      <w:r>
        <w:rPr>
          <w:sz w:val="28"/>
          <w:szCs w:val="28"/>
          <w:lang w:val="uk-UA"/>
        </w:rPr>
        <w:t xml:space="preserve"> я</w:t>
      </w:r>
      <w:r>
        <w:rPr>
          <w:sz w:val="28"/>
          <w:szCs w:val="28"/>
        </w:rPr>
        <w:t>к</w:t>
      </w:r>
      <w:r>
        <w:rPr>
          <w:sz w:val="28"/>
          <w:szCs w:val="28"/>
          <w:lang w:val="uk-UA"/>
        </w:rPr>
        <w:t>і признача</w:t>
      </w:r>
      <w:r>
        <w:rPr>
          <w:sz w:val="28"/>
          <w:szCs w:val="28"/>
        </w:rPr>
        <w:t xml:space="preserve">ються на посаду Президентом України за поданням Кабінету Міністрів України на строк повноважень Президента України. </w:t>
      </w:r>
    </w:p>
    <w:p w:rsidR="00CE30DF" w:rsidRDefault="00287B96">
      <w:pPr>
        <w:spacing w:line="360" w:lineRule="auto"/>
        <w:ind w:firstLine="360"/>
        <w:jc w:val="both"/>
        <w:rPr>
          <w:sz w:val="28"/>
          <w:szCs w:val="28"/>
        </w:rPr>
      </w:pPr>
      <w:r>
        <w:rPr>
          <w:sz w:val="28"/>
          <w:szCs w:val="28"/>
        </w:rPr>
        <w:t xml:space="preserve">Кандидатури на посади голів обласних державних адміністрацій на розгляд Кабінету Міністрів України вносяться Прем'єр-міністром України. Кандидатури на посади голів районних державних адміністрацій на розгляд Кабінету Міністрів України вносяться головами відповідних обласних державних адміністрацій. На кожну посаду вноситься одна кандидатура. </w:t>
      </w:r>
    </w:p>
    <w:p w:rsidR="00CE30DF" w:rsidRDefault="00287B96">
      <w:pPr>
        <w:spacing w:line="360" w:lineRule="auto"/>
        <w:ind w:firstLine="360"/>
        <w:jc w:val="both"/>
        <w:rPr>
          <w:sz w:val="28"/>
          <w:szCs w:val="28"/>
        </w:rPr>
      </w:pPr>
      <w:r>
        <w:rPr>
          <w:sz w:val="28"/>
          <w:szCs w:val="28"/>
        </w:rPr>
        <w:t xml:space="preserve">У разі відхилення Президентом України поданої кандидатури відповідно Прем'єр-міністр України чи голова обласної державної адміністрації вносять на розгляд Кабінету Міністрів України нову кандидатуру. </w:t>
      </w:r>
    </w:p>
    <w:p w:rsidR="00CE30DF" w:rsidRDefault="00287B96">
      <w:pPr>
        <w:spacing w:line="360" w:lineRule="auto"/>
        <w:ind w:firstLine="360"/>
        <w:jc w:val="both"/>
        <w:rPr>
          <w:sz w:val="28"/>
          <w:szCs w:val="28"/>
        </w:rPr>
      </w:pPr>
      <w:r>
        <w:rPr>
          <w:sz w:val="28"/>
          <w:szCs w:val="28"/>
        </w:rPr>
        <w:t xml:space="preserve">Голови місцевих державних адміністрацій набувають повноважень з моменту призначення. </w:t>
      </w:r>
    </w:p>
    <w:p w:rsidR="00CE30DF" w:rsidRDefault="00287B96">
      <w:pPr>
        <w:spacing w:line="360" w:lineRule="auto"/>
        <w:ind w:firstLine="360"/>
        <w:jc w:val="both"/>
        <w:rPr>
          <w:sz w:val="28"/>
          <w:szCs w:val="28"/>
        </w:rPr>
      </w:pPr>
      <w:r>
        <w:rPr>
          <w:sz w:val="28"/>
          <w:szCs w:val="28"/>
        </w:rPr>
        <w:t xml:space="preserve">Повноваження голів місцевих державних адміністрацій припиняються Президентом України у разі: </w:t>
      </w:r>
    </w:p>
    <w:p w:rsidR="00CE30DF" w:rsidRDefault="00287B96">
      <w:pPr>
        <w:spacing w:line="360" w:lineRule="auto"/>
        <w:ind w:firstLine="360"/>
        <w:jc w:val="both"/>
        <w:rPr>
          <w:sz w:val="28"/>
          <w:szCs w:val="28"/>
        </w:rPr>
      </w:pPr>
      <w:r>
        <w:rPr>
          <w:sz w:val="28"/>
          <w:szCs w:val="28"/>
        </w:rPr>
        <w:t xml:space="preserve">1) порушення ними Конституції України і законів України; </w:t>
      </w:r>
    </w:p>
    <w:p w:rsidR="00CE30DF" w:rsidRDefault="00287B96">
      <w:pPr>
        <w:spacing w:line="360" w:lineRule="auto"/>
        <w:ind w:firstLine="360"/>
        <w:jc w:val="both"/>
        <w:rPr>
          <w:sz w:val="28"/>
          <w:szCs w:val="28"/>
        </w:rPr>
      </w:pPr>
      <w:r>
        <w:rPr>
          <w:sz w:val="28"/>
          <w:szCs w:val="28"/>
        </w:rPr>
        <w:t xml:space="preserve">2) втрати громадянства, виявлення факту подвійного громадянства; </w:t>
      </w:r>
    </w:p>
    <w:p w:rsidR="00CE30DF" w:rsidRDefault="00287B96">
      <w:pPr>
        <w:spacing w:line="360" w:lineRule="auto"/>
        <w:ind w:firstLine="360"/>
        <w:jc w:val="both"/>
        <w:rPr>
          <w:sz w:val="28"/>
          <w:szCs w:val="28"/>
        </w:rPr>
      </w:pPr>
      <w:r>
        <w:rPr>
          <w:sz w:val="28"/>
          <w:szCs w:val="28"/>
        </w:rPr>
        <w:t xml:space="preserve">3) визнання судом недієздатним; </w:t>
      </w:r>
    </w:p>
    <w:p w:rsidR="00CE30DF" w:rsidRDefault="00287B96">
      <w:pPr>
        <w:spacing w:line="360" w:lineRule="auto"/>
        <w:ind w:firstLine="360"/>
        <w:jc w:val="both"/>
        <w:rPr>
          <w:sz w:val="28"/>
          <w:szCs w:val="28"/>
        </w:rPr>
      </w:pPr>
      <w:r>
        <w:rPr>
          <w:sz w:val="28"/>
          <w:szCs w:val="28"/>
        </w:rPr>
        <w:t xml:space="preserve">4) виїзду на проживання в іншу країну; </w:t>
      </w:r>
    </w:p>
    <w:p w:rsidR="00CE30DF" w:rsidRDefault="00287B96">
      <w:pPr>
        <w:spacing w:line="360" w:lineRule="auto"/>
        <w:ind w:firstLine="360"/>
        <w:jc w:val="both"/>
        <w:rPr>
          <w:sz w:val="28"/>
          <w:szCs w:val="28"/>
        </w:rPr>
      </w:pPr>
      <w:r>
        <w:rPr>
          <w:sz w:val="28"/>
          <w:szCs w:val="28"/>
        </w:rPr>
        <w:t xml:space="preserve">5) набрання законної сили обвинувальним вироком суду; </w:t>
      </w:r>
    </w:p>
    <w:p w:rsidR="00CE30DF" w:rsidRDefault="00287B96">
      <w:pPr>
        <w:spacing w:line="360" w:lineRule="auto"/>
        <w:ind w:firstLine="360"/>
        <w:jc w:val="both"/>
        <w:rPr>
          <w:sz w:val="28"/>
          <w:szCs w:val="28"/>
        </w:rPr>
      </w:pPr>
      <w:r>
        <w:rPr>
          <w:sz w:val="28"/>
          <w:szCs w:val="28"/>
        </w:rPr>
        <w:t xml:space="preserve">6) порушення вимог несумісності; </w:t>
      </w:r>
    </w:p>
    <w:p w:rsidR="00CE30DF" w:rsidRDefault="00287B96">
      <w:pPr>
        <w:spacing w:line="360" w:lineRule="auto"/>
        <w:ind w:firstLine="360"/>
        <w:jc w:val="both"/>
        <w:rPr>
          <w:sz w:val="28"/>
          <w:szCs w:val="28"/>
        </w:rPr>
      </w:pPr>
      <w:r>
        <w:rPr>
          <w:sz w:val="28"/>
          <w:szCs w:val="28"/>
        </w:rPr>
        <w:t xml:space="preserve">7) за власною ініціативою Президента України з підстав, передбачених цим Законом та законодавством про державну службу; </w:t>
      </w:r>
    </w:p>
    <w:p w:rsidR="00CE30DF" w:rsidRDefault="00287B96">
      <w:pPr>
        <w:spacing w:line="360" w:lineRule="auto"/>
        <w:ind w:firstLine="360"/>
        <w:jc w:val="both"/>
        <w:rPr>
          <w:sz w:val="28"/>
          <w:szCs w:val="28"/>
        </w:rPr>
      </w:pPr>
      <w:r>
        <w:rPr>
          <w:sz w:val="28"/>
          <w:szCs w:val="28"/>
        </w:rPr>
        <w:t xml:space="preserve">8) висловлення недовіри більшістю (дві третини) голосів від складу відповідної ради; </w:t>
      </w:r>
    </w:p>
    <w:p w:rsidR="00CE30DF" w:rsidRDefault="00287B96">
      <w:pPr>
        <w:spacing w:line="360" w:lineRule="auto"/>
        <w:ind w:firstLine="360"/>
        <w:jc w:val="both"/>
        <w:rPr>
          <w:sz w:val="28"/>
          <w:szCs w:val="28"/>
        </w:rPr>
      </w:pPr>
      <w:r>
        <w:rPr>
          <w:sz w:val="28"/>
          <w:szCs w:val="28"/>
        </w:rPr>
        <w:t xml:space="preserve">9) подання заяви про звільнення з посади за власним бажанням. </w:t>
      </w:r>
    </w:p>
    <w:p w:rsidR="00CE30DF" w:rsidRDefault="00287B96">
      <w:pPr>
        <w:spacing w:line="360" w:lineRule="auto"/>
        <w:ind w:firstLine="360"/>
        <w:jc w:val="both"/>
        <w:rPr>
          <w:sz w:val="28"/>
          <w:szCs w:val="28"/>
        </w:rPr>
      </w:pPr>
      <w:r>
        <w:rPr>
          <w:sz w:val="28"/>
          <w:szCs w:val="28"/>
        </w:rPr>
        <w:t xml:space="preserve">Повноваження голів місцевих державних адміністрацій можуть бути припинені Президентом України у разі: </w:t>
      </w:r>
    </w:p>
    <w:p w:rsidR="00CE30DF" w:rsidRDefault="00287B96">
      <w:pPr>
        <w:spacing w:line="360" w:lineRule="auto"/>
        <w:ind w:firstLine="360"/>
        <w:jc w:val="both"/>
        <w:rPr>
          <w:sz w:val="28"/>
          <w:szCs w:val="28"/>
        </w:rPr>
      </w:pPr>
      <w:r>
        <w:rPr>
          <w:sz w:val="28"/>
          <w:szCs w:val="28"/>
        </w:rPr>
        <w:t xml:space="preserve">1) прийняття відставки голови відповідної обласної державної адміністрації; </w:t>
      </w:r>
    </w:p>
    <w:p w:rsidR="00CE30DF" w:rsidRDefault="00287B96">
      <w:pPr>
        <w:spacing w:line="360" w:lineRule="auto"/>
        <w:ind w:firstLine="360"/>
        <w:jc w:val="both"/>
        <w:rPr>
          <w:sz w:val="28"/>
          <w:szCs w:val="28"/>
        </w:rPr>
      </w:pPr>
      <w:r>
        <w:rPr>
          <w:sz w:val="28"/>
          <w:szCs w:val="28"/>
        </w:rPr>
        <w:t xml:space="preserve">2) подання Кабінету Міністрів України з підстав, передбачених законодавством про державну службу; </w:t>
      </w:r>
    </w:p>
    <w:p w:rsidR="00CE30DF" w:rsidRDefault="00287B96">
      <w:pPr>
        <w:spacing w:line="360" w:lineRule="auto"/>
        <w:ind w:firstLine="360"/>
        <w:jc w:val="both"/>
        <w:rPr>
          <w:sz w:val="28"/>
          <w:szCs w:val="28"/>
        </w:rPr>
      </w:pPr>
      <w:r>
        <w:rPr>
          <w:sz w:val="28"/>
          <w:szCs w:val="28"/>
        </w:rPr>
        <w:t xml:space="preserve">3) висловлення недовіри простою більшістю голосів від складу відповідної ради. </w:t>
      </w:r>
    </w:p>
    <w:p w:rsidR="00CE30DF" w:rsidRDefault="00287B96">
      <w:pPr>
        <w:spacing w:line="360" w:lineRule="auto"/>
        <w:ind w:firstLine="360"/>
        <w:jc w:val="both"/>
        <w:rPr>
          <w:sz w:val="28"/>
          <w:szCs w:val="28"/>
        </w:rPr>
      </w:pPr>
      <w:r>
        <w:rPr>
          <w:sz w:val="28"/>
          <w:szCs w:val="28"/>
        </w:rPr>
        <w:t xml:space="preserve">Повноваження голів місцевих державних адміністрацій припиняються також у разі їх смерті. </w:t>
      </w:r>
    </w:p>
    <w:p w:rsidR="00CE30DF" w:rsidRDefault="00287B96">
      <w:pPr>
        <w:spacing w:line="360" w:lineRule="auto"/>
        <w:ind w:firstLine="360"/>
        <w:jc w:val="both"/>
        <w:rPr>
          <w:sz w:val="28"/>
          <w:szCs w:val="28"/>
        </w:rPr>
      </w:pPr>
      <w:r>
        <w:rPr>
          <w:sz w:val="28"/>
          <w:szCs w:val="28"/>
        </w:rPr>
        <w:t xml:space="preserve">У разі обрання нового Президента України голови місцевих державних адміністрацій продовжують здійснювати свої повноваження до призначення в установленому порядку нових голів місцевих державних адміністрацій. </w:t>
      </w:r>
    </w:p>
    <w:p w:rsidR="00CE30DF" w:rsidRDefault="00287B96">
      <w:pPr>
        <w:spacing w:line="360" w:lineRule="auto"/>
        <w:ind w:firstLine="360"/>
        <w:jc w:val="both"/>
        <w:rPr>
          <w:sz w:val="28"/>
          <w:szCs w:val="28"/>
        </w:rPr>
      </w:pPr>
      <w:r>
        <w:rPr>
          <w:sz w:val="28"/>
          <w:szCs w:val="28"/>
        </w:rPr>
        <w:t xml:space="preserve">Керівники управлінь, відділів та інших структурних підрозділів місцевих державних адміністрацій очолюють відповідні підрозділи і несуть персональну відповідальність перед головами відповідних державних адміністрацій за виконання покладених на ці підрозділи завдань. </w:t>
      </w:r>
      <w:r>
        <w:rPr>
          <w:sz w:val="28"/>
          <w:szCs w:val="28"/>
          <w:lang w:val="uk-UA"/>
        </w:rPr>
        <w:t>Вони</w:t>
      </w:r>
      <w:r>
        <w:rPr>
          <w:sz w:val="28"/>
          <w:szCs w:val="28"/>
        </w:rPr>
        <w:t xml:space="preserve"> призначаються на посаду та звільняються з посади головами відповідних державних адміністрацій за погодженням з органами виконавчої влади вищого рівня в порядку, що визначається Кабінетом Міністрів України. </w:t>
      </w:r>
    </w:p>
    <w:p w:rsidR="00CE30DF" w:rsidRDefault="00287B96">
      <w:pPr>
        <w:spacing w:line="360" w:lineRule="auto"/>
        <w:ind w:firstLine="360"/>
        <w:jc w:val="both"/>
        <w:rPr>
          <w:sz w:val="28"/>
          <w:szCs w:val="28"/>
        </w:rPr>
      </w:pPr>
      <w:r>
        <w:rPr>
          <w:sz w:val="28"/>
          <w:szCs w:val="28"/>
        </w:rPr>
        <w:t xml:space="preserve">На посади в місцеві державні адміністрації призначаються громадяни України. Голови місцевих державних адміністрацій, їх заступники, керівники управлінь, відділів, інших структурних підрозділів місцевих державних адміністрацій не можуть бути народними депутатами України або мати інший представницький мандат, суміщати свою службову діяльність з іншою, в тому числі на громадських засадах, крім викладацької, наукової та творчої діяльності у позаробочий час, входити до складу керівного органу чи наглядової ради підприємства чи іншої організації, що має на меті одержання прибутку. Не можуть бути призначені на посади в місцеві державні адміністрації особи, які мають судимість за вчинення умисного злочину, якщо ця судимість не погашена або не знята в установленому законом порядку. </w:t>
      </w:r>
    </w:p>
    <w:p w:rsidR="00CE30DF" w:rsidRDefault="00CE30DF">
      <w:pPr>
        <w:spacing w:line="360" w:lineRule="auto"/>
        <w:ind w:firstLine="360"/>
        <w:jc w:val="both"/>
        <w:rPr>
          <w:b/>
          <w:sz w:val="28"/>
          <w:szCs w:val="28"/>
          <w:lang w:val="uk-UA"/>
        </w:rPr>
      </w:pPr>
    </w:p>
    <w:p w:rsidR="00CE30DF" w:rsidRDefault="00287B96">
      <w:pPr>
        <w:spacing w:line="360" w:lineRule="auto"/>
        <w:ind w:firstLine="360"/>
        <w:jc w:val="both"/>
        <w:rPr>
          <w:b/>
          <w:sz w:val="28"/>
          <w:szCs w:val="28"/>
        </w:rPr>
      </w:pPr>
      <w:r>
        <w:rPr>
          <w:b/>
          <w:sz w:val="28"/>
          <w:szCs w:val="28"/>
          <w:lang w:val="uk-UA"/>
        </w:rPr>
        <w:t>3</w:t>
      </w:r>
      <w:r>
        <w:rPr>
          <w:b/>
          <w:sz w:val="28"/>
          <w:szCs w:val="28"/>
        </w:rPr>
        <w:t xml:space="preserve">. </w:t>
      </w:r>
      <w:r>
        <w:rPr>
          <w:b/>
          <w:sz w:val="28"/>
          <w:szCs w:val="28"/>
          <w:lang w:val="uk-UA"/>
        </w:rPr>
        <w:t>К</w:t>
      </w:r>
      <w:r>
        <w:rPr>
          <w:b/>
          <w:sz w:val="28"/>
          <w:szCs w:val="28"/>
        </w:rPr>
        <w:t xml:space="preserve">омпетенція місцевих державних адміністрацій </w:t>
      </w:r>
    </w:p>
    <w:p w:rsidR="00CE30DF" w:rsidRDefault="00CE30DF">
      <w:pPr>
        <w:spacing w:line="360" w:lineRule="auto"/>
        <w:ind w:firstLine="360"/>
        <w:jc w:val="both"/>
        <w:rPr>
          <w:sz w:val="28"/>
          <w:szCs w:val="28"/>
        </w:rPr>
      </w:pPr>
    </w:p>
    <w:p w:rsidR="00CE30DF" w:rsidRDefault="00287B96">
      <w:pPr>
        <w:spacing w:line="360" w:lineRule="auto"/>
        <w:ind w:firstLine="360"/>
        <w:jc w:val="both"/>
        <w:rPr>
          <w:sz w:val="28"/>
          <w:szCs w:val="28"/>
        </w:rPr>
      </w:pPr>
      <w:r>
        <w:rPr>
          <w:sz w:val="28"/>
          <w:szCs w:val="28"/>
        </w:rPr>
        <w:t xml:space="preserve">До відання місцевих державних адміністрацій у межах і формах, визначених Конституцією і законами України, належить вирішення питань: </w:t>
      </w:r>
    </w:p>
    <w:p w:rsidR="00CE30DF" w:rsidRDefault="00287B96">
      <w:pPr>
        <w:spacing w:line="360" w:lineRule="auto"/>
        <w:ind w:firstLine="360"/>
        <w:jc w:val="both"/>
        <w:rPr>
          <w:sz w:val="28"/>
          <w:szCs w:val="28"/>
        </w:rPr>
      </w:pPr>
      <w:r>
        <w:rPr>
          <w:sz w:val="28"/>
          <w:szCs w:val="28"/>
        </w:rPr>
        <w:t xml:space="preserve">1) забезпечення законності, охорони прав, свобод і законних інтересів громадян; </w:t>
      </w:r>
    </w:p>
    <w:p w:rsidR="00CE30DF" w:rsidRDefault="00287B96">
      <w:pPr>
        <w:spacing w:line="360" w:lineRule="auto"/>
        <w:ind w:firstLine="360"/>
        <w:jc w:val="both"/>
        <w:rPr>
          <w:sz w:val="28"/>
          <w:szCs w:val="28"/>
        </w:rPr>
      </w:pPr>
      <w:r>
        <w:rPr>
          <w:sz w:val="28"/>
          <w:szCs w:val="28"/>
        </w:rPr>
        <w:t xml:space="preserve">2) соціально-економічного розвитку відповідних територій; </w:t>
      </w:r>
    </w:p>
    <w:p w:rsidR="00CE30DF" w:rsidRDefault="00287B96">
      <w:pPr>
        <w:spacing w:line="360" w:lineRule="auto"/>
        <w:ind w:firstLine="360"/>
        <w:jc w:val="both"/>
        <w:rPr>
          <w:sz w:val="28"/>
          <w:szCs w:val="28"/>
        </w:rPr>
      </w:pPr>
      <w:r>
        <w:rPr>
          <w:sz w:val="28"/>
          <w:szCs w:val="28"/>
        </w:rPr>
        <w:t xml:space="preserve">3) бюджету, фінансів та обліку; </w:t>
      </w:r>
    </w:p>
    <w:p w:rsidR="00CE30DF" w:rsidRDefault="00287B96">
      <w:pPr>
        <w:spacing w:line="360" w:lineRule="auto"/>
        <w:ind w:firstLine="360"/>
        <w:jc w:val="both"/>
        <w:rPr>
          <w:sz w:val="28"/>
          <w:szCs w:val="28"/>
        </w:rPr>
      </w:pPr>
      <w:r>
        <w:rPr>
          <w:sz w:val="28"/>
          <w:szCs w:val="28"/>
        </w:rPr>
        <w:t xml:space="preserve">4) управління майном, приватизації та підприємництва; </w:t>
      </w:r>
    </w:p>
    <w:p w:rsidR="00CE30DF" w:rsidRDefault="00287B96">
      <w:pPr>
        <w:spacing w:line="360" w:lineRule="auto"/>
        <w:ind w:firstLine="360"/>
        <w:jc w:val="both"/>
        <w:rPr>
          <w:sz w:val="28"/>
          <w:szCs w:val="28"/>
        </w:rPr>
      </w:pPr>
      <w:r>
        <w:rPr>
          <w:sz w:val="28"/>
          <w:szCs w:val="28"/>
        </w:rPr>
        <w:t xml:space="preserve">5) промисловості, сільського господарства, будівництва, транспорту і зв'язку; </w:t>
      </w:r>
    </w:p>
    <w:p w:rsidR="00CE30DF" w:rsidRDefault="00287B96">
      <w:pPr>
        <w:spacing w:line="360" w:lineRule="auto"/>
        <w:ind w:firstLine="360"/>
        <w:jc w:val="both"/>
        <w:rPr>
          <w:sz w:val="28"/>
          <w:szCs w:val="28"/>
        </w:rPr>
      </w:pPr>
      <w:r>
        <w:rPr>
          <w:sz w:val="28"/>
          <w:szCs w:val="28"/>
        </w:rPr>
        <w:t xml:space="preserve">6) науки, освіти, культури, охорони здоров'я, фізкультури і спорту, сім'ї, жінок, молоді та неповнолітніх; </w:t>
      </w:r>
    </w:p>
    <w:p w:rsidR="00CE30DF" w:rsidRDefault="00287B96">
      <w:pPr>
        <w:spacing w:line="360" w:lineRule="auto"/>
        <w:ind w:firstLine="360"/>
        <w:jc w:val="both"/>
        <w:rPr>
          <w:sz w:val="28"/>
          <w:szCs w:val="28"/>
        </w:rPr>
      </w:pPr>
      <w:r>
        <w:rPr>
          <w:sz w:val="28"/>
          <w:szCs w:val="28"/>
        </w:rPr>
        <w:t xml:space="preserve">7) використання землі, природних ресурсів, охорони довкілля; </w:t>
      </w:r>
    </w:p>
    <w:p w:rsidR="00CE30DF" w:rsidRDefault="00287B96">
      <w:pPr>
        <w:spacing w:line="360" w:lineRule="auto"/>
        <w:ind w:firstLine="360"/>
        <w:jc w:val="both"/>
        <w:rPr>
          <w:sz w:val="28"/>
          <w:szCs w:val="28"/>
        </w:rPr>
      </w:pPr>
      <w:r>
        <w:rPr>
          <w:sz w:val="28"/>
          <w:szCs w:val="28"/>
        </w:rPr>
        <w:t xml:space="preserve">8) зовнішньоекономічної діяльності; </w:t>
      </w:r>
    </w:p>
    <w:p w:rsidR="00CE30DF" w:rsidRDefault="00287B96">
      <w:pPr>
        <w:spacing w:line="360" w:lineRule="auto"/>
        <w:ind w:firstLine="360"/>
        <w:jc w:val="both"/>
        <w:rPr>
          <w:sz w:val="28"/>
          <w:szCs w:val="28"/>
        </w:rPr>
      </w:pPr>
      <w:r>
        <w:rPr>
          <w:sz w:val="28"/>
          <w:szCs w:val="28"/>
        </w:rPr>
        <w:t xml:space="preserve">9) оборонної роботи та мобілізаційної підготовки; </w:t>
      </w:r>
    </w:p>
    <w:p w:rsidR="00CE30DF" w:rsidRDefault="00287B96">
      <w:pPr>
        <w:spacing w:line="360" w:lineRule="auto"/>
        <w:ind w:firstLine="360"/>
        <w:jc w:val="both"/>
        <w:rPr>
          <w:sz w:val="28"/>
          <w:szCs w:val="28"/>
        </w:rPr>
      </w:pPr>
      <w:r>
        <w:rPr>
          <w:sz w:val="28"/>
          <w:szCs w:val="28"/>
        </w:rPr>
        <w:t xml:space="preserve">10) соціального захисту, зайнятості населення, праці та заробітної плати. </w:t>
      </w:r>
    </w:p>
    <w:p w:rsidR="00CE30DF" w:rsidRDefault="00287B96">
      <w:pPr>
        <w:spacing w:line="360" w:lineRule="auto"/>
        <w:ind w:firstLine="360"/>
        <w:jc w:val="both"/>
        <w:rPr>
          <w:sz w:val="28"/>
          <w:szCs w:val="28"/>
        </w:rPr>
      </w:pPr>
      <w:r>
        <w:rPr>
          <w:sz w:val="28"/>
          <w:szCs w:val="28"/>
        </w:rPr>
        <w:t xml:space="preserve">Місцеві державні адміністрації вирішують й інші питання, віднесені законами до їх повноважень </w:t>
      </w:r>
      <w:r>
        <w:rPr>
          <w:sz w:val="28"/>
          <w:szCs w:val="28"/>
          <w:lang w:val="uk-UA"/>
        </w:rPr>
        <w:t>та</w:t>
      </w:r>
      <w:r>
        <w:rPr>
          <w:sz w:val="28"/>
          <w:szCs w:val="28"/>
        </w:rPr>
        <w:t xml:space="preserve"> здійснюють повноваження місцевого самоврядування, делеговані їм відповідними радами. </w:t>
      </w:r>
    </w:p>
    <w:p w:rsidR="00CE30DF" w:rsidRDefault="00287B96">
      <w:pPr>
        <w:spacing w:line="360" w:lineRule="auto"/>
        <w:ind w:firstLine="360"/>
        <w:jc w:val="both"/>
        <w:rPr>
          <w:sz w:val="28"/>
          <w:szCs w:val="28"/>
        </w:rPr>
      </w:pPr>
      <w:r>
        <w:rPr>
          <w:sz w:val="28"/>
          <w:szCs w:val="28"/>
        </w:rPr>
        <w:t>Кабінет Міністрів України в межах, визначених законами України, може передавати місцевим державним адміністраціям окремі повноваження органів виконавчої влади вищого рівня</w:t>
      </w:r>
    </w:p>
    <w:p w:rsidR="00CE30DF" w:rsidRDefault="00287B96">
      <w:pPr>
        <w:spacing w:line="360" w:lineRule="auto"/>
        <w:ind w:firstLine="360"/>
        <w:jc w:val="both"/>
        <w:rPr>
          <w:sz w:val="28"/>
          <w:szCs w:val="28"/>
        </w:rPr>
      </w:pPr>
      <w:r>
        <w:rPr>
          <w:sz w:val="28"/>
          <w:szCs w:val="28"/>
        </w:rPr>
        <w:t xml:space="preserve">Передача місцевим державним адміністраціям повноважень інших органів супроводжується передачею їм відповідних фінансових, матеріально-технічних та інших ресурсів, необхідних для здійснення цих повноважень. </w:t>
      </w:r>
    </w:p>
    <w:p w:rsidR="00CE30DF" w:rsidRDefault="00287B96">
      <w:pPr>
        <w:spacing w:line="360" w:lineRule="auto"/>
        <w:ind w:firstLine="360"/>
        <w:jc w:val="both"/>
        <w:rPr>
          <w:sz w:val="28"/>
          <w:szCs w:val="28"/>
        </w:rPr>
      </w:pPr>
      <w:r>
        <w:rPr>
          <w:sz w:val="28"/>
          <w:szCs w:val="28"/>
        </w:rPr>
        <w:t xml:space="preserve">В управлінні відповідних місцевих державних адміністрацій перебувають об'єкти державної власності, передані їм в установленому законом порядку. У разі делегування місцевим державним адміністраціям районними чи обласними радами відповідних повноважень в їх управлінні перебувають також об'єкти спільної власності територіальних громад. Місцевим державним адміністраціям забороняється використовувати об'єкти державної власності, власності територіальних громад, що перебувають в їх управлінні, як заставу чи інші види забезпечення, а також здійснювати операції уступки вимоги, переведення боргу, прийняття переведення боргу, дарування, пожертвування. </w:t>
      </w:r>
    </w:p>
    <w:p w:rsidR="00CE30DF" w:rsidRDefault="00287B96">
      <w:pPr>
        <w:spacing w:line="360" w:lineRule="auto"/>
        <w:ind w:firstLine="360"/>
        <w:jc w:val="both"/>
        <w:rPr>
          <w:sz w:val="28"/>
          <w:szCs w:val="28"/>
        </w:rPr>
      </w:pPr>
      <w:r>
        <w:rPr>
          <w:sz w:val="28"/>
          <w:szCs w:val="28"/>
        </w:rPr>
        <w:t xml:space="preserve">Місцеві державні адміністрації в межах, визначених Конституцією і законами України, здійснюють на відповідних територіях державний контроль за: </w:t>
      </w:r>
    </w:p>
    <w:p w:rsidR="00CE30DF" w:rsidRDefault="00287B96">
      <w:pPr>
        <w:spacing w:line="360" w:lineRule="auto"/>
        <w:ind w:firstLine="360"/>
        <w:jc w:val="both"/>
        <w:rPr>
          <w:sz w:val="28"/>
          <w:szCs w:val="28"/>
        </w:rPr>
      </w:pPr>
      <w:r>
        <w:rPr>
          <w:sz w:val="28"/>
          <w:szCs w:val="28"/>
        </w:rPr>
        <w:t xml:space="preserve">1) збереженням і раціональним використанням державного майна; </w:t>
      </w:r>
    </w:p>
    <w:p w:rsidR="00CE30DF" w:rsidRDefault="00287B96">
      <w:pPr>
        <w:spacing w:line="360" w:lineRule="auto"/>
        <w:ind w:firstLine="360"/>
        <w:jc w:val="both"/>
        <w:rPr>
          <w:sz w:val="28"/>
          <w:szCs w:val="28"/>
        </w:rPr>
      </w:pPr>
      <w:r>
        <w:rPr>
          <w:sz w:val="28"/>
          <w:szCs w:val="28"/>
        </w:rPr>
        <w:t xml:space="preserve">2) станом фінансової дисципліни, обліку та звітності, виконанням державних контрактів і зобов'язань перед бюджетом, належним і своєчасним відшкодуванням шкоди, заподіяної державі; </w:t>
      </w:r>
    </w:p>
    <w:p w:rsidR="00CE30DF" w:rsidRDefault="00287B96">
      <w:pPr>
        <w:spacing w:line="360" w:lineRule="auto"/>
        <w:ind w:firstLine="360"/>
        <w:jc w:val="both"/>
        <w:rPr>
          <w:sz w:val="28"/>
          <w:szCs w:val="28"/>
          <w:lang w:val="uk-UA"/>
        </w:rPr>
      </w:pPr>
      <w:r>
        <w:rPr>
          <w:sz w:val="28"/>
          <w:szCs w:val="28"/>
        </w:rPr>
        <w:t>3) використанням та охороною земель, лісів, надр, води, атмосферного повітря, рослинного і тваринного світу та інших природних ресурсів</w:t>
      </w:r>
      <w:r>
        <w:rPr>
          <w:sz w:val="28"/>
          <w:szCs w:val="28"/>
          <w:lang w:val="uk-UA"/>
        </w:rPr>
        <w:t xml:space="preserve"> та ін.</w:t>
      </w:r>
    </w:p>
    <w:p w:rsidR="00CE30DF" w:rsidRDefault="00287B96">
      <w:pPr>
        <w:spacing w:line="360" w:lineRule="auto"/>
        <w:ind w:firstLine="360"/>
        <w:jc w:val="both"/>
        <w:rPr>
          <w:sz w:val="28"/>
          <w:szCs w:val="28"/>
        </w:rPr>
      </w:pPr>
      <w:r>
        <w:rPr>
          <w:sz w:val="28"/>
          <w:szCs w:val="28"/>
        </w:rPr>
        <w:t xml:space="preserve">Місцева державна адміністрація: </w:t>
      </w:r>
    </w:p>
    <w:p w:rsidR="00CE30DF" w:rsidRDefault="00287B96">
      <w:pPr>
        <w:spacing w:line="360" w:lineRule="auto"/>
        <w:ind w:firstLine="360"/>
        <w:jc w:val="both"/>
        <w:rPr>
          <w:sz w:val="28"/>
          <w:szCs w:val="28"/>
        </w:rPr>
      </w:pPr>
      <w:r>
        <w:rPr>
          <w:sz w:val="28"/>
          <w:szCs w:val="28"/>
        </w:rPr>
        <w:t xml:space="preserve">1) розробляє проекти програм соціально-економічного розвитку і подає їх на затвердження відповідній раді, забезпечує їх виконання, звітує перед відповідною радою про їх виконання; </w:t>
      </w:r>
    </w:p>
    <w:p w:rsidR="00CE30DF" w:rsidRDefault="00287B96">
      <w:pPr>
        <w:spacing w:line="360" w:lineRule="auto"/>
        <w:ind w:firstLine="360"/>
        <w:jc w:val="both"/>
        <w:rPr>
          <w:sz w:val="28"/>
          <w:szCs w:val="28"/>
        </w:rPr>
      </w:pPr>
      <w:r>
        <w:rPr>
          <w:sz w:val="28"/>
          <w:szCs w:val="28"/>
        </w:rPr>
        <w:t xml:space="preserve">2) забезпечує ефективне використання природних, трудових і фінансових ресурсів; </w:t>
      </w:r>
    </w:p>
    <w:p w:rsidR="00CE30DF" w:rsidRDefault="00287B96">
      <w:pPr>
        <w:spacing w:line="360" w:lineRule="auto"/>
        <w:ind w:firstLine="360"/>
        <w:jc w:val="both"/>
        <w:rPr>
          <w:sz w:val="28"/>
          <w:szCs w:val="28"/>
        </w:rPr>
      </w:pPr>
      <w:r>
        <w:rPr>
          <w:sz w:val="28"/>
          <w:szCs w:val="28"/>
          <w:lang w:val="uk-UA"/>
        </w:rPr>
        <w:t>3</w:t>
      </w:r>
      <w:r>
        <w:rPr>
          <w:sz w:val="28"/>
          <w:szCs w:val="28"/>
        </w:rPr>
        <w:t xml:space="preserve">) складає і подає на затвердження ради проект відповідного бюджету та забезпечує його виконання; звітує перед відповідною радою про його виконання; </w:t>
      </w:r>
    </w:p>
    <w:p w:rsidR="00CE30DF" w:rsidRDefault="00287B96">
      <w:pPr>
        <w:spacing w:line="360" w:lineRule="auto"/>
        <w:ind w:firstLine="360"/>
        <w:jc w:val="both"/>
        <w:rPr>
          <w:sz w:val="28"/>
          <w:szCs w:val="28"/>
        </w:rPr>
      </w:pPr>
      <w:r>
        <w:rPr>
          <w:sz w:val="28"/>
          <w:szCs w:val="28"/>
          <w:lang w:val="uk-UA"/>
        </w:rPr>
        <w:t>4</w:t>
      </w:r>
      <w:r>
        <w:rPr>
          <w:sz w:val="28"/>
          <w:szCs w:val="28"/>
        </w:rPr>
        <w:t xml:space="preserve">) здійснює на відповідній території управління об'єктами, що перебувають у державній власності та передані до сфери її управління, приймає рішення про створення, реорганізацію та ліквідацію підприємств, установ і організацій, що належать до сфери її управління, а також здійснює делеговані відповідною радою функції управління майном, що перебуває у спільній власності територіальних громад; </w:t>
      </w:r>
    </w:p>
    <w:p w:rsidR="00CE30DF" w:rsidRDefault="00287B96">
      <w:pPr>
        <w:spacing w:line="360" w:lineRule="auto"/>
        <w:ind w:firstLine="360"/>
        <w:jc w:val="both"/>
        <w:rPr>
          <w:sz w:val="28"/>
          <w:szCs w:val="28"/>
        </w:rPr>
      </w:pPr>
      <w:r>
        <w:rPr>
          <w:sz w:val="28"/>
          <w:szCs w:val="28"/>
          <w:lang w:val="uk-UA"/>
        </w:rPr>
        <w:t>5</w:t>
      </w:r>
      <w:r>
        <w:rPr>
          <w:sz w:val="28"/>
          <w:szCs w:val="28"/>
        </w:rPr>
        <w:t xml:space="preserve">) організовує розробку та проведення експертизи містобудівної документації населених пунктів відповідно до державних норм і стандартів; </w:t>
      </w:r>
    </w:p>
    <w:p w:rsidR="00CE30DF" w:rsidRDefault="00287B96">
      <w:pPr>
        <w:spacing w:line="360" w:lineRule="auto"/>
        <w:ind w:firstLine="360"/>
        <w:jc w:val="both"/>
        <w:rPr>
          <w:sz w:val="28"/>
          <w:szCs w:val="28"/>
        </w:rPr>
      </w:pPr>
      <w:r>
        <w:rPr>
          <w:sz w:val="28"/>
          <w:szCs w:val="28"/>
          <w:lang w:val="uk-UA"/>
        </w:rPr>
        <w:t>6</w:t>
      </w:r>
      <w:r>
        <w:rPr>
          <w:sz w:val="28"/>
          <w:szCs w:val="28"/>
        </w:rPr>
        <w:t xml:space="preserve">) розробляє та забезпечує виконання затверджених у встановленому законом порядку програм раціонального використання земель, лісів, підвищення родючості грунтів, що перебувають у державній власності; </w:t>
      </w:r>
    </w:p>
    <w:p w:rsidR="00CE30DF" w:rsidRDefault="00287B96">
      <w:pPr>
        <w:spacing w:line="360" w:lineRule="auto"/>
        <w:ind w:firstLine="360"/>
        <w:jc w:val="both"/>
        <w:rPr>
          <w:sz w:val="28"/>
          <w:szCs w:val="28"/>
        </w:rPr>
      </w:pPr>
      <w:r>
        <w:rPr>
          <w:sz w:val="28"/>
          <w:szCs w:val="28"/>
          <w:lang w:val="uk-UA"/>
        </w:rPr>
        <w:t>7</w:t>
      </w:r>
      <w:r>
        <w:rPr>
          <w:sz w:val="28"/>
          <w:szCs w:val="28"/>
        </w:rPr>
        <w:t xml:space="preserve">) реалізовує державну політику в галузі науки, освіти, охорони здоров'я, культури, фізкультури і спорту, материнства і дитинства, сім'ї та молоді; </w:t>
      </w:r>
    </w:p>
    <w:p w:rsidR="00CE30DF" w:rsidRDefault="00287B96">
      <w:pPr>
        <w:spacing w:line="360" w:lineRule="auto"/>
        <w:ind w:firstLine="360"/>
        <w:jc w:val="both"/>
        <w:rPr>
          <w:sz w:val="28"/>
          <w:szCs w:val="28"/>
        </w:rPr>
      </w:pPr>
      <w:r>
        <w:rPr>
          <w:sz w:val="28"/>
          <w:szCs w:val="28"/>
          <w:lang w:val="uk-UA"/>
        </w:rPr>
        <w:t>8</w:t>
      </w:r>
      <w:r>
        <w:rPr>
          <w:sz w:val="28"/>
          <w:szCs w:val="28"/>
        </w:rPr>
        <w:t xml:space="preserve">) реалізує державну політику в галузі соціального забезпечення та соціального захисту соціально незахищених громадян - пенсіонерів, інвалідів, одиноких непрацездатних, дітей-сиріт, одиноких матерів, багатодітних сімей, інших громадян, які внаслідок недостатньої матеріальної забезпеченості потребують допомоги та соціальної підтримки з боку держави. </w:t>
      </w:r>
    </w:p>
    <w:p w:rsidR="00CE30DF" w:rsidRDefault="00287B96">
      <w:pPr>
        <w:spacing w:line="360" w:lineRule="auto"/>
        <w:ind w:firstLine="360"/>
        <w:jc w:val="both"/>
        <w:rPr>
          <w:sz w:val="28"/>
          <w:szCs w:val="28"/>
        </w:rPr>
      </w:pPr>
      <w:r>
        <w:rPr>
          <w:sz w:val="28"/>
          <w:szCs w:val="28"/>
          <w:lang w:val="uk-UA"/>
        </w:rPr>
        <w:t>9</w:t>
      </w:r>
      <w:r>
        <w:rPr>
          <w:sz w:val="28"/>
          <w:szCs w:val="28"/>
        </w:rPr>
        <w:t xml:space="preserve">) забезпечує реалізацію державних гарантій у сфері праці, в тому числі і на право своєчасного одержання винагороди за працю; </w:t>
      </w:r>
    </w:p>
    <w:p w:rsidR="00CE30DF" w:rsidRDefault="00287B96">
      <w:pPr>
        <w:spacing w:line="360" w:lineRule="auto"/>
        <w:ind w:firstLine="360"/>
        <w:jc w:val="both"/>
        <w:rPr>
          <w:sz w:val="28"/>
          <w:szCs w:val="28"/>
        </w:rPr>
      </w:pPr>
      <w:r>
        <w:rPr>
          <w:sz w:val="28"/>
          <w:szCs w:val="28"/>
          <w:lang w:val="uk-UA"/>
        </w:rPr>
        <w:t>10</w:t>
      </w:r>
      <w:r>
        <w:rPr>
          <w:sz w:val="28"/>
          <w:szCs w:val="28"/>
        </w:rPr>
        <w:t xml:space="preserve">) забезпечує виконання Конституції та законів України, рішень Конституційного Суду України, актів Президента України, Кабінету Міністрів України, інших органів державної влади; </w:t>
      </w:r>
    </w:p>
    <w:p w:rsidR="00CE30DF" w:rsidRDefault="00287B96">
      <w:pPr>
        <w:spacing w:line="360" w:lineRule="auto"/>
        <w:ind w:firstLine="360"/>
        <w:jc w:val="both"/>
        <w:rPr>
          <w:sz w:val="28"/>
          <w:szCs w:val="28"/>
        </w:rPr>
      </w:pPr>
      <w:r>
        <w:rPr>
          <w:sz w:val="28"/>
          <w:szCs w:val="28"/>
          <w:lang w:val="uk-UA"/>
        </w:rPr>
        <w:t>11</w:t>
      </w:r>
      <w:r>
        <w:rPr>
          <w:sz w:val="28"/>
          <w:szCs w:val="28"/>
        </w:rPr>
        <w:t xml:space="preserve">) забезпечує виконання зобов'язань за міжнародними договорами України на відповідній території; </w:t>
      </w:r>
    </w:p>
    <w:p w:rsidR="00CE30DF" w:rsidRDefault="00287B96">
      <w:pPr>
        <w:spacing w:line="360" w:lineRule="auto"/>
        <w:ind w:firstLine="360"/>
        <w:jc w:val="both"/>
        <w:rPr>
          <w:sz w:val="28"/>
          <w:szCs w:val="28"/>
        </w:rPr>
      </w:pPr>
      <w:r>
        <w:rPr>
          <w:sz w:val="28"/>
          <w:szCs w:val="28"/>
          <w:lang w:val="uk-UA"/>
        </w:rPr>
        <w:t>12</w:t>
      </w:r>
      <w:r>
        <w:rPr>
          <w:sz w:val="28"/>
          <w:szCs w:val="28"/>
        </w:rPr>
        <w:t xml:space="preserve">) забезпечує виконання законодавства про військовий обов'язок посадовими особами і громадянами, підприємствами, установами і організаціями; </w:t>
      </w:r>
    </w:p>
    <w:p w:rsidR="00CE30DF" w:rsidRDefault="00287B96">
      <w:pPr>
        <w:spacing w:line="360" w:lineRule="auto"/>
        <w:ind w:firstLine="360"/>
        <w:jc w:val="both"/>
        <w:rPr>
          <w:sz w:val="28"/>
          <w:szCs w:val="28"/>
        </w:rPr>
      </w:pPr>
      <w:r>
        <w:rPr>
          <w:sz w:val="28"/>
          <w:szCs w:val="28"/>
        </w:rPr>
        <w:t xml:space="preserve">Для реалізації наданих повноважень місцеві державні адміністрації мають право: </w:t>
      </w:r>
    </w:p>
    <w:p w:rsidR="00CE30DF" w:rsidRDefault="00287B96">
      <w:pPr>
        <w:spacing w:line="360" w:lineRule="auto"/>
        <w:ind w:firstLine="360"/>
        <w:jc w:val="both"/>
        <w:rPr>
          <w:sz w:val="28"/>
          <w:szCs w:val="28"/>
        </w:rPr>
      </w:pPr>
      <w:r>
        <w:rPr>
          <w:sz w:val="28"/>
          <w:szCs w:val="28"/>
        </w:rPr>
        <w:t xml:space="preserve">1) проводити перевірки стану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по напрямах, визначених статтею 16 цього Закону; </w:t>
      </w:r>
    </w:p>
    <w:p w:rsidR="00CE30DF" w:rsidRDefault="00287B96">
      <w:pPr>
        <w:spacing w:line="360" w:lineRule="auto"/>
        <w:ind w:firstLine="360"/>
        <w:jc w:val="both"/>
        <w:rPr>
          <w:sz w:val="28"/>
          <w:szCs w:val="28"/>
        </w:rPr>
      </w:pPr>
      <w:r>
        <w:rPr>
          <w:sz w:val="28"/>
          <w:szCs w:val="28"/>
        </w:rPr>
        <w:t xml:space="preserve">2) залучати вчених, спеціалістів, представників громадськості до проведення перевірок, підготовки і розгляду питань, що входять до компетенції місцевих державних адміністрацій; </w:t>
      </w:r>
    </w:p>
    <w:p w:rsidR="00CE30DF" w:rsidRDefault="00287B96">
      <w:pPr>
        <w:spacing w:line="360" w:lineRule="auto"/>
        <w:ind w:firstLine="360"/>
        <w:jc w:val="both"/>
        <w:rPr>
          <w:sz w:val="28"/>
          <w:szCs w:val="28"/>
        </w:rPr>
      </w:pPr>
      <w:r>
        <w:rPr>
          <w:sz w:val="28"/>
          <w:szCs w:val="28"/>
        </w:rPr>
        <w:t xml:space="preserve">3) одержувати відповідну статистичну інформацію та інші дані від державних органів і органів місцевого самоврядування, їх посадових осіб, політичних партій, громадських і релігійних організацій, підприємств, установ та організацій, їх філіалів і відділень незалежно від форм власності; </w:t>
      </w:r>
    </w:p>
    <w:p w:rsidR="00CE30DF" w:rsidRDefault="00287B96">
      <w:pPr>
        <w:spacing w:line="360" w:lineRule="auto"/>
        <w:ind w:firstLine="360"/>
        <w:jc w:val="both"/>
        <w:rPr>
          <w:sz w:val="28"/>
          <w:szCs w:val="28"/>
        </w:rPr>
      </w:pPr>
      <w:r>
        <w:rPr>
          <w:sz w:val="28"/>
          <w:szCs w:val="28"/>
        </w:rPr>
        <w:t xml:space="preserve">4) давати згідно з чинним законодавством обов'язкові для виконання розпорядження керівникам підприємств, установ, організацій, їх філіалів та відділень незалежно від форм власності і громадянам з контрольованих питань, порушувати питання про їх відповідальність у встановленому законом порядку; </w:t>
      </w:r>
    </w:p>
    <w:p w:rsidR="00CE30DF" w:rsidRDefault="00287B96">
      <w:pPr>
        <w:spacing w:line="360" w:lineRule="auto"/>
        <w:ind w:firstLine="360"/>
        <w:jc w:val="both"/>
        <w:rPr>
          <w:sz w:val="28"/>
          <w:szCs w:val="28"/>
        </w:rPr>
      </w:pPr>
      <w:r>
        <w:rPr>
          <w:sz w:val="28"/>
          <w:szCs w:val="28"/>
        </w:rPr>
        <w:t xml:space="preserve">5) здійснювати інші функції і повноваження згідно з чинним законодавством. </w:t>
      </w:r>
    </w:p>
    <w:p w:rsidR="00CE30DF" w:rsidRDefault="00CE30DF">
      <w:pPr>
        <w:spacing w:line="360" w:lineRule="auto"/>
        <w:ind w:firstLine="360"/>
        <w:jc w:val="both"/>
        <w:rPr>
          <w:sz w:val="28"/>
          <w:szCs w:val="28"/>
        </w:rPr>
      </w:pPr>
    </w:p>
    <w:p w:rsidR="00CE30DF" w:rsidRDefault="00287B96">
      <w:pPr>
        <w:spacing w:line="360" w:lineRule="auto"/>
        <w:ind w:firstLine="360"/>
        <w:jc w:val="both"/>
        <w:rPr>
          <w:sz w:val="28"/>
          <w:szCs w:val="28"/>
        </w:rPr>
      </w:pPr>
      <w:r>
        <w:rPr>
          <w:sz w:val="28"/>
          <w:szCs w:val="28"/>
        </w:rPr>
        <w:t xml:space="preserve">Місцеві державні адміністрації здійснюють повноваження, делеговані їм обласними і районними радами відповідно до Конституції України в обсягах і межах, передбачених статтею 44 Закону України "Про місцеве самоврядування в Україні". </w:t>
      </w:r>
    </w:p>
    <w:p w:rsidR="00CE30DF" w:rsidRDefault="00CE30DF">
      <w:pPr>
        <w:spacing w:line="360" w:lineRule="auto"/>
        <w:ind w:firstLine="360"/>
        <w:jc w:val="both"/>
        <w:rPr>
          <w:sz w:val="28"/>
          <w:szCs w:val="28"/>
          <w:lang w:val="uk-UA"/>
        </w:rPr>
      </w:pPr>
    </w:p>
    <w:p w:rsidR="00CE30DF" w:rsidRDefault="00287B96">
      <w:pPr>
        <w:spacing w:line="360" w:lineRule="auto"/>
        <w:ind w:firstLine="360"/>
        <w:jc w:val="both"/>
        <w:rPr>
          <w:b/>
          <w:sz w:val="28"/>
          <w:szCs w:val="28"/>
        </w:rPr>
      </w:pPr>
      <w:r>
        <w:rPr>
          <w:b/>
          <w:sz w:val="28"/>
          <w:szCs w:val="28"/>
          <w:lang w:val="uk-UA"/>
        </w:rPr>
        <w:t>4</w:t>
      </w:r>
      <w:r>
        <w:rPr>
          <w:b/>
          <w:sz w:val="28"/>
          <w:szCs w:val="28"/>
        </w:rPr>
        <w:t xml:space="preserve">. </w:t>
      </w:r>
      <w:r>
        <w:rPr>
          <w:b/>
          <w:sz w:val="28"/>
          <w:szCs w:val="28"/>
          <w:lang w:val="uk-UA"/>
        </w:rPr>
        <w:t>О</w:t>
      </w:r>
      <w:r>
        <w:rPr>
          <w:b/>
          <w:sz w:val="28"/>
          <w:szCs w:val="28"/>
        </w:rPr>
        <w:t xml:space="preserve">рганізація та порядок діяльності місцевих державних адміністрацій </w:t>
      </w:r>
    </w:p>
    <w:p w:rsidR="00CE30DF" w:rsidRDefault="00CE30DF">
      <w:pPr>
        <w:spacing w:line="360" w:lineRule="auto"/>
        <w:ind w:firstLine="360"/>
        <w:jc w:val="both"/>
        <w:rPr>
          <w:sz w:val="28"/>
          <w:szCs w:val="28"/>
        </w:rPr>
      </w:pPr>
    </w:p>
    <w:p w:rsidR="00CE30DF" w:rsidRDefault="00287B96">
      <w:pPr>
        <w:spacing w:line="360" w:lineRule="auto"/>
        <w:ind w:firstLine="360"/>
        <w:jc w:val="both"/>
        <w:rPr>
          <w:sz w:val="28"/>
          <w:szCs w:val="28"/>
        </w:rPr>
      </w:pPr>
      <w:r>
        <w:rPr>
          <w:sz w:val="28"/>
          <w:szCs w:val="28"/>
        </w:rPr>
        <w:t xml:space="preserve">Голови місцевих державних адміністрацій: </w:t>
      </w:r>
    </w:p>
    <w:p w:rsidR="00CE30DF" w:rsidRDefault="00287B96">
      <w:pPr>
        <w:spacing w:line="360" w:lineRule="auto"/>
        <w:ind w:firstLine="360"/>
        <w:jc w:val="both"/>
        <w:rPr>
          <w:sz w:val="28"/>
          <w:szCs w:val="28"/>
        </w:rPr>
      </w:pPr>
      <w:r>
        <w:rPr>
          <w:sz w:val="28"/>
          <w:szCs w:val="28"/>
        </w:rPr>
        <w:t xml:space="preserve">1) очолюють відповідні місцеві державні адміністрації, здійснюють керівництво їх діяльністю, несуть відповідальність за виконання покладених на місцеві державні адміністрації завдань і за здійснення ними своїх повноважень; </w:t>
      </w:r>
    </w:p>
    <w:p w:rsidR="00CE30DF" w:rsidRDefault="00287B96">
      <w:pPr>
        <w:spacing w:line="360" w:lineRule="auto"/>
        <w:ind w:firstLine="360"/>
        <w:jc w:val="both"/>
        <w:rPr>
          <w:sz w:val="28"/>
          <w:szCs w:val="28"/>
        </w:rPr>
      </w:pPr>
      <w:r>
        <w:rPr>
          <w:sz w:val="28"/>
          <w:szCs w:val="28"/>
        </w:rPr>
        <w:t xml:space="preserve">2) представляють відповідні місцеві державні адміністрації у відносинах з іншими державними органами та органами місцевого самоврядування, політичними партіями, громадськими і релігійними організаціями, підприємствами, установами та організаціями, громадянами та іншими особами як в Україні, так і за її межами; </w:t>
      </w:r>
    </w:p>
    <w:p w:rsidR="00CE30DF" w:rsidRDefault="00287B96">
      <w:pPr>
        <w:spacing w:line="360" w:lineRule="auto"/>
        <w:ind w:firstLine="360"/>
        <w:jc w:val="both"/>
        <w:rPr>
          <w:sz w:val="28"/>
          <w:szCs w:val="28"/>
        </w:rPr>
      </w:pPr>
      <w:r>
        <w:rPr>
          <w:sz w:val="28"/>
          <w:szCs w:val="28"/>
        </w:rPr>
        <w:t xml:space="preserve">3) призначають на посади та звільняють з посад своїх заступників, керівників управлінь, відділів, інших структурних підрозділів відповідно до статей 10 та 11 цього Закону; </w:t>
      </w:r>
    </w:p>
    <w:p w:rsidR="00CE30DF" w:rsidRDefault="00287B96">
      <w:pPr>
        <w:spacing w:line="360" w:lineRule="auto"/>
        <w:ind w:firstLine="360"/>
        <w:jc w:val="both"/>
        <w:rPr>
          <w:sz w:val="28"/>
          <w:szCs w:val="28"/>
          <w:lang w:val="uk-UA"/>
        </w:rPr>
      </w:pPr>
      <w:r>
        <w:rPr>
          <w:sz w:val="28"/>
          <w:szCs w:val="28"/>
        </w:rPr>
        <w:t>4) призначають на посади та звільняють з посад керівників апаратів місцевих державних адміністрацій та керівників структурних підрозділів апаратів місцевих державних адміністрацій</w:t>
      </w:r>
      <w:r>
        <w:rPr>
          <w:sz w:val="28"/>
          <w:szCs w:val="28"/>
          <w:lang w:val="uk-UA"/>
        </w:rPr>
        <w:t xml:space="preserve"> тощо.</w:t>
      </w:r>
    </w:p>
    <w:p w:rsidR="00CE30DF" w:rsidRDefault="00287B96">
      <w:pPr>
        <w:spacing w:line="360" w:lineRule="auto"/>
        <w:ind w:firstLine="360"/>
        <w:jc w:val="both"/>
        <w:rPr>
          <w:sz w:val="28"/>
          <w:szCs w:val="28"/>
        </w:rPr>
      </w:pPr>
      <w:r>
        <w:rPr>
          <w:sz w:val="28"/>
          <w:szCs w:val="28"/>
        </w:rPr>
        <w:t xml:space="preserve">Голови місцевих державних адміністрацій видають розпорядження одноособово і несуть за них відповідальність згідно із законодавством. Проекти розпоряджень нормативно-правового характеру погоджуються з керівниками відповідних структурних підрозділів місцевих державних адміністрацій. Акти місцевих державних адміністрацій ненормативного характеру, прийняті в межах їх повноважень, набирають чинності з моменту їх прийняття, якщо самими актами не встановлено пізніший термін введення їх у дію. Ці акти доводяться до їх виконавців, а при потребі - оприлюднюються. </w:t>
      </w:r>
    </w:p>
    <w:p w:rsidR="00CE30DF" w:rsidRDefault="00287B96">
      <w:pPr>
        <w:spacing w:line="360" w:lineRule="auto"/>
        <w:ind w:firstLine="360"/>
        <w:jc w:val="both"/>
        <w:rPr>
          <w:sz w:val="28"/>
          <w:szCs w:val="28"/>
        </w:rPr>
      </w:pPr>
      <w:r>
        <w:rPr>
          <w:sz w:val="28"/>
          <w:szCs w:val="28"/>
        </w:rPr>
        <w:t>Управління, відділи та інші структурні підрозділи місцевих державних адміністрацій здійснюють керівництво галузями управління, несуть відповідальність за їх розвиток</w:t>
      </w:r>
      <w:r>
        <w:rPr>
          <w:sz w:val="28"/>
          <w:szCs w:val="28"/>
          <w:lang w:val="uk-UA"/>
        </w:rPr>
        <w:t xml:space="preserve">, </w:t>
      </w:r>
      <w:r>
        <w:rPr>
          <w:sz w:val="28"/>
          <w:szCs w:val="28"/>
        </w:rPr>
        <w:t xml:space="preserve">підзвітні та підконтрольні головам відповідних місцевих державних адміністрацій, а також органам виконавчої влади вищого рівня. </w:t>
      </w:r>
    </w:p>
    <w:p w:rsidR="00CE30DF" w:rsidRDefault="00CE30DF">
      <w:pPr>
        <w:spacing w:line="360" w:lineRule="auto"/>
        <w:ind w:firstLine="360"/>
        <w:jc w:val="both"/>
        <w:rPr>
          <w:sz w:val="28"/>
          <w:szCs w:val="28"/>
          <w:lang w:val="uk-UA"/>
        </w:rPr>
      </w:pPr>
    </w:p>
    <w:p w:rsidR="00CE30DF" w:rsidRDefault="00287B96">
      <w:pPr>
        <w:spacing w:line="360" w:lineRule="auto"/>
        <w:ind w:firstLine="360"/>
        <w:jc w:val="both"/>
        <w:rPr>
          <w:b/>
          <w:sz w:val="28"/>
          <w:szCs w:val="28"/>
          <w:lang w:val="uk-UA"/>
        </w:rPr>
      </w:pPr>
      <w:r>
        <w:rPr>
          <w:b/>
          <w:sz w:val="28"/>
          <w:szCs w:val="28"/>
          <w:lang w:val="uk-UA"/>
        </w:rPr>
        <w:t xml:space="preserve">5. Апарат місцевих державних адміністрацій </w:t>
      </w:r>
    </w:p>
    <w:p w:rsidR="00CE30DF" w:rsidRDefault="00CE30DF">
      <w:pPr>
        <w:spacing w:line="360" w:lineRule="auto"/>
        <w:ind w:firstLine="360"/>
        <w:jc w:val="both"/>
        <w:rPr>
          <w:sz w:val="28"/>
          <w:szCs w:val="28"/>
          <w:lang w:val="uk-UA"/>
        </w:rPr>
      </w:pPr>
    </w:p>
    <w:p w:rsidR="00CE30DF" w:rsidRDefault="00287B96">
      <w:pPr>
        <w:spacing w:line="360" w:lineRule="auto"/>
        <w:ind w:firstLine="360"/>
        <w:jc w:val="both"/>
        <w:rPr>
          <w:sz w:val="28"/>
          <w:szCs w:val="28"/>
        </w:rPr>
      </w:pPr>
      <w:r>
        <w:rPr>
          <w:sz w:val="28"/>
          <w:szCs w:val="28"/>
          <w:lang w:val="uk-UA"/>
        </w:rPr>
        <w:t xml:space="preserve">Для правового, організаційного, матеріально-технічного та іншого забезпечення діяльності місцевої державної адміністрації, підготовки аналітичних, інформаційних та інших матеріалів, систематичної перевірки виконання актів законодавства та розпоряджень місцевої державної адміністрації, подання методичної та іншої практичної допомоги місцевим державним адміністраціям та органам місцевого самоврядування головою місцевої державної адміністрації утворюється апарат місцевої державної адміністрації в межах виділених бюджетних коштів. Його очолює керівник, який призначається на посаду головою місцевої державної адміністрації. Керівник апарату місцевої державної адміністрації організовує його роботу, забезпечує підготовку матеріалів на розгляд голови місцевої державної адміністрації, організовує доведення розпоряджень голови місцевої державної адміністрації до виконавців, відповідає за стан діловодства, обліку і звітності, виконує інші обов'язки, покладені на нього головою місцевої державної адміністрації. З цих питань керівник апарату місцевої державної адміністрації видає накази. Голова місцевої державної адміністрації затверджує положення та визначає структуру апарату, призначає на посади і звільняє з посад керівників та інших працівників структурних підрозділів апарату. </w:t>
      </w:r>
      <w:r>
        <w:rPr>
          <w:sz w:val="28"/>
          <w:szCs w:val="28"/>
        </w:rPr>
        <w:t xml:space="preserve">Керівники структурних підрозділів апарату за умовами оплати праці прирівнюються до керівників управлінь, відділів та інших структурних підрозділів місцевої державної адміністрації. </w:t>
      </w:r>
    </w:p>
    <w:p w:rsidR="00CE30DF" w:rsidRDefault="00287B96">
      <w:pPr>
        <w:spacing w:line="360" w:lineRule="auto"/>
        <w:ind w:firstLine="360"/>
        <w:jc w:val="both"/>
        <w:rPr>
          <w:sz w:val="28"/>
          <w:szCs w:val="28"/>
        </w:rPr>
        <w:sectPr w:rsidR="00CE30DF">
          <w:pgSz w:w="11906" w:h="16838"/>
          <w:pgMar w:top="1134" w:right="850" w:bottom="1134" w:left="1701" w:header="708" w:footer="708" w:gutter="0"/>
          <w:cols w:space="708"/>
          <w:docGrid w:linePitch="360"/>
        </w:sectPr>
      </w:pPr>
      <w:r>
        <w:rPr>
          <w:sz w:val="28"/>
          <w:szCs w:val="28"/>
        </w:rPr>
        <w:t xml:space="preserve">Фінансове забезпечення місцевих державних адміністрацій здійснюється за рахунок Державного бюджету України. Фонд оплати праці працівників та видатки на утримання обласних, Київської та Севастопольської міських державних адміністрацій встановлюються Кабінетом Міністрів України, районних державних адміністрацій в Автономній Республіці Крим - Радою міністрів Автономної Республіки Крим, районних державних адміністрацій - головами обласних державних адміністрацій. Для забезпечення діяльності місцевих державних адміністрацій, їх структурних підрозділів за ними на праві управління закріплюється майно, що є державною власністю. Граничну чисельність, фонд оплати праці працівників управлінь, відділів та інших структурних підрозділів і апарату місцевої державної адміністрації, в межах виділених асигнувань, визначає голова відповідної місцевої державної адміністрації. </w:t>
      </w:r>
    </w:p>
    <w:p w:rsidR="00CE30DF" w:rsidRDefault="00287B96">
      <w:pPr>
        <w:autoSpaceDE w:val="0"/>
        <w:autoSpaceDN w:val="0"/>
        <w:adjustRightInd w:val="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використаної літератури</w:t>
      </w:r>
    </w:p>
    <w:p w:rsidR="00CE30DF" w:rsidRDefault="00CE30DF">
      <w:pPr>
        <w:autoSpaceDE w:val="0"/>
        <w:autoSpaceDN w:val="0"/>
        <w:adjustRightInd w:val="0"/>
        <w:rPr>
          <w:rFonts w:ascii="Times New Roman CYR" w:hAnsi="Times New Roman CYR" w:cs="Times New Roman CYR"/>
          <w:sz w:val="28"/>
          <w:szCs w:val="28"/>
          <w:lang w:val="uk-UA"/>
        </w:rPr>
      </w:pPr>
    </w:p>
    <w:p w:rsidR="00CE30DF" w:rsidRDefault="00287B96">
      <w:pPr>
        <w:autoSpaceDE w:val="0"/>
        <w:autoSpaceDN w:val="0"/>
        <w:adjustRightInd w:val="0"/>
        <w:spacing w:line="216" w:lineRule="auto"/>
        <w:ind w:left="80" w:hanging="10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Цуруль О.А. Менеджмент у державних організаціях. К.: КНЕУ,–  2002, 142с.       </w:t>
      </w:r>
    </w:p>
    <w:p w:rsidR="00CE30DF" w:rsidRDefault="00287B96">
      <w:pPr>
        <w:pStyle w:val="3"/>
      </w:pPr>
      <w:r>
        <w:t>2.     Оболенський О.Ю. Державна служба України: реалізація системних поглядів щодо організації та функціонування // Монографія, - Хмельницький: "Поділля", 1999 р.</w:t>
      </w:r>
    </w:p>
    <w:p w:rsidR="00CE30DF" w:rsidRDefault="00287B96">
      <w:pPr>
        <w:autoSpaceDE w:val="0"/>
        <w:autoSpaceDN w:val="0"/>
        <w:adjustRightInd w:val="0"/>
        <w:spacing w:line="216" w:lineRule="auto"/>
        <w:ind w:left="80" w:hanging="100"/>
        <w:rPr>
          <w:rFonts w:ascii="Times New Roman CYR" w:hAnsi="Times New Roman CYR" w:cs="Times New Roman CYR"/>
          <w:sz w:val="28"/>
          <w:szCs w:val="28"/>
          <w:lang w:val="uk-UA"/>
        </w:rPr>
      </w:pPr>
      <w:r>
        <w:rPr>
          <w:rFonts w:ascii="Times New Roman CYR" w:hAnsi="Times New Roman CYR" w:cs="Times New Roman CYR"/>
          <w:sz w:val="28"/>
          <w:szCs w:val="28"/>
          <w:lang w:val="uk-UA"/>
        </w:rPr>
        <w:t>3.        Державне управління: теорія і практика. За загальною ред. д.ю.н., проф. Авер'янова В.Б. - К.: Юрінком Інтер, 1998,432с.</w:t>
      </w:r>
    </w:p>
    <w:p w:rsidR="00CE30DF" w:rsidRDefault="00287B96">
      <w:pPr>
        <w:autoSpaceDE w:val="0"/>
        <w:autoSpaceDN w:val="0"/>
        <w:adjustRightInd w:val="0"/>
        <w:spacing w:line="216" w:lineRule="auto"/>
        <w:ind w:left="80" w:hanging="100"/>
        <w:rPr>
          <w:rFonts w:ascii="Times New Roman CYR" w:hAnsi="Times New Roman CYR" w:cs="Times New Roman CYR"/>
          <w:sz w:val="28"/>
          <w:szCs w:val="28"/>
          <w:lang w:val="uk-UA"/>
        </w:rPr>
      </w:pPr>
      <w:r>
        <w:rPr>
          <w:rFonts w:ascii="Times New Roman CYR" w:hAnsi="Times New Roman CYR" w:cs="Times New Roman CYR"/>
          <w:sz w:val="28"/>
          <w:szCs w:val="28"/>
          <w:lang w:val="uk-UA"/>
        </w:rPr>
        <w:t>4.       Державне управління, державна служба і місцеве самоврядування: Монографія / Кол. авт.; За заг. ред. • проф. О.Ю. Оболенського. -  Хмельницький: Поділля, 1999. - 570 с.</w:t>
      </w:r>
    </w:p>
    <w:p w:rsidR="00CE30DF" w:rsidRDefault="00287B96">
      <w:pPr>
        <w:autoSpaceDE w:val="0"/>
        <w:autoSpaceDN w:val="0"/>
        <w:adjustRightInd w:val="0"/>
        <w:spacing w:line="216" w:lineRule="auto"/>
        <w:ind w:left="80" w:hanging="100"/>
        <w:rPr>
          <w:rFonts w:ascii="Times New Roman CYR" w:hAnsi="Times New Roman CYR" w:cs="Times New Roman CYR"/>
          <w:sz w:val="28"/>
          <w:szCs w:val="28"/>
          <w:lang w:val="uk-UA"/>
        </w:rPr>
      </w:pPr>
      <w:r>
        <w:rPr>
          <w:rFonts w:ascii="Times New Roman CYR" w:hAnsi="Times New Roman CYR" w:cs="Times New Roman CYR"/>
          <w:sz w:val="28"/>
          <w:szCs w:val="28"/>
          <w:lang w:val="uk-UA"/>
        </w:rPr>
        <w:t>4.      Державне управління в Україні (навчальний посібник) // За заг. ред. д. ю. н., проф. В.Б. Авер'янова. - К.: Вид- во ТОВ «СОМИ», 1999 - 265 с.</w:t>
      </w:r>
    </w:p>
    <w:p w:rsidR="00CE30DF" w:rsidRDefault="00287B96">
      <w:pPr>
        <w:autoSpaceDE w:val="0"/>
        <w:autoSpaceDN w:val="0"/>
        <w:adjustRightInd w:val="0"/>
        <w:spacing w:line="216" w:lineRule="auto"/>
        <w:ind w:left="80" w:hanging="100"/>
        <w:rPr>
          <w:rFonts w:ascii="Times New Roman CYR" w:hAnsi="Times New Roman CYR" w:cs="Times New Roman CYR"/>
          <w:sz w:val="28"/>
          <w:szCs w:val="28"/>
          <w:lang w:val="uk-UA"/>
        </w:rPr>
      </w:pPr>
      <w:r>
        <w:rPr>
          <w:rFonts w:ascii="Times New Roman CYR" w:hAnsi="Times New Roman CYR" w:cs="Times New Roman CYR"/>
          <w:sz w:val="28"/>
          <w:szCs w:val="28"/>
          <w:lang w:val="uk-UA"/>
        </w:rPr>
        <w:t>5.      Державне управління: Навч посіб. / А.Ф.Мельник. О.Ю.Оболенський, А.Ю. Васіна, Л.Ю. Гордієнко; За ред. А.Ф.Мельник. - К.: Знання-Прес, 2003. - 343 с. - (Вища освіта XXI століття).</w:t>
      </w:r>
    </w:p>
    <w:p w:rsidR="00CE30DF" w:rsidRDefault="00287B96">
      <w:pPr>
        <w:autoSpaceDE w:val="0"/>
        <w:autoSpaceDN w:val="0"/>
        <w:adjustRightInd w:val="0"/>
        <w:spacing w:line="216" w:lineRule="auto"/>
        <w:ind w:left="80" w:hanging="100"/>
        <w:rPr>
          <w:rFonts w:ascii="Times New Roman CYR" w:hAnsi="Times New Roman CYR" w:cs="Times New Roman CYR"/>
          <w:sz w:val="28"/>
          <w:szCs w:val="28"/>
          <w:lang w:val="uk-UA"/>
        </w:rPr>
      </w:pPr>
      <w:r>
        <w:rPr>
          <w:rFonts w:ascii="Times New Roman CYR" w:hAnsi="Times New Roman CYR" w:cs="Times New Roman CYR"/>
          <w:sz w:val="28"/>
          <w:szCs w:val="28"/>
          <w:lang w:val="uk-UA"/>
        </w:rPr>
        <w:t>6.    Авер'янов В.Б., Крупчан О.Д. Виконавча влада: конституційні засади і шляхи реформування. - Харків: Право, 1998.</w:t>
      </w:r>
    </w:p>
    <w:p w:rsidR="00CE30DF" w:rsidRDefault="00287B96">
      <w:pPr>
        <w:autoSpaceDE w:val="0"/>
        <w:autoSpaceDN w:val="0"/>
        <w:adjustRightInd w:val="0"/>
        <w:spacing w:line="216" w:lineRule="auto"/>
        <w:ind w:left="80" w:hanging="100"/>
        <w:rPr>
          <w:rFonts w:ascii="Times New Roman CYR" w:hAnsi="Times New Roman CYR" w:cs="Times New Roman CYR"/>
          <w:sz w:val="28"/>
          <w:szCs w:val="28"/>
          <w:lang w:val="uk-UA"/>
        </w:rPr>
      </w:pPr>
      <w:r>
        <w:rPr>
          <w:rFonts w:ascii="Times New Roman CYR" w:hAnsi="Times New Roman CYR" w:cs="Times New Roman CYR"/>
          <w:sz w:val="28"/>
          <w:szCs w:val="28"/>
          <w:lang w:val="uk-UA"/>
        </w:rPr>
        <w:t>7.     Райт Г. Державне управління / перекл. з англійської В.Івашка, О.Коваленко, С. Соколик. - К.: Основи, 1994. -191с.</w:t>
      </w:r>
    </w:p>
    <w:p w:rsidR="00CE30DF" w:rsidRDefault="00CE30DF">
      <w:pPr>
        <w:spacing w:line="360" w:lineRule="auto"/>
        <w:ind w:firstLine="360"/>
        <w:jc w:val="both"/>
        <w:rPr>
          <w:sz w:val="28"/>
          <w:szCs w:val="28"/>
          <w:lang w:val="uk-UA"/>
        </w:rPr>
      </w:pPr>
      <w:bookmarkStart w:id="0" w:name="_GoBack"/>
      <w:bookmarkEnd w:id="0"/>
    </w:p>
    <w:sectPr w:rsidR="00CE3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B96"/>
    <w:rsid w:val="00287B96"/>
    <w:rsid w:val="00726364"/>
    <w:rsid w:val="00CE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4F952-513A-42FD-9EE1-2E133E7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utoSpaceDE w:val="0"/>
      <w:autoSpaceDN w:val="0"/>
      <w:adjustRightInd w:val="0"/>
      <w:spacing w:line="216" w:lineRule="auto"/>
      <w:ind w:left="80" w:hanging="100"/>
    </w:pPr>
    <w:rPr>
      <w:rFonts w:ascii="Times New Roman CYR" w:hAnsi="Times New Roman CYR" w:cs="Times New Roman CY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Manager>Економіка. Банківська справа</Manager>
  <Company>Економіка. Банківська справа</Company>
  <LinksUpToDate>false</LinksUpToDate>
  <CharactersWithSpaces>19754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2001-11-11T18:55:00Z</cp:lastPrinted>
  <dcterms:created xsi:type="dcterms:W3CDTF">2014-04-14T17:07:00Z</dcterms:created>
  <dcterms:modified xsi:type="dcterms:W3CDTF">2014-04-14T17:07:00Z</dcterms:modified>
  <cp:category>Економіка. Банківська справа</cp:category>
</cp:coreProperties>
</file>