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FA" w:rsidRDefault="002665FA" w:rsidP="00E56F03">
      <w:pPr>
        <w:pStyle w:val="2"/>
        <w:ind w:left="-1440" w:right="-545"/>
        <w:rPr>
          <w:rFonts w:ascii="Courier New" w:hAnsi="Courier New" w:cs="Courier New"/>
          <w:sz w:val="24"/>
          <w:szCs w:val="24"/>
          <w:u w:val="single"/>
        </w:rPr>
      </w:pPr>
    </w:p>
    <w:p w:rsidR="00E56F03" w:rsidRPr="0005676E" w:rsidRDefault="00E56F03" w:rsidP="00E56F03">
      <w:pPr>
        <w:pStyle w:val="2"/>
        <w:ind w:left="-1440" w:right="-545"/>
        <w:rPr>
          <w:rFonts w:ascii="Courier New" w:hAnsi="Courier New" w:cs="Courier New"/>
          <w:sz w:val="24"/>
          <w:szCs w:val="24"/>
          <w:u w:val="single"/>
        </w:rPr>
      </w:pPr>
      <w:r w:rsidRPr="0005676E">
        <w:rPr>
          <w:rFonts w:ascii="Courier New" w:hAnsi="Courier New" w:cs="Courier New"/>
          <w:sz w:val="24"/>
          <w:szCs w:val="24"/>
          <w:u w:val="single"/>
        </w:rPr>
        <w:t>Финансовые ресурсы коммерческих организаций.</w:t>
      </w:r>
    </w:p>
    <w:p w:rsidR="00E56F03" w:rsidRPr="00E56F03" w:rsidRDefault="00E56F03" w:rsidP="00E56F03">
      <w:pPr>
        <w:pStyle w:val="a3"/>
        <w:ind w:left="-1440" w:right="-545"/>
        <w:jc w:val="both"/>
        <w:rPr>
          <w:sz w:val="19"/>
          <w:szCs w:val="19"/>
        </w:rPr>
      </w:pPr>
      <w:r w:rsidRPr="00E56F03">
        <w:rPr>
          <w:sz w:val="19"/>
          <w:szCs w:val="19"/>
        </w:rPr>
        <w:t>Для осуществления своей деятельности коммерческие организации располагают наряду с материальными и людскими ресурсами, также денежными средствами, обеспечивающими покрытие различных потребностей. Денежные средства поступают в их распоряжение по различным каналам и в процессе вовлечения их в оборот трансформируются в финансовые ресурсы.</w:t>
      </w:r>
    </w:p>
    <w:p w:rsidR="00E56F03" w:rsidRPr="00E56F03" w:rsidRDefault="00E56F03" w:rsidP="00E56F03">
      <w:pPr>
        <w:pStyle w:val="a3"/>
        <w:ind w:left="-1440" w:right="-545"/>
        <w:jc w:val="both"/>
        <w:rPr>
          <w:sz w:val="19"/>
          <w:szCs w:val="19"/>
        </w:rPr>
      </w:pPr>
      <w:r w:rsidRPr="00E56F03">
        <w:rPr>
          <w:sz w:val="19"/>
          <w:szCs w:val="19"/>
        </w:rPr>
        <w:t>Финансовые ресурсы коммерческих организаций – это денежные доходы и поступления, находящиеся в их распоряжении и предназначенные для обеспечения потребностей, связанные с их функционированием: выполнение финансовых обязательств перед контрагентами, осуществление расходов по уставной (основной) деятельности, включая затраты по расширенному производству, экономическому стимулированию работающих, социальным вопросам.</w:t>
      </w:r>
    </w:p>
    <w:p w:rsidR="00E56F03" w:rsidRPr="00E56F03" w:rsidRDefault="00E56F03" w:rsidP="00E56F03">
      <w:pPr>
        <w:pStyle w:val="a3"/>
        <w:ind w:left="-1440" w:right="-545"/>
        <w:jc w:val="both"/>
        <w:rPr>
          <w:sz w:val="19"/>
          <w:szCs w:val="19"/>
        </w:rPr>
      </w:pPr>
      <w:r w:rsidRPr="00E56F03">
        <w:rPr>
          <w:sz w:val="19"/>
          <w:szCs w:val="19"/>
        </w:rPr>
        <w:t xml:space="preserve">Формирование финансовых ресурсов коммерческих организаций может осуществляться по трем каналам: </w:t>
      </w:r>
    </w:p>
    <w:p w:rsidR="00E56F03" w:rsidRPr="00E56F03" w:rsidRDefault="00E56F03" w:rsidP="00E56F03">
      <w:pPr>
        <w:pStyle w:val="a3"/>
        <w:ind w:left="-1440" w:right="-545"/>
        <w:jc w:val="both"/>
        <w:rPr>
          <w:sz w:val="19"/>
          <w:szCs w:val="19"/>
        </w:rPr>
      </w:pPr>
      <w:r w:rsidRPr="00E56F03">
        <w:rPr>
          <w:sz w:val="19"/>
          <w:szCs w:val="19"/>
        </w:rPr>
        <w:t>- за счет собственных и приравненных к ним средств;</w:t>
      </w:r>
    </w:p>
    <w:p w:rsidR="00E56F03" w:rsidRPr="00E56F03" w:rsidRDefault="00E56F03" w:rsidP="00E56F03">
      <w:pPr>
        <w:pStyle w:val="a3"/>
        <w:ind w:left="-1440" w:right="-545"/>
        <w:jc w:val="both"/>
        <w:rPr>
          <w:sz w:val="19"/>
          <w:szCs w:val="19"/>
        </w:rPr>
      </w:pPr>
      <w:r w:rsidRPr="00E56F03">
        <w:rPr>
          <w:sz w:val="19"/>
          <w:szCs w:val="19"/>
        </w:rPr>
        <w:t>мобилизация ресурсов на финансовом рынке;</w:t>
      </w:r>
    </w:p>
    <w:p w:rsidR="00E56F03" w:rsidRPr="00E56F03" w:rsidRDefault="00E56F03" w:rsidP="00E56F03">
      <w:pPr>
        <w:pStyle w:val="a3"/>
        <w:ind w:left="-1440" w:right="-545"/>
        <w:jc w:val="both"/>
        <w:rPr>
          <w:sz w:val="19"/>
          <w:szCs w:val="19"/>
        </w:rPr>
      </w:pPr>
      <w:r w:rsidRPr="00E56F03">
        <w:rPr>
          <w:sz w:val="19"/>
          <w:szCs w:val="19"/>
        </w:rPr>
        <w:t xml:space="preserve">поступление денежных средств от финансовой системы в порядке перераспределения. </w:t>
      </w:r>
    </w:p>
    <w:p w:rsidR="00E56F03" w:rsidRPr="00E56F03" w:rsidRDefault="00E56F03" w:rsidP="00E56F03">
      <w:pPr>
        <w:pStyle w:val="a3"/>
        <w:ind w:left="-1440" w:right="-545"/>
        <w:jc w:val="both"/>
        <w:rPr>
          <w:sz w:val="19"/>
          <w:szCs w:val="19"/>
        </w:rPr>
      </w:pPr>
      <w:r w:rsidRPr="00E56F03">
        <w:rPr>
          <w:sz w:val="19"/>
          <w:szCs w:val="19"/>
        </w:rPr>
        <w:t>Первоначальное формирование финансовых ресурсов происходит в момент учреждения предприятия, когда образуется уставный капитал (фонд). Источники формирования уставного капитала зависят от организационно-правовой формы хозяйствования: акционерное общество, кооператив, государственное предприятие, товарищество и т.д.</w:t>
      </w:r>
    </w:p>
    <w:p w:rsidR="00E56F03" w:rsidRPr="00E56F03" w:rsidRDefault="00E56F03" w:rsidP="00E56F03">
      <w:pPr>
        <w:pStyle w:val="a3"/>
        <w:ind w:left="-1440" w:right="-545"/>
        <w:jc w:val="both"/>
        <w:rPr>
          <w:sz w:val="19"/>
          <w:szCs w:val="19"/>
        </w:rPr>
      </w:pPr>
      <w:r w:rsidRPr="00E56F03">
        <w:rPr>
          <w:sz w:val="19"/>
          <w:szCs w:val="19"/>
        </w:rPr>
        <w:t>В этой связи различают следующие источники уставного капитала коммерческих организаций: акционерный капитал, паевые взносы членов кооперативов, отраслевые финансовые ресурсы, долгосрочный кредит, бюджетные средства.</w:t>
      </w:r>
    </w:p>
    <w:p w:rsidR="00E56F03" w:rsidRPr="00E56F03" w:rsidRDefault="00E56F03" w:rsidP="00E56F03">
      <w:pPr>
        <w:pStyle w:val="a3"/>
        <w:ind w:left="-1440" w:right="-545"/>
        <w:jc w:val="both"/>
        <w:rPr>
          <w:sz w:val="19"/>
          <w:szCs w:val="19"/>
        </w:rPr>
      </w:pPr>
      <w:r w:rsidRPr="00E56F03">
        <w:rPr>
          <w:sz w:val="19"/>
          <w:szCs w:val="19"/>
        </w:rPr>
        <w:t>Величина уставного фонда показывает размер тех денежных средств – основных и оборотных, которые инвестированы в процесс производства или осуществления иной уставной деятельности коммерческой организации. При этом минимальный размер уставного фонда, особенности его образования и использования, правовой режим имущества, ограничение предпринимательской деятельности отдельных видов коммерческих организаций, учреждаемых в форме хозяйственных товариществ, банков, страховых обществ, совместных предприятий регулируется Гражданским кодексом и другими специальными законодательными актами. Вкладом в уставный фонд хозяйственного товарищества могут быть деньги, ценные бумаги, вещи, имущественные права, в том числе интеллектуальная собственность.</w:t>
      </w:r>
    </w:p>
    <w:p w:rsidR="00E56F03" w:rsidRPr="00E56F03" w:rsidRDefault="00E56F03" w:rsidP="00E56F03">
      <w:pPr>
        <w:pStyle w:val="a3"/>
        <w:ind w:left="-1440" w:right="-545"/>
        <w:jc w:val="both"/>
        <w:rPr>
          <w:sz w:val="19"/>
          <w:szCs w:val="19"/>
        </w:rPr>
      </w:pPr>
      <w:r w:rsidRPr="00E56F03">
        <w:rPr>
          <w:sz w:val="19"/>
          <w:szCs w:val="19"/>
        </w:rPr>
        <w:t>Основным источником финансовых ресурсов на действующих коммерческих предприятиях выступает стоимость реализованной продукции, оказанной услуги. В процессе распределения выручки различные части стоимости реализованной продукции принимают форму денежных накоплений.</w:t>
      </w:r>
    </w:p>
    <w:p w:rsidR="00E56F03" w:rsidRPr="00E56F03" w:rsidRDefault="00E56F03" w:rsidP="00E56F03">
      <w:pPr>
        <w:pStyle w:val="a3"/>
        <w:ind w:left="-1440" w:right="-545"/>
        <w:jc w:val="both"/>
        <w:rPr>
          <w:sz w:val="19"/>
          <w:szCs w:val="19"/>
        </w:rPr>
      </w:pPr>
      <w:r w:rsidRPr="00E56F03">
        <w:rPr>
          <w:sz w:val="19"/>
          <w:szCs w:val="19"/>
        </w:rPr>
        <w:t>Финансовые ресурсы формируются главным образом за счет прибыли. Кроме того, источниками финансовых ресурсов выступают: выручка от реализации выбывшего имущества, устойчивые пассивы, различные целевые поступления, мобилизация внутренних ресурсов в строительстве, средства от сдачи имущества в аренду и др.</w:t>
      </w:r>
    </w:p>
    <w:p w:rsidR="00E56F03" w:rsidRPr="00E56F03" w:rsidRDefault="00E56F03" w:rsidP="00E56F03">
      <w:pPr>
        <w:pStyle w:val="a3"/>
        <w:ind w:left="-1440" w:right="-545"/>
        <w:jc w:val="both"/>
        <w:rPr>
          <w:sz w:val="19"/>
          <w:szCs w:val="19"/>
        </w:rPr>
      </w:pPr>
      <w:r w:rsidRPr="00E56F03">
        <w:rPr>
          <w:sz w:val="19"/>
          <w:szCs w:val="19"/>
        </w:rPr>
        <w:t>Коммерческое предприятие, образованное в форме кооператива в качестве источника финансовых ресурсов имеет паевые и иные взносы членов трудового коллектива.</w:t>
      </w:r>
    </w:p>
    <w:p w:rsidR="00E56F03" w:rsidRPr="00E56F03" w:rsidRDefault="00E56F03" w:rsidP="00E56F03">
      <w:pPr>
        <w:pStyle w:val="a3"/>
        <w:ind w:left="-1440" w:right="-545"/>
        <w:jc w:val="both"/>
        <w:rPr>
          <w:sz w:val="19"/>
          <w:szCs w:val="19"/>
        </w:rPr>
      </w:pPr>
      <w:r w:rsidRPr="00E56F03">
        <w:rPr>
          <w:sz w:val="19"/>
          <w:szCs w:val="19"/>
        </w:rPr>
        <w:t>Значительные финансовые ресурсы могут мобилизоваться на финансовом рынке. Формами их мобилизации являются продажа акций, облигаций и других видов ценных бумаг, а также кредитные инвестиции.</w:t>
      </w:r>
    </w:p>
    <w:p w:rsidR="00E56F03" w:rsidRPr="00E56F03" w:rsidRDefault="00E56F03" w:rsidP="00E56F03">
      <w:pPr>
        <w:pStyle w:val="a3"/>
        <w:ind w:left="-1440" w:right="-545"/>
        <w:jc w:val="both"/>
        <w:rPr>
          <w:sz w:val="19"/>
          <w:szCs w:val="19"/>
        </w:rPr>
      </w:pPr>
      <w:r w:rsidRPr="00E56F03">
        <w:rPr>
          <w:sz w:val="19"/>
          <w:szCs w:val="19"/>
        </w:rPr>
        <w:t>Осуществление деятельности в условиях рынка сопряжено с различными видами рисков: предпринимательские риски, валютные риски, коммерческие риски т.д. В этой связи коммерческие организации все в большей мере прибегают к страхованию своей деятельности. Это обусловливает выплату им страхового возмещения.</w:t>
      </w:r>
    </w:p>
    <w:p w:rsidR="00E56F03" w:rsidRPr="00E56F03" w:rsidRDefault="00E56F03" w:rsidP="00E56F03">
      <w:pPr>
        <w:pStyle w:val="a3"/>
        <w:ind w:left="-1440" w:right="-545"/>
        <w:jc w:val="both"/>
        <w:rPr>
          <w:sz w:val="19"/>
          <w:szCs w:val="19"/>
        </w:rPr>
      </w:pPr>
      <w:r w:rsidRPr="00E56F03">
        <w:rPr>
          <w:sz w:val="19"/>
          <w:szCs w:val="19"/>
        </w:rPr>
        <w:t>Таким образом, в составе финансовых ресурсов вес большую роль играют средства, мобилизуемые на финансовом рынке и выплаты страхового возмещения, поступающие от страховых компаний.</w:t>
      </w:r>
    </w:p>
    <w:p w:rsidR="00E56F03" w:rsidRPr="00E56F03" w:rsidRDefault="00E56F03" w:rsidP="00E56F03">
      <w:pPr>
        <w:pStyle w:val="a3"/>
        <w:ind w:left="-1440" w:right="-545"/>
        <w:jc w:val="both"/>
        <w:rPr>
          <w:sz w:val="19"/>
          <w:szCs w:val="19"/>
        </w:rPr>
      </w:pPr>
      <w:r w:rsidRPr="00E56F03">
        <w:rPr>
          <w:sz w:val="19"/>
          <w:szCs w:val="19"/>
        </w:rPr>
        <w:t xml:space="preserve">Использование финансовых ресурсов осуществляется коммерческими организациями по многим направлениям: </w:t>
      </w:r>
    </w:p>
    <w:p w:rsidR="00E56F03" w:rsidRPr="00E56F03" w:rsidRDefault="00E56F03" w:rsidP="00E56F03">
      <w:pPr>
        <w:pStyle w:val="a3"/>
        <w:ind w:left="-1440" w:right="-545"/>
        <w:jc w:val="both"/>
        <w:rPr>
          <w:sz w:val="19"/>
          <w:szCs w:val="19"/>
        </w:rPr>
      </w:pPr>
      <w:r w:rsidRPr="00E56F03">
        <w:rPr>
          <w:sz w:val="19"/>
          <w:szCs w:val="19"/>
        </w:rPr>
        <w:t>- платежи органам финансовой и банковской системы;</w:t>
      </w:r>
    </w:p>
    <w:p w:rsidR="00E56F03" w:rsidRPr="00E56F03" w:rsidRDefault="00E56F03" w:rsidP="00E56F03">
      <w:pPr>
        <w:pStyle w:val="a3"/>
        <w:ind w:left="-1440" w:right="-545"/>
        <w:jc w:val="both"/>
        <w:rPr>
          <w:sz w:val="19"/>
          <w:szCs w:val="19"/>
        </w:rPr>
      </w:pPr>
      <w:r w:rsidRPr="00E56F03">
        <w:rPr>
          <w:sz w:val="19"/>
          <w:szCs w:val="19"/>
        </w:rPr>
        <w:t>- инвестирование собственных средств в основную деятельность: капитальные затраты (реинвестирование), связанные с расширением производства и техническим его обновлением, переходом на новые прогрессивные технологии, использование «ноу-хау» и т.д.;</w:t>
      </w:r>
    </w:p>
    <w:p w:rsidR="00E56F03" w:rsidRPr="00E56F03" w:rsidRDefault="00E56F03" w:rsidP="00E56F03">
      <w:pPr>
        <w:pStyle w:val="a3"/>
        <w:ind w:left="-1440" w:right="-545"/>
        <w:jc w:val="both"/>
        <w:rPr>
          <w:sz w:val="19"/>
          <w:szCs w:val="19"/>
        </w:rPr>
      </w:pPr>
      <w:r w:rsidRPr="00E56F03">
        <w:rPr>
          <w:sz w:val="19"/>
          <w:szCs w:val="19"/>
        </w:rPr>
        <w:t>- инвестирование финансовых ресурсов в ценные бумаги, приобретаемые на рынке;</w:t>
      </w:r>
    </w:p>
    <w:p w:rsidR="00E56F03" w:rsidRPr="00E56F03" w:rsidRDefault="00E56F03" w:rsidP="00E56F03">
      <w:pPr>
        <w:pStyle w:val="a3"/>
        <w:ind w:left="-1440" w:right="-545"/>
        <w:jc w:val="both"/>
        <w:rPr>
          <w:sz w:val="19"/>
          <w:szCs w:val="19"/>
        </w:rPr>
      </w:pPr>
      <w:r w:rsidRPr="00E56F03">
        <w:rPr>
          <w:sz w:val="19"/>
          <w:szCs w:val="19"/>
        </w:rPr>
        <w:t>- направление финансовых ресурсов на образование денежных фондов поощрительного и социального характера;</w:t>
      </w:r>
    </w:p>
    <w:p w:rsidR="00E56F03" w:rsidRPr="00E56F03" w:rsidRDefault="00E56F03" w:rsidP="00E56F03">
      <w:pPr>
        <w:pStyle w:val="a3"/>
        <w:ind w:left="-1440" w:right="-545"/>
        <w:jc w:val="both"/>
        <w:rPr>
          <w:sz w:val="19"/>
          <w:szCs w:val="19"/>
        </w:rPr>
      </w:pPr>
      <w:r w:rsidRPr="00E56F03">
        <w:rPr>
          <w:sz w:val="19"/>
          <w:szCs w:val="19"/>
        </w:rPr>
        <w:t>- использование финансовых ресурсов на благотворительные цели, спонсорство и т.п.</w:t>
      </w:r>
    </w:p>
    <w:p w:rsidR="0005676E" w:rsidRPr="0005676E" w:rsidRDefault="0005676E" w:rsidP="0005676E">
      <w:pPr>
        <w:pStyle w:val="2"/>
        <w:ind w:left="-1440" w:right="-545" w:firstLine="1515"/>
        <w:rPr>
          <w:rFonts w:ascii="Courier New" w:hAnsi="Courier New" w:cs="Courier New"/>
          <w:sz w:val="24"/>
          <w:szCs w:val="24"/>
          <w:u w:val="single"/>
        </w:rPr>
      </w:pPr>
      <w:r w:rsidRPr="0005676E">
        <w:rPr>
          <w:rFonts w:ascii="Courier New" w:hAnsi="Courier New" w:cs="Courier New"/>
          <w:sz w:val="24"/>
          <w:szCs w:val="24"/>
          <w:u w:val="single"/>
        </w:rPr>
        <w:t>Прибыль коммерческих предприятий.</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 xml:space="preserve">Функционирование предприятий на условиях коммерческого расчета предполагает обязательное получения ими прибыли. Прибыль - важнейшая категория рыночных отношений, ей присущи три функции: </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 экономического показателя, характеризующего финансовые результаты хозяйственной деятельности предприятия;</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 стимулирующей функции, появляющейся в процессе ее распределения и использования;</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 одного из основных источников формирования финансовых ресурсов предприятия.</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Основой существования прибыли в экономике является наличие прибавочного продукта и товарно-денежной формы процесса расширенного воспроизводства, т.е. прибыль – это та основная форма, в которой выражается и измеряется стоимость прибавочного продукта.</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 xml:space="preserve">Прибыль – основной источник финансирования прироста оборотных средств, обновления и расширения производства, социального развития предприятия, а также важнейший источник формирования бюджетов разных уровней. </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Прибыль является источником финансирования разных по экономическому содержанию потребностей. При ее распределении пересекаются интересы как общества в целом в лице государства, так и предпринимательские интересы хозяйствующих субъектов и их контрагентов, интересы отдельных работников. Объектом распределения является валовая прибыль.</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Распределение прибыли является прерогативой хозяйствующего субъекта, регламентируется внутренними документами предприятия и фиксируется в его учетной политике. При распределении прибыли исходят из следующих принципов: первоочередное выполнение обязательств перед бюджетом, прибыль, остающаяся в распоряжении предприятия, распределяется на накопление и распределение.</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Механизм воздействия финансов на эффективность ведения хозяйства зависит от характера распределительных отношений, конкретных форм и методов их организации, их соответствия уровню производительных сил и производственных отношений. Ориентиром для установления соотношения между накоплением и потреблением должно быть состояние производственных фондов и конкурентоспособность выпускаемой продукции. В процессе распределения чистой прибыли предприятие вправе самостоятельно определить способ распределения прибыли.</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 xml:space="preserve">Распределение чистой прибыли может быть осуществлено посредством образования специальных фондов: фонда накопления, фонда потребления, резервных фондов, либо непосредственным ее распределением по отдельным направлениям. </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В первом случае предприятие должно составить сметы расходования фондов потребления и накопления в виде дополнения к финансовому плану. Во втором случае распределение прибыли отражается непосредственно в финансовом плане.</w:t>
      </w:r>
    </w:p>
    <w:p w:rsidR="0005676E" w:rsidRPr="0005676E" w:rsidRDefault="0005676E" w:rsidP="0005676E">
      <w:pPr>
        <w:pStyle w:val="a3"/>
        <w:ind w:left="-1440" w:right="-545" w:firstLine="1515"/>
        <w:jc w:val="both"/>
        <w:rPr>
          <w:rFonts w:ascii="Courier New" w:hAnsi="Courier New" w:cs="Courier New"/>
          <w:sz w:val="20"/>
          <w:szCs w:val="20"/>
        </w:rPr>
      </w:pPr>
      <w:r w:rsidRPr="0005676E">
        <w:rPr>
          <w:rFonts w:ascii="Courier New" w:hAnsi="Courier New" w:cs="Courier New"/>
          <w:sz w:val="20"/>
          <w:szCs w:val="20"/>
        </w:rPr>
        <w:t>Процесс оздоровления экономики, дальнейшее развитие предпринимательской деятельности в производственной сфере во многом будут предопределять максимальное получение прибыли за счет интенсивных факторов, роста инвестиций в реальный сектор экономики и создания эффективной налоговой системы.</w:t>
      </w:r>
    </w:p>
    <w:p w:rsidR="004E5003" w:rsidRDefault="004E5003"/>
    <w:p w:rsidR="0005676E" w:rsidRDefault="0005676E"/>
    <w:p w:rsidR="0005676E" w:rsidRDefault="0005676E"/>
    <w:p w:rsidR="0005676E" w:rsidRDefault="0005676E"/>
    <w:p w:rsidR="0005676E" w:rsidRDefault="0005676E"/>
    <w:p w:rsidR="0005676E" w:rsidRDefault="0005676E"/>
    <w:p w:rsidR="0005676E" w:rsidRDefault="0005676E"/>
    <w:p w:rsidR="0005676E" w:rsidRDefault="0005676E"/>
    <w:p w:rsidR="0005676E" w:rsidRDefault="0005676E"/>
    <w:p w:rsidR="0005676E" w:rsidRDefault="0005676E"/>
    <w:p w:rsidR="0005676E" w:rsidRPr="0005676E" w:rsidRDefault="0005676E" w:rsidP="0005676E">
      <w:pPr>
        <w:pStyle w:val="a4"/>
        <w:spacing w:before="0" w:beforeAutospacing="0" w:after="0" w:afterAutospacing="0"/>
        <w:ind w:left="-1440" w:right="-545"/>
        <w:jc w:val="center"/>
        <w:rPr>
          <w:rFonts w:ascii="Courier New" w:hAnsi="Courier New" w:cs="Courier New"/>
          <w:b/>
          <w:bCs/>
          <w:iCs/>
          <w:u w:val="single"/>
        </w:rPr>
      </w:pPr>
      <w:r w:rsidRPr="0005676E">
        <w:rPr>
          <w:rFonts w:ascii="Courier New" w:hAnsi="Courier New" w:cs="Courier New"/>
          <w:b/>
          <w:bCs/>
          <w:iCs/>
          <w:u w:val="single"/>
        </w:rPr>
        <w:t xml:space="preserve">Финансовые ресурсы предприятия: источники формирования </w:t>
      </w:r>
    </w:p>
    <w:p w:rsidR="0005676E" w:rsidRPr="0005676E" w:rsidRDefault="0005676E" w:rsidP="0005676E">
      <w:pPr>
        <w:pStyle w:val="a4"/>
        <w:spacing w:before="0" w:beforeAutospacing="0" w:after="0" w:afterAutospacing="0"/>
        <w:ind w:left="-1440" w:right="-545"/>
        <w:jc w:val="center"/>
        <w:rPr>
          <w:rFonts w:ascii="Courier New" w:hAnsi="Courier New" w:cs="Courier New"/>
          <w:b/>
          <w:bCs/>
          <w:iCs/>
          <w:u w:val="single"/>
        </w:rPr>
      </w:pPr>
      <w:r w:rsidRPr="0005676E">
        <w:rPr>
          <w:rFonts w:ascii="Courier New" w:hAnsi="Courier New" w:cs="Courier New"/>
          <w:b/>
          <w:bCs/>
          <w:iCs/>
          <w:u w:val="single"/>
        </w:rPr>
        <w:t xml:space="preserve"> и направления использования </w:t>
      </w:r>
    </w:p>
    <w:p w:rsidR="0005676E" w:rsidRPr="0005676E" w:rsidRDefault="0005676E" w:rsidP="0005676E">
      <w:pPr>
        <w:pStyle w:val="a4"/>
        <w:spacing w:before="0" w:beforeAutospacing="0" w:after="0" w:afterAutospacing="0" w:line="360" w:lineRule="auto"/>
        <w:ind w:left="-1440" w:right="-545" w:firstLine="720"/>
        <w:rPr>
          <w:sz w:val="18"/>
          <w:szCs w:val="18"/>
        </w:rPr>
      </w:pPr>
      <w:r w:rsidRPr="0005676E">
        <w:rPr>
          <w:sz w:val="18"/>
          <w:szCs w:val="18"/>
        </w:rPr>
        <w:t xml:space="preserve">Для осуществления хозяйственной деятельности предприятие должно располагать основным и оборотным капиталом. Деление капитала на основной и оборотный связано с характером их кругооборота и формой участия в создании готовой продукции.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rPr>
        <w:tab/>
      </w:r>
      <w:r w:rsidRPr="0005676E">
        <w:rPr>
          <w:b/>
          <w:bCs/>
          <w:iCs/>
          <w:sz w:val="18"/>
          <w:szCs w:val="18"/>
          <w:u w:val="single"/>
        </w:rPr>
        <w:t>Основной капитал</w:t>
      </w:r>
      <w:r w:rsidRPr="0005676E">
        <w:rPr>
          <w:sz w:val="18"/>
          <w:szCs w:val="18"/>
        </w:rPr>
        <w:t xml:space="preserve"> – это часть активов предприятия, вложенная в основные средства, незавершенные долгосрочные инвестиции, нематериальные активы, долгосрочные финансовые вложения. Основной капитал участвует в процессе производства в течение длительного времени (как правило, срока превышающего один год) и постепенно, частями переносит свою стоимость на стоимость готовой продукции.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rPr>
        <w:tab/>
      </w:r>
      <w:r w:rsidRPr="0005676E">
        <w:rPr>
          <w:b/>
          <w:bCs/>
          <w:iCs/>
          <w:sz w:val="18"/>
          <w:szCs w:val="18"/>
          <w:u w:val="single"/>
        </w:rPr>
        <w:t>Основные средства</w:t>
      </w:r>
      <w:r w:rsidRPr="0005676E">
        <w:rPr>
          <w:sz w:val="18"/>
          <w:szCs w:val="18"/>
        </w:rPr>
        <w:t xml:space="preserve"> – это средства, вложенные в основные производственные фонды, материально-вещественные ценности, относящиеся к орудиям труда и используемые в процессе производства в течение периода, превышающего один год, или имеющие стоимость на дату приобретения свыше стократно установленного законом размера минимальной месячной оплаты труда  за единицу независимо от срока полезного использования. По материальному составу основные средства представляют собой здания, сооружения, станки, оборудование, землю и т.п. Кругооборот основных средств включает: износ основных средств, начисление амортизации (за исключением земли), накопление средств для полного восстановления, замену основных средств путем прямых инвестиций.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rPr>
        <w:tab/>
      </w:r>
      <w:r w:rsidRPr="0005676E">
        <w:rPr>
          <w:b/>
          <w:bCs/>
          <w:iCs/>
          <w:sz w:val="18"/>
          <w:szCs w:val="18"/>
          <w:u w:val="single"/>
        </w:rPr>
        <w:t>Незавершенные долгосрочные инвестиции</w:t>
      </w:r>
      <w:r w:rsidRPr="0005676E">
        <w:rPr>
          <w:sz w:val="18"/>
          <w:szCs w:val="18"/>
        </w:rPr>
        <w:t xml:space="preserve"> – затраты  на приобретение оборудования и вложения в незавершенное строительство, которые еще не могут быть использованы в хозяйственной деятельности и на которые еще не начисляется амортизация.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rPr>
        <w:tab/>
      </w:r>
      <w:r w:rsidRPr="0005676E">
        <w:rPr>
          <w:b/>
          <w:bCs/>
          <w:iCs/>
          <w:sz w:val="18"/>
          <w:szCs w:val="18"/>
          <w:u w:val="single"/>
        </w:rPr>
        <w:t>Нематериальные активы</w:t>
      </w:r>
      <w:r w:rsidRPr="0005676E">
        <w:rPr>
          <w:sz w:val="18"/>
          <w:szCs w:val="18"/>
        </w:rPr>
        <w:t xml:space="preserve"> –  это активы, не имеющие физической формы. К ним относятся, например, деловая репутация фирмы, торговая марка, торговый знак, патенты, затраты на НИОКР. Их приобретение связано с долгосрочными вложениями, поэтому их кругооборот аналогичен кругообороту основных средств.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rPr>
        <w:tab/>
      </w:r>
      <w:r w:rsidRPr="0005676E">
        <w:rPr>
          <w:b/>
          <w:bCs/>
          <w:iCs/>
          <w:sz w:val="18"/>
          <w:szCs w:val="18"/>
          <w:u w:val="single"/>
        </w:rPr>
        <w:t>Долгосрочные финансовые вложения</w:t>
      </w:r>
      <w:r w:rsidRPr="0005676E">
        <w:rPr>
          <w:sz w:val="18"/>
          <w:szCs w:val="18"/>
        </w:rPr>
        <w:t xml:space="preserve"> – затраты на долевое участие в уставном капитале других предприятий, вложения в ценные бумаги разного вида на долгосрочной основе, стоимость имущества, переданного в аренду на праве финансового лизинга.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rPr>
        <w:tab/>
      </w:r>
      <w:r w:rsidRPr="0005676E">
        <w:rPr>
          <w:b/>
          <w:bCs/>
          <w:iCs/>
          <w:sz w:val="18"/>
          <w:szCs w:val="18"/>
          <w:u w:val="single"/>
        </w:rPr>
        <w:t>Источники финансирования основного капитала</w:t>
      </w:r>
      <w:r w:rsidRPr="0005676E">
        <w:rPr>
          <w:sz w:val="18"/>
          <w:szCs w:val="18"/>
          <w:u w:val="single"/>
        </w:rPr>
        <w:t>:</w:t>
      </w:r>
      <w:r w:rsidRPr="0005676E">
        <w:rPr>
          <w:sz w:val="18"/>
          <w:szCs w:val="18"/>
        </w:rPr>
        <w:t xml:space="preserve"> подразделяются на собственные средства хозяйствующего субъекта и заемные.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rPr>
        <w:tab/>
      </w:r>
      <w:r w:rsidRPr="0005676E">
        <w:rPr>
          <w:b/>
          <w:bCs/>
          <w:iCs/>
          <w:sz w:val="18"/>
          <w:szCs w:val="18"/>
          <w:u w:val="single"/>
        </w:rPr>
        <w:t>Собственные средства (капитал)</w:t>
      </w:r>
      <w:r w:rsidRPr="0005676E">
        <w:rPr>
          <w:sz w:val="18"/>
          <w:szCs w:val="18"/>
        </w:rPr>
        <w:t xml:space="preserve"> предприятия включает в себя  взносы учредителей и часть денежных средств, полученных в результате финансово-хозяйственной деятельности предприятия. К последним относятся амортизационные отчисления и прибыль. Амортизационные отчисления представляют собой денежную форму перенесенной на готовый продукт части стоимости основных средств. Эти отчисления формируют амортизационный фонд. Его средства являются основным источником долгосрочных инвестиций для предприятий в РФ. Прибыль, остающаяся у предприятия, также может быть направлена на финансирование инвестиций. В РФ доля прибыли предприятий в источниках долгосрочного финансирования незначительна из-за кризисного состояния экономики в целом.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rPr>
        <w:tab/>
      </w:r>
      <w:r w:rsidRPr="0005676E">
        <w:rPr>
          <w:b/>
          <w:bCs/>
          <w:i/>
          <w:sz w:val="18"/>
          <w:szCs w:val="18"/>
          <w:u w:val="single"/>
        </w:rPr>
        <w:t>З</w:t>
      </w:r>
      <w:r w:rsidRPr="0005676E">
        <w:rPr>
          <w:b/>
          <w:bCs/>
          <w:i/>
          <w:iCs/>
          <w:sz w:val="18"/>
          <w:szCs w:val="18"/>
          <w:u w:val="single"/>
        </w:rPr>
        <w:t>аемные средства</w:t>
      </w:r>
      <w:r w:rsidRPr="0005676E">
        <w:rPr>
          <w:i/>
          <w:iCs/>
          <w:sz w:val="18"/>
          <w:szCs w:val="18"/>
        </w:rPr>
        <w:t xml:space="preserve"> </w:t>
      </w:r>
      <w:r w:rsidRPr="0005676E">
        <w:rPr>
          <w:sz w:val="18"/>
          <w:szCs w:val="18"/>
        </w:rPr>
        <w:t>предприятие может формировать за счет</w:t>
      </w:r>
      <w:r w:rsidRPr="0005676E">
        <w:rPr>
          <w:i/>
          <w:iCs/>
          <w:sz w:val="18"/>
          <w:szCs w:val="18"/>
        </w:rPr>
        <w:t xml:space="preserve"> </w:t>
      </w:r>
      <w:r w:rsidRPr="0005676E">
        <w:rPr>
          <w:sz w:val="18"/>
          <w:szCs w:val="18"/>
        </w:rPr>
        <w:t xml:space="preserve"> долгосрочных банковских ссуд, эмиссии долгосрочных, долговых ценных бумаг (облигаций), приобретения основных средств на основе финансового лизинга, инвестиционного налогового кредита. Для финансирования нематериальных активов может использоваться фрэнчайзинг.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rPr>
        <w:tab/>
        <w:t xml:space="preserve">В России в качестве долгосрочных инвестиций используются средства иностранных инвесторов и средства федеральных и местных бюджетов.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i/>
          <w:iCs/>
          <w:sz w:val="18"/>
          <w:szCs w:val="18"/>
        </w:rPr>
        <w:tab/>
      </w:r>
      <w:r w:rsidRPr="0005676E">
        <w:rPr>
          <w:b/>
          <w:bCs/>
          <w:iCs/>
          <w:sz w:val="18"/>
          <w:szCs w:val="18"/>
          <w:u w:val="single"/>
        </w:rPr>
        <w:t>Оборотный капитал</w:t>
      </w:r>
      <w:r w:rsidRPr="0005676E">
        <w:rPr>
          <w:sz w:val="18"/>
          <w:szCs w:val="18"/>
        </w:rPr>
        <w:t xml:space="preserve"> (оборотные средства) – это капитал предприятия, предназначенный для обеспечения текущей деятельности предприятия, непрерывного процесса производства и реализации продукции. Часть оборотного капитала авансирована в сферу производства и формирует оборотные производственные фонды, другая его часть находится в сфере обращения и образует фонды обращения.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rPr>
        <w:tab/>
      </w:r>
      <w:r w:rsidRPr="0005676E">
        <w:rPr>
          <w:b/>
          <w:bCs/>
          <w:iCs/>
          <w:sz w:val="18"/>
          <w:szCs w:val="18"/>
          <w:u w:val="single"/>
        </w:rPr>
        <w:t>Оборотные производственные фонды</w:t>
      </w:r>
      <w:r w:rsidRPr="0005676E">
        <w:rPr>
          <w:sz w:val="18"/>
          <w:szCs w:val="18"/>
        </w:rPr>
        <w:t xml:space="preserve"> по вещественному содержанию представляют собой предметы труда (сырье, материала и пр.). Они обслуживают сфру производства и полностью переносят свою стоимость на стоимость готовой продукции, изменяя первоначальную форму в течение производственного цикла.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rPr>
        <w:tab/>
      </w:r>
      <w:r w:rsidRPr="0005676E">
        <w:rPr>
          <w:b/>
          <w:bCs/>
          <w:iCs/>
          <w:sz w:val="18"/>
          <w:szCs w:val="18"/>
          <w:u w:val="single"/>
        </w:rPr>
        <w:t>Фонды обращения</w:t>
      </w:r>
      <w:r w:rsidRPr="0005676E">
        <w:rPr>
          <w:sz w:val="18"/>
          <w:szCs w:val="18"/>
        </w:rPr>
        <w:t xml:space="preserve"> хотя и не участвуют в процессе производства, но необходимы для обеспечения единства производства и обращения. К ним относятся готовая продукция на складе, товары отгруженные, денежные средства в кассе предприятия и на счетах в коммерческих банках, дебиторская задолженность, средства в расчетах. </w:t>
      </w:r>
    </w:p>
    <w:p w:rsidR="0005676E" w:rsidRPr="0005676E" w:rsidRDefault="0005676E" w:rsidP="0005676E">
      <w:pPr>
        <w:pStyle w:val="a4"/>
        <w:spacing w:before="0" w:beforeAutospacing="0" w:after="0" w:afterAutospacing="0" w:line="360" w:lineRule="auto"/>
        <w:ind w:left="-1440" w:right="-545"/>
        <w:rPr>
          <w:sz w:val="18"/>
          <w:szCs w:val="18"/>
          <w:u w:val="single"/>
        </w:rPr>
      </w:pPr>
      <w:r w:rsidRPr="0005676E">
        <w:rPr>
          <w:sz w:val="18"/>
          <w:szCs w:val="18"/>
        </w:rPr>
        <w:tab/>
        <w:t xml:space="preserve">Одинаковый характер движения оборотных производственных фондов и фондов обращения, позволяет объединить их в единое понятие – </w:t>
      </w:r>
      <w:r w:rsidRPr="0005676E">
        <w:rPr>
          <w:b/>
          <w:bCs/>
          <w:iCs/>
          <w:sz w:val="18"/>
          <w:szCs w:val="18"/>
          <w:u w:val="single"/>
        </w:rPr>
        <w:t>оборотные</w:t>
      </w:r>
      <w:r w:rsidRPr="0005676E">
        <w:rPr>
          <w:sz w:val="18"/>
          <w:szCs w:val="18"/>
          <w:u w:val="single"/>
        </w:rPr>
        <w:t xml:space="preserve"> </w:t>
      </w:r>
      <w:r w:rsidRPr="0005676E">
        <w:rPr>
          <w:b/>
          <w:bCs/>
          <w:iCs/>
          <w:sz w:val="18"/>
          <w:szCs w:val="18"/>
          <w:u w:val="single"/>
        </w:rPr>
        <w:t>средства.</w:t>
      </w:r>
      <w:r w:rsidRPr="0005676E">
        <w:rPr>
          <w:sz w:val="18"/>
          <w:szCs w:val="18"/>
          <w:u w:val="single"/>
        </w:rPr>
        <w:t xml:space="preserve"> </w:t>
      </w:r>
    </w:p>
    <w:p w:rsidR="0005676E" w:rsidRPr="0005676E" w:rsidRDefault="0005676E" w:rsidP="0005676E">
      <w:pPr>
        <w:pStyle w:val="a4"/>
        <w:spacing w:before="0" w:beforeAutospacing="0" w:after="0" w:afterAutospacing="0" w:line="360" w:lineRule="auto"/>
        <w:ind w:left="-1440" w:right="-545"/>
        <w:rPr>
          <w:sz w:val="18"/>
          <w:szCs w:val="18"/>
        </w:rPr>
      </w:pPr>
      <w:r w:rsidRPr="0005676E">
        <w:rPr>
          <w:sz w:val="18"/>
          <w:szCs w:val="18"/>
          <w:u w:val="single"/>
        </w:rPr>
        <w:tab/>
      </w:r>
      <w:r w:rsidRPr="0005676E">
        <w:rPr>
          <w:b/>
          <w:bCs/>
          <w:iCs/>
          <w:sz w:val="18"/>
          <w:szCs w:val="18"/>
          <w:u w:val="single"/>
        </w:rPr>
        <w:t>Источниками финансирования оборотных средств предприятия  являются</w:t>
      </w:r>
      <w:r w:rsidRPr="0005676E">
        <w:rPr>
          <w:sz w:val="18"/>
          <w:szCs w:val="18"/>
        </w:rPr>
        <w:t xml:space="preserve"> прибыль, собственные оборотные средства, эмиссия краткосрочных долговых обязательств (векселей), минимальная кредиторская задолженность, краткосрочные банковские кредиты, факторинг, коммерческий кредит. </w:t>
      </w:r>
    </w:p>
    <w:p w:rsidR="0005676E" w:rsidRPr="0005676E" w:rsidRDefault="0005676E" w:rsidP="005E43D6">
      <w:pPr>
        <w:pStyle w:val="a4"/>
        <w:spacing w:before="0" w:beforeAutospacing="0" w:after="0" w:afterAutospacing="0" w:line="360" w:lineRule="auto"/>
        <w:ind w:left="-1440" w:right="-545"/>
        <w:rPr>
          <w:sz w:val="18"/>
          <w:szCs w:val="18"/>
        </w:rPr>
      </w:pPr>
      <w:r w:rsidRPr="0005676E">
        <w:rPr>
          <w:sz w:val="18"/>
          <w:szCs w:val="18"/>
        </w:rPr>
        <w:t xml:space="preserve">В РФ процент за пользование банковским и коммерческим кредитами включается заемщиком в себестоимость продукции в пределах ставки рефинансирования Центрального Банка РФ, увеличенной на три пункта (процента). В остальной части он уплачивается из чистой прибыли предприятия. </w:t>
      </w:r>
    </w:p>
    <w:p w:rsidR="0005676E" w:rsidRDefault="0005676E" w:rsidP="005E43D6"/>
    <w:p w:rsidR="0005676E" w:rsidRDefault="0005676E" w:rsidP="005E43D6"/>
    <w:p w:rsidR="0005676E" w:rsidRDefault="0005676E" w:rsidP="005E43D6"/>
    <w:p w:rsidR="0005676E" w:rsidRDefault="0005676E" w:rsidP="005E43D6"/>
    <w:p w:rsidR="002040A2" w:rsidRPr="002040A2" w:rsidRDefault="002040A2" w:rsidP="002040A2">
      <w:pPr>
        <w:spacing w:before="100" w:beforeAutospacing="1" w:after="100" w:afterAutospacing="1"/>
        <w:ind w:left="-1440" w:right="-365"/>
        <w:jc w:val="center"/>
        <w:rPr>
          <w:rFonts w:ascii="Courier New" w:hAnsi="Courier New" w:cs="Courier New"/>
          <w:smallCaps w:val="0"/>
          <w:color w:val="000000"/>
          <w:sz w:val="24"/>
          <w:szCs w:val="24"/>
          <w:u w:val="single"/>
        </w:rPr>
      </w:pPr>
      <w:r w:rsidRPr="002040A2">
        <w:rPr>
          <w:rFonts w:ascii="Courier New" w:hAnsi="Courier New" w:cs="Courier New"/>
          <w:b/>
          <w:bCs/>
          <w:smallCaps w:val="0"/>
          <w:color w:val="000000"/>
          <w:sz w:val="24"/>
          <w:szCs w:val="24"/>
          <w:u w:val="single"/>
        </w:rPr>
        <w:t>Формирование основных средств</w:t>
      </w:r>
    </w:p>
    <w:p w:rsidR="002040A2" w:rsidRPr="002040A2" w:rsidRDefault="002040A2" w:rsidP="002040A2">
      <w:pPr>
        <w:spacing w:before="100" w:beforeAutospacing="1" w:after="100" w:afterAutospacing="1"/>
        <w:ind w:left="-1440" w:right="-365"/>
        <w:rPr>
          <w:smallCaps w:val="0"/>
          <w:color w:val="000000"/>
          <w:sz w:val="22"/>
          <w:szCs w:val="22"/>
        </w:rPr>
      </w:pPr>
      <w:r w:rsidRPr="002040A2">
        <w:rPr>
          <w:smallCaps w:val="0"/>
          <w:color w:val="000000"/>
          <w:sz w:val="22"/>
          <w:szCs w:val="22"/>
        </w:rPr>
        <w:t xml:space="preserve">Материально-технической основой производства на любом предприятий являются производственные фонды, представляющие собой функционирующие в процессе деятельности предприятия средства производства, выраженные в стоимостной форме и денежные средства. В процессе воспроизводства фонды находятся в непрерывном кругообороте и в зависимости от способа перенесения стоимости на создаваемый продукт делятся на основные и оборотные. </w:t>
      </w:r>
      <w:r w:rsidRPr="002040A2">
        <w:rPr>
          <w:b/>
          <w:smallCaps w:val="0"/>
          <w:color w:val="000000"/>
          <w:sz w:val="22"/>
          <w:szCs w:val="22"/>
          <w:u w:val="single"/>
        </w:rPr>
        <w:t>Основные средства</w:t>
      </w:r>
      <w:r w:rsidRPr="002040A2">
        <w:rPr>
          <w:smallCaps w:val="0"/>
          <w:color w:val="000000"/>
          <w:sz w:val="22"/>
          <w:szCs w:val="22"/>
        </w:rPr>
        <w:t xml:space="preserve"> - это денежные средства, инвестированные в основные фонды производственного и непроизводственного назначения. Они оказывают многоплановое и разностороннее влияние на финансовое состояние и результаты хозяйственной деятельности предприятий.</w:t>
      </w:r>
    </w:p>
    <w:p w:rsidR="002040A2" w:rsidRPr="002040A2" w:rsidRDefault="002040A2" w:rsidP="002040A2">
      <w:pPr>
        <w:spacing w:before="100" w:beforeAutospacing="1" w:after="100" w:afterAutospacing="1"/>
        <w:ind w:left="-1440" w:right="-365"/>
        <w:rPr>
          <w:smallCaps w:val="0"/>
          <w:color w:val="000000"/>
          <w:sz w:val="22"/>
          <w:szCs w:val="22"/>
        </w:rPr>
      </w:pPr>
      <w:r w:rsidRPr="002040A2">
        <w:rPr>
          <w:smallCaps w:val="0"/>
          <w:color w:val="000000"/>
          <w:sz w:val="22"/>
          <w:szCs w:val="22"/>
        </w:rPr>
        <w:t>Первоначальное их формирование происходит при учреждении предприятия за счет уставного капитала. В момент приобретения основных средств и принятия на баланс их величина количественно совпадает со стоимостью основных средств. В дальнейшем по мере участия в производственном процессе стоимость основных средств раздваивается: одна часть, равная износу, переносится на готовую продукцию, другая - выражает остаточную стоимость действующих основных фондов.</w:t>
      </w:r>
    </w:p>
    <w:p w:rsidR="002040A2" w:rsidRDefault="002040A2" w:rsidP="002040A2">
      <w:pPr>
        <w:pBdr>
          <w:bottom w:val="single" w:sz="12" w:space="1" w:color="auto"/>
        </w:pBdr>
        <w:spacing w:before="100" w:beforeAutospacing="1" w:after="100" w:afterAutospacing="1"/>
        <w:ind w:left="-1440" w:right="-365"/>
        <w:rPr>
          <w:smallCaps w:val="0"/>
          <w:color w:val="000000"/>
          <w:sz w:val="22"/>
          <w:szCs w:val="22"/>
        </w:rPr>
      </w:pPr>
      <w:r w:rsidRPr="002040A2">
        <w:rPr>
          <w:smallCaps w:val="0"/>
          <w:color w:val="000000"/>
          <w:sz w:val="22"/>
          <w:szCs w:val="22"/>
        </w:rPr>
        <w:t>Сношенная часть стоимости основных средств, перенесенная на готовую продукцию, по мере реализации последней постепенно накапливается в денежной форме в амортизационном фонде и используется на воспроизводство основных средств.</w:t>
      </w:r>
    </w:p>
    <w:p w:rsidR="006B2EF8" w:rsidRPr="006B2EF8" w:rsidRDefault="006B2EF8" w:rsidP="006B2EF8">
      <w:pPr>
        <w:ind w:left="-1440"/>
        <w:jc w:val="center"/>
        <w:rPr>
          <w:rFonts w:ascii="Courier New" w:hAnsi="Courier New" w:cs="Courier New"/>
          <w:smallCaps w:val="0"/>
          <w:color w:val="000000"/>
          <w:sz w:val="24"/>
          <w:szCs w:val="24"/>
          <w:u w:val="single"/>
        </w:rPr>
      </w:pPr>
      <w:r w:rsidRPr="006B2EF8">
        <w:rPr>
          <w:rFonts w:ascii="Courier New" w:hAnsi="Courier New" w:cs="Courier New"/>
          <w:b/>
          <w:bCs/>
          <w:smallCaps w:val="0"/>
          <w:color w:val="000000"/>
          <w:sz w:val="24"/>
          <w:szCs w:val="24"/>
          <w:u w:val="single"/>
        </w:rPr>
        <w:t>Формирование оборотных средств.</w:t>
      </w:r>
    </w:p>
    <w:p w:rsidR="006B2EF8" w:rsidRPr="006B2EF8" w:rsidRDefault="006B2EF8" w:rsidP="006B2EF8">
      <w:pPr>
        <w:ind w:left="-1440"/>
        <w:rPr>
          <w:smallCaps w:val="0"/>
          <w:color w:val="000000"/>
          <w:sz w:val="24"/>
          <w:szCs w:val="24"/>
        </w:rPr>
      </w:pPr>
      <w:r w:rsidRPr="006B2EF8">
        <w:rPr>
          <w:smallCaps w:val="0"/>
          <w:color w:val="000000"/>
          <w:sz w:val="24"/>
          <w:szCs w:val="24"/>
        </w:rPr>
        <w:t> </w:t>
      </w:r>
    </w:p>
    <w:p w:rsidR="006B2EF8" w:rsidRPr="006B2EF8" w:rsidRDefault="006B2EF8" w:rsidP="006B2EF8">
      <w:pPr>
        <w:ind w:left="-1440"/>
        <w:rPr>
          <w:smallCaps w:val="0"/>
          <w:color w:val="000000"/>
          <w:sz w:val="20"/>
          <w:szCs w:val="20"/>
        </w:rPr>
      </w:pPr>
      <w:r w:rsidRPr="006B2EF8">
        <w:rPr>
          <w:smallCaps w:val="0"/>
          <w:color w:val="000000"/>
          <w:sz w:val="20"/>
          <w:szCs w:val="20"/>
        </w:rPr>
        <w:t xml:space="preserve">Оборотные средства представляют собой определенную сумму денежных средств. Для того, чтобы знать, сколько же нужно предприятию оборотных средств, их объемы нормируют и определяют сумму нормируемых оборотных средств. </w:t>
      </w:r>
    </w:p>
    <w:p w:rsidR="006B2EF8" w:rsidRPr="006B2EF8" w:rsidRDefault="006B2EF8" w:rsidP="006B2EF8">
      <w:pPr>
        <w:ind w:left="-1440"/>
        <w:rPr>
          <w:smallCaps w:val="0"/>
          <w:color w:val="000000"/>
          <w:sz w:val="20"/>
          <w:szCs w:val="20"/>
        </w:rPr>
      </w:pPr>
      <w:r w:rsidRPr="006B2EF8">
        <w:rPr>
          <w:b/>
          <w:bCs/>
          <w:smallCaps w:val="0"/>
          <w:color w:val="000000"/>
          <w:sz w:val="20"/>
          <w:szCs w:val="20"/>
        </w:rPr>
        <w:t>К нормируемым оборотным средствам относятся</w:t>
      </w:r>
      <w:r w:rsidRPr="006B2EF8">
        <w:rPr>
          <w:smallCaps w:val="0"/>
          <w:color w:val="000000"/>
          <w:sz w:val="20"/>
          <w:szCs w:val="20"/>
        </w:rPr>
        <w:t xml:space="preserve">: сырье и материалы, комплектующие и полуфабрикаты, топливно-технологическое сырье и незавершенное производство, а также готовая продукция на складе. </w:t>
      </w:r>
    </w:p>
    <w:p w:rsidR="006B2EF8" w:rsidRPr="006B2EF8" w:rsidRDefault="006B2EF8" w:rsidP="006B2EF8">
      <w:pPr>
        <w:ind w:left="-1440"/>
        <w:rPr>
          <w:smallCaps w:val="0"/>
          <w:color w:val="000000"/>
          <w:sz w:val="20"/>
          <w:szCs w:val="20"/>
        </w:rPr>
      </w:pPr>
      <w:r w:rsidRPr="006B2EF8">
        <w:rPr>
          <w:b/>
          <w:bCs/>
          <w:smallCaps w:val="0"/>
          <w:color w:val="000000"/>
          <w:sz w:val="20"/>
          <w:szCs w:val="20"/>
        </w:rPr>
        <w:t>Не нормируются</w:t>
      </w:r>
      <w:r w:rsidRPr="006B2EF8">
        <w:rPr>
          <w:smallCaps w:val="0"/>
          <w:color w:val="000000"/>
          <w:sz w:val="20"/>
          <w:szCs w:val="20"/>
        </w:rPr>
        <w:t xml:space="preserve">: товары отгруженные, денежные средства, дебиторская задолженность, средства в расчетах. </w:t>
      </w:r>
    </w:p>
    <w:p w:rsidR="006B2EF8" w:rsidRPr="006B2EF8" w:rsidRDefault="006B2EF8" w:rsidP="006B2EF8">
      <w:pPr>
        <w:ind w:left="-1440"/>
        <w:rPr>
          <w:smallCaps w:val="0"/>
          <w:color w:val="000000"/>
          <w:sz w:val="20"/>
          <w:szCs w:val="20"/>
        </w:rPr>
      </w:pPr>
      <w:r w:rsidRPr="006B2EF8">
        <w:rPr>
          <w:smallCaps w:val="0"/>
          <w:color w:val="000000"/>
          <w:sz w:val="20"/>
          <w:szCs w:val="20"/>
        </w:rPr>
        <w:t xml:space="preserve">Нормирование оборотных средств - процесс сложный, трудоемкий, учитывающий влияние многочисленных факторов (цены, тарифы, длительность технологического цикла, формы расчетов  и многое другое). </w:t>
      </w:r>
      <w:r w:rsidRPr="006B2EF8">
        <w:rPr>
          <w:b/>
          <w:bCs/>
          <w:smallCaps w:val="0"/>
          <w:color w:val="000000"/>
          <w:sz w:val="20"/>
          <w:szCs w:val="20"/>
        </w:rPr>
        <w:t>Процесс нормирования</w:t>
      </w:r>
      <w:r w:rsidRPr="006B2EF8">
        <w:rPr>
          <w:smallCaps w:val="0"/>
          <w:color w:val="000000"/>
          <w:sz w:val="20"/>
          <w:szCs w:val="20"/>
        </w:rPr>
        <w:t xml:space="preserve"> состоит из нескольких этапов:</w:t>
      </w:r>
    </w:p>
    <w:p w:rsidR="006B2EF8" w:rsidRPr="006B2EF8" w:rsidRDefault="006B2EF8" w:rsidP="006B2EF8">
      <w:pPr>
        <w:ind w:left="-1440"/>
        <w:rPr>
          <w:smallCaps w:val="0"/>
          <w:color w:val="000000"/>
          <w:sz w:val="20"/>
          <w:szCs w:val="20"/>
        </w:rPr>
      </w:pPr>
      <w:r w:rsidRPr="006B2EF8">
        <w:rPr>
          <w:smallCaps w:val="0"/>
          <w:color w:val="000000"/>
          <w:sz w:val="20"/>
          <w:szCs w:val="20"/>
        </w:rPr>
        <w:t xml:space="preserve">1.   Определение нормо-запасов в днях по группам товарно-материальных ценностей. </w:t>
      </w:r>
      <w:r w:rsidRPr="006B2EF8">
        <w:rPr>
          <w:b/>
          <w:bCs/>
          <w:smallCaps w:val="0"/>
          <w:color w:val="000000"/>
          <w:sz w:val="20"/>
          <w:szCs w:val="20"/>
        </w:rPr>
        <w:t>Норма запаса в днях</w:t>
      </w:r>
      <w:r w:rsidRPr="006B2EF8">
        <w:rPr>
          <w:smallCaps w:val="0"/>
          <w:color w:val="000000"/>
          <w:sz w:val="20"/>
          <w:szCs w:val="20"/>
        </w:rPr>
        <w:t xml:space="preserve"> складывается из: транспортного запаса (время нахождения товарно-материальных ценностей в пути), текущего запаса (запаса, необходимого для нормального процесса производства между двумя поставками, этот запас устанавливается в размере 50% от транспортного), технологического запаса  (подготовка сырья, материалов, комплектующих к производству) и страхового запаса. </w:t>
      </w:r>
    </w:p>
    <w:p w:rsidR="006B2EF8" w:rsidRPr="006B2EF8" w:rsidRDefault="006B2EF8" w:rsidP="006B2EF8">
      <w:pPr>
        <w:ind w:left="-1440"/>
        <w:rPr>
          <w:smallCaps w:val="0"/>
          <w:color w:val="000000"/>
          <w:sz w:val="20"/>
          <w:szCs w:val="20"/>
        </w:rPr>
      </w:pPr>
      <w:r w:rsidRPr="006B2EF8">
        <w:rPr>
          <w:smallCaps w:val="0"/>
          <w:color w:val="000000"/>
          <w:sz w:val="20"/>
          <w:szCs w:val="20"/>
        </w:rPr>
        <w:t>2.   Определение частных нормативов по конкретным группам товарно-материальных ценностей путем умножения норматива в днях на норму расхода определенного запаса, необходимого для изделия (в натуральном выражении).</w:t>
      </w:r>
    </w:p>
    <w:p w:rsidR="006B2EF8" w:rsidRPr="006B2EF8" w:rsidRDefault="006B2EF8" w:rsidP="006B2EF8">
      <w:pPr>
        <w:ind w:left="-1440"/>
        <w:rPr>
          <w:smallCaps w:val="0"/>
          <w:color w:val="000000"/>
          <w:sz w:val="20"/>
          <w:szCs w:val="20"/>
        </w:rPr>
      </w:pPr>
      <w:r w:rsidRPr="006B2EF8">
        <w:rPr>
          <w:smallCaps w:val="0"/>
          <w:color w:val="000000"/>
          <w:sz w:val="20"/>
          <w:szCs w:val="20"/>
        </w:rPr>
        <w:t>3.   Пересчет частных нормативов в денежные средства.</w:t>
      </w:r>
    </w:p>
    <w:p w:rsidR="006B2EF8" w:rsidRPr="006B2EF8" w:rsidRDefault="006B2EF8" w:rsidP="006B2EF8">
      <w:pPr>
        <w:ind w:left="-1440"/>
        <w:rPr>
          <w:smallCaps w:val="0"/>
          <w:color w:val="000000"/>
          <w:sz w:val="20"/>
          <w:szCs w:val="20"/>
        </w:rPr>
      </w:pPr>
      <w:r w:rsidRPr="006B2EF8">
        <w:rPr>
          <w:smallCaps w:val="0"/>
          <w:color w:val="000000"/>
          <w:sz w:val="20"/>
          <w:szCs w:val="20"/>
        </w:rPr>
        <w:t xml:space="preserve">4.   Суммирование частных нормативов в общий норматив оборотных средств. </w:t>
      </w:r>
    </w:p>
    <w:p w:rsidR="006B2EF8" w:rsidRPr="006B2EF8" w:rsidRDefault="006B2EF8" w:rsidP="006B2EF8">
      <w:pPr>
        <w:pBdr>
          <w:bottom w:val="single" w:sz="12" w:space="1" w:color="auto"/>
        </w:pBdr>
        <w:ind w:left="-1440"/>
        <w:rPr>
          <w:smallCaps w:val="0"/>
          <w:color w:val="000000"/>
          <w:sz w:val="20"/>
          <w:szCs w:val="20"/>
        </w:rPr>
      </w:pPr>
      <w:r w:rsidRPr="006B2EF8">
        <w:rPr>
          <w:smallCaps w:val="0"/>
          <w:color w:val="000000"/>
          <w:sz w:val="20"/>
          <w:szCs w:val="20"/>
        </w:rPr>
        <w:t xml:space="preserve">Расчеты на нормирование оборотных средств ведутся по кварталам (за основу берется </w:t>
      </w:r>
      <w:r w:rsidRPr="006B2EF8">
        <w:rPr>
          <w:smallCaps w:val="0"/>
          <w:color w:val="000000"/>
          <w:sz w:val="20"/>
          <w:szCs w:val="20"/>
          <w:lang w:val="en-US"/>
        </w:rPr>
        <w:t>IV</w:t>
      </w:r>
      <w:r w:rsidRPr="006B2EF8">
        <w:rPr>
          <w:smallCaps w:val="0"/>
          <w:color w:val="000000"/>
          <w:sz w:val="20"/>
          <w:szCs w:val="20"/>
        </w:rPr>
        <w:t xml:space="preserve"> квартал прошедшего года). </w:t>
      </w:r>
    </w:p>
    <w:p w:rsidR="002040A2" w:rsidRPr="002040A2" w:rsidRDefault="002040A2" w:rsidP="002040A2">
      <w:pPr>
        <w:spacing w:before="100" w:beforeAutospacing="1" w:after="100" w:afterAutospacing="1"/>
        <w:ind w:left="-1440" w:right="-365"/>
        <w:jc w:val="center"/>
        <w:rPr>
          <w:rFonts w:ascii="Courier New" w:hAnsi="Courier New" w:cs="Courier New"/>
          <w:smallCaps w:val="0"/>
          <w:color w:val="000000"/>
          <w:sz w:val="24"/>
          <w:szCs w:val="24"/>
          <w:u w:val="single"/>
        </w:rPr>
      </w:pPr>
      <w:r w:rsidRPr="002040A2">
        <w:rPr>
          <w:rFonts w:ascii="Courier New" w:hAnsi="Courier New" w:cs="Courier New"/>
          <w:b/>
          <w:bCs/>
          <w:smallCaps w:val="0"/>
          <w:color w:val="000000"/>
          <w:sz w:val="24"/>
          <w:szCs w:val="24"/>
          <w:u w:val="single"/>
        </w:rPr>
        <w:t>Источники формирования оборотных средств организации</w:t>
      </w:r>
    </w:p>
    <w:p w:rsidR="002040A2" w:rsidRPr="002040A2" w:rsidRDefault="002040A2" w:rsidP="002040A2">
      <w:pPr>
        <w:spacing w:before="100" w:beforeAutospacing="1" w:after="100" w:afterAutospacing="1"/>
        <w:ind w:left="-1440" w:right="-365"/>
        <w:rPr>
          <w:smallCaps w:val="0"/>
          <w:color w:val="000000"/>
          <w:sz w:val="20"/>
          <w:szCs w:val="20"/>
        </w:rPr>
      </w:pPr>
      <w:r w:rsidRPr="00B6709F">
        <w:rPr>
          <w:b/>
          <w:smallCaps w:val="0"/>
          <w:color w:val="000000"/>
          <w:sz w:val="20"/>
          <w:szCs w:val="20"/>
          <w:u w:val="single"/>
        </w:rPr>
        <w:t>Оборотные средства организации</w:t>
      </w:r>
      <w:r w:rsidRPr="002040A2">
        <w:rPr>
          <w:smallCaps w:val="0"/>
          <w:color w:val="000000"/>
          <w:sz w:val="20"/>
          <w:szCs w:val="20"/>
        </w:rPr>
        <w:t xml:space="preserve"> призваны 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оборотного капитала. </w:t>
      </w:r>
    </w:p>
    <w:p w:rsidR="002040A2" w:rsidRPr="002040A2" w:rsidRDefault="002040A2" w:rsidP="002040A2">
      <w:pPr>
        <w:spacing w:before="100" w:beforeAutospacing="1" w:after="100" w:afterAutospacing="1"/>
        <w:ind w:left="-1440" w:right="-365"/>
        <w:rPr>
          <w:smallCaps w:val="0"/>
          <w:color w:val="000000"/>
          <w:sz w:val="20"/>
          <w:szCs w:val="20"/>
        </w:rPr>
      </w:pPr>
      <w:r w:rsidRPr="002040A2">
        <w:rPr>
          <w:smallCaps w:val="0"/>
          <w:color w:val="000000"/>
          <w:sz w:val="20"/>
          <w:szCs w:val="20"/>
        </w:rPr>
        <w:t>При решении вопроса об условиях обеспечения организации необходимыми оборотными средствами учитываются особенности производственного цикла и реализации продукции, обусловливающие характер изменений потребности в средствах, а также удовлетворение этой потребности за счет двух источников: собственных оборотных средств и заемных средств, предоставляемых в форме банковских ссуд. Постоянная, неснижаемая часть оборотных средств состоит из собственных средств, а временно повышенные потребности в средствах покрываются за счет кредита.</w:t>
      </w:r>
    </w:p>
    <w:p w:rsidR="002040A2" w:rsidRPr="002040A2" w:rsidRDefault="002040A2" w:rsidP="002040A2">
      <w:pPr>
        <w:spacing w:before="100" w:beforeAutospacing="1" w:after="100" w:afterAutospacing="1"/>
        <w:ind w:left="-1440" w:right="-365"/>
        <w:rPr>
          <w:smallCaps w:val="0"/>
          <w:color w:val="000000"/>
          <w:sz w:val="20"/>
          <w:szCs w:val="20"/>
        </w:rPr>
      </w:pPr>
      <w:r w:rsidRPr="002040A2">
        <w:rPr>
          <w:smallCaps w:val="0"/>
          <w:color w:val="000000"/>
          <w:sz w:val="20"/>
          <w:szCs w:val="20"/>
        </w:rPr>
        <w:t>Собственные оборотные средства могут использоваться для многочисленных последовательно осуществляемых оборотов.</w:t>
      </w:r>
    </w:p>
    <w:p w:rsidR="002040A2" w:rsidRPr="002040A2" w:rsidRDefault="002040A2" w:rsidP="002040A2">
      <w:pPr>
        <w:spacing w:before="100" w:beforeAutospacing="1" w:after="100" w:afterAutospacing="1"/>
        <w:ind w:left="-1440" w:right="-365"/>
        <w:rPr>
          <w:smallCaps w:val="0"/>
          <w:color w:val="000000"/>
          <w:sz w:val="20"/>
          <w:szCs w:val="20"/>
        </w:rPr>
      </w:pPr>
      <w:r w:rsidRPr="002040A2">
        <w:rPr>
          <w:smallCaps w:val="0"/>
          <w:color w:val="000000"/>
          <w:sz w:val="20"/>
          <w:szCs w:val="20"/>
        </w:rPr>
        <w:t xml:space="preserve">Все источники формирования оборотных средств подразделяются на собственные, заемные и привлеченные. </w:t>
      </w:r>
    </w:p>
    <w:p w:rsidR="002040A2" w:rsidRPr="002040A2" w:rsidRDefault="002040A2" w:rsidP="002040A2">
      <w:pPr>
        <w:spacing w:before="100" w:beforeAutospacing="1" w:after="100" w:afterAutospacing="1"/>
        <w:ind w:left="-1440" w:right="-365"/>
        <w:rPr>
          <w:smallCaps w:val="0"/>
          <w:color w:val="000000"/>
          <w:sz w:val="20"/>
          <w:szCs w:val="20"/>
        </w:rPr>
      </w:pPr>
      <w:r w:rsidRPr="002040A2">
        <w:rPr>
          <w:smallCaps w:val="0"/>
          <w:color w:val="000000"/>
          <w:sz w:val="20"/>
          <w:szCs w:val="20"/>
        </w:rPr>
        <w:t xml:space="preserve">Собственные средства играют главную роль в организации кругооборота фондов, так как организации,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 </w:t>
      </w:r>
    </w:p>
    <w:p w:rsidR="00B6709F" w:rsidRDefault="002040A2" w:rsidP="00B6709F">
      <w:pPr>
        <w:spacing w:before="100" w:beforeAutospacing="1" w:after="100" w:afterAutospacing="1"/>
        <w:ind w:left="-1440" w:right="-365"/>
        <w:rPr>
          <w:smallCaps w:val="0"/>
          <w:color w:val="000000"/>
          <w:sz w:val="20"/>
          <w:szCs w:val="20"/>
        </w:rPr>
      </w:pPr>
      <w:r w:rsidRPr="002040A2">
        <w:rPr>
          <w:smallCaps w:val="0"/>
          <w:color w:val="000000"/>
          <w:sz w:val="20"/>
          <w:szCs w:val="20"/>
        </w:rPr>
        <w:t>Формирование оборотных средств происходит в момент создания организации, когда создается ее уставный фонд. Источником формирования в этом случае служат инвестиционные средства учредителей организации.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организации, но постоянно находятся в ее обороте. Такие средства служат источником формирования оборотных средств в сумме их минимального остатка. К ним относятся: переходящая из месяца в месяц задолженность по оплате труда работникам организации, резервы на покрытие предстоящих расходов,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w:t>
      </w:r>
    </w:p>
    <w:p w:rsidR="002040A2" w:rsidRPr="002040A2" w:rsidRDefault="002040A2" w:rsidP="002040A2">
      <w:pPr>
        <w:spacing w:before="100" w:beforeAutospacing="1" w:after="100" w:afterAutospacing="1"/>
        <w:ind w:left="-1440" w:right="-365"/>
        <w:rPr>
          <w:smallCaps w:val="0"/>
          <w:color w:val="000000"/>
          <w:sz w:val="20"/>
          <w:szCs w:val="20"/>
        </w:rPr>
      </w:pPr>
      <w:r w:rsidRPr="002040A2">
        <w:rPr>
          <w:smallCaps w:val="0"/>
          <w:color w:val="000000"/>
          <w:sz w:val="20"/>
          <w:szCs w:val="20"/>
        </w:rPr>
        <w:t>В целях борьбы с неплатежами и оказания финансовой поддержки значительные средства выделяются на пополнение оборотных средств организаций. Однако не всегда выделенные средства используются по назначению, что имеет также сильный инфляционный эффект.</w:t>
      </w:r>
    </w:p>
    <w:p w:rsidR="002040A2" w:rsidRPr="002040A2" w:rsidRDefault="002040A2" w:rsidP="002040A2">
      <w:pPr>
        <w:spacing w:before="100" w:beforeAutospacing="1" w:after="100" w:afterAutospacing="1"/>
        <w:ind w:left="-1440" w:right="-365"/>
        <w:rPr>
          <w:smallCaps w:val="0"/>
          <w:color w:val="000000"/>
          <w:sz w:val="20"/>
          <w:szCs w:val="20"/>
        </w:rPr>
      </w:pPr>
      <w:r w:rsidRPr="002040A2">
        <w:rPr>
          <w:smallCaps w:val="0"/>
          <w:color w:val="000000"/>
          <w:sz w:val="20"/>
          <w:szCs w:val="20"/>
        </w:rPr>
        <w:t>Следует также выделить прочие источники формирования оборотных средств, к которым относятся средства организации, временно не используемые по целевому назначению (фонды, резервы и др.).</w:t>
      </w:r>
    </w:p>
    <w:p w:rsidR="002040A2" w:rsidRPr="006B2EF8" w:rsidRDefault="002040A2" w:rsidP="006B2EF8">
      <w:pPr>
        <w:pBdr>
          <w:bottom w:val="single" w:sz="12" w:space="1" w:color="auto"/>
        </w:pBdr>
        <w:spacing w:before="100" w:beforeAutospacing="1" w:after="100" w:afterAutospacing="1"/>
        <w:ind w:left="-1440" w:right="-81"/>
        <w:rPr>
          <w:smallCaps w:val="0"/>
          <w:sz w:val="20"/>
          <w:szCs w:val="20"/>
        </w:rPr>
      </w:pPr>
      <w:r w:rsidRPr="002040A2">
        <w:rPr>
          <w:smallCaps w:val="0"/>
          <w:color w:val="000000"/>
          <w:sz w:val="20"/>
          <w:szCs w:val="20"/>
        </w:rPr>
        <w:t xml:space="preserve">Правильное соотношение между собственными, заемными и привлеченными источниками образования оборотных средств играет важную роль в </w:t>
      </w:r>
      <w:r w:rsidRPr="006B2EF8">
        <w:rPr>
          <w:smallCaps w:val="0"/>
          <w:sz w:val="20"/>
          <w:szCs w:val="20"/>
        </w:rPr>
        <w:t>укреплении финансового состояния организации.</w:t>
      </w:r>
    </w:p>
    <w:p w:rsidR="006B2EF8" w:rsidRPr="006B2EF8" w:rsidRDefault="006B2EF8" w:rsidP="006B2EF8">
      <w:pPr>
        <w:pStyle w:val="1"/>
        <w:ind w:left="-1440" w:right="-81"/>
        <w:jc w:val="center"/>
        <w:rPr>
          <w:rFonts w:ascii="Courier New" w:hAnsi="Courier New" w:cs="Courier New"/>
          <w:smallCaps w:val="0"/>
          <w:sz w:val="24"/>
          <w:szCs w:val="24"/>
          <w:u w:val="single"/>
        </w:rPr>
      </w:pPr>
      <w:r w:rsidRPr="006B2EF8">
        <w:rPr>
          <w:rFonts w:ascii="Courier New" w:hAnsi="Courier New" w:cs="Courier New"/>
          <w:smallCaps w:val="0"/>
          <w:sz w:val="24"/>
          <w:szCs w:val="24"/>
          <w:u w:val="single"/>
        </w:rPr>
        <w:t>Формы инвестирования</w:t>
      </w:r>
    </w:p>
    <w:p w:rsidR="006B2EF8" w:rsidRPr="006B2EF8" w:rsidRDefault="006B2EF8" w:rsidP="006B2EF8">
      <w:pPr>
        <w:pStyle w:val="a3"/>
        <w:ind w:left="-1440" w:right="-81"/>
        <w:rPr>
          <w:sz w:val="20"/>
          <w:szCs w:val="20"/>
        </w:rPr>
      </w:pPr>
      <w:r w:rsidRPr="006B2EF8">
        <w:rPr>
          <w:sz w:val="20"/>
          <w:szCs w:val="20"/>
        </w:rPr>
        <w:t>Самый распространенный вид инвестирования –</w:t>
      </w:r>
      <w:r w:rsidRPr="006B2EF8">
        <w:rPr>
          <w:rStyle w:val="a5"/>
          <w:sz w:val="20"/>
          <w:szCs w:val="20"/>
        </w:rPr>
        <w:t xml:space="preserve"> банковский вклад</w:t>
      </w:r>
      <w:r w:rsidRPr="006B2EF8">
        <w:rPr>
          <w:sz w:val="20"/>
          <w:szCs w:val="20"/>
        </w:rPr>
        <w:t xml:space="preserve">. Преимущества заключаются в том, что у инвестора нет необходимости беспокоиться о том, какой процент или доход принесут его вложения. Но потенциал дохода зафиксирован договором и не может ни увеличиваться, ни уменьшаться. </w:t>
      </w:r>
    </w:p>
    <w:p w:rsidR="006B2EF8" w:rsidRPr="006B2EF8" w:rsidRDefault="006B2EF8" w:rsidP="006B2EF8">
      <w:pPr>
        <w:pStyle w:val="a3"/>
        <w:ind w:left="-1440" w:right="-81"/>
        <w:rPr>
          <w:sz w:val="20"/>
          <w:szCs w:val="20"/>
        </w:rPr>
      </w:pPr>
      <w:r w:rsidRPr="006B2EF8">
        <w:rPr>
          <w:sz w:val="20"/>
          <w:szCs w:val="20"/>
        </w:rPr>
        <w:t xml:space="preserve">Второй вид – </w:t>
      </w:r>
      <w:r w:rsidRPr="006B2EF8">
        <w:rPr>
          <w:rStyle w:val="a5"/>
          <w:sz w:val="20"/>
          <w:szCs w:val="20"/>
        </w:rPr>
        <w:t>использование услуг брокера</w:t>
      </w:r>
      <w:r w:rsidRPr="006B2EF8">
        <w:rPr>
          <w:sz w:val="20"/>
          <w:szCs w:val="20"/>
        </w:rPr>
        <w:t xml:space="preserve">. Его преимущества в том, что потенциальный доход инвестора неограничен, но в тоже время доходность напрямую зависит от правильного выбора инвестирования собственных средств. Инвесторам необходимо постоянно контролировать ситуацию на рынке, следить за своим инвестиционным портфелем и быстро принимать правильные решения, т.е. уделять много времени для недопущения возникновения возможных рисков потерь собственных средств. </w:t>
      </w:r>
    </w:p>
    <w:p w:rsidR="006B2EF8" w:rsidRPr="006B2EF8" w:rsidRDefault="006B2EF8" w:rsidP="006B2EF8">
      <w:pPr>
        <w:pStyle w:val="a3"/>
        <w:pBdr>
          <w:bottom w:val="single" w:sz="12" w:space="1" w:color="auto"/>
        </w:pBdr>
        <w:ind w:left="-1440" w:right="-81"/>
        <w:rPr>
          <w:sz w:val="20"/>
          <w:szCs w:val="20"/>
        </w:rPr>
      </w:pPr>
      <w:r w:rsidRPr="006B2EF8">
        <w:rPr>
          <w:sz w:val="20"/>
          <w:szCs w:val="20"/>
        </w:rPr>
        <w:t xml:space="preserve">Следующий вид – </w:t>
      </w:r>
      <w:r w:rsidRPr="006B2EF8">
        <w:rPr>
          <w:rStyle w:val="a5"/>
          <w:sz w:val="20"/>
          <w:szCs w:val="20"/>
        </w:rPr>
        <w:t>инвестирование в акции различных компаний</w:t>
      </w:r>
      <w:r w:rsidRPr="006B2EF8">
        <w:rPr>
          <w:sz w:val="20"/>
          <w:szCs w:val="20"/>
        </w:rPr>
        <w:t xml:space="preserve">. Плюсы данного вида состоят в том, что доход инвестора зависит только от успешности деятельности компании и, потенциально, не ограничен. К минусам нужно отнести необходимость постоянного контроля деятельности компании и ситуации на рынке. Также в случае необходимости срочной продажи акций, в связи с принятиями каких-либо решений руководством компании, изменениями конъюнктуры рынка или другими причинами, есть большая вероятность продажи акций по цене ниже рыночной стоимости. </w:t>
      </w:r>
    </w:p>
    <w:p w:rsidR="00C271E3" w:rsidRPr="00C271E3" w:rsidRDefault="00C271E3" w:rsidP="00C271E3">
      <w:pPr>
        <w:pStyle w:val="a3"/>
        <w:ind w:left="-1440" w:right="-81" w:firstLine="0"/>
        <w:jc w:val="center"/>
        <w:rPr>
          <w:rFonts w:ascii="Courier New" w:hAnsi="Courier New" w:cs="Courier New"/>
          <w:b/>
          <w:u w:val="single"/>
        </w:rPr>
      </w:pPr>
      <w:r w:rsidRPr="00C271E3">
        <w:rPr>
          <w:rFonts w:ascii="Courier New" w:hAnsi="Courier New" w:cs="Courier New"/>
          <w:b/>
          <w:u w:val="single"/>
        </w:rPr>
        <w:t>Формы инвестиций</w:t>
      </w:r>
    </w:p>
    <w:p w:rsidR="00C271E3" w:rsidRPr="00C271E3" w:rsidRDefault="00C271E3" w:rsidP="00C271E3">
      <w:pPr>
        <w:spacing w:before="100" w:beforeAutospacing="1" w:after="100" w:afterAutospacing="1"/>
        <w:ind w:left="-1440" w:right="-81"/>
        <w:rPr>
          <w:smallCaps w:val="0"/>
          <w:color w:val="000000"/>
          <w:sz w:val="20"/>
          <w:szCs w:val="20"/>
        </w:rPr>
      </w:pPr>
      <w:r w:rsidRPr="00C271E3">
        <w:rPr>
          <w:smallCaps w:val="0"/>
          <w:color w:val="000000"/>
          <w:sz w:val="20"/>
          <w:szCs w:val="20"/>
        </w:rPr>
        <w:t>Выделяют 4 основные формы инвестиций</w:t>
      </w:r>
    </w:p>
    <w:p w:rsidR="00C271E3" w:rsidRPr="00C271E3" w:rsidRDefault="00C271E3" w:rsidP="00C271E3">
      <w:pPr>
        <w:spacing w:before="100" w:beforeAutospacing="1" w:after="100" w:afterAutospacing="1"/>
        <w:ind w:left="-1440" w:right="-81"/>
        <w:rPr>
          <w:smallCaps w:val="0"/>
          <w:color w:val="000000"/>
          <w:sz w:val="20"/>
          <w:szCs w:val="20"/>
        </w:rPr>
      </w:pPr>
      <w:r w:rsidRPr="00C271E3">
        <w:rPr>
          <w:smallCaps w:val="0"/>
          <w:color w:val="000000"/>
          <w:sz w:val="20"/>
          <w:szCs w:val="20"/>
        </w:rPr>
        <w:t>1. Реальные инвестиции - вложения капитала в воспроизводство основных средств, в инновационные нематериальные активы, в прирост запасов товарно-материальных ценностей и т.д.</w:t>
      </w:r>
    </w:p>
    <w:p w:rsidR="00C271E3" w:rsidRPr="00C271E3" w:rsidRDefault="00C271E3" w:rsidP="00C271E3">
      <w:pPr>
        <w:spacing w:before="100" w:beforeAutospacing="1" w:after="100" w:afterAutospacing="1"/>
        <w:ind w:left="-1440" w:right="-81"/>
        <w:rPr>
          <w:smallCaps w:val="0"/>
          <w:color w:val="000000"/>
          <w:sz w:val="20"/>
          <w:szCs w:val="20"/>
        </w:rPr>
      </w:pPr>
      <w:r w:rsidRPr="00C271E3">
        <w:rPr>
          <w:smallCaps w:val="0"/>
          <w:color w:val="000000"/>
          <w:sz w:val="20"/>
          <w:szCs w:val="20"/>
        </w:rPr>
        <w:t>2. Финансовые инвестиции - вложение капитала в финансовые активы(ценные бумаги, паевое участие, депозиты) с целью получения прибыли.</w:t>
      </w:r>
    </w:p>
    <w:p w:rsidR="00C271E3" w:rsidRPr="00C271E3" w:rsidRDefault="00C271E3" w:rsidP="00C271E3">
      <w:pPr>
        <w:spacing w:before="100" w:beforeAutospacing="1" w:after="100" w:afterAutospacing="1"/>
        <w:ind w:left="-1440" w:right="-81"/>
        <w:rPr>
          <w:smallCaps w:val="0"/>
          <w:color w:val="000000"/>
          <w:sz w:val="20"/>
          <w:szCs w:val="20"/>
        </w:rPr>
      </w:pPr>
      <w:r w:rsidRPr="00C271E3">
        <w:rPr>
          <w:smallCaps w:val="0"/>
          <w:color w:val="000000"/>
          <w:sz w:val="20"/>
          <w:szCs w:val="20"/>
        </w:rPr>
        <w:t>3. Инновационные инвестиции - вложение капитала в нематериальные активы, обеспечивающие развитие НТП и успешное продиводействие конкурентам на рынке.</w:t>
      </w:r>
    </w:p>
    <w:p w:rsidR="002040A2" w:rsidRDefault="00C271E3" w:rsidP="00C271E3">
      <w:pPr>
        <w:pBdr>
          <w:bottom w:val="single" w:sz="12" w:space="1" w:color="auto"/>
        </w:pBdr>
        <w:spacing w:before="100" w:beforeAutospacing="1" w:after="100" w:afterAutospacing="1"/>
        <w:ind w:left="-1440" w:right="-81"/>
        <w:rPr>
          <w:smallCaps w:val="0"/>
          <w:color w:val="000000"/>
          <w:sz w:val="20"/>
          <w:szCs w:val="20"/>
        </w:rPr>
      </w:pPr>
      <w:r w:rsidRPr="00C271E3">
        <w:rPr>
          <w:smallCaps w:val="0"/>
          <w:color w:val="000000"/>
          <w:sz w:val="20"/>
          <w:szCs w:val="20"/>
        </w:rPr>
        <w:t xml:space="preserve">4. Интеллектуальные инвестиции - вложение капитала в научный потенциал общества, в объекты интеллектуальной собственности, вытекающие из авторского, патентного и изобретательского права, права на промышленные образцы и модели. </w:t>
      </w:r>
      <w:bookmarkStart w:id="0" w:name="_GoBack"/>
      <w:bookmarkEnd w:id="0"/>
    </w:p>
    <w:sectPr w:rsidR="002040A2" w:rsidSect="006B2EF8">
      <w:pgSz w:w="11906" w:h="16838"/>
      <w:pgMar w:top="360" w:right="386"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F03"/>
    <w:rsid w:val="0005676E"/>
    <w:rsid w:val="002040A2"/>
    <w:rsid w:val="002665FA"/>
    <w:rsid w:val="004E5003"/>
    <w:rsid w:val="005E43D6"/>
    <w:rsid w:val="006B2EF8"/>
    <w:rsid w:val="007B6506"/>
    <w:rsid w:val="008036B6"/>
    <w:rsid w:val="00B339FE"/>
    <w:rsid w:val="00B6709F"/>
    <w:rsid w:val="00C133DF"/>
    <w:rsid w:val="00C271E3"/>
    <w:rsid w:val="00D47ED4"/>
    <w:rsid w:val="00E5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55D9E1-8AA5-46FB-96DC-BEB23FD9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mallCaps/>
      <w:sz w:val="26"/>
      <w:szCs w:val="26"/>
    </w:rPr>
  </w:style>
  <w:style w:type="paragraph" w:styleId="1">
    <w:name w:val="heading 1"/>
    <w:basedOn w:val="a"/>
    <w:next w:val="a"/>
    <w:qFormat/>
    <w:rsid w:val="006B2EF8"/>
    <w:pPr>
      <w:keepNext/>
      <w:spacing w:before="240" w:after="60"/>
      <w:outlineLvl w:val="0"/>
    </w:pPr>
    <w:rPr>
      <w:rFonts w:ascii="Arial" w:hAnsi="Arial" w:cs="Arial"/>
      <w:b/>
      <w:bCs/>
      <w:kern w:val="32"/>
      <w:sz w:val="32"/>
      <w:szCs w:val="32"/>
    </w:rPr>
  </w:style>
  <w:style w:type="paragraph" w:styleId="2">
    <w:name w:val="heading 2"/>
    <w:basedOn w:val="a"/>
    <w:qFormat/>
    <w:rsid w:val="00E56F03"/>
    <w:pPr>
      <w:spacing w:before="100" w:beforeAutospacing="1" w:after="100" w:afterAutospacing="1"/>
      <w:jc w:val="center"/>
      <w:outlineLvl w:val="1"/>
    </w:pPr>
    <w:rPr>
      <w:b/>
      <w:bCs/>
      <w:smallCaps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6F03"/>
    <w:pPr>
      <w:spacing w:before="100" w:beforeAutospacing="1" w:after="100" w:afterAutospacing="1"/>
      <w:ind w:firstLine="300"/>
    </w:pPr>
    <w:rPr>
      <w:smallCaps w:val="0"/>
      <w:sz w:val="24"/>
      <w:szCs w:val="24"/>
    </w:rPr>
  </w:style>
  <w:style w:type="paragraph" w:styleId="a4">
    <w:name w:val="Body Text"/>
    <w:basedOn w:val="a"/>
    <w:rsid w:val="0005676E"/>
    <w:pPr>
      <w:spacing w:before="100" w:beforeAutospacing="1" w:after="100" w:afterAutospacing="1"/>
    </w:pPr>
    <w:rPr>
      <w:smallCaps w:val="0"/>
      <w:sz w:val="24"/>
      <w:szCs w:val="24"/>
    </w:rPr>
  </w:style>
  <w:style w:type="character" w:styleId="a5">
    <w:name w:val="Strong"/>
    <w:basedOn w:val="a0"/>
    <w:qFormat/>
    <w:rsid w:val="006B2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8128">
      <w:bodyDiv w:val="1"/>
      <w:marLeft w:val="0"/>
      <w:marRight w:val="0"/>
      <w:marTop w:val="0"/>
      <w:marBottom w:val="0"/>
      <w:divBdr>
        <w:top w:val="none" w:sz="0" w:space="0" w:color="auto"/>
        <w:left w:val="none" w:sz="0" w:space="0" w:color="auto"/>
        <w:bottom w:val="none" w:sz="0" w:space="0" w:color="auto"/>
        <w:right w:val="none" w:sz="0" w:space="0" w:color="auto"/>
      </w:divBdr>
      <w:divsChild>
        <w:div w:id="1519735674">
          <w:marLeft w:val="150"/>
          <w:marRight w:val="150"/>
          <w:marTop w:val="150"/>
          <w:marBottom w:val="150"/>
          <w:divBdr>
            <w:top w:val="none" w:sz="0" w:space="0" w:color="auto"/>
            <w:left w:val="none" w:sz="0" w:space="0" w:color="auto"/>
            <w:bottom w:val="none" w:sz="0" w:space="0" w:color="auto"/>
            <w:right w:val="none" w:sz="0" w:space="0" w:color="auto"/>
          </w:divBdr>
        </w:div>
      </w:divsChild>
    </w:div>
    <w:div w:id="233051396">
      <w:bodyDiv w:val="1"/>
      <w:marLeft w:val="0"/>
      <w:marRight w:val="0"/>
      <w:marTop w:val="0"/>
      <w:marBottom w:val="0"/>
      <w:divBdr>
        <w:top w:val="none" w:sz="0" w:space="0" w:color="auto"/>
        <w:left w:val="none" w:sz="0" w:space="0" w:color="auto"/>
        <w:bottom w:val="none" w:sz="0" w:space="0" w:color="auto"/>
        <w:right w:val="none" w:sz="0" w:space="0" w:color="auto"/>
      </w:divBdr>
      <w:divsChild>
        <w:div w:id="255485222">
          <w:marLeft w:val="150"/>
          <w:marRight w:val="150"/>
          <w:marTop w:val="150"/>
          <w:marBottom w:val="150"/>
          <w:divBdr>
            <w:top w:val="none" w:sz="0" w:space="0" w:color="auto"/>
            <w:left w:val="none" w:sz="0" w:space="0" w:color="auto"/>
            <w:bottom w:val="none" w:sz="0" w:space="0" w:color="auto"/>
            <w:right w:val="none" w:sz="0" w:space="0" w:color="auto"/>
          </w:divBdr>
        </w:div>
      </w:divsChild>
    </w:div>
    <w:div w:id="1094011961">
      <w:bodyDiv w:val="1"/>
      <w:marLeft w:val="0"/>
      <w:marRight w:val="0"/>
      <w:marTop w:val="0"/>
      <w:marBottom w:val="0"/>
      <w:divBdr>
        <w:top w:val="none" w:sz="0" w:space="0" w:color="auto"/>
        <w:left w:val="none" w:sz="0" w:space="0" w:color="auto"/>
        <w:bottom w:val="none" w:sz="0" w:space="0" w:color="auto"/>
        <w:right w:val="none" w:sz="0" w:space="0" w:color="auto"/>
      </w:divBdr>
      <w:divsChild>
        <w:div w:id="43792596">
          <w:marLeft w:val="150"/>
          <w:marRight w:val="150"/>
          <w:marTop w:val="150"/>
          <w:marBottom w:val="150"/>
          <w:divBdr>
            <w:top w:val="none" w:sz="0" w:space="0" w:color="auto"/>
            <w:left w:val="none" w:sz="0" w:space="0" w:color="auto"/>
            <w:bottom w:val="none" w:sz="0" w:space="0" w:color="auto"/>
            <w:right w:val="none" w:sz="0" w:space="0" w:color="auto"/>
          </w:divBdr>
        </w:div>
      </w:divsChild>
    </w:div>
    <w:div w:id="1219826693">
      <w:bodyDiv w:val="1"/>
      <w:marLeft w:val="0"/>
      <w:marRight w:val="0"/>
      <w:marTop w:val="0"/>
      <w:marBottom w:val="0"/>
      <w:divBdr>
        <w:top w:val="none" w:sz="0" w:space="0" w:color="auto"/>
        <w:left w:val="none" w:sz="0" w:space="0" w:color="auto"/>
        <w:bottom w:val="none" w:sz="0" w:space="0" w:color="auto"/>
        <w:right w:val="none" w:sz="0" w:space="0" w:color="auto"/>
      </w:divBdr>
      <w:divsChild>
        <w:div w:id="1714767071">
          <w:marLeft w:val="150"/>
          <w:marRight w:val="150"/>
          <w:marTop w:val="150"/>
          <w:marBottom w:val="150"/>
          <w:divBdr>
            <w:top w:val="none" w:sz="0" w:space="0" w:color="auto"/>
            <w:left w:val="none" w:sz="0" w:space="0" w:color="auto"/>
            <w:bottom w:val="none" w:sz="0" w:space="0" w:color="auto"/>
            <w:right w:val="none" w:sz="0" w:space="0" w:color="auto"/>
          </w:divBdr>
        </w:div>
      </w:divsChild>
    </w:div>
    <w:div w:id="1300723142">
      <w:bodyDiv w:val="1"/>
      <w:marLeft w:val="0"/>
      <w:marRight w:val="0"/>
      <w:marTop w:val="0"/>
      <w:marBottom w:val="0"/>
      <w:divBdr>
        <w:top w:val="none" w:sz="0" w:space="0" w:color="auto"/>
        <w:left w:val="none" w:sz="0" w:space="0" w:color="auto"/>
        <w:bottom w:val="none" w:sz="0" w:space="0" w:color="auto"/>
        <w:right w:val="none" w:sz="0" w:space="0" w:color="auto"/>
      </w:divBdr>
      <w:divsChild>
        <w:div w:id="1921214593">
          <w:marLeft w:val="150"/>
          <w:marRight w:val="150"/>
          <w:marTop w:val="150"/>
          <w:marBottom w:val="150"/>
          <w:divBdr>
            <w:top w:val="none" w:sz="0" w:space="0" w:color="auto"/>
            <w:left w:val="none" w:sz="0" w:space="0" w:color="auto"/>
            <w:bottom w:val="none" w:sz="0" w:space="0" w:color="auto"/>
            <w:right w:val="none" w:sz="0" w:space="0" w:color="auto"/>
          </w:divBdr>
        </w:div>
      </w:divsChild>
    </w:div>
    <w:div w:id="1357272974">
      <w:bodyDiv w:val="1"/>
      <w:marLeft w:val="0"/>
      <w:marRight w:val="0"/>
      <w:marTop w:val="0"/>
      <w:marBottom w:val="0"/>
      <w:divBdr>
        <w:top w:val="none" w:sz="0" w:space="0" w:color="auto"/>
        <w:left w:val="none" w:sz="0" w:space="0" w:color="auto"/>
        <w:bottom w:val="none" w:sz="0" w:space="0" w:color="auto"/>
        <w:right w:val="none" w:sz="0" w:space="0" w:color="auto"/>
      </w:divBdr>
      <w:divsChild>
        <w:div w:id="1896314924">
          <w:marLeft w:val="150"/>
          <w:marRight w:val="150"/>
          <w:marTop w:val="150"/>
          <w:marBottom w:val="150"/>
          <w:divBdr>
            <w:top w:val="none" w:sz="0" w:space="0" w:color="auto"/>
            <w:left w:val="none" w:sz="0" w:space="0" w:color="auto"/>
            <w:bottom w:val="none" w:sz="0" w:space="0" w:color="auto"/>
            <w:right w:val="none" w:sz="0" w:space="0" w:color="auto"/>
          </w:divBdr>
        </w:div>
      </w:divsChild>
    </w:div>
    <w:div w:id="1733238872">
      <w:bodyDiv w:val="1"/>
      <w:marLeft w:val="0"/>
      <w:marRight w:val="0"/>
      <w:marTop w:val="0"/>
      <w:marBottom w:val="0"/>
      <w:divBdr>
        <w:top w:val="none" w:sz="0" w:space="0" w:color="auto"/>
        <w:left w:val="none" w:sz="0" w:space="0" w:color="auto"/>
        <w:bottom w:val="none" w:sz="0" w:space="0" w:color="auto"/>
        <w:right w:val="none" w:sz="0" w:space="0" w:color="auto"/>
      </w:divBdr>
      <w:divsChild>
        <w:div w:id="213389799">
          <w:marLeft w:val="0"/>
          <w:marRight w:val="0"/>
          <w:marTop w:val="0"/>
          <w:marBottom w:val="0"/>
          <w:divBdr>
            <w:top w:val="none" w:sz="0" w:space="0" w:color="auto"/>
            <w:left w:val="none" w:sz="0" w:space="0" w:color="auto"/>
            <w:bottom w:val="none" w:sz="0" w:space="0" w:color="auto"/>
            <w:right w:val="none" w:sz="0" w:space="0" w:color="auto"/>
          </w:divBdr>
          <w:divsChild>
            <w:div w:id="1180006992">
              <w:marLeft w:val="0"/>
              <w:marRight w:val="0"/>
              <w:marTop w:val="0"/>
              <w:marBottom w:val="0"/>
              <w:divBdr>
                <w:top w:val="none" w:sz="0" w:space="0" w:color="auto"/>
                <w:left w:val="none" w:sz="0" w:space="0" w:color="auto"/>
                <w:bottom w:val="none" w:sz="0" w:space="0" w:color="auto"/>
                <w:right w:val="none" w:sz="0" w:space="0" w:color="auto"/>
              </w:divBdr>
              <w:divsChild>
                <w:div w:id="540171232">
                  <w:marLeft w:val="0"/>
                  <w:marRight w:val="0"/>
                  <w:marTop w:val="0"/>
                  <w:marBottom w:val="0"/>
                  <w:divBdr>
                    <w:top w:val="none" w:sz="0" w:space="0" w:color="auto"/>
                    <w:left w:val="none" w:sz="0" w:space="0" w:color="auto"/>
                    <w:bottom w:val="none" w:sz="0" w:space="0" w:color="auto"/>
                    <w:right w:val="none" w:sz="0" w:space="0" w:color="auto"/>
                  </w:divBdr>
                  <w:divsChild>
                    <w:div w:id="8253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3073</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Финансовые ресурсы коммерческих организаций</vt:lpstr>
    </vt:vector>
  </TitlesOfParts>
  <Company>MoBIL GROUP</Company>
  <LinksUpToDate>false</LinksUpToDate>
  <CharactersWithSpaces>20549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Финансовые ресурсы коммерческих организаций</dc:title>
  <dc:subject/>
  <dc:creator>Admin</dc:creator>
  <cp:keywords/>
  <dc:description/>
  <cp:lastModifiedBy>Irina</cp:lastModifiedBy>
  <cp:revision>2</cp:revision>
  <dcterms:created xsi:type="dcterms:W3CDTF">2014-08-16T05:18:00Z</dcterms:created>
  <dcterms:modified xsi:type="dcterms:W3CDTF">2014-08-16T05:18:00Z</dcterms:modified>
</cp:coreProperties>
</file>