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F3" w:rsidRPr="00E57CDF" w:rsidRDefault="008846F3" w:rsidP="00E57CDF">
      <w:pPr>
        <w:shd w:val="clear" w:color="auto" w:fill="FFFFFF"/>
        <w:tabs>
          <w:tab w:val="left" w:leader="dot" w:pos="-142"/>
          <w:tab w:val="left" w:pos="221"/>
          <w:tab w:val="left" w:leader="dot" w:pos="6019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57CDF">
        <w:rPr>
          <w:b/>
          <w:sz w:val="28"/>
          <w:szCs w:val="28"/>
        </w:rPr>
        <w:t>ЛЗ1 Тема</w:t>
      </w:r>
      <w:r w:rsidR="00E57CDF" w:rsidRPr="00E57CDF">
        <w:rPr>
          <w:b/>
          <w:bCs/>
          <w:sz w:val="28"/>
          <w:szCs w:val="28"/>
        </w:rPr>
        <w:t xml:space="preserve"> </w:t>
      </w:r>
      <w:r w:rsidRPr="00E57CDF">
        <w:rPr>
          <w:b/>
          <w:bCs/>
          <w:sz w:val="28"/>
          <w:szCs w:val="28"/>
        </w:rPr>
        <w:t>1. Ресурсный потенциал предприятия</w:t>
      </w:r>
    </w:p>
    <w:p w:rsidR="00E57CDF" w:rsidRDefault="00E57CDF" w:rsidP="00E57CDF">
      <w:pPr>
        <w:shd w:val="clear" w:color="auto" w:fill="FFFFFF"/>
        <w:tabs>
          <w:tab w:val="left" w:leader="dot" w:pos="-142"/>
          <w:tab w:val="left" w:pos="221"/>
          <w:tab w:val="left" w:leader="dot" w:pos="6019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846F3" w:rsidRPr="00E57CDF" w:rsidRDefault="008846F3" w:rsidP="00E57CDF">
      <w:pPr>
        <w:shd w:val="clear" w:color="auto" w:fill="FFFFFF"/>
        <w:tabs>
          <w:tab w:val="left" w:leader="dot" w:pos="-142"/>
          <w:tab w:val="left" w:pos="221"/>
          <w:tab w:val="left" w:leader="dot" w:pos="6019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57CDF">
        <w:rPr>
          <w:b/>
          <w:bCs/>
          <w:sz w:val="28"/>
          <w:szCs w:val="28"/>
        </w:rPr>
        <w:t>План лекции</w:t>
      </w:r>
    </w:p>
    <w:p w:rsidR="008846F3" w:rsidRPr="00E57CDF" w:rsidRDefault="008846F3" w:rsidP="00E57CDF">
      <w:pPr>
        <w:widowControl w:val="0"/>
        <w:numPr>
          <w:ilvl w:val="0"/>
          <w:numId w:val="1"/>
        </w:numPr>
        <w:shd w:val="clear" w:color="auto" w:fill="FFFFFF"/>
        <w:tabs>
          <w:tab w:val="clear" w:pos="1517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 xml:space="preserve">Основной капитал предприятия. </w:t>
      </w:r>
    </w:p>
    <w:p w:rsidR="008846F3" w:rsidRPr="00E57CDF" w:rsidRDefault="008846F3" w:rsidP="00E57CDF">
      <w:pPr>
        <w:widowControl w:val="0"/>
        <w:numPr>
          <w:ilvl w:val="0"/>
          <w:numId w:val="1"/>
        </w:numPr>
        <w:shd w:val="clear" w:color="auto" w:fill="FFFFFF"/>
        <w:tabs>
          <w:tab w:val="clear" w:pos="1517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 xml:space="preserve">Оборотные активы предприятия. </w:t>
      </w:r>
    </w:p>
    <w:p w:rsidR="008846F3" w:rsidRPr="00E57CDF" w:rsidRDefault="008846F3" w:rsidP="00E57CDF">
      <w:pPr>
        <w:widowControl w:val="0"/>
        <w:numPr>
          <w:ilvl w:val="0"/>
          <w:numId w:val="1"/>
        </w:numPr>
        <w:shd w:val="clear" w:color="auto" w:fill="FFFFFF"/>
        <w:tabs>
          <w:tab w:val="clear" w:pos="1517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 xml:space="preserve">Издержки предприятия, их сущность и состав. </w:t>
      </w:r>
    </w:p>
    <w:p w:rsidR="008846F3" w:rsidRPr="00E57CDF" w:rsidRDefault="008846F3" w:rsidP="00E57CDF">
      <w:pPr>
        <w:widowControl w:val="0"/>
        <w:numPr>
          <w:ilvl w:val="0"/>
          <w:numId w:val="1"/>
        </w:numPr>
        <w:shd w:val="clear" w:color="auto" w:fill="FFFFFF"/>
        <w:tabs>
          <w:tab w:val="clear" w:pos="1517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Финансовое обеспечение предприятия.</w:t>
      </w:r>
    </w:p>
    <w:p w:rsidR="004466CE" w:rsidRPr="00E57CDF" w:rsidRDefault="008846F3" w:rsidP="00E57CDF">
      <w:pPr>
        <w:widowControl w:val="0"/>
        <w:numPr>
          <w:ilvl w:val="0"/>
          <w:numId w:val="1"/>
        </w:numPr>
        <w:shd w:val="clear" w:color="auto" w:fill="FFFFFF"/>
        <w:tabs>
          <w:tab w:val="clear" w:pos="1517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Формирование конечных результатов деятельности предприятия</w:t>
      </w:r>
    </w:p>
    <w:p w:rsidR="008846F3" w:rsidRPr="00E57CDF" w:rsidRDefault="00E57CDF" w:rsidP="00E57C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8846F3" w:rsidRPr="00E57CDF">
        <w:rPr>
          <w:b/>
          <w:sz w:val="28"/>
          <w:szCs w:val="24"/>
        </w:rPr>
        <w:lastRenderedPageBreak/>
        <w:t>Лекция</w:t>
      </w:r>
    </w:p>
    <w:p w:rsidR="008846F3" w:rsidRPr="00E57CDF" w:rsidRDefault="008846F3" w:rsidP="00E57C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4"/>
        </w:rPr>
      </w:pPr>
    </w:p>
    <w:p w:rsidR="008846F3" w:rsidRPr="00E57CDF" w:rsidRDefault="008846F3" w:rsidP="00E57C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57CDF">
        <w:rPr>
          <w:b/>
          <w:sz w:val="28"/>
          <w:szCs w:val="28"/>
        </w:rPr>
        <w:t>Основной капитал предприятия.</w:t>
      </w:r>
    </w:p>
    <w:p w:rsidR="00E57CDF" w:rsidRDefault="00E57CDF" w:rsidP="00E57CDF">
      <w:pPr>
        <w:spacing w:line="360" w:lineRule="auto"/>
        <w:ind w:firstLine="709"/>
        <w:jc w:val="both"/>
        <w:rPr>
          <w:sz w:val="28"/>
          <w:szCs w:val="28"/>
        </w:rPr>
      </w:pP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Основные средства – это часть имущества, используемая в качестве средств труда, действующих в течение длительного периода времени (более 1 года) как сфере материального производства, так и в непроизводственной сфере.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Основные непроизводственные средства – это объекты социальной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сферы (дет. сады, спорт,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культурные объекты), находящиеся на балансе предприятия.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Основные производственные средства (фонды) – многократно участвуют в производственном процессе, сохраняя при этом свою натуральную форму и переносят свою стоимость на готовую продукцию по частям, по мере их использования.</w:t>
      </w:r>
    </w:p>
    <w:p w:rsidR="00E57CDF" w:rsidRDefault="00E57CDF" w:rsidP="00E57CDF">
      <w:pPr>
        <w:spacing w:line="360" w:lineRule="auto"/>
        <w:ind w:firstLine="709"/>
        <w:jc w:val="both"/>
        <w:rPr>
          <w:sz w:val="28"/>
          <w:szCs w:val="28"/>
        </w:rPr>
      </w:pPr>
    </w:p>
    <w:p w:rsidR="008846F3" w:rsidRPr="00E57CDF" w:rsidRDefault="008846F3" w:rsidP="00E57C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57CDF">
        <w:rPr>
          <w:b/>
          <w:sz w:val="28"/>
          <w:szCs w:val="28"/>
        </w:rPr>
        <w:t>Классификация основных производственных средств.</w:t>
      </w:r>
    </w:p>
    <w:p w:rsidR="008846F3" w:rsidRPr="00E57CDF" w:rsidRDefault="008846F3" w:rsidP="00E57CD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 соответствии с назначением в производственном процессе и натурально-вещественными признаками, ОП средства подразделяется на виды:</w:t>
      </w:r>
    </w:p>
    <w:p w:rsidR="008846F3" w:rsidRPr="00E57CDF" w:rsidRDefault="008846F3" w:rsidP="00E57CD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Земля – недра</w:t>
      </w:r>
    </w:p>
    <w:p w:rsidR="008846F3" w:rsidRPr="00E57CDF" w:rsidRDefault="008846F3" w:rsidP="00E57CD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Здания – производственно-технического и административного назначения.</w:t>
      </w:r>
    </w:p>
    <w:p w:rsidR="008846F3" w:rsidRPr="00E57CDF" w:rsidRDefault="008846F3" w:rsidP="00E57CD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Сооружения – это инженерно-технические объекты, выполняющие технические функции по обслуживанию процесса производства, но не связанные с изменениями предмета труда (тоннели, эстакады, железные дороги внутризаводского транспорта, контейнерные площади и т.п.)</w:t>
      </w:r>
    </w:p>
    <w:p w:rsidR="008846F3" w:rsidRPr="00E57CDF" w:rsidRDefault="008846F3" w:rsidP="00E57CD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Передаточные устройства – устройства, с помощью которых передаются электрическая, тепловая и механическая энергия, а также жидкие и газообразные вещества (электросети, линии связи, паропроводы и др. устройства, не являющиеся составной частью зданий)</w:t>
      </w:r>
    </w:p>
    <w:p w:rsidR="008846F3" w:rsidRPr="00E57CDF" w:rsidRDefault="008846F3" w:rsidP="00E57CD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Машины и оборудование, в т.ч.</w:t>
      </w:r>
    </w:p>
    <w:p w:rsidR="008846F3" w:rsidRPr="00E57CDF" w:rsidRDefault="008846F3" w:rsidP="00E57CDF">
      <w:pPr>
        <w:pStyle w:val="21"/>
        <w:spacing w:line="360" w:lineRule="auto"/>
        <w:ind w:left="0" w:firstLine="709"/>
        <w:rPr>
          <w:sz w:val="28"/>
          <w:szCs w:val="28"/>
        </w:rPr>
      </w:pPr>
      <w:r w:rsidRPr="00E57CDF">
        <w:rPr>
          <w:sz w:val="28"/>
          <w:szCs w:val="28"/>
        </w:rPr>
        <w:t>а) силовые машины и оборудование – предназначены для выработки, преобразования и распределения энергии (генераторы, эл. двигатели, паровые машины и турбины, двигатели внутреннего сгорания, силовые трансформаторы)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б) рабочие машины и оборудование – непосредственно участвуют в технологическом процессе, воздействуя на предметы труда (прессы, термическое оборудование и т. п.)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в) измерительные и регулирующие приборы и устройства – служат для регулирования производственных процессов ручным или автоматическим способам, измерения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и контроля параметров режимов технологических процессов, проведения лабораторных испытаний и исследований.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г) вычислительная техника – средства для ускорения и автоматизации процессов решения задач управления предприятием, производством и технологическими процессами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д) прочие машины и оборудование, не вошедшие в перечисленные группы, выполняющие какие-либо технические функции (АТС, пож. оборудование и машины и др.)</w:t>
      </w:r>
    </w:p>
    <w:p w:rsidR="008846F3" w:rsidRPr="00E57CDF" w:rsidRDefault="008846F3" w:rsidP="00E57CD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 xml:space="preserve">Транспортные средства (подвижной состав ж/д предприятия, водный автотранспорт, внутризаводской транспорт) </w:t>
      </w:r>
    </w:p>
    <w:p w:rsidR="008846F3" w:rsidRPr="00E57CDF" w:rsidRDefault="008846F3" w:rsidP="00E57CD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Инструменты и приспособления, срок службы &gt;1 года или стоимостью более 50 МРП.</w:t>
      </w:r>
    </w:p>
    <w:p w:rsidR="008846F3" w:rsidRPr="00E57CDF" w:rsidRDefault="008846F3" w:rsidP="00E57CD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Производственный и хозяйственный инвентарь</w:t>
      </w:r>
    </w:p>
    <w:p w:rsidR="008846F3" w:rsidRPr="00E57CDF" w:rsidRDefault="00E57CDF" w:rsidP="00E57CD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46F3" w:rsidRPr="00E57CDF">
        <w:rPr>
          <w:b/>
          <w:sz w:val="28"/>
          <w:szCs w:val="28"/>
        </w:rPr>
        <w:t>1. Производственная структура ОС – характеризует соотношение отдельных групп основных средств в их общем объеме.</w:t>
      </w:r>
    </w:p>
    <w:p w:rsidR="00E57CDF" w:rsidRDefault="00E57CDF" w:rsidP="00E57CDF">
      <w:pPr>
        <w:spacing w:line="360" w:lineRule="auto"/>
        <w:ind w:firstLine="709"/>
        <w:jc w:val="both"/>
        <w:rPr>
          <w:sz w:val="28"/>
          <w:szCs w:val="28"/>
        </w:rPr>
      </w:pP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Прогрессивность ее характеризуется удельным весом активной части основных средств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К активной части относятся такие основные средства, которые непосредственно участвуют в процессе превращения предметов труда в готовую продукцию (услугу).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К пассивной части относят те группы ОС, которые создают условия для нормального функционирования активной части основных средств.</w:t>
      </w:r>
    </w:p>
    <w:p w:rsidR="008846F3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Отношение отдельных видов ОС к активной или пассивной части зависит от отраслевых особенностей и роли, которую данное оборудование играет на предприятии (транспортные средства)</w:t>
      </w:r>
    </w:p>
    <w:p w:rsidR="00697730" w:rsidRPr="00E57CDF" w:rsidRDefault="00697730" w:rsidP="00E57CDF">
      <w:pPr>
        <w:spacing w:line="360" w:lineRule="auto"/>
        <w:ind w:firstLine="709"/>
        <w:jc w:val="both"/>
        <w:rPr>
          <w:sz w:val="28"/>
          <w:szCs w:val="28"/>
        </w:rPr>
      </w:pPr>
    </w:p>
    <w:p w:rsidR="00697730" w:rsidRDefault="00697730" w:rsidP="00697730">
      <w:pPr>
        <w:pStyle w:val="5"/>
        <w:ind w:firstLine="540"/>
        <w:jc w:val="center"/>
        <w:rPr>
          <w:u w:val="single"/>
        </w:rPr>
      </w:pPr>
      <w:r>
        <w:rPr>
          <w:u w:val="single"/>
        </w:rPr>
        <w:t>Воспроизводство ОС</w:t>
      </w:r>
    </w:p>
    <w:p w:rsidR="00697730" w:rsidRDefault="00697730" w:rsidP="00697730">
      <w:pPr>
        <w:ind w:firstLine="540"/>
      </w:pPr>
      <w:r>
        <w:t xml:space="preserve">                                                Основные средства</w:t>
      </w:r>
    </w:p>
    <w:p w:rsidR="00697730" w:rsidRDefault="00E51A8F" w:rsidP="00697730">
      <w:pPr>
        <w:ind w:firstLine="540"/>
        <w:jc w:val="both"/>
      </w:pPr>
      <w:r>
        <w:rPr>
          <w:noProof/>
        </w:rPr>
        <w:pict>
          <v:line id="_x0000_s1026" style="position:absolute;left:0;text-align:left;z-index:251658752" from="261pt,1.85pt" to="306pt,28.85pt">
            <v:stroke endarrow="block"/>
          </v:line>
        </w:pict>
      </w:r>
      <w:r>
        <w:pict>
          <v:group id="_x0000_s1027" editas="canvas" style="width:171pt;height:45pt;mso-position-horizontal-relative:char;mso-position-vertical-relative:line" coordorigin="2281,9426" coordsize="2682,6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81;top:9426;width:2682;height:697" o:preferrelative="f">
              <v:fill o:detectmouseclick="t"/>
              <v:path o:extrusionok="t" o:connecttype="none"/>
              <o:lock v:ext="edit" text="t"/>
            </v:shape>
            <v:line id="_x0000_s1029" style="position:absolute;flip:y" from="4116,9455" to="4963,9984">
              <v:stroke endarrow="block"/>
            </v:line>
            <w10:wrap type="none"/>
            <w10:anchorlock/>
          </v:group>
        </w:pict>
      </w:r>
    </w:p>
    <w:p w:rsidR="00697730" w:rsidRDefault="00E51A8F" w:rsidP="00697730">
      <w:pPr>
        <w:ind w:firstLine="540"/>
        <w:jc w:val="both"/>
      </w:pPr>
      <w:r>
        <w:rPr>
          <w:noProof/>
        </w:rPr>
        <w:pict>
          <v:line id="_x0000_s1030" style="position:absolute;left:0;text-align:left;flip:y;z-index:251659776" from="108pt,8.7pt" to="108pt,42.05pt">
            <v:stroke endarrow="block"/>
          </v:line>
        </w:pict>
      </w:r>
      <w:r w:rsidR="00697730">
        <w:t xml:space="preserve">              реновация ОС                                                износ ОС</w:t>
      </w:r>
    </w:p>
    <w:p w:rsidR="00697730" w:rsidRDefault="00E51A8F" w:rsidP="00697730">
      <w:pPr>
        <w:ind w:firstLine="540"/>
        <w:jc w:val="both"/>
      </w:pPr>
      <w:r>
        <w:rPr>
          <w:noProof/>
        </w:rPr>
        <w:pict>
          <v:line id="_x0000_s1031" style="position:absolute;left:0;text-align:left;z-index:251661824" from="315pt,1.25pt" to="315pt,28.25pt">
            <v:stroke endarrow="block"/>
          </v:line>
        </w:pict>
      </w:r>
      <w:r w:rsidR="00697730">
        <w:t xml:space="preserve">              (обновление)</w:t>
      </w:r>
    </w:p>
    <w:p w:rsidR="00697730" w:rsidRDefault="00697730" w:rsidP="00697730">
      <w:pPr>
        <w:ind w:right="-5" w:firstLine="540"/>
      </w:pPr>
      <w:r>
        <w:t xml:space="preserve">        </w:t>
      </w:r>
    </w:p>
    <w:p w:rsidR="00697730" w:rsidRDefault="00697730" w:rsidP="00697730">
      <w:pPr>
        <w:ind w:right="-5" w:firstLine="540"/>
      </w:pPr>
      <w:r>
        <w:t>амортизационный фонд                                          амортизация ОС</w:t>
      </w:r>
    </w:p>
    <w:p w:rsidR="00697730" w:rsidRDefault="00E51A8F" w:rsidP="00697730">
      <w:pPr>
        <w:ind w:right="-5" w:firstLine="540"/>
        <w:jc w:val="both"/>
      </w:pPr>
      <w:r>
        <w:rPr>
          <w:noProof/>
        </w:rPr>
        <w:pict>
          <v:line id="_x0000_s1032" style="position:absolute;left:0;text-align:left;flip:y;z-index:251660800" from="108pt,.65pt" to="108pt,27.65pt">
            <v:stroke endarrow="block"/>
          </v:line>
        </w:pict>
      </w:r>
      <w:r>
        <w:rPr>
          <w:noProof/>
        </w:rPr>
        <w:pict>
          <v:line id="_x0000_s1033" style="position:absolute;left:0;text-align:left;z-index:251662848" from="315pt,.65pt" to="315pt,27.65pt">
            <v:stroke endarrow="block"/>
          </v:line>
        </w:pict>
      </w:r>
    </w:p>
    <w:p w:rsidR="00697730" w:rsidRDefault="00697730" w:rsidP="00697730">
      <w:pPr>
        <w:ind w:right="-5" w:firstLine="540"/>
      </w:pPr>
    </w:p>
    <w:p w:rsidR="00697730" w:rsidRDefault="00E51A8F" w:rsidP="00697730">
      <w:pPr>
        <w:ind w:right="-5" w:firstLine="540"/>
      </w:pPr>
      <w:r>
        <w:rPr>
          <w:noProof/>
        </w:rPr>
        <w:pict>
          <v:polyline id="_x0000_s1034" style="position:absolute;left:0;text-align:left;z-index:251663872;mso-position-horizontal:absolute;mso-position-vertical:absolute" points="226.5pt,5.05pt,180pt,4.3pt" coordsize="930,15" filled="f">
            <v:stroke endarrow="block"/>
            <v:path arrowok="t"/>
          </v:polyline>
        </w:pict>
      </w:r>
      <w:r w:rsidR="00697730">
        <w:t>реализованная продукция                             себестоимость продукции</w:t>
      </w:r>
    </w:p>
    <w:p w:rsidR="00697730" w:rsidRDefault="00697730" w:rsidP="00697730">
      <w:pPr>
        <w:ind w:firstLine="540"/>
        <w:jc w:val="both"/>
      </w:pPr>
    </w:p>
    <w:p w:rsidR="00697730" w:rsidRDefault="00697730" w:rsidP="00E57CDF">
      <w:pPr>
        <w:spacing w:line="360" w:lineRule="auto"/>
        <w:ind w:firstLine="709"/>
        <w:jc w:val="both"/>
        <w:rPr>
          <w:sz w:val="28"/>
          <w:szCs w:val="28"/>
        </w:rPr>
      </w:pP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Существуют различные формы простого и расширенного воспроизводства ОС: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Формы простого воспроизводства:</w:t>
      </w:r>
    </w:p>
    <w:p w:rsidR="008846F3" w:rsidRPr="00E57CDF" w:rsidRDefault="008846F3" w:rsidP="00E57CD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замена устаревшего оборудования</w:t>
      </w:r>
    </w:p>
    <w:p w:rsidR="008846F3" w:rsidRPr="00E57CDF" w:rsidRDefault="008846F3" w:rsidP="00E57CD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капитальный ремонт.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Формы расширенного воспроизводства:</w:t>
      </w:r>
    </w:p>
    <w:p w:rsidR="008846F3" w:rsidRPr="00E57CDF" w:rsidRDefault="008846F3" w:rsidP="00E57CD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новое строительство</w:t>
      </w:r>
    </w:p>
    <w:p w:rsidR="008846F3" w:rsidRPr="00E57CDF" w:rsidRDefault="008846F3" w:rsidP="00E57CD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расширение действующих предприятий, их реконструкция и техническое перевооружение</w:t>
      </w:r>
    </w:p>
    <w:p w:rsidR="008846F3" w:rsidRPr="00E57CDF" w:rsidRDefault="008846F3" w:rsidP="00E57CD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модернизация оборудования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При реконструкции основная часть кап. вложений направляется на совершенствование активной части ОС, при использовании старых зданий и сооружений. Это дает возможность при том же объеме кап. вложений получить больший прирост производства и на этой основе увеличить производительность труда и снизить издержки.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Под модернизацией оборудования понимается его обновление с целью полного или частичного устранения морального износа второй формы и повышение ТЭП до уровня аналогичного оборудования более совершенных конструкций.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Факторы, определяющие эффективность:</w:t>
      </w:r>
    </w:p>
    <w:p w:rsidR="008846F3" w:rsidRPr="00E57CDF" w:rsidRDefault="008846F3" w:rsidP="00E57CD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удельный вес активной части ОС в их общей стоимости, т.е. структура ОС.</w:t>
      </w:r>
    </w:p>
    <w:p w:rsidR="008846F3" w:rsidRPr="00E57CDF" w:rsidRDefault="008846F3" w:rsidP="00E57CD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первоначальные качественные характеристики ОС: надежность, долговечность, степень автоматизации, ремонтопригодность.</w:t>
      </w:r>
    </w:p>
    <w:p w:rsidR="008846F3" w:rsidRPr="00E57CDF" w:rsidRDefault="008846F3" w:rsidP="00E57CD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состояние ОС: возраст оборудования, степень износа, масштабы обновляемости, выбытия, прироста.</w:t>
      </w:r>
    </w:p>
    <w:p w:rsidR="008846F3" w:rsidRPr="00E57CDF" w:rsidRDefault="008846F3" w:rsidP="00E57CD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уровень использования ОС на предприятии: по мощности, по времени использования.</w:t>
      </w:r>
    </w:p>
    <w:p w:rsidR="00994672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 xml:space="preserve">Эффективность работы предприятия во многом определяется уровнем фондовооруженности труда. 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Она характеризует степень вооруженности работающих ОС, она определяется:</w:t>
      </w:r>
    </w:p>
    <w:p w:rsidR="008846F3" w:rsidRPr="00E57CDF" w:rsidRDefault="0073550A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object w:dxaOrig="1020" w:dyaOrig="720">
          <v:shape id="_x0000_i1026" type="#_x0000_t75" style="width:51pt;height:36pt" o:ole="">
            <v:imagedata r:id="rId5" o:title=""/>
          </v:shape>
          <o:OLEObject Type="Embed" ProgID="Equation.3" ShapeID="_x0000_i1026" DrawAspect="Content" ObjectID="_1469599919" r:id="rId6"/>
        </w:objec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object w:dxaOrig="580" w:dyaOrig="360">
          <v:shape id="_x0000_i1027" type="#_x0000_t75" style="width:29.25pt;height:18pt" o:ole="">
            <v:imagedata r:id="rId7" o:title=""/>
          </v:shape>
          <o:OLEObject Type="Embed" ProgID="Equation.3" ShapeID="_x0000_i1027" DrawAspect="Content" ObjectID="_1469599920" r:id="rId8"/>
        </w:object>
      </w:r>
      <w:r w:rsidR="008846F3" w:rsidRPr="00E57CDF">
        <w:rPr>
          <w:sz w:val="28"/>
          <w:szCs w:val="28"/>
        </w:rPr>
        <w:t>среднесписочная численность ППП.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Техническая вооруженность:</w:t>
      </w:r>
      <w:r w:rsidR="00E57CDF">
        <w:rPr>
          <w:sz w:val="28"/>
          <w:szCs w:val="28"/>
        </w:rPr>
        <w:t xml:space="preserve"> </w:t>
      </w:r>
      <w:r w:rsidR="0073550A" w:rsidRPr="00E57CDF">
        <w:rPr>
          <w:sz w:val="28"/>
          <w:szCs w:val="28"/>
        </w:rPr>
        <w:object w:dxaOrig="1500" w:dyaOrig="740">
          <v:shape id="_x0000_i1028" type="#_x0000_t75" style="width:75pt;height:36.75pt" o:ole="">
            <v:imagedata r:id="rId9" o:title=""/>
          </v:shape>
          <o:OLEObject Type="Embed" ProgID="Equation.3" ShapeID="_x0000_i1028" DrawAspect="Content" ObjectID="_1469599921" r:id="rId10"/>
        </w:objec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Машиновооруженность:</w:t>
      </w:r>
      <w:r w:rsidR="00E57CDF">
        <w:rPr>
          <w:sz w:val="28"/>
          <w:szCs w:val="28"/>
        </w:rPr>
        <w:t xml:space="preserve"> </w:t>
      </w:r>
      <w:r w:rsidR="0073550A" w:rsidRPr="00E57CDF">
        <w:rPr>
          <w:sz w:val="28"/>
          <w:szCs w:val="28"/>
        </w:rPr>
        <w:object w:dxaOrig="1420" w:dyaOrig="700">
          <v:shape id="_x0000_i1029" type="#_x0000_t75" style="width:71.25pt;height:35.25pt" o:ole="">
            <v:imagedata r:id="rId11" o:title=""/>
          </v:shape>
          <o:OLEObject Type="Embed" ProgID="Equation.3" ShapeID="_x0000_i1029" DrawAspect="Content" ObjectID="_1469599922" r:id="rId12"/>
        </w:objec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  <w:lang w:val="en-US"/>
        </w:rPr>
        <w:t>d</w:t>
      </w:r>
      <w:r w:rsidRPr="00E57CDF">
        <w:rPr>
          <w:sz w:val="28"/>
          <w:szCs w:val="28"/>
        </w:rPr>
        <w:t xml:space="preserve"> – доля производственного оборудования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в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активной части.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</w:p>
    <w:p w:rsidR="008846F3" w:rsidRPr="00697730" w:rsidRDefault="008846F3" w:rsidP="0069773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7730">
        <w:rPr>
          <w:b/>
          <w:sz w:val="28"/>
          <w:szCs w:val="28"/>
        </w:rPr>
        <w:t>Система показателей оценки эффективности использования ОС.</w:t>
      </w:r>
    </w:p>
    <w:p w:rsidR="008846F3" w:rsidRPr="00E57CDF" w:rsidRDefault="00E57CDF" w:rsidP="00E57CDF">
      <w:pPr>
        <w:numPr>
          <w:ilvl w:val="0"/>
          <w:numId w:val="16"/>
        </w:numPr>
        <w:tabs>
          <w:tab w:val="clear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46F3" w:rsidRPr="00E57CDF">
        <w:rPr>
          <w:sz w:val="28"/>
          <w:szCs w:val="28"/>
        </w:rPr>
        <w:t>Обобщающие показатели:</w:t>
      </w:r>
    </w:p>
    <w:p w:rsidR="008846F3" w:rsidRPr="00E57CDF" w:rsidRDefault="008846F3" w:rsidP="00E57CDF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фондоотдача</w:t>
      </w:r>
    </w:p>
    <w:p w:rsidR="008846F3" w:rsidRPr="00E57CDF" w:rsidRDefault="008846F3" w:rsidP="00E57CDF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фондоемкость</w:t>
      </w:r>
    </w:p>
    <w:p w:rsidR="008846F3" w:rsidRPr="00E57CDF" w:rsidRDefault="008846F3" w:rsidP="00E57CDF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рентабельность ОС</w:t>
      </w:r>
    </w:p>
    <w:p w:rsidR="008846F3" w:rsidRPr="00E57CDF" w:rsidRDefault="008846F3" w:rsidP="00E57CDF">
      <w:pPr>
        <w:numPr>
          <w:ilvl w:val="2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 xml:space="preserve">Дифференцированные показатели: </w:t>
      </w:r>
    </w:p>
    <w:p w:rsidR="008846F3" w:rsidRPr="00E57CDF" w:rsidRDefault="008846F3" w:rsidP="00E57CDF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Характеризующие использование активной части ОС: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а) коэффициент интенсивного использования ОС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б) коэффициент экстенсивного использования ОС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в) коэффициент интегрального использования ОС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г) коэффициент сменности.</w:t>
      </w:r>
    </w:p>
    <w:p w:rsidR="008846F3" w:rsidRPr="00E57CDF" w:rsidRDefault="00E57CDF" w:rsidP="00E57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46F3" w:rsidRPr="00E57CD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846F3" w:rsidRPr="00E57CDF">
        <w:rPr>
          <w:sz w:val="28"/>
          <w:szCs w:val="28"/>
        </w:rPr>
        <w:t>Характеризующие использование пассивной части ОС.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а) объем продукции с единицы производительной площади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б) рентабельность производственной площади.</w:t>
      </w:r>
    </w:p>
    <w:p w:rsidR="008846F3" w:rsidRPr="00E57CDF" w:rsidRDefault="008846F3" w:rsidP="00E57CDF">
      <w:pPr>
        <w:numPr>
          <w:ilvl w:val="0"/>
          <w:numId w:val="17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E57CDF">
        <w:rPr>
          <w:iCs/>
          <w:sz w:val="28"/>
          <w:szCs w:val="28"/>
        </w:rPr>
        <w:t>Обобщающие показатели.</w:t>
      </w:r>
    </w:p>
    <w:p w:rsidR="008846F3" w:rsidRPr="00E57CDF" w:rsidRDefault="008846F3" w:rsidP="00E57CDF">
      <w:pPr>
        <w:numPr>
          <w:ilvl w:val="0"/>
          <w:numId w:val="13"/>
        </w:numPr>
        <w:tabs>
          <w:tab w:val="num" w:pos="-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Фондоотдача – важнейший показатель эффективности использования ОС, она характеризует количество продукции, приходящейся на 1 тг ОС.</w:t>
      </w:r>
      <w:r w:rsidR="00E57CDF">
        <w:rPr>
          <w:sz w:val="28"/>
          <w:szCs w:val="28"/>
        </w:rPr>
        <w:t xml:space="preserve"> </w:t>
      </w:r>
      <w:r w:rsidR="0073550A" w:rsidRPr="00E57CDF">
        <w:rPr>
          <w:sz w:val="28"/>
          <w:szCs w:val="28"/>
        </w:rPr>
        <w:object w:dxaOrig="1200" w:dyaOrig="700">
          <v:shape id="_x0000_i1030" type="#_x0000_t75" style="width:60pt;height:35.25pt" o:ole="">
            <v:imagedata r:id="rId13" o:title=""/>
          </v:shape>
          <o:OLEObject Type="Embed" ProgID="Equation.3" ShapeID="_x0000_i1030" DrawAspect="Content" ObjectID="_1469599923" r:id="rId14"/>
        </w:object>
      </w:r>
      <w:r w:rsidRPr="00E57CDF">
        <w:rPr>
          <w:sz w:val="28"/>
          <w:szCs w:val="28"/>
        </w:rPr>
        <w:t xml:space="preserve">, </w:t>
      </w:r>
      <w:r w:rsidR="0073550A" w:rsidRPr="00E57CDF">
        <w:rPr>
          <w:sz w:val="28"/>
          <w:szCs w:val="28"/>
        </w:rPr>
        <w:object w:dxaOrig="639" w:dyaOrig="360">
          <v:shape id="_x0000_i1031" type="#_x0000_t75" style="width:32.25pt;height:18pt" o:ole="">
            <v:imagedata r:id="rId15" o:title=""/>
          </v:shape>
          <o:OLEObject Type="Embed" ProgID="Equation.3" ShapeID="_x0000_i1031" DrawAspect="Content" ObjectID="_1469599924" r:id="rId16"/>
        </w:object>
      </w:r>
      <w:r w:rsidRPr="00E57CDF">
        <w:rPr>
          <w:sz w:val="28"/>
          <w:szCs w:val="28"/>
        </w:rPr>
        <w:t>годовой объем товарной, валовой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или реализованной продукции (тг).</w:t>
      </w:r>
    </w:p>
    <w:p w:rsidR="008846F3" w:rsidRPr="00E57CDF" w:rsidRDefault="008846F3" w:rsidP="00E57CDF">
      <w:pPr>
        <w:numPr>
          <w:ilvl w:val="0"/>
          <w:numId w:val="13"/>
        </w:numPr>
        <w:tabs>
          <w:tab w:val="num" w:pos="-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Фондоемкость – величина обратная фондоотдаче, она показывает долю стоимости ОС, приходящуюся на 1 тг выпускаемой продукции.</w:t>
      </w:r>
      <w:r w:rsidR="00E57CDF">
        <w:rPr>
          <w:sz w:val="28"/>
          <w:szCs w:val="28"/>
        </w:rPr>
        <w:t xml:space="preserve"> </w:t>
      </w:r>
      <w:r w:rsidR="0073550A" w:rsidRPr="00E57CDF">
        <w:rPr>
          <w:sz w:val="28"/>
          <w:szCs w:val="28"/>
        </w:rPr>
        <w:object w:dxaOrig="1020" w:dyaOrig="720">
          <v:shape id="_x0000_i1032" type="#_x0000_t75" style="width:51pt;height:36pt" o:ole="">
            <v:imagedata r:id="rId17" o:title=""/>
          </v:shape>
          <o:OLEObject Type="Embed" ProgID="Equation.3" ShapeID="_x0000_i1032" DrawAspect="Content" ObjectID="_1469599925" r:id="rId18"/>
        </w:object>
      </w:r>
    </w:p>
    <w:p w:rsidR="008846F3" w:rsidRPr="00E57CDF" w:rsidRDefault="008846F3" w:rsidP="00E57CDF">
      <w:pPr>
        <w:numPr>
          <w:ilvl w:val="0"/>
          <w:numId w:val="13"/>
        </w:numPr>
        <w:tabs>
          <w:tab w:val="num" w:pos="-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Рентабельность ОС показывает долю прибыли, приходящуюся на 1 тг ОС</w:t>
      </w:r>
    </w:p>
    <w:p w:rsidR="008846F3" w:rsidRPr="00E57CDF" w:rsidRDefault="0073550A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object w:dxaOrig="1840" w:dyaOrig="700">
          <v:shape id="_x0000_i1033" type="#_x0000_t75" style="width:92.25pt;height:35.25pt" o:ole="">
            <v:imagedata r:id="rId19" o:title=""/>
          </v:shape>
          <o:OLEObject Type="Embed" ProgID="Equation.3" ShapeID="_x0000_i1033" DrawAspect="Content" ObjectID="_1469599926" r:id="rId20"/>
        </w:object>
      </w:r>
      <w:r w:rsidR="00E57CDF">
        <w:rPr>
          <w:sz w:val="28"/>
          <w:szCs w:val="28"/>
        </w:rPr>
        <w:t xml:space="preserve"> </w:t>
      </w:r>
      <w:r w:rsidR="008846F3" w:rsidRPr="00E57CDF">
        <w:rPr>
          <w:sz w:val="28"/>
          <w:szCs w:val="28"/>
        </w:rPr>
        <w:t>ВП – валовая прибыль</w:t>
      </w:r>
    </w:p>
    <w:p w:rsidR="008846F3" w:rsidRPr="00E57CDF" w:rsidRDefault="008846F3" w:rsidP="00E57CD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 xml:space="preserve"> Коэффициент использования производственной мощности:</w:t>
      </w:r>
    </w:p>
    <w:p w:rsidR="008846F3" w:rsidRPr="00E57CDF" w:rsidRDefault="0073550A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object w:dxaOrig="1240" w:dyaOrig="620">
          <v:shape id="_x0000_i1034" type="#_x0000_t75" style="width:62.25pt;height:30.75pt" o:ole="">
            <v:imagedata r:id="rId21" o:title=""/>
          </v:shape>
          <o:OLEObject Type="Embed" ProgID="Equation.3" ShapeID="_x0000_i1034" DrawAspect="Content" ObjectID="_1469599927" r:id="rId22"/>
        </w:object>
      </w:r>
      <w:r w:rsidR="008846F3" w:rsidRPr="00E57CDF">
        <w:rPr>
          <w:sz w:val="28"/>
          <w:szCs w:val="28"/>
        </w:rPr>
        <w:t>,</w:t>
      </w:r>
      <w:r w:rsidR="00E57CDF">
        <w:rPr>
          <w:sz w:val="28"/>
          <w:szCs w:val="28"/>
        </w:rPr>
        <w:t xml:space="preserve"> </w:t>
      </w:r>
      <w:r w:rsidR="008846F3" w:rsidRPr="00E57CDF">
        <w:rPr>
          <w:sz w:val="28"/>
          <w:szCs w:val="28"/>
        </w:rPr>
        <w:t>в одних и тех же натуральных, усл. натуральных измерителях.</w:t>
      </w:r>
    </w:p>
    <w:p w:rsidR="008846F3" w:rsidRPr="00E57CDF" w:rsidRDefault="008846F3" w:rsidP="00E57CDF">
      <w:pPr>
        <w:numPr>
          <w:ilvl w:val="0"/>
          <w:numId w:val="17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E57CDF">
        <w:rPr>
          <w:iCs/>
          <w:sz w:val="28"/>
          <w:szCs w:val="28"/>
        </w:rPr>
        <w:t>Дифференцированные показатели.</w:t>
      </w:r>
    </w:p>
    <w:p w:rsidR="008846F3" w:rsidRPr="00E57CDF" w:rsidRDefault="008846F3" w:rsidP="00E57CDF">
      <w:pPr>
        <w:numPr>
          <w:ilvl w:val="0"/>
          <w:numId w:val="14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Коэффициент интенсивного использования ОС характеризует использование машин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и оборудования в единицу времени и определяется отношением фактической производительности машины в единицу времени (</w:t>
      </w:r>
      <w:r w:rsidR="0073550A" w:rsidRPr="00E57CDF">
        <w:rPr>
          <w:sz w:val="28"/>
          <w:szCs w:val="28"/>
        </w:rPr>
        <w:object w:dxaOrig="380" w:dyaOrig="380">
          <v:shape id="_x0000_i1035" type="#_x0000_t75" style="width:18.75pt;height:18.75pt" o:ole="">
            <v:imagedata r:id="rId23" o:title=""/>
          </v:shape>
          <o:OLEObject Type="Embed" ProgID="Equation.3" ShapeID="_x0000_i1035" DrawAspect="Content" ObjectID="_1469599928" r:id="rId24"/>
        </w:object>
      </w:r>
      <w:r w:rsidRPr="00E57CDF">
        <w:rPr>
          <w:sz w:val="28"/>
          <w:szCs w:val="28"/>
        </w:rPr>
        <w:t>) и технической или плановой (</w:t>
      </w:r>
      <w:r w:rsidR="0073550A" w:rsidRPr="00E57CDF">
        <w:rPr>
          <w:sz w:val="28"/>
          <w:szCs w:val="28"/>
        </w:rPr>
        <w:object w:dxaOrig="400" w:dyaOrig="360">
          <v:shape id="_x0000_i1036" type="#_x0000_t75" style="width:20.25pt;height:18pt" o:ole="">
            <v:imagedata r:id="rId25" o:title=""/>
          </v:shape>
          <o:OLEObject Type="Embed" ProgID="Equation.3" ShapeID="_x0000_i1036" DrawAspect="Content" ObjectID="_1469599929" r:id="rId26"/>
        </w:object>
      </w:r>
      <w:r w:rsidRPr="00E57CDF">
        <w:rPr>
          <w:sz w:val="28"/>
          <w:szCs w:val="28"/>
        </w:rPr>
        <w:t>).</w:t>
      </w:r>
    </w:p>
    <w:p w:rsidR="008846F3" w:rsidRPr="00E57CDF" w:rsidRDefault="0073550A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object w:dxaOrig="999" w:dyaOrig="720">
          <v:shape id="_x0000_i1037" type="#_x0000_t75" style="width:50.25pt;height:36pt" o:ole="">
            <v:imagedata r:id="rId27" o:title=""/>
          </v:shape>
          <o:OLEObject Type="Embed" ProgID="Equation.3" ShapeID="_x0000_i1037" DrawAspect="Content" ObjectID="_1469599930" r:id="rId28"/>
        </w:objec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57CDF">
        <w:rPr>
          <w:iCs/>
          <w:sz w:val="28"/>
          <w:szCs w:val="28"/>
        </w:rPr>
        <w:t>2.</w:t>
      </w:r>
      <w:r w:rsidRPr="00E57CDF">
        <w:rPr>
          <w:iCs/>
          <w:sz w:val="28"/>
          <w:szCs w:val="28"/>
        </w:rPr>
        <w:tab/>
      </w:r>
      <w:r w:rsidRPr="00E57CDF">
        <w:rPr>
          <w:iCs/>
          <w:sz w:val="28"/>
          <w:szCs w:val="28"/>
        </w:rPr>
        <w:tab/>
        <w:t>Коэффициент экстенсивного использования ОС характеризует степень использования машин и оборудования во времени и определяется отношением фактического времени их работы (за год, сутки, смену) к фондам времени: календарному, номинальному (режимному), плановому (полезному, эффективному, действительному)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3.</w:t>
      </w:r>
      <w:r w:rsidRPr="00E57CDF">
        <w:rPr>
          <w:sz w:val="28"/>
          <w:szCs w:val="28"/>
        </w:rPr>
        <w:tab/>
      </w:r>
      <w:r w:rsidRPr="00E57CDF">
        <w:rPr>
          <w:sz w:val="28"/>
          <w:szCs w:val="28"/>
        </w:rPr>
        <w:tab/>
        <w:t>Коэффициент интегрального использования ОС характеризует использование машин и оборудования по времени и по мощности</w:t>
      </w:r>
    </w:p>
    <w:p w:rsidR="008846F3" w:rsidRPr="00E57CDF" w:rsidRDefault="0073550A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object w:dxaOrig="1620" w:dyaOrig="360">
          <v:shape id="_x0000_i1038" type="#_x0000_t75" style="width:81pt;height:21.75pt" o:ole="">
            <v:imagedata r:id="rId29" o:title=""/>
          </v:shape>
          <o:OLEObject Type="Embed" ProgID="Equation.3" ShapeID="_x0000_i1038" DrawAspect="Content" ObjectID="_1469599931" r:id="rId30"/>
        </w:objec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4.</w:t>
      </w:r>
      <w:r w:rsidRPr="00E57CDF">
        <w:rPr>
          <w:sz w:val="28"/>
          <w:szCs w:val="28"/>
        </w:rPr>
        <w:tab/>
        <w:t>Коэффициент сменности – показывает во сколько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смен в среднем работает каждая еденица оборудования. Он определяется отношением общего количества Машино- смен (маш.час), отработанных во всех сменах оборудованием к плановому фонду времени.</w:t>
      </w:r>
    </w:p>
    <w:p w:rsidR="008846F3" w:rsidRPr="00E57CDF" w:rsidRDefault="0073550A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object w:dxaOrig="1600" w:dyaOrig="720">
          <v:shape id="_x0000_i1039" type="#_x0000_t75" style="width:80.25pt;height:36pt" o:ole="">
            <v:imagedata r:id="rId31" o:title=""/>
          </v:shape>
          <o:OLEObject Type="Embed" ProgID="Equation.3" ShapeID="_x0000_i1039" DrawAspect="Content" ObjectID="_1469599932" r:id="rId32"/>
        </w:object>
      </w:r>
      <w:r w:rsidR="008846F3" w:rsidRPr="00E57CDF">
        <w:rPr>
          <w:sz w:val="28"/>
          <w:szCs w:val="28"/>
        </w:rPr>
        <w:t xml:space="preserve"> </w:t>
      </w:r>
    </w:p>
    <w:p w:rsidR="008846F3" w:rsidRPr="00E57CDF" w:rsidRDefault="0073550A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object w:dxaOrig="560" w:dyaOrig="380">
          <v:shape id="_x0000_i1040" type="#_x0000_t75" style="width:27.75pt;height:18.75pt" o:ole="">
            <v:imagedata r:id="rId33" o:title=""/>
          </v:shape>
          <o:OLEObject Type="Embed" ProgID="Equation.3" ShapeID="_x0000_i1040" DrawAspect="Content" ObjectID="_1469599933" r:id="rId34"/>
        </w:object>
      </w:r>
      <w:r w:rsidR="008846F3" w:rsidRPr="00E57CDF">
        <w:rPr>
          <w:sz w:val="28"/>
          <w:szCs w:val="28"/>
        </w:rPr>
        <w:t>- фактическое число рабочего времени (машино-час)</w:t>
      </w:r>
    </w:p>
    <w:p w:rsidR="008846F3" w:rsidRPr="00E57CDF" w:rsidRDefault="0073550A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  <w:lang w:val="en-US"/>
        </w:rPr>
        <w:object w:dxaOrig="200" w:dyaOrig="220">
          <v:shape id="_x0000_i1041" type="#_x0000_t75" style="width:9.75pt;height:11.25pt" o:ole="">
            <v:imagedata r:id="rId35" o:title=""/>
          </v:shape>
          <o:OLEObject Type="Embed" ProgID="Equation.3" ShapeID="_x0000_i1041" DrawAspect="Content" ObjectID="_1469599934" r:id="rId36"/>
        </w:object>
      </w:r>
      <w:r w:rsidR="008846F3" w:rsidRPr="00E57CDF">
        <w:rPr>
          <w:sz w:val="28"/>
          <w:szCs w:val="28"/>
        </w:rPr>
        <w:t xml:space="preserve"> - число рабочих дней</w:t>
      </w:r>
    </w:p>
    <w:p w:rsidR="008846F3" w:rsidRPr="00E57CDF" w:rsidRDefault="0073550A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object w:dxaOrig="420" w:dyaOrig="360">
          <v:shape id="_x0000_i1042" type="#_x0000_t75" style="width:21pt;height:18pt" o:ole="">
            <v:imagedata r:id="rId37" o:title=""/>
          </v:shape>
          <o:OLEObject Type="Embed" ProgID="Equation.3" ShapeID="_x0000_i1042" DrawAspect="Content" ObjectID="_1469599935" r:id="rId38"/>
        </w:object>
      </w:r>
      <w:r w:rsidR="008846F3" w:rsidRPr="00E57CDF">
        <w:rPr>
          <w:sz w:val="28"/>
          <w:szCs w:val="28"/>
        </w:rPr>
        <w:t xml:space="preserve"> - продолжительность смены, час</w:t>
      </w:r>
    </w:p>
    <w:p w:rsidR="008846F3" w:rsidRPr="00E57CDF" w:rsidRDefault="0073550A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object w:dxaOrig="320" w:dyaOrig="260">
          <v:shape id="_x0000_i1043" type="#_x0000_t75" style="width:15.75pt;height:12.75pt" o:ole="">
            <v:imagedata r:id="rId39" o:title=""/>
          </v:shape>
          <o:OLEObject Type="Embed" ProgID="Equation.3" ShapeID="_x0000_i1043" DrawAspect="Content" ObjectID="_1469599936" r:id="rId40"/>
        </w:object>
      </w:r>
      <w:r w:rsidR="008846F3" w:rsidRPr="00E57CDF">
        <w:rPr>
          <w:sz w:val="28"/>
          <w:szCs w:val="28"/>
        </w:rPr>
        <w:t xml:space="preserve"> - количество машин.</w:t>
      </w:r>
    </w:p>
    <w:p w:rsidR="008846F3" w:rsidRPr="00E57CDF" w:rsidRDefault="00E57CDF" w:rsidP="00E57CD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46F3" w:rsidRPr="00E57CDF">
        <w:rPr>
          <w:sz w:val="28"/>
          <w:szCs w:val="28"/>
        </w:rPr>
        <w:t>Объем продукции с единицы производственной площади</w:t>
      </w:r>
    </w:p>
    <w:p w:rsidR="008846F3" w:rsidRPr="00E57CDF" w:rsidRDefault="0073550A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object w:dxaOrig="940" w:dyaOrig="639">
          <v:shape id="_x0000_i1044" type="#_x0000_t75" style="width:47.25pt;height:32.25pt" o:ole="">
            <v:imagedata r:id="rId41" o:title=""/>
          </v:shape>
          <o:OLEObject Type="Embed" ProgID="Equation.3" ShapeID="_x0000_i1044" DrawAspect="Content" ObjectID="_1469599937" r:id="rId42"/>
        </w:object>
      </w:r>
    </w:p>
    <w:p w:rsidR="008846F3" w:rsidRPr="00E57CDF" w:rsidRDefault="00E57CDF" w:rsidP="00E57CD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46F3" w:rsidRPr="00E57CDF">
        <w:rPr>
          <w:sz w:val="28"/>
          <w:szCs w:val="28"/>
        </w:rPr>
        <w:t>Рентабельность производственной площади.</w:t>
      </w:r>
    </w:p>
    <w:p w:rsidR="008846F3" w:rsidRPr="00E57CDF" w:rsidRDefault="0073550A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object w:dxaOrig="1540" w:dyaOrig="620">
          <v:shape id="_x0000_i1045" type="#_x0000_t75" style="width:77.25pt;height:30.75pt" o:ole="">
            <v:imagedata r:id="rId43" o:title=""/>
          </v:shape>
          <o:OLEObject Type="Embed" ProgID="Equation.3" ShapeID="_x0000_i1045" DrawAspect="Content" ObjectID="_1469599938" r:id="rId44"/>
        </w:objec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846F3" w:rsidRPr="00697730" w:rsidRDefault="008846F3" w:rsidP="0069773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697730">
        <w:rPr>
          <w:b/>
          <w:iCs/>
          <w:sz w:val="28"/>
          <w:szCs w:val="28"/>
        </w:rPr>
        <w:t>Основные направления улучшения использования ОС.</w:t>
      </w:r>
    </w:p>
    <w:p w:rsidR="008846F3" w:rsidRPr="00E57CDF" w:rsidRDefault="008846F3" w:rsidP="00E57CDF">
      <w:pPr>
        <w:numPr>
          <w:ilvl w:val="0"/>
          <w:numId w:val="18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iCs/>
          <w:sz w:val="28"/>
          <w:szCs w:val="28"/>
        </w:rPr>
        <w:t>Экстенсивные улучшение использования основных средств, которое предполагает с одной стороны увеличение времени работы действующего оборудования в календарный период, а с другой стороны – повышение удельного веса действующего оборудования в составе всего оборудования.</w:t>
      </w:r>
      <w:r w:rsidRPr="00E57CDF">
        <w:rPr>
          <w:sz w:val="28"/>
          <w:szCs w:val="28"/>
        </w:rPr>
        <w:t xml:space="preserve"> Увеличение времени работы оборудования осуществляется:</w:t>
      </w:r>
    </w:p>
    <w:p w:rsidR="008846F3" w:rsidRPr="00E57CDF" w:rsidRDefault="008846F3" w:rsidP="00E57CDF">
      <w:pPr>
        <w:numPr>
          <w:ilvl w:val="1"/>
          <w:numId w:val="18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iCs/>
          <w:sz w:val="28"/>
          <w:szCs w:val="28"/>
        </w:rPr>
        <w:t>За счет сокращения и ликвидации внутрисменных простоев оборудования путем качественного ремонта, своевременного обеспечение рабочей силой, материалами.</w:t>
      </w:r>
    </w:p>
    <w:p w:rsidR="008846F3" w:rsidRPr="00E57CDF" w:rsidRDefault="008846F3" w:rsidP="00E57CDF">
      <w:pPr>
        <w:numPr>
          <w:ilvl w:val="1"/>
          <w:numId w:val="18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За счет сокращения целодневных простоев оборудования, повышение сменности его работы.</w:t>
      </w:r>
    </w:p>
    <w:p w:rsidR="008846F3" w:rsidRPr="00E57CDF" w:rsidRDefault="008846F3" w:rsidP="00E57CDF">
      <w:pPr>
        <w:numPr>
          <w:ilvl w:val="2"/>
          <w:numId w:val="18"/>
        </w:numPr>
        <w:tabs>
          <w:tab w:val="clear" w:pos="23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Интенсивное улучшение использования основных средств предполагает повышение степени загрузки оборудования в единицу рабочего времени. Это достигается: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а)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При модернизации действующего оборудования, установление оптимального режима его работы, при этом обеспечивается увеличение выпуска продукции без изменения состава основных средств.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б)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Путем технического совершенствования основных средств, технологии производства.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в)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За счет совершенствования организации труда, производства и управления, повышение квалификации рабочих.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г)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Совершенствование структуры основных средств за счет повышения доли активной части.</w:t>
      </w:r>
    </w:p>
    <w:p w:rsidR="008846F3" w:rsidRPr="00697730" w:rsidRDefault="00697730" w:rsidP="0069773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46F3" w:rsidRPr="00697730">
        <w:rPr>
          <w:b/>
          <w:sz w:val="28"/>
          <w:szCs w:val="28"/>
        </w:rPr>
        <w:t>Оборотные активы предприятия.</w:t>
      </w:r>
    </w:p>
    <w:p w:rsidR="008846F3" w:rsidRPr="00E57CDF" w:rsidRDefault="008846F3" w:rsidP="00E57C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 процессе создания готовой продукции наряду с основными средствами участвуют предметы труда, которые потребляются полностью в течении производственного цикла и переносят свою стоимость на конечный продукт, в связи с тем, что расходуются в каждом производственно цикле, т. е. участвуют в обороте средств предприятия, их называют оборотные средства или оборотными активами предприятия (текущие активы).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Оборотные производственные фонды – это часть производственных фондов, вещественным содержанием которых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является предметы труда, функционирующие в сфере производства, которые целиком потребляются в каждом производственном цикле и их стоимость переносится на готовый продукт целиком и сразу.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Фонды обращения - это средства предприятия, функционирующие в сфере обращения, вложенные в запасы готовой продукции, товары, отгруженные, но не оплаченные, а так же средства в расчетах и денежные средства на счетах и в кассе.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Под составом оборотных средств понимают совокупность элементов их образующих. Деление ОС на оборотные производственные фонды и фонды обращения определяется особенностями их использования и распределения в сферах производства продукции и ее реализации.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Классификация оборотных средств.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Оборотные средства классифицируются по 4 признакам:</w:t>
      </w:r>
    </w:p>
    <w:p w:rsidR="008846F3" w:rsidRPr="00E57CDF" w:rsidRDefault="008846F3" w:rsidP="00E57CDF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по сфере оборота</w:t>
      </w:r>
    </w:p>
    <w:p w:rsidR="008846F3" w:rsidRPr="00E57CDF" w:rsidRDefault="008846F3" w:rsidP="00E57CDF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по составляющим их элементам</w:t>
      </w:r>
    </w:p>
    <w:p w:rsidR="008846F3" w:rsidRPr="00E57CDF" w:rsidRDefault="008846F3" w:rsidP="00E57CDF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по охвату нормирования</w:t>
      </w:r>
    </w:p>
    <w:p w:rsidR="008846F3" w:rsidRPr="00E57CDF" w:rsidRDefault="008846F3" w:rsidP="00E57CDF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по источникам формирования.</w:t>
      </w:r>
    </w:p>
    <w:p w:rsidR="008846F3" w:rsidRDefault="00697730" w:rsidP="00E57CD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846F3" w:rsidRPr="00E57CDF">
        <w:rPr>
          <w:sz w:val="28"/>
        </w:rPr>
        <w:t>Состав оборотных средств.</w:t>
      </w:r>
    </w:p>
    <w:p w:rsidR="00697730" w:rsidRPr="00E57CDF" w:rsidRDefault="00697730" w:rsidP="00E57CDF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8846F3" w:rsidRPr="00E57CDF">
        <w:tc>
          <w:tcPr>
            <w:tcW w:w="3960" w:type="dxa"/>
          </w:tcPr>
          <w:p w:rsidR="008846F3" w:rsidRPr="00E57CDF" w:rsidRDefault="008846F3" w:rsidP="00E57CDF">
            <w:pPr>
              <w:spacing w:line="360" w:lineRule="auto"/>
              <w:ind w:firstLine="709"/>
              <w:jc w:val="both"/>
              <w:rPr>
                <w:sz w:val="28"/>
                <w:szCs w:val="18"/>
              </w:rPr>
            </w:pPr>
            <w:r w:rsidRPr="00E57CDF">
              <w:rPr>
                <w:sz w:val="28"/>
                <w:szCs w:val="18"/>
              </w:rPr>
              <w:t>Оборотные средства</w:t>
            </w:r>
          </w:p>
        </w:tc>
      </w:tr>
    </w:tbl>
    <w:p w:rsidR="008846F3" w:rsidRPr="00E57CDF" w:rsidRDefault="00E51A8F" w:rsidP="00E57CD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5" style="position:absolute;left:0;text-align:left;flip:x;z-index:251639296;mso-position-horizontal-relative:text;mso-position-vertical-relative:text" from="126pt,2.6pt" to="149.4pt,51.15pt">
            <v:stroke endarrow="block"/>
          </v:line>
        </w:pict>
      </w:r>
      <w:r>
        <w:rPr>
          <w:noProof/>
        </w:rPr>
        <w:pict>
          <v:line id="_x0000_s1036" style="position:absolute;left:0;text-align:left;z-index:251640320;mso-position-horizontal-relative:text;mso-position-vertical-relative:text" from="333pt,2.6pt" to="5in,47.6pt">
            <v:stroke endarrow="block"/>
          </v:line>
        </w:pic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</w:rPr>
      </w:pP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18"/>
        </w:rPr>
      </w:pPr>
      <w:r w:rsidRPr="00E57CDF">
        <w:rPr>
          <w:sz w:val="28"/>
          <w:szCs w:val="18"/>
        </w:rPr>
        <w:t>1.</w:t>
      </w:r>
      <w:r w:rsidR="00E57CDF">
        <w:rPr>
          <w:sz w:val="28"/>
          <w:szCs w:val="18"/>
        </w:rPr>
        <w:t xml:space="preserve"> </w:t>
      </w:r>
      <w:r w:rsidRPr="00E57CDF">
        <w:rPr>
          <w:sz w:val="28"/>
          <w:szCs w:val="18"/>
        </w:rPr>
        <w:t>По сферам оборота.</w:t>
      </w:r>
    </w:p>
    <w:p w:rsidR="008846F3" w:rsidRPr="00E57CDF" w:rsidRDefault="00E51A8F" w:rsidP="00E57CDF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</w:rPr>
        <w:pict>
          <v:line id="_x0000_s1037" style="position:absolute;left:0;text-align:left;z-index:251642368" from="45pt,37.25pt" to="45pt,80.75pt">
            <v:stroke endarrow="block"/>
          </v:line>
        </w:pict>
      </w:r>
      <w:r>
        <w:rPr>
          <w:noProof/>
        </w:rPr>
        <w:pict>
          <v:line id="_x0000_s1038" style="position:absolute;left:0;text-align:left;z-index:251644416" from="135pt,35.75pt" to="135pt,80.75pt">
            <v:stroke endarrow="block"/>
          </v:line>
        </w:pict>
      </w:r>
      <w:r>
        <w:rPr>
          <w:noProof/>
        </w:rPr>
        <w:pict>
          <v:line id="_x0000_s1039" style="position:absolute;left:0;text-align:left;z-index:251643392" from="90pt,35.75pt" to="90pt,80.75pt">
            <v:stroke endarrow="block"/>
          </v:line>
        </w:pict>
      </w:r>
      <w:r>
        <w:rPr>
          <w:noProof/>
        </w:rPr>
        <w:pict>
          <v:line id="_x0000_s1040" style="position:absolute;left:0;text-align:left;z-index:251641344" from="5in,35.75pt" to="5in,80.75pt">
            <v:stroke endarrow="block"/>
          </v:line>
        </w:pict>
      </w:r>
      <w:r>
        <w:rPr>
          <w:noProof/>
        </w:rPr>
        <w:pict>
          <v:rect id="_x0000_s1041" style="position:absolute;left:0;text-align:left;margin-left:297pt;margin-top:4.65pt;width:117pt;height:27pt;z-index:251638272">
            <v:textbox style="mso-next-textbox:#_x0000_s1041">
              <w:txbxContent>
                <w:p w:rsidR="008846F3" w:rsidRPr="00494FD0" w:rsidRDefault="008846F3" w:rsidP="008846F3">
                  <w:pPr>
                    <w:rPr>
                      <w:sz w:val="18"/>
                      <w:szCs w:val="18"/>
                    </w:rPr>
                  </w:pPr>
                  <w:r w:rsidRPr="00494FD0">
                    <w:rPr>
                      <w:sz w:val="18"/>
                      <w:szCs w:val="18"/>
                    </w:rPr>
                    <w:t>Фонды обращения</w:t>
                  </w:r>
                </w:p>
                <w:p w:rsidR="008846F3" w:rsidRDefault="008846F3" w:rsidP="008846F3"/>
              </w:txbxContent>
            </v:textbox>
          </v:rect>
        </w:pict>
      </w:r>
      <w:r>
        <w:rPr>
          <w:sz w:val="28"/>
          <w:szCs w:val="32"/>
        </w:rPr>
      </w:r>
      <w:r>
        <w:rPr>
          <w:sz w:val="28"/>
          <w:szCs w:val="32"/>
        </w:rPr>
        <w:pict>
          <v:group id="_x0000_s1042" editas="canvas" style="width:162pt;height:45pt;mso-position-horizontal-relative:char;mso-position-vertical-relative:line" coordorigin="1990,10873" coordsize="2544,697">
            <o:lock v:ext="edit" aspectratio="t"/>
            <v:shape id="_x0000_s1043" type="#_x0000_t75" style="position:absolute;left:1990;top:10873;width:2544;height:697" o:preferrelative="f">
              <v:fill o:detectmouseclick="t"/>
              <v:path o:extrusionok="t" o:connecttype="none"/>
              <o:lock v:ext="edit" text="t"/>
            </v:shape>
            <v:rect id="_x0000_s1044" style="position:absolute;left:2274;top:11012;width:2260;height:418">
              <v:textbox style="mso-next-textbox:#_x0000_s1044">
                <w:txbxContent>
                  <w:p w:rsidR="008846F3" w:rsidRPr="00494FD0" w:rsidRDefault="008846F3" w:rsidP="008846F3">
                    <w:pPr>
                      <w:rPr>
                        <w:sz w:val="18"/>
                        <w:szCs w:val="18"/>
                      </w:rPr>
                    </w:pPr>
                    <w:r w:rsidRPr="00494FD0">
                      <w:rPr>
                        <w:sz w:val="18"/>
                        <w:szCs w:val="18"/>
                      </w:rPr>
                      <w:t>Оборотные фонды</w:t>
                    </w:r>
                  </w:p>
                  <w:p w:rsidR="008846F3" w:rsidRDefault="008846F3" w:rsidP="008846F3"/>
                </w:txbxContent>
              </v:textbox>
            </v:rect>
            <w10:wrap type="none"/>
            <w10:anchorlock/>
          </v:group>
        </w:pict>
      </w:r>
      <w:r w:rsidR="00E57CDF">
        <w:rPr>
          <w:sz w:val="28"/>
          <w:szCs w:val="32"/>
        </w:rPr>
        <w:t xml:space="preserve"> 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</w:rPr>
      </w:pPr>
      <w:r w:rsidRPr="00E57CDF">
        <w:rPr>
          <w:sz w:val="28"/>
        </w:rPr>
        <w:t xml:space="preserve"> </w:t>
      </w:r>
    </w:p>
    <w:p w:rsidR="008846F3" w:rsidRPr="00E57CDF" w:rsidRDefault="008846F3" w:rsidP="00E57CDF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18"/>
        </w:rPr>
      </w:pPr>
      <w:r w:rsidRPr="00E57CDF">
        <w:rPr>
          <w:sz w:val="28"/>
          <w:szCs w:val="18"/>
        </w:rPr>
        <w:t>По составляющим элементам.</w:t>
      </w:r>
    </w:p>
    <w:p w:rsidR="008846F3" w:rsidRPr="00E57CDF" w:rsidRDefault="00E51A8F" w:rsidP="00E57CD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5" style="position:absolute;left:0;text-align:left;flip:x;z-index:251648512" from="180pt,56.65pt" to="261pt,92.65pt">
            <v:stroke endarrow="block"/>
          </v:line>
        </w:pict>
      </w:r>
      <w:r>
        <w:rPr>
          <w:noProof/>
        </w:rPr>
        <w:pict>
          <v:line id="_x0000_s1046" style="position:absolute;left:0;text-align:left;z-index:251646464" from="6in,56.65pt" to="6in,92.65pt">
            <v:stroke endarrow="block"/>
          </v:line>
        </w:pict>
      </w:r>
      <w:r>
        <w:rPr>
          <w:noProof/>
        </w:rPr>
        <w:pict>
          <v:line id="_x0000_s1047" style="position:absolute;left:0;text-align:left;z-index:251645440" from="378pt,56.65pt" to="378pt,92.65pt">
            <v:stroke endarrow="block"/>
          </v:line>
        </w:pict>
      </w:r>
      <w:r>
        <w:rPr>
          <w:noProof/>
        </w:rPr>
        <w:pict>
          <v:line id="_x0000_s1048" style="position:absolute;left:0;text-align:left;z-index:251647488" from="324pt,56.65pt" to="324pt,92.65pt">
            <v:stroke endarrow="block"/>
          </v:line>
        </w:pict>
      </w:r>
      <w:r>
        <w:rPr>
          <w:noProof/>
        </w:rPr>
        <w:pict>
          <v:line id="_x0000_s1049" style="position:absolute;left:0;text-align:left;z-index:251649536" from="2in,56.65pt" to="2in,92.65pt">
            <v:stroke endarrow="block"/>
          </v:line>
        </w:pict>
      </w:r>
      <w:r>
        <w:rPr>
          <w:noProof/>
        </w:rPr>
        <w:pict>
          <v:line id="_x0000_s1050" style="position:absolute;left:0;text-align:left;z-index:251650560" from="99pt,56.65pt" to="99pt,92.65pt">
            <v:stroke endarrow="block"/>
          </v:line>
        </w:pict>
      </w:r>
      <w:r>
        <w:rPr>
          <w:noProof/>
        </w:rPr>
        <w:pict>
          <v:line id="_x0000_s1051" style="position:absolute;left:0;text-align:left;z-index:251651584" from="45pt,56.65pt" to="45pt,92.65pt">
            <v:stroke endarrow="block"/>
          </v:line>
        </w:pict>
      </w:r>
      <w:r>
        <w:rPr>
          <w:noProof/>
        </w:rPr>
        <w:pict>
          <v:line id="_x0000_s1052" style="position:absolute;left:0;text-align:left;z-index:251654656" from="5in,11.65pt" to="360.1pt,47.65pt"/>
        </w:pict>
      </w:r>
      <w:r>
        <w:rPr>
          <w:noProof/>
        </w:rPr>
        <w:pict>
          <v:line id="_x0000_s1053" style="position:absolute;left:0;text-align:left;z-index:251653632" from="405pt,11.65pt" to="405.15pt,47.75pt"/>
        </w:pict>
      </w:r>
      <w:r>
        <w:rPr>
          <w:noProof/>
        </w:rPr>
        <w:pict>
          <v:line id="_x0000_s1054" style="position:absolute;left:0;text-align:left;z-index:251655680" from="4in,11.65pt" to="4in,47.65pt"/>
        </w:pict>
      </w:r>
      <w:r>
        <w:rPr>
          <w:noProof/>
        </w:rPr>
        <w:pict>
          <v:rect id="_x0000_s1055" style="position:absolute;left:0;text-align:left;margin-left:234pt;margin-top:9pt;width:234pt;height:45pt;z-index:251652608">
            <v:textbox style="mso-next-textbox:#_x0000_s1055">
              <w:txbxContent>
                <w:p w:rsidR="008846F3" w:rsidRDefault="008846F3" w:rsidP="008846F3">
                  <w:r>
                    <w:t xml:space="preserve">Готовая         отгруж. но         дебет.        Деньги на      </w:t>
                  </w:r>
                </w:p>
                <w:p w:rsidR="008846F3" w:rsidRDefault="008846F3" w:rsidP="008846F3">
                  <w:r>
                    <w:t>продукция    не оплаченная   задол-         р/счетах</w:t>
                  </w:r>
                </w:p>
                <w:p w:rsidR="008846F3" w:rsidRDefault="008846F3" w:rsidP="008846F3">
                  <w:r>
                    <w:t>на складе       продукция         женость     и кассе</w:t>
                  </w:r>
                </w:p>
                <w:p w:rsidR="008846F3" w:rsidRDefault="008846F3" w:rsidP="008846F3"/>
              </w:txbxContent>
            </v:textbox>
          </v:rect>
        </w:pict>
      </w:r>
      <w:r>
        <w:rPr>
          <w:sz w:val="28"/>
          <w:szCs w:val="18"/>
        </w:rPr>
      </w:r>
      <w:r>
        <w:rPr>
          <w:sz w:val="28"/>
          <w:szCs w:val="18"/>
        </w:rPr>
        <w:pict>
          <v:group id="_x0000_s1056" editas="canvas" style="width:207pt;height:90pt;mso-position-horizontal-relative:char;mso-position-vertical-relative:line" coordorigin="2274,11702" coordsize="3246,1394">
            <o:lock v:ext="edit" aspectratio="t"/>
            <v:shape id="_x0000_s1057" type="#_x0000_t75" style="position:absolute;left:2274;top:11702;width:3246;height:1394" o:preferrelative="f">
              <v:fill o:detectmouseclick="t"/>
              <v:path o:extrusionok="t" o:connecttype="none"/>
              <o:lock v:ext="edit" text="t"/>
            </v:shape>
            <v:rect id="_x0000_s1058" style="position:absolute;left:2415;top:11841;width:2964;height:697">
              <v:textbox style="mso-next-textbox:#_x0000_s1058">
                <w:txbxContent>
                  <w:p w:rsidR="008846F3" w:rsidRDefault="008846F3" w:rsidP="008846F3">
                    <w:r>
                      <w:t xml:space="preserve">Производ                             расходы </w:t>
                    </w:r>
                  </w:p>
                  <w:p w:rsidR="008846F3" w:rsidRDefault="008846F3" w:rsidP="008846F3">
                    <w:r>
                      <w:t xml:space="preserve">ственные           НЗП           будущих </w:t>
                    </w:r>
                  </w:p>
                  <w:p w:rsidR="008846F3" w:rsidRDefault="008846F3" w:rsidP="008846F3">
                    <w:r>
                      <w:t xml:space="preserve">запасы                                  периодов          </w:t>
                    </w:r>
                  </w:p>
                  <w:p w:rsidR="008846F3" w:rsidRDefault="008846F3" w:rsidP="008846F3"/>
                  <w:p w:rsidR="008846F3" w:rsidRDefault="008846F3" w:rsidP="008846F3"/>
                  <w:p w:rsidR="008846F3" w:rsidRDefault="008846F3" w:rsidP="008846F3"/>
                  <w:p w:rsidR="008846F3" w:rsidRDefault="008846F3" w:rsidP="008846F3"/>
                </w:txbxContent>
              </v:textbox>
            </v:rect>
            <v:line id="_x0000_s1059" style="position:absolute" from="3403,11841" to="3404,12538"/>
            <v:line id="_x0000_s1060" style="position:absolute" from="4109,11841" to="4110,12538"/>
            <w10:wrap type="none"/>
            <w10:anchorlock/>
          </v:group>
        </w:pict>
      </w:r>
    </w:p>
    <w:p w:rsidR="008846F3" w:rsidRPr="00E57CDF" w:rsidRDefault="00E51A8F" w:rsidP="00E57CDF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18"/>
        </w:rPr>
      </w:pPr>
      <w:r>
        <w:rPr>
          <w:noProof/>
        </w:rPr>
        <w:pict>
          <v:rect id="_x0000_s1061" style="position:absolute;left:0;text-align:left;margin-left:306pt;margin-top:2.55pt;width:161.95pt;height:27pt;z-index:251657728">
            <v:textbox style="mso-next-textbox:#_x0000_s1061">
              <w:txbxContent>
                <w:p w:rsidR="008846F3" w:rsidRDefault="008846F3" w:rsidP="008846F3">
                  <w:pPr>
                    <w:jc w:val="center"/>
                  </w:pPr>
                  <w:r>
                    <w:t>Ненормируемые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9pt;margin-top:1.45pt;width:153pt;height:27pt;z-index:251656704">
            <v:textbox style="mso-next-textbox:#_x0000_s1062">
              <w:txbxContent>
                <w:p w:rsidR="008846F3" w:rsidRDefault="008846F3" w:rsidP="008846F3">
                  <w:pPr>
                    <w:jc w:val="center"/>
                  </w:pPr>
                  <w:r>
                    <w:t>Нормируемые</w:t>
                  </w:r>
                </w:p>
              </w:txbxContent>
            </v:textbox>
          </v:rect>
        </w:pict>
      </w:r>
      <w:r w:rsidR="008846F3" w:rsidRPr="00E57CDF">
        <w:rPr>
          <w:sz w:val="28"/>
          <w:szCs w:val="18"/>
        </w:rPr>
        <w:t>По охвату нормированием</w:t>
      </w:r>
    </w:p>
    <w:p w:rsidR="008846F3" w:rsidRDefault="008846F3" w:rsidP="00E57CDF">
      <w:pPr>
        <w:spacing w:line="360" w:lineRule="auto"/>
        <w:ind w:firstLine="709"/>
        <w:jc w:val="both"/>
        <w:rPr>
          <w:sz w:val="28"/>
        </w:rPr>
      </w:pPr>
    </w:p>
    <w:p w:rsidR="00697730" w:rsidRPr="00E57CDF" w:rsidRDefault="00697730" w:rsidP="00E57CDF">
      <w:pPr>
        <w:spacing w:line="360" w:lineRule="auto"/>
        <w:ind w:firstLine="709"/>
        <w:jc w:val="both"/>
        <w:rPr>
          <w:sz w:val="28"/>
        </w:rPr>
      </w:pPr>
    </w:p>
    <w:p w:rsidR="008846F3" w:rsidRPr="00E57CDF" w:rsidRDefault="008846F3" w:rsidP="00E57CDF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По источникам формирования</w:t>
      </w:r>
    </w:p>
    <w:p w:rsidR="008846F3" w:rsidRPr="00E57CDF" w:rsidRDefault="008846F3" w:rsidP="00E57CDF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Собственные оборотные средства: уставной и резервный капитал, нераспределенная прибыль, фонд наполнения.</w:t>
      </w:r>
    </w:p>
    <w:p w:rsidR="008846F3" w:rsidRPr="00E57CDF" w:rsidRDefault="008846F3" w:rsidP="00E57CDF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Заемные ОС. – долгосрочные и краткосрочные займы и кредиты.</w:t>
      </w:r>
    </w:p>
    <w:p w:rsidR="008846F3" w:rsidRPr="00E57CDF" w:rsidRDefault="008846F3" w:rsidP="00E57CDF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Дополнительно привлеченные ОС. – кредиторская задолженность поставщикам, по оплате труда, бюджету и прочим кредиторам.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Производственные запасы – это предмет труда, подготовленный для запуска в производство. Они состоят из сырья, основных и вспомогательных материалов, топлива, энергии,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покупных полуфабрикатов, комплектующих изделий, тары и тарных материалов, запасных частей для текущего ремонта.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Расходы будущих периодов – это невещественные элементы оборотных фондов, включающие затраты на подготовку и освоение новой продукции, которые производятся в данном периоде, но относятся на продукцию будущих периодов.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Соотношение между отдельными элементами оборотных средств, выраженное в процентах называется структурой оборотных средств. Различие в структурах оборотных средств отраслей промышленности обуславливается следующими основными факторами:</w:t>
      </w:r>
    </w:p>
    <w:p w:rsidR="008846F3" w:rsidRPr="00E57CDF" w:rsidRDefault="008846F3" w:rsidP="00E57CDF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Особенностями организации производственного процесса.</w:t>
      </w:r>
    </w:p>
    <w:p w:rsidR="008846F3" w:rsidRPr="00E57CDF" w:rsidRDefault="008846F3" w:rsidP="00E57CDF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Условиями снабжения и сбыта.</w:t>
      </w:r>
    </w:p>
    <w:p w:rsidR="008846F3" w:rsidRPr="00E57CDF" w:rsidRDefault="008846F3" w:rsidP="00E57CDF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Местонахождение поставщиков и потребителей.</w:t>
      </w:r>
    </w:p>
    <w:p w:rsidR="008846F3" w:rsidRPr="00E57CDF" w:rsidRDefault="008846F3" w:rsidP="00E57CDF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Структура затрат на производство.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Общим в структуре оборотных средств предприятий различных отраслей является преобладание средств, размещенных в сферах производства, т. е. ОПФ составляет 70 %, фонды обращения–30 %.</w:t>
      </w:r>
      <w:r w:rsidR="00E57CDF">
        <w:rPr>
          <w:sz w:val="28"/>
          <w:szCs w:val="28"/>
        </w:rPr>
        <w:t xml:space="preserve"> 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Оборотные средства находятся в постоянном движении. Они совершают кругооборот, в процессе которого проходят три стадии, меняя свою форму.</w:t>
      </w:r>
    </w:p>
    <w:p w:rsidR="008846F3" w:rsidRPr="00E57CDF" w:rsidRDefault="008846F3" w:rsidP="00E57CDF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На первой стадии предприятия затрачивают деньги на оплату производственных запасов. На этой стадии оборотные средства из денежной формы переходят в товарную, а денежные средства из сферы обращения в сферу производства.</w:t>
      </w:r>
    </w:p>
    <w:p w:rsidR="008846F3" w:rsidRPr="00E57CDF" w:rsidRDefault="008846F3" w:rsidP="00E57CDF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На второй стадии приобретенные производственные запасы переходят непосредственно в процесс производства и превращаются сначала в запасы НЗП и полуфабрикатов, а за тем в готовую продукцию.</w:t>
      </w:r>
    </w:p>
    <w:p w:rsidR="008846F3" w:rsidRPr="00E57CDF" w:rsidRDefault="008846F3" w:rsidP="00E57CDF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На третьей стадии готовая продукция реализуется в результате чего оборотные средства из сферы производства переходят в сферу обращения и принимает снова денежную форму. Деньги снова направляются на приобретение новых предметов труда и вступают в новый кругооборот.</w:t>
      </w:r>
    </w:p>
    <w:p w:rsidR="00697730" w:rsidRDefault="00697730" w:rsidP="00697730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E51A8F">
        <w:rPr>
          <w:noProof/>
        </w:rPr>
        <w:pict>
          <v:line id="_x0000_s1063" style="position:absolute;left:0;text-align:left;z-index:251671040" from="252pt,9.2pt" to="252pt,45.2pt"/>
        </w:pict>
      </w:r>
    </w:p>
    <w:p w:rsidR="00697730" w:rsidRDefault="00697730" w:rsidP="00697730">
      <w:pPr>
        <w:jc w:val="center"/>
      </w:pPr>
      <w:r>
        <w:t>Деньги</w:t>
      </w:r>
    </w:p>
    <w:p w:rsidR="00697730" w:rsidRDefault="00E51A8F" w:rsidP="00697730">
      <w:pPr>
        <w:jc w:val="right"/>
      </w:pPr>
      <w:r>
        <w:rPr>
          <w:noProof/>
        </w:rPr>
        <w:pict>
          <v:line id="_x0000_s1064" style="position:absolute;left:0;text-align:left;flip:y;z-index:251670016" from="171pt,5.6pt" to="3in,25.4pt">
            <v:stroke endarrow="block"/>
          </v:line>
        </w:pict>
      </w:r>
      <w:r>
        <w:rPr>
          <w:noProof/>
        </w:rPr>
        <w:pict>
          <v:line id="_x0000_s1065" style="position:absolute;left:0;text-align:left;z-index:251664896" from="261pt,3.8pt" to="324pt,23.6pt">
            <v:stroke endarrow="block"/>
          </v:line>
        </w:pict>
      </w:r>
      <w:r w:rsidR="00697730">
        <w:t xml:space="preserve">                                             1 стадия</w:t>
      </w:r>
    </w:p>
    <w:p w:rsidR="00697730" w:rsidRDefault="00E51A8F" w:rsidP="00697730">
      <w:pPr>
        <w:jc w:val="center"/>
      </w:pPr>
      <w:r>
        <w:rPr>
          <w:noProof/>
        </w:rPr>
        <w:pict>
          <v:line id="_x0000_s1066" style="position:absolute;left:0;text-align:left;z-index:251672064" from="252pt,8pt" to="252pt,44pt"/>
        </w:pict>
      </w:r>
    </w:p>
    <w:p w:rsidR="00697730" w:rsidRDefault="00697730" w:rsidP="00697730">
      <w:r>
        <w:t xml:space="preserve">                                                  Деньги</w:t>
      </w:r>
      <w:r>
        <w:rPr>
          <w:vertAlign w:val="superscript"/>
        </w:rPr>
        <w:t>1</w:t>
      </w:r>
      <w:r>
        <w:t xml:space="preserve">                         Производственные    </w:t>
      </w:r>
    </w:p>
    <w:p w:rsidR="00697730" w:rsidRDefault="00E51A8F" w:rsidP="00697730">
      <w:r>
        <w:rPr>
          <w:noProof/>
        </w:rPr>
        <w:pict>
          <v:line id="_x0000_s1067" style="position:absolute;flip:y;z-index:251668992" from="171pt,7.4pt" to="171pt,34.4pt">
            <v:stroke endarrow="block"/>
          </v:line>
        </w:pict>
      </w:r>
      <w:r w:rsidR="00697730">
        <w:t xml:space="preserve">               </w:t>
      </w:r>
      <w:r w:rsidR="00697730" w:rsidRPr="003B3FA0">
        <w:rPr>
          <w:color w:val="808080"/>
        </w:rPr>
        <w:t xml:space="preserve">Сфера </w:t>
      </w:r>
      <w:r w:rsidR="00697730">
        <w:t xml:space="preserve">                                                                     запасы                   </w:t>
      </w:r>
      <w:r w:rsidR="00697730" w:rsidRPr="003B3FA0">
        <w:rPr>
          <w:color w:val="808080"/>
        </w:rPr>
        <w:t xml:space="preserve">Сфера </w:t>
      </w:r>
      <w:r w:rsidR="00697730">
        <w:t xml:space="preserve">      </w:t>
      </w:r>
    </w:p>
    <w:p w:rsidR="00697730" w:rsidRDefault="00E51A8F" w:rsidP="00697730">
      <w:pPr>
        <w:tabs>
          <w:tab w:val="left" w:pos="2880"/>
          <w:tab w:val="left" w:pos="3060"/>
        </w:tabs>
      </w:pPr>
      <w:r>
        <w:rPr>
          <w:noProof/>
        </w:rPr>
        <w:pict>
          <v:line id="_x0000_s1068" style="position:absolute;z-index:251665920" from="306pt,2.65pt" to="306pt,20.65pt">
            <v:stroke endarrow="block"/>
          </v:line>
        </w:pict>
      </w:r>
      <w:r w:rsidR="00697730">
        <w:t xml:space="preserve">           </w:t>
      </w:r>
      <w:r w:rsidR="00697730" w:rsidRPr="003B3FA0">
        <w:rPr>
          <w:color w:val="808080"/>
        </w:rPr>
        <w:t>обращения</w:t>
      </w:r>
      <w:r w:rsidR="00697730">
        <w:t xml:space="preserve">                                                                                             </w:t>
      </w:r>
      <w:r w:rsidR="00697730" w:rsidRPr="003B3FA0">
        <w:rPr>
          <w:color w:val="808080"/>
        </w:rPr>
        <w:t>производства</w:t>
      </w:r>
    </w:p>
    <w:p w:rsidR="00697730" w:rsidRDefault="00697730" w:rsidP="00697730"/>
    <w:p w:rsidR="00697730" w:rsidRDefault="00E51A8F" w:rsidP="00697730">
      <w:pPr>
        <w:jc w:val="right"/>
      </w:pPr>
      <w:r>
        <w:rPr>
          <w:noProof/>
        </w:rPr>
        <w:pict>
          <v:line id="_x0000_s1069" style="position:absolute;left:0;text-align:left;z-index:251673088" from="252pt,2.05pt" to="252pt,38.05pt"/>
        </w:pict>
      </w:r>
      <w:r w:rsidR="00697730">
        <w:t xml:space="preserve">                                        Отгруженная                         НЗП   </w:t>
      </w:r>
      <w:r w:rsidR="00697730">
        <w:tab/>
      </w:r>
      <w:r w:rsidR="00697730">
        <w:tab/>
      </w:r>
      <w:r w:rsidR="00697730">
        <w:tab/>
        <w:t xml:space="preserve">   2 стадия</w:t>
      </w:r>
    </w:p>
    <w:p w:rsidR="00697730" w:rsidRDefault="00E51A8F" w:rsidP="00697730">
      <w:r>
        <w:rPr>
          <w:noProof/>
        </w:rPr>
        <w:pict>
          <v:line id="_x0000_s1070" style="position:absolute;flip:x;z-index:251666944" from="261pt,6.25pt" to="297pt,42.25pt">
            <v:stroke endarrow="block"/>
          </v:line>
        </w:pict>
      </w:r>
      <w:r w:rsidR="00697730">
        <w:t xml:space="preserve">                          3 стадия          продукция </w:t>
      </w:r>
    </w:p>
    <w:p w:rsidR="00697730" w:rsidRDefault="00E51A8F" w:rsidP="00697730">
      <w:r>
        <w:rPr>
          <w:noProof/>
        </w:rPr>
        <w:pict>
          <v:line id="_x0000_s1071" style="position:absolute;flip:x y;z-index:251667968" from="189pt,1.45pt" to="3in,28.45pt">
            <v:stroke endarrow="block"/>
          </v:line>
        </w:pict>
      </w:r>
    </w:p>
    <w:p w:rsidR="00697730" w:rsidRDefault="00697730" w:rsidP="00697730"/>
    <w:p w:rsidR="00697730" w:rsidRDefault="00E51A8F" w:rsidP="00697730">
      <w:pPr>
        <w:jc w:val="center"/>
      </w:pPr>
      <w:r>
        <w:rPr>
          <w:noProof/>
        </w:rPr>
        <w:pict>
          <v:line id="_x0000_s1072" style="position:absolute;left:0;text-align:left;z-index:251674112" from="252pt,.85pt" to="252pt,36.85pt"/>
        </w:pict>
      </w:r>
      <w:r w:rsidR="00697730">
        <w:t xml:space="preserve">Готовая </w:t>
      </w:r>
    </w:p>
    <w:p w:rsidR="00697730" w:rsidRDefault="00697730" w:rsidP="00697730">
      <w:pPr>
        <w:jc w:val="center"/>
      </w:pPr>
      <w:r>
        <w:t>продукция</w:t>
      </w:r>
    </w:p>
    <w:p w:rsidR="00697730" w:rsidRDefault="00697730" w:rsidP="00E57CDF">
      <w:pPr>
        <w:spacing w:line="360" w:lineRule="auto"/>
        <w:ind w:firstLine="709"/>
        <w:jc w:val="both"/>
        <w:rPr>
          <w:sz w:val="28"/>
          <w:szCs w:val="28"/>
        </w:rPr>
      </w:pP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Длительность цикла кругооборота оборотных средств выражается временем от момента вступления денежных средств в процесс кругооборота для выработки продукции до момента возвращения этих средств в денежной форме после её реализации. Время нахождения оборотных средств в сфере производства называется периодом производства, а в сфере обращения период обращения. Время в течение, которого оборотные средства совершают полный кругооборот, т.е. проходят период производства, и период обращения называется периодом оборота оборотных средств. Этот показатель характеризует среднюю скорость движения средств на предприятии.</w:t>
      </w:r>
    </w:p>
    <w:p w:rsidR="008846F3" w:rsidRPr="00E57CDF" w:rsidRDefault="008846F3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Управление оборотными средствами состоит в обеспечении непрерывности процесса производства и реализации продукции с наименьшим размером оборотных средств. Это означает, что оборотные средства предприятии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 xml:space="preserve">д. б. распределены по всем стадиям кругооборота в соответствующей форме и в </w:t>
      </w:r>
      <w:r w:rsidRPr="00E57CDF">
        <w:rPr>
          <w:sz w:val="28"/>
          <w:szCs w:val="28"/>
          <w:lang w:val="en-US"/>
        </w:rPr>
        <w:t>min</w:t>
      </w:r>
      <w:r w:rsidRPr="00E57CDF">
        <w:rPr>
          <w:sz w:val="28"/>
          <w:szCs w:val="28"/>
        </w:rPr>
        <w:t>, но достаточном объеме. Оборотные средства каждый момент всегда одновременно находятся во всех трех стадиях кругооборота и выступают в виде денежных средств, материалов, НЗП, готовых изделий.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Ускорение оборачиваемости ОС является первоочередной задачей предприятий в современных условиях и достигается следующими путями:</w:t>
      </w:r>
    </w:p>
    <w:p w:rsidR="00994672" w:rsidRPr="00E57CDF" w:rsidRDefault="00994672" w:rsidP="00E57CDF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На стадии создания производственных запасов:</w:t>
      </w:r>
    </w:p>
    <w:p w:rsidR="00994672" w:rsidRPr="00E57CDF" w:rsidRDefault="00994672" w:rsidP="00E57CDF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внедрение экономически обоснованных норм запаса.</w:t>
      </w:r>
    </w:p>
    <w:p w:rsidR="00994672" w:rsidRPr="00E57CDF" w:rsidRDefault="00994672" w:rsidP="00E57CDF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приближение поставщиков сырья, материалов к потребителям.</w:t>
      </w:r>
    </w:p>
    <w:p w:rsidR="00994672" w:rsidRPr="00E57CDF" w:rsidRDefault="00994672" w:rsidP="00E57CDF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установление прямых длительных связей.</w:t>
      </w:r>
    </w:p>
    <w:p w:rsidR="00994672" w:rsidRPr="00E57CDF" w:rsidRDefault="00994672" w:rsidP="00E57CDF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механизм и автоматизация погрузочно-разгрузочных работ.</w:t>
      </w:r>
    </w:p>
    <w:p w:rsidR="00994672" w:rsidRPr="00E57CDF" w:rsidRDefault="00E57CDF" w:rsidP="00E57CDF">
      <w:pPr>
        <w:numPr>
          <w:ilvl w:val="1"/>
          <w:numId w:val="25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672" w:rsidRPr="00E57CDF">
        <w:rPr>
          <w:sz w:val="28"/>
          <w:szCs w:val="28"/>
        </w:rPr>
        <w:t xml:space="preserve">На стадии НЗП: </w:t>
      </w:r>
    </w:p>
    <w:p w:rsidR="00994672" w:rsidRPr="00E57CDF" w:rsidRDefault="00994672" w:rsidP="00E57CDF">
      <w:pPr>
        <w:numPr>
          <w:ilvl w:val="2"/>
          <w:numId w:val="25"/>
        </w:numPr>
        <w:tabs>
          <w:tab w:val="clear" w:pos="23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внедрение прогрессивных технологии и техники.</w:t>
      </w:r>
    </w:p>
    <w:p w:rsidR="00994672" w:rsidRPr="00E57CDF" w:rsidRDefault="00994672" w:rsidP="00E57CDF">
      <w:pPr>
        <w:numPr>
          <w:ilvl w:val="2"/>
          <w:numId w:val="25"/>
        </w:numPr>
        <w:tabs>
          <w:tab w:val="clear" w:pos="23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развитие стандартизации, унификации.</w:t>
      </w:r>
    </w:p>
    <w:p w:rsidR="00994672" w:rsidRPr="00E57CDF" w:rsidRDefault="00994672" w:rsidP="00E57CDF">
      <w:pPr>
        <w:numPr>
          <w:ilvl w:val="2"/>
          <w:numId w:val="25"/>
        </w:numPr>
        <w:tabs>
          <w:tab w:val="clear" w:pos="23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совершенствование организации производства.</w:t>
      </w:r>
    </w:p>
    <w:p w:rsidR="00994672" w:rsidRPr="00E57CDF" w:rsidRDefault="00994672" w:rsidP="00E57CDF">
      <w:pPr>
        <w:numPr>
          <w:ilvl w:val="2"/>
          <w:numId w:val="25"/>
        </w:numPr>
        <w:tabs>
          <w:tab w:val="clear" w:pos="23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применение более дешевых конструкционных материалов.</w:t>
      </w:r>
    </w:p>
    <w:p w:rsidR="00994672" w:rsidRPr="00E57CDF" w:rsidRDefault="00994672" w:rsidP="00E57CDF">
      <w:pPr>
        <w:numPr>
          <w:ilvl w:val="2"/>
          <w:numId w:val="25"/>
        </w:numPr>
        <w:tabs>
          <w:tab w:val="clear" w:pos="23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экономное использование материальных ресурсов.</w:t>
      </w:r>
    </w:p>
    <w:p w:rsidR="00994672" w:rsidRPr="00E57CDF" w:rsidRDefault="00E57CDF" w:rsidP="00E57CDF">
      <w:pPr>
        <w:numPr>
          <w:ilvl w:val="1"/>
          <w:numId w:val="25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672" w:rsidRPr="00E57CDF">
        <w:rPr>
          <w:sz w:val="28"/>
          <w:szCs w:val="28"/>
        </w:rPr>
        <w:t>На стадии обращения:</w:t>
      </w:r>
    </w:p>
    <w:p w:rsidR="00994672" w:rsidRPr="00E57CDF" w:rsidRDefault="00994672" w:rsidP="00E57CDF">
      <w:pPr>
        <w:numPr>
          <w:ilvl w:val="2"/>
          <w:numId w:val="25"/>
        </w:numPr>
        <w:tabs>
          <w:tab w:val="clear" w:pos="23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приближение потребителей продукции к её изготовителям.</w:t>
      </w:r>
    </w:p>
    <w:p w:rsidR="00994672" w:rsidRPr="00E57CDF" w:rsidRDefault="00994672" w:rsidP="00E57CDF">
      <w:pPr>
        <w:numPr>
          <w:ilvl w:val="2"/>
          <w:numId w:val="25"/>
        </w:numPr>
        <w:tabs>
          <w:tab w:val="clear" w:pos="23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совершенствование системы расчетов, предоплаты.</w:t>
      </w:r>
    </w:p>
    <w:p w:rsidR="00994672" w:rsidRPr="00E57CDF" w:rsidRDefault="00994672" w:rsidP="00E57CDF">
      <w:pPr>
        <w:numPr>
          <w:ilvl w:val="2"/>
          <w:numId w:val="25"/>
        </w:numPr>
        <w:tabs>
          <w:tab w:val="clear" w:pos="23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своевременная подборка отгружаемой продукции по партиям, ассортименту, транзитной норме.</w:t>
      </w:r>
    </w:p>
    <w:p w:rsidR="008846F3" w:rsidRPr="00E57CDF" w:rsidRDefault="008846F3" w:rsidP="00E57C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8846F3" w:rsidRPr="00697730" w:rsidRDefault="00697730" w:rsidP="0069773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46F3" w:rsidRPr="00697730">
        <w:rPr>
          <w:b/>
          <w:sz w:val="28"/>
          <w:szCs w:val="28"/>
        </w:rPr>
        <w:t>Издержки предприятия, их сущность и состав.</w:t>
      </w:r>
    </w:p>
    <w:p w:rsidR="00772CB2" w:rsidRPr="00E57CDF" w:rsidRDefault="00772CB2" w:rsidP="00E57CD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Для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 xml:space="preserve">изготовления продукции на предприятии затрачивается труд, расходуются сырье, материалы, топливо, энергия, используются основные средства, т.е. ресурсы предприятия. Расход ресурсов на производство конкретных видов продукции называется затратами, т. е. 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Затраты – это оценка использованных производственных ресурсов в натуральной форме. Затраты ресурсов, выраженные в денежной форме называются издержками производства.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Укрупненные группы издержек по выпуску продукции: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1)предметов труда;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2)средств труда;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3)по использованию живого труда.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 процессе деятельности предприятие осуществляет различные по экономическому содержанию и целевому назначению затраты: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1)на производство и реализацию продукции;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2)расширение и совершенствование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производства;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3)удовлетворение материальных и социально-культурных потребностей коллектива.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 зависимости от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источника покрытия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затраты предприятия подразделяются на подгруппы: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1)включаемые в себестоимость продукции;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2)производимые за счет прибыли;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3)покрываемые за счет целевых средств и средств специальных фондов.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 процессе производственно-хозяйственной деятельности предприятие несет расходы по различным направлениям и в зависимости от содержания и назначения издержки подразделяются на: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1)издержки производства – материальные затраты, амортизационные отчисления, заработная плата;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2) издержки обращения – это расходы по сбыту и продвижению продукции на рынок;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3) издержки, связанные с уплатой налогов, сборов и отчислений.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Сумма издержек производства и реализации, налогов, сборов и отчислений образует издержки производства и реализации продукции.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Важнейшим показателем, обобщающим работу предприятия, является себестоимость – это выраженные в денежной форме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затраты на производство и реализацию продукции, сгруппированные и сформированные в соответствии с требованиями законодательства. («Положение о составе затрат по производству и реализации продукции (работ, услуг),включаемых в себестоимость продукции (работ, услуг) и о порядке формирования финансовых результатов, учитываемых при налогообложении прибыли.» 30.07.92г.).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Функции себестоимости: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1)учетная -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обеспечивает учет и контроль всех затрат на производство и реализацию продукции;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2) расчетная – служит базой для формирования цены, определения прибыли и рентабельности.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 затраты, образующие себестоимость продукции включаются затраты, связанные с :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1)непосредственным производством продукции, обусловленные технологией и организацией производства;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2)использованием природного сырья;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3)подготовкой и освоением выпуска новой продукции;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4)совершенствованием технологии и организацией производства, улучшением качества продукции;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5) изобретательством и рационализацией, проведением опытно-экспериментальных работ;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6) обслуживанием производственного процесса: обеспечением производства сырьем, материалами, топливом, энергией, инструментом, другими средствами и предметами труда, поддержанием основных средств в рабочем состоянии;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7)обеспечением нормальных условий труда и техники безопасности;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8)управлением производством: содержанием работников аппарата управления, обслуживанием технических средств управления, оплатой консультационных, информационных и аудиторских услуг;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9)подготовкой и переподготовкой кадров;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10)отчислениями в государственный бюджет и другими обязательными платежами.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Классификация затрат на производство и реализации продукции необходимо для: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1)сопоставления расходов по однородной продукции разных предприятий;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2)установления соотношений между отдельными видами затрат;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3)внедрения внутрифирменного расчета.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 практике управления затратами для целей планирования, учета и калькулирования существует классификация: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1)по виду производства – основное и вспомогательное;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2)по виду продукции – отдельное изделие, группа однородных изделий, заказ, передел, работы, услуги.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3)по виду расходов – статьи калькуляции и элементы затрат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4)по месту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возникновения затрат – рабочее место, бригада, участок, цех, производство, предприятие в целом.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Особое значение имеет группировка (классификация) затрат по экономическим элементам и статьям калькуляции.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Она отражает их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распределение по признаку экономической однородности, независимо от того, где и для наших целей они произведены.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Данная классификация применяется при составлении сметы затрат на производство всей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выпускаемой продукции в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целом по предприятию. Она едина для всех отраслей промышленности и включает: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1)материальные затраты за вычетом возвратных отходов;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2)затраты на оплату труда;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3)отчисления на социальные нужды;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4)амортизацию основных средств;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5)прочие затраты.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1.В элементе «материальные затраты» отражается стоимость приобретенных со стороны для производства продукции сырья, материалов, комплектующих, полуфабрикатов, топлива и энергии всех видов, с учетом транспортно-заготовительных расходов, расходуемых как на технологические цели, так и на обслуживание производства. Возвратные отходы -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это стоимость остатков сырья, материалов, образовавшихся в процессе производства, которые реализуются на сторону.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2. В состав «затрат на оплату труда»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входят расходы на оплату труда всех работников предприятия, включая премии за производственные результаты.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3. В элементе «отчисление на социальные нужды» отражаются обязательные отчисления по установленным нормам (20%) в % к фонду оплаты труда.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4.В состав «амортизация основных средств» входит сумма амортизационных отчислений по всем видам основных средств.</w:t>
      </w:r>
    </w:p>
    <w:p w:rsidR="00994672" w:rsidRPr="00E57CDF" w:rsidRDefault="00994672" w:rsidP="00E57CDF">
      <w:pPr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5. В элементе «прочие затраты» отражаются все другие затраты, не вошедшие в предыдущие элементы, это налоги, сборы, отчисления в специальные фонды, расходы на командировки, услуги связи и т.д.</w:t>
      </w:r>
    </w:p>
    <w:p w:rsidR="008846F3" w:rsidRPr="00697730" w:rsidRDefault="00697730" w:rsidP="0069773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46F3" w:rsidRPr="00697730">
        <w:rPr>
          <w:b/>
          <w:sz w:val="28"/>
          <w:szCs w:val="28"/>
        </w:rPr>
        <w:t>Финансовое обеспечение предприятия.</w:t>
      </w:r>
    </w:p>
    <w:p w:rsidR="008846F3" w:rsidRPr="00697730" w:rsidRDefault="008846F3" w:rsidP="006977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Финансы предприятий - это финансовые или денежные отношения, возникающие в процессе формирования основ</w:t>
      </w:r>
      <w:r w:rsidRPr="00E57CDF">
        <w:rPr>
          <w:sz w:val="28"/>
          <w:szCs w:val="28"/>
        </w:rPr>
        <w:softHyphen/>
        <w:t>ного и оборотного капитала, фондов денежных средств и их использования.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Финансовые отношения предприятия возникают между:</w:t>
      </w:r>
    </w:p>
    <w:p w:rsidR="00772CB2" w:rsidRPr="00E57CDF" w:rsidRDefault="00772CB2" w:rsidP="00E57C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учредителями в процессе формирования уставного капитала;</w:t>
      </w:r>
    </w:p>
    <w:p w:rsidR="00772CB2" w:rsidRPr="00E57CDF" w:rsidRDefault="00772CB2" w:rsidP="00E57C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предприятием и его поставщиками;</w:t>
      </w:r>
    </w:p>
    <w:p w:rsidR="00772CB2" w:rsidRPr="00E57CDF" w:rsidRDefault="00772CB2" w:rsidP="00E57C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предприятием и потребителями продукции;</w:t>
      </w:r>
    </w:p>
    <w:p w:rsidR="00772CB2" w:rsidRPr="00E57CDF" w:rsidRDefault="00772CB2" w:rsidP="00E57C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предприятием и его подразделениями;</w:t>
      </w:r>
    </w:p>
    <w:p w:rsidR="00772CB2" w:rsidRPr="00E57CDF" w:rsidRDefault="00772CB2" w:rsidP="00E57C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предприятием и его работниками;</w:t>
      </w:r>
    </w:p>
    <w:p w:rsidR="00772CB2" w:rsidRPr="00E57CDF" w:rsidRDefault="00772CB2" w:rsidP="00E57C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предприятием и вышестоящей организацией;</w:t>
      </w:r>
    </w:p>
    <w:p w:rsidR="00772CB2" w:rsidRPr="00E57CDF" w:rsidRDefault="00772CB2" w:rsidP="00E57C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предприятием и финансовой системой государства;</w:t>
      </w:r>
    </w:p>
    <w:p w:rsidR="00772CB2" w:rsidRPr="00E57CDF" w:rsidRDefault="00772CB2" w:rsidP="00E57C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предприятием и банковской системой;</w:t>
      </w:r>
    </w:p>
    <w:p w:rsidR="00772CB2" w:rsidRPr="00E57CDF" w:rsidRDefault="00772CB2" w:rsidP="00E57C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предприятием и страховыми компаниями;</w:t>
      </w:r>
    </w:p>
    <w:p w:rsidR="00697730" w:rsidRDefault="00772CB2" w:rsidP="00E57CDF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предприятием и инвестиционными институтами.</w:t>
      </w:r>
      <w:r w:rsidR="00697730">
        <w:rPr>
          <w:sz w:val="28"/>
          <w:szCs w:val="28"/>
        </w:rPr>
        <w:t xml:space="preserve"> </w:t>
      </w:r>
    </w:p>
    <w:p w:rsidR="00772CB2" w:rsidRPr="00E57CDF" w:rsidRDefault="00772CB2" w:rsidP="006977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Финансы предприятий выполняют две функции:</w:t>
      </w:r>
    </w:p>
    <w:p w:rsidR="00772CB2" w:rsidRPr="00E57CDF" w:rsidRDefault="00772CB2" w:rsidP="00E57C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распределительная, обеспечивающая рациональное распределение денежных средств, ликвидность денежных</w:t>
      </w:r>
      <w:r w:rsidR="00697730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потоков;</w:t>
      </w:r>
    </w:p>
    <w:p w:rsidR="00772CB2" w:rsidRPr="00E57CDF" w:rsidRDefault="00772CB2" w:rsidP="00E57CDF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контрольная, обеспечивающая контроль за обоснованным расходованием денежных средств.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Различают два основных вида финансовых ресурсов, необходимых для деятельности предприятия: долгосрочные финансовые средства в виде основного каптала и краткосрочные (текущие) финансовые средства для каждого производственно-коммерческого цикла, то есть до момента получения дохода от продажи готовой продукции.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Источники финансовых ресурсов делятся на собственные и заемные.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Основными источниками собственных средств являются уставный капитал, прибыль от основной деятельности, выручка от реализации выбывшего имущества, резервный ка</w:t>
      </w:r>
      <w:r w:rsidRPr="00E57CDF">
        <w:rPr>
          <w:sz w:val="28"/>
          <w:szCs w:val="28"/>
        </w:rPr>
        <w:softHyphen/>
        <w:t>питал, добавочный капитал, целевые финансирование и поступления.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Заемные средства выступают в виде краткосрочных и долгосрочных кредитов.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Для получения кредита необходимо его обеспечение, в качестве которого могут выступать ценности, служащие залогом возврата должником полученной суммы. Основными видами обеспечения являются поручительство, гарантия, залог и страхование ответственности заемщика за непогашение кредита. Поручителем или гарантом может являться любой хозяйствующий субъект. Обязательным условием для получения кредита является финансовая устойчивость предприятия-заемщика.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Банковский кредит выдается на определенный срок под определенный процент. Кредит может выступать в форме овердрафта, когда банк разрешает предприятию расходовать средства сверх суммы на его расчетном счете под определен</w:t>
      </w:r>
      <w:r w:rsidRPr="00E57CDF">
        <w:rPr>
          <w:sz w:val="28"/>
          <w:szCs w:val="28"/>
        </w:rPr>
        <w:softHyphen/>
        <w:t>ный процент.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Торговый кредит, именуемый также коммерческим, заключается з том, что товар приобретается с отсрочкой платежа. Согласно контракту, заключенному с поставщиком, предприятие обязано возместить стоимость товара в определенный срок с выплатой процента за кредит.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К формам банковского финансирования относятся также: необеспеченный заем, кредитная линия, аккредитив, автоматически возобновляемый кредит, кредит с платежом в рассрочку, факторинг.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iCs/>
          <w:sz w:val="28"/>
          <w:szCs w:val="28"/>
        </w:rPr>
        <w:t xml:space="preserve">Необеспеченный заем </w:t>
      </w:r>
      <w:r w:rsidRPr="00E57CDF">
        <w:rPr>
          <w:sz w:val="28"/>
          <w:szCs w:val="28"/>
        </w:rPr>
        <w:t>(без имущественного залога) предоставляется банком организациям с высоким рейтингом кредитоспособности и, как правило, для финансирования высокодоходных проектов, способных обеспечить активный приток денежных средств.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Кредитная линия открывается банком для предоставления организации определенной суммы до определенной величины на повторяющейся основе. Это упрощает процедуру займа, так как не требуется каждый раз подавать новую заявку на рассмотрение.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iCs/>
          <w:sz w:val="28"/>
          <w:szCs w:val="28"/>
        </w:rPr>
        <w:t xml:space="preserve">Аккредитив </w:t>
      </w:r>
      <w:r w:rsidRPr="00E57CDF">
        <w:rPr>
          <w:sz w:val="28"/>
          <w:szCs w:val="28"/>
        </w:rPr>
        <w:t>— это документ, выпущенный банком и гарантирующий оплату переводного векселя клиента на определенную сумму в течение указанного периода. Кредит банка в данном случае заменяется кредитом покупателя. Оплата производится по представлении доказательств произведенной отгрузки.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iCs/>
          <w:sz w:val="28"/>
          <w:szCs w:val="28"/>
        </w:rPr>
        <w:t xml:space="preserve">Автоматически возобновляемый кредит </w:t>
      </w:r>
      <w:r w:rsidRPr="00E57CDF">
        <w:rPr>
          <w:sz w:val="28"/>
          <w:szCs w:val="28"/>
        </w:rPr>
        <w:t>— это соглашение между банком и заемщиком, в котором банк обязуется предоставлять ссуды до определенной общей суммы в течение соответствующего периода.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iCs/>
          <w:sz w:val="28"/>
          <w:szCs w:val="28"/>
        </w:rPr>
        <w:t xml:space="preserve">Кредит с платежом в рассрочку </w:t>
      </w:r>
      <w:r w:rsidRPr="00E57CDF">
        <w:rPr>
          <w:sz w:val="28"/>
          <w:szCs w:val="28"/>
        </w:rPr>
        <w:t>предоставляется на условиях ежемесячных выплат процентов и основной суммы долга. Ссудный процент может выплачиваться как при наступлении срока платежа, так и авансом (дисконтирование ссуды).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iCs/>
          <w:sz w:val="28"/>
          <w:szCs w:val="28"/>
        </w:rPr>
        <w:t xml:space="preserve">Факторинг </w:t>
      </w:r>
      <w:r w:rsidRPr="00E57CDF">
        <w:rPr>
          <w:sz w:val="28"/>
          <w:szCs w:val="28"/>
        </w:rPr>
        <w:t>представляет собой услугу банка по взысканию денежных средств с должников организации и управлению его долговыми обязательствами за определенную плату (скидки с дебиторских счетов).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iCs/>
          <w:sz w:val="28"/>
          <w:szCs w:val="28"/>
        </w:rPr>
        <w:t xml:space="preserve">Лизинг </w:t>
      </w:r>
      <w:r w:rsidRPr="00E57CDF">
        <w:rPr>
          <w:sz w:val="28"/>
          <w:szCs w:val="28"/>
        </w:rPr>
        <w:t>представляет собой форму долгосрочной аренды, связанной с передачей в пользование организации основных средств. Финансовый лизинг предусматривает выплату арендатором в течение действия контракта сумм, покрывающих полностью стоимость амортизации оборудования и прибыль арендодателя. По истечении срока действия контракта арендодатель имеет право вернуть объект лизинга арендодателю, заключить новый контракт на аренду, выкупить объект лизинга по остаточной стоимости.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Договор оперативного лизинга заключается на срок менее срока полезного использования имущества, и после окончания объект лизинга возвращается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владельцу.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Собственный капитал формируется предприятием за счет продажи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акций на фондовом рынке.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iCs/>
          <w:sz w:val="28"/>
          <w:szCs w:val="28"/>
        </w:rPr>
        <w:t xml:space="preserve">Эмиссия, </w:t>
      </w:r>
      <w:r w:rsidRPr="00E57CDF">
        <w:rPr>
          <w:sz w:val="28"/>
          <w:szCs w:val="28"/>
        </w:rPr>
        <w:t>или выпуск ценных бумаг в обращение, осуществляется при создании организации в виде открытого акционерного общества, а также с целью увеличения размера первоначального уставного капитала. Эмиссия ценных бумаг подлежит обязательной государственной регистрации. Для открытого размещения ценных бумаг обязательным является публикация в печати проспекта эмиссии, содержащего данные об эмитенте, финансовом состоянии эмитента, видах и типах ценных бумаг, их количестве, номинале, порядке начисления дивидендов или</w:t>
      </w:r>
      <w:r w:rsidR="00E57CDF">
        <w:rPr>
          <w:sz w:val="28"/>
          <w:szCs w:val="28"/>
        </w:rPr>
        <w:t xml:space="preserve"> </w:t>
      </w:r>
      <w:r w:rsidRPr="00E57CDF">
        <w:rPr>
          <w:sz w:val="28"/>
          <w:szCs w:val="28"/>
        </w:rPr>
        <w:t>процентов.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Основными видами ценных бумаг предприятий являются акции и облигации.</w:t>
      </w:r>
    </w:p>
    <w:p w:rsidR="00772CB2" w:rsidRPr="00697730" w:rsidRDefault="00697730" w:rsidP="0069773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72CB2" w:rsidRPr="00697730">
        <w:rPr>
          <w:b/>
          <w:bCs/>
          <w:sz w:val="28"/>
          <w:szCs w:val="28"/>
        </w:rPr>
        <w:t>5. формирование конечных результатов деятельности предприятия</w:t>
      </w:r>
    </w:p>
    <w:p w:rsidR="00697730" w:rsidRPr="00697730" w:rsidRDefault="00697730" w:rsidP="0069773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Доходами организации признается увеличение экономических выгод в результате поступления активов (денежных средств и иного имущества) и (или) погашения обязательств, приводящее к увеличению капитала этой организации, за исключением вкладов участников.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Доходы организации в зависимости от их характера, условия получения и направлений деятельности организации подразделяются на:</w:t>
      </w:r>
    </w:p>
    <w:p w:rsidR="00772CB2" w:rsidRPr="00E57CDF" w:rsidRDefault="00772CB2" w:rsidP="00E57CDF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доходы от обычных видов деятельности;</w:t>
      </w:r>
    </w:p>
    <w:p w:rsidR="00772CB2" w:rsidRPr="00E57CDF" w:rsidRDefault="00772CB2" w:rsidP="00E57CDF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операционные доходы;</w:t>
      </w:r>
    </w:p>
    <w:p w:rsidR="00772CB2" w:rsidRPr="00E57CDF" w:rsidRDefault="00772CB2" w:rsidP="00E57CDF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внереализационные доходы;</w:t>
      </w:r>
    </w:p>
    <w:p w:rsidR="00772CB2" w:rsidRPr="00E57CDF" w:rsidRDefault="00772CB2" w:rsidP="00E57CDF">
      <w:pPr>
        <w:widowControl w:val="0"/>
        <w:numPr>
          <w:ilvl w:val="0"/>
          <w:numId w:val="3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чрезвычайные доходы.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Доходами от обычных видов деятельности являются выручка от продажи продукции и товаров, поступления за выполненные работы или оказанные услуги. Доход определяется как произведение цены единицы продукта на количество проданных единиц. При этом не учитываются НДС, акцизы и иные обязательные платежи.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Операционными доходами являются:</w:t>
      </w:r>
    </w:p>
    <w:p w:rsidR="00772CB2" w:rsidRPr="00E57CDF" w:rsidRDefault="00772CB2" w:rsidP="00E57CDF">
      <w:pPr>
        <w:numPr>
          <w:ilvl w:val="0"/>
          <w:numId w:val="31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плата за временное пользование активами организации;</w:t>
      </w:r>
    </w:p>
    <w:p w:rsidR="00772CB2" w:rsidRPr="00E57CDF" w:rsidRDefault="00772CB2" w:rsidP="00E57CDF">
      <w:pPr>
        <w:numPr>
          <w:ilvl w:val="0"/>
          <w:numId w:val="31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плата за права, возникающие из патентов на изобретения;</w:t>
      </w:r>
    </w:p>
    <w:p w:rsidR="00772CB2" w:rsidRPr="00E57CDF" w:rsidRDefault="00772CB2" w:rsidP="00E57CDF">
      <w:pPr>
        <w:numPr>
          <w:ilvl w:val="0"/>
          <w:numId w:val="31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доходы по ценным бумагам других организаций;</w:t>
      </w:r>
    </w:p>
    <w:p w:rsidR="00772CB2" w:rsidRPr="00E57CDF" w:rsidRDefault="00772CB2" w:rsidP="00E57CDF">
      <w:pPr>
        <w:numPr>
          <w:ilvl w:val="0"/>
          <w:numId w:val="31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прибыль от совместной деятельности;</w:t>
      </w:r>
    </w:p>
    <w:p w:rsidR="00772CB2" w:rsidRPr="00E57CDF" w:rsidRDefault="00772CB2" w:rsidP="00E57CDF">
      <w:pPr>
        <w:numPr>
          <w:ilvl w:val="0"/>
          <w:numId w:val="31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поступления от продажи основных средств;</w:t>
      </w:r>
    </w:p>
    <w:p w:rsidR="00772CB2" w:rsidRPr="00E57CDF" w:rsidRDefault="00772CB2" w:rsidP="00E57CDF">
      <w:pPr>
        <w:numPr>
          <w:ilvl w:val="0"/>
          <w:numId w:val="3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проценты за предоставление в пользование денежных</w:t>
      </w:r>
    </w:p>
    <w:p w:rsidR="00772CB2" w:rsidRPr="00E57CDF" w:rsidRDefault="00772CB2" w:rsidP="00E57CDF">
      <w:pPr>
        <w:numPr>
          <w:ilvl w:val="0"/>
          <w:numId w:val="3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 xml:space="preserve">средств организации. 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Внереализационными доходами являются:</w:t>
      </w:r>
    </w:p>
    <w:p w:rsidR="00772CB2" w:rsidRPr="00E57CDF" w:rsidRDefault="00772CB2" w:rsidP="00E57CDF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пени, штрафы, неустойки;</w:t>
      </w:r>
    </w:p>
    <w:p w:rsidR="00772CB2" w:rsidRPr="00E57CDF" w:rsidRDefault="00772CB2" w:rsidP="00E57CDF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активы, полученные безвозмездно;</w:t>
      </w:r>
    </w:p>
    <w:p w:rsidR="00772CB2" w:rsidRPr="00E57CDF" w:rsidRDefault="00772CB2" w:rsidP="00E57CDF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поступления в возмещение убытков;</w:t>
      </w:r>
    </w:p>
    <w:p w:rsidR="00772CB2" w:rsidRPr="00E57CDF" w:rsidRDefault="00772CB2" w:rsidP="00E57CDF">
      <w:pPr>
        <w:widowControl w:val="0"/>
        <w:numPr>
          <w:ilvl w:val="0"/>
          <w:numId w:val="2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прибыль прошлых лет, выявленная в отчетном году;</w:t>
      </w:r>
    </w:p>
    <w:p w:rsidR="00772CB2" w:rsidRPr="00E57CDF" w:rsidRDefault="00772CB2" w:rsidP="00E57CDF">
      <w:pPr>
        <w:widowControl w:val="0"/>
        <w:numPr>
          <w:ilvl w:val="0"/>
          <w:numId w:val="2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сумма кредиторской и депонентской задолженности, по которой истек срок исковой давности;</w:t>
      </w:r>
    </w:p>
    <w:p w:rsidR="00772CB2" w:rsidRPr="00E57CDF" w:rsidRDefault="00772CB2" w:rsidP="00E57CDF">
      <w:pPr>
        <w:widowControl w:val="0"/>
        <w:numPr>
          <w:ilvl w:val="0"/>
          <w:numId w:val="2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курсовые разницы;</w:t>
      </w:r>
    </w:p>
    <w:p w:rsidR="00772CB2" w:rsidRPr="00E57CDF" w:rsidRDefault="00772CB2" w:rsidP="00E57CDF">
      <w:pPr>
        <w:widowControl w:val="0"/>
        <w:numPr>
          <w:ilvl w:val="0"/>
          <w:numId w:val="2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суммы дооценки активов.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Чрезвычайными доходами считаются поступления, возникающие как последствия чрезвычайных обстоятельств хозяйственной деятельности (страховое возмещение).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bCs/>
          <w:sz w:val="28"/>
          <w:szCs w:val="28"/>
        </w:rPr>
        <w:t xml:space="preserve">Прибыль (валовая) </w:t>
      </w:r>
      <w:r w:rsidRPr="00E57CDF">
        <w:rPr>
          <w:sz w:val="28"/>
          <w:szCs w:val="28"/>
        </w:rPr>
        <w:t>определяется как разница между выручкой от продажи товаров, продукции, работ, услуг и себестоимости проданных товаров, продукции, работ, услуг.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bCs/>
          <w:sz w:val="28"/>
          <w:szCs w:val="28"/>
        </w:rPr>
        <w:t xml:space="preserve">Прибыль от продаж </w:t>
      </w:r>
      <w:r w:rsidRPr="00E57CDF">
        <w:rPr>
          <w:sz w:val="28"/>
          <w:szCs w:val="28"/>
        </w:rPr>
        <w:t>определяется как валовая прибыль за вычетом коммерческих и управленческих расходов.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bCs/>
          <w:sz w:val="28"/>
          <w:szCs w:val="28"/>
        </w:rPr>
        <w:t xml:space="preserve">Прибыль (убыток) до налогообложения </w:t>
      </w:r>
      <w:r w:rsidRPr="00E57CDF">
        <w:rPr>
          <w:sz w:val="28"/>
          <w:szCs w:val="28"/>
        </w:rPr>
        <w:t>определяется как прибыль (убыток) от продаж плюс сальдо операционных и внереализационных доходов и расходов.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bCs/>
          <w:sz w:val="28"/>
          <w:szCs w:val="28"/>
        </w:rPr>
        <w:t xml:space="preserve">Прибыль (убыток) от обычной деятельности </w:t>
      </w:r>
      <w:r w:rsidRPr="00E57CDF">
        <w:rPr>
          <w:sz w:val="28"/>
          <w:szCs w:val="28"/>
        </w:rPr>
        <w:t>определяется как прибыль (убыток) до налогообложения за вычетом налога на прибыль и иных аналогичных обязательных пла</w:t>
      </w:r>
      <w:r w:rsidRPr="00E57CDF">
        <w:rPr>
          <w:sz w:val="28"/>
          <w:szCs w:val="28"/>
        </w:rPr>
        <w:softHyphen/>
        <w:t>тежей.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Чистая прибыль (нераспределенная прибыль) определяется как прибыль (убыток) от обычной деятельности и минус сальдо чрезвычайных доходов и расходов.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Одним из показателей доходности является также показатель маржи: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E57CDF">
        <w:rPr>
          <w:bCs/>
          <w:sz w:val="28"/>
          <w:szCs w:val="32"/>
        </w:rPr>
        <w:t>м = в - зпсрем,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 xml:space="preserve">где 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М - валовая маржа, тг;</w:t>
      </w:r>
    </w:p>
    <w:p w:rsidR="00772CB2" w:rsidRPr="00E57CDF" w:rsidRDefault="00772CB2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57CDF">
        <w:rPr>
          <w:sz w:val="28"/>
          <w:szCs w:val="28"/>
        </w:rPr>
        <w:t>В - выручка от продажи продукции, товаров, работ, услуг, тг.;</w:t>
      </w:r>
    </w:p>
    <w:p w:rsidR="00772CB2" w:rsidRPr="00E57CDF" w:rsidRDefault="00E57CDF" w:rsidP="00E57C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2CB2" w:rsidRPr="00E57CDF">
        <w:rPr>
          <w:sz w:val="28"/>
          <w:szCs w:val="28"/>
        </w:rPr>
        <w:t>Зперем - переменные затраты, тг.</w:t>
      </w:r>
    </w:p>
    <w:p w:rsidR="008846F3" w:rsidRPr="00E57CDF" w:rsidRDefault="00772CB2" w:rsidP="0069773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57CDF">
        <w:rPr>
          <w:sz w:val="28"/>
          <w:szCs w:val="28"/>
        </w:rPr>
        <w:t>После расчетов с бюджетом прибыль, остающаяся в распоряжении организации, расходуется по усмотрению самой организации. Прибыль направляется на выплату дивидендов и процентов по ценным бумагам, формирование резервов, развитие организации.</w:t>
      </w:r>
      <w:bookmarkStart w:id="0" w:name="_GoBack"/>
      <w:bookmarkEnd w:id="0"/>
    </w:p>
    <w:sectPr w:rsidR="008846F3" w:rsidRPr="00E57CDF" w:rsidSect="00E57C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8A6808"/>
    <w:lvl w:ilvl="0">
      <w:numFmt w:val="bullet"/>
      <w:lvlText w:val="*"/>
      <w:lvlJc w:val="left"/>
    </w:lvl>
  </w:abstractNum>
  <w:abstractNum w:abstractNumId="1">
    <w:nsid w:val="08B7148F"/>
    <w:multiLevelType w:val="hybridMultilevel"/>
    <w:tmpl w:val="D4844242"/>
    <w:lvl w:ilvl="0" w:tplc="E5687BAE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0939037E"/>
    <w:multiLevelType w:val="multilevel"/>
    <w:tmpl w:val="80D860FA"/>
    <w:lvl w:ilvl="0">
      <w:start w:val="1"/>
      <w:numFmt w:val="decimal"/>
      <w:lvlText w:val="%1."/>
      <w:lvlJc w:val="left"/>
      <w:pPr>
        <w:tabs>
          <w:tab w:val="num" w:pos="1517"/>
        </w:tabs>
        <w:ind w:left="1517" w:hanging="945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52"/>
        </w:tabs>
        <w:ind w:left="165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72"/>
        </w:tabs>
        <w:ind w:left="23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2"/>
        </w:tabs>
        <w:ind w:left="309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2"/>
        </w:tabs>
        <w:ind w:left="381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32"/>
        </w:tabs>
        <w:ind w:left="453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2"/>
        </w:tabs>
        <w:ind w:left="525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2"/>
        </w:tabs>
        <w:ind w:left="597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92"/>
        </w:tabs>
        <w:ind w:left="6692" w:hanging="180"/>
      </w:pPr>
      <w:rPr>
        <w:rFonts w:cs="Times New Roman"/>
      </w:rPr>
    </w:lvl>
  </w:abstractNum>
  <w:abstractNum w:abstractNumId="3">
    <w:nsid w:val="0B86430E"/>
    <w:multiLevelType w:val="hybridMultilevel"/>
    <w:tmpl w:val="767A807A"/>
    <w:lvl w:ilvl="0" w:tplc="E4AC2C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F45477"/>
    <w:multiLevelType w:val="hybridMultilevel"/>
    <w:tmpl w:val="1F6AA6CC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5">
    <w:nsid w:val="175A083D"/>
    <w:multiLevelType w:val="hybridMultilevel"/>
    <w:tmpl w:val="FC3E83BA"/>
    <w:lvl w:ilvl="0" w:tplc="9432F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D4CAA2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5A8C0B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E36E07"/>
    <w:multiLevelType w:val="hybridMultilevel"/>
    <w:tmpl w:val="BE6CB992"/>
    <w:lvl w:ilvl="0" w:tplc="0BAC0FE4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E231A5"/>
    <w:multiLevelType w:val="hybridMultilevel"/>
    <w:tmpl w:val="1046C71E"/>
    <w:lvl w:ilvl="0" w:tplc="24620AE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>
    <w:nsid w:val="34B1397E"/>
    <w:multiLevelType w:val="hybridMultilevel"/>
    <w:tmpl w:val="80D860FA"/>
    <w:lvl w:ilvl="0" w:tplc="C12C6DBE">
      <w:start w:val="1"/>
      <w:numFmt w:val="decimal"/>
      <w:lvlText w:val="%1."/>
      <w:lvlJc w:val="left"/>
      <w:pPr>
        <w:tabs>
          <w:tab w:val="num" w:pos="1517"/>
        </w:tabs>
        <w:ind w:left="1517" w:hanging="945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52"/>
        </w:tabs>
        <w:ind w:left="16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2"/>
        </w:tabs>
        <w:ind w:left="23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2"/>
        </w:tabs>
        <w:ind w:left="30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2"/>
        </w:tabs>
        <w:ind w:left="38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2"/>
        </w:tabs>
        <w:ind w:left="45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2"/>
        </w:tabs>
        <w:ind w:left="52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2"/>
        </w:tabs>
        <w:ind w:left="59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2"/>
        </w:tabs>
        <w:ind w:left="6692" w:hanging="180"/>
      </w:pPr>
      <w:rPr>
        <w:rFonts w:cs="Times New Roman"/>
      </w:rPr>
    </w:lvl>
  </w:abstractNum>
  <w:abstractNum w:abstractNumId="9">
    <w:nsid w:val="34D05105"/>
    <w:multiLevelType w:val="hybridMultilevel"/>
    <w:tmpl w:val="8C1C8228"/>
    <w:lvl w:ilvl="0" w:tplc="C68C940A">
      <w:start w:val="1"/>
      <w:numFmt w:val="decimal"/>
      <w:lvlText w:val="%1."/>
      <w:lvlJc w:val="left"/>
      <w:pPr>
        <w:tabs>
          <w:tab w:val="num" w:pos="1517"/>
        </w:tabs>
        <w:ind w:left="1517" w:hanging="945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4E22FC"/>
    <w:multiLevelType w:val="hybridMultilevel"/>
    <w:tmpl w:val="C7C67C38"/>
    <w:lvl w:ilvl="0" w:tplc="8A6AA6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1">
    <w:nsid w:val="38BE08C2"/>
    <w:multiLevelType w:val="hybridMultilevel"/>
    <w:tmpl w:val="1B2E21CC"/>
    <w:lvl w:ilvl="0" w:tplc="5E3217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DFA9BB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636C1F"/>
    <w:multiLevelType w:val="hybridMultilevel"/>
    <w:tmpl w:val="3BDCBF60"/>
    <w:lvl w:ilvl="0" w:tplc="70C6B84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3">
    <w:nsid w:val="3E917206"/>
    <w:multiLevelType w:val="hybridMultilevel"/>
    <w:tmpl w:val="294CB00C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4">
    <w:nsid w:val="4155132C"/>
    <w:multiLevelType w:val="hybridMultilevel"/>
    <w:tmpl w:val="B95205CC"/>
    <w:lvl w:ilvl="0" w:tplc="8A6AA6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>
    <w:nsid w:val="420F73BE"/>
    <w:multiLevelType w:val="hybridMultilevel"/>
    <w:tmpl w:val="80861220"/>
    <w:lvl w:ilvl="0" w:tplc="24620A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BA90951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47B44D58">
      <w:start w:val="2"/>
      <w:numFmt w:val="upp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>
    <w:nsid w:val="43392737"/>
    <w:multiLevelType w:val="hybridMultilevel"/>
    <w:tmpl w:val="6B9EE4F8"/>
    <w:lvl w:ilvl="0" w:tplc="48F2048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E29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7813B0"/>
    <w:multiLevelType w:val="hybridMultilevel"/>
    <w:tmpl w:val="FC90D8FE"/>
    <w:lvl w:ilvl="0" w:tplc="E5687BAE">
      <w:start w:val="1"/>
      <w:numFmt w:val="decimal"/>
      <w:lvlText w:val="%1."/>
      <w:lvlJc w:val="left"/>
      <w:pPr>
        <w:tabs>
          <w:tab w:val="num" w:pos="-225"/>
        </w:tabs>
        <w:ind w:left="-225" w:hanging="495"/>
      </w:pPr>
      <w:rPr>
        <w:rFonts w:cs="Times New Roman" w:hint="default"/>
      </w:rPr>
    </w:lvl>
    <w:lvl w:ilvl="1" w:tplc="44B2C0A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45040854">
      <w:start w:val="2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>
    <w:nsid w:val="47C3544A"/>
    <w:multiLevelType w:val="hybridMultilevel"/>
    <w:tmpl w:val="D9F65444"/>
    <w:lvl w:ilvl="0" w:tplc="0BAC0FE4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F80259"/>
    <w:multiLevelType w:val="hybridMultilevel"/>
    <w:tmpl w:val="2C2889C6"/>
    <w:lvl w:ilvl="0" w:tplc="2968CA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390EA7"/>
    <w:multiLevelType w:val="hybridMultilevel"/>
    <w:tmpl w:val="B6D6BF9E"/>
    <w:lvl w:ilvl="0" w:tplc="24620AE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1">
    <w:nsid w:val="522C2103"/>
    <w:multiLevelType w:val="hybridMultilevel"/>
    <w:tmpl w:val="BD9473C8"/>
    <w:lvl w:ilvl="0" w:tplc="24620AE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2">
    <w:nsid w:val="52FC5982"/>
    <w:multiLevelType w:val="hybridMultilevel"/>
    <w:tmpl w:val="36F4820A"/>
    <w:lvl w:ilvl="0" w:tplc="8A6AA63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3">
    <w:nsid w:val="60E56E3D"/>
    <w:multiLevelType w:val="hybridMultilevel"/>
    <w:tmpl w:val="31864ED6"/>
    <w:lvl w:ilvl="0" w:tplc="D70EC910">
      <w:start w:val="1"/>
      <w:numFmt w:val="upperRoman"/>
      <w:lvlText w:val="%1."/>
      <w:lvlJc w:val="right"/>
      <w:pPr>
        <w:tabs>
          <w:tab w:val="num" w:pos="1800"/>
        </w:tabs>
        <w:ind w:left="1800" w:hanging="18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D264EB"/>
    <w:multiLevelType w:val="hybridMultilevel"/>
    <w:tmpl w:val="C8DC51A8"/>
    <w:lvl w:ilvl="0" w:tplc="A464FE58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193F43"/>
    <w:multiLevelType w:val="hybridMultilevel"/>
    <w:tmpl w:val="B8D66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4B73DA"/>
    <w:multiLevelType w:val="hybridMultilevel"/>
    <w:tmpl w:val="A81A9AD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7">
    <w:nsid w:val="76AC000C"/>
    <w:multiLevelType w:val="hybridMultilevel"/>
    <w:tmpl w:val="6EC28324"/>
    <w:lvl w:ilvl="0" w:tplc="24620AE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8">
    <w:nsid w:val="7CA216B2"/>
    <w:multiLevelType w:val="hybridMultilevel"/>
    <w:tmpl w:val="E1D68938"/>
    <w:lvl w:ilvl="0" w:tplc="0BAC0FE4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26"/>
  </w:num>
  <w:num w:numId="5">
    <w:abstractNumId w:val="13"/>
  </w:num>
  <w:num w:numId="6">
    <w:abstractNumId w:val="4"/>
  </w:num>
  <w:num w:numId="7">
    <w:abstractNumId w:val="21"/>
  </w:num>
  <w:num w:numId="8">
    <w:abstractNumId w:val="7"/>
  </w:num>
  <w:num w:numId="9">
    <w:abstractNumId w:val="17"/>
  </w:num>
  <w:num w:numId="10">
    <w:abstractNumId w:val="27"/>
  </w:num>
  <w:num w:numId="11">
    <w:abstractNumId w:val="20"/>
  </w:num>
  <w:num w:numId="12">
    <w:abstractNumId w:val="15"/>
  </w:num>
  <w:num w:numId="13">
    <w:abstractNumId w:val="1"/>
  </w:num>
  <w:num w:numId="14">
    <w:abstractNumId w:val="3"/>
  </w:num>
  <w:num w:numId="15">
    <w:abstractNumId w:val="19"/>
  </w:num>
  <w:num w:numId="16">
    <w:abstractNumId w:val="24"/>
  </w:num>
  <w:num w:numId="17">
    <w:abstractNumId w:val="23"/>
  </w:num>
  <w:num w:numId="18">
    <w:abstractNumId w:val="11"/>
  </w:num>
  <w:num w:numId="19">
    <w:abstractNumId w:val="25"/>
  </w:num>
  <w:num w:numId="20">
    <w:abstractNumId w:val="16"/>
  </w:num>
  <w:num w:numId="21">
    <w:abstractNumId w:val="14"/>
  </w:num>
  <w:num w:numId="22">
    <w:abstractNumId w:val="22"/>
  </w:num>
  <w:num w:numId="23">
    <w:abstractNumId w:val="10"/>
  </w:num>
  <w:num w:numId="24">
    <w:abstractNumId w:val="12"/>
  </w:num>
  <w:num w:numId="25">
    <w:abstractNumId w:val="5"/>
  </w:num>
  <w:num w:numId="26">
    <w:abstractNumId w:val="0"/>
    <w:lvlOverride w:ilvl="0">
      <w:lvl w:ilvl="0">
        <w:numFmt w:val="bullet"/>
        <w:lvlText w:val="■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■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■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29">
    <w:abstractNumId w:val="28"/>
  </w:num>
  <w:num w:numId="30">
    <w:abstractNumId w:val="1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6F3"/>
    <w:rsid w:val="000A22F6"/>
    <w:rsid w:val="00200F40"/>
    <w:rsid w:val="003B3FA0"/>
    <w:rsid w:val="004466CE"/>
    <w:rsid w:val="00494FD0"/>
    <w:rsid w:val="00631FE3"/>
    <w:rsid w:val="00697730"/>
    <w:rsid w:val="0073550A"/>
    <w:rsid w:val="00772CB2"/>
    <w:rsid w:val="008846F3"/>
    <w:rsid w:val="00994672"/>
    <w:rsid w:val="00C244B3"/>
    <w:rsid w:val="00E51A8F"/>
    <w:rsid w:val="00E57CDF"/>
    <w:rsid w:val="00E66F00"/>
    <w:rsid w:val="00F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EBA2796D-53AF-4E85-BD4A-511499B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F3"/>
  </w:style>
  <w:style w:type="paragraph" w:styleId="2">
    <w:name w:val="heading 2"/>
    <w:basedOn w:val="a"/>
    <w:next w:val="a"/>
    <w:link w:val="20"/>
    <w:uiPriority w:val="9"/>
    <w:qFormat/>
    <w:rsid w:val="00884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846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846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8846F3"/>
    <w:pPr>
      <w:ind w:left="-540"/>
    </w:pPr>
    <w:rPr>
      <w:sz w:val="24"/>
      <w:szCs w:val="24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8846F3"/>
    <w:pPr>
      <w:ind w:left="180"/>
      <w:jc w:val="both"/>
    </w:pPr>
    <w:rPr>
      <w:sz w:val="24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2014-08-15T06:25:00Z</dcterms:created>
  <dcterms:modified xsi:type="dcterms:W3CDTF">2014-08-15T06:25:00Z</dcterms:modified>
</cp:coreProperties>
</file>