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CC4" w:rsidRDefault="00797CC4">
      <w:pPr>
        <w:pStyle w:val="2"/>
        <w:jc w:val="both"/>
      </w:pPr>
    </w:p>
    <w:p w:rsidR="00354C5A" w:rsidRDefault="00354C5A">
      <w:pPr>
        <w:pStyle w:val="2"/>
        <w:jc w:val="both"/>
      </w:pPr>
      <w:r>
        <w:t>Черты романтизма в одном из произведений русской литературы XX века.</w:t>
      </w:r>
    </w:p>
    <w:p w:rsidR="00354C5A" w:rsidRDefault="00354C5A">
      <w:pPr>
        <w:jc w:val="both"/>
        <w:rPr>
          <w:sz w:val="27"/>
          <w:szCs w:val="27"/>
        </w:rPr>
      </w:pPr>
      <w:r>
        <w:rPr>
          <w:sz w:val="27"/>
          <w:szCs w:val="27"/>
        </w:rPr>
        <w:t xml:space="preserve">Автор: </w:t>
      </w:r>
      <w:r>
        <w:rPr>
          <w:i/>
          <w:iCs/>
          <w:sz w:val="27"/>
          <w:szCs w:val="27"/>
        </w:rPr>
        <w:t>Грин А.</w:t>
      </w:r>
    </w:p>
    <w:p w:rsidR="00354C5A" w:rsidRPr="00797CC4" w:rsidRDefault="00354C5A">
      <w:pPr>
        <w:pStyle w:val="a3"/>
        <w:jc w:val="both"/>
        <w:rPr>
          <w:sz w:val="27"/>
          <w:szCs w:val="27"/>
        </w:rPr>
      </w:pPr>
      <w:r>
        <w:rPr>
          <w:sz w:val="27"/>
          <w:szCs w:val="27"/>
        </w:rPr>
        <w:t xml:space="preserve">В повести-сказке Александра Грина “Алые паруса” отчетливо просматривается резкое разделение людей на два мира. Это мир мечтательницы Ассоль и мир обывателей, ее окружающих. Ассоль рано потеряла мать, а отец ее начал зарабатывать на жизнь изготовлением и продажей игрушек. Мир игрушек, в котором жила Ассоль, естественно, формировал ее характер. А в жизни ей пришлось столкнуться со сплетнями и злом. Вполне закономерно, что реальный мир испугал ее. Убегая от него, пытаясь сохранить в своем сердце чувство прекрасного, она поверила в красивую сказку об алых парусах, рассказанную ей добром человеком. Этот добрый, но несчастный человек, несомненно, желал ей добра, а обернулась его сказка страданиями для нее. И все же именно сказка помогла ей не опуститься в болото обывательской жизни. </w:t>
      </w:r>
    </w:p>
    <w:p w:rsidR="00354C5A" w:rsidRDefault="00354C5A">
      <w:pPr>
        <w:pStyle w:val="a3"/>
        <w:jc w:val="both"/>
        <w:rPr>
          <w:sz w:val="27"/>
          <w:szCs w:val="27"/>
        </w:rPr>
      </w:pPr>
      <w:r>
        <w:rPr>
          <w:sz w:val="27"/>
          <w:szCs w:val="27"/>
        </w:rPr>
        <w:t xml:space="preserve">Там, в этом болоте, жили люди, которым недоступна была мечта. Они готовы были издеваться над любым человеком, жившим, думавшим, чувствовавшим не так, как жили, думали и чувствовали они. Поэтому Ассоль, с ее прекрасным внутренним миром, с ее волшебной мечтой, они считали деревенской дурочкой. Мне кажется, эти люди были глубоко несчастны. Они ограниченно мыслили, чувствовали, сами желания их были ограниченными, но подсознательно они страдали от мысли, что им чего-то недостает. </w:t>
      </w:r>
    </w:p>
    <w:p w:rsidR="00354C5A" w:rsidRDefault="00354C5A">
      <w:pPr>
        <w:pStyle w:val="a3"/>
        <w:jc w:val="both"/>
        <w:rPr>
          <w:sz w:val="27"/>
          <w:szCs w:val="27"/>
        </w:rPr>
      </w:pPr>
      <w:r>
        <w:rPr>
          <w:sz w:val="27"/>
          <w:szCs w:val="27"/>
        </w:rPr>
        <w:t xml:space="preserve">Это “что-то” не было пищей, кровом, хотя у многих даже это было не таким, как им бы хотелось, нет, это было духовной потребностью человека хоть изредка видеть прекрасное, соприкасаться с прекрасным. Мне кажется, что эту потребность в человеке нельзя вытравить ничем. </w:t>
      </w:r>
    </w:p>
    <w:p w:rsidR="00354C5A" w:rsidRDefault="00354C5A">
      <w:pPr>
        <w:pStyle w:val="a3"/>
        <w:jc w:val="both"/>
        <w:rPr>
          <w:sz w:val="27"/>
          <w:szCs w:val="27"/>
        </w:rPr>
      </w:pPr>
      <w:r>
        <w:rPr>
          <w:sz w:val="27"/>
          <w:szCs w:val="27"/>
        </w:rPr>
        <w:t xml:space="preserve">И не преступление их, а несчастье в том, что они настолько огрубели душой, что не научились видеть прекрасное в мыслях, в чувствах. Они видели только грязный мир, жили в этой реальности. Ассоль же жила в другом, выдуманном мире, непонятном и потому не принимаемом обывателем. Столкнулись мечта и действительность. Это противоречие и сгубило Ассоль. </w:t>
      </w:r>
    </w:p>
    <w:p w:rsidR="00354C5A" w:rsidRDefault="00354C5A">
      <w:pPr>
        <w:pStyle w:val="a3"/>
        <w:jc w:val="both"/>
        <w:rPr>
          <w:sz w:val="27"/>
          <w:szCs w:val="27"/>
        </w:rPr>
      </w:pPr>
      <w:r>
        <w:rPr>
          <w:sz w:val="27"/>
          <w:szCs w:val="27"/>
        </w:rPr>
        <w:t xml:space="preserve">Это очень жизненный факт, наверное, пережитый самим писателем. Очень часто люди, не понимающие другого человека, может, даже великого и прекрасного, считают его дураком. Так им легче. </w:t>
      </w:r>
    </w:p>
    <w:p w:rsidR="00354C5A" w:rsidRDefault="00354C5A">
      <w:pPr>
        <w:pStyle w:val="a3"/>
        <w:jc w:val="both"/>
        <w:rPr>
          <w:sz w:val="27"/>
          <w:szCs w:val="27"/>
        </w:rPr>
      </w:pPr>
      <w:r>
        <w:rPr>
          <w:sz w:val="27"/>
          <w:szCs w:val="27"/>
        </w:rPr>
        <w:t xml:space="preserve">Ассоль очень повезло в том отношении, что ее нашел Грей. Тоже мечтатель по натуре, он все же не думал о чем-то неосуществимом. Мечтания в богатой семье поддерживали его. Ему было легче, чем Ассоль, несравненно легче, но все же он понял ее, понял ее неосуществимую мечту, от которой она не могла отказаться, понял тогда, когда даже родной отец не понимал свою дочь. А ведь ее отец был человек большой души, но и его засасывал и калечил омут обывательской жизни. </w:t>
      </w:r>
    </w:p>
    <w:p w:rsidR="00354C5A" w:rsidRDefault="00354C5A">
      <w:pPr>
        <w:pStyle w:val="a3"/>
        <w:jc w:val="both"/>
        <w:rPr>
          <w:sz w:val="27"/>
          <w:szCs w:val="27"/>
        </w:rPr>
      </w:pPr>
      <w:r>
        <w:rPr>
          <w:sz w:val="27"/>
          <w:szCs w:val="27"/>
        </w:rPr>
        <w:t>Повесть “Алые паруса” прекрасна своим оптимизмом, ве-•рой в мечту, победой мечты над обывательским миром. Прекрасна тем, что внушает надежду на существование в мире людей, способных услышать и понять друг друга. Ассоль, привыкшая только к насмешкам, все же вырвалась из этого страшного мира и уплыла к кораблю, доказав всем, что любая мечта может осуществиться, если очень верить в нее, не предать ее, не усомниться в ней. И может, кто-то от этого стал лучше, выше, чище душой, кого в этой повести отнесли к общему “болоту” и кто выйдет из него для новой повести о мечте.</w:t>
      </w:r>
      <w:bookmarkStart w:id="0" w:name="_GoBack"/>
      <w:bookmarkEnd w:id="0"/>
    </w:p>
    <w:sectPr w:rsidR="00354C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7CC4"/>
    <w:rsid w:val="00354C5A"/>
    <w:rsid w:val="00797CC4"/>
    <w:rsid w:val="00C07E1E"/>
    <w:rsid w:val="00E52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EC08AC-61B8-4F7A-869C-8B45AE64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2716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Черты романтизма в одном из произведений русской литературы XX века. - CoolReferat.com</vt:lpstr>
    </vt:vector>
  </TitlesOfParts>
  <Company>*</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Черты романтизма в одном из произведений русской литературы XX века. - CoolReferat.com</dc:title>
  <dc:subject/>
  <dc:creator>Admin</dc:creator>
  <cp:keywords/>
  <dc:description/>
  <cp:lastModifiedBy>Irina</cp:lastModifiedBy>
  <cp:revision>2</cp:revision>
  <dcterms:created xsi:type="dcterms:W3CDTF">2014-08-14T17:33:00Z</dcterms:created>
  <dcterms:modified xsi:type="dcterms:W3CDTF">2014-08-14T17:33:00Z</dcterms:modified>
</cp:coreProperties>
</file>