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31" w:rsidRDefault="00AE755E">
      <w:pPr>
        <w:pStyle w:val="Heading1"/>
        <w:ind w:left="7200" w:firstLine="313"/>
        <w:jc w:val="both"/>
        <w:rPr>
          <w:b w:val="0"/>
          <w:u w:val="none"/>
        </w:rPr>
      </w:pPr>
      <w:r>
        <w:rPr>
          <w:b w:val="0"/>
          <w:u w:val="none"/>
        </w:rPr>
        <w:t xml:space="preserve">   Затверджено</w:t>
      </w:r>
    </w:p>
    <w:p w:rsidR="00101931" w:rsidRDefault="00AE755E">
      <w:pPr>
        <w:pStyle w:val="Heading8"/>
      </w:pPr>
      <w:r>
        <w:t xml:space="preserve">Наказ Міністерства </w:t>
      </w:r>
    </w:p>
    <w:p w:rsidR="00101931" w:rsidRDefault="00AE755E">
      <w:pPr>
        <w:pStyle w:val="Heading8"/>
        <w:ind w:left="7200" w:firstLine="171"/>
        <w:jc w:val="center"/>
      </w:pPr>
      <w:r>
        <w:t>фінансів України</w:t>
      </w:r>
    </w:p>
    <w:p w:rsidR="00101931" w:rsidRDefault="00AE755E">
      <w:pPr>
        <w:pStyle w:val="Heading1"/>
        <w:ind w:left="7200"/>
        <w:rPr>
          <w:b w:val="0"/>
          <w:u w:val="none"/>
        </w:rPr>
      </w:pPr>
      <w:r>
        <w:rPr>
          <w:b w:val="0"/>
          <w:u w:val="none"/>
        </w:rPr>
        <w:t>30.11.99 № 291</w:t>
      </w:r>
    </w:p>
    <w:p w:rsidR="00101931" w:rsidRDefault="00101931">
      <w:pPr>
        <w:pStyle w:val="Heading1"/>
        <w:ind w:left="720"/>
        <w:rPr>
          <w:b w:val="0"/>
        </w:rPr>
      </w:pPr>
    </w:p>
    <w:p w:rsidR="00101931" w:rsidRDefault="00101931">
      <w:pPr>
        <w:pStyle w:val="Heading1"/>
        <w:rPr>
          <w:b w:val="0"/>
        </w:rPr>
      </w:pPr>
    </w:p>
    <w:p w:rsidR="00101931" w:rsidRDefault="00101931">
      <w:pPr>
        <w:pStyle w:val="Heading1"/>
        <w:rPr>
          <w:b w:val="0"/>
        </w:rPr>
      </w:pPr>
    </w:p>
    <w:p w:rsidR="00101931" w:rsidRDefault="00101931"/>
    <w:p w:rsidR="00101931" w:rsidRDefault="00101931"/>
    <w:p w:rsidR="00101931" w:rsidRDefault="00101931">
      <w:pPr>
        <w:pStyle w:val="Heading1"/>
        <w:rPr>
          <w:b w:val="0"/>
        </w:rPr>
      </w:pPr>
    </w:p>
    <w:p w:rsidR="00101931" w:rsidRDefault="00AE755E">
      <w:pPr>
        <w:pStyle w:val="Heading1"/>
        <w:rPr>
          <w:sz w:val="32"/>
          <w:u w:val="none"/>
        </w:rPr>
      </w:pPr>
      <w:r>
        <w:rPr>
          <w:sz w:val="32"/>
          <w:u w:val="none"/>
        </w:rPr>
        <w:t>ПЛАН</w:t>
      </w:r>
    </w:p>
    <w:p w:rsidR="00101931" w:rsidRDefault="00AE755E">
      <w:pPr>
        <w:jc w:val="center"/>
        <w:rPr>
          <w:b/>
          <w:sz w:val="32"/>
        </w:rPr>
      </w:pPr>
      <w:r>
        <w:rPr>
          <w:b/>
          <w:sz w:val="32"/>
        </w:rPr>
        <w:t>рахунків бухгалтерського обліку активів, капіталу, зобов’язань</w:t>
      </w:r>
    </w:p>
    <w:p w:rsidR="00101931" w:rsidRDefault="00AE755E">
      <w:pPr>
        <w:jc w:val="center"/>
        <w:rPr>
          <w:b/>
          <w:sz w:val="32"/>
        </w:rPr>
      </w:pPr>
      <w:r>
        <w:rPr>
          <w:b/>
          <w:sz w:val="32"/>
        </w:rPr>
        <w:t>і господарських операцій підприємств і організацій</w:t>
      </w:r>
      <w:r>
        <w:rPr>
          <w:rStyle w:val="FootnoteReference"/>
          <w:b/>
          <w:sz w:val="32"/>
        </w:rPr>
        <w:footnoteReference w:customMarkFollows="1" w:id="1"/>
        <w:t>*</w:t>
      </w:r>
    </w:p>
    <w:p w:rsidR="00101931" w:rsidRDefault="00AE755E">
      <w:pPr>
        <w:jc w:val="center"/>
        <w:rPr>
          <w:sz w:val="28"/>
        </w:rPr>
      </w:pPr>
      <w:r>
        <w:rPr>
          <w:b/>
        </w:rPr>
        <w:t xml:space="preserve"> </w:t>
      </w:r>
    </w:p>
    <w:p w:rsidR="00101931" w:rsidRDefault="00101931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9"/>
        <w:gridCol w:w="709"/>
        <w:gridCol w:w="3546"/>
        <w:gridCol w:w="1842"/>
      </w:tblGrid>
      <w:tr w:rsidR="00101931">
        <w:trPr>
          <w:cantSplit/>
        </w:trPr>
        <w:tc>
          <w:tcPr>
            <w:tcW w:w="3652" w:type="dxa"/>
            <w:gridSpan w:val="2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Синтетичні рахунки</w:t>
            </w:r>
          </w:p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(рахунки першого порядку)</w:t>
            </w:r>
          </w:p>
        </w:tc>
        <w:tc>
          <w:tcPr>
            <w:tcW w:w="4253" w:type="dxa"/>
            <w:gridSpan w:val="2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Субрахунки </w:t>
            </w:r>
          </w:p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(рахунки другого порядку)</w:t>
            </w:r>
          </w:p>
        </w:tc>
        <w:tc>
          <w:tcPr>
            <w:tcW w:w="1842" w:type="dxa"/>
            <w:vMerge w:val="restart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Сфера застосування</w:t>
            </w:r>
          </w:p>
        </w:tc>
      </w:tr>
      <w:tr w:rsidR="00101931">
        <w:trPr>
          <w:cantSplit/>
        </w:trPr>
        <w:tc>
          <w:tcPr>
            <w:tcW w:w="817" w:type="dxa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w="2835" w:type="dxa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</w:p>
        </w:tc>
        <w:tc>
          <w:tcPr>
            <w:tcW w:w="709" w:type="dxa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w="3544" w:type="dxa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</w:p>
        </w:tc>
        <w:tc>
          <w:tcPr>
            <w:tcW w:w="1842" w:type="dxa"/>
            <w:vMerge/>
          </w:tcPr>
          <w:p w:rsidR="00101931" w:rsidRDefault="00101931">
            <w:pPr>
              <w:jc w:val="center"/>
              <w:rPr>
                <w:sz w:val="28"/>
              </w:rPr>
            </w:pPr>
          </w:p>
        </w:tc>
      </w:tr>
      <w:tr w:rsidR="00101931">
        <w:trPr>
          <w:trHeight w:val="448"/>
        </w:trPr>
        <w:tc>
          <w:tcPr>
            <w:tcW w:w="815" w:type="dxa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9" w:type="dxa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6" w:type="dxa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546" w:type="dxa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1" w:type="dxa"/>
          </w:tcPr>
          <w:p w:rsidR="00101931" w:rsidRDefault="00AE755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</w:tbl>
    <w:p w:rsidR="00101931" w:rsidRDefault="00101931">
      <w:pPr>
        <w:pStyle w:val="Footer"/>
        <w:tabs>
          <w:tab w:val="clear" w:pos="4153"/>
          <w:tab w:val="clear" w:pos="8306"/>
        </w:tabs>
      </w:pPr>
    </w:p>
    <w:p w:rsidR="00101931" w:rsidRDefault="00AE755E">
      <w:pPr>
        <w:pStyle w:val="Heading1"/>
        <w:rPr>
          <w:u w:val="none"/>
        </w:rPr>
      </w:pPr>
      <w:r>
        <w:rPr>
          <w:u w:val="none"/>
        </w:rPr>
        <w:t>Клас 1. Необоротні активи</w:t>
      </w:r>
    </w:p>
    <w:p w:rsidR="00101931" w:rsidRDefault="00101931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709"/>
        <w:gridCol w:w="3544"/>
        <w:gridCol w:w="1842"/>
      </w:tblGrid>
      <w:tr w:rsidR="00101931">
        <w:tc>
          <w:tcPr>
            <w:tcW w:w="817" w:type="dxa"/>
          </w:tcPr>
          <w:p w:rsidR="00101931" w:rsidRDefault="00AE755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AE755E">
            <w:pPr>
              <w:ind w:left="284" w:hanging="284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 </w:t>
            </w: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AE755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AE755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13 </w:t>
            </w: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AE755E">
            <w:pPr>
              <w:ind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14 </w:t>
            </w:r>
          </w:p>
          <w:p w:rsidR="00101931" w:rsidRDefault="00101931">
            <w:pPr>
              <w:ind w:right="-108"/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ind w:right="-108"/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AE755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15 </w:t>
            </w: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AE755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16 </w:t>
            </w: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AE755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17 </w:t>
            </w: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AE755E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18 </w:t>
            </w: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101931">
            <w:pPr>
              <w:jc w:val="center"/>
              <w:rPr>
                <w:color w:val="000000"/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</w:p>
        </w:tc>
        <w:tc>
          <w:tcPr>
            <w:tcW w:w="2835" w:type="dxa"/>
            <w:tcBorders>
              <w:left w:val="nil"/>
            </w:tcBorders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Основні засоби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необоротні матеріальні активи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Нематеріальні активи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Знос необоротних активів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Довгострокові фінансові інвестиції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Капітальні інвестиції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Довгострокова дебіторська заборгованість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Відстрочені податкові активи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необоротні активи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Негативний гудвіл</w:t>
            </w:r>
          </w:p>
        </w:tc>
        <w:tc>
          <w:tcPr>
            <w:tcW w:w="709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Земельні ділянки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Капітальні витрати на поліпшення  земель          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Будинки та споруди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Машини та обладнання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Транспортні засоби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Інструменти, прилади та інвентар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Робоча і продуктивна худоба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Багаторічні насадження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Інші основні засоби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Бібліотечні фонди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Малоцінні необоротні матеріальні активи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Тимчасові (нетитульні) споруди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Природні ресурси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Інвентарна тара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Предмети прокату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необоротні матеріальні активи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Права користування природними ресурсами</w:t>
            </w:r>
          </w:p>
          <w:p w:rsidR="00101931" w:rsidRDefault="00AE755E">
            <w:pPr>
              <w:pStyle w:val="Heading3"/>
            </w:pPr>
            <w:r>
              <w:t>Права користування майном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Права на знаки для товарів і послуг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Права на об’єкти промислової власності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Авторські та суміжні з ними права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Гудвіл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нематеріальні активи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Знос основних засобів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Знос інших необоротних матеріальних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Знос  нематеріальних  активів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Інвестиції пов’язаним сторонам за методом обліку участі в капіталі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Інші інвестиції пов’язаним сторонам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Інвестиції непов`язаним сторонам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Капітальне будівництво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Придбання (виготовлення)  основних засобів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Придбання (виготовлення) інших необоротних матеріальних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Придбання (створення) нематеріальних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Формування основного стада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Заборгованість за майно, що передано у фінансову оренду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Довгострокові векселі одержані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Інша дебіторська заборгованість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відстрочених податкових активів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активів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об’єктів інвестування</w:t>
            </w:r>
          </w:p>
        </w:tc>
        <w:tc>
          <w:tcPr>
            <w:tcW w:w="1842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</w:tc>
      </w:tr>
    </w:tbl>
    <w:p w:rsidR="00101931" w:rsidRDefault="00101931">
      <w:pPr>
        <w:jc w:val="center"/>
        <w:rPr>
          <w:sz w:val="28"/>
        </w:rPr>
      </w:pPr>
    </w:p>
    <w:p w:rsidR="00101931" w:rsidRDefault="00AE755E">
      <w:pPr>
        <w:pStyle w:val="Heading2"/>
        <w:rPr>
          <w:sz w:val="28"/>
        </w:rPr>
      </w:pPr>
      <w:r>
        <w:rPr>
          <w:sz w:val="28"/>
        </w:rPr>
        <w:t>Клас 2. Запаси</w:t>
      </w:r>
    </w:p>
    <w:p w:rsidR="00101931" w:rsidRDefault="00101931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709"/>
        <w:gridCol w:w="3544"/>
        <w:gridCol w:w="1842"/>
      </w:tblGrid>
      <w:tr w:rsidR="00101931">
        <w:tc>
          <w:tcPr>
            <w:tcW w:w="817" w:type="dxa"/>
          </w:tcPr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35" w:type="dxa"/>
          </w:tcPr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Виробничі запаси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Тварини на вирощуванні та відгодівлі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Малоцінні та швидкозношувані предмети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Виробництво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Брак у виробництві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Напівфабрикати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Готова продукція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Продукція сільськогосподарського виробництва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Товари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</w:tc>
        <w:tc>
          <w:tcPr>
            <w:tcW w:w="709" w:type="dxa"/>
          </w:tcPr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203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204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205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207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209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216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217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218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</w:tc>
        <w:tc>
          <w:tcPr>
            <w:tcW w:w="3544" w:type="dxa"/>
          </w:tcPr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Сировина й матеріали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Купівельні напівфабрикати та комплектуючі вироби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Паливо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Тара й тарні матеріали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Будівельні матеріали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Матеріали, передані в переробку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Запасні частини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Матеріали сільськогосподарського призначення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Інші матеріали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Молодняк тварин на вирощуванні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Тварини на відгодівлі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Птиця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Звірі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Кролі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Сім`ї бджіл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Доросла худоба, що вибракувана з основного стада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Худоба, що прийнята від населення для реалізації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За видами предметів 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 видами виробництва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 видами продукції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 видами напівфабрикатів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 видами  готової продукції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 видами продукції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281 Товари на складі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282 Товари в торгівлі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283 Товари на комісії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284 Тара під товарами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285 Торгова націнка</w:t>
            </w:r>
          </w:p>
        </w:tc>
        <w:tc>
          <w:tcPr>
            <w:tcW w:w="1842" w:type="dxa"/>
          </w:tcPr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Сільське господарство, підприємства інших галузей з підсобним сільсько- господарським виробництвом 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Усі види діяльності 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Галузі матеріального виробництва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Промисловість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413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Промисловість, сільське господарство та ін.</w:t>
            </w:r>
          </w:p>
          <w:p w:rsidR="00101931" w:rsidRDefault="00101931">
            <w:pPr>
              <w:tabs>
                <w:tab w:val="left" w:pos="142"/>
                <w:tab w:val="left" w:pos="413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413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Сільське господарство, підприємства інших галузей з підсобним сільсько- господарським виробництвом</w:t>
            </w:r>
          </w:p>
          <w:p w:rsidR="00101931" w:rsidRDefault="00101931">
            <w:pPr>
              <w:tabs>
                <w:tab w:val="left" w:pos="142"/>
                <w:tab w:val="left" w:pos="413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413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</w:tc>
      </w:tr>
    </w:tbl>
    <w:p w:rsidR="00101931" w:rsidRDefault="00101931">
      <w:pPr>
        <w:pStyle w:val="Heading2"/>
        <w:tabs>
          <w:tab w:val="left" w:pos="142"/>
          <w:tab w:val="left" w:pos="709"/>
        </w:tabs>
        <w:rPr>
          <w:sz w:val="28"/>
        </w:rPr>
      </w:pPr>
    </w:p>
    <w:p w:rsidR="00101931" w:rsidRDefault="00AE755E">
      <w:pPr>
        <w:pStyle w:val="Heading2"/>
        <w:tabs>
          <w:tab w:val="left" w:pos="142"/>
          <w:tab w:val="left" w:pos="709"/>
        </w:tabs>
      </w:pPr>
      <w:r>
        <w:rPr>
          <w:sz w:val="28"/>
        </w:rPr>
        <w:t>Клас 3. Кошти, розрахунки та інші активи</w:t>
      </w:r>
    </w:p>
    <w:p w:rsidR="00101931" w:rsidRDefault="00101931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9"/>
        <w:gridCol w:w="709"/>
        <w:gridCol w:w="3545"/>
        <w:gridCol w:w="1842"/>
      </w:tblGrid>
      <w:tr w:rsidR="00101931">
        <w:trPr>
          <w:cantSplit/>
          <w:trHeight w:val="8279"/>
        </w:trPr>
        <w:tc>
          <w:tcPr>
            <w:tcW w:w="817" w:type="dxa"/>
          </w:tcPr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  <w:jc w:val="center"/>
            </w:pPr>
            <w:r>
              <w:t>30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</w:pPr>
            <w:r>
              <w:t>Каса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</w:pPr>
            <w:r>
              <w:t>Рахунки в банках</w:t>
            </w: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</w:pPr>
            <w:r>
              <w:t>…………………….</w:t>
            </w:r>
          </w:p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</w:pPr>
            <w:r>
              <w:t>Інші кошти</w:t>
            </w: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</w:pPr>
            <w:r>
              <w:t>Короткострокові векселі одержані</w:t>
            </w: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</w:pPr>
            <w:r>
              <w:t>Поточні фінансові інвестиції</w:t>
            </w:r>
          </w:p>
          <w:p w:rsidR="00101931" w:rsidRDefault="00101931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  <w:jc w:val="center"/>
            </w:pPr>
            <w:r>
              <w:t>301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352</w:t>
            </w:r>
          </w:p>
          <w:p w:rsidR="00101931" w:rsidRDefault="00101931">
            <w:pPr>
              <w:rPr>
                <w:sz w:val="24"/>
              </w:rPr>
            </w:pPr>
          </w:p>
        </w:tc>
        <w:tc>
          <w:tcPr>
            <w:tcW w:w="3544" w:type="dxa"/>
          </w:tcPr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Каса в національні валюті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Каса в іноземній валюті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Поточні рахунки в національній валюті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Поточні рахунки в іноземній валюті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Інші рахунки в банку в національній  валюті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Інші рахунки в банку в іноземній валюті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Грошові документи в національній валюті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Грошові документи в іноземній валюті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Грошові кошти в дорозі в національній валюті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Грошові кошти в дорозі в іноземній валюті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Короткострокові векселі, одержані в національні валюті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Короткострокові векселі, одержані в іноземній валюті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Еквіваленти грошових коштів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Інші поточні фінансові інвестиції</w:t>
            </w:r>
          </w:p>
        </w:tc>
        <w:tc>
          <w:tcPr>
            <w:tcW w:w="1842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</w:tc>
      </w:tr>
      <w:tr w:rsidR="00101931">
        <w:trPr>
          <w:trHeight w:val="1182"/>
        </w:trPr>
        <w:tc>
          <w:tcPr>
            <w:tcW w:w="815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  <w:jc w:val="center"/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pStyle w:val="Heading1"/>
              <w:tabs>
                <w:tab w:val="left" w:pos="142"/>
                <w:tab w:val="left" w:pos="709"/>
              </w:tabs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39</w:t>
            </w:r>
          </w:p>
        </w:tc>
        <w:tc>
          <w:tcPr>
            <w:tcW w:w="2839" w:type="dxa"/>
          </w:tcPr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</w:pPr>
            <w:r>
              <w:t>Розрахунки з покупцями та замовниками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</w:pPr>
            <w:r>
              <w:t>Розрахунки з різними дебіторами</w:t>
            </w: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pStyle w:val="Heading3"/>
              <w:tabs>
                <w:tab w:val="left" w:pos="142"/>
                <w:tab w:val="left" w:pos="709"/>
              </w:tabs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</w:pPr>
            <w:r>
              <w:t>Резерв сумнівних боргів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ing1"/>
              <w:tabs>
                <w:tab w:val="left" w:pos="142"/>
                <w:tab w:val="left" w:pos="709"/>
              </w:tabs>
              <w:jc w:val="left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Витрати майбутніх періодів</w:t>
            </w:r>
          </w:p>
        </w:tc>
        <w:tc>
          <w:tcPr>
            <w:tcW w:w="707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374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pStyle w:val="Heading1"/>
              <w:tabs>
                <w:tab w:val="left" w:pos="142"/>
                <w:tab w:val="left" w:pos="709"/>
              </w:tabs>
              <w:rPr>
                <w:sz w:val="24"/>
                <w:u w:val="none"/>
              </w:rPr>
            </w:pPr>
          </w:p>
        </w:tc>
        <w:tc>
          <w:tcPr>
            <w:tcW w:w="3545" w:type="dxa"/>
          </w:tcPr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Розрахунки з вітчизняними покупцями</w:t>
            </w:r>
          </w:p>
          <w:p w:rsidR="00101931" w:rsidRDefault="00AE755E">
            <w:pPr>
              <w:pStyle w:val="BodyText2"/>
              <w:tabs>
                <w:tab w:val="left" w:pos="142"/>
                <w:tab w:val="left" w:pos="709"/>
              </w:tabs>
            </w:pPr>
            <w:r>
              <w:t>Розрахунки з іноземними покупцями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Розрахунки за виданими авансами</w:t>
            </w:r>
          </w:p>
          <w:p w:rsidR="00101931" w:rsidRDefault="00AE755E">
            <w:pPr>
              <w:pStyle w:val="BodyText2"/>
              <w:tabs>
                <w:tab w:val="left" w:pos="142"/>
                <w:tab w:val="left" w:pos="709"/>
              </w:tabs>
            </w:pPr>
            <w:r>
              <w:t>Розрахунки з підзвітними особами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Розрахунки за нарахованими доходами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Розрахунки за претензіями 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Розрахунки за відшкодуванням завданих збитків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Розрахунки за позиками членам кредитних спілок</w:t>
            </w:r>
          </w:p>
          <w:p w:rsidR="00101931" w:rsidRDefault="00AE755E">
            <w:pPr>
              <w:pStyle w:val="BodyText2"/>
              <w:tabs>
                <w:tab w:val="left" w:pos="142"/>
                <w:tab w:val="left" w:pos="709"/>
              </w:tabs>
            </w:pPr>
            <w:r>
              <w:t>Розрахунки з іншими дебіторами</w:t>
            </w:r>
          </w:p>
          <w:p w:rsidR="00101931" w:rsidRDefault="00101931">
            <w:pPr>
              <w:pStyle w:val="BodyText2"/>
              <w:tabs>
                <w:tab w:val="left" w:pos="142"/>
                <w:tab w:val="left" w:pos="709"/>
              </w:tabs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 дебіторами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ing1"/>
              <w:tabs>
                <w:tab w:val="left" w:pos="142"/>
                <w:tab w:val="left" w:pos="709"/>
              </w:tabs>
              <w:jc w:val="left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За видами витрат</w:t>
            </w:r>
          </w:p>
        </w:tc>
        <w:tc>
          <w:tcPr>
            <w:tcW w:w="1841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ing1"/>
              <w:tabs>
                <w:tab w:val="left" w:pos="142"/>
                <w:tab w:val="left" w:pos="709"/>
              </w:tabs>
              <w:jc w:val="left"/>
              <w:rPr>
                <w:b w:val="0"/>
                <w:sz w:val="24"/>
                <w:u w:val="none"/>
              </w:rPr>
            </w:pPr>
            <w:r>
              <w:rPr>
                <w:b w:val="0"/>
                <w:sz w:val="24"/>
                <w:u w:val="none"/>
              </w:rPr>
              <w:t>Усі види діяльності</w:t>
            </w:r>
          </w:p>
        </w:tc>
      </w:tr>
    </w:tbl>
    <w:p w:rsidR="00101931" w:rsidRDefault="00101931">
      <w:pPr>
        <w:pStyle w:val="Heading1"/>
        <w:tabs>
          <w:tab w:val="left" w:pos="142"/>
          <w:tab w:val="left" w:pos="709"/>
        </w:tabs>
        <w:rPr>
          <w:sz w:val="24"/>
          <w:u w:val="none"/>
        </w:rPr>
      </w:pPr>
    </w:p>
    <w:p w:rsidR="00101931" w:rsidRDefault="00AE755E">
      <w:pPr>
        <w:pStyle w:val="Heading1"/>
        <w:tabs>
          <w:tab w:val="left" w:pos="142"/>
          <w:tab w:val="left" w:pos="709"/>
        </w:tabs>
        <w:rPr>
          <w:u w:val="none"/>
        </w:rPr>
      </w:pPr>
      <w:r>
        <w:rPr>
          <w:u w:val="none"/>
        </w:rPr>
        <w:t>Клас 4. Власний капітал та забезпечення зобов`язань</w:t>
      </w:r>
    </w:p>
    <w:p w:rsidR="00101931" w:rsidRDefault="00101931">
      <w:pPr>
        <w:pStyle w:val="Footer"/>
        <w:tabs>
          <w:tab w:val="clear" w:pos="4153"/>
          <w:tab w:val="clear" w:pos="8306"/>
        </w:tabs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2"/>
        <w:gridCol w:w="15"/>
        <w:gridCol w:w="2837"/>
        <w:gridCol w:w="709"/>
        <w:gridCol w:w="3545"/>
        <w:gridCol w:w="1842"/>
      </w:tblGrid>
      <w:tr w:rsidR="00101931">
        <w:tc>
          <w:tcPr>
            <w:tcW w:w="817" w:type="dxa"/>
            <w:gridSpan w:val="2"/>
          </w:tcPr>
          <w:p w:rsidR="00101931" w:rsidRDefault="00AE755E">
            <w:pPr>
              <w:pStyle w:val="Heading3"/>
              <w:tabs>
                <w:tab w:val="left" w:pos="142"/>
                <w:tab w:val="left" w:pos="709"/>
              </w:tabs>
              <w:jc w:val="center"/>
            </w:pPr>
            <w:r>
              <w:t>40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Статутний капітал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Пайовий капітал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Додатковий   капітал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Foot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Резервний капітал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ind w:left="284" w:hanging="284"/>
              <w:rPr>
                <w:sz w:val="24"/>
              </w:rPr>
            </w:pPr>
            <w:r>
              <w:rPr>
                <w:sz w:val="24"/>
              </w:rPr>
              <w:t xml:space="preserve">Нерозподілені прибутки 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ind w:left="284" w:hanging="284"/>
              <w:rPr>
                <w:sz w:val="24"/>
              </w:rPr>
            </w:pPr>
            <w:r>
              <w:rPr>
                <w:sz w:val="24"/>
              </w:rPr>
              <w:t>(непокриті збитки)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Вилучений капітал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</w:tc>
        <w:tc>
          <w:tcPr>
            <w:tcW w:w="709" w:type="dxa"/>
          </w:tcPr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421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422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423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424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441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442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443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451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452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453</w:t>
            </w:r>
          </w:p>
        </w:tc>
        <w:tc>
          <w:tcPr>
            <w:tcW w:w="3544" w:type="dxa"/>
          </w:tcPr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 видами капіталу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 видами капіталу</w:t>
            </w: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Емісійний дохід</w:t>
            </w: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Інший вкладений капітал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Дооцінка 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Безоплатно одержані необоротні активи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Інший додатковий капітал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 видами капіталу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Прибуток нерозподілений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Непокриті збитки 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Прибуток, використаний у  звітному періоді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Вилучені акції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Вилучені вклади й паї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Інший вилучений капітал</w:t>
            </w:r>
          </w:p>
        </w:tc>
        <w:tc>
          <w:tcPr>
            <w:tcW w:w="1842" w:type="dxa"/>
          </w:tcPr>
          <w:p w:rsidR="00101931" w:rsidRDefault="00AE755E">
            <w:pPr>
              <w:pStyle w:val="BodyText2"/>
              <w:tabs>
                <w:tab w:val="left" w:pos="142"/>
                <w:tab w:val="left" w:pos="709"/>
              </w:tabs>
            </w:pPr>
            <w:r>
              <w:t>Усі види діяльності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Кооперативні організації, кредитні спілки</w:t>
            </w: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b/>
                <w:sz w:val="24"/>
              </w:rPr>
            </w:pP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b/>
                <w:sz w:val="24"/>
              </w:rPr>
            </w:pPr>
          </w:p>
        </w:tc>
      </w:tr>
      <w:tr w:rsidR="001019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pStyle w:val="Heading1"/>
              <w:rPr>
                <w:u w:val="none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Неоплачений капітал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Забезпечення майбутніх витрат і платежів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Цільове фінансування і цільові надходження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ing1"/>
              <w:jc w:val="left"/>
              <w:rPr>
                <w:u w:val="none"/>
              </w:rPr>
            </w:pPr>
            <w:r>
              <w:rPr>
                <w:b w:val="0"/>
                <w:sz w:val="24"/>
                <w:u w:val="none"/>
              </w:rPr>
              <w:t>Страхові резерви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471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472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473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474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491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492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493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494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495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496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498</w:t>
            </w:r>
          </w:p>
          <w:p w:rsidR="00101931" w:rsidRDefault="00101931">
            <w:pPr>
              <w:pStyle w:val="Heading1"/>
              <w:rPr>
                <w:u w:val="none"/>
              </w:rPr>
            </w:pPr>
          </w:p>
        </w:tc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</w:tcPr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 xml:space="preserve">За видами капіталу 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Забезпечення виплат відпусток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Додаткове пенсійне забезпечення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Забезпечення гарантійних зобов’язань</w:t>
            </w: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Забезпечення інших витрат і платежів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За об’єктами фінансування</w:t>
            </w: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tabs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Резерви незароблених премій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Резерви збитків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страхові резерви</w:t>
            </w:r>
          </w:p>
          <w:p w:rsidR="00101931" w:rsidRDefault="00AE755E">
            <w:pPr>
              <w:pStyle w:val="BodyText2"/>
            </w:pPr>
            <w:r>
              <w:t>Частка перестраховиків у резервах незароблених премій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Частка перестраховиків у резервах збитків</w:t>
            </w:r>
          </w:p>
          <w:p w:rsidR="00101931" w:rsidRDefault="00AE755E">
            <w:pPr>
              <w:pStyle w:val="Heading4"/>
              <w:rPr>
                <w:b w:val="0"/>
              </w:rPr>
            </w:pPr>
            <w:r>
              <w:rPr>
                <w:b w:val="0"/>
              </w:rPr>
              <w:t>Частка перестраховиків в інших страхових резервах</w:t>
            </w: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>Результат зміни резервів незароблених премій</w:t>
            </w:r>
          </w:p>
          <w:p w:rsidR="00101931" w:rsidRDefault="00AE755E">
            <w:pPr>
              <w:pStyle w:val="Heading1"/>
              <w:jc w:val="left"/>
              <w:rPr>
                <w:b w:val="0"/>
                <w:u w:val="none"/>
              </w:rPr>
            </w:pPr>
            <w:r>
              <w:rPr>
                <w:b w:val="0"/>
                <w:sz w:val="24"/>
                <w:u w:val="none"/>
              </w:rPr>
              <w:t>Результат зміни резервів збитків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  <w:tab w:val="left" w:pos="142"/>
                <w:tab w:val="left" w:pos="709"/>
              </w:tabs>
              <w:rPr>
                <w:sz w:val="24"/>
              </w:rPr>
            </w:pPr>
          </w:p>
          <w:p w:rsidR="00101931" w:rsidRDefault="00AE755E">
            <w:pPr>
              <w:pStyle w:val="Heading1"/>
              <w:jc w:val="left"/>
              <w:rPr>
                <w:b w:val="0"/>
                <w:u w:val="none"/>
              </w:rPr>
            </w:pPr>
            <w:r>
              <w:rPr>
                <w:b w:val="0"/>
                <w:sz w:val="24"/>
                <w:u w:val="none"/>
              </w:rPr>
              <w:t>Страхова діяльність</w:t>
            </w:r>
          </w:p>
        </w:tc>
      </w:tr>
    </w:tbl>
    <w:p w:rsidR="00101931" w:rsidRDefault="00101931">
      <w:pPr>
        <w:pStyle w:val="Heading1"/>
        <w:jc w:val="left"/>
        <w:rPr>
          <w:sz w:val="20"/>
          <w:u w:val="none"/>
        </w:rPr>
      </w:pPr>
    </w:p>
    <w:p w:rsidR="00101931" w:rsidRDefault="00AE755E">
      <w:pPr>
        <w:pStyle w:val="Heading1"/>
      </w:pPr>
      <w:r>
        <w:rPr>
          <w:u w:val="none"/>
        </w:rPr>
        <w:t>Клас 5. Довгострокові зобов`язання</w:t>
      </w:r>
    </w:p>
    <w:p w:rsidR="00101931" w:rsidRDefault="00101931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709"/>
        <w:gridCol w:w="3544"/>
        <w:gridCol w:w="1842"/>
      </w:tblGrid>
      <w:tr w:rsidR="00101931">
        <w:tc>
          <w:tcPr>
            <w:tcW w:w="817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835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Довгострокові позики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Довгострокові векселі видані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ind w:left="284" w:hanging="284"/>
              <w:rPr>
                <w:sz w:val="24"/>
              </w:rPr>
            </w:pPr>
            <w:r>
              <w:rPr>
                <w:sz w:val="24"/>
              </w:rPr>
              <w:t xml:space="preserve">Довгострокові </w:t>
            </w:r>
          </w:p>
          <w:p w:rsidR="00101931" w:rsidRDefault="00AE755E">
            <w:pPr>
              <w:ind w:left="284" w:hanging="284"/>
              <w:rPr>
                <w:sz w:val="24"/>
              </w:rPr>
            </w:pPr>
            <w:r>
              <w:rPr>
                <w:sz w:val="24"/>
              </w:rPr>
              <w:t xml:space="preserve">зобов`язання за </w:t>
            </w:r>
          </w:p>
          <w:p w:rsidR="00101931" w:rsidRDefault="00AE755E">
            <w:pPr>
              <w:ind w:left="284" w:hanging="284"/>
              <w:rPr>
                <w:sz w:val="24"/>
              </w:rPr>
            </w:pPr>
            <w:r>
              <w:rPr>
                <w:sz w:val="24"/>
              </w:rPr>
              <w:t>облігаціями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ind w:left="284" w:hanging="284"/>
              <w:rPr>
                <w:sz w:val="24"/>
              </w:rPr>
            </w:pPr>
            <w:r>
              <w:rPr>
                <w:sz w:val="24"/>
              </w:rPr>
              <w:t xml:space="preserve">Довгострокові </w:t>
            </w:r>
          </w:p>
          <w:p w:rsidR="00101931" w:rsidRDefault="00AE755E">
            <w:pPr>
              <w:ind w:left="284" w:hanging="284"/>
              <w:rPr>
                <w:sz w:val="24"/>
              </w:rPr>
            </w:pPr>
            <w:r>
              <w:rPr>
                <w:sz w:val="24"/>
              </w:rPr>
              <w:t>зобов`язання з оренди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>
              <w:rPr>
                <w:sz w:val="24"/>
              </w:rPr>
              <w:t xml:space="preserve">Відстрочені податкові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зобов`язання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Інші довгострокові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зобов`язання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</w:tc>
        <w:tc>
          <w:tcPr>
            <w:tcW w:w="709" w:type="dxa"/>
          </w:tcPr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501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502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503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504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505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506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511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512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521</w:t>
            </w: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522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523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531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AE755E">
            <w:pPr>
              <w:ind w:left="459" w:hanging="459"/>
              <w:jc w:val="center"/>
              <w:rPr>
                <w:sz w:val="24"/>
              </w:rPr>
            </w:pPr>
            <w:r>
              <w:rPr>
                <w:sz w:val="24"/>
              </w:rPr>
              <w:t>532</w:t>
            </w: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ind w:left="459" w:hanging="459"/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Довгострокові кредити банків у національній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Довгострокові кредити банків в іноземній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Відстрочені довгострокові кредити банків у національній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Відстрочені довгострокові кредити банків в іноземній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довгострокові позики в національній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довгострокові позики в іноземній валюті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Довгострокові векселі, видані в національній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Довгострокові векселі, видані в іноземній валюті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Зобов`язання за облігаціями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Премія за випущеними облігаціями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Дисконт за випущеними облігаціями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Зобов`язання з фінансової оренди</w:t>
            </w:r>
          </w:p>
          <w:p w:rsidR="00101931" w:rsidRDefault="00AE755E">
            <w:pPr>
              <w:pStyle w:val="BodyText2"/>
            </w:pPr>
            <w:r>
              <w:t>Зобов`язання з оренди цілісних майнових комплексів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зобов`язань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зобов`язань</w:t>
            </w:r>
          </w:p>
          <w:p w:rsidR="00101931" w:rsidRDefault="0010193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</w:tc>
        <w:tc>
          <w:tcPr>
            <w:tcW w:w="1842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</w:tc>
      </w:tr>
    </w:tbl>
    <w:p w:rsidR="00101931" w:rsidRDefault="00101931">
      <w:pPr>
        <w:jc w:val="center"/>
        <w:rPr>
          <w:sz w:val="28"/>
        </w:rPr>
      </w:pPr>
    </w:p>
    <w:p w:rsidR="00101931" w:rsidRDefault="00AE755E">
      <w:pPr>
        <w:pStyle w:val="Heading7"/>
        <w:rPr>
          <w:b/>
        </w:rPr>
      </w:pPr>
      <w:r>
        <w:rPr>
          <w:b/>
        </w:rPr>
        <w:t>Клас 6. Поточні зобов`язання</w:t>
      </w:r>
    </w:p>
    <w:p w:rsidR="00101931" w:rsidRDefault="00101931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709"/>
        <w:gridCol w:w="3544"/>
        <w:gridCol w:w="1842"/>
      </w:tblGrid>
      <w:tr w:rsidR="00101931">
        <w:tc>
          <w:tcPr>
            <w:tcW w:w="817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Короткострокові позики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Поточна заборгованість за довгостроковими зобов`язаннями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Короткострокові векселі видані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Розрахунки з постачальниками та      підрядниками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Розрахунки за податками й платежами 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за страхуванням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 оплати праці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 учасниками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за іншими операціями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Доходи майбутніх періодів</w:t>
            </w:r>
          </w:p>
        </w:tc>
        <w:tc>
          <w:tcPr>
            <w:tcW w:w="709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643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Короткострокові кредити банків у національній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Короткострокові кредити банків в іноземній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Відстрочені короткострокові кредити банків у національній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Відстрочені короткострокові кредити банків в іноземній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Прострочені  позики в національній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Прострочені  позики в іноземній валюті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BodyText"/>
              <w:ind w:right="0"/>
            </w:pPr>
            <w:r>
              <w:t>Поточна заборгованість за довгостроковими зобов’язаннями в національній валюті</w:t>
            </w:r>
          </w:p>
          <w:p w:rsidR="00101931" w:rsidRDefault="00AE755E">
            <w:pPr>
              <w:pStyle w:val="BodyText2"/>
              <w:tabs>
                <w:tab w:val="left" w:pos="6129"/>
              </w:tabs>
            </w:pPr>
            <w:r>
              <w:t>Поточна заборгованість за довгостроковими зобов’язаннями в іноземній валюті</w:t>
            </w:r>
          </w:p>
          <w:p w:rsidR="00101931" w:rsidRDefault="00101931">
            <w:pPr>
              <w:pStyle w:val="BodyText2"/>
              <w:tabs>
                <w:tab w:val="left" w:pos="6129"/>
              </w:tabs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Короткострокові векселі, видані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 національній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Короткострокові векселі, видані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 іноземній валюті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Розрахунки з вітчизняними постачальниками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Розрахунки з іноземними постачальниками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за податками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за обов`язковими платежами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Податкові зобов`язання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Податковий кредит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пенсійним забезпеченням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соціальним страхуванням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страхуванням на випадок безробіття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індивідуальним страхуванням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страхуванням майна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BodyText3"/>
            </w:pPr>
            <w:r>
              <w:t>Розрахунки за заробітною платою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 депонентами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за нарахованими дивідендами</w:t>
            </w:r>
          </w:p>
          <w:p w:rsidR="00101931" w:rsidRDefault="00AE755E">
            <w:pPr>
              <w:pStyle w:val="BodyText2"/>
            </w:pPr>
            <w:r>
              <w:t>Розрахунки за іншими виплатами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за авансами одержаними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Внутрішні розрахунки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Внутрішньогосподарські розрахунки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за нарахованими відсотками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Розрахунки з іншими кредиторами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доходів</w:t>
            </w:r>
          </w:p>
        </w:tc>
        <w:tc>
          <w:tcPr>
            <w:tcW w:w="1842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BodyText2"/>
            </w:pPr>
            <w: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</w:tc>
      </w:tr>
    </w:tbl>
    <w:p w:rsidR="00101931" w:rsidRDefault="00101931">
      <w:pPr>
        <w:pStyle w:val="Footer"/>
        <w:tabs>
          <w:tab w:val="clear" w:pos="4153"/>
          <w:tab w:val="clear" w:pos="8306"/>
        </w:tabs>
      </w:pPr>
    </w:p>
    <w:p w:rsidR="00101931" w:rsidRDefault="00AE755E">
      <w:pPr>
        <w:pStyle w:val="Heading6"/>
      </w:pPr>
      <w:r>
        <w:t>Клас 7.  Доходи і результати діяльності</w:t>
      </w:r>
    </w:p>
    <w:p w:rsidR="00101931" w:rsidRDefault="00101931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709"/>
        <w:gridCol w:w="3544"/>
        <w:gridCol w:w="1842"/>
      </w:tblGrid>
      <w:tr w:rsidR="00101931">
        <w:tc>
          <w:tcPr>
            <w:tcW w:w="817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Доходи від реалізації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Інший операційний дохід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участі в капіталі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Інші фінансові доходи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Інші доходи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Надзвичайні доходи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Страхові платежі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Фінансові результати</w:t>
            </w:r>
          </w:p>
        </w:tc>
        <w:tc>
          <w:tcPr>
            <w:tcW w:w="709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704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718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719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733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794</w:t>
            </w:r>
          </w:p>
        </w:tc>
        <w:tc>
          <w:tcPr>
            <w:tcW w:w="3544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реалізації готової продукції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реалізації товарів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реалізації робіт і послуг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Вирахування з доходу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реалізації іноземної валюти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реалізації інших оборотних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операційної оренди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операційної курсової різниці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Одержані штрафи, пені, неустойки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Відшкодування раніше списаних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списання кредиторської заборгованості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Одержані гранти та субсидії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доходи від операційної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інвестицій в асоційовані підприємства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спільної діяльності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інвестицій в дочірні підприємства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Дивіденди одержані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Відсотки одержані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доходи від фінансових операцій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реалізації фінансових інвестицій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реалізації необоротних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реалізації майнових комплексів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неопераційної курсової різниці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Дохід від безоплатно одержаних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доходи від звичайної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Відшкодування збитків від надзвичайних подій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надзвичайні доходи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страхування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Результат основної діяльності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Результат фінансових операцій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Результат іншої звичайної діяльності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Результат надзвичайних подій</w:t>
            </w:r>
          </w:p>
        </w:tc>
        <w:tc>
          <w:tcPr>
            <w:tcW w:w="1842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  <w:r>
              <w:rPr>
                <w:sz w:val="24"/>
              </w:rPr>
              <w:br/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Страхова діяльність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</w:tc>
      </w:tr>
    </w:tbl>
    <w:p w:rsidR="00101931" w:rsidRDefault="00101931">
      <w:pPr>
        <w:pStyle w:val="Footer"/>
        <w:tabs>
          <w:tab w:val="clear" w:pos="4153"/>
          <w:tab w:val="clear" w:pos="8306"/>
        </w:tabs>
        <w:rPr>
          <w:sz w:val="24"/>
        </w:rPr>
      </w:pPr>
    </w:p>
    <w:p w:rsidR="00101931" w:rsidRDefault="00AE755E">
      <w:pPr>
        <w:pStyle w:val="Heading2"/>
        <w:rPr>
          <w:sz w:val="28"/>
        </w:rPr>
      </w:pPr>
      <w:r>
        <w:rPr>
          <w:sz w:val="28"/>
        </w:rPr>
        <w:t>Клас 8. Витрати за елементами</w:t>
      </w:r>
    </w:p>
    <w:p w:rsidR="00101931" w:rsidRDefault="00101931">
      <w:pPr>
        <w:jc w:val="center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709"/>
        <w:gridCol w:w="3544"/>
        <w:gridCol w:w="1842"/>
      </w:tblGrid>
      <w:tr w:rsidR="00101931">
        <w:trPr>
          <w:trHeight w:val="1617"/>
        </w:trPr>
        <w:tc>
          <w:tcPr>
            <w:tcW w:w="817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87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835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Матеріальні витрати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на оплату праці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Відрахування на соціальні заходи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Амортизація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операційні витрати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затрати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</w:tc>
        <w:tc>
          <w:tcPr>
            <w:tcW w:w="709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803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805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806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808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809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813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814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сировини й матеріалів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купівельних напівфабрикатів та комплектуючих виробів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палива й енергії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тари й тарних матеріалів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будівельних матеріалів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запасних частин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матеріалів сільськогосподарського призначення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товарів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матеріальні витрати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Виплати за окладами й тарифами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Премії та заохочення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Компенсаційні виплати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Оплата  відпусток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Оплата іншого невідпрацьованого часу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витрати на оплату праці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Відрахування на пенсійне забезпечення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Відрахування на соціальне страхування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Страхування на випадок безробіття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Відрахування на індивідуальне страхування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Амортизація основних засобів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Амортизація інших необоротних матеріальних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Амортизація нематеріальних активів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витрат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затрат</w:t>
            </w:r>
          </w:p>
          <w:p w:rsidR="00101931" w:rsidRDefault="00101931">
            <w:pPr>
              <w:rPr>
                <w:sz w:val="24"/>
              </w:rPr>
            </w:pPr>
          </w:p>
        </w:tc>
        <w:tc>
          <w:tcPr>
            <w:tcW w:w="1842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</w:tc>
      </w:tr>
    </w:tbl>
    <w:p w:rsidR="00101931" w:rsidRDefault="00101931">
      <w:pPr>
        <w:pStyle w:val="Footer"/>
        <w:tabs>
          <w:tab w:val="clear" w:pos="4153"/>
          <w:tab w:val="clear" w:pos="8306"/>
        </w:tabs>
        <w:rPr>
          <w:sz w:val="20"/>
        </w:rPr>
      </w:pPr>
    </w:p>
    <w:p w:rsidR="00101931" w:rsidRDefault="00AE755E">
      <w:pPr>
        <w:pStyle w:val="Heading2"/>
        <w:rPr>
          <w:sz w:val="28"/>
        </w:rPr>
      </w:pPr>
      <w:r>
        <w:rPr>
          <w:sz w:val="28"/>
        </w:rPr>
        <w:t xml:space="preserve">Клас 9. Витрати діяльності </w:t>
      </w:r>
    </w:p>
    <w:p w:rsidR="00101931" w:rsidRDefault="00101931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709"/>
        <w:gridCol w:w="3544"/>
        <w:gridCol w:w="1842"/>
      </w:tblGrid>
      <w:tr w:rsidR="00101931">
        <w:tc>
          <w:tcPr>
            <w:tcW w:w="817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Собівартість реалізації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Загальновиробничі витрати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Адміністративні витрати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на збут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витрати операційної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Фінансові витрати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Втрати від участі в капіталі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Інші витрати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Податки  на прибуток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Надзвичайні витрати</w:t>
            </w:r>
          </w:p>
        </w:tc>
        <w:tc>
          <w:tcPr>
            <w:tcW w:w="709" w:type="dxa"/>
          </w:tcPr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944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946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948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949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962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973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974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975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976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977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978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979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981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991</w:t>
            </w: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992</w:t>
            </w: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993</w:t>
            </w:r>
          </w:p>
        </w:tc>
        <w:tc>
          <w:tcPr>
            <w:tcW w:w="3544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Собівартість реалізованої  готової продукції 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Собівартість реалізованих товарів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Собівартість реалізованих робіт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 послуг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витрат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витрат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За видами витрат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Витрати на дослідження і розробки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Собівартість реалізованої іноземної  валюти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Собівартість реалізованих виробничих запасів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Сумнівні та безнадійні борги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Втрати від операційної курсової різниці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Втрати від знецінення запасів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Нестачі і втрати від псування цінностей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Визнані штрафи, пені, неустойки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витрати операційної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Відсотки за кредит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фінансові витрати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Втрати від інвестицій в асоційовані підприємства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Втрати від спільної діяльності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Втрати від інвестицій в дочірні підприємства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Собівартість реалізованих фінансових інвестицій</w:t>
            </w:r>
          </w:p>
          <w:p w:rsidR="00101931" w:rsidRDefault="00AE755E">
            <w:pPr>
              <w:pStyle w:val="BodyText2"/>
            </w:pPr>
            <w:r>
              <w:t>Собівартість реалізованих необоротних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Собівартість реалізованих майнових комплексів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Втрати від неопераційних курсових різниць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Уцінка необоротних активів і фінансових інвестицій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Списання необоротних активів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витрати звичайної діяльності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Виплати страхових сум та страхових відшкодувань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Перестрахування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Податки на прибуток від звичайної діяльності 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 xml:space="preserve">Податки на прибуток від надзвичайних подій     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Втрати від стихійного лиха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Втрати від техногенних катастроф і аварій</w:t>
            </w: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Інші надзвичайні витрати</w:t>
            </w:r>
          </w:p>
        </w:tc>
        <w:tc>
          <w:tcPr>
            <w:tcW w:w="1842" w:type="dxa"/>
          </w:tcPr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rPr>
                <w:sz w:val="24"/>
              </w:rPr>
            </w:pPr>
            <w:r>
              <w:rPr>
                <w:sz w:val="24"/>
              </w:rP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</w:tc>
      </w:tr>
    </w:tbl>
    <w:p w:rsidR="00101931" w:rsidRDefault="00101931">
      <w:pPr>
        <w:pStyle w:val="Footer"/>
        <w:tabs>
          <w:tab w:val="clear" w:pos="4153"/>
          <w:tab w:val="clear" w:pos="8306"/>
        </w:tabs>
      </w:pPr>
    </w:p>
    <w:p w:rsidR="00101931" w:rsidRDefault="00AE755E">
      <w:pPr>
        <w:pStyle w:val="Heading1"/>
        <w:rPr>
          <w:u w:val="none"/>
        </w:rPr>
      </w:pPr>
      <w:r>
        <w:rPr>
          <w:u w:val="none"/>
        </w:rPr>
        <w:t>Клас 0.  Позабалансові рахунки</w:t>
      </w:r>
    </w:p>
    <w:p w:rsidR="00101931" w:rsidRDefault="00101931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7"/>
        <w:gridCol w:w="2837"/>
        <w:gridCol w:w="709"/>
        <w:gridCol w:w="3545"/>
        <w:gridCol w:w="1841"/>
      </w:tblGrid>
      <w:tr w:rsidR="00101931">
        <w:trPr>
          <w:trHeight w:val="3842"/>
        </w:trPr>
        <w:tc>
          <w:tcPr>
            <w:tcW w:w="707" w:type="dxa"/>
          </w:tcPr>
          <w:p w:rsidR="00101931" w:rsidRDefault="00AE755E">
            <w:pPr>
              <w:pStyle w:val="Heading3"/>
              <w:jc w:val="center"/>
            </w:pPr>
            <w:r>
              <w:t>01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AE755E">
            <w:pPr>
              <w:pStyle w:val="Heading3"/>
              <w:jc w:val="center"/>
            </w:pPr>
            <w:r>
              <w:t>02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AE755E">
            <w:pPr>
              <w:pStyle w:val="Heading3"/>
              <w:jc w:val="center"/>
            </w:pPr>
            <w:r>
              <w:t>03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pStyle w:val="Heading3"/>
              <w:jc w:val="center"/>
            </w:pPr>
            <w:r>
              <w:t>04</w:t>
            </w:r>
          </w:p>
          <w:p w:rsidR="00101931" w:rsidRDefault="00101931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</w:tc>
        <w:tc>
          <w:tcPr>
            <w:tcW w:w="2837" w:type="dxa"/>
          </w:tcPr>
          <w:p w:rsidR="00101931" w:rsidRDefault="00AE755E">
            <w:pPr>
              <w:pStyle w:val="Heading3"/>
            </w:pPr>
            <w:r>
              <w:t>Орендовані необоротні активи</w:t>
            </w:r>
          </w:p>
          <w:p w:rsidR="00101931" w:rsidRDefault="00101931">
            <w:pPr>
              <w:pStyle w:val="Heading3"/>
            </w:pPr>
          </w:p>
          <w:p w:rsidR="00101931" w:rsidRDefault="00AE755E">
            <w:pPr>
              <w:pStyle w:val="Heading3"/>
            </w:pPr>
            <w:r>
              <w:t>Активи на відповідальному зберіганні</w:t>
            </w: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AE755E">
            <w:pPr>
              <w:pStyle w:val="Heading3"/>
            </w:pPr>
            <w:r>
              <w:t>Контрактні зобов`язання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ing3"/>
            </w:pPr>
            <w:r>
              <w:t>Непередбачені активи й</w:t>
            </w:r>
          </w:p>
          <w:p w:rsidR="00101931" w:rsidRDefault="00AE755E">
            <w:pPr>
              <w:pStyle w:val="Heading3"/>
            </w:pPr>
            <w:r>
              <w:t>зобов’язання</w:t>
            </w:r>
          </w:p>
        </w:tc>
        <w:tc>
          <w:tcPr>
            <w:tcW w:w="709" w:type="dxa"/>
          </w:tcPr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AE755E">
            <w:pPr>
              <w:pStyle w:val="Heading3"/>
              <w:jc w:val="center"/>
            </w:pPr>
            <w:r>
              <w:t>021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AE755E">
            <w:pPr>
              <w:pStyle w:val="Heading3"/>
              <w:jc w:val="center"/>
            </w:pPr>
            <w:r>
              <w:t>022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AE755E">
            <w:pPr>
              <w:pStyle w:val="Heading3"/>
              <w:jc w:val="center"/>
            </w:pPr>
            <w:r>
              <w:t>023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AE755E">
            <w:pPr>
              <w:pStyle w:val="Heading3"/>
              <w:jc w:val="center"/>
            </w:pPr>
            <w:r>
              <w:t>024</w:t>
            </w:r>
          </w:p>
          <w:p w:rsidR="00101931" w:rsidRDefault="00AE755E">
            <w:pPr>
              <w:pStyle w:val="Heading3"/>
              <w:jc w:val="center"/>
            </w:pPr>
            <w:r>
              <w:t>025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ing3"/>
              <w:jc w:val="center"/>
            </w:pPr>
            <w:r>
              <w:t>041</w:t>
            </w:r>
          </w:p>
          <w:p w:rsidR="00101931" w:rsidRDefault="00AE755E">
            <w:pPr>
              <w:pStyle w:val="Heading3"/>
              <w:jc w:val="center"/>
            </w:pPr>
            <w:r>
              <w:t>042</w:t>
            </w:r>
          </w:p>
        </w:tc>
        <w:tc>
          <w:tcPr>
            <w:tcW w:w="3545" w:type="dxa"/>
          </w:tcPr>
          <w:p w:rsidR="00101931" w:rsidRDefault="00AE755E">
            <w:pPr>
              <w:pStyle w:val="Heading3"/>
            </w:pPr>
            <w:r>
              <w:t>За видами активів</w:t>
            </w: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AE755E">
            <w:pPr>
              <w:pStyle w:val="Heading3"/>
            </w:pPr>
            <w:r>
              <w:t>Устаткування, прийняте для монтажу</w:t>
            </w:r>
          </w:p>
          <w:p w:rsidR="00101931" w:rsidRDefault="00AE755E">
            <w:pPr>
              <w:pStyle w:val="Heading3"/>
            </w:pPr>
            <w:r>
              <w:t>Матеріали, прийняті для переробки</w:t>
            </w:r>
          </w:p>
          <w:p w:rsidR="00101931" w:rsidRDefault="00AE755E">
            <w:pPr>
              <w:pStyle w:val="Heading3"/>
            </w:pPr>
            <w:r>
              <w:t>Матеріальні цінності на відповідальному зберіганні</w:t>
            </w:r>
          </w:p>
          <w:p w:rsidR="00101931" w:rsidRDefault="00AE755E">
            <w:pPr>
              <w:pStyle w:val="Heading3"/>
            </w:pPr>
            <w:r>
              <w:t>Товари, прийняті на комісію</w:t>
            </w:r>
          </w:p>
          <w:p w:rsidR="00101931" w:rsidRDefault="00AE755E">
            <w:pPr>
              <w:pStyle w:val="Heading3"/>
            </w:pPr>
            <w:r>
              <w:t>Майно в довірчому управлінні</w:t>
            </w:r>
          </w:p>
          <w:p w:rsidR="00101931" w:rsidRDefault="00101931">
            <w:pPr>
              <w:pStyle w:val="Heading3"/>
            </w:pPr>
          </w:p>
          <w:p w:rsidR="00101931" w:rsidRDefault="00AE755E">
            <w:pPr>
              <w:pStyle w:val="Heading3"/>
            </w:pPr>
            <w:r>
              <w:t>За видами зобов`язань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ing3"/>
            </w:pPr>
            <w:r>
              <w:t>Непередбачені активи</w:t>
            </w:r>
          </w:p>
          <w:p w:rsidR="00101931" w:rsidRDefault="00AE755E">
            <w:pPr>
              <w:pStyle w:val="Heading3"/>
            </w:pPr>
            <w:r>
              <w:t>Непередбачені зобов`язання</w:t>
            </w:r>
          </w:p>
        </w:tc>
        <w:tc>
          <w:tcPr>
            <w:tcW w:w="1841" w:type="dxa"/>
          </w:tcPr>
          <w:p w:rsidR="00101931" w:rsidRDefault="00AE755E">
            <w:pPr>
              <w:pStyle w:val="Heading3"/>
            </w:pPr>
            <w:r>
              <w:t>Усі види діяльності</w:t>
            </w:r>
          </w:p>
          <w:p w:rsidR="00101931" w:rsidRDefault="00101931">
            <w:pPr>
              <w:pStyle w:val="Heading3"/>
            </w:pPr>
          </w:p>
          <w:p w:rsidR="00101931" w:rsidRDefault="00AE755E">
            <w:pPr>
              <w:pStyle w:val="Heading3"/>
            </w:pPr>
            <w:r>
              <w:t>Усі види діяльності</w:t>
            </w: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AE755E">
            <w:pPr>
              <w:pStyle w:val="Heading3"/>
            </w:pPr>
            <w: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ing3"/>
            </w:pPr>
            <w: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</w:tc>
      </w:tr>
    </w:tbl>
    <w:p w:rsidR="00101931" w:rsidRDefault="00101931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709"/>
        <w:gridCol w:w="3544"/>
        <w:gridCol w:w="1842"/>
      </w:tblGrid>
      <w:tr w:rsidR="00101931">
        <w:trPr>
          <w:trHeight w:val="2042"/>
        </w:trPr>
        <w:tc>
          <w:tcPr>
            <w:tcW w:w="817" w:type="dxa"/>
          </w:tcPr>
          <w:p w:rsidR="00101931" w:rsidRDefault="00AE755E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  <w:p w:rsidR="00101931" w:rsidRDefault="0010193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101931" w:rsidRDefault="00101931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4"/>
              </w:rPr>
            </w:pPr>
          </w:p>
          <w:p w:rsidR="00101931" w:rsidRDefault="00AE755E">
            <w:pPr>
              <w:pStyle w:val="Heading3"/>
              <w:jc w:val="center"/>
            </w:pPr>
            <w:r>
              <w:t>06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pStyle w:val="Heading3"/>
              <w:jc w:val="center"/>
            </w:pPr>
            <w:r>
              <w:t>07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AE755E">
            <w:pPr>
              <w:pStyle w:val="Heading3"/>
              <w:jc w:val="center"/>
            </w:pPr>
            <w:r>
              <w:t>08</w:t>
            </w:r>
          </w:p>
          <w:p w:rsidR="00101931" w:rsidRDefault="00101931">
            <w:pPr>
              <w:pStyle w:val="Heading3"/>
              <w:jc w:val="center"/>
            </w:pPr>
          </w:p>
        </w:tc>
        <w:tc>
          <w:tcPr>
            <w:tcW w:w="2835" w:type="dxa"/>
          </w:tcPr>
          <w:p w:rsidR="00101931" w:rsidRDefault="00AE755E">
            <w:pPr>
              <w:pStyle w:val="Heading3"/>
            </w:pPr>
            <w:r>
              <w:t xml:space="preserve">Гарантії та забезпечення надані </w:t>
            </w:r>
          </w:p>
          <w:p w:rsidR="00101931" w:rsidRDefault="00101931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101931" w:rsidRDefault="00AE755E">
            <w:pPr>
              <w:pStyle w:val="Heading3"/>
            </w:pPr>
            <w:r>
              <w:t>Гарантії та забезпечення отримані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ing3"/>
            </w:pPr>
            <w:r>
              <w:t>Списані активи</w:t>
            </w: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AE755E">
            <w:pPr>
              <w:pStyle w:val="Heading3"/>
            </w:pPr>
            <w:r>
              <w:t>Бланки суворого обліку</w:t>
            </w:r>
          </w:p>
        </w:tc>
        <w:tc>
          <w:tcPr>
            <w:tcW w:w="709" w:type="dxa"/>
          </w:tcPr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jc w:val="center"/>
              <w:rPr>
                <w:sz w:val="24"/>
              </w:rPr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AE755E">
            <w:pPr>
              <w:pStyle w:val="Heading3"/>
              <w:jc w:val="center"/>
            </w:pPr>
            <w:r>
              <w:t>071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AE755E">
            <w:pPr>
              <w:pStyle w:val="Heading3"/>
              <w:jc w:val="center"/>
            </w:pPr>
            <w:r>
              <w:t>072</w:t>
            </w: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  <w:p w:rsidR="00101931" w:rsidRDefault="00101931">
            <w:pPr>
              <w:pStyle w:val="Heading3"/>
              <w:jc w:val="center"/>
            </w:pPr>
          </w:p>
        </w:tc>
        <w:tc>
          <w:tcPr>
            <w:tcW w:w="3544" w:type="dxa"/>
          </w:tcPr>
          <w:p w:rsidR="00101931" w:rsidRDefault="00AE755E">
            <w:pPr>
              <w:pStyle w:val="Heading3"/>
            </w:pPr>
            <w:r>
              <w:t>За видами гарантій та забезпечень наданих</w:t>
            </w:r>
          </w:p>
          <w:p w:rsidR="00101931" w:rsidRDefault="00101931">
            <w:pPr>
              <w:pStyle w:val="Footer"/>
              <w:tabs>
                <w:tab w:val="clear" w:pos="4153"/>
                <w:tab w:val="clear" w:pos="8306"/>
              </w:tabs>
              <w:rPr>
                <w:sz w:val="24"/>
              </w:rPr>
            </w:pPr>
          </w:p>
          <w:p w:rsidR="00101931" w:rsidRDefault="00AE755E">
            <w:pPr>
              <w:pStyle w:val="Heading3"/>
            </w:pPr>
            <w:r>
              <w:t>За видами гарантій та забезпечень отриманих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ing3"/>
            </w:pPr>
            <w:r>
              <w:t xml:space="preserve">Списана дебіторська заборгованість </w:t>
            </w:r>
          </w:p>
          <w:p w:rsidR="00101931" w:rsidRDefault="00AE755E">
            <w:pPr>
              <w:pStyle w:val="Heading3"/>
            </w:pPr>
            <w:r>
              <w:t>Невідшкодовані нестачі і втрати від псування цінностей</w:t>
            </w:r>
          </w:p>
          <w:p w:rsidR="00101931" w:rsidRDefault="00101931">
            <w:pPr>
              <w:pStyle w:val="Heading3"/>
            </w:pPr>
          </w:p>
          <w:p w:rsidR="00101931" w:rsidRDefault="00AE755E">
            <w:pPr>
              <w:pStyle w:val="Heading3"/>
            </w:pPr>
            <w:r>
              <w:t>За видами бланків</w:t>
            </w:r>
          </w:p>
          <w:p w:rsidR="00101931" w:rsidRDefault="00101931">
            <w:pPr>
              <w:pStyle w:val="Heading3"/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101931" w:rsidRDefault="00AE755E">
            <w:pPr>
              <w:pStyle w:val="Heading3"/>
            </w:pPr>
            <w:r>
              <w:t>Усі види діяльності</w:t>
            </w:r>
          </w:p>
          <w:p w:rsidR="00101931" w:rsidRDefault="00101931">
            <w:pPr>
              <w:pStyle w:val="Heading3"/>
            </w:pPr>
          </w:p>
          <w:p w:rsidR="00101931" w:rsidRDefault="00AE755E">
            <w:pPr>
              <w:pStyle w:val="Heading3"/>
            </w:pPr>
            <w:r>
              <w:t>Усі види діяльності</w:t>
            </w:r>
          </w:p>
          <w:p w:rsidR="00101931" w:rsidRDefault="00101931">
            <w:pPr>
              <w:rPr>
                <w:sz w:val="24"/>
              </w:rPr>
            </w:pPr>
          </w:p>
          <w:p w:rsidR="00101931" w:rsidRDefault="00AE755E">
            <w:pPr>
              <w:pStyle w:val="Heading3"/>
            </w:pPr>
            <w:r>
              <w:t>Усі види діяльності</w:t>
            </w: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101931">
            <w:pPr>
              <w:pStyle w:val="Heading3"/>
            </w:pPr>
          </w:p>
          <w:p w:rsidR="00101931" w:rsidRDefault="00AE755E">
            <w:pPr>
              <w:pStyle w:val="Heading3"/>
            </w:pPr>
            <w:r>
              <w:t>Усі види діяльності</w:t>
            </w:r>
          </w:p>
        </w:tc>
      </w:tr>
    </w:tbl>
    <w:p w:rsidR="00101931" w:rsidRDefault="00101931">
      <w:pPr>
        <w:rPr>
          <w:sz w:val="24"/>
        </w:rPr>
      </w:pPr>
    </w:p>
    <w:p w:rsidR="00101931" w:rsidRDefault="00101931">
      <w:pPr>
        <w:rPr>
          <w:sz w:val="24"/>
        </w:rPr>
      </w:pPr>
    </w:p>
    <w:p w:rsidR="00101931" w:rsidRDefault="00101931">
      <w:pPr>
        <w:rPr>
          <w:sz w:val="24"/>
        </w:rPr>
      </w:pPr>
    </w:p>
    <w:p w:rsidR="00101931" w:rsidRDefault="00101931">
      <w:pPr>
        <w:rPr>
          <w:sz w:val="24"/>
        </w:rPr>
      </w:pPr>
    </w:p>
    <w:p w:rsidR="00101931" w:rsidRDefault="00101931">
      <w:pPr>
        <w:rPr>
          <w:sz w:val="24"/>
        </w:rPr>
      </w:pPr>
    </w:p>
    <w:p w:rsidR="00101931" w:rsidRDefault="00101931">
      <w:pPr>
        <w:rPr>
          <w:sz w:val="24"/>
        </w:rPr>
      </w:pPr>
    </w:p>
    <w:p w:rsidR="00101931" w:rsidRDefault="00101931">
      <w:pPr>
        <w:rPr>
          <w:sz w:val="24"/>
        </w:rPr>
      </w:pPr>
    </w:p>
    <w:p w:rsidR="00101931" w:rsidRDefault="00101931">
      <w:pPr>
        <w:rPr>
          <w:sz w:val="24"/>
        </w:rPr>
      </w:pPr>
    </w:p>
    <w:p w:rsidR="00101931" w:rsidRDefault="00AE755E">
      <w:pPr>
        <w:pStyle w:val="Heading5"/>
      </w:pPr>
      <w:r>
        <w:t>Начальник управління методології</w:t>
      </w:r>
    </w:p>
    <w:p w:rsidR="00101931" w:rsidRDefault="00AE755E">
      <w:pPr>
        <w:rPr>
          <w:sz w:val="28"/>
        </w:rPr>
      </w:pPr>
      <w:r>
        <w:rPr>
          <w:sz w:val="28"/>
        </w:rPr>
        <w:t>бухгалтерського обліку                                                         В.М. Пархоменко</w:t>
      </w:r>
    </w:p>
    <w:p w:rsidR="00101931" w:rsidRDefault="00101931">
      <w:pPr>
        <w:rPr>
          <w:sz w:val="28"/>
        </w:rPr>
      </w:pPr>
    </w:p>
    <w:p w:rsidR="00101931" w:rsidRDefault="00101931">
      <w:pPr>
        <w:rPr>
          <w:sz w:val="28"/>
        </w:rPr>
      </w:pPr>
    </w:p>
    <w:p w:rsidR="00101931" w:rsidRDefault="00101931">
      <w:pPr>
        <w:rPr>
          <w:sz w:val="28"/>
        </w:rPr>
      </w:pPr>
    </w:p>
    <w:p w:rsidR="00101931" w:rsidRDefault="00101931">
      <w:pPr>
        <w:rPr>
          <w:sz w:val="28"/>
        </w:rPr>
      </w:pPr>
      <w:bookmarkStart w:id="0" w:name="_GoBack"/>
      <w:bookmarkEnd w:id="0"/>
    </w:p>
    <w:sectPr w:rsidR="00101931">
      <w:headerReference w:type="even" r:id="rId7"/>
      <w:headerReference w:type="default" r:id="rId8"/>
      <w:pgSz w:w="11906" w:h="16838" w:code="9"/>
      <w:pgMar w:top="132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931" w:rsidRDefault="00AE755E">
      <w:r>
        <w:separator/>
      </w:r>
    </w:p>
  </w:endnote>
  <w:endnote w:type="continuationSeparator" w:id="0">
    <w:p w:rsidR="00101931" w:rsidRDefault="00AE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931" w:rsidRDefault="00AE755E">
      <w:r>
        <w:separator/>
      </w:r>
    </w:p>
  </w:footnote>
  <w:footnote w:type="continuationSeparator" w:id="0">
    <w:p w:rsidR="00101931" w:rsidRDefault="00AE755E">
      <w:r>
        <w:continuationSeparator/>
      </w:r>
    </w:p>
  </w:footnote>
  <w:footnote w:id="1">
    <w:p w:rsidR="00101931" w:rsidRDefault="00AE755E">
      <w:pPr>
        <w:pStyle w:val="FootnoteText"/>
      </w:pPr>
      <w:r>
        <w:rPr>
          <w:rStyle w:val="FootnoteReference"/>
        </w:rPr>
        <w:t>*</w:t>
      </w:r>
      <w:r>
        <w:t xml:space="preserve"> Зареєстровано в Міністерстві юстиції України 21 грудня 1999 року за № 892/4185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31" w:rsidRDefault="00AE75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1931" w:rsidRDefault="001019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31" w:rsidRDefault="00AE75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01931" w:rsidRDefault="00101931">
    <w:pPr>
      <w:rPr>
        <w:sz w:val="30"/>
      </w:rPr>
    </w:pPr>
  </w:p>
  <w:p w:rsidR="00101931" w:rsidRDefault="00101931">
    <w:pPr>
      <w:rPr>
        <w:sz w:val="3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15"/>
      <w:gridCol w:w="2839"/>
      <w:gridCol w:w="706"/>
      <w:gridCol w:w="3546"/>
      <w:gridCol w:w="1841"/>
    </w:tblGrid>
    <w:tr w:rsidR="00101931">
      <w:trPr>
        <w:trHeight w:val="274"/>
      </w:trPr>
      <w:tc>
        <w:tcPr>
          <w:tcW w:w="8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1931" w:rsidRDefault="00AE755E">
          <w:pPr>
            <w:jc w:val="center"/>
            <w:rPr>
              <w:sz w:val="28"/>
            </w:rPr>
          </w:pPr>
          <w:r>
            <w:rPr>
              <w:sz w:val="28"/>
            </w:rPr>
            <w:t>1</w:t>
          </w:r>
        </w:p>
      </w:tc>
      <w:tc>
        <w:tcPr>
          <w:tcW w:w="28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1931" w:rsidRDefault="00AE755E">
          <w:pPr>
            <w:jc w:val="center"/>
            <w:rPr>
              <w:sz w:val="28"/>
            </w:rPr>
          </w:pPr>
          <w:r>
            <w:rPr>
              <w:sz w:val="28"/>
            </w:rPr>
            <w:t>2</w:t>
          </w:r>
        </w:p>
      </w:tc>
      <w:tc>
        <w:tcPr>
          <w:tcW w:w="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1931" w:rsidRDefault="00AE755E">
          <w:pPr>
            <w:jc w:val="center"/>
            <w:rPr>
              <w:sz w:val="28"/>
            </w:rPr>
          </w:pPr>
          <w:r>
            <w:rPr>
              <w:sz w:val="28"/>
            </w:rPr>
            <w:t>3</w:t>
          </w:r>
        </w:p>
      </w:tc>
      <w:tc>
        <w:tcPr>
          <w:tcW w:w="35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1931" w:rsidRDefault="00AE755E">
          <w:pPr>
            <w:jc w:val="center"/>
            <w:rPr>
              <w:sz w:val="28"/>
            </w:rPr>
          </w:pPr>
          <w:r>
            <w:rPr>
              <w:sz w:val="28"/>
            </w:rPr>
            <w:t>4</w:t>
          </w:r>
        </w:p>
      </w:tc>
      <w:tc>
        <w:tcPr>
          <w:tcW w:w="18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01931" w:rsidRDefault="00AE755E">
          <w:pPr>
            <w:jc w:val="center"/>
            <w:rPr>
              <w:sz w:val="28"/>
            </w:rPr>
          </w:pPr>
          <w:r>
            <w:rPr>
              <w:sz w:val="28"/>
            </w:rPr>
            <w:t>5</w:t>
          </w:r>
        </w:p>
      </w:tc>
    </w:tr>
  </w:tbl>
  <w:p w:rsidR="00101931" w:rsidRDefault="00101931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0F28"/>
    <w:multiLevelType w:val="singleLevel"/>
    <w:tmpl w:val="3FF02DCC"/>
    <w:lvl w:ilvl="0">
      <w:start w:val="10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>
    <w:nsid w:val="19BD2CAC"/>
    <w:multiLevelType w:val="singleLevel"/>
    <w:tmpl w:val="F96A0F8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DA26608"/>
    <w:multiLevelType w:val="singleLevel"/>
    <w:tmpl w:val="103C536E"/>
    <w:lvl w:ilvl="0">
      <w:start w:val="205"/>
      <w:numFmt w:val="decimal"/>
      <w:lvlText w:val="%1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3">
    <w:nsid w:val="34944702"/>
    <w:multiLevelType w:val="singleLevel"/>
    <w:tmpl w:val="D2F6CED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55E"/>
    <w:rsid w:val="00101931"/>
    <w:rsid w:val="001263CC"/>
    <w:rsid w:val="00A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F2B5D-6350-4DE8-A1D5-94F284E4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uk-UA" w:eastAsia="uk-U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sz w:val="28"/>
    </w:rPr>
  </w:style>
  <w:style w:type="paragraph" w:styleId="BodyText2">
    <w:name w:val="Body Text 2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ind w:right="-249"/>
    </w:pPr>
    <w:rPr>
      <w:sz w:val="24"/>
    </w:rPr>
  </w:style>
  <w:style w:type="paragraph" w:styleId="BodyText3">
    <w:name w:val="Body Text 3"/>
    <w:basedOn w:val="Normal"/>
    <w:semiHidden/>
    <w:pPr>
      <w:ind w:right="-108"/>
    </w:pPr>
    <w:rPr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Затверджено</vt:lpstr>
    </vt:vector>
  </TitlesOfParts>
  <Manager>Економіка. Банківська справа</Manager>
  <Company>Економіка. Банківська справа</Company>
  <LinksUpToDate>false</LinksUpToDate>
  <CharactersWithSpaces>16916</CharactersWithSpaces>
  <SharedDoc>false</SharedDoc>
  <HyperlinkBase>Економіка. Банківська справа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Затверджено</dc:title>
  <dc:subject>Економіка. Банківська справа</dc:subject>
  <dc:creator>Економіка. Банківська справа</dc:creator>
  <cp:keywords>Економіка. Банківська справа</cp:keywords>
  <dc:description>Економіка. Банківська справа</dc:description>
  <cp:lastModifiedBy>Irina</cp:lastModifiedBy>
  <cp:revision>2</cp:revision>
  <cp:lastPrinted>1999-12-30T09:37:00Z</cp:lastPrinted>
  <dcterms:created xsi:type="dcterms:W3CDTF">2014-11-30T22:12:00Z</dcterms:created>
  <dcterms:modified xsi:type="dcterms:W3CDTF">2014-11-30T22:12:00Z</dcterms:modified>
  <cp:category>Економіка. Банківська справа</cp:category>
</cp:coreProperties>
</file>