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2E" w:rsidRPr="0058747D" w:rsidRDefault="00CC072E" w:rsidP="00874D07">
      <w:pPr>
        <w:widowControl/>
        <w:autoSpaceDE w:val="0"/>
        <w:autoSpaceDN w:val="0"/>
        <w:adjustRightInd w:val="0"/>
        <w:spacing w:line="360" w:lineRule="auto"/>
        <w:ind w:firstLine="709"/>
        <w:rPr>
          <w:color w:val="000000"/>
          <w:sz w:val="28"/>
          <w:szCs w:val="28"/>
        </w:rPr>
      </w:pPr>
    </w:p>
    <w:p w:rsidR="0058747D" w:rsidRPr="0058747D" w:rsidRDefault="0058747D" w:rsidP="00874D07">
      <w:pPr>
        <w:widowControl/>
        <w:autoSpaceDE w:val="0"/>
        <w:autoSpaceDN w:val="0"/>
        <w:adjustRightInd w:val="0"/>
        <w:spacing w:line="360" w:lineRule="auto"/>
        <w:ind w:firstLine="709"/>
        <w:rPr>
          <w:color w:val="000000"/>
          <w:sz w:val="28"/>
          <w:szCs w:val="28"/>
        </w:rPr>
      </w:pPr>
    </w:p>
    <w:p w:rsidR="0058747D" w:rsidRPr="0058747D" w:rsidRDefault="0058747D" w:rsidP="00874D07">
      <w:pPr>
        <w:widowControl/>
        <w:autoSpaceDE w:val="0"/>
        <w:autoSpaceDN w:val="0"/>
        <w:adjustRightInd w:val="0"/>
        <w:spacing w:line="360" w:lineRule="auto"/>
        <w:ind w:firstLine="709"/>
        <w:rPr>
          <w:color w:val="000000"/>
          <w:sz w:val="28"/>
          <w:szCs w:val="28"/>
        </w:rPr>
      </w:pPr>
    </w:p>
    <w:p w:rsidR="0058747D" w:rsidRPr="0058747D" w:rsidRDefault="0058747D" w:rsidP="00874D07">
      <w:pPr>
        <w:widowControl/>
        <w:autoSpaceDE w:val="0"/>
        <w:autoSpaceDN w:val="0"/>
        <w:adjustRightInd w:val="0"/>
        <w:spacing w:line="360" w:lineRule="auto"/>
        <w:ind w:firstLine="709"/>
        <w:rPr>
          <w:color w:val="000000"/>
          <w:sz w:val="28"/>
          <w:szCs w:val="28"/>
        </w:rPr>
      </w:pPr>
    </w:p>
    <w:p w:rsidR="0058747D" w:rsidRPr="0058747D" w:rsidRDefault="0058747D" w:rsidP="00874D07">
      <w:pPr>
        <w:widowControl/>
        <w:autoSpaceDE w:val="0"/>
        <w:autoSpaceDN w:val="0"/>
        <w:adjustRightInd w:val="0"/>
        <w:spacing w:line="360" w:lineRule="auto"/>
        <w:ind w:firstLine="709"/>
        <w:rPr>
          <w:color w:val="000000"/>
          <w:sz w:val="28"/>
          <w:szCs w:val="28"/>
        </w:rPr>
      </w:pPr>
    </w:p>
    <w:p w:rsidR="0058747D" w:rsidRPr="0058747D" w:rsidRDefault="0058747D" w:rsidP="00874D07">
      <w:pPr>
        <w:widowControl/>
        <w:autoSpaceDE w:val="0"/>
        <w:autoSpaceDN w:val="0"/>
        <w:adjustRightInd w:val="0"/>
        <w:spacing w:line="360" w:lineRule="auto"/>
        <w:ind w:firstLine="709"/>
        <w:rPr>
          <w:color w:val="000000"/>
          <w:sz w:val="28"/>
          <w:szCs w:val="28"/>
        </w:rPr>
      </w:pPr>
    </w:p>
    <w:p w:rsidR="0058747D" w:rsidRPr="0058747D" w:rsidRDefault="0058747D" w:rsidP="00874D07">
      <w:pPr>
        <w:widowControl/>
        <w:autoSpaceDE w:val="0"/>
        <w:autoSpaceDN w:val="0"/>
        <w:adjustRightInd w:val="0"/>
        <w:spacing w:line="360" w:lineRule="auto"/>
        <w:ind w:firstLine="709"/>
        <w:rPr>
          <w:color w:val="000000"/>
          <w:sz w:val="28"/>
          <w:szCs w:val="28"/>
        </w:rPr>
      </w:pPr>
    </w:p>
    <w:p w:rsidR="0058747D" w:rsidRPr="0058747D" w:rsidRDefault="0058747D" w:rsidP="00874D07">
      <w:pPr>
        <w:widowControl/>
        <w:autoSpaceDE w:val="0"/>
        <w:autoSpaceDN w:val="0"/>
        <w:adjustRightInd w:val="0"/>
        <w:spacing w:line="360" w:lineRule="auto"/>
        <w:ind w:firstLine="709"/>
        <w:rPr>
          <w:color w:val="000000"/>
          <w:sz w:val="28"/>
          <w:szCs w:val="28"/>
        </w:rPr>
      </w:pPr>
    </w:p>
    <w:p w:rsidR="0058747D" w:rsidRPr="0058747D" w:rsidRDefault="0058747D" w:rsidP="00874D07">
      <w:pPr>
        <w:widowControl/>
        <w:autoSpaceDE w:val="0"/>
        <w:autoSpaceDN w:val="0"/>
        <w:adjustRightInd w:val="0"/>
        <w:spacing w:line="360" w:lineRule="auto"/>
        <w:ind w:firstLine="709"/>
        <w:rPr>
          <w:color w:val="000000"/>
          <w:sz w:val="28"/>
          <w:szCs w:val="28"/>
        </w:rPr>
      </w:pPr>
    </w:p>
    <w:p w:rsidR="0058747D" w:rsidRPr="0058747D" w:rsidRDefault="0058747D" w:rsidP="00874D07">
      <w:pPr>
        <w:widowControl/>
        <w:autoSpaceDE w:val="0"/>
        <w:autoSpaceDN w:val="0"/>
        <w:adjustRightInd w:val="0"/>
        <w:spacing w:line="360" w:lineRule="auto"/>
        <w:ind w:firstLine="709"/>
        <w:rPr>
          <w:color w:val="000000"/>
          <w:sz w:val="28"/>
          <w:szCs w:val="28"/>
        </w:rPr>
      </w:pPr>
    </w:p>
    <w:p w:rsidR="00927C65" w:rsidRPr="0058747D" w:rsidRDefault="00927C65" w:rsidP="00874D07">
      <w:pPr>
        <w:widowControl/>
        <w:autoSpaceDE w:val="0"/>
        <w:autoSpaceDN w:val="0"/>
        <w:adjustRightInd w:val="0"/>
        <w:spacing w:line="360" w:lineRule="auto"/>
        <w:ind w:firstLine="709"/>
        <w:rPr>
          <w:color w:val="000000"/>
          <w:sz w:val="28"/>
          <w:szCs w:val="28"/>
        </w:rPr>
      </w:pPr>
    </w:p>
    <w:p w:rsidR="00927C65" w:rsidRPr="0058747D" w:rsidRDefault="00927C65" w:rsidP="00874D07">
      <w:pPr>
        <w:widowControl/>
        <w:autoSpaceDE w:val="0"/>
        <w:autoSpaceDN w:val="0"/>
        <w:adjustRightInd w:val="0"/>
        <w:spacing w:line="360" w:lineRule="auto"/>
        <w:ind w:firstLine="709"/>
        <w:rPr>
          <w:color w:val="000000"/>
          <w:sz w:val="28"/>
          <w:szCs w:val="28"/>
        </w:rPr>
      </w:pPr>
    </w:p>
    <w:p w:rsidR="00927C65" w:rsidRPr="0058747D" w:rsidRDefault="00927C65" w:rsidP="00874D07">
      <w:pPr>
        <w:widowControl/>
        <w:autoSpaceDE w:val="0"/>
        <w:autoSpaceDN w:val="0"/>
        <w:adjustRightInd w:val="0"/>
        <w:spacing w:line="360" w:lineRule="auto"/>
        <w:ind w:firstLine="709"/>
        <w:rPr>
          <w:color w:val="000000"/>
          <w:sz w:val="28"/>
          <w:szCs w:val="28"/>
        </w:rPr>
      </w:pPr>
    </w:p>
    <w:p w:rsidR="00927C65" w:rsidRPr="0058747D" w:rsidRDefault="00927C65" w:rsidP="00874D07">
      <w:pPr>
        <w:widowControl/>
        <w:autoSpaceDE w:val="0"/>
        <w:autoSpaceDN w:val="0"/>
        <w:adjustRightInd w:val="0"/>
        <w:spacing w:line="360" w:lineRule="auto"/>
        <w:ind w:firstLine="709"/>
        <w:rPr>
          <w:color w:val="000000"/>
          <w:sz w:val="28"/>
          <w:szCs w:val="28"/>
        </w:rPr>
      </w:pPr>
    </w:p>
    <w:p w:rsidR="00874D07" w:rsidRPr="0058747D" w:rsidRDefault="00874D07" w:rsidP="00874D07">
      <w:pPr>
        <w:widowControl/>
        <w:autoSpaceDE w:val="0"/>
        <w:autoSpaceDN w:val="0"/>
        <w:adjustRightInd w:val="0"/>
        <w:spacing w:line="360" w:lineRule="auto"/>
        <w:ind w:firstLine="709"/>
        <w:rPr>
          <w:color w:val="000000"/>
          <w:sz w:val="28"/>
          <w:szCs w:val="28"/>
        </w:rPr>
      </w:pPr>
    </w:p>
    <w:p w:rsidR="00874D07" w:rsidRPr="0058747D" w:rsidRDefault="0058747D" w:rsidP="0058747D">
      <w:pPr>
        <w:pStyle w:val="2"/>
        <w:keepNext w:val="0"/>
        <w:spacing w:before="0" w:after="0" w:line="360" w:lineRule="auto"/>
        <w:jc w:val="center"/>
        <w:rPr>
          <w:rFonts w:ascii="Times New Roman" w:hAnsi="Times New Roman" w:cs="Times New Roman"/>
          <w:i w:val="0"/>
          <w:color w:val="000000"/>
        </w:rPr>
      </w:pPr>
      <w:r w:rsidRPr="0058747D">
        <w:rPr>
          <w:rFonts w:ascii="Times New Roman" w:hAnsi="Times New Roman" w:cs="Times New Roman"/>
          <w:i w:val="0"/>
          <w:color w:val="000000"/>
        </w:rPr>
        <w:t>Курсовая работа</w:t>
      </w:r>
    </w:p>
    <w:p w:rsidR="000467E5" w:rsidRPr="0058747D" w:rsidRDefault="000467E5" w:rsidP="0058747D">
      <w:pPr>
        <w:pStyle w:val="2"/>
        <w:keepNext w:val="0"/>
        <w:spacing w:before="0" w:after="0" w:line="360" w:lineRule="auto"/>
        <w:jc w:val="center"/>
        <w:rPr>
          <w:rFonts w:ascii="Times New Roman" w:hAnsi="Times New Roman" w:cs="Times New Roman"/>
          <w:i w:val="0"/>
          <w:color w:val="000000"/>
        </w:rPr>
      </w:pPr>
      <w:r w:rsidRPr="0058747D">
        <w:rPr>
          <w:rFonts w:ascii="Times New Roman" w:hAnsi="Times New Roman" w:cs="Times New Roman"/>
          <w:i w:val="0"/>
          <w:color w:val="000000"/>
        </w:rPr>
        <w:t>Тема: «Охрана наследственного имущества и управление им»</w:t>
      </w:r>
    </w:p>
    <w:p w:rsidR="000467E5" w:rsidRPr="0058747D" w:rsidRDefault="000467E5" w:rsidP="00874D07">
      <w:pPr>
        <w:widowControl/>
        <w:spacing w:line="360" w:lineRule="auto"/>
        <w:ind w:firstLine="709"/>
        <w:rPr>
          <w:color w:val="000000"/>
          <w:sz w:val="28"/>
          <w:szCs w:val="24"/>
        </w:rPr>
      </w:pPr>
    </w:p>
    <w:p w:rsidR="000467E5" w:rsidRPr="0058747D" w:rsidRDefault="000467E5" w:rsidP="00874D07">
      <w:pPr>
        <w:widowControl/>
        <w:spacing w:line="360" w:lineRule="auto"/>
        <w:ind w:firstLine="709"/>
        <w:rPr>
          <w:color w:val="000000"/>
          <w:sz w:val="28"/>
          <w:szCs w:val="24"/>
        </w:rPr>
      </w:pPr>
    </w:p>
    <w:p w:rsidR="00927C65" w:rsidRPr="0058747D" w:rsidRDefault="0058747D" w:rsidP="00874D07">
      <w:pPr>
        <w:pStyle w:val="2"/>
        <w:keepNext w:val="0"/>
        <w:spacing w:before="0" w:after="0" w:line="360" w:lineRule="auto"/>
        <w:ind w:firstLine="709"/>
        <w:jc w:val="both"/>
        <w:rPr>
          <w:rFonts w:ascii="Times New Roman" w:hAnsi="Times New Roman" w:cs="Times New Roman"/>
          <w:i w:val="0"/>
          <w:color w:val="000000"/>
        </w:rPr>
      </w:pPr>
      <w:r w:rsidRPr="0058747D">
        <w:rPr>
          <w:i w:val="0"/>
          <w:color w:val="000000"/>
        </w:rPr>
        <w:br w:type="page"/>
      </w:r>
      <w:bookmarkStart w:id="0" w:name="_Toc209822560"/>
      <w:r w:rsidR="00125548" w:rsidRPr="0058747D">
        <w:rPr>
          <w:rFonts w:ascii="Times New Roman" w:hAnsi="Times New Roman" w:cs="Times New Roman"/>
          <w:i w:val="0"/>
          <w:color w:val="000000"/>
        </w:rPr>
        <w:t>Введение</w:t>
      </w:r>
      <w:bookmarkEnd w:id="0"/>
    </w:p>
    <w:p w:rsidR="0058747D" w:rsidRDefault="0058747D" w:rsidP="00874D07">
      <w:pPr>
        <w:widowControl/>
        <w:autoSpaceDE w:val="0"/>
        <w:autoSpaceDN w:val="0"/>
        <w:adjustRightInd w:val="0"/>
        <w:spacing w:line="360" w:lineRule="auto"/>
        <w:ind w:firstLine="709"/>
        <w:rPr>
          <w:color w:val="000000"/>
          <w:sz w:val="28"/>
          <w:szCs w:val="28"/>
        </w:rPr>
      </w:pPr>
    </w:p>
    <w:p w:rsidR="00743044" w:rsidRPr="0058747D" w:rsidRDefault="00377094"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Тема, принятая автором к рассмотрению, </w:t>
      </w:r>
      <w:r w:rsidR="00743044" w:rsidRPr="0058747D">
        <w:rPr>
          <w:color w:val="000000"/>
          <w:sz w:val="28"/>
          <w:szCs w:val="28"/>
        </w:rPr>
        <w:t>носит актуальный характер, потому что в ней рассматриваются как самые основные, так и общие вопросы</w:t>
      </w:r>
      <w:r w:rsidR="006A2FC4" w:rsidRPr="0058747D">
        <w:rPr>
          <w:color w:val="000000"/>
          <w:sz w:val="28"/>
          <w:szCs w:val="28"/>
        </w:rPr>
        <w:t xml:space="preserve"> охраны</w:t>
      </w:r>
      <w:r w:rsidR="00743044" w:rsidRPr="0058747D">
        <w:rPr>
          <w:color w:val="000000"/>
          <w:sz w:val="28"/>
          <w:szCs w:val="28"/>
        </w:rPr>
        <w:t xml:space="preserve"> наследственного имущества и управления им.</w:t>
      </w:r>
      <w:r w:rsidR="00542A1A" w:rsidRPr="0058747D">
        <w:rPr>
          <w:color w:val="000000"/>
          <w:sz w:val="28"/>
          <w:szCs w:val="28"/>
        </w:rPr>
        <w:t xml:space="preserve"> </w:t>
      </w:r>
      <w:r w:rsidR="00743044" w:rsidRPr="0058747D">
        <w:rPr>
          <w:color w:val="000000"/>
          <w:sz w:val="28"/>
          <w:szCs w:val="28"/>
        </w:rPr>
        <w:t>В данной курсовой работе автором</w:t>
      </w:r>
      <w:r w:rsidR="00874D07" w:rsidRPr="0058747D">
        <w:rPr>
          <w:color w:val="000000"/>
          <w:sz w:val="28"/>
          <w:szCs w:val="28"/>
        </w:rPr>
        <w:t xml:space="preserve"> </w:t>
      </w:r>
      <w:r w:rsidR="00743044" w:rsidRPr="0058747D">
        <w:rPr>
          <w:color w:val="000000"/>
          <w:sz w:val="28"/>
          <w:szCs w:val="28"/>
        </w:rPr>
        <w:t>взяты</w:t>
      </w:r>
      <w:r w:rsidR="00732FC4" w:rsidRPr="0058747D">
        <w:rPr>
          <w:color w:val="000000"/>
          <w:sz w:val="28"/>
          <w:szCs w:val="28"/>
        </w:rPr>
        <w:t xml:space="preserve"> к </w:t>
      </w:r>
      <w:r w:rsidR="00743044" w:rsidRPr="0058747D">
        <w:rPr>
          <w:color w:val="000000"/>
          <w:sz w:val="28"/>
          <w:szCs w:val="28"/>
        </w:rPr>
        <w:t xml:space="preserve">рассмотрению различные </w:t>
      </w:r>
      <w:r w:rsidR="00D50736" w:rsidRPr="0058747D">
        <w:rPr>
          <w:color w:val="000000"/>
          <w:sz w:val="28"/>
          <w:szCs w:val="28"/>
        </w:rPr>
        <w:t xml:space="preserve">вопросы </w:t>
      </w:r>
      <w:r w:rsidR="00732FC4" w:rsidRPr="0058747D">
        <w:rPr>
          <w:color w:val="000000"/>
          <w:sz w:val="28"/>
          <w:szCs w:val="28"/>
        </w:rPr>
        <w:t xml:space="preserve">доверительного управления имуществом, </w:t>
      </w:r>
      <w:r w:rsidR="00743044" w:rsidRPr="0058747D">
        <w:rPr>
          <w:color w:val="000000"/>
          <w:sz w:val="28"/>
          <w:szCs w:val="28"/>
        </w:rPr>
        <w:t>охраны наследственного</w:t>
      </w:r>
      <w:r w:rsidR="00732FC4" w:rsidRPr="0058747D">
        <w:rPr>
          <w:color w:val="000000"/>
          <w:sz w:val="28"/>
          <w:szCs w:val="28"/>
        </w:rPr>
        <w:t xml:space="preserve"> имущества</w:t>
      </w:r>
      <w:r w:rsidR="00542A1A" w:rsidRPr="0058747D">
        <w:rPr>
          <w:color w:val="000000"/>
          <w:sz w:val="28"/>
          <w:szCs w:val="28"/>
        </w:rPr>
        <w:t xml:space="preserve"> </w:t>
      </w:r>
      <w:r w:rsidR="00874D07" w:rsidRPr="0058747D">
        <w:rPr>
          <w:color w:val="000000"/>
          <w:sz w:val="28"/>
          <w:szCs w:val="28"/>
        </w:rPr>
        <w:t>и т.д.</w:t>
      </w:r>
      <w:r w:rsidR="00743044" w:rsidRPr="0058747D">
        <w:rPr>
          <w:color w:val="000000"/>
          <w:sz w:val="28"/>
          <w:szCs w:val="28"/>
        </w:rPr>
        <w:t xml:space="preserve">, </w:t>
      </w:r>
      <w:r w:rsidR="00732FC4" w:rsidRPr="0058747D">
        <w:rPr>
          <w:color w:val="000000"/>
          <w:sz w:val="28"/>
          <w:szCs w:val="28"/>
        </w:rPr>
        <w:t>которые могут встречаться при вступлении в наследство.</w:t>
      </w:r>
      <w:r w:rsidR="00E610EC" w:rsidRPr="0058747D">
        <w:rPr>
          <w:color w:val="000000"/>
          <w:sz w:val="28"/>
          <w:szCs w:val="28"/>
        </w:rPr>
        <w:t xml:space="preserve"> </w:t>
      </w:r>
      <w:r w:rsidR="006A2FC4" w:rsidRPr="0058747D">
        <w:rPr>
          <w:color w:val="000000"/>
          <w:sz w:val="28"/>
          <w:szCs w:val="28"/>
        </w:rPr>
        <w:t xml:space="preserve">Кроме того, </w:t>
      </w:r>
      <w:r w:rsidR="00542A1A" w:rsidRPr="0058747D">
        <w:rPr>
          <w:color w:val="000000"/>
          <w:sz w:val="28"/>
          <w:szCs w:val="28"/>
        </w:rPr>
        <w:t xml:space="preserve">автором был </w:t>
      </w:r>
      <w:r w:rsidR="00D50736" w:rsidRPr="0058747D">
        <w:rPr>
          <w:color w:val="000000"/>
          <w:sz w:val="28"/>
          <w:szCs w:val="28"/>
        </w:rPr>
        <w:t>проведён анализ доверительного управления имуществом</w:t>
      </w:r>
      <w:r w:rsidRPr="0058747D">
        <w:rPr>
          <w:color w:val="000000"/>
          <w:sz w:val="28"/>
          <w:szCs w:val="28"/>
        </w:rPr>
        <w:t>, принятия мер по охране наследства, управления наследственным имуществом.</w:t>
      </w:r>
    </w:p>
    <w:p w:rsidR="002A0F59" w:rsidRPr="0058747D" w:rsidRDefault="002A0F59" w:rsidP="00874D07">
      <w:pPr>
        <w:widowControl/>
        <w:autoSpaceDE w:val="0"/>
        <w:autoSpaceDN w:val="0"/>
        <w:adjustRightInd w:val="0"/>
        <w:spacing w:line="360" w:lineRule="auto"/>
        <w:ind w:firstLine="709"/>
        <w:rPr>
          <w:color w:val="000000"/>
          <w:sz w:val="28"/>
          <w:szCs w:val="28"/>
        </w:rPr>
      </w:pPr>
      <w:r w:rsidRPr="0058747D">
        <w:rPr>
          <w:color w:val="000000"/>
          <w:sz w:val="28"/>
          <w:szCs w:val="28"/>
        </w:rPr>
        <w:t>Пр</w:t>
      </w:r>
      <w:r w:rsidR="00E32A5B" w:rsidRPr="0058747D">
        <w:rPr>
          <w:color w:val="000000"/>
          <w:sz w:val="28"/>
          <w:szCs w:val="28"/>
        </w:rPr>
        <w:t>и написании работы автор выделяет</w:t>
      </w:r>
      <w:r w:rsidRPr="0058747D">
        <w:rPr>
          <w:color w:val="000000"/>
          <w:sz w:val="28"/>
          <w:szCs w:val="28"/>
        </w:rPr>
        <w:t xml:space="preserve"> следующее:</w:t>
      </w:r>
    </w:p>
    <w:p w:rsidR="003F2C51" w:rsidRPr="0058747D" w:rsidRDefault="003F2C51" w:rsidP="00874D07">
      <w:pPr>
        <w:widowControl/>
        <w:autoSpaceDE w:val="0"/>
        <w:autoSpaceDN w:val="0"/>
        <w:adjustRightInd w:val="0"/>
        <w:spacing w:line="360" w:lineRule="auto"/>
        <w:ind w:firstLine="709"/>
        <w:rPr>
          <w:color w:val="000000"/>
          <w:sz w:val="28"/>
          <w:szCs w:val="28"/>
        </w:rPr>
      </w:pPr>
      <w:r w:rsidRPr="0058747D">
        <w:rPr>
          <w:color w:val="000000"/>
          <w:sz w:val="28"/>
          <w:szCs w:val="28"/>
        </w:rPr>
        <w:t>Наследственное имущество принадлежит наследнику, принявшему наследство, с момента открытия наследства. Между тем момент открытия наследства и момент принятия его наследником могут быть отделены один от другого определенным промежутком времени. На наследника, таким образом, возлагается бремя содержания наследственного имущества с момента открытия наследства до его принятия. В то же время наследник может воспользоваться плодами, продукцией, доходами и иными приращениями наследственного имущества, возникшими за этот период.</w:t>
      </w:r>
    </w:p>
    <w:p w:rsidR="003F2C51" w:rsidRPr="0058747D" w:rsidRDefault="003F2C51" w:rsidP="00874D07">
      <w:pPr>
        <w:widowControl/>
        <w:autoSpaceDE w:val="0"/>
        <w:autoSpaceDN w:val="0"/>
        <w:adjustRightInd w:val="0"/>
        <w:spacing w:line="360" w:lineRule="auto"/>
        <w:ind w:firstLine="709"/>
        <w:rPr>
          <w:color w:val="000000"/>
          <w:sz w:val="28"/>
          <w:szCs w:val="28"/>
        </w:rPr>
      </w:pPr>
      <w:r w:rsidRPr="0058747D">
        <w:rPr>
          <w:color w:val="000000"/>
          <w:sz w:val="28"/>
          <w:szCs w:val="28"/>
        </w:rPr>
        <w:t>Следовательно, в той мере, в какой наследственное имущество нуждается в охране и управлении до того момента, как необходимые действия сможет осуществлять соответствующий собственник (</w:t>
      </w:r>
      <w:r w:rsidR="00874D07" w:rsidRPr="0058747D">
        <w:rPr>
          <w:color w:val="000000"/>
          <w:sz w:val="28"/>
          <w:szCs w:val="28"/>
        </w:rPr>
        <w:t>т.е.</w:t>
      </w:r>
      <w:r w:rsidRPr="0058747D">
        <w:rPr>
          <w:color w:val="000000"/>
          <w:sz w:val="28"/>
          <w:szCs w:val="28"/>
        </w:rPr>
        <w:t xml:space="preserve"> до принятия наследства), возникает потребность наделения такими полномочиями и иных управомоченных лиц.</w:t>
      </w:r>
    </w:p>
    <w:p w:rsidR="00E50DB8" w:rsidRPr="0058747D" w:rsidRDefault="00E50DB8" w:rsidP="00874D07">
      <w:pPr>
        <w:widowControl/>
        <w:autoSpaceDE w:val="0"/>
        <w:autoSpaceDN w:val="0"/>
        <w:adjustRightInd w:val="0"/>
        <w:spacing w:line="360" w:lineRule="auto"/>
        <w:ind w:firstLine="709"/>
        <w:rPr>
          <w:color w:val="000000"/>
          <w:sz w:val="28"/>
          <w:szCs w:val="28"/>
        </w:rPr>
      </w:pPr>
      <w:r w:rsidRPr="0058747D">
        <w:rPr>
          <w:color w:val="000000"/>
          <w:sz w:val="28"/>
          <w:szCs w:val="28"/>
        </w:rPr>
        <w:t>Охрана наследства и упра</w:t>
      </w:r>
      <w:r w:rsidR="00011FC4" w:rsidRPr="0058747D">
        <w:rPr>
          <w:color w:val="000000"/>
          <w:sz w:val="28"/>
          <w:szCs w:val="28"/>
        </w:rPr>
        <w:t>вление им регулируются ст.</w:t>
      </w:r>
      <w:r w:rsidR="00874D07" w:rsidRPr="0058747D">
        <w:rPr>
          <w:color w:val="000000"/>
          <w:sz w:val="28"/>
          <w:szCs w:val="28"/>
        </w:rPr>
        <w:t> 1</w:t>
      </w:r>
      <w:r w:rsidR="00011FC4" w:rsidRPr="0058747D">
        <w:rPr>
          <w:color w:val="000000"/>
          <w:sz w:val="28"/>
          <w:szCs w:val="28"/>
        </w:rPr>
        <w:t>171 ГК РФ.</w:t>
      </w:r>
      <w:r w:rsidR="00874D07" w:rsidRPr="0058747D">
        <w:rPr>
          <w:color w:val="000000"/>
          <w:sz w:val="28"/>
          <w:szCs w:val="28"/>
        </w:rPr>
        <w:t xml:space="preserve"> </w:t>
      </w:r>
      <w:r w:rsidRPr="0058747D">
        <w:rPr>
          <w:color w:val="000000"/>
          <w:sz w:val="28"/>
          <w:szCs w:val="28"/>
        </w:rPr>
        <w:t xml:space="preserve">Охрана наследства предполагает принятие нотариусом или исполнителем завещания определенных мер по обеспечению сохранности наследственного имущества с целью недопущения его порчи, уничтожения или утраты до его принятия наследниками. Кроме того, меры по охране наследственного имущества могут быть приняты лицами, имеющими право совершать нотариальные действия. Так, должностные лица органов исполнительной власти по месту открытия наследства (по последнему постоянному месту жительства наследодателя, а если оно неизвестно </w:t>
      </w:r>
      <w:r w:rsidR="00874D07" w:rsidRPr="0058747D">
        <w:rPr>
          <w:color w:val="000000"/>
          <w:sz w:val="28"/>
          <w:szCs w:val="28"/>
        </w:rPr>
        <w:t xml:space="preserve">– </w:t>
      </w:r>
      <w:r w:rsidRPr="0058747D">
        <w:rPr>
          <w:color w:val="000000"/>
          <w:sz w:val="28"/>
          <w:szCs w:val="28"/>
        </w:rPr>
        <w:t>по месту нахождения наследственного имущества или его основной части) по сообщению граждан, юридических лиц или по своей инициативе принимают меры к охране наследственного имущества, если это необходимо в интересах наследников, отказополучателей, кредиторов или государства. Должностные лица, которые приняли меры к охране наследственного имущества, сообщают об этом государственной нотариальной конторе по месту открытия наследства.</w:t>
      </w:r>
    </w:p>
    <w:p w:rsidR="00E50DB8" w:rsidRPr="0058747D" w:rsidRDefault="00E50DB8"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При наличии в составе наследства имущества, требующего управления, нотариус, а при наследовании по завещанию, в котором назначен исполнитель завещания, </w:t>
      </w:r>
      <w:r w:rsidR="00874D07" w:rsidRPr="0058747D">
        <w:rPr>
          <w:color w:val="000000"/>
          <w:sz w:val="28"/>
          <w:szCs w:val="28"/>
        </w:rPr>
        <w:t xml:space="preserve">– </w:t>
      </w:r>
      <w:r w:rsidRPr="0058747D">
        <w:rPr>
          <w:color w:val="000000"/>
          <w:sz w:val="28"/>
          <w:szCs w:val="28"/>
        </w:rPr>
        <w:t>исполнитель завещания в качестве учредителя доверительного управления заключает договор доверительного управления этим имуществом.</w:t>
      </w:r>
    </w:p>
    <w:p w:rsidR="00E50DB8" w:rsidRPr="0058747D" w:rsidRDefault="00E32A5B" w:rsidP="00874D07">
      <w:pPr>
        <w:widowControl/>
        <w:autoSpaceDE w:val="0"/>
        <w:autoSpaceDN w:val="0"/>
        <w:adjustRightInd w:val="0"/>
        <w:spacing w:line="360" w:lineRule="auto"/>
        <w:ind w:firstLine="709"/>
        <w:rPr>
          <w:color w:val="000000"/>
          <w:sz w:val="28"/>
          <w:szCs w:val="28"/>
        </w:rPr>
      </w:pPr>
      <w:r w:rsidRPr="0058747D">
        <w:rPr>
          <w:color w:val="000000"/>
          <w:sz w:val="28"/>
          <w:szCs w:val="28"/>
        </w:rPr>
        <w:t>Также автор указывает, что к</w:t>
      </w:r>
      <w:r w:rsidR="00874D07" w:rsidRPr="0058747D">
        <w:rPr>
          <w:color w:val="000000"/>
          <w:sz w:val="28"/>
          <w:szCs w:val="28"/>
        </w:rPr>
        <w:t xml:space="preserve"> </w:t>
      </w:r>
      <w:r w:rsidR="00E50DB8" w:rsidRPr="0058747D">
        <w:rPr>
          <w:color w:val="000000"/>
          <w:sz w:val="28"/>
          <w:szCs w:val="28"/>
        </w:rPr>
        <w:t>имуществу, требующему управления, закон, в частности, относит предприятие (как имущественный комплекс), отдельные объекты, относящиеся к недвижимости, доли в уставном (складочном) капитале хозяйственного товарищества или общества, ценные бумаги, права, удостоверенные бездокументарными ценными бумагами, исключительные права (см. п.</w:t>
      </w:r>
      <w:r w:rsidR="00874D07" w:rsidRPr="0058747D">
        <w:rPr>
          <w:color w:val="000000"/>
          <w:sz w:val="28"/>
          <w:szCs w:val="28"/>
        </w:rPr>
        <w:t> 1</w:t>
      </w:r>
      <w:r w:rsidR="00E50DB8" w:rsidRPr="0058747D">
        <w:rPr>
          <w:color w:val="000000"/>
          <w:sz w:val="28"/>
          <w:szCs w:val="28"/>
        </w:rPr>
        <w:t xml:space="preserve"> ст.</w:t>
      </w:r>
      <w:r w:rsidR="00874D07" w:rsidRPr="0058747D">
        <w:rPr>
          <w:color w:val="000000"/>
          <w:sz w:val="28"/>
          <w:szCs w:val="28"/>
        </w:rPr>
        <w:t> 1</w:t>
      </w:r>
      <w:r w:rsidR="00E50DB8" w:rsidRPr="0058747D">
        <w:rPr>
          <w:color w:val="000000"/>
          <w:sz w:val="28"/>
          <w:szCs w:val="28"/>
        </w:rPr>
        <w:t>013, ч.</w:t>
      </w:r>
      <w:r w:rsidR="00874D07" w:rsidRPr="0058747D">
        <w:rPr>
          <w:color w:val="000000"/>
          <w:sz w:val="28"/>
          <w:szCs w:val="28"/>
        </w:rPr>
        <w:t> 1</w:t>
      </w:r>
      <w:r w:rsidR="00E50DB8" w:rsidRPr="0058747D">
        <w:rPr>
          <w:color w:val="000000"/>
          <w:sz w:val="28"/>
          <w:szCs w:val="28"/>
        </w:rPr>
        <w:t xml:space="preserve"> ст.</w:t>
      </w:r>
      <w:r w:rsidR="00874D07" w:rsidRPr="0058747D">
        <w:rPr>
          <w:color w:val="000000"/>
          <w:sz w:val="28"/>
          <w:szCs w:val="28"/>
        </w:rPr>
        <w:t> 1</w:t>
      </w:r>
      <w:r w:rsidR="00E50DB8" w:rsidRPr="0058747D">
        <w:rPr>
          <w:color w:val="000000"/>
          <w:sz w:val="28"/>
          <w:szCs w:val="28"/>
        </w:rPr>
        <w:t>173 ГК РФ). Особенности доверительного управления ценными бумагами должны быть определены специальным законом (ч.</w:t>
      </w:r>
      <w:r w:rsidR="00874D07" w:rsidRPr="0058747D">
        <w:rPr>
          <w:color w:val="000000"/>
          <w:sz w:val="28"/>
          <w:szCs w:val="28"/>
        </w:rPr>
        <w:t> 4</w:t>
      </w:r>
      <w:r w:rsidR="00E50DB8" w:rsidRPr="0058747D">
        <w:rPr>
          <w:color w:val="000000"/>
          <w:sz w:val="28"/>
          <w:szCs w:val="28"/>
        </w:rPr>
        <w:t xml:space="preserve"> ст.</w:t>
      </w:r>
      <w:r w:rsidR="00874D07" w:rsidRPr="0058747D">
        <w:rPr>
          <w:color w:val="000000"/>
          <w:sz w:val="28"/>
          <w:szCs w:val="28"/>
        </w:rPr>
        <w:t> 1</w:t>
      </w:r>
      <w:r w:rsidR="00E50DB8" w:rsidRPr="0058747D">
        <w:rPr>
          <w:color w:val="000000"/>
          <w:sz w:val="28"/>
          <w:szCs w:val="28"/>
        </w:rPr>
        <w:t>025 ГК РФ). Частично эти особенности оговорены в Законе о рынке ценных бумаг, который содержит самые общие указания о понятии и объектах управления ценными бумагами, особом статусе и ответственности управляющего (ст.</w:t>
      </w:r>
      <w:r w:rsidR="00874D07" w:rsidRPr="0058747D">
        <w:rPr>
          <w:color w:val="000000"/>
          <w:sz w:val="28"/>
          <w:szCs w:val="28"/>
        </w:rPr>
        <w:t> 5</w:t>
      </w:r>
      <w:r w:rsidR="00E50DB8" w:rsidRPr="0058747D">
        <w:rPr>
          <w:color w:val="000000"/>
          <w:sz w:val="28"/>
          <w:szCs w:val="28"/>
        </w:rPr>
        <w:t>). В отсутствие закона, специально посвященного особенностям доверительного управления ценными бумагами, основными источниками правового регулирования являются нормативные акты ЦБ РФ и ФКЦБ.</w:t>
      </w:r>
    </w:p>
    <w:p w:rsidR="009815FE" w:rsidRPr="0058747D" w:rsidRDefault="00E50DB8" w:rsidP="00874D07">
      <w:pPr>
        <w:widowControl/>
        <w:autoSpaceDE w:val="0"/>
        <w:autoSpaceDN w:val="0"/>
        <w:adjustRightInd w:val="0"/>
        <w:spacing w:line="360" w:lineRule="auto"/>
        <w:ind w:firstLine="709"/>
        <w:rPr>
          <w:color w:val="000000"/>
          <w:sz w:val="28"/>
          <w:szCs w:val="28"/>
        </w:rPr>
      </w:pPr>
      <w:r w:rsidRPr="0058747D">
        <w:rPr>
          <w:b/>
          <w:color w:val="000000"/>
          <w:sz w:val="28"/>
          <w:szCs w:val="28"/>
        </w:rPr>
        <w:t>Объектом исследования</w:t>
      </w:r>
      <w:r w:rsidR="00E32A5B" w:rsidRPr="0058747D">
        <w:rPr>
          <w:b/>
          <w:color w:val="000000"/>
          <w:sz w:val="28"/>
          <w:szCs w:val="28"/>
        </w:rPr>
        <w:t xml:space="preserve"> автора</w:t>
      </w:r>
      <w:r w:rsidR="00874D07" w:rsidRPr="0058747D">
        <w:rPr>
          <w:color w:val="000000"/>
          <w:sz w:val="28"/>
          <w:szCs w:val="28"/>
        </w:rPr>
        <w:t xml:space="preserve"> </w:t>
      </w:r>
      <w:r w:rsidRPr="0058747D">
        <w:rPr>
          <w:color w:val="000000"/>
          <w:sz w:val="28"/>
          <w:szCs w:val="28"/>
        </w:rPr>
        <w:t>в данной работе является охрана наследственного имущества</w:t>
      </w:r>
      <w:r w:rsidR="00874D07" w:rsidRPr="0058747D">
        <w:rPr>
          <w:color w:val="000000"/>
          <w:sz w:val="28"/>
          <w:szCs w:val="28"/>
        </w:rPr>
        <w:t xml:space="preserve"> </w:t>
      </w:r>
      <w:r w:rsidRPr="0058747D">
        <w:rPr>
          <w:color w:val="000000"/>
          <w:sz w:val="28"/>
          <w:szCs w:val="28"/>
        </w:rPr>
        <w:t>и управления им.</w:t>
      </w:r>
    </w:p>
    <w:p w:rsidR="00E32A5B" w:rsidRPr="0058747D" w:rsidRDefault="00E32A5B" w:rsidP="00874D07">
      <w:pPr>
        <w:widowControl/>
        <w:autoSpaceDE w:val="0"/>
        <w:autoSpaceDN w:val="0"/>
        <w:adjustRightInd w:val="0"/>
        <w:spacing w:line="360" w:lineRule="auto"/>
        <w:ind w:firstLine="709"/>
        <w:rPr>
          <w:color w:val="000000"/>
          <w:sz w:val="28"/>
          <w:szCs w:val="28"/>
        </w:rPr>
      </w:pPr>
      <w:r w:rsidRPr="0058747D">
        <w:rPr>
          <w:b/>
          <w:color w:val="000000"/>
          <w:sz w:val="28"/>
          <w:szCs w:val="28"/>
        </w:rPr>
        <w:t>Предметом исследования</w:t>
      </w:r>
      <w:r w:rsidR="00874D07" w:rsidRPr="0058747D">
        <w:rPr>
          <w:b/>
          <w:color w:val="000000"/>
          <w:sz w:val="28"/>
          <w:szCs w:val="28"/>
        </w:rPr>
        <w:t xml:space="preserve"> </w:t>
      </w:r>
      <w:r w:rsidR="009815FE" w:rsidRPr="0058747D">
        <w:rPr>
          <w:color w:val="000000"/>
          <w:sz w:val="28"/>
          <w:szCs w:val="28"/>
        </w:rPr>
        <w:t>в данной работе является Общие положения об охране наследственного имущества и управления им.</w:t>
      </w:r>
    </w:p>
    <w:p w:rsidR="00E50DB8" w:rsidRPr="0058747D" w:rsidRDefault="00E50DB8" w:rsidP="00874D07">
      <w:pPr>
        <w:widowControl/>
        <w:autoSpaceDE w:val="0"/>
        <w:autoSpaceDN w:val="0"/>
        <w:adjustRightInd w:val="0"/>
        <w:spacing w:line="360" w:lineRule="auto"/>
        <w:ind w:firstLine="709"/>
        <w:rPr>
          <w:color w:val="000000"/>
          <w:sz w:val="28"/>
          <w:szCs w:val="28"/>
        </w:rPr>
      </w:pPr>
      <w:r w:rsidRPr="0058747D">
        <w:rPr>
          <w:b/>
          <w:color w:val="000000"/>
          <w:sz w:val="28"/>
          <w:szCs w:val="28"/>
        </w:rPr>
        <w:t>Цель</w:t>
      </w:r>
      <w:r w:rsidR="00E32A5B" w:rsidRPr="0058747D">
        <w:rPr>
          <w:b/>
          <w:color w:val="000000"/>
          <w:sz w:val="28"/>
          <w:szCs w:val="28"/>
        </w:rPr>
        <w:t>ю</w:t>
      </w:r>
      <w:r w:rsidRPr="0058747D">
        <w:rPr>
          <w:b/>
          <w:color w:val="000000"/>
          <w:sz w:val="28"/>
          <w:szCs w:val="28"/>
        </w:rPr>
        <w:t xml:space="preserve"> исследования</w:t>
      </w:r>
      <w:r w:rsidR="00E32A5B" w:rsidRPr="0058747D">
        <w:rPr>
          <w:b/>
          <w:color w:val="000000"/>
          <w:sz w:val="28"/>
          <w:szCs w:val="28"/>
        </w:rPr>
        <w:t>, поставленной автором</w:t>
      </w:r>
      <w:r w:rsidRPr="0058747D">
        <w:rPr>
          <w:color w:val="000000"/>
          <w:sz w:val="28"/>
          <w:szCs w:val="28"/>
        </w:rPr>
        <w:t xml:space="preserve"> в данной работе является изучение и анализ охрана наследственного имущества</w:t>
      </w:r>
      <w:r w:rsidR="00874D07" w:rsidRPr="0058747D">
        <w:rPr>
          <w:color w:val="000000"/>
          <w:sz w:val="28"/>
          <w:szCs w:val="28"/>
        </w:rPr>
        <w:t xml:space="preserve"> </w:t>
      </w:r>
      <w:r w:rsidRPr="0058747D">
        <w:rPr>
          <w:color w:val="000000"/>
          <w:sz w:val="28"/>
          <w:szCs w:val="28"/>
        </w:rPr>
        <w:t>и управления им.</w:t>
      </w:r>
    </w:p>
    <w:p w:rsidR="00E50DB8" w:rsidRPr="0058747D" w:rsidRDefault="00E32A5B" w:rsidP="00874D07">
      <w:pPr>
        <w:widowControl/>
        <w:autoSpaceDE w:val="0"/>
        <w:autoSpaceDN w:val="0"/>
        <w:adjustRightInd w:val="0"/>
        <w:spacing w:line="360" w:lineRule="auto"/>
        <w:ind w:firstLine="709"/>
        <w:rPr>
          <w:color w:val="000000"/>
          <w:sz w:val="28"/>
          <w:szCs w:val="28"/>
        </w:rPr>
      </w:pPr>
      <w:r w:rsidRPr="0058747D">
        <w:rPr>
          <w:b/>
          <w:color w:val="000000"/>
          <w:sz w:val="28"/>
          <w:szCs w:val="28"/>
        </w:rPr>
        <w:t>При постановлении цели</w:t>
      </w:r>
      <w:r w:rsidR="00E50DB8" w:rsidRPr="0058747D">
        <w:rPr>
          <w:b/>
          <w:color w:val="000000"/>
          <w:sz w:val="28"/>
          <w:szCs w:val="28"/>
        </w:rPr>
        <w:t xml:space="preserve"> данн</w:t>
      </w:r>
      <w:r w:rsidRPr="0058747D">
        <w:rPr>
          <w:b/>
          <w:color w:val="000000"/>
          <w:sz w:val="28"/>
          <w:szCs w:val="28"/>
        </w:rPr>
        <w:t>ой работы автор определил</w:t>
      </w:r>
      <w:r w:rsidR="00E50DB8" w:rsidRPr="0058747D">
        <w:rPr>
          <w:b/>
          <w:color w:val="000000"/>
          <w:sz w:val="28"/>
          <w:szCs w:val="28"/>
        </w:rPr>
        <w:t xml:space="preserve"> решение следующих задач</w:t>
      </w:r>
      <w:r w:rsidR="00E50DB8" w:rsidRPr="0058747D">
        <w:rPr>
          <w:color w:val="000000"/>
          <w:sz w:val="28"/>
          <w:szCs w:val="28"/>
        </w:rPr>
        <w:t>:</w:t>
      </w:r>
    </w:p>
    <w:p w:rsidR="00E50DB8" w:rsidRPr="0058747D" w:rsidRDefault="00874D07" w:rsidP="00874D07">
      <w:pPr>
        <w:widowControl/>
        <w:autoSpaceDE w:val="0"/>
        <w:autoSpaceDN w:val="0"/>
        <w:adjustRightInd w:val="0"/>
        <w:spacing w:line="360" w:lineRule="auto"/>
        <w:ind w:firstLine="709"/>
        <w:rPr>
          <w:color w:val="000000"/>
          <w:sz w:val="28"/>
          <w:szCs w:val="28"/>
        </w:rPr>
      </w:pPr>
      <w:r w:rsidRPr="0058747D">
        <w:rPr>
          <w:color w:val="000000"/>
          <w:sz w:val="28"/>
          <w:szCs w:val="28"/>
        </w:rPr>
        <w:t>– </w:t>
      </w:r>
      <w:r w:rsidR="00CC072E" w:rsidRPr="0058747D">
        <w:rPr>
          <w:color w:val="000000"/>
          <w:sz w:val="28"/>
          <w:szCs w:val="28"/>
        </w:rPr>
        <w:t>Рассмотреть о</w:t>
      </w:r>
      <w:r w:rsidR="00E50DB8" w:rsidRPr="0058747D">
        <w:rPr>
          <w:color w:val="000000"/>
          <w:sz w:val="28"/>
          <w:szCs w:val="28"/>
        </w:rPr>
        <w:t>бщие положения охраны наследства и управления им</w:t>
      </w:r>
      <w:r w:rsidR="00FB12E4" w:rsidRPr="0058747D">
        <w:rPr>
          <w:color w:val="000000"/>
          <w:sz w:val="28"/>
          <w:szCs w:val="28"/>
        </w:rPr>
        <w:t>;</w:t>
      </w:r>
    </w:p>
    <w:p w:rsidR="00E50DB8" w:rsidRPr="0058747D" w:rsidRDefault="00874D07" w:rsidP="00874D07">
      <w:pPr>
        <w:widowControl/>
        <w:autoSpaceDE w:val="0"/>
        <w:autoSpaceDN w:val="0"/>
        <w:adjustRightInd w:val="0"/>
        <w:spacing w:line="360" w:lineRule="auto"/>
        <w:ind w:firstLine="709"/>
        <w:rPr>
          <w:color w:val="000000"/>
          <w:sz w:val="28"/>
          <w:szCs w:val="28"/>
        </w:rPr>
      </w:pPr>
      <w:r w:rsidRPr="0058747D">
        <w:rPr>
          <w:color w:val="000000"/>
          <w:sz w:val="28"/>
          <w:szCs w:val="28"/>
        </w:rPr>
        <w:t>– </w:t>
      </w:r>
      <w:r w:rsidR="00CC072E" w:rsidRPr="0058747D">
        <w:rPr>
          <w:color w:val="000000"/>
          <w:sz w:val="28"/>
          <w:szCs w:val="28"/>
        </w:rPr>
        <w:t>Выделить м</w:t>
      </w:r>
      <w:r w:rsidR="00E50DB8" w:rsidRPr="0058747D">
        <w:rPr>
          <w:color w:val="000000"/>
          <w:sz w:val="28"/>
          <w:szCs w:val="28"/>
        </w:rPr>
        <w:t>еры по охране наследства</w:t>
      </w:r>
      <w:r w:rsidR="00FB12E4" w:rsidRPr="0058747D">
        <w:rPr>
          <w:color w:val="000000"/>
          <w:sz w:val="28"/>
          <w:szCs w:val="28"/>
        </w:rPr>
        <w:t>;</w:t>
      </w:r>
    </w:p>
    <w:p w:rsidR="00E50DB8" w:rsidRPr="0058747D" w:rsidRDefault="00874D07" w:rsidP="00874D07">
      <w:pPr>
        <w:widowControl/>
        <w:autoSpaceDE w:val="0"/>
        <w:autoSpaceDN w:val="0"/>
        <w:adjustRightInd w:val="0"/>
        <w:spacing w:line="360" w:lineRule="auto"/>
        <w:ind w:firstLine="709"/>
        <w:rPr>
          <w:color w:val="000000"/>
          <w:sz w:val="28"/>
          <w:szCs w:val="28"/>
        </w:rPr>
      </w:pPr>
      <w:r w:rsidRPr="0058747D">
        <w:rPr>
          <w:color w:val="000000"/>
          <w:sz w:val="28"/>
          <w:szCs w:val="28"/>
        </w:rPr>
        <w:t>– </w:t>
      </w:r>
      <w:r w:rsidR="00CC072E" w:rsidRPr="0058747D">
        <w:rPr>
          <w:color w:val="000000"/>
          <w:sz w:val="28"/>
          <w:szCs w:val="28"/>
        </w:rPr>
        <w:t>Рассмотреть</w:t>
      </w:r>
      <w:r w:rsidRPr="0058747D">
        <w:rPr>
          <w:color w:val="000000"/>
          <w:sz w:val="28"/>
          <w:szCs w:val="28"/>
        </w:rPr>
        <w:t xml:space="preserve"> </w:t>
      </w:r>
      <w:r w:rsidR="00CC072E" w:rsidRPr="0058747D">
        <w:rPr>
          <w:color w:val="000000"/>
          <w:sz w:val="28"/>
          <w:szCs w:val="28"/>
        </w:rPr>
        <w:t>и дать анализ доверительного управления</w:t>
      </w:r>
      <w:r w:rsidR="00E50DB8" w:rsidRPr="0058747D">
        <w:rPr>
          <w:color w:val="000000"/>
          <w:sz w:val="28"/>
          <w:szCs w:val="28"/>
        </w:rPr>
        <w:t xml:space="preserve"> имуществом</w:t>
      </w:r>
      <w:r w:rsidR="00FB12E4" w:rsidRPr="0058747D">
        <w:rPr>
          <w:color w:val="000000"/>
          <w:sz w:val="28"/>
          <w:szCs w:val="28"/>
        </w:rPr>
        <w:t>;</w:t>
      </w:r>
    </w:p>
    <w:p w:rsidR="00874D07" w:rsidRPr="0058747D" w:rsidRDefault="00874D07" w:rsidP="00874D07">
      <w:pPr>
        <w:widowControl/>
        <w:autoSpaceDE w:val="0"/>
        <w:autoSpaceDN w:val="0"/>
        <w:adjustRightInd w:val="0"/>
        <w:spacing w:line="360" w:lineRule="auto"/>
        <w:ind w:firstLine="709"/>
        <w:rPr>
          <w:color w:val="000000"/>
          <w:sz w:val="28"/>
          <w:szCs w:val="28"/>
        </w:rPr>
      </w:pPr>
      <w:r w:rsidRPr="0058747D">
        <w:rPr>
          <w:color w:val="000000"/>
          <w:sz w:val="28"/>
          <w:szCs w:val="28"/>
        </w:rPr>
        <w:t>– </w:t>
      </w:r>
      <w:r w:rsidR="00CC072E" w:rsidRPr="0058747D">
        <w:rPr>
          <w:color w:val="000000"/>
          <w:sz w:val="28"/>
          <w:szCs w:val="28"/>
        </w:rPr>
        <w:t>Указать способы возмещения</w:t>
      </w:r>
      <w:r w:rsidR="00E50DB8" w:rsidRPr="0058747D">
        <w:rPr>
          <w:color w:val="000000"/>
          <w:sz w:val="28"/>
          <w:szCs w:val="28"/>
        </w:rPr>
        <w:t xml:space="preserve"> расходов, вызванных смертью наследодателя, и расходов на охрану наследства и управление им</w:t>
      </w:r>
      <w:r w:rsidR="00FB12E4" w:rsidRPr="0058747D">
        <w:rPr>
          <w:color w:val="000000"/>
          <w:sz w:val="28"/>
          <w:szCs w:val="28"/>
        </w:rPr>
        <w:t>.</w:t>
      </w:r>
    </w:p>
    <w:p w:rsidR="00CC072E" w:rsidRPr="0058747D" w:rsidRDefault="00CC072E" w:rsidP="00874D07">
      <w:pPr>
        <w:widowControl/>
        <w:spacing w:line="360" w:lineRule="auto"/>
        <w:ind w:firstLine="709"/>
        <w:rPr>
          <w:color w:val="000000"/>
          <w:sz w:val="28"/>
          <w:szCs w:val="28"/>
        </w:rPr>
      </w:pPr>
    </w:p>
    <w:p w:rsidR="00CC072E" w:rsidRPr="0058747D" w:rsidRDefault="00CC072E" w:rsidP="00874D07">
      <w:pPr>
        <w:widowControl/>
        <w:spacing w:line="360" w:lineRule="auto"/>
        <w:ind w:firstLine="709"/>
        <w:rPr>
          <w:color w:val="000000"/>
          <w:sz w:val="28"/>
          <w:szCs w:val="28"/>
        </w:rPr>
      </w:pPr>
    </w:p>
    <w:p w:rsidR="00AC6546" w:rsidRDefault="0058747D" w:rsidP="00874D07">
      <w:pPr>
        <w:pStyle w:val="2"/>
        <w:keepNext w:val="0"/>
        <w:tabs>
          <w:tab w:val="left" w:pos="7755"/>
        </w:tabs>
        <w:spacing w:before="0" w:after="0" w:line="360" w:lineRule="auto"/>
        <w:ind w:firstLine="709"/>
        <w:jc w:val="both"/>
        <w:rPr>
          <w:rFonts w:ascii="Times New Roman" w:hAnsi="Times New Roman" w:cs="Times New Roman"/>
          <w:i w:val="0"/>
          <w:color w:val="000000"/>
        </w:rPr>
      </w:pPr>
      <w:bookmarkStart w:id="1" w:name="_Toc209822561"/>
      <w:r>
        <w:rPr>
          <w:rFonts w:ascii="Times New Roman" w:hAnsi="Times New Roman" w:cs="Times New Roman"/>
          <w:i w:val="0"/>
          <w:color w:val="000000"/>
        </w:rPr>
        <w:br w:type="page"/>
      </w:r>
      <w:r w:rsidR="00AC6546" w:rsidRPr="0058747D">
        <w:rPr>
          <w:rFonts w:ascii="Times New Roman" w:hAnsi="Times New Roman" w:cs="Times New Roman"/>
          <w:i w:val="0"/>
          <w:color w:val="000000"/>
        </w:rPr>
        <w:t>1. Систем</w:t>
      </w:r>
      <w:r w:rsidR="009815FE" w:rsidRPr="0058747D">
        <w:rPr>
          <w:rFonts w:ascii="Times New Roman" w:hAnsi="Times New Roman" w:cs="Times New Roman"/>
          <w:i w:val="0"/>
          <w:color w:val="000000"/>
        </w:rPr>
        <w:t>а</w:t>
      </w:r>
      <w:r w:rsidR="00874D07" w:rsidRPr="0058747D">
        <w:rPr>
          <w:rFonts w:ascii="Times New Roman" w:hAnsi="Times New Roman" w:cs="Times New Roman"/>
          <w:i w:val="0"/>
          <w:color w:val="000000"/>
        </w:rPr>
        <w:t xml:space="preserve"> </w:t>
      </w:r>
      <w:r w:rsidR="00AC6546" w:rsidRPr="0058747D">
        <w:rPr>
          <w:rFonts w:ascii="Times New Roman" w:hAnsi="Times New Roman" w:cs="Times New Roman"/>
          <w:i w:val="0"/>
          <w:color w:val="000000"/>
        </w:rPr>
        <w:t>мер по охране наследства и управления им</w:t>
      </w:r>
      <w:bookmarkEnd w:id="1"/>
    </w:p>
    <w:p w:rsidR="0058747D" w:rsidRPr="0058747D" w:rsidRDefault="0058747D" w:rsidP="0058747D">
      <w:pPr>
        <w:widowControl/>
        <w:spacing w:line="240" w:lineRule="auto"/>
        <w:ind w:firstLine="0"/>
        <w:jc w:val="left"/>
        <w:rPr>
          <w:sz w:val="28"/>
          <w:szCs w:val="28"/>
        </w:rPr>
      </w:pPr>
    </w:p>
    <w:p w:rsidR="00404395" w:rsidRDefault="00AC6546" w:rsidP="00874D07">
      <w:pPr>
        <w:pStyle w:val="2"/>
        <w:keepNext w:val="0"/>
        <w:tabs>
          <w:tab w:val="left" w:pos="7755"/>
        </w:tabs>
        <w:spacing w:before="0" w:after="0" w:line="360" w:lineRule="auto"/>
        <w:ind w:firstLine="709"/>
        <w:jc w:val="both"/>
        <w:rPr>
          <w:rFonts w:ascii="Times New Roman" w:hAnsi="Times New Roman" w:cs="Times New Roman"/>
          <w:i w:val="0"/>
          <w:color w:val="000000"/>
        </w:rPr>
      </w:pPr>
      <w:bookmarkStart w:id="2" w:name="_Toc209822562"/>
      <w:r w:rsidRPr="0058747D">
        <w:rPr>
          <w:rFonts w:ascii="Times New Roman" w:hAnsi="Times New Roman" w:cs="Times New Roman"/>
          <w:i w:val="0"/>
          <w:color w:val="000000"/>
        </w:rPr>
        <w:t>1.</w:t>
      </w:r>
      <w:r w:rsidR="00D87A9F" w:rsidRPr="0058747D">
        <w:rPr>
          <w:rFonts w:ascii="Times New Roman" w:hAnsi="Times New Roman" w:cs="Times New Roman"/>
          <w:i w:val="0"/>
          <w:color w:val="000000"/>
        </w:rPr>
        <w:t>1</w:t>
      </w:r>
      <w:r w:rsidR="0058747D">
        <w:rPr>
          <w:rFonts w:ascii="Times New Roman" w:hAnsi="Times New Roman" w:cs="Times New Roman"/>
          <w:i w:val="0"/>
          <w:color w:val="000000"/>
        </w:rPr>
        <w:t xml:space="preserve"> </w:t>
      </w:r>
      <w:r w:rsidR="00404395" w:rsidRPr="0058747D">
        <w:rPr>
          <w:rFonts w:ascii="Times New Roman" w:hAnsi="Times New Roman" w:cs="Times New Roman"/>
          <w:i w:val="0"/>
          <w:color w:val="000000"/>
        </w:rPr>
        <w:t>Общие положения охраны наследства и управления им</w:t>
      </w:r>
      <w:bookmarkEnd w:id="2"/>
    </w:p>
    <w:p w:rsidR="0058747D" w:rsidRPr="0058747D" w:rsidRDefault="0058747D" w:rsidP="0058747D">
      <w:pPr>
        <w:widowControl/>
        <w:spacing w:line="240" w:lineRule="auto"/>
        <w:ind w:firstLine="0"/>
        <w:jc w:val="left"/>
        <w:rPr>
          <w:sz w:val="28"/>
          <w:szCs w:val="28"/>
        </w:rPr>
      </w:pP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Меры по охране наследства и управлению наследством на основании п.</w:t>
      </w:r>
      <w:r w:rsidR="00874D07" w:rsidRPr="0058747D">
        <w:rPr>
          <w:color w:val="000000"/>
          <w:sz w:val="28"/>
          <w:szCs w:val="28"/>
        </w:rPr>
        <w:t> 1</w:t>
      </w:r>
      <w:r w:rsidRPr="0058747D">
        <w:rPr>
          <w:color w:val="000000"/>
          <w:sz w:val="28"/>
          <w:szCs w:val="28"/>
        </w:rPr>
        <w:t xml:space="preserve"> ст.</w:t>
      </w:r>
      <w:r w:rsidR="00874D07" w:rsidRPr="0058747D">
        <w:rPr>
          <w:color w:val="000000"/>
          <w:sz w:val="28"/>
          <w:szCs w:val="28"/>
        </w:rPr>
        <w:t> 1</w:t>
      </w:r>
      <w:r w:rsidRPr="0058747D">
        <w:rPr>
          <w:color w:val="000000"/>
          <w:sz w:val="28"/>
          <w:szCs w:val="28"/>
        </w:rPr>
        <w:t>171 ГК РФ принимаются для защиты прав наследн</w:t>
      </w:r>
      <w:r w:rsidR="00E57E4E" w:rsidRPr="0058747D">
        <w:rPr>
          <w:color w:val="000000"/>
          <w:sz w:val="28"/>
          <w:szCs w:val="28"/>
        </w:rPr>
        <w:t xml:space="preserve">иков, </w:t>
      </w:r>
      <w:r w:rsidRPr="0058747D">
        <w:rPr>
          <w:color w:val="000000"/>
          <w:sz w:val="28"/>
          <w:szCs w:val="28"/>
        </w:rPr>
        <w:t>отказополучателей и других заинтересованных лиц.</w:t>
      </w:r>
    </w:p>
    <w:p w:rsidR="00404395" w:rsidRPr="0058747D" w:rsidRDefault="00720D0A"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выделяет, что н</w:t>
      </w:r>
      <w:r w:rsidR="00404395" w:rsidRPr="0058747D">
        <w:rPr>
          <w:color w:val="000000"/>
          <w:sz w:val="28"/>
          <w:szCs w:val="28"/>
        </w:rPr>
        <w:t xml:space="preserve">епосредственные меры по охране наследства принимаются по месту жительства наследодателя, а если оно неизвестно </w:t>
      </w:r>
      <w:r w:rsidR="00874D07" w:rsidRPr="0058747D">
        <w:rPr>
          <w:color w:val="000000"/>
          <w:sz w:val="28"/>
          <w:szCs w:val="28"/>
        </w:rPr>
        <w:t xml:space="preserve">– </w:t>
      </w:r>
      <w:r w:rsidR="00404395" w:rsidRPr="0058747D">
        <w:rPr>
          <w:color w:val="000000"/>
          <w:sz w:val="28"/>
          <w:szCs w:val="28"/>
        </w:rPr>
        <w:t>по последнему постоянному месту жительства.</w:t>
      </w:r>
      <w:r w:rsidR="006B740F" w:rsidRPr="0058747D">
        <w:rPr>
          <w:rStyle w:val="ab"/>
          <w:color w:val="000000"/>
          <w:sz w:val="28"/>
          <w:szCs w:val="28"/>
        </w:rPr>
        <w:footnoteReference w:id="1"/>
      </w:r>
      <w:r w:rsidR="00404395" w:rsidRPr="0058747D">
        <w:rPr>
          <w:color w:val="000000"/>
          <w:sz w:val="28"/>
          <w:szCs w:val="28"/>
        </w:rPr>
        <w:t xml:space="preserve"> При невозможности определить последнее место жительства меры по охране имущества принимаются нотариусом по местонахождению недвижимости, а если имущество находится в разных местах </w:t>
      </w:r>
      <w:r w:rsidR="00874D07" w:rsidRPr="0058747D">
        <w:rPr>
          <w:color w:val="000000"/>
          <w:sz w:val="28"/>
          <w:szCs w:val="28"/>
        </w:rPr>
        <w:t xml:space="preserve">– </w:t>
      </w:r>
      <w:r w:rsidR="00404395" w:rsidRPr="0058747D">
        <w:rPr>
          <w:color w:val="000000"/>
          <w:sz w:val="28"/>
          <w:szCs w:val="28"/>
        </w:rPr>
        <w:t>по местонахождению наиболее ценной части имущества.</w:t>
      </w:r>
    </w:p>
    <w:p w:rsidR="00404395" w:rsidRPr="0058747D" w:rsidRDefault="00E57E4E"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утверждает, е</w:t>
      </w:r>
      <w:r w:rsidR="00404395" w:rsidRPr="0058747D">
        <w:rPr>
          <w:color w:val="000000"/>
          <w:sz w:val="28"/>
          <w:szCs w:val="28"/>
        </w:rPr>
        <w:t>сли имущество наследодателя или его часть находятся не в месте открытия наследства, нотариус или должностное лицо по месту открытия наследства посылает нотариусу или должностному лицу органа исполнительной власти по местонахождению наследственного имущества поручение о принятии мер к его охране. Должностное лицо органа исполнительной власти, принявшее меры к охране наследственного имущества, сообщает нотариальной конторе по месту открытия наследства о принятии указанных мер.</w:t>
      </w:r>
    </w:p>
    <w:p w:rsidR="006B740F" w:rsidRPr="0058747D" w:rsidRDefault="00E57E4E"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указывает, что н</w:t>
      </w:r>
      <w:r w:rsidR="00404395" w:rsidRPr="0058747D">
        <w:rPr>
          <w:color w:val="000000"/>
          <w:sz w:val="28"/>
          <w:szCs w:val="28"/>
        </w:rPr>
        <w:t xml:space="preserve">отариус принимает меры по охране имуществом и управлению им </w:t>
      </w:r>
      <w:r w:rsidR="006B740F" w:rsidRPr="0058747D">
        <w:rPr>
          <w:color w:val="000000"/>
          <w:sz w:val="28"/>
          <w:szCs w:val="28"/>
        </w:rPr>
        <w:t xml:space="preserve">по заявлению следующих лиц: </w:t>
      </w:r>
      <w:r w:rsidR="006B740F" w:rsidRPr="0058747D">
        <w:rPr>
          <w:rStyle w:val="ab"/>
          <w:color w:val="000000"/>
          <w:sz w:val="28"/>
          <w:szCs w:val="28"/>
        </w:rPr>
        <w:footnoteReference w:id="2"/>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одного или нескольких наследников;</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исполнителя завещания;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органа местного самоуправления;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4) органа опеки и попечительства;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5) других лиц, действующих в интересах сохранения наследственного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В заявлении должны быть указаны сведения о месте открытия наследства, о местонахождении имущества с указанием счетов в банке, адресов </w:t>
      </w:r>
      <w:r w:rsidR="00874D07" w:rsidRPr="0058747D">
        <w:rPr>
          <w:color w:val="000000"/>
          <w:sz w:val="28"/>
          <w:szCs w:val="28"/>
        </w:rPr>
        <w:t>и т.д.</w:t>
      </w:r>
      <w:r w:rsidRPr="0058747D">
        <w:rPr>
          <w:color w:val="000000"/>
          <w:sz w:val="28"/>
          <w:szCs w:val="28"/>
        </w:rPr>
        <w:t>, просьба принять меры по охране указанного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При получении заявления необходимо предпринять следующие меры, обеспечивающие охрану наследственного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а) установить место открытия наследства, наличие имущества, его состав и местонахождение;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6) известить наследников, сведения о которых имеются, об открывшемся наследстве и предстоящей описи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в) в подтверждении факта смерти наследодателя истребовать свидетельство о смерти;</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г) известить о предстоящей описи имущества представителей жилищных органов, местной администрации, в необходимых случаях </w:t>
      </w:r>
      <w:r w:rsidR="00874D07" w:rsidRPr="0058747D">
        <w:rPr>
          <w:color w:val="000000"/>
          <w:sz w:val="28"/>
          <w:szCs w:val="28"/>
        </w:rPr>
        <w:t xml:space="preserve">– </w:t>
      </w:r>
      <w:r w:rsidRPr="0058747D">
        <w:rPr>
          <w:color w:val="000000"/>
          <w:sz w:val="28"/>
          <w:szCs w:val="28"/>
        </w:rPr>
        <w:t>представителей органов внутренних дел и других заинтересованных лиц;</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д) если имеются основания предполагать, что имущество в порядке наследования будет передано государству, сообщить об описи соответствующему финансовому или налоговому органу;</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е) уточнить, были ли приняты предварительные меры к охране наследственного имущества (было ли опечатано помещение, в котором оно находится, кем, кому передано на хранение и другие меры).</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Если назначен исполнитель завещания, то нотариус по согласованию с ним принимает указанные меры. Исполнитель завещания самостоятельно или по требованию наследников принимает меры по охране наследства и управлению им.</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Заявление может быть принято нотариусом при предъявлении свидетельства о смерти или при наличии достоверной информации о смерти наследодателя.</w:t>
      </w:r>
      <w:r w:rsidR="00CC072E" w:rsidRPr="0058747D">
        <w:rPr>
          <w:rStyle w:val="ab"/>
          <w:color w:val="000000"/>
          <w:sz w:val="28"/>
          <w:szCs w:val="28"/>
        </w:rPr>
        <w:footnoteReference w:id="3"/>
      </w:r>
      <w:r w:rsidRPr="0058747D">
        <w:rPr>
          <w:color w:val="000000"/>
          <w:sz w:val="28"/>
          <w:szCs w:val="28"/>
        </w:rPr>
        <w:t xml:space="preserve"> В том случае, если до подачи заявления нотариусу были предприняты предварительные меры по его охране, лица, подавшие заявления, должны сообщить ему о них.</w:t>
      </w:r>
    </w:p>
    <w:p w:rsidR="00874D07" w:rsidRPr="0058747D" w:rsidRDefault="002970C5"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дополняет: п</w:t>
      </w:r>
      <w:r w:rsidR="00404395" w:rsidRPr="0058747D">
        <w:rPr>
          <w:color w:val="000000"/>
          <w:sz w:val="28"/>
          <w:szCs w:val="28"/>
        </w:rPr>
        <w:t>ри получении заявления нотариус должен зарегистрировать его в книге заявлений о принятии мер по охране наследственного имущества. Нотариус определяет наличие наследственного имущества, его состав и местоположение, выявляет иное имущество, о котором может быть не известно наследникам, а также ставит в известность наследников об открытии наследства. В целях выявления состава наследственного имущества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w:t>
      </w:r>
      <w:r w:rsidR="006B740F" w:rsidRPr="0058747D">
        <w:rPr>
          <w:rStyle w:val="ab"/>
          <w:color w:val="000000"/>
          <w:sz w:val="28"/>
          <w:szCs w:val="28"/>
        </w:rPr>
        <w:footnoteReference w:id="4"/>
      </w:r>
      <w:r w:rsidR="00404395" w:rsidRPr="0058747D">
        <w:rPr>
          <w:color w:val="000000"/>
          <w:sz w:val="28"/>
          <w:szCs w:val="28"/>
        </w:rPr>
        <w:t xml:space="preserve"> Полученные сведения нотариус может сообщать только исполнителю завещания и наследникам.</w:t>
      </w:r>
    </w:p>
    <w:p w:rsidR="00404395" w:rsidRPr="0058747D" w:rsidRDefault="00A078BE" w:rsidP="00874D07">
      <w:pPr>
        <w:widowControl/>
        <w:autoSpaceDE w:val="0"/>
        <w:autoSpaceDN w:val="0"/>
        <w:adjustRightInd w:val="0"/>
        <w:spacing w:line="360" w:lineRule="auto"/>
        <w:ind w:firstLine="709"/>
        <w:rPr>
          <w:color w:val="000000"/>
          <w:sz w:val="28"/>
          <w:szCs w:val="28"/>
        </w:rPr>
      </w:pPr>
      <w:r w:rsidRPr="0058747D">
        <w:rPr>
          <w:color w:val="000000"/>
          <w:sz w:val="28"/>
          <w:szCs w:val="28"/>
        </w:rPr>
        <w:t>М</w:t>
      </w:r>
      <w:r w:rsidR="00404395" w:rsidRPr="0058747D">
        <w:rPr>
          <w:color w:val="000000"/>
          <w:sz w:val="28"/>
          <w:szCs w:val="28"/>
        </w:rPr>
        <w:t>еры по охране наследственного имущества и управлению им назначаются нотариусом в течение установленного им срока, определяемого с учетом характера и ценности наследства, а также времени, необходимого наследникам для вступления в наследство. Охрана наследственного имущества должна осуществляться нотариусом до момента принятия наследства наследниками, но не более чем в течение шести месяцев.</w:t>
      </w:r>
    </w:p>
    <w:p w:rsidR="00404395" w:rsidRPr="0058747D" w:rsidRDefault="00A078BE"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обосновывает, что с</w:t>
      </w:r>
      <w:r w:rsidR="00404395" w:rsidRPr="0058747D">
        <w:rPr>
          <w:color w:val="000000"/>
          <w:sz w:val="28"/>
          <w:szCs w:val="28"/>
        </w:rPr>
        <w:t>рок для принятия мер по охране наследства и управлению им может быть продлен до девяти месяцев со дня открытия наследства в следующих случаях:</w:t>
      </w:r>
      <w:r w:rsidR="006B740F" w:rsidRPr="0058747D">
        <w:rPr>
          <w:rStyle w:val="ab"/>
          <w:color w:val="000000"/>
          <w:sz w:val="28"/>
          <w:szCs w:val="28"/>
        </w:rPr>
        <w:footnoteReference w:id="5"/>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если наследник отказался от наследства или был отстранен от него как недостойный;</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если право наследования у лица возникло только вследствие непринятия наследства другим наследником;</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если имела место наследственная трансмиссия.</w:t>
      </w:r>
    </w:p>
    <w:p w:rsidR="00404395" w:rsidRPr="0058747D" w:rsidRDefault="002506A0"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указывает, что и</w:t>
      </w:r>
      <w:r w:rsidR="00404395" w:rsidRPr="0058747D">
        <w:rPr>
          <w:color w:val="000000"/>
          <w:sz w:val="28"/>
          <w:szCs w:val="28"/>
        </w:rPr>
        <w:t>сполнитель завещания осуществляет меры по охране наследства и управлению им в течение срока, необходимого для исполнения завещания.</w:t>
      </w:r>
    </w:p>
    <w:p w:rsidR="00404395" w:rsidRPr="0058747D" w:rsidRDefault="002A4FE7"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дополняет: в</w:t>
      </w:r>
      <w:r w:rsidR="00404395" w:rsidRPr="0058747D">
        <w:rPr>
          <w:color w:val="000000"/>
          <w:sz w:val="28"/>
          <w:szCs w:val="28"/>
        </w:rPr>
        <w:t xml:space="preserve"> том случае, если наследственное имущество находится в разных местах, нотариус направляет обязательное для исполнения поручение об охране и управлении данным имуществом по месту его нахождения. Данное</w:t>
      </w:r>
      <w:r w:rsidR="00D87A9F" w:rsidRPr="0058747D">
        <w:rPr>
          <w:color w:val="000000"/>
          <w:sz w:val="28"/>
          <w:szCs w:val="28"/>
        </w:rPr>
        <w:t xml:space="preserve"> </w:t>
      </w:r>
      <w:r w:rsidR="00404395" w:rsidRPr="0058747D">
        <w:rPr>
          <w:color w:val="000000"/>
          <w:sz w:val="28"/>
          <w:szCs w:val="28"/>
        </w:rPr>
        <w:t>поручение носит характер возложения нотариусом на другое лицо обязанности по охране и управлению наследственным имуществом.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 Вместе с поручением представляются необходимые сведения, документы и производится оплата за совершение такого нотариального действия.</w:t>
      </w:r>
    </w:p>
    <w:p w:rsidR="00404395" w:rsidRPr="0058747D" w:rsidRDefault="0058747D" w:rsidP="00874D07">
      <w:pPr>
        <w:widowControl/>
        <w:autoSpaceDE w:val="0"/>
        <w:autoSpaceDN w:val="0"/>
        <w:adjustRightInd w:val="0"/>
        <w:spacing w:line="360" w:lineRule="auto"/>
        <w:ind w:firstLine="709"/>
        <w:rPr>
          <w:color w:val="000000"/>
          <w:sz w:val="28"/>
          <w:szCs w:val="28"/>
        </w:rPr>
      </w:pPr>
      <w:r>
        <w:rPr>
          <w:color w:val="000000"/>
          <w:sz w:val="28"/>
          <w:szCs w:val="28"/>
        </w:rPr>
        <w:t>В случае</w:t>
      </w:r>
      <w:r w:rsidR="00404395" w:rsidRPr="0058747D">
        <w:rPr>
          <w:color w:val="000000"/>
          <w:sz w:val="28"/>
          <w:szCs w:val="28"/>
        </w:rPr>
        <w:t xml:space="preserve"> если место открытия наследства не совпадает с местом принятия мер по его охране, нотариус, принявший меры к охране имущества, должен предварительно уведомить нотариуса по месту открытия наследства и наследников о прекращении указанных мер.</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За совершение действий по охране и управлению имуществом нотариусом взимается государственная пошлина или плата по тарифам, соответствующим размерам госпошлины.</w:t>
      </w:r>
    </w:p>
    <w:p w:rsidR="0058747D" w:rsidRDefault="0058747D" w:rsidP="00874D07">
      <w:pPr>
        <w:pStyle w:val="2"/>
        <w:keepNext w:val="0"/>
        <w:spacing w:before="0" w:after="0" w:line="360" w:lineRule="auto"/>
        <w:ind w:firstLine="709"/>
        <w:jc w:val="both"/>
        <w:rPr>
          <w:rFonts w:ascii="Times New Roman" w:hAnsi="Times New Roman" w:cs="Times New Roman"/>
          <w:i w:val="0"/>
          <w:color w:val="000000"/>
        </w:rPr>
      </w:pPr>
      <w:bookmarkStart w:id="3" w:name="_Toc209822563"/>
    </w:p>
    <w:p w:rsidR="00404395" w:rsidRPr="0058747D" w:rsidRDefault="00741DB8" w:rsidP="00874D07">
      <w:pPr>
        <w:pStyle w:val="2"/>
        <w:keepNext w:val="0"/>
        <w:spacing w:before="0" w:after="0" w:line="360" w:lineRule="auto"/>
        <w:ind w:firstLine="709"/>
        <w:jc w:val="both"/>
        <w:rPr>
          <w:rFonts w:ascii="Times New Roman" w:hAnsi="Times New Roman" w:cs="Times New Roman"/>
          <w:i w:val="0"/>
          <w:color w:val="000000"/>
        </w:rPr>
      </w:pPr>
      <w:r w:rsidRPr="0058747D">
        <w:rPr>
          <w:rFonts w:ascii="Times New Roman" w:hAnsi="Times New Roman" w:cs="Times New Roman"/>
          <w:i w:val="0"/>
          <w:color w:val="000000"/>
        </w:rPr>
        <w:t>1.</w:t>
      </w:r>
      <w:r w:rsidR="0058747D">
        <w:rPr>
          <w:rFonts w:ascii="Times New Roman" w:hAnsi="Times New Roman" w:cs="Times New Roman"/>
          <w:i w:val="0"/>
          <w:color w:val="000000"/>
        </w:rPr>
        <w:t>2</w:t>
      </w:r>
      <w:r w:rsidR="00404395" w:rsidRPr="0058747D">
        <w:rPr>
          <w:rFonts w:ascii="Times New Roman" w:hAnsi="Times New Roman" w:cs="Times New Roman"/>
          <w:i w:val="0"/>
          <w:color w:val="000000"/>
        </w:rPr>
        <w:t xml:space="preserve"> Меры по охране наследства</w:t>
      </w:r>
      <w:bookmarkEnd w:id="3"/>
    </w:p>
    <w:p w:rsidR="0058747D" w:rsidRDefault="0058747D" w:rsidP="00874D07">
      <w:pPr>
        <w:widowControl/>
        <w:autoSpaceDE w:val="0"/>
        <w:autoSpaceDN w:val="0"/>
        <w:adjustRightInd w:val="0"/>
        <w:spacing w:line="360" w:lineRule="auto"/>
        <w:ind w:firstLine="709"/>
        <w:rPr>
          <w:color w:val="000000"/>
          <w:sz w:val="28"/>
          <w:szCs w:val="28"/>
        </w:rPr>
      </w:pP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В целях охраны наследственного имущества нотариус принимает следующие меры по охране наследства: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составляет опись наследственного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оценивает наследственное имущество;</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вносит на свой депозитный счет денежные средства, входящие в состав наследства;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4) передает банку на хранение валютные ценности, драгоценные металлы, камни, изделия из них, а также ценные бумаги, которые не требуют управления, а имущество передает по договору на хранение кому-либо из наследников или другому лицу.</w:t>
      </w:r>
      <w:r w:rsidR="00CC072E" w:rsidRPr="0058747D">
        <w:rPr>
          <w:rStyle w:val="ab"/>
          <w:color w:val="000000"/>
          <w:sz w:val="28"/>
          <w:szCs w:val="28"/>
        </w:rPr>
        <w:footnoteReference w:id="6"/>
      </w:r>
    </w:p>
    <w:p w:rsidR="00404395" w:rsidRPr="0058747D" w:rsidRDefault="002A4FE7"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Автор </w:t>
      </w:r>
      <w:r w:rsidR="00590D31" w:rsidRPr="0058747D">
        <w:rPr>
          <w:color w:val="000000"/>
          <w:sz w:val="28"/>
          <w:szCs w:val="28"/>
        </w:rPr>
        <w:t>рассматривает</w:t>
      </w:r>
      <w:r w:rsidRPr="0058747D">
        <w:rPr>
          <w:color w:val="000000"/>
          <w:sz w:val="28"/>
          <w:szCs w:val="28"/>
        </w:rPr>
        <w:t xml:space="preserve">, что </w:t>
      </w:r>
      <w:r w:rsidR="00590D31" w:rsidRPr="0058747D">
        <w:rPr>
          <w:color w:val="000000"/>
          <w:sz w:val="28"/>
          <w:szCs w:val="28"/>
        </w:rPr>
        <w:t>о</w:t>
      </w:r>
      <w:r w:rsidR="00404395" w:rsidRPr="0058747D">
        <w:rPr>
          <w:color w:val="000000"/>
          <w:sz w:val="28"/>
          <w:szCs w:val="28"/>
        </w:rPr>
        <w:t>дним из основных действий, осуществляемых нотариусом в целях охраны насл</w:t>
      </w:r>
      <w:r w:rsidR="00D87A9F" w:rsidRPr="0058747D">
        <w:rPr>
          <w:color w:val="000000"/>
          <w:sz w:val="28"/>
          <w:szCs w:val="28"/>
        </w:rPr>
        <w:t>едственного имущества, является</w:t>
      </w:r>
      <w:r w:rsidR="00404395" w:rsidRPr="0058747D">
        <w:rPr>
          <w:color w:val="000000"/>
          <w:sz w:val="28"/>
          <w:szCs w:val="28"/>
        </w:rPr>
        <w:t xml:space="preserve"> составление его описи.</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Составление описи представляет собой нотариальное действие, направленное на охрану наследства (ст.</w:t>
      </w:r>
      <w:r w:rsidR="00874D07" w:rsidRPr="0058747D">
        <w:rPr>
          <w:color w:val="000000"/>
          <w:sz w:val="28"/>
          <w:szCs w:val="28"/>
        </w:rPr>
        <w:t> 6</w:t>
      </w:r>
      <w:r w:rsidRPr="0058747D">
        <w:rPr>
          <w:color w:val="000000"/>
          <w:sz w:val="28"/>
          <w:szCs w:val="28"/>
        </w:rPr>
        <w:t>6 Основ законодательства Российской Федерации о нотариате). Опись производится нотариусом в присутствии двух свидетелей, которыми не могут являться:</w:t>
      </w:r>
      <w:r w:rsidR="006B740F" w:rsidRPr="0058747D">
        <w:rPr>
          <w:rStyle w:val="ab"/>
          <w:color w:val="000000"/>
          <w:sz w:val="28"/>
          <w:szCs w:val="28"/>
        </w:rPr>
        <w:footnoteReference w:id="7"/>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нотариус или иное лицо, которое удостоверило завещание;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недееспособные граждане;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неграмотные граждане;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4) граждане с физическими недостатками, которые не позволяют им понимать в полной мере существо происходящего.</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При составлении описи могут присутствовать исполнитель завещания, наследники, представители органа опеки и попечительства, если наследниками являются несовершеннолетние.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Опись наследства производится нотариусом сразу после принятия мер по организации работы по охране наследства и только при наличии согласия лиц, проживавших с наследодателем до его смерти и оставшихся проживать в месте нахождения имущества, подлежащего описи, после смерти наследодателя.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По окончании описи составляется акт, который является гарантией сохранности наследственного имущества до принятия его наследниками. Для составления акта описи нотариус и другие лица выезжают на местонахождение наследственного имущества.</w:t>
      </w:r>
    </w:p>
    <w:p w:rsidR="00404395" w:rsidRPr="0058747D" w:rsidRDefault="002A4FE7"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дополняет, что в</w:t>
      </w:r>
      <w:r w:rsidR="00404395" w:rsidRPr="0058747D">
        <w:rPr>
          <w:color w:val="000000"/>
          <w:sz w:val="28"/>
          <w:szCs w:val="28"/>
        </w:rPr>
        <w:t xml:space="preserve"> акте описи обязательно указываются:</w:t>
      </w:r>
      <w:r w:rsidR="006B740F" w:rsidRPr="0058747D">
        <w:rPr>
          <w:rStyle w:val="ab"/>
          <w:color w:val="000000"/>
          <w:sz w:val="28"/>
          <w:szCs w:val="28"/>
        </w:rPr>
        <w:footnoteReference w:id="8"/>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фамилия, имя, отчество нотариуса, который проводил опись, дата и номер приказа органа юстиции о назначении нотариуса на должность, его нотариальный округ или наименование государственной нотариальной конторы;</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дата поступления заявления о наследуемом имуществе или поручения о принятии мер по охране наследуемого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дата составления описи, сведения о лицах, принявших участие в описи;</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4) фамилия, имя, отчество и последнее постоянное место жительства наследодателя, время его смерти и местонахождение описываемого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5) было ли опечатано помещение до явки нотариуса и кем, не нарушены ли пломба и печать;</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6) подробная характеристика каждого из предметов описываемого наследственного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Нотариус должен включить в акт описи все наследственное имущество, отдельно выделить разделы, касающиеся описи предметов домашней обстановки, обихода, и предметы роскоши. Предметами домашней обстановки и обихода являются вещи, служащие для удовлетворения повседневных бытовых потребностей наследников, которые совместно проживают с наследодателем, и принадлежащие ему. Предметами роскоши являются изделия из драгоценных и полудрагоценных камней, антикварные предметы, мебель из ценных пород дерева, картины-подлинники, дорогостоящие ковры, ценные коллекции и другое имущество. Спор между наследниками по вопросу включения имущества</w:t>
      </w:r>
      <w:r w:rsidR="00D87A9F" w:rsidRPr="0058747D">
        <w:rPr>
          <w:color w:val="000000"/>
          <w:sz w:val="28"/>
          <w:szCs w:val="28"/>
        </w:rPr>
        <w:t xml:space="preserve"> </w:t>
      </w:r>
      <w:r w:rsidRPr="0058747D">
        <w:rPr>
          <w:color w:val="000000"/>
          <w:sz w:val="28"/>
          <w:szCs w:val="28"/>
        </w:rPr>
        <w:t>в состав предметов обычной домашней обстановки и обихода разрешается судом с учетом конкретных обстоятельств дела, а</w:t>
      </w:r>
      <w:r w:rsidR="001F1AAD" w:rsidRPr="0058747D">
        <w:rPr>
          <w:color w:val="000000"/>
          <w:sz w:val="28"/>
          <w:szCs w:val="28"/>
        </w:rPr>
        <w:t xml:space="preserve"> также местных обычаев. А</w:t>
      </w:r>
      <w:r w:rsidRPr="0058747D">
        <w:rPr>
          <w:color w:val="000000"/>
          <w:sz w:val="28"/>
          <w:szCs w:val="28"/>
        </w:rPr>
        <w:t>нтикварные предметы, а также представляющие художественную, историческую или иную ценность не могут рассматриваться в качестве предметов обычной домашней обстановки и обихода независимо от их целевого назначения. Для выяснения вопроса о художественной, исторической либо иной ценности предмета, по поводу которого возник спор, суд может назначить экспертизу</w:t>
      </w:r>
      <w:r w:rsidR="001F1AAD" w:rsidRPr="0058747D">
        <w:rPr>
          <w:rStyle w:val="ab"/>
          <w:color w:val="000000"/>
          <w:sz w:val="28"/>
          <w:szCs w:val="28"/>
        </w:rPr>
        <w:footnoteReference w:id="9"/>
      </w:r>
      <w:r w:rsidRPr="0058747D">
        <w:rPr>
          <w:color w:val="000000"/>
          <w:sz w:val="28"/>
          <w:szCs w:val="28"/>
        </w:rPr>
        <w:t>.</w:t>
      </w:r>
    </w:p>
    <w:p w:rsidR="00404395" w:rsidRPr="0058747D" w:rsidRDefault="00905FA5"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обосновывает: н</w:t>
      </w:r>
      <w:r w:rsidR="00404395" w:rsidRPr="0058747D">
        <w:rPr>
          <w:color w:val="000000"/>
          <w:sz w:val="28"/>
          <w:szCs w:val="28"/>
        </w:rPr>
        <w:t>отариус должен принимать заявления заинтересованных лиц (соседей, родственников) о принадлежности им отдельных вещей или предметов, которые заносятся в акт описи. Кроме того, нотариус должен разъяснить им порядок обращения в суд с просьбой об исключении из акта описи указанного имущества.</w:t>
      </w:r>
    </w:p>
    <w:p w:rsidR="00404395" w:rsidRPr="0058747D" w:rsidRDefault="00905FA5"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дополняет:</w:t>
      </w:r>
      <w:r w:rsidR="00874D07" w:rsidRPr="0058747D">
        <w:rPr>
          <w:color w:val="000000"/>
          <w:sz w:val="28"/>
          <w:szCs w:val="28"/>
        </w:rPr>
        <w:t xml:space="preserve"> </w:t>
      </w:r>
      <w:r w:rsidRPr="0058747D">
        <w:rPr>
          <w:color w:val="000000"/>
          <w:sz w:val="28"/>
          <w:szCs w:val="28"/>
        </w:rPr>
        <w:t>а</w:t>
      </w:r>
      <w:r w:rsidR="00404395" w:rsidRPr="0058747D">
        <w:rPr>
          <w:color w:val="000000"/>
          <w:sz w:val="28"/>
          <w:szCs w:val="28"/>
        </w:rPr>
        <w:t>кт описи имущества составляется в трех экземплярах, которые подписываются нотариусом, заинтересованными лицами и свидетелями.</w:t>
      </w:r>
      <w:r w:rsidR="006B740F" w:rsidRPr="0058747D">
        <w:rPr>
          <w:rStyle w:val="ab"/>
          <w:color w:val="000000"/>
          <w:sz w:val="28"/>
          <w:szCs w:val="28"/>
        </w:rPr>
        <w:footnoteReference w:id="10"/>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При обнаружении того, что имущество, подлежащее описи, вывезено или утрачено, нотариусом составляется соответствующий документ. Если у наследодателя отсутствует имущество, подлежащее описи, нотариус должен составить акт об отсутствии имущества и сообщить об этом кредитору.</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После описи по соглашению наследников производится оценка наследственного имущества. Если такое соглашение не было достигнуто, то оценку имущества производит независимый оценщик. Оценка вещей и предметов производится по розничным ценам с учетом их износа. Недвижимое имущество оценивается по его инвентаризационной или страховой оценке.</w:t>
      </w:r>
      <w:r w:rsidR="006B740F" w:rsidRPr="0058747D">
        <w:rPr>
          <w:rStyle w:val="ab"/>
          <w:color w:val="000000"/>
          <w:sz w:val="28"/>
          <w:szCs w:val="28"/>
        </w:rPr>
        <w:footnoteReference w:id="11"/>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Расходы на проведение оценки распределяются между наследниками соразмерно их наследственной доле.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После описи и оценки имущества нотариус производит действия, связанные с его хранением.</w:t>
      </w:r>
    </w:p>
    <w:p w:rsidR="00404395" w:rsidRPr="0058747D" w:rsidRDefault="00905FA5" w:rsidP="00874D07">
      <w:pPr>
        <w:widowControl/>
        <w:autoSpaceDE w:val="0"/>
        <w:autoSpaceDN w:val="0"/>
        <w:adjustRightInd w:val="0"/>
        <w:spacing w:line="360" w:lineRule="auto"/>
        <w:ind w:firstLine="709"/>
        <w:rPr>
          <w:color w:val="000000"/>
          <w:sz w:val="28"/>
          <w:szCs w:val="28"/>
        </w:rPr>
      </w:pPr>
      <w:r w:rsidRPr="0058747D">
        <w:rPr>
          <w:color w:val="000000"/>
          <w:sz w:val="28"/>
          <w:szCs w:val="28"/>
        </w:rPr>
        <w:t>В соответствии со</w:t>
      </w:r>
      <w:r w:rsidR="00404395" w:rsidRPr="0058747D">
        <w:rPr>
          <w:color w:val="000000"/>
          <w:sz w:val="28"/>
          <w:szCs w:val="28"/>
        </w:rPr>
        <w:t xml:space="preserve"> ст.</w:t>
      </w:r>
      <w:r w:rsidR="00874D07" w:rsidRPr="0058747D">
        <w:rPr>
          <w:color w:val="000000"/>
          <w:sz w:val="28"/>
          <w:szCs w:val="28"/>
        </w:rPr>
        <w:t> 6</w:t>
      </w:r>
      <w:r w:rsidR="00404395" w:rsidRPr="0058747D">
        <w:rPr>
          <w:color w:val="000000"/>
          <w:sz w:val="28"/>
          <w:szCs w:val="28"/>
        </w:rPr>
        <w:t>6 Основ законодательства РФ о нотариате</w:t>
      </w:r>
      <w:r w:rsidRPr="0058747D">
        <w:rPr>
          <w:color w:val="000000"/>
          <w:sz w:val="28"/>
          <w:szCs w:val="28"/>
        </w:rPr>
        <w:t xml:space="preserve"> автор утверждает</w:t>
      </w:r>
      <w:r w:rsidR="00404395" w:rsidRPr="0058747D">
        <w:rPr>
          <w:color w:val="000000"/>
          <w:sz w:val="28"/>
          <w:szCs w:val="28"/>
        </w:rPr>
        <w:t>,</w:t>
      </w:r>
      <w:r w:rsidRPr="0058747D">
        <w:rPr>
          <w:color w:val="000000"/>
          <w:sz w:val="28"/>
          <w:szCs w:val="28"/>
        </w:rPr>
        <w:t xml:space="preserve"> что</w:t>
      </w:r>
      <w:r w:rsidR="00404395" w:rsidRPr="0058747D">
        <w:rPr>
          <w:color w:val="000000"/>
          <w:sz w:val="28"/>
          <w:szCs w:val="28"/>
        </w:rPr>
        <w:t xml:space="preserve"> если в составе наследства имеется имущество, требующее управления, а также в случае предъявления иска кредиторами наследодателя до принятия наследства наследниками, нотариус назначает хранителя наследственного имущества. В местности, где нет государственной нотариальной конторы, соответствующий орган исполнительной власти назначает в указанных случаях над наследственным имуществом опекуна. Хранитель, опекун и другие лица, которым передано на хранение наследственное имущество, предупреждаются об ответственности за растрату, отчуждение или сокрытие наследственного имущества и за причиненные наследникам убытки. Ценные вещи перед передачей их на хранение регистрируются в специальной книге нотариальной конторы.</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Имущество, которое входит в наследственную массу</w:t>
      </w:r>
      <w:r w:rsidR="00D87A9F" w:rsidRPr="0058747D">
        <w:rPr>
          <w:color w:val="000000"/>
          <w:sz w:val="28"/>
          <w:szCs w:val="28"/>
        </w:rPr>
        <w:t xml:space="preserve"> </w:t>
      </w:r>
      <w:r w:rsidRPr="0058747D">
        <w:rPr>
          <w:color w:val="000000"/>
          <w:sz w:val="28"/>
          <w:szCs w:val="28"/>
        </w:rPr>
        <w:t>может быть самым разнообразным, и если в его состав входят ценные бумаги, драгоценные металлы и камни, иные драгоценные вещи и другие ценности, в том числе документы, то они могут передаваться в банк на хранение по договору, предусмотренному ст.</w:t>
      </w:r>
      <w:r w:rsidR="00874D07" w:rsidRPr="0058747D">
        <w:rPr>
          <w:color w:val="000000"/>
          <w:sz w:val="28"/>
          <w:szCs w:val="28"/>
        </w:rPr>
        <w:t> 9</w:t>
      </w:r>
      <w:r w:rsidRPr="0058747D">
        <w:rPr>
          <w:color w:val="000000"/>
          <w:sz w:val="28"/>
          <w:szCs w:val="28"/>
        </w:rPr>
        <w:t>21 ГК РФ.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 (нотариусу).</w:t>
      </w:r>
      <w:r w:rsidR="006B740F" w:rsidRPr="0058747D">
        <w:rPr>
          <w:rStyle w:val="ab"/>
          <w:color w:val="000000"/>
          <w:sz w:val="28"/>
          <w:szCs w:val="28"/>
        </w:rPr>
        <w:footnoteReference w:id="12"/>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Договором хранения ценностей в банке может быть предусмотрено их хранение с использованием поклажедателем или с предоставлением ему охраняемого банком индивидуального банковского сейфа (ячейки сейфа, изолированного помещения в банке). Поклажедателю в этом случае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Банк освобождаетс</w:t>
      </w:r>
      <w:r w:rsidR="00D87A9F" w:rsidRPr="0058747D">
        <w:rPr>
          <w:color w:val="000000"/>
          <w:sz w:val="28"/>
          <w:szCs w:val="28"/>
        </w:rPr>
        <w:t>я от ответственности за несохра</w:t>
      </w:r>
      <w:r w:rsidRPr="0058747D">
        <w:rPr>
          <w:color w:val="000000"/>
          <w:sz w:val="28"/>
          <w:szCs w:val="28"/>
        </w:rPr>
        <w:t>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 К договору о предоставлении банковского сейфа в пользование другому лицу без ответственности банка за содержимое сейфа применяются правила, установленные для договора аренды.</w:t>
      </w:r>
    </w:p>
    <w:p w:rsidR="00874D07"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В данном случае банк не несет ответственности за </w:t>
      </w:r>
      <w:r w:rsidR="00D87A9F" w:rsidRPr="0058747D">
        <w:rPr>
          <w:color w:val="000000"/>
          <w:sz w:val="28"/>
          <w:szCs w:val="28"/>
        </w:rPr>
        <w:t>несохраность</w:t>
      </w:r>
      <w:r w:rsidRPr="0058747D">
        <w:rPr>
          <w:color w:val="000000"/>
          <w:sz w:val="28"/>
          <w:szCs w:val="28"/>
        </w:rPr>
        <w:t xml:space="preserve"> содержимого сейфа.</w:t>
      </w:r>
    </w:p>
    <w:p w:rsidR="00404395" w:rsidRPr="0058747D" w:rsidRDefault="00A33490"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обосновывает: е</w:t>
      </w:r>
      <w:r w:rsidR="00404395" w:rsidRPr="0058747D">
        <w:rPr>
          <w:color w:val="000000"/>
          <w:sz w:val="28"/>
          <w:szCs w:val="28"/>
        </w:rPr>
        <w:t xml:space="preserve">сли наследственное имущество передается на хранение физическим лицам, то составляется расписка о хранении соответствующего имущества, на основе которой указанный гражданин вправе получить вознаграждение за выполнение данных действий. Предельный размер вознаграждения не может превышать </w:t>
      </w:r>
      <w:r w:rsidR="00874D07" w:rsidRPr="0058747D">
        <w:rPr>
          <w:color w:val="000000"/>
          <w:sz w:val="28"/>
          <w:szCs w:val="28"/>
        </w:rPr>
        <w:t>3%</w:t>
      </w:r>
      <w:r w:rsidR="00404395" w:rsidRPr="0058747D">
        <w:rPr>
          <w:color w:val="000000"/>
          <w:sz w:val="28"/>
          <w:szCs w:val="28"/>
        </w:rPr>
        <w:t xml:space="preserve"> оценочной стоимости наследственного имущества (постановление Правительства РФ «Об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Вещи, имеющие особую ценность (ценные рукописи, литературные труды, письма, имеющие историческое или научное завещание), включаются в отдельную опись и хранятся у наследников или в соответствующих организациях.</w:t>
      </w:r>
      <w:r w:rsidR="006B740F" w:rsidRPr="0058747D">
        <w:rPr>
          <w:rStyle w:val="ab"/>
          <w:color w:val="000000"/>
          <w:sz w:val="28"/>
          <w:szCs w:val="28"/>
        </w:rPr>
        <w:footnoteReference w:id="13"/>
      </w:r>
      <w:r w:rsidRPr="0058747D">
        <w:rPr>
          <w:color w:val="000000"/>
          <w:sz w:val="28"/>
          <w:szCs w:val="28"/>
        </w:rPr>
        <w:t xml:space="preserve"> В случае назначения исполнителя завещания хранение указанного имущества обеспечивается исполнителем самостоятельно или посредством заключения договора хранения с кем-либо из наследников или другим лицом по усмотрению исполнителя завещания.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За принятие мер по охране наследства с наследников, принявших наследство, взыскивается пошлина в размере 600 рублей (подп. 23 п.</w:t>
      </w:r>
      <w:r w:rsidR="00874D07" w:rsidRPr="0058747D">
        <w:rPr>
          <w:color w:val="000000"/>
          <w:sz w:val="28"/>
          <w:szCs w:val="28"/>
        </w:rPr>
        <w:t> 1</w:t>
      </w:r>
      <w:r w:rsidRPr="0058747D">
        <w:rPr>
          <w:color w:val="000000"/>
          <w:sz w:val="28"/>
          <w:szCs w:val="28"/>
        </w:rPr>
        <w:t xml:space="preserve"> ст. ЗЗЗ24 НК РФ).</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Если нотариусу стало известно, что в состав наследства входит оружие, он должен уведомить об этом органы внутренних дел.</w:t>
      </w:r>
    </w:p>
    <w:p w:rsidR="00404395" w:rsidRPr="0058747D" w:rsidRDefault="0058747D" w:rsidP="00874D07">
      <w:pPr>
        <w:pStyle w:val="2"/>
        <w:keepNext w:val="0"/>
        <w:spacing w:before="0" w:after="0" w:line="360" w:lineRule="auto"/>
        <w:ind w:firstLine="709"/>
        <w:jc w:val="both"/>
        <w:rPr>
          <w:rFonts w:ascii="Times New Roman" w:hAnsi="Times New Roman" w:cs="Times New Roman"/>
          <w:i w:val="0"/>
          <w:color w:val="000000"/>
        </w:rPr>
      </w:pPr>
      <w:bookmarkStart w:id="4" w:name="_Toc209822564"/>
      <w:r>
        <w:rPr>
          <w:rFonts w:ascii="Times New Roman" w:hAnsi="Times New Roman" w:cs="Times New Roman"/>
          <w:i w:val="0"/>
          <w:color w:val="000000"/>
        </w:rPr>
        <w:br w:type="page"/>
      </w:r>
      <w:r w:rsidR="00741DB8" w:rsidRPr="0058747D">
        <w:rPr>
          <w:rFonts w:ascii="Times New Roman" w:hAnsi="Times New Roman" w:cs="Times New Roman"/>
          <w:i w:val="0"/>
          <w:color w:val="000000"/>
        </w:rPr>
        <w:t>1.</w:t>
      </w:r>
      <w:r>
        <w:rPr>
          <w:rFonts w:ascii="Times New Roman" w:hAnsi="Times New Roman" w:cs="Times New Roman"/>
          <w:i w:val="0"/>
          <w:color w:val="000000"/>
        </w:rPr>
        <w:t>3</w:t>
      </w:r>
      <w:r w:rsidR="00404395" w:rsidRPr="0058747D">
        <w:rPr>
          <w:rFonts w:ascii="Times New Roman" w:hAnsi="Times New Roman" w:cs="Times New Roman"/>
          <w:i w:val="0"/>
          <w:color w:val="000000"/>
        </w:rPr>
        <w:t xml:space="preserve"> Доверительное управление имуществом</w:t>
      </w:r>
      <w:bookmarkEnd w:id="4"/>
    </w:p>
    <w:p w:rsidR="0058747D" w:rsidRDefault="0058747D" w:rsidP="00874D07">
      <w:pPr>
        <w:widowControl/>
        <w:autoSpaceDE w:val="0"/>
        <w:autoSpaceDN w:val="0"/>
        <w:adjustRightInd w:val="0"/>
        <w:spacing w:line="360" w:lineRule="auto"/>
        <w:ind w:firstLine="709"/>
        <w:rPr>
          <w:color w:val="000000"/>
          <w:sz w:val="28"/>
          <w:szCs w:val="28"/>
        </w:rPr>
      </w:pP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В соответствии со ст.</w:t>
      </w:r>
      <w:r w:rsidR="00874D07" w:rsidRPr="0058747D">
        <w:rPr>
          <w:color w:val="000000"/>
          <w:sz w:val="28"/>
          <w:szCs w:val="28"/>
        </w:rPr>
        <w:t> 1</w:t>
      </w:r>
      <w:r w:rsidRPr="0058747D">
        <w:rPr>
          <w:color w:val="000000"/>
          <w:sz w:val="28"/>
          <w:szCs w:val="28"/>
        </w:rPr>
        <w:t xml:space="preserve">173 ГК РФ, если в составе наследства имеется имущество, требующее не только охраны, но и управления (предприятие, доля в уставном капитале хозяйственного товарищества или общества, ценные бумаги, исключительные права </w:t>
      </w:r>
      <w:r w:rsidR="00874D07" w:rsidRPr="0058747D">
        <w:rPr>
          <w:color w:val="000000"/>
          <w:sz w:val="28"/>
          <w:szCs w:val="28"/>
        </w:rPr>
        <w:t>и т.п.</w:t>
      </w:r>
      <w:r w:rsidRPr="0058747D">
        <w:rPr>
          <w:color w:val="000000"/>
          <w:sz w:val="28"/>
          <w:szCs w:val="28"/>
        </w:rPr>
        <w:t>), нотариус в качестве учредителя доверительного управления заключает договор доверительного управления этим имуществом.</w:t>
      </w:r>
    </w:p>
    <w:p w:rsidR="00874D07"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По договору доверительного управления учредитель управления (в данном случае нотариус)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(п.</w:t>
      </w:r>
      <w:r w:rsidR="00874D07" w:rsidRPr="0058747D">
        <w:rPr>
          <w:color w:val="000000"/>
          <w:sz w:val="28"/>
          <w:szCs w:val="28"/>
        </w:rPr>
        <w:t> 1</w:t>
      </w:r>
      <w:r w:rsidRPr="0058747D">
        <w:rPr>
          <w:color w:val="000000"/>
          <w:sz w:val="28"/>
          <w:szCs w:val="28"/>
        </w:rPr>
        <w:t xml:space="preserve"> ст.</w:t>
      </w:r>
      <w:r w:rsidR="00874D07" w:rsidRPr="0058747D">
        <w:rPr>
          <w:color w:val="000000"/>
          <w:sz w:val="28"/>
          <w:szCs w:val="28"/>
        </w:rPr>
        <w:t> 1</w:t>
      </w:r>
      <w:r w:rsidRPr="0058747D">
        <w:rPr>
          <w:color w:val="000000"/>
          <w:sz w:val="28"/>
          <w:szCs w:val="28"/>
        </w:rPr>
        <w:t>012 ГК РФ). Особенность данного договора заключается в том, что передача имущества в доверительное управление не влечет перехода права собственности на него к доверительному управляющему.</w:t>
      </w:r>
    </w:p>
    <w:p w:rsidR="00404395" w:rsidRPr="0058747D" w:rsidRDefault="00347CBB"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указывает, что к</w:t>
      </w:r>
      <w:r w:rsidR="00404395" w:rsidRPr="0058747D">
        <w:rPr>
          <w:color w:val="000000"/>
          <w:sz w:val="28"/>
          <w:szCs w:val="28"/>
        </w:rPr>
        <w:t xml:space="preserve"> существенным условиям договора относятся:</w:t>
      </w:r>
      <w:r w:rsidR="006B740F" w:rsidRPr="0058747D">
        <w:rPr>
          <w:rStyle w:val="ab"/>
          <w:color w:val="000000"/>
          <w:sz w:val="28"/>
          <w:szCs w:val="28"/>
        </w:rPr>
        <w:footnoteReference w:id="14"/>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состав имущества, передаваемого в управление;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вознаграждение за доверительное управление;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срок договора.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Договор заключается в письменной форме и подлежит нотариальному удостоверению, если в доверительное управление передается недвижимое имущество. Несоблюдение формы договора доверительного управления имуществом влечет его недействительность.</w:t>
      </w:r>
    </w:p>
    <w:p w:rsidR="00404395" w:rsidRPr="0058747D" w:rsidRDefault="003351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Доверительным управляющим может</w:t>
      </w:r>
      <w:r w:rsidR="00404395" w:rsidRPr="0058747D">
        <w:rPr>
          <w:color w:val="000000"/>
          <w:sz w:val="28"/>
          <w:szCs w:val="28"/>
        </w:rPr>
        <w:t xml:space="preserve"> быть только полностью дееспособный гражданин, не осуществляющий п</w:t>
      </w:r>
      <w:r w:rsidRPr="0058747D">
        <w:rPr>
          <w:color w:val="000000"/>
          <w:sz w:val="28"/>
          <w:szCs w:val="28"/>
        </w:rPr>
        <w:t>редпринимательскую деятельность или</w:t>
      </w:r>
      <w:r w:rsidR="00404395" w:rsidRPr="0058747D">
        <w:rPr>
          <w:color w:val="000000"/>
          <w:sz w:val="28"/>
          <w:szCs w:val="28"/>
        </w:rPr>
        <w:t xml:space="preserve"> некоммерческая организация (кроме учреждения). Однако управляющим может быть назначен исполнитель завещания, который будет исполнять полномочия по управлению имуществом на основании свидетельства о праве на наследство. Имущество не подлежит передаче в доверительное управление гос</w:t>
      </w:r>
      <w:r w:rsidR="00D87A9F" w:rsidRPr="0058747D">
        <w:rPr>
          <w:color w:val="000000"/>
          <w:sz w:val="28"/>
          <w:szCs w:val="28"/>
        </w:rPr>
        <w:t xml:space="preserve">ударственному органу или органу </w:t>
      </w:r>
      <w:r w:rsidR="00404395" w:rsidRPr="0058747D">
        <w:rPr>
          <w:color w:val="000000"/>
          <w:sz w:val="28"/>
          <w:szCs w:val="28"/>
        </w:rPr>
        <w:t>местного самоуправления.</w:t>
      </w:r>
    </w:p>
    <w:p w:rsidR="00404395" w:rsidRPr="0058747D" w:rsidRDefault="003351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выделяет, что</w:t>
      </w:r>
      <w:r w:rsidR="00874D07" w:rsidRPr="0058747D">
        <w:rPr>
          <w:color w:val="000000"/>
          <w:sz w:val="28"/>
          <w:szCs w:val="28"/>
        </w:rPr>
        <w:t xml:space="preserve"> </w:t>
      </w:r>
      <w:r w:rsidRPr="0058747D">
        <w:rPr>
          <w:color w:val="000000"/>
          <w:sz w:val="28"/>
          <w:szCs w:val="28"/>
        </w:rPr>
        <w:t>о</w:t>
      </w:r>
      <w:r w:rsidR="00404395" w:rsidRPr="0058747D">
        <w:rPr>
          <w:color w:val="000000"/>
          <w:sz w:val="28"/>
          <w:szCs w:val="28"/>
        </w:rPr>
        <w:t>бъектами доверительного управления могут быть:</w:t>
      </w:r>
      <w:r w:rsidR="006B740F" w:rsidRPr="0058747D">
        <w:rPr>
          <w:rStyle w:val="ab"/>
          <w:color w:val="000000"/>
          <w:sz w:val="28"/>
          <w:szCs w:val="28"/>
        </w:rPr>
        <w:footnoteReference w:id="15"/>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предприятия или другие имущественные комплексы;</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отдельные объекты, относящиеся к недвижимому имуществу;</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ценные бумаги;</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4) права, удостоверенные бездокументарными ценными бумагами;</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5) доля в уставном капитале хозяйственного товарищества или общества;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6) исключительные права и другое имущество.</w:t>
      </w:r>
    </w:p>
    <w:p w:rsidR="00404395" w:rsidRPr="0058747D" w:rsidRDefault="003351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утверждает:</w:t>
      </w:r>
      <w:r w:rsidR="00874D07" w:rsidRPr="0058747D">
        <w:rPr>
          <w:color w:val="000000"/>
          <w:sz w:val="28"/>
          <w:szCs w:val="28"/>
        </w:rPr>
        <w:t xml:space="preserve"> </w:t>
      </w:r>
      <w:r w:rsidRPr="0058747D">
        <w:rPr>
          <w:color w:val="000000"/>
          <w:sz w:val="28"/>
          <w:szCs w:val="28"/>
        </w:rPr>
        <w:t>и</w:t>
      </w:r>
      <w:r w:rsidR="00404395" w:rsidRPr="0058747D">
        <w:rPr>
          <w:color w:val="000000"/>
          <w:sz w:val="28"/>
          <w:szCs w:val="28"/>
        </w:rPr>
        <w:t>мущество, переданное в доверительное управление, обособляется от другого имущества доверительного управляющего. Оно отражается на отдельном балансе, по которому ведется самостоятельный учет.</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При этом права, приобретенные доверительным управляющим в результате </w:t>
      </w:r>
      <w:r w:rsidR="00CC072E" w:rsidRPr="0058747D">
        <w:rPr>
          <w:color w:val="000000"/>
          <w:sz w:val="28"/>
          <w:szCs w:val="28"/>
        </w:rPr>
        <w:t>его</w:t>
      </w:r>
      <w:r w:rsidRPr="0058747D">
        <w:rPr>
          <w:color w:val="000000"/>
          <w:sz w:val="28"/>
          <w:szCs w:val="28"/>
        </w:rPr>
        <w:t xml:space="preserve"> действий по управлению имуществом, включаются в состав переданного в управление наследственного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В сроки, установленные договором, доверительный управляющий</w:t>
      </w:r>
      <w:r w:rsidR="00874D07" w:rsidRPr="0058747D">
        <w:rPr>
          <w:color w:val="000000"/>
          <w:sz w:val="28"/>
          <w:szCs w:val="28"/>
        </w:rPr>
        <w:t xml:space="preserve"> </w:t>
      </w:r>
      <w:r w:rsidRPr="0058747D">
        <w:rPr>
          <w:color w:val="000000"/>
          <w:sz w:val="28"/>
          <w:szCs w:val="28"/>
        </w:rPr>
        <w:t>должен представлять отчет о своей деятельности.</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Договор доверительного управления имуществом прекращается вследствие: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смерти гражданина, являющегося выгодоприобретателем, или ликвидации юридического лица выгодоприобретателя, если договором не предусмотрено иное;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отказа выгодоприобретателя от получения выгод по договору, если договором не предусмотрено иное;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смерти гражданина, являющегося доверительным управляющим, а также признания его судом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4) 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5) отказа учредителя управления от договора по иным причинам.</w:t>
      </w:r>
      <w:r w:rsidR="00CC072E" w:rsidRPr="0058747D">
        <w:rPr>
          <w:rStyle w:val="ab"/>
          <w:color w:val="000000"/>
          <w:sz w:val="28"/>
          <w:szCs w:val="28"/>
        </w:rPr>
        <w:footnoteReference w:id="16"/>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404395" w:rsidRPr="0058747D" w:rsidRDefault="002B35F3"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указывает: в случае</w:t>
      </w:r>
      <w:r w:rsidR="00874D07" w:rsidRPr="0058747D">
        <w:rPr>
          <w:color w:val="000000"/>
          <w:sz w:val="28"/>
          <w:szCs w:val="28"/>
        </w:rPr>
        <w:t xml:space="preserve"> </w:t>
      </w:r>
      <w:r w:rsidRPr="0058747D">
        <w:rPr>
          <w:color w:val="000000"/>
          <w:sz w:val="28"/>
          <w:szCs w:val="28"/>
        </w:rPr>
        <w:t>прекращения</w:t>
      </w:r>
      <w:r w:rsidR="00404395" w:rsidRPr="0058747D">
        <w:rPr>
          <w:color w:val="000000"/>
          <w:sz w:val="28"/>
          <w:szCs w:val="28"/>
        </w:rPr>
        <w:t xml:space="preserve"> договора доверительного управления имущество, находящееся в доверительном управлении, передается учредителю управления, если иное не предусмотрено договором.</w:t>
      </w:r>
    </w:p>
    <w:p w:rsidR="00404395" w:rsidRPr="0058747D" w:rsidRDefault="002B35F3" w:rsidP="00874D07">
      <w:pPr>
        <w:widowControl/>
        <w:autoSpaceDE w:val="0"/>
        <w:autoSpaceDN w:val="0"/>
        <w:adjustRightInd w:val="0"/>
        <w:spacing w:line="360" w:lineRule="auto"/>
        <w:ind w:firstLine="709"/>
        <w:rPr>
          <w:color w:val="000000"/>
          <w:sz w:val="28"/>
          <w:szCs w:val="28"/>
        </w:rPr>
      </w:pPr>
      <w:r w:rsidRPr="0058747D">
        <w:rPr>
          <w:color w:val="000000"/>
          <w:sz w:val="28"/>
          <w:szCs w:val="28"/>
        </w:rPr>
        <w:t>О</w:t>
      </w:r>
      <w:r w:rsidR="00404395" w:rsidRPr="0058747D">
        <w:rPr>
          <w:color w:val="000000"/>
          <w:sz w:val="28"/>
          <w:szCs w:val="28"/>
        </w:rPr>
        <w:t>тветственность доверительного управляющего наступает в следующих случаях:</w:t>
      </w:r>
      <w:r w:rsidR="006B740F" w:rsidRPr="0058747D">
        <w:rPr>
          <w:rStyle w:val="ab"/>
          <w:color w:val="000000"/>
          <w:sz w:val="28"/>
          <w:szCs w:val="28"/>
        </w:rPr>
        <w:footnoteReference w:id="17"/>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если он не проявил при доверительном управлении имуществом должной заботливости об интересах выгодоприобретателя или учредителя управления;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если он совершил сделку с превышением предоставленных ему полномочий или с нарушением установленных для него ограничений.</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При этом доверительный управляющий возмещает выгодоприобретателю только упущенную выгоду за время доверительного управления имуществом, а учредителю управления </w:t>
      </w:r>
      <w:r w:rsidR="00874D07" w:rsidRPr="0058747D">
        <w:rPr>
          <w:color w:val="000000"/>
          <w:sz w:val="28"/>
          <w:szCs w:val="28"/>
        </w:rPr>
        <w:t xml:space="preserve">– </w:t>
      </w:r>
      <w:r w:rsidRPr="0058747D">
        <w:rPr>
          <w:color w:val="000000"/>
          <w:sz w:val="28"/>
          <w:szCs w:val="28"/>
        </w:rPr>
        <w:t>как убытки, причиненные утратой или повреждением имущества, с учетом его естественного износа, так и упущенную выгоду.</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F825A4" w:rsidRPr="0058747D" w:rsidRDefault="00F825A4" w:rsidP="00874D07">
      <w:pPr>
        <w:pStyle w:val="2"/>
        <w:keepNext w:val="0"/>
        <w:spacing w:before="0" w:after="0" w:line="360" w:lineRule="auto"/>
        <w:ind w:firstLine="709"/>
        <w:jc w:val="both"/>
        <w:rPr>
          <w:rFonts w:ascii="Times New Roman" w:hAnsi="Times New Roman" w:cs="Times New Roman"/>
          <w:i w:val="0"/>
          <w:color w:val="000000"/>
        </w:rPr>
      </w:pPr>
      <w:bookmarkStart w:id="5" w:name="_Toc209822565"/>
    </w:p>
    <w:p w:rsidR="0058747D" w:rsidRDefault="0058747D" w:rsidP="00874D07">
      <w:pPr>
        <w:pStyle w:val="2"/>
        <w:keepNext w:val="0"/>
        <w:spacing w:before="0" w:after="0" w:line="360" w:lineRule="auto"/>
        <w:ind w:firstLine="709"/>
        <w:jc w:val="both"/>
        <w:rPr>
          <w:rFonts w:ascii="Times New Roman" w:hAnsi="Times New Roman" w:cs="Times New Roman"/>
          <w:i w:val="0"/>
          <w:color w:val="000000"/>
        </w:rPr>
      </w:pPr>
    </w:p>
    <w:p w:rsidR="00741DB8" w:rsidRPr="0058747D" w:rsidRDefault="0058747D" w:rsidP="00874D07">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741DB8" w:rsidRPr="0058747D">
        <w:rPr>
          <w:rFonts w:ascii="Times New Roman" w:hAnsi="Times New Roman" w:cs="Times New Roman"/>
          <w:i w:val="0"/>
          <w:color w:val="000000"/>
        </w:rPr>
        <w:t>2.</w:t>
      </w:r>
      <w:r w:rsidR="00874D07" w:rsidRPr="0058747D">
        <w:rPr>
          <w:rFonts w:ascii="Times New Roman" w:hAnsi="Times New Roman" w:cs="Times New Roman"/>
          <w:i w:val="0"/>
          <w:color w:val="000000"/>
        </w:rPr>
        <w:t xml:space="preserve"> </w:t>
      </w:r>
      <w:r w:rsidR="007350A2" w:rsidRPr="0058747D">
        <w:rPr>
          <w:rFonts w:ascii="Times New Roman" w:hAnsi="Times New Roman" w:cs="Times New Roman"/>
          <w:i w:val="0"/>
          <w:color w:val="000000"/>
        </w:rPr>
        <w:t>Передача наследственного имущества на хранение</w:t>
      </w:r>
      <w:bookmarkEnd w:id="5"/>
    </w:p>
    <w:p w:rsidR="0058747D" w:rsidRDefault="0058747D" w:rsidP="00874D07">
      <w:pPr>
        <w:pStyle w:val="2"/>
        <w:keepNext w:val="0"/>
        <w:spacing w:before="0" w:after="0" w:line="360" w:lineRule="auto"/>
        <w:ind w:firstLine="709"/>
        <w:jc w:val="both"/>
        <w:rPr>
          <w:rFonts w:ascii="Times New Roman" w:hAnsi="Times New Roman" w:cs="Times New Roman"/>
          <w:i w:val="0"/>
          <w:color w:val="000000"/>
        </w:rPr>
      </w:pPr>
      <w:bookmarkStart w:id="6" w:name="_Toc209822566"/>
    </w:p>
    <w:p w:rsidR="00737E63" w:rsidRPr="0058747D" w:rsidRDefault="00737E63" w:rsidP="00874D07">
      <w:pPr>
        <w:pStyle w:val="2"/>
        <w:keepNext w:val="0"/>
        <w:spacing w:before="0" w:after="0" w:line="360" w:lineRule="auto"/>
        <w:ind w:firstLine="709"/>
        <w:jc w:val="both"/>
        <w:rPr>
          <w:rFonts w:ascii="Times New Roman" w:hAnsi="Times New Roman" w:cs="Times New Roman"/>
          <w:i w:val="0"/>
          <w:color w:val="000000"/>
        </w:rPr>
      </w:pPr>
      <w:r w:rsidRPr="0058747D">
        <w:rPr>
          <w:rFonts w:ascii="Times New Roman" w:hAnsi="Times New Roman" w:cs="Times New Roman"/>
          <w:i w:val="0"/>
          <w:color w:val="000000"/>
        </w:rPr>
        <w:t>2.1</w:t>
      </w:r>
      <w:r w:rsidR="00874D07" w:rsidRPr="0058747D">
        <w:rPr>
          <w:rFonts w:ascii="Times New Roman" w:hAnsi="Times New Roman" w:cs="Times New Roman"/>
          <w:i w:val="0"/>
          <w:color w:val="000000"/>
        </w:rPr>
        <w:t xml:space="preserve"> Уч</w:t>
      </w:r>
      <w:r w:rsidRPr="0058747D">
        <w:rPr>
          <w:rFonts w:ascii="Times New Roman" w:hAnsi="Times New Roman" w:cs="Times New Roman"/>
          <w:i w:val="0"/>
          <w:color w:val="000000"/>
        </w:rPr>
        <w:t>астники договора хранения наследственного имущества</w:t>
      </w:r>
      <w:bookmarkEnd w:id="6"/>
    </w:p>
    <w:p w:rsidR="0058747D" w:rsidRDefault="0058747D" w:rsidP="00874D07">
      <w:pPr>
        <w:widowControl/>
        <w:autoSpaceDE w:val="0"/>
        <w:autoSpaceDN w:val="0"/>
        <w:adjustRightInd w:val="0"/>
        <w:spacing w:line="360" w:lineRule="auto"/>
        <w:ind w:firstLine="709"/>
        <w:rPr>
          <w:color w:val="000000"/>
          <w:sz w:val="28"/>
          <w:szCs w:val="28"/>
        </w:rPr>
      </w:pPr>
    </w:p>
    <w:p w:rsidR="00737E63" w:rsidRPr="0058747D" w:rsidRDefault="00737E63" w:rsidP="00874D07">
      <w:pPr>
        <w:widowControl/>
        <w:autoSpaceDE w:val="0"/>
        <w:autoSpaceDN w:val="0"/>
        <w:adjustRightInd w:val="0"/>
        <w:spacing w:line="360" w:lineRule="auto"/>
        <w:ind w:firstLine="709"/>
        <w:rPr>
          <w:color w:val="000000"/>
          <w:sz w:val="28"/>
          <w:szCs w:val="28"/>
        </w:rPr>
      </w:pPr>
      <w:r w:rsidRPr="0058747D">
        <w:rPr>
          <w:color w:val="000000"/>
          <w:sz w:val="28"/>
          <w:szCs w:val="28"/>
        </w:rPr>
        <w:t>По общему правилу имущество из состава наследства, для которого не установлен особый порядок хранения (п.</w:t>
      </w:r>
      <w:r w:rsidR="00874D07" w:rsidRPr="0058747D">
        <w:rPr>
          <w:color w:val="000000"/>
          <w:sz w:val="28"/>
          <w:szCs w:val="28"/>
        </w:rPr>
        <w:t> 2</w:t>
      </w:r>
      <w:r w:rsidRPr="0058747D">
        <w:rPr>
          <w:color w:val="000000"/>
          <w:sz w:val="28"/>
          <w:szCs w:val="28"/>
        </w:rPr>
        <w:t xml:space="preserve"> и 3 ст.</w:t>
      </w:r>
      <w:r w:rsidR="00874D07" w:rsidRPr="0058747D">
        <w:rPr>
          <w:color w:val="000000"/>
          <w:sz w:val="28"/>
          <w:szCs w:val="28"/>
        </w:rPr>
        <w:t> 1</w:t>
      </w:r>
      <w:r w:rsidRPr="0058747D">
        <w:rPr>
          <w:color w:val="000000"/>
          <w:sz w:val="28"/>
          <w:szCs w:val="28"/>
        </w:rPr>
        <w:t xml:space="preserve">172 ГК РФ) и которое не требует управления им, передается нотариусом по договору хранения кому-либо из наследников, а при невозможности передачи его наследникам </w:t>
      </w:r>
      <w:r w:rsidR="00874D07" w:rsidRPr="0058747D">
        <w:rPr>
          <w:color w:val="000000"/>
          <w:sz w:val="28"/>
          <w:szCs w:val="28"/>
        </w:rPr>
        <w:t xml:space="preserve">– </w:t>
      </w:r>
      <w:r w:rsidRPr="0058747D">
        <w:rPr>
          <w:color w:val="000000"/>
          <w:sz w:val="28"/>
          <w:szCs w:val="28"/>
        </w:rPr>
        <w:t>другому лицу по усмотрению нотариуса, аналогичные правила установлены и на случай наследования по завещанию, в котором назначен исполнитель завещания, с тем, однако, отличием, что помимо передачи имущества по договору хранения наследнику или иному лицу исполнитель завещания может осуществлять хранение самостоятельно (п.</w:t>
      </w:r>
      <w:r w:rsidR="00874D07" w:rsidRPr="0058747D">
        <w:rPr>
          <w:color w:val="000000"/>
          <w:sz w:val="28"/>
          <w:szCs w:val="28"/>
        </w:rPr>
        <w:t> 4</w:t>
      </w:r>
      <w:r w:rsidRPr="0058747D">
        <w:rPr>
          <w:color w:val="000000"/>
          <w:sz w:val="28"/>
          <w:szCs w:val="28"/>
        </w:rPr>
        <w:t xml:space="preserve"> ст.</w:t>
      </w:r>
      <w:r w:rsidR="00874D07" w:rsidRPr="0058747D">
        <w:rPr>
          <w:color w:val="000000"/>
          <w:sz w:val="28"/>
          <w:szCs w:val="28"/>
        </w:rPr>
        <w:t> 1</w:t>
      </w:r>
      <w:r w:rsidRPr="0058747D">
        <w:rPr>
          <w:color w:val="000000"/>
          <w:sz w:val="28"/>
          <w:szCs w:val="28"/>
        </w:rPr>
        <w:t>172 ГК РФ).</w:t>
      </w:r>
    </w:p>
    <w:p w:rsidR="00737E63" w:rsidRPr="0058747D" w:rsidRDefault="00DB3D32"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выделяет: н</w:t>
      </w:r>
      <w:r w:rsidR="00737E63" w:rsidRPr="0058747D">
        <w:rPr>
          <w:color w:val="000000"/>
          <w:sz w:val="28"/>
          <w:szCs w:val="28"/>
        </w:rPr>
        <w:t>отариус, выступающий в качестве поклажедателя, вправе по своему усмотрению выбрать хранителя при невозможности передать имущество по договору хранения кому-либо из наследников.</w:t>
      </w:r>
    </w:p>
    <w:p w:rsidR="00737E63" w:rsidRPr="0058747D" w:rsidRDefault="00737E63" w:rsidP="00874D07">
      <w:pPr>
        <w:widowControl/>
        <w:autoSpaceDE w:val="0"/>
        <w:autoSpaceDN w:val="0"/>
        <w:adjustRightInd w:val="0"/>
        <w:spacing w:line="360" w:lineRule="auto"/>
        <w:ind w:firstLine="709"/>
        <w:rPr>
          <w:color w:val="000000"/>
          <w:sz w:val="28"/>
          <w:szCs w:val="28"/>
        </w:rPr>
      </w:pPr>
      <w:r w:rsidRPr="0058747D">
        <w:rPr>
          <w:color w:val="000000"/>
          <w:sz w:val="28"/>
          <w:szCs w:val="28"/>
        </w:rPr>
        <w:t>Невозможность передачи имущества на хранение наследнику будет иметь место и в случае, когда никто из наследников на это не соглашается, поскольку к наследнику, как и к любому иному лицу, с которым нотариус (исполнитель завещания) заключает соответствующий договор, в полной мере относятся общие правила о свободе договора: участники гражданско-правовых отношений вправе самостоятельно решать, с кем и на каких условиях они хотят заключить договор (ст.</w:t>
      </w:r>
      <w:r w:rsidR="00874D07" w:rsidRPr="0058747D">
        <w:rPr>
          <w:color w:val="000000"/>
          <w:sz w:val="28"/>
          <w:szCs w:val="28"/>
        </w:rPr>
        <w:t> 1</w:t>
      </w:r>
      <w:r w:rsidRPr="0058747D">
        <w:rPr>
          <w:color w:val="000000"/>
          <w:sz w:val="28"/>
          <w:szCs w:val="28"/>
        </w:rPr>
        <w:t>, 421 ГК РФ).</w:t>
      </w:r>
    </w:p>
    <w:p w:rsidR="00737E63" w:rsidRPr="0058747D" w:rsidRDefault="00DB3D32"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указывает, что в</w:t>
      </w:r>
      <w:r w:rsidR="00737E63" w:rsidRPr="0058747D">
        <w:rPr>
          <w:color w:val="000000"/>
          <w:sz w:val="28"/>
          <w:szCs w:val="28"/>
        </w:rPr>
        <w:t xml:space="preserve"> законе (абз. 1 п.</w:t>
      </w:r>
      <w:r w:rsidR="00874D07" w:rsidRPr="0058747D">
        <w:rPr>
          <w:color w:val="000000"/>
          <w:sz w:val="28"/>
          <w:szCs w:val="28"/>
        </w:rPr>
        <w:t> 4</w:t>
      </w:r>
      <w:r w:rsidR="00737E63" w:rsidRPr="0058747D">
        <w:rPr>
          <w:color w:val="000000"/>
          <w:sz w:val="28"/>
          <w:szCs w:val="28"/>
        </w:rPr>
        <w:t xml:space="preserve"> ст.</w:t>
      </w:r>
      <w:r w:rsidR="00874D07" w:rsidRPr="0058747D">
        <w:rPr>
          <w:color w:val="000000"/>
          <w:sz w:val="28"/>
          <w:szCs w:val="28"/>
        </w:rPr>
        <w:t> 1</w:t>
      </w:r>
      <w:r w:rsidR="00737E63" w:rsidRPr="0058747D">
        <w:rPr>
          <w:color w:val="000000"/>
          <w:sz w:val="28"/>
          <w:szCs w:val="28"/>
        </w:rPr>
        <w:t>172) прямо говорится о передаче наследственного имущества наследникам по договору хранения. Включение таких наследников в число лиц, с которыми нотариус или исполнитель завещания может заключить договор хранения, позволяет обеспечивать эффективное хранение, поскольку наследники, даже еще не принявшие наследство, имеют непосредственную заинтересованность в сохранении наследственного имущества.</w:t>
      </w:r>
    </w:p>
    <w:p w:rsidR="00737E63" w:rsidRPr="0058747D" w:rsidRDefault="0058747D" w:rsidP="00874D07">
      <w:pPr>
        <w:pStyle w:val="2"/>
        <w:keepNext w:val="0"/>
        <w:spacing w:before="0" w:after="0" w:line="360" w:lineRule="auto"/>
        <w:ind w:firstLine="709"/>
        <w:jc w:val="both"/>
        <w:rPr>
          <w:rFonts w:ascii="Times New Roman" w:hAnsi="Times New Roman" w:cs="Times New Roman"/>
          <w:i w:val="0"/>
          <w:color w:val="000000"/>
        </w:rPr>
      </w:pPr>
      <w:bookmarkStart w:id="7" w:name="_Toc209822567"/>
      <w:r>
        <w:rPr>
          <w:rFonts w:ascii="Times New Roman" w:hAnsi="Times New Roman" w:cs="Times New Roman"/>
          <w:i w:val="0"/>
          <w:color w:val="000000"/>
        </w:rPr>
        <w:br w:type="page"/>
        <w:t>2.2</w:t>
      </w:r>
      <w:r w:rsidR="00874D07" w:rsidRPr="0058747D">
        <w:rPr>
          <w:rFonts w:ascii="Times New Roman" w:hAnsi="Times New Roman" w:cs="Times New Roman"/>
          <w:i w:val="0"/>
          <w:color w:val="000000"/>
        </w:rPr>
        <w:t xml:space="preserve"> </w:t>
      </w:r>
      <w:r w:rsidR="00737E63" w:rsidRPr="0058747D">
        <w:rPr>
          <w:rFonts w:ascii="Times New Roman" w:hAnsi="Times New Roman" w:cs="Times New Roman"/>
          <w:i w:val="0"/>
          <w:color w:val="000000"/>
        </w:rPr>
        <w:t>Вознаграждение хранителя</w:t>
      </w:r>
      <w:bookmarkEnd w:id="7"/>
    </w:p>
    <w:p w:rsidR="0058747D" w:rsidRDefault="0058747D" w:rsidP="00874D07">
      <w:pPr>
        <w:widowControl/>
        <w:autoSpaceDE w:val="0"/>
        <w:autoSpaceDN w:val="0"/>
        <w:adjustRightInd w:val="0"/>
        <w:spacing w:line="360" w:lineRule="auto"/>
        <w:ind w:firstLine="709"/>
        <w:rPr>
          <w:color w:val="000000"/>
          <w:sz w:val="28"/>
          <w:szCs w:val="28"/>
        </w:rPr>
      </w:pPr>
    </w:p>
    <w:p w:rsidR="00737E63" w:rsidRPr="0058747D" w:rsidRDefault="00737E63" w:rsidP="00874D07">
      <w:pPr>
        <w:widowControl/>
        <w:autoSpaceDE w:val="0"/>
        <w:autoSpaceDN w:val="0"/>
        <w:adjustRightInd w:val="0"/>
        <w:spacing w:line="360" w:lineRule="auto"/>
        <w:ind w:firstLine="709"/>
        <w:rPr>
          <w:color w:val="000000"/>
          <w:sz w:val="28"/>
          <w:szCs w:val="28"/>
        </w:rPr>
      </w:pPr>
      <w:r w:rsidRPr="0058747D">
        <w:rPr>
          <w:color w:val="000000"/>
          <w:sz w:val="28"/>
          <w:szCs w:val="28"/>
        </w:rPr>
        <w:t>Очевидно, что договор хранения, по которому хранителем является один из наследников, может иметь некоторые особенности, связанные с решением вопроса о вознаграждении за хранение и об ответственности за утрату, недостачу или повреждение принятого на хранение наследственного имущества. Наследник, безусловно, имеет право на получение вознаграждения за хранение (если только иное не предусмотрено договором хранения). Однако следует иметь в виду, что являвшийся хранителем наследник действовал в том числе и в собственных интересах. Поэтому при последующем распределении между наследниками расходов по хранению исключить из них долю, приходящуюся на наследника-хранителя.</w:t>
      </w:r>
      <w:r w:rsidR="003F2C51" w:rsidRPr="0058747D">
        <w:rPr>
          <w:rStyle w:val="ab"/>
          <w:color w:val="000000"/>
          <w:sz w:val="28"/>
          <w:szCs w:val="28"/>
        </w:rPr>
        <w:footnoteReference w:id="18"/>
      </w:r>
    </w:p>
    <w:p w:rsidR="00737E63" w:rsidRPr="0058747D" w:rsidRDefault="00E4217D"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дополняет, что з</w:t>
      </w:r>
      <w:r w:rsidR="00737E63" w:rsidRPr="0058747D">
        <w:rPr>
          <w:color w:val="000000"/>
          <w:sz w:val="28"/>
          <w:szCs w:val="28"/>
        </w:rPr>
        <w:t>акон не предусматривает каких-либо особенностей для договора хранения наследственного имущества, за исключением установления Правительством РФ предельных размеров вознаграждения за хранение (п.</w:t>
      </w:r>
      <w:r w:rsidR="00874D07" w:rsidRPr="0058747D">
        <w:rPr>
          <w:color w:val="000000"/>
          <w:sz w:val="28"/>
          <w:szCs w:val="28"/>
        </w:rPr>
        <w:t> 6</w:t>
      </w:r>
      <w:r w:rsidR="00737E63" w:rsidRPr="0058747D">
        <w:rPr>
          <w:color w:val="000000"/>
          <w:sz w:val="28"/>
          <w:szCs w:val="28"/>
        </w:rPr>
        <w:t xml:space="preserve"> ст.</w:t>
      </w:r>
      <w:r w:rsidR="00874D07" w:rsidRPr="0058747D">
        <w:rPr>
          <w:color w:val="000000"/>
          <w:sz w:val="28"/>
          <w:szCs w:val="28"/>
        </w:rPr>
        <w:t> 1</w:t>
      </w:r>
      <w:r w:rsidR="00737E63" w:rsidRPr="0058747D">
        <w:rPr>
          <w:color w:val="000000"/>
          <w:sz w:val="28"/>
          <w:szCs w:val="28"/>
        </w:rPr>
        <w:t>171 ГК РФ). Однако независимо от размеров вознаграждения данные расходы должны возмещаться (п.</w:t>
      </w:r>
      <w:r w:rsidR="00874D07" w:rsidRPr="0058747D">
        <w:rPr>
          <w:color w:val="000000"/>
          <w:sz w:val="28"/>
          <w:szCs w:val="28"/>
        </w:rPr>
        <w:t> 2</w:t>
      </w:r>
      <w:r w:rsidR="00737E63" w:rsidRPr="0058747D">
        <w:rPr>
          <w:color w:val="000000"/>
          <w:sz w:val="28"/>
          <w:szCs w:val="28"/>
        </w:rPr>
        <w:t xml:space="preserve"> ст.</w:t>
      </w:r>
      <w:r w:rsidR="00874D07" w:rsidRPr="0058747D">
        <w:rPr>
          <w:color w:val="000000"/>
          <w:sz w:val="28"/>
          <w:szCs w:val="28"/>
        </w:rPr>
        <w:t> 1</w:t>
      </w:r>
      <w:r w:rsidR="00737E63" w:rsidRPr="0058747D">
        <w:rPr>
          <w:color w:val="000000"/>
          <w:sz w:val="28"/>
          <w:szCs w:val="28"/>
        </w:rPr>
        <w:t>174 ГК РФ) за счет наследственного имущества до уплаты долгов кредиторам, но после возмещения расходов, связанных с болезнью и похоронами наследодателя, пропорционально стоимости перешедшего к каждому из наследников наследственного имущества.</w:t>
      </w:r>
    </w:p>
    <w:p w:rsidR="00737E63" w:rsidRPr="0058747D" w:rsidRDefault="007379A1"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Автор указывает: </w:t>
      </w:r>
      <w:r w:rsidR="00DB509C" w:rsidRPr="0058747D">
        <w:rPr>
          <w:color w:val="000000"/>
          <w:sz w:val="28"/>
          <w:szCs w:val="28"/>
        </w:rPr>
        <w:t>в</w:t>
      </w:r>
      <w:r w:rsidR="00737E63" w:rsidRPr="0058747D">
        <w:rPr>
          <w:color w:val="000000"/>
          <w:sz w:val="28"/>
          <w:szCs w:val="28"/>
        </w:rPr>
        <w:t xml:space="preserve"> остальном к отношениям между нотариусом, выступающим в качестве поклажедателя, и хранителем подлежат применению положения §</w:t>
      </w:r>
      <w:r w:rsidR="00874D07" w:rsidRPr="0058747D">
        <w:rPr>
          <w:color w:val="000000"/>
          <w:sz w:val="28"/>
          <w:szCs w:val="28"/>
        </w:rPr>
        <w:t> 1</w:t>
      </w:r>
      <w:r w:rsidR="00737E63" w:rsidRPr="0058747D">
        <w:rPr>
          <w:color w:val="000000"/>
          <w:sz w:val="28"/>
          <w:szCs w:val="28"/>
        </w:rPr>
        <w:t xml:space="preserve"> гл.</w:t>
      </w:r>
      <w:r w:rsidR="00874D07" w:rsidRPr="0058747D">
        <w:rPr>
          <w:color w:val="000000"/>
          <w:sz w:val="28"/>
          <w:szCs w:val="28"/>
        </w:rPr>
        <w:t> 4</w:t>
      </w:r>
      <w:r w:rsidR="00737E63" w:rsidRPr="0058747D">
        <w:rPr>
          <w:color w:val="000000"/>
          <w:sz w:val="28"/>
          <w:szCs w:val="28"/>
        </w:rPr>
        <w:t>7 ГК РФ о договоре хранения, в частности определяющие обязанности сторон (ст.</w:t>
      </w:r>
      <w:r w:rsidR="00874D07" w:rsidRPr="0058747D">
        <w:rPr>
          <w:color w:val="000000"/>
          <w:sz w:val="28"/>
          <w:szCs w:val="28"/>
        </w:rPr>
        <w:t> 8</w:t>
      </w:r>
      <w:r w:rsidR="00737E63" w:rsidRPr="0058747D">
        <w:rPr>
          <w:color w:val="000000"/>
          <w:sz w:val="28"/>
          <w:szCs w:val="28"/>
        </w:rPr>
        <w:t>89, 890, 891</w:t>
      </w:r>
      <w:r w:rsidR="00874D07" w:rsidRPr="0058747D">
        <w:rPr>
          <w:color w:val="000000"/>
          <w:sz w:val="28"/>
          <w:szCs w:val="28"/>
        </w:rPr>
        <w:t>–9</w:t>
      </w:r>
      <w:r w:rsidR="00737E63" w:rsidRPr="0058747D">
        <w:rPr>
          <w:color w:val="000000"/>
          <w:sz w:val="28"/>
          <w:szCs w:val="28"/>
        </w:rPr>
        <w:t>00, 904 ГК РФ), основания и размер ответственности хранителя (ст.</w:t>
      </w:r>
      <w:r w:rsidR="00874D07" w:rsidRPr="0058747D">
        <w:rPr>
          <w:color w:val="000000"/>
          <w:sz w:val="28"/>
          <w:szCs w:val="28"/>
        </w:rPr>
        <w:t> 9</w:t>
      </w:r>
      <w:r w:rsidR="00737E63" w:rsidRPr="0058747D">
        <w:rPr>
          <w:color w:val="000000"/>
          <w:sz w:val="28"/>
          <w:szCs w:val="28"/>
        </w:rPr>
        <w:t>01,902 ГК РФ) и поклажедателя (ст.</w:t>
      </w:r>
      <w:r w:rsidR="00874D07" w:rsidRPr="0058747D">
        <w:rPr>
          <w:color w:val="000000"/>
          <w:sz w:val="28"/>
          <w:szCs w:val="28"/>
        </w:rPr>
        <w:t> 9</w:t>
      </w:r>
      <w:r w:rsidR="00737E63" w:rsidRPr="0058747D">
        <w:rPr>
          <w:color w:val="000000"/>
          <w:sz w:val="28"/>
          <w:szCs w:val="28"/>
        </w:rPr>
        <w:t>03 ГК РФ).</w:t>
      </w:r>
    </w:p>
    <w:p w:rsidR="00404395" w:rsidRPr="0058747D" w:rsidRDefault="00404395" w:rsidP="00874D07">
      <w:pPr>
        <w:pStyle w:val="2"/>
        <w:keepNext w:val="0"/>
        <w:spacing w:before="0" w:after="0" w:line="360" w:lineRule="auto"/>
        <w:ind w:firstLine="709"/>
        <w:jc w:val="both"/>
        <w:rPr>
          <w:rFonts w:ascii="Times New Roman" w:hAnsi="Times New Roman" w:cs="Times New Roman"/>
          <w:i w:val="0"/>
          <w:color w:val="000000"/>
        </w:rPr>
      </w:pPr>
      <w:bookmarkStart w:id="8" w:name="_Toc209822568"/>
      <w:r w:rsidRPr="0058747D">
        <w:rPr>
          <w:rFonts w:ascii="Times New Roman" w:hAnsi="Times New Roman" w:cs="Times New Roman"/>
          <w:i w:val="0"/>
          <w:color w:val="000000"/>
        </w:rPr>
        <w:t>Возмещение расходов, вызванных смертью наследодателя, и расходов на охрану наследства и управление им</w:t>
      </w:r>
      <w:bookmarkEnd w:id="8"/>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Возмещение расходов, вызванных смертью наследодателя, и расходов на охрану наследства и управление им производятся в порядке, установленном ст.</w:t>
      </w:r>
      <w:r w:rsidR="00874D07" w:rsidRPr="0058747D">
        <w:rPr>
          <w:color w:val="000000"/>
          <w:sz w:val="28"/>
          <w:szCs w:val="28"/>
        </w:rPr>
        <w:t> 1</w:t>
      </w:r>
      <w:r w:rsidRPr="0058747D">
        <w:rPr>
          <w:color w:val="000000"/>
          <w:sz w:val="28"/>
          <w:szCs w:val="28"/>
        </w:rPr>
        <w:t>174 ГК РФ.</w:t>
      </w:r>
    </w:p>
    <w:p w:rsidR="00404395" w:rsidRPr="0058747D" w:rsidRDefault="00DB509C"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обосновывает: т</w:t>
      </w:r>
      <w:r w:rsidR="00404395" w:rsidRPr="0058747D">
        <w:rPr>
          <w:color w:val="000000"/>
          <w:sz w:val="28"/>
          <w:szCs w:val="28"/>
        </w:rPr>
        <w:t>акие расходы не относятся к долгам наследодателя. К необходимым расходам, которые следует произвести</w:t>
      </w:r>
      <w:r w:rsidR="00D87A9F" w:rsidRPr="0058747D">
        <w:rPr>
          <w:color w:val="000000"/>
          <w:sz w:val="28"/>
          <w:szCs w:val="28"/>
        </w:rPr>
        <w:t xml:space="preserve"> всвязи</w:t>
      </w:r>
      <w:r w:rsidR="00874D07" w:rsidRPr="0058747D">
        <w:rPr>
          <w:color w:val="000000"/>
          <w:sz w:val="28"/>
          <w:szCs w:val="28"/>
        </w:rPr>
        <w:t xml:space="preserve"> </w:t>
      </w:r>
      <w:r w:rsidR="00404395" w:rsidRPr="0058747D">
        <w:rPr>
          <w:color w:val="000000"/>
          <w:sz w:val="28"/>
          <w:szCs w:val="28"/>
        </w:rPr>
        <w:t>со смертью наследодателя, относятся: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расходы в связи с предсмертной болезнью умершего;</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расходы на достойные похороны (в том числе оплата места погребения наследодателя);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расходы на охрану наследства и управление им.</w:t>
      </w:r>
      <w:r w:rsidR="003F2C51" w:rsidRPr="0058747D">
        <w:rPr>
          <w:rStyle w:val="ab"/>
          <w:color w:val="000000"/>
          <w:sz w:val="28"/>
          <w:szCs w:val="28"/>
        </w:rPr>
        <w:footnoteReference w:id="19"/>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Указанные расходы производятся по мере необходимости лечебными учреждениями, лицами, осуществлявшими уход за больным наследодателем и приобретавшими лекарства, либо иными лицами. Впоследствии эти расходы погашаются наследниками, принявшими наследство, или исполнителем завещания до принятия наследства. Кроме того, требование о возмещении расходов до принятия наследства может быть предъявлено к наследственному имуществу.</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Расходы возмещаются до уплаты долгов кредиторам наследодателя и в пределах стоимости перешедшего к каждому из наследников наследственного имущества.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При возмещении расходов, вызванных смертью наследодателя, расходов на охрану наследства и управление им учитывается определенный порядок:</w:t>
      </w:r>
      <w:r w:rsidR="006B740F" w:rsidRPr="0058747D">
        <w:rPr>
          <w:rStyle w:val="ab"/>
          <w:color w:val="000000"/>
          <w:sz w:val="28"/>
          <w:szCs w:val="28"/>
        </w:rPr>
        <w:footnoteReference w:id="20"/>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возмещаются расходы, вызванные болезнью и похоронами наследодателя;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возмещаются расходы на охрану наследства и управление им;</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возмещаются расходы, связанные с исполнением завещания. Иная последовательность порядка распределения расходов не допускается.</w:t>
      </w:r>
    </w:p>
    <w:p w:rsidR="00404395" w:rsidRPr="0058747D" w:rsidRDefault="007379A1"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указывает: а</w:t>
      </w:r>
      <w:r w:rsidR="00404395" w:rsidRPr="0058747D">
        <w:rPr>
          <w:color w:val="000000"/>
          <w:sz w:val="28"/>
          <w:szCs w:val="28"/>
        </w:rPr>
        <w:t>налогичный порядок распределения расходов закреплен в ст.</w:t>
      </w:r>
      <w:r w:rsidR="00874D07" w:rsidRPr="0058747D">
        <w:rPr>
          <w:color w:val="000000"/>
          <w:sz w:val="28"/>
          <w:szCs w:val="28"/>
        </w:rPr>
        <w:t> 6</w:t>
      </w:r>
      <w:r w:rsidR="00404395" w:rsidRPr="0058747D">
        <w:rPr>
          <w:color w:val="000000"/>
          <w:sz w:val="28"/>
          <w:szCs w:val="28"/>
        </w:rPr>
        <w:t>9 Основ законодательства Российской Федерации о нотариате.</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Указанные расходы должны быть документально подтверждены справками лечебных учреждений, чеками и другими письменными доказательствами. При этом показания свидетелей не могут являться доказательством факта произведенных расходов.</w:t>
      </w:r>
    </w:p>
    <w:p w:rsidR="00404395" w:rsidRPr="0058747D" w:rsidRDefault="007379A1"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рассматривает</w:t>
      </w:r>
      <w:r w:rsidR="00404395" w:rsidRPr="0058747D">
        <w:rPr>
          <w:color w:val="000000"/>
          <w:sz w:val="28"/>
          <w:szCs w:val="28"/>
        </w:rPr>
        <w:t>,</w:t>
      </w:r>
      <w:r w:rsidRPr="0058747D">
        <w:rPr>
          <w:color w:val="000000"/>
          <w:sz w:val="28"/>
          <w:szCs w:val="28"/>
        </w:rPr>
        <w:t xml:space="preserve"> что</w:t>
      </w:r>
      <w:r w:rsidR="00404395" w:rsidRPr="0058747D">
        <w:rPr>
          <w:color w:val="000000"/>
          <w:sz w:val="28"/>
          <w:szCs w:val="28"/>
        </w:rPr>
        <w:t xml:space="preserve"> расходы возмещаются за счет наследства в пределах его стоимости.</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 Банки, во вкладах или на счетах которых находятся денежные средства наследодателя, обязаны по постановлению нотариуса предоставить их лицу,</w:t>
      </w:r>
      <w:r w:rsidR="00D87A9F" w:rsidRPr="0058747D">
        <w:rPr>
          <w:color w:val="000000"/>
          <w:sz w:val="28"/>
          <w:szCs w:val="28"/>
        </w:rPr>
        <w:t xml:space="preserve"> </w:t>
      </w:r>
      <w:r w:rsidRPr="0058747D">
        <w:rPr>
          <w:color w:val="000000"/>
          <w:sz w:val="28"/>
          <w:szCs w:val="28"/>
        </w:rPr>
        <w:t>указанному в постановлении, для оплаты расходов на достойные похороны. При отсутствии денег и денежных средств на вкладах расходы на похороны компенсируются движимым имуществом, не подлежащим регистрации.</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В состав необходимых расходов на достойные похороны включаются:</w:t>
      </w:r>
      <w:r w:rsidR="006B740F" w:rsidRPr="0058747D">
        <w:rPr>
          <w:rStyle w:val="ab"/>
          <w:color w:val="000000"/>
          <w:sz w:val="28"/>
          <w:szCs w:val="28"/>
        </w:rPr>
        <w:footnoteReference w:id="21"/>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оплата места погребения;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затраты на изготовление, приобретение и установку мемориального надгробия на месте захоронения умершего;</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оплата ритуальных услуг в соответствии с религиозными и иными обычаями и традициями, которые соблюдаются в семье, роду умершего.</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Наследник, которому завещаны деньги,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 Размер средств, выдаваемых банком на похороны наследнику или указанному в постановлении нотариуса лицу, не может превышать ста минимальных размеров оплаты труда, установленных законом на день обращения за получением этих средств.</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Таким образом, при получении денежных средств наследником необходимо учитывать, что:</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получить их можно в течение шести месяцев со дня открытия наследства;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размер средств не может превышать ста минимальных размеров оплаты труда;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денежные средства на похороны выдаются только на основании постановления нотариуса и только лицу, указанному в нем.</w:t>
      </w:r>
      <w:r w:rsidR="00CC072E" w:rsidRPr="0058747D">
        <w:rPr>
          <w:rStyle w:val="ab"/>
          <w:color w:val="000000"/>
          <w:sz w:val="28"/>
          <w:szCs w:val="28"/>
        </w:rPr>
        <w:footnoteReference w:id="22"/>
      </w:r>
    </w:p>
    <w:p w:rsidR="00404395" w:rsidRPr="0058747D" w:rsidRDefault="007379A1"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дополняет, что Статья 10 Федерального</w:t>
      </w:r>
      <w:r w:rsidR="00404395" w:rsidRPr="0058747D">
        <w:rPr>
          <w:color w:val="000000"/>
          <w:sz w:val="28"/>
          <w:szCs w:val="28"/>
        </w:rPr>
        <w:t xml:space="preserve"> закон</w:t>
      </w:r>
      <w:r w:rsidRPr="0058747D">
        <w:rPr>
          <w:color w:val="000000"/>
          <w:sz w:val="28"/>
          <w:szCs w:val="28"/>
        </w:rPr>
        <w:t>а</w:t>
      </w:r>
      <w:r w:rsidR="00404395" w:rsidRPr="0058747D">
        <w:rPr>
          <w:color w:val="000000"/>
          <w:sz w:val="28"/>
          <w:szCs w:val="28"/>
        </w:rPr>
        <w:t xml:space="preserve"> от 12 января 1996</w:t>
      </w:r>
      <w:r w:rsidR="00874D07" w:rsidRPr="0058747D">
        <w:rPr>
          <w:color w:val="000000"/>
          <w:sz w:val="28"/>
          <w:szCs w:val="28"/>
        </w:rPr>
        <w:t> г</w:t>
      </w:r>
      <w:r w:rsidR="00404395" w:rsidRPr="0058747D">
        <w:rPr>
          <w:color w:val="000000"/>
          <w:sz w:val="28"/>
          <w:szCs w:val="28"/>
        </w:rPr>
        <w:t xml:space="preserve">. </w:t>
      </w:r>
      <w:r w:rsidR="00874D07" w:rsidRPr="0058747D">
        <w:rPr>
          <w:color w:val="000000"/>
          <w:sz w:val="28"/>
          <w:szCs w:val="28"/>
        </w:rPr>
        <w:t>№8-Ф</w:t>
      </w:r>
      <w:r w:rsidR="00404395" w:rsidRPr="0058747D">
        <w:rPr>
          <w:color w:val="000000"/>
          <w:sz w:val="28"/>
          <w:szCs w:val="28"/>
        </w:rPr>
        <w:t>З «О погребении и похоронном деле» предусматривает порядок и основания выдачи социального пособия на погребение.</w:t>
      </w:r>
    </w:p>
    <w:p w:rsidR="00404395" w:rsidRPr="0058747D" w:rsidRDefault="007379A1"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указывает, что о</w:t>
      </w:r>
      <w:r w:rsidR="00404395" w:rsidRPr="0058747D">
        <w:rPr>
          <w:color w:val="000000"/>
          <w:sz w:val="28"/>
          <w:szCs w:val="28"/>
        </w:rPr>
        <w:t>снованием для выдачи социального пособия в этом случае является погребение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04395" w:rsidRPr="0058747D" w:rsidRDefault="007379A1"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обосновывает: р</w:t>
      </w:r>
      <w:r w:rsidR="00404395" w:rsidRPr="0058747D">
        <w:rPr>
          <w:color w:val="000000"/>
          <w:sz w:val="28"/>
          <w:szCs w:val="28"/>
        </w:rPr>
        <w:t>азмер социального пособия не должен превышать десять минимальных размеров оплаты труда. В районах и местностях, где установлен районный коэффициент к з</w:t>
      </w:r>
      <w:r w:rsidR="00D87A9F" w:rsidRPr="0058747D">
        <w:rPr>
          <w:color w:val="000000"/>
          <w:sz w:val="28"/>
          <w:szCs w:val="28"/>
        </w:rPr>
        <w:t>аработной плате, указанный размер</w:t>
      </w:r>
      <w:r w:rsidR="00404395" w:rsidRPr="0058747D">
        <w:rPr>
          <w:color w:val="000000"/>
          <w:sz w:val="28"/>
          <w:szCs w:val="28"/>
        </w:rPr>
        <w:t xml:space="preserve"> пособия определяется с применением районного коэффициента.</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Выплата пособия производится органом, в котором умерший получал пенсию, организацией, в которой работал умерший, или органом социальной защиты населения.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Расходы на охрану наследства и управление им определяются в соответствии с мерами, предусмотренными нотариусом или исполнителем завещания, на основании ст.</w:t>
      </w:r>
      <w:r w:rsidR="00874D07" w:rsidRPr="0058747D">
        <w:rPr>
          <w:color w:val="000000"/>
          <w:sz w:val="28"/>
          <w:szCs w:val="28"/>
        </w:rPr>
        <w:t> 1</w:t>
      </w:r>
      <w:r w:rsidRPr="0058747D">
        <w:rPr>
          <w:color w:val="000000"/>
          <w:sz w:val="28"/>
          <w:szCs w:val="28"/>
        </w:rPr>
        <w:t>172, 1173 ГК РФ.</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К таким расходам относятся:</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1) затраты на оплату услуг за хранение наследственного имущества (банками, другими лицами);</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2) затраты на оплату публикации в печати об открытии наследства и вызове наследников;</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3) затраты на оплату почтовых и транспортных услуг;</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4) затраты на юридические и фактические действия по управлению наследственным имуществом;</w:t>
      </w:r>
    </w:p>
    <w:p w:rsidR="00404395"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5) оплата за государственную регистрацию передачи недвижимого имущества в составе наследства в доверительное управление;</w:t>
      </w:r>
    </w:p>
    <w:p w:rsidR="00043962" w:rsidRPr="0058747D" w:rsidRDefault="00404395" w:rsidP="00874D07">
      <w:pPr>
        <w:widowControl/>
        <w:autoSpaceDE w:val="0"/>
        <w:autoSpaceDN w:val="0"/>
        <w:adjustRightInd w:val="0"/>
        <w:spacing w:line="360" w:lineRule="auto"/>
        <w:ind w:firstLine="709"/>
        <w:rPr>
          <w:color w:val="000000"/>
          <w:sz w:val="28"/>
          <w:szCs w:val="28"/>
        </w:rPr>
      </w:pPr>
      <w:r w:rsidRPr="0058747D">
        <w:rPr>
          <w:color w:val="000000"/>
          <w:sz w:val="28"/>
          <w:szCs w:val="28"/>
        </w:rPr>
        <w:t>6) затраты на вознаграждение доверительному управляющему и др.</w:t>
      </w:r>
      <w:r w:rsidR="003F2C51" w:rsidRPr="0058747D">
        <w:rPr>
          <w:rStyle w:val="ab"/>
          <w:color w:val="000000"/>
          <w:sz w:val="28"/>
          <w:szCs w:val="28"/>
        </w:rPr>
        <w:footnoteReference w:id="23"/>
      </w:r>
    </w:p>
    <w:p w:rsidR="0058747D" w:rsidRDefault="0058747D" w:rsidP="00874D07">
      <w:pPr>
        <w:pStyle w:val="2"/>
        <w:keepNext w:val="0"/>
        <w:spacing w:before="0" w:after="0" w:line="360" w:lineRule="auto"/>
        <w:ind w:firstLine="709"/>
        <w:jc w:val="both"/>
        <w:rPr>
          <w:rFonts w:ascii="Times New Roman" w:hAnsi="Times New Roman" w:cs="Times New Roman"/>
          <w:i w:val="0"/>
          <w:color w:val="000000"/>
        </w:rPr>
      </w:pPr>
      <w:bookmarkStart w:id="9" w:name="_Toc209822569"/>
    </w:p>
    <w:p w:rsidR="00737E63" w:rsidRPr="0058747D" w:rsidRDefault="0058747D" w:rsidP="00874D07">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2.3</w:t>
      </w:r>
      <w:r w:rsidR="00737E63" w:rsidRPr="0058747D">
        <w:rPr>
          <w:rFonts w:ascii="Times New Roman" w:hAnsi="Times New Roman" w:cs="Times New Roman"/>
          <w:i w:val="0"/>
          <w:color w:val="000000"/>
        </w:rPr>
        <w:t xml:space="preserve"> Особый порядок хранения наследственного имущества</w:t>
      </w:r>
      <w:bookmarkEnd w:id="9"/>
    </w:p>
    <w:p w:rsidR="0058747D" w:rsidRDefault="0058747D" w:rsidP="00874D07">
      <w:pPr>
        <w:widowControl/>
        <w:autoSpaceDE w:val="0"/>
        <w:autoSpaceDN w:val="0"/>
        <w:adjustRightInd w:val="0"/>
        <w:spacing w:line="360" w:lineRule="auto"/>
        <w:ind w:firstLine="709"/>
        <w:rPr>
          <w:color w:val="000000"/>
          <w:sz w:val="28"/>
          <w:szCs w:val="28"/>
        </w:rPr>
      </w:pPr>
    </w:p>
    <w:p w:rsidR="00737E63" w:rsidRPr="0058747D" w:rsidRDefault="00737E63" w:rsidP="00874D07">
      <w:pPr>
        <w:widowControl/>
        <w:autoSpaceDE w:val="0"/>
        <w:autoSpaceDN w:val="0"/>
        <w:adjustRightInd w:val="0"/>
        <w:spacing w:line="360" w:lineRule="auto"/>
        <w:ind w:firstLine="709"/>
        <w:rPr>
          <w:color w:val="000000"/>
          <w:sz w:val="28"/>
          <w:szCs w:val="28"/>
        </w:rPr>
      </w:pPr>
      <w:r w:rsidRPr="0058747D">
        <w:rPr>
          <w:color w:val="000000"/>
          <w:sz w:val="28"/>
          <w:szCs w:val="28"/>
        </w:rPr>
        <w:t>Входящие в состав наследства наличные деньги вносятся в депозит нотариуса (п.</w:t>
      </w:r>
      <w:r w:rsidR="00874D07" w:rsidRPr="0058747D">
        <w:rPr>
          <w:color w:val="000000"/>
          <w:sz w:val="28"/>
          <w:szCs w:val="28"/>
        </w:rPr>
        <w:t> 2</w:t>
      </w:r>
      <w:r w:rsidRPr="0058747D">
        <w:rPr>
          <w:color w:val="000000"/>
          <w:sz w:val="28"/>
          <w:szCs w:val="28"/>
        </w:rPr>
        <w:t xml:space="preserve"> ст.</w:t>
      </w:r>
      <w:r w:rsidR="00874D07" w:rsidRPr="0058747D">
        <w:rPr>
          <w:color w:val="000000"/>
          <w:sz w:val="28"/>
          <w:szCs w:val="28"/>
        </w:rPr>
        <w:t> 1</w:t>
      </w:r>
      <w:r w:rsidRPr="0058747D">
        <w:rPr>
          <w:color w:val="000000"/>
          <w:sz w:val="28"/>
          <w:szCs w:val="28"/>
        </w:rPr>
        <w:t>172 ГК РФ).</w:t>
      </w:r>
    </w:p>
    <w:p w:rsidR="00737E63" w:rsidRPr="0058747D" w:rsidRDefault="00737E63" w:rsidP="00874D07">
      <w:pPr>
        <w:widowControl/>
        <w:autoSpaceDE w:val="0"/>
        <w:autoSpaceDN w:val="0"/>
        <w:adjustRightInd w:val="0"/>
        <w:spacing w:line="360" w:lineRule="auto"/>
        <w:ind w:firstLine="709"/>
        <w:rPr>
          <w:color w:val="000000"/>
          <w:sz w:val="28"/>
          <w:szCs w:val="28"/>
        </w:rPr>
      </w:pPr>
      <w:r w:rsidRPr="0058747D">
        <w:rPr>
          <w:color w:val="000000"/>
          <w:sz w:val="28"/>
          <w:szCs w:val="28"/>
        </w:rPr>
        <w:t>Валютные ценности, драгоценные металлы и камни, изделия</w:t>
      </w:r>
      <w:r w:rsidR="00874D07" w:rsidRPr="0058747D">
        <w:rPr>
          <w:color w:val="000000"/>
          <w:sz w:val="28"/>
          <w:szCs w:val="28"/>
        </w:rPr>
        <w:t xml:space="preserve"> </w:t>
      </w:r>
      <w:r w:rsidRPr="0058747D">
        <w:rPr>
          <w:color w:val="000000"/>
          <w:sz w:val="28"/>
          <w:szCs w:val="28"/>
        </w:rPr>
        <w:t>из них, а также не требующие управления ценные бумаги нотариус передает на хранение банку по договору (п.</w:t>
      </w:r>
      <w:r w:rsidR="00874D07" w:rsidRPr="0058747D">
        <w:rPr>
          <w:color w:val="000000"/>
          <w:sz w:val="28"/>
          <w:szCs w:val="28"/>
        </w:rPr>
        <w:t> 2</w:t>
      </w:r>
      <w:r w:rsidRPr="0058747D">
        <w:rPr>
          <w:color w:val="000000"/>
          <w:sz w:val="28"/>
          <w:szCs w:val="28"/>
        </w:rPr>
        <w:t xml:space="preserve"> ст.</w:t>
      </w:r>
      <w:r w:rsidR="00874D07" w:rsidRPr="0058747D">
        <w:rPr>
          <w:color w:val="000000"/>
          <w:sz w:val="28"/>
          <w:szCs w:val="28"/>
        </w:rPr>
        <w:t> 1</w:t>
      </w:r>
      <w:r w:rsidRPr="0058747D">
        <w:rPr>
          <w:color w:val="000000"/>
          <w:sz w:val="28"/>
          <w:szCs w:val="28"/>
        </w:rPr>
        <w:t xml:space="preserve">172). </w:t>
      </w:r>
      <w:r w:rsidR="007379A1" w:rsidRPr="0058747D">
        <w:rPr>
          <w:color w:val="000000"/>
          <w:sz w:val="28"/>
          <w:szCs w:val="28"/>
        </w:rPr>
        <w:t>Автор дополняет: к</w:t>
      </w:r>
      <w:r w:rsidRPr="0058747D">
        <w:rPr>
          <w:color w:val="000000"/>
          <w:sz w:val="28"/>
          <w:szCs w:val="28"/>
        </w:rPr>
        <w:t xml:space="preserve"> валютным ценностям относятся иностранная валюта, ценные бумаги, номинированные в иностранной валюте</w:t>
      </w:r>
      <w:r w:rsidRPr="0058747D">
        <w:rPr>
          <w:rStyle w:val="ab"/>
          <w:color w:val="000000"/>
          <w:sz w:val="28"/>
          <w:szCs w:val="28"/>
        </w:rPr>
        <w:footnoteReference w:id="24"/>
      </w:r>
      <w:r w:rsidRPr="0058747D">
        <w:rPr>
          <w:color w:val="000000"/>
          <w:sz w:val="28"/>
          <w:szCs w:val="28"/>
        </w:rPr>
        <w:t xml:space="preserve">. К драгоценным металлам относятся золото, серебро, платина и металлы платиновой группы, а к драгоценным камням </w:t>
      </w:r>
      <w:r w:rsidR="00874D07" w:rsidRPr="0058747D">
        <w:rPr>
          <w:color w:val="000000"/>
          <w:sz w:val="28"/>
          <w:szCs w:val="28"/>
        </w:rPr>
        <w:t xml:space="preserve">– </w:t>
      </w:r>
      <w:r w:rsidRPr="0058747D">
        <w:rPr>
          <w:color w:val="000000"/>
          <w:sz w:val="28"/>
          <w:szCs w:val="28"/>
        </w:rPr>
        <w:t>природные алмазы, рубины, изумруды, сапфиры и александриты, а также природный жемчуг и уникальные янтарные образования</w:t>
      </w:r>
      <w:r w:rsidRPr="0058747D">
        <w:rPr>
          <w:rStyle w:val="ab"/>
          <w:color w:val="000000"/>
          <w:sz w:val="28"/>
          <w:szCs w:val="28"/>
        </w:rPr>
        <w:footnoteReference w:id="25"/>
      </w:r>
      <w:r w:rsidRPr="0058747D">
        <w:rPr>
          <w:color w:val="000000"/>
          <w:sz w:val="28"/>
          <w:szCs w:val="28"/>
        </w:rPr>
        <w:t>. В соответствии с п.</w:t>
      </w:r>
      <w:r w:rsidR="00874D07" w:rsidRPr="0058747D">
        <w:rPr>
          <w:color w:val="000000"/>
          <w:sz w:val="28"/>
          <w:szCs w:val="28"/>
        </w:rPr>
        <w:t> 4</w:t>
      </w:r>
      <w:r w:rsidRPr="0058747D">
        <w:rPr>
          <w:color w:val="000000"/>
          <w:sz w:val="28"/>
          <w:szCs w:val="28"/>
        </w:rPr>
        <w:t xml:space="preserve"> Правил учета и хранения драгоценных металлов, драгоценных камней и продукции из них, а также ведения соответствующей отчетности, утвержденных постановлением Правительства РФ от 28 сентября 2000</w:t>
      </w:r>
      <w:r w:rsidR="00874D07" w:rsidRPr="0058747D">
        <w:rPr>
          <w:color w:val="000000"/>
          <w:sz w:val="28"/>
          <w:szCs w:val="28"/>
        </w:rPr>
        <w:t> г</w:t>
      </w:r>
      <w:r w:rsidRPr="0058747D">
        <w:rPr>
          <w:color w:val="000000"/>
          <w:sz w:val="28"/>
          <w:szCs w:val="28"/>
        </w:rPr>
        <w:t xml:space="preserve">. </w:t>
      </w:r>
      <w:r w:rsidR="00874D07" w:rsidRPr="0058747D">
        <w:rPr>
          <w:color w:val="000000"/>
          <w:sz w:val="28"/>
          <w:szCs w:val="28"/>
        </w:rPr>
        <w:t>№7</w:t>
      </w:r>
      <w:r w:rsidRPr="0058747D">
        <w:rPr>
          <w:color w:val="000000"/>
          <w:sz w:val="28"/>
          <w:szCs w:val="28"/>
        </w:rPr>
        <w:t>313, правила хранения драгоценных металлов и драгоценных камней в кредитных организациях определяются Банком России.</w:t>
      </w:r>
    </w:p>
    <w:p w:rsidR="00737E63" w:rsidRPr="0058747D" w:rsidRDefault="00A34852"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указывает, что з</w:t>
      </w:r>
      <w:r w:rsidR="00737E63" w:rsidRPr="0058747D">
        <w:rPr>
          <w:color w:val="000000"/>
          <w:sz w:val="28"/>
          <w:szCs w:val="28"/>
        </w:rPr>
        <w:t>аключение договора хранения ценностей в банке удостоверяется выдачей банком поклажедателю, которым в данном случае является нотариус, именного сохранного документа: предъявление этого документа служит основанием для выдачи хранимых ценностей поклажедателю (п.</w:t>
      </w:r>
      <w:r w:rsidR="00874D07" w:rsidRPr="0058747D">
        <w:rPr>
          <w:color w:val="000000"/>
          <w:sz w:val="28"/>
          <w:szCs w:val="28"/>
        </w:rPr>
        <w:t> 2</w:t>
      </w:r>
      <w:r w:rsidR="00737E63" w:rsidRPr="0058747D">
        <w:rPr>
          <w:color w:val="000000"/>
          <w:sz w:val="28"/>
          <w:szCs w:val="28"/>
        </w:rPr>
        <w:t xml:space="preserve"> ст.</w:t>
      </w:r>
      <w:r w:rsidR="00874D07" w:rsidRPr="0058747D">
        <w:rPr>
          <w:color w:val="000000"/>
          <w:sz w:val="28"/>
          <w:szCs w:val="28"/>
        </w:rPr>
        <w:t> 9</w:t>
      </w:r>
      <w:r w:rsidR="00737E63" w:rsidRPr="0058747D">
        <w:rPr>
          <w:color w:val="000000"/>
          <w:sz w:val="28"/>
          <w:szCs w:val="28"/>
        </w:rPr>
        <w:t>21 ГК РФ). В остальном права, обязанности (в том числе на получение вознаграждения за хранение) и ответственность сторон по договору хранения ценностей в банке определяются положениями §</w:t>
      </w:r>
      <w:r w:rsidR="00874D07" w:rsidRPr="0058747D">
        <w:rPr>
          <w:color w:val="000000"/>
          <w:sz w:val="28"/>
          <w:szCs w:val="28"/>
        </w:rPr>
        <w:t> 1</w:t>
      </w:r>
      <w:r w:rsidR="00737E63" w:rsidRPr="0058747D">
        <w:rPr>
          <w:color w:val="000000"/>
          <w:sz w:val="28"/>
          <w:szCs w:val="28"/>
        </w:rPr>
        <w:t xml:space="preserve"> гл.</w:t>
      </w:r>
      <w:r w:rsidR="00874D07" w:rsidRPr="0058747D">
        <w:rPr>
          <w:color w:val="000000"/>
          <w:sz w:val="28"/>
          <w:szCs w:val="28"/>
        </w:rPr>
        <w:t> 4</w:t>
      </w:r>
      <w:r w:rsidR="00737E63" w:rsidRPr="0058747D">
        <w:rPr>
          <w:color w:val="000000"/>
          <w:sz w:val="28"/>
          <w:szCs w:val="28"/>
        </w:rPr>
        <w:t>7 ГК РФ.</w:t>
      </w:r>
    </w:p>
    <w:p w:rsidR="00737E63" w:rsidRPr="0058747D" w:rsidRDefault="00625BAD"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дополняет: П</w:t>
      </w:r>
      <w:r w:rsidR="00737E63" w:rsidRPr="0058747D">
        <w:rPr>
          <w:color w:val="000000"/>
          <w:sz w:val="28"/>
          <w:szCs w:val="28"/>
        </w:rPr>
        <w:t>ри обнаружении в составе наследства оружия нотариус обязан уведомить об этом органы внутренних дел (п.</w:t>
      </w:r>
      <w:r w:rsidR="00874D07" w:rsidRPr="0058747D">
        <w:rPr>
          <w:color w:val="000000"/>
          <w:sz w:val="28"/>
          <w:szCs w:val="28"/>
        </w:rPr>
        <w:t> 3</w:t>
      </w:r>
      <w:r w:rsidR="00737E63" w:rsidRPr="0058747D">
        <w:rPr>
          <w:color w:val="000000"/>
          <w:sz w:val="28"/>
          <w:szCs w:val="28"/>
        </w:rPr>
        <w:t xml:space="preserve"> ст.</w:t>
      </w:r>
      <w:r w:rsidR="00874D07" w:rsidRPr="0058747D">
        <w:rPr>
          <w:color w:val="000000"/>
          <w:sz w:val="28"/>
          <w:szCs w:val="28"/>
        </w:rPr>
        <w:t> 1</w:t>
      </w:r>
      <w:r w:rsidR="00737E63" w:rsidRPr="0058747D">
        <w:rPr>
          <w:color w:val="000000"/>
          <w:sz w:val="28"/>
          <w:szCs w:val="28"/>
        </w:rPr>
        <w:t>172 ГК РФ). Согласно п.</w:t>
      </w:r>
      <w:r w:rsidR="00874D07" w:rsidRPr="0058747D">
        <w:rPr>
          <w:color w:val="000000"/>
          <w:sz w:val="28"/>
          <w:szCs w:val="28"/>
        </w:rPr>
        <w:t> 2</w:t>
      </w:r>
      <w:r w:rsidR="00737E63" w:rsidRPr="0058747D">
        <w:rPr>
          <w:color w:val="000000"/>
          <w:sz w:val="28"/>
          <w:szCs w:val="28"/>
        </w:rPr>
        <w:t xml:space="preserve"> ст.</w:t>
      </w:r>
      <w:r w:rsidR="00874D07" w:rsidRPr="0058747D">
        <w:rPr>
          <w:color w:val="000000"/>
          <w:sz w:val="28"/>
          <w:szCs w:val="28"/>
        </w:rPr>
        <w:t> 1</w:t>
      </w:r>
      <w:r w:rsidR="00737E63" w:rsidRPr="0058747D">
        <w:rPr>
          <w:color w:val="000000"/>
          <w:sz w:val="28"/>
          <w:szCs w:val="28"/>
        </w:rPr>
        <w:t>180 ГК РФ порядок осуществления мер по охране оружия устанавливается законом. Под оружием понимаются устройства и предметы, конструктивно предназначенные для поражения живой или иной цели и подачи сигналов.</w:t>
      </w:r>
      <w:r w:rsidR="00737E63" w:rsidRPr="0058747D">
        <w:rPr>
          <w:rStyle w:val="ab"/>
          <w:color w:val="000000"/>
          <w:sz w:val="28"/>
          <w:szCs w:val="28"/>
        </w:rPr>
        <w:footnoteReference w:id="26"/>
      </w:r>
      <w:r w:rsidR="00737E63" w:rsidRPr="0058747D">
        <w:rPr>
          <w:color w:val="000000"/>
          <w:sz w:val="28"/>
          <w:szCs w:val="28"/>
        </w:rPr>
        <w:t xml:space="preserve"> В соответствии с ч.</w:t>
      </w:r>
      <w:r w:rsidR="00874D07" w:rsidRPr="0058747D">
        <w:rPr>
          <w:color w:val="000000"/>
          <w:sz w:val="28"/>
          <w:szCs w:val="28"/>
        </w:rPr>
        <w:t> 4</w:t>
      </w:r>
      <w:r w:rsidR="00737E63" w:rsidRPr="0058747D">
        <w:rPr>
          <w:color w:val="000000"/>
          <w:sz w:val="28"/>
          <w:szCs w:val="28"/>
        </w:rPr>
        <w:t xml:space="preserve"> ст.</w:t>
      </w:r>
      <w:r w:rsidR="00874D07" w:rsidRPr="0058747D">
        <w:rPr>
          <w:color w:val="000000"/>
          <w:sz w:val="28"/>
          <w:szCs w:val="28"/>
        </w:rPr>
        <w:t> 2</w:t>
      </w:r>
      <w:r w:rsidR="00737E63" w:rsidRPr="0058747D">
        <w:rPr>
          <w:color w:val="000000"/>
          <w:sz w:val="28"/>
          <w:szCs w:val="28"/>
        </w:rPr>
        <w:t>0 названного Закона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незамедлительно изымается для ответственного хранения органами внутренних дел, его зарегистрировавшими. При этом боевое наградное оружие (</w:t>
      </w:r>
      <w:r w:rsidR="00874D07" w:rsidRPr="0058747D">
        <w:rPr>
          <w:color w:val="000000"/>
          <w:sz w:val="28"/>
          <w:szCs w:val="28"/>
        </w:rPr>
        <w:t>т.е.</w:t>
      </w:r>
      <w:r w:rsidR="00737E63" w:rsidRPr="0058747D">
        <w:rPr>
          <w:color w:val="000000"/>
          <w:sz w:val="28"/>
          <w:szCs w:val="28"/>
        </w:rPr>
        <w:t xml:space="preserve"> не переходящее по наследству) вместе с принадлежностями, снаряжением к нему и боеприпасами изымается органом внутренних дел и передается на склад вооружения МВД, ГУВД, УВД по месту регистрации наградного оружия.</w:t>
      </w:r>
      <w:r w:rsidR="00737E63" w:rsidRPr="0058747D">
        <w:rPr>
          <w:rStyle w:val="ab"/>
          <w:color w:val="000000"/>
          <w:sz w:val="28"/>
          <w:szCs w:val="28"/>
        </w:rPr>
        <w:footnoteReference w:id="27"/>
      </w:r>
    </w:p>
    <w:p w:rsidR="00737E63" w:rsidRPr="0058747D" w:rsidRDefault="00625BAD"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обосновывает: н</w:t>
      </w:r>
      <w:r w:rsidR="00737E63" w:rsidRPr="0058747D">
        <w:rPr>
          <w:color w:val="000000"/>
          <w:sz w:val="28"/>
          <w:szCs w:val="28"/>
        </w:rPr>
        <w:t xml:space="preserve">отариальная практика допускает с согласия наследников, а при их отсутствии </w:t>
      </w:r>
      <w:r w:rsidR="00874D07" w:rsidRPr="0058747D">
        <w:rPr>
          <w:color w:val="000000"/>
          <w:sz w:val="28"/>
          <w:szCs w:val="28"/>
        </w:rPr>
        <w:t xml:space="preserve">– </w:t>
      </w:r>
      <w:r w:rsidR="00737E63" w:rsidRPr="0058747D">
        <w:rPr>
          <w:color w:val="000000"/>
          <w:sz w:val="28"/>
          <w:szCs w:val="28"/>
        </w:rPr>
        <w:t>с согласия соответствующего государственного органа при обнаружении во время проведения описи наследства вещей, не представляющих в связи с их износом никакой ценности, не включать их в акт описи, а по отдельному акту передавать их для уничтожения на заготовительную базу утилизации сырья.</w:t>
      </w:r>
    </w:p>
    <w:p w:rsidR="00701652" w:rsidRPr="0058747D" w:rsidRDefault="00701652" w:rsidP="00874D07">
      <w:pPr>
        <w:pStyle w:val="2"/>
        <w:keepNext w:val="0"/>
        <w:spacing w:before="0" w:after="0" w:line="360" w:lineRule="auto"/>
        <w:ind w:firstLine="709"/>
        <w:jc w:val="both"/>
        <w:rPr>
          <w:rFonts w:ascii="Times New Roman" w:hAnsi="Times New Roman" w:cs="Times New Roman"/>
          <w:i w:val="0"/>
          <w:color w:val="000000"/>
        </w:rPr>
      </w:pPr>
      <w:bookmarkStart w:id="10" w:name="_Toc209822570"/>
    </w:p>
    <w:p w:rsidR="00701652" w:rsidRPr="0058747D" w:rsidRDefault="00701652" w:rsidP="00874D07">
      <w:pPr>
        <w:pStyle w:val="2"/>
        <w:keepNext w:val="0"/>
        <w:spacing w:before="0" w:after="0" w:line="360" w:lineRule="auto"/>
        <w:ind w:firstLine="709"/>
        <w:jc w:val="both"/>
        <w:rPr>
          <w:rFonts w:ascii="Times New Roman" w:hAnsi="Times New Roman" w:cs="Times New Roman"/>
          <w:i w:val="0"/>
          <w:color w:val="000000"/>
        </w:rPr>
      </w:pPr>
    </w:p>
    <w:p w:rsidR="00D87A9F" w:rsidRPr="0058747D" w:rsidRDefault="0058747D" w:rsidP="00874D07">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87A9F" w:rsidRPr="0058747D">
        <w:rPr>
          <w:rFonts w:ascii="Times New Roman" w:hAnsi="Times New Roman" w:cs="Times New Roman"/>
          <w:i w:val="0"/>
          <w:color w:val="000000"/>
        </w:rPr>
        <w:t>Заключение</w:t>
      </w:r>
      <w:bookmarkEnd w:id="10"/>
    </w:p>
    <w:p w:rsidR="0058747D" w:rsidRDefault="0058747D" w:rsidP="00874D07">
      <w:pPr>
        <w:widowControl/>
        <w:autoSpaceDE w:val="0"/>
        <w:autoSpaceDN w:val="0"/>
        <w:adjustRightInd w:val="0"/>
        <w:spacing w:line="360" w:lineRule="auto"/>
        <w:ind w:firstLine="709"/>
        <w:rPr>
          <w:color w:val="000000"/>
          <w:sz w:val="28"/>
          <w:szCs w:val="28"/>
        </w:rPr>
      </w:pPr>
    </w:p>
    <w:p w:rsidR="00E50DB8" w:rsidRPr="0058747D" w:rsidRDefault="00AA0F38"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При написании курсовой работы автор вынес определение: </w:t>
      </w:r>
      <w:r w:rsidR="00E50DB8" w:rsidRPr="0058747D">
        <w:rPr>
          <w:color w:val="000000"/>
          <w:sz w:val="28"/>
          <w:szCs w:val="28"/>
        </w:rPr>
        <w:t>Наследственное имущество принадлежит наследнику, принявшему наследство, с момента открытия наследства. Между тем момент открытия наследства и момент принятия его наследником могут быть отделены один от другого определенным промежутком времени. На наследника, таким образом, возлагается бремя содержания наследственного имущества с момента открытия наследства до его принятия. В то же время наследник может воспользоваться плодами, продукцией, доходами и иными приращениями наследственного имущества, возникшими за этот период.</w:t>
      </w:r>
    </w:p>
    <w:p w:rsidR="00E50DB8" w:rsidRPr="0058747D" w:rsidRDefault="00AA0F38" w:rsidP="00874D07">
      <w:pPr>
        <w:widowControl/>
        <w:autoSpaceDE w:val="0"/>
        <w:autoSpaceDN w:val="0"/>
        <w:adjustRightInd w:val="0"/>
        <w:spacing w:line="360" w:lineRule="auto"/>
        <w:ind w:firstLine="709"/>
        <w:rPr>
          <w:color w:val="000000"/>
          <w:sz w:val="28"/>
          <w:szCs w:val="28"/>
        </w:rPr>
      </w:pPr>
      <w:r w:rsidRPr="0058747D">
        <w:rPr>
          <w:color w:val="000000"/>
          <w:sz w:val="28"/>
          <w:szCs w:val="28"/>
        </w:rPr>
        <w:t>Автор поясняет, что в</w:t>
      </w:r>
      <w:r w:rsidR="00E50DB8" w:rsidRPr="0058747D">
        <w:rPr>
          <w:color w:val="000000"/>
          <w:sz w:val="28"/>
          <w:szCs w:val="28"/>
        </w:rPr>
        <w:t xml:space="preserve"> той мере, в какой наследственное имущество нуждается в охране и управлении до того момента, как необходимые действия сможет осуществлять соответствующий собственник (</w:t>
      </w:r>
      <w:r w:rsidR="00874D07" w:rsidRPr="0058747D">
        <w:rPr>
          <w:color w:val="000000"/>
          <w:sz w:val="28"/>
          <w:szCs w:val="28"/>
        </w:rPr>
        <w:t>т.е.</w:t>
      </w:r>
      <w:r w:rsidR="00E50DB8" w:rsidRPr="0058747D">
        <w:rPr>
          <w:color w:val="000000"/>
          <w:sz w:val="28"/>
          <w:szCs w:val="28"/>
        </w:rPr>
        <w:t xml:space="preserve"> до принятия наследства), возникает потребность наделения такими полномочиями и иных управомоченных лиц.</w:t>
      </w:r>
    </w:p>
    <w:p w:rsidR="00E50DB8" w:rsidRPr="0058747D" w:rsidRDefault="00AA0F38"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Автор рассмотрел и уяснил, что </w:t>
      </w:r>
      <w:r w:rsidR="00E50DB8" w:rsidRPr="0058747D">
        <w:rPr>
          <w:color w:val="000000"/>
          <w:sz w:val="28"/>
          <w:szCs w:val="28"/>
        </w:rPr>
        <w:t>Действующее законодательство наделяет правом принятия необходимых мер нотариуса (п.</w:t>
      </w:r>
      <w:r w:rsidR="00874D07" w:rsidRPr="0058747D">
        <w:rPr>
          <w:color w:val="000000"/>
          <w:sz w:val="28"/>
          <w:szCs w:val="28"/>
        </w:rPr>
        <w:t> 1</w:t>
      </w:r>
      <w:r w:rsidR="00E50DB8" w:rsidRPr="0058747D">
        <w:rPr>
          <w:color w:val="000000"/>
          <w:sz w:val="28"/>
          <w:szCs w:val="28"/>
        </w:rPr>
        <w:t xml:space="preserve"> ст.</w:t>
      </w:r>
      <w:r w:rsidR="00874D07" w:rsidRPr="0058747D">
        <w:rPr>
          <w:color w:val="000000"/>
          <w:sz w:val="28"/>
          <w:szCs w:val="28"/>
        </w:rPr>
        <w:t> 1</w:t>
      </w:r>
      <w:r w:rsidR="00E50DB8" w:rsidRPr="0058747D">
        <w:rPr>
          <w:color w:val="000000"/>
          <w:sz w:val="28"/>
          <w:szCs w:val="28"/>
        </w:rPr>
        <w:t>171 ГК РФ), исполнителя завещания (пп.</w:t>
      </w:r>
      <w:r w:rsidR="00874D07" w:rsidRPr="0058747D">
        <w:rPr>
          <w:color w:val="000000"/>
          <w:sz w:val="28"/>
          <w:szCs w:val="28"/>
        </w:rPr>
        <w:t> 2</w:t>
      </w:r>
      <w:r w:rsidR="00E50DB8" w:rsidRPr="0058747D">
        <w:rPr>
          <w:color w:val="000000"/>
          <w:sz w:val="28"/>
          <w:szCs w:val="28"/>
        </w:rPr>
        <w:t xml:space="preserve"> п.</w:t>
      </w:r>
      <w:r w:rsidR="00874D07" w:rsidRPr="0058747D">
        <w:rPr>
          <w:color w:val="000000"/>
          <w:sz w:val="28"/>
          <w:szCs w:val="28"/>
        </w:rPr>
        <w:t> 2</w:t>
      </w:r>
      <w:r w:rsidR="00E50DB8" w:rsidRPr="0058747D">
        <w:rPr>
          <w:color w:val="000000"/>
          <w:sz w:val="28"/>
          <w:szCs w:val="28"/>
        </w:rPr>
        <w:t xml:space="preserve"> ст.</w:t>
      </w:r>
      <w:r w:rsidR="00874D07" w:rsidRPr="0058747D">
        <w:rPr>
          <w:color w:val="000000"/>
          <w:sz w:val="28"/>
          <w:szCs w:val="28"/>
        </w:rPr>
        <w:t> 1</w:t>
      </w:r>
      <w:r w:rsidR="00E50DB8" w:rsidRPr="0058747D">
        <w:rPr>
          <w:color w:val="000000"/>
          <w:sz w:val="28"/>
          <w:szCs w:val="28"/>
        </w:rPr>
        <w:t>135 ГК РФ), а также должностных лиц органов местного самоуправления и должностных лиц консульских учреждений РФ1 (п.</w:t>
      </w:r>
      <w:r w:rsidR="00874D07" w:rsidRPr="0058747D">
        <w:rPr>
          <w:color w:val="000000"/>
          <w:sz w:val="28"/>
          <w:szCs w:val="28"/>
        </w:rPr>
        <w:t> 7</w:t>
      </w:r>
      <w:r w:rsidR="00E50DB8" w:rsidRPr="0058747D">
        <w:rPr>
          <w:color w:val="000000"/>
          <w:sz w:val="28"/>
          <w:szCs w:val="28"/>
        </w:rPr>
        <w:t xml:space="preserve"> ст.</w:t>
      </w:r>
      <w:r w:rsidR="00874D07" w:rsidRPr="0058747D">
        <w:rPr>
          <w:color w:val="000000"/>
          <w:sz w:val="28"/>
          <w:szCs w:val="28"/>
        </w:rPr>
        <w:t> 1</w:t>
      </w:r>
      <w:r w:rsidR="00E50DB8" w:rsidRPr="0058747D">
        <w:rPr>
          <w:color w:val="000000"/>
          <w:sz w:val="28"/>
          <w:szCs w:val="28"/>
        </w:rPr>
        <w:t xml:space="preserve">171 ГК РФ) </w:t>
      </w:r>
      <w:r w:rsidR="00874D07" w:rsidRPr="0058747D">
        <w:rPr>
          <w:color w:val="000000"/>
          <w:sz w:val="28"/>
          <w:szCs w:val="28"/>
        </w:rPr>
        <w:t xml:space="preserve">– </w:t>
      </w:r>
      <w:r w:rsidR="00E50DB8" w:rsidRPr="0058747D">
        <w:rPr>
          <w:color w:val="000000"/>
          <w:sz w:val="28"/>
          <w:szCs w:val="28"/>
        </w:rPr>
        <w:t>в случаях, когда эти лица наделены правом совершения нотариальных действий. Кроме того, фактические действия, направленные на охрану и управление наследством, могут в ряде случаев совершаться и самими наследниками (п.</w:t>
      </w:r>
      <w:r w:rsidR="00874D07" w:rsidRPr="0058747D">
        <w:rPr>
          <w:color w:val="000000"/>
          <w:sz w:val="28"/>
          <w:szCs w:val="28"/>
        </w:rPr>
        <w:t> 2</w:t>
      </w:r>
      <w:r w:rsidR="00E50DB8" w:rsidRPr="0058747D">
        <w:rPr>
          <w:color w:val="000000"/>
          <w:sz w:val="28"/>
          <w:szCs w:val="28"/>
        </w:rPr>
        <w:t xml:space="preserve"> ст.</w:t>
      </w:r>
      <w:r w:rsidR="00874D07" w:rsidRPr="0058747D">
        <w:rPr>
          <w:color w:val="000000"/>
          <w:sz w:val="28"/>
          <w:szCs w:val="28"/>
        </w:rPr>
        <w:t> 1</w:t>
      </w:r>
      <w:r w:rsidR="00E50DB8" w:rsidRPr="0058747D">
        <w:rPr>
          <w:color w:val="000000"/>
          <w:sz w:val="28"/>
          <w:szCs w:val="28"/>
        </w:rPr>
        <w:t>153, п.</w:t>
      </w:r>
      <w:r w:rsidR="00874D07" w:rsidRPr="0058747D">
        <w:rPr>
          <w:color w:val="000000"/>
          <w:sz w:val="28"/>
          <w:szCs w:val="28"/>
        </w:rPr>
        <w:t> 4</w:t>
      </w:r>
      <w:r w:rsidR="00E50DB8" w:rsidRPr="0058747D">
        <w:rPr>
          <w:color w:val="000000"/>
          <w:sz w:val="28"/>
          <w:szCs w:val="28"/>
        </w:rPr>
        <w:t xml:space="preserve"> ст.</w:t>
      </w:r>
      <w:r w:rsidR="00874D07" w:rsidRPr="0058747D">
        <w:rPr>
          <w:color w:val="000000"/>
          <w:sz w:val="28"/>
          <w:szCs w:val="28"/>
        </w:rPr>
        <w:t> 1</w:t>
      </w:r>
      <w:r w:rsidR="00E50DB8" w:rsidRPr="0058747D">
        <w:rPr>
          <w:color w:val="000000"/>
          <w:sz w:val="28"/>
          <w:szCs w:val="28"/>
        </w:rPr>
        <w:t>172 ГК РФ).</w:t>
      </w:r>
    </w:p>
    <w:p w:rsidR="00E50DB8" w:rsidRPr="0058747D" w:rsidRDefault="00E50DB8" w:rsidP="00874D07">
      <w:pPr>
        <w:widowControl/>
        <w:autoSpaceDE w:val="0"/>
        <w:autoSpaceDN w:val="0"/>
        <w:adjustRightInd w:val="0"/>
        <w:spacing w:line="360" w:lineRule="auto"/>
        <w:ind w:firstLine="709"/>
        <w:rPr>
          <w:color w:val="000000"/>
          <w:sz w:val="28"/>
          <w:szCs w:val="28"/>
        </w:rPr>
      </w:pPr>
      <w:r w:rsidRPr="0058747D">
        <w:rPr>
          <w:color w:val="000000"/>
          <w:sz w:val="28"/>
          <w:szCs w:val="28"/>
        </w:rPr>
        <w:t>В соответствии со ст.</w:t>
      </w:r>
      <w:r w:rsidR="00874D07" w:rsidRPr="0058747D">
        <w:rPr>
          <w:color w:val="000000"/>
          <w:sz w:val="28"/>
          <w:szCs w:val="28"/>
        </w:rPr>
        <w:t> 3</w:t>
      </w:r>
      <w:r w:rsidRPr="0058747D">
        <w:rPr>
          <w:color w:val="000000"/>
          <w:sz w:val="28"/>
          <w:szCs w:val="28"/>
        </w:rPr>
        <w:t>6 Основ законодательства РФ о нотариате принимать меры к охране наследственного имущества могут лишь нотариусы, работающие в государственных нотариальных конторах.</w:t>
      </w:r>
    </w:p>
    <w:p w:rsidR="00E50DB8" w:rsidRPr="0058747D" w:rsidRDefault="00AA0F38" w:rsidP="00874D07">
      <w:pPr>
        <w:widowControl/>
        <w:autoSpaceDE w:val="0"/>
        <w:autoSpaceDN w:val="0"/>
        <w:adjustRightInd w:val="0"/>
        <w:spacing w:line="360" w:lineRule="auto"/>
        <w:ind w:firstLine="709"/>
        <w:rPr>
          <w:color w:val="000000"/>
          <w:sz w:val="28"/>
          <w:szCs w:val="28"/>
        </w:rPr>
      </w:pPr>
      <w:r w:rsidRPr="0058747D">
        <w:rPr>
          <w:color w:val="000000"/>
          <w:sz w:val="28"/>
          <w:szCs w:val="28"/>
        </w:rPr>
        <w:t>В конце автор отметил, что в той деятельности, что</w:t>
      </w:r>
      <w:r w:rsidR="00874D07" w:rsidRPr="0058747D">
        <w:rPr>
          <w:color w:val="000000"/>
          <w:sz w:val="28"/>
          <w:szCs w:val="28"/>
        </w:rPr>
        <w:t xml:space="preserve"> </w:t>
      </w:r>
      <w:r w:rsidR="00E50DB8" w:rsidRPr="0058747D">
        <w:rPr>
          <w:color w:val="000000"/>
          <w:sz w:val="28"/>
          <w:szCs w:val="28"/>
        </w:rPr>
        <w:t>касается принятия мер по охране наследства и управлению им должностными лицами органов местного самоуправления, то ныне действующее наследственное законодательство (п.</w:t>
      </w:r>
      <w:r w:rsidR="00874D07" w:rsidRPr="0058747D">
        <w:rPr>
          <w:color w:val="000000"/>
          <w:sz w:val="28"/>
          <w:szCs w:val="28"/>
        </w:rPr>
        <w:t> 7</w:t>
      </w:r>
      <w:r w:rsidR="00E50DB8" w:rsidRPr="0058747D">
        <w:rPr>
          <w:color w:val="000000"/>
          <w:sz w:val="28"/>
          <w:szCs w:val="28"/>
        </w:rPr>
        <w:t xml:space="preserve"> ст.</w:t>
      </w:r>
      <w:r w:rsidR="00874D07" w:rsidRPr="0058747D">
        <w:rPr>
          <w:color w:val="000000"/>
          <w:sz w:val="28"/>
          <w:szCs w:val="28"/>
        </w:rPr>
        <w:t> 1</w:t>
      </w:r>
      <w:r w:rsidR="00E50DB8" w:rsidRPr="0058747D">
        <w:rPr>
          <w:color w:val="000000"/>
          <w:sz w:val="28"/>
          <w:szCs w:val="28"/>
        </w:rPr>
        <w:t>171 ГК РФ) допускает, что соответствующие меры могут быть приняты лишь в случае, когда указанным должностным лицам право совершения таких нотариальных действий предоставлено законом.</w:t>
      </w:r>
    </w:p>
    <w:p w:rsidR="00E50DB8" w:rsidRPr="0058747D" w:rsidRDefault="00E50DB8" w:rsidP="00874D07">
      <w:pPr>
        <w:widowControl/>
        <w:autoSpaceDE w:val="0"/>
        <w:autoSpaceDN w:val="0"/>
        <w:adjustRightInd w:val="0"/>
        <w:spacing w:line="360" w:lineRule="auto"/>
        <w:ind w:firstLine="709"/>
        <w:rPr>
          <w:color w:val="000000"/>
          <w:sz w:val="28"/>
          <w:szCs w:val="28"/>
        </w:rPr>
      </w:pPr>
      <w:r w:rsidRPr="0058747D">
        <w:rPr>
          <w:color w:val="000000"/>
          <w:sz w:val="28"/>
          <w:szCs w:val="28"/>
        </w:rPr>
        <w:t xml:space="preserve">Меры по охране наследства могут приниматься не только наследниками по завещанию или наследниками по закону призываемой к наследованию очереди, но и иными лицами, которых закон включает в </w:t>
      </w:r>
      <w:r w:rsidR="00874D07" w:rsidRPr="0058747D">
        <w:rPr>
          <w:color w:val="000000"/>
          <w:sz w:val="28"/>
          <w:szCs w:val="28"/>
        </w:rPr>
        <w:t>число. в</w:t>
      </w:r>
      <w:r w:rsidRPr="0058747D">
        <w:rPr>
          <w:color w:val="000000"/>
          <w:sz w:val="28"/>
          <w:szCs w:val="28"/>
        </w:rPr>
        <w:t xml:space="preserve">озможных наследников по закону, так как до момента принятия наследства круг наследников, к которым в конце концов перейдет наследственное имущество, не может считаться вполне определенным (следует помнить о возможности отказа от наследства, наследственной трансмиссии, отстранении недостойных наследников </w:t>
      </w:r>
      <w:r w:rsidR="00874D07" w:rsidRPr="0058747D">
        <w:rPr>
          <w:color w:val="000000"/>
          <w:sz w:val="28"/>
          <w:szCs w:val="28"/>
        </w:rPr>
        <w:t>и т.п.</w:t>
      </w:r>
      <w:r w:rsidRPr="0058747D">
        <w:rPr>
          <w:color w:val="000000"/>
          <w:sz w:val="28"/>
          <w:szCs w:val="28"/>
        </w:rPr>
        <w:t>).</w:t>
      </w:r>
    </w:p>
    <w:p w:rsidR="00D87A9F" w:rsidRPr="0058747D" w:rsidRDefault="00D87A9F" w:rsidP="00874D07">
      <w:pPr>
        <w:widowControl/>
        <w:spacing w:line="360" w:lineRule="auto"/>
        <w:ind w:firstLine="709"/>
        <w:rPr>
          <w:color w:val="000000"/>
          <w:sz w:val="28"/>
          <w:szCs w:val="24"/>
        </w:rPr>
      </w:pPr>
    </w:p>
    <w:p w:rsidR="00125548" w:rsidRPr="0058747D" w:rsidRDefault="00125548" w:rsidP="00874D07">
      <w:pPr>
        <w:widowControl/>
        <w:spacing w:line="360" w:lineRule="auto"/>
        <w:ind w:firstLine="709"/>
        <w:rPr>
          <w:color w:val="000000"/>
          <w:sz w:val="28"/>
          <w:szCs w:val="24"/>
        </w:rPr>
      </w:pPr>
    </w:p>
    <w:p w:rsidR="00D87A9F" w:rsidRPr="0058747D" w:rsidRDefault="0058747D" w:rsidP="0058747D">
      <w:pPr>
        <w:widowControl/>
        <w:spacing w:line="360" w:lineRule="auto"/>
        <w:ind w:firstLine="709"/>
        <w:rPr>
          <w:sz w:val="24"/>
          <w:szCs w:val="24"/>
        </w:rPr>
      </w:pPr>
      <w:r>
        <w:rPr>
          <w:sz w:val="24"/>
          <w:szCs w:val="24"/>
        </w:rPr>
        <w:br w:type="page"/>
      </w:r>
      <w:r w:rsidR="007242A3" w:rsidRPr="0058747D">
        <w:rPr>
          <w:b/>
          <w:sz w:val="28"/>
          <w:szCs w:val="28"/>
        </w:rPr>
        <w:t>Библиография</w:t>
      </w:r>
    </w:p>
    <w:p w:rsidR="00737E63" w:rsidRPr="0058747D" w:rsidRDefault="00737E63" w:rsidP="00874D07">
      <w:pPr>
        <w:widowControl/>
        <w:spacing w:line="360" w:lineRule="auto"/>
        <w:ind w:firstLine="709"/>
        <w:rPr>
          <w:b/>
          <w:noProof/>
          <w:color w:val="000000"/>
          <w:sz w:val="28"/>
          <w:szCs w:val="24"/>
        </w:rPr>
      </w:pPr>
    </w:p>
    <w:p w:rsidR="00125548" w:rsidRPr="0058747D" w:rsidRDefault="00125548" w:rsidP="0058747D">
      <w:pPr>
        <w:widowControl/>
        <w:spacing w:line="360" w:lineRule="auto"/>
        <w:ind w:firstLine="0"/>
        <w:rPr>
          <w:noProof/>
          <w:color w:val="000000"/>
          <w:sz w:val="28"/>
          <w:szCs w:val="24"/>
        </w:rPr>
      </w:pPr>
      <w:r w:rsidRPr="0058747D">
        <w:rPr>
          <w:noProof/>
          <w:color w:val="000000"/>
          <w:sz w:val="28"/>
          <w:szCs w:val="24"/>
        </w:rPr>
        <w:t>Законодательные и нормативные акты</w:t>
      </w:r>
    </w:p>
    <w:p w:rsidR="00125548" w:rsidRPr="0058747D" w:rsidRDefault="00125548" w:rsidP="0058747D">
      <w:pPr>
        <w:widowControl/>
        <w:spacing w:line="360" w:lineRule="auto"/>
        <w:ind w:firstLine="0"/>
        <w:rPr>
          <w:color w:val="000000"/>
          <w:sz w:val="28"/>
          <w:szCs w:val="28"/>
        </w:rPr>
      </w:pPr>
      <w:r w:rsidRPr="0058747D">
        <w:rPr>
          <w:color w:val="000000"/>
          <w:sz w:val="28"/>
          <w:szCs w:val="28"/>
        </w:rPr>
        <w:t>1. Конституция Российской Федерации.</w:t>
      </w:r>
      <w:r w:rsidR="00874D07" w:rsidRPr="0058747D">
        <w:rPr>
          <w:color w:val="000000"/>
          <w:sz w:val="28"/>
          <w:szCs w:val="28"/>
        </w:rPr>
        <w:t xml:space="preserve"> </w:t>
      </w:r>
      <w:r w:rsidRPr="0058747D">
        <w:rPr>
          <w:color w:val="000000"/>
          <w:sz w:val="28"/>
          <w:szCs w:val="28"/>
        </w:rPr>
        <w:t>Принята всенародным голосованием 12 декабря 1993</w:t>
      </w:r>
      <w:r w:rsidR="00874D07" w:rsidRPr="0058747D">
        <w:rPr>
          <w:color w:val="000000"/>
          <w:sz w:val="28"/>
          <w:szCs w:val="28"/>
        </w:rPr>
        <w:t> г</w:t>
      </w:r>
      <w:r w:rsidRPr="0058747D">
        <w:rPr>
          <w:color w:val="000000"/>
          <w:sz w:val="28"/>
          <w:szCs w:val="28"/>
        </w:rPr>
        <w:t>.</w:t>
      </w:r>
    </w:p>
    <w:p w:rsidR="00125548" w:rsidRPr="0058747D" w:rsidRDefault="00125548" w:rsidP="0058747D">
      <w:pPr>
        <w:widowControl/>
        <w:spacing w:line="360" w:lineRule="auto"/>
        <w:ind w:firstLine="0"/>
        <w:rPr>
          <w:color w:val="000000"/>
          <w:sz w:val="28"/>
          <w:szCs w:val="28"/>
        </w:rPr>
      </w:pPr>
      <w:r w:rsidRPr="0058747D">
        <w:rPr>
          <w:color w:val="000000"/>
          <w:sz w:val="28"/>
          <w:szCs w:val="28"/>
        </w:rPr>
        <w:t>2. Гражданский кодекс Российской Федерации. Части 1 и 2. Принят Государственной Думой 21 октября 1994 года. Одобрен Советом Федерации.</w:t>
      </w:r>
    </w:p>
    <w:p w:rsidR="00125548" w:rsidRPr="0058747D" w:rsidRDefault="00125548" w:rsidP="0058747D">
      <w:pPr>
        <w:widowControl/>
        <w:spacing w:line="360" w:lineRule="auto"/>
        <w:ind w:firstLine="0"/>
        <w:rPr>
          <w:color w:val="000000"/>
          <w:sz w:val="28"/>
          <w:szCs w:val="28"/>
        </w:rPr>
      </w:pPr>
      <w:r w:rsidRPr="0058747D">
        <w:rPr>
          <w:color w:val="000000"/>
          <w:sz w:val="28"/>
          <w:szCs w:val="28"/>
        </w:rPr>
        <w:t>3. Гражданский кодекс РФ. Часть 3</w:t>
      </w:r>
      <w:r w:rsidR="00874D07" w:rsidRPr="0058747D">
        <w:rPr>
          <w:color w:val="000000"/>
          <w:sz w:val="28"/>
          <w:szCs w:val="28"/>
        </w:rPr>
        <w:t>. Пр</w:t>
      </w:r>
      <w:r w:rsidRPr="0058747D">
        <w:rPr>
          <w:color w:val="000000"/>
          <w:sz w:val="28"/>
          <w:szCs w:val="28"/>
        </w:rPr>
        <w:t>инят Государственной Думой 1 ноября 2001 года Одобрен Советом Федерации 14 ноября 2001 года</w:t>
      </w:r>
    </w:p>
    <w:p w:rsidR="00125548" w:rsidRPr="0058747D" w:rsidRDefault="00125548" w:rsidP="0058747D">
      <w:pPr>
        <w:widowControl/>
        <w:spacing w:line="360" w:lineRule="auto"/>
        <w:ind w:firstLine="0"/>
        <w:rPr>
          <w:color w:val="000000"/>
          <w:sz w:val="28"/>
          <w:szCs w:val="28"/>
        </w:rPr>
      </w:pPr>
      <w:r w:rsidRPr="0058747D">
        <w:rPr>
          <w:color w:val="000000"/>
          <w:sz w:val="28"/>
          <w:szCs w:val="28"/>
        </w:rPr>
        <w:t>4</w:t>
      </w:r>
      <w:r w:rsidR="00874D07" w:rsidRPr="0058747D">
        <w:rPr>
          <w:color w:val="000000"/>
          <w:sz w:val="28"/>
          <w:szCs w:val="28"/>
        </w:rPr>
        <w:t>. Гр</w:t>
      </w:r>
      <w:r w:rsidRPr="0058747D">
        <w:rPr>
          <w:color w:val="000000"/>
          <w:sz w:val="28"/>
          <w:szCs w:val="28"/>
        </w:rPr>
        <w:t>ажданский процессуальный кодекс РФ. Принят Государственной Думой 23 октября 2002 года Одобрен Советом Федерации 30 октября 2002 года.</w:t>
      </w:r>
    </w:p>
    <w:p w:rsidR="00737E63" w:rsidRPr="0058747D" w:rsidRDefault="00737E63" w:rsidP="0058747D">
      <w:pPr>
        <w:widowControl/>
        <w:autoSpaceDE w:val="0"/>
        <w:autoSpaceDN w:val="0"/>
        <w:adjustRightInd w:val="0"/>
        <w:spacing w:line="360" w:lineRule="auto"/>
        <w:ind w:firstLine="0"/>
        <w:rPr>
          <w:color w:val="000000"/>
          <w:sz w:val="28"/>
          <w:szCs w:val="28"/>
        </w:rPr>
      </w:pPr>
      <w:r w:rsidRPr="0058747D">
        <w:rPr>
          <w:color w:val="000000"/>
          <w:sz w:val="28"/>
          <w:szCs w:val="28"/>
        </w:rPr>
        <w:t>5</w:t>
      </w:r>
      <w:r w:rsidR="00874D07" w:rsidRPr="0058747D">
        <w:rPr>
          <w:color w:val="000000"/>
          <w:sz w:val="28"/>
          <w:szCs w:val="28"/>
        </w:rPr>
        <w:t>. Фе</w:t>
      </w:r>
      <w:r w:rsidRPr="0058747D">
        <w:rPr>
          <w:color w:val="000000"/>
          <w:sz w:val="28"/>
          <w:szCs w:val="28"/>
        </w:rPr>
        <w:t>деральный закон от 10 декабря 2003</w:t>
      </w:r>
      <w:r w:rsidR="00874D07" w:rsidRPr="0058747D">
        <w:rPr>
          <w:color w:val="000000"/>
          <w:sz w:val="28"/>
          <w:szCs w:val="28"/>
        </w:rPr>
        <w:t> г</w:t>
      </w:r>
      <w:r w:rsidRPr="0058747D">
        <w:rPr>
          <w:color w:val="000000"/>
          <w:sz w:val="28"/>
          <w:szCs w:val="28"/>
        </w:rPr>
        <w:t xml:space="preserve">. </w:t>
      </w:r>
      <w:r w:rsidR="00874D07" w:rsidRPr="0058747D">
        <w:rPr>
          <w:color w:val="000000"/>
          <w:sz w:val="28"/>
          <w:szCs w:val="28"/>
        </w:rPr>
        <w:t>№1</w:t>
      </w:r>
      <w:r w:rsidRPr="0058747D">
        <w:rPr>
          <w:color w:val="000000"/>
          <w:sz w:val="28"/>
          <w:szCs w:val="28"/>
        </w:rPr>
        <w:t>73</w:t>
      </w:r>
      <w:r w:rsidR="00874D07" w:rsidRPr="0058747D">
        <w:rPr>
          <w:color w:val="000000"/>
          <w:sz w:val="28"/>
          <w:szCs w:val="28"/>
        </w:rPr>
        <w:t>-Ф</w:t>
      </w:r>
      <w:r w:rsidRPr="0058747D">
        <w:rPr>
          <w:color w:val="000000"/>
          <w:sz w:val="28"/>
          <w:szCs w:val="28"/>
        </w:rPr>
        <w:t>З «О валютном регулировании и валютном контроле»</w:t>
      </w:r>
      <w:r w:rsidR="00874D07" w:rsidRPr="0058747D">
        <w:rPr>
          <w:color w:val="000000"/>
          <w:sz w:val="28"/>
          <w:szCs w:val="28"/>
        </w:rPr>
        <w:t> //</w:t>
      </w:r>
      <w:r w:rsidRPr="0058747D">
        <w:rPr>
          <w:color w:val="000000"/>
          <w:sz w:val="28"/>
          <w:szCs w:val="28"/>
        </w:rPr>
        <w:t xml:space="preserve"> СЗ РФ. 2003. </w:t>
      </w:r>
      <w:r w:rsidR="00874D07" w:rsidRPr="0058747D">
        <w:rPr>
          <w:color w:val="000000"/>
          <w:sz w:val="28"/>
          <w:szCs w:val="28"/>
        </w:rPr>
        <w:t>№5</w:t>
      </w:r>
      <w:r w:rsidRPr="0058747D">
        <w:rPr>
          <w:color w:val="000000"/>
          <w:sz w:val="28"/>
          <w:szCs w:val="28"/>
        </w:rPr>
        <w:t>0. Ст.</w:t>
      </w:r>
      <w:r w:rsidR="00874D07" w:rsidRPr="0058747D">
        <w:rPr>
          <w:color w:val="000000"/>
          <w:sz w:val="28"/>
          <w:szCs w:val="28"/>
        </w:rPr>
        <w:t> 4</w:t>
      </w:r>
      <w:r w:rsidRPr="0058747D">
        <w:rPr>
          <w:color w:val="000000"/>
          <w:sz w:val="28"/>
          <w:szCs w:val="28"/>
        </w:rPr>
        <w:t>859 (с послед, изм.).</w:t>
      </w:r>
    </w:p>
    <w:p w:rsidR="00737E63" w:rsidRPr="0058747D" w:rsidRDefault="00737E63" w:rsidP="0058747D">
      <w:pPr>
        <w:widowControl/>
        <w:autoSpaceDE w:val="0"/>
        <w:autoSpaceDN w:val="0"/>
        <w:adjustRightInd w:val="0"/>
        <w:spacing w:line="360" w:lineRule="auto"/>
        <w:ind w:firstLine="0"/>
        <w:rPr>
          <w:color w:val="000000"/>
          <w:sz w:val="28"/>
          <w:szCs w:val="28"/>
        </w:rPr>
      </w:pPr>
      <w:r w:rsidRPr="0058747D">
        <w:rPr>
          <w:color w:val="000000"/>
          <w:sz w:val="28"/>
          <w:szCs w:val="28"/>
        </w:rPr>
        <w:t>6</w:t>
      </w:r>
      <w:r w:rsidR="00874D07" w:rsidRPr="0058747D">
        <w:rPr>
          <w:color w:val="000000"/>
          <w:sz w:val="28"/>
          <w:szCs w:val="28"/>
        </w:rPr>
        <w:t>. Фе</w:t>
      </w:r>
      <w:r w:rsidRPr="0058747D">
        <w:rPr>
          <w:color w:val="000000"/>
          <w:sz w:val="28"/>
          <w:szCs w:val="28"/>
        </w:rPr>
        <w:t xml:space="preserve">деральный закон от 26 марта </w:t>
      </w:r>
      <w:r w:rsidR="00874D07" w:rsidRPr="0058747D">
        <w:rPr>
          <w:color w:val="000000"/>
          <w:sz w:val="28"/>
          <w:szCs w:val="28"/>
        </w:rPr>
        <w:t>1998 г</w:t>
      </w:r>
      <w:r w:rsidRPr="0058747D">
        <w:rPr>
          <w:color w:val="000000"/>
          <w:sz w:val="28"/>
          <w:szCs w:val="28"/>
        </w:rPr>
        <w:t xml:space="preserve">. </w:t>
      </w:r>
      <w:r w:rsidR="00874D07" w:rsidRPr="0058747D">
        <w:rPr>
          <w:color w:val="000000"/>
          <w:sz w:val="28"/>
          <w:szCs w:val="28"/>
        </w:rPr>
        <w:t>№4</w:t>
      </w:r>
      <w:r w:rsidRPr="0058747D">
        <w:rPr>
          <w:color w:val="000000"/>
          <w:sz w:val="28"/>
          <w:szCs w:val="28"/>
        </w:rPr>
        <w:t>1</w:t>
      </w:r>
      <w:r w:rsidR="00874D07" w:rsidRPr="0058747D">
        <w:rPr>
          <w:color w:val="000000"/>
          <w:sz w:val="28"/>
          <w:szCs w:val="28"/>
        </w:rPr>
        <w:t>-Ф</w:t>
      </w:r>
      <w:r w:rsidRPr="0058747D">
        <w:rPr>
          <w:color w:val="000000"/>
          <w:sz w:val="28"/>
          <w:szCs w:val="28"/>
        </w:rPr>
        <w:t>З «О драгоценных металлах и драгоценных камнях»</w:t>
      </w:r>
      <w:r w:rsidR="00874D07" w:rsidRPr="0058747D">
        <w:rPr>
          <w:color w:val="000000"/>
          <w:sz w:val="28"/>
          <w:szCs w:val="28"/>
        </w:rPr>
        <w:t> //</w:t>
      </w:r>
      <w:r w:rsidRPr="0058747D">
        <w:rPr>
          <w:color w:val="000000"/>
          <w:sz w:val="28"/>
          <w:szCs w:val="28"/>
        </w:rPr>
        <w:t xml:space="preserve"> СЗ РФ. 1998. </w:t>
      </w:r>
      <w:r w:rsidR="00874D07" w:rsidRPr="0058747D">
        <w:rPr>
          <w:color w:val="000000"/>
          <w:sz w:val="28"/>
          <w:szCs w:val="28"/>
        </w:rPr>
        <w:t>№1</w:t>
      </w:r>
      <w:r w:rsidRPr="0058747D">
        <w:rPr>
          <w:color w:val="000000"/>
          <w:sz w:val="28"/>
          <w:szCs w:val="28"/>
        </w:rPr>
        <w:t>3. Ст.</w:t>
      </w:r>
      <w:r w:rsidR="00874D07" w:rsidRPr="0058747D">
        <w:rPr>
          <w:color w:val="000000"/>
          <w:sz w:val="28"/>
          <w:szCs w:val="28"/>
        </w:rPr>
        <w:t> 1</w:t>
      </w:r>
      <w:r w:rsidRPr="0058747D">
        <w:rPr>
          <w:color w:val="000000"/>
          <w:sz w:val="28"/>
          <w:szCs w:val="28"/>
        </w:rPr>
        <w:t>463 (с послед, изм.).</w:t>
      </w:r>
    </w:p>
    <w:p w:rsidR="00125548" w:rsidRPr="0058747D" w:rsidRDefault="00737E63" w:rsidP="0058747D">
      <w:pPr>
        <w:widowControl/>
        <w:spacing w:line="360" w:lineRule="auto"/>
        <w:ind w:firstLine="0"/>
        <w:rPr>
          <w:color w:val="000000"/>
          <w:sz w:val="28"/>
          <w:szCs w:val="28"/>
        </w:rPr>
      </w:pPr>
      <w:r w:rsidRPr="0058747D">
        <w:rPr>
          <w:color w:val="000000"/>
          <w:sz w:val="28"/>
          <w:szCs w:val="28"/>
        </w:rPr>
        <w:t>7</w:t>
      </w:r>
      <w:r w:rsidR="00125548" w:rsidRPr="0058747D">
        <w:rPr>
          <w:color w:val="000000"/>
          <w:sz w:val="28"/>
          <w:szCs w:val="28"/>
        </w:rPr>
        <w:t xml:space="preserve">. Основы законодательства РФ о нотариате от 11 февраля 199ДХ </w:t>
      </w:r>
      <w:r w:rsidR="00874D07" w:rsidRPr="0058747D">
        <w:rPr>
          <w:color w:val="000000"/>
          <w:sz w:val="28"/>
          <w:szCs w:val="28"/>
        </w:rPr>
        <w:t>№4</w:t>
      </w:r>
      <w:r w:rsidR="00125548" w:rsidRPr="0058747D">
        <w:rPr>
          <w:color w:val="000000"/>
          <w:sz w:val="28"/>
          <w:szCs w:val="28"/>
        </w:rPr>
        <w:t>462</w:t>
      </w:r>
      <w:r w:rsidR="00874D07" w:rsidRPr="0058747D">
        <w:rPr>
          <w:color w:val="000000"/>
          <w:sz w:val="28"/>
          <w:szCs w:val="28"/>
        </w:rPr>
        <w:t>–1</w:t>
      </w:r>
      <w:r w:rsidR="00125548" w:rsidRPr="0058747D">
        <w:rPr>
          <w:color w:val="000000"/>
          <w:sz w:val="28"/>
          <w:szCs w:val="28"/>
        </w:rPr>
        <w:t xml:space="preserve"> (с изм. и доп. от 30 декабря 2001</w:t>
      </w:r>
      <w:r w:rsidR="00874D07" w:rsidRPr="0058747D">
        <w:rPr>
          <w:color w:val="000000"/>
          <w:sz w:val="28"/>
          <w:szCs w:val="28"/>
        </w:rPr>
        <w:t> г</w:t>
      </w:r>
      <w:r w:rsidR="00125548" w:rsidRPr="0058747D">
        <w:rPr>
          <w:color w:val="000000"/>
          <w:sz w:val="28"/>
          <w:szCs w:val="28"/>
        </w:rPr>
        <w:t>., 24 декабря 2002</w:t>
      </w:r>
      <w:r w:rsidR="00874D07" w:rsidRPr="0058747D">
        <w:rPr>
          <w:color w:val="000000"/>
          <w:sz w:val="28"/>
          <w:szCs w:val="28"/>
        </w:rPr>
        <w:t> г</w:t>
      </w:r>
      <w:r w:rsidR="00125548" w:rsidRPr="0058747D">
        <w:rPr>
          <w:color w:val="000000"/>
          <w:sz w:val="28"/>
          <w:szCs w:val="28"/>
        </w:rPr>
        <w:t>.)</w:t>
      </w:r>
      <w:r w:rsidR="001F1AAD" w:rsidRPr="0058747D">
        <w:rPr>
          <w:color w:val="000000"/>
          <w:sz w:val="28"/>
          <w:szCs w:val="28"/>
        </w:rPr>
        <w:t>.</w:t>
      </w:r>
    </w:p>
    <w:p w:rsidR="001F1AAD" w:rsidRPr="0058747D" w:rsidRDefault="001F1AAD" w:rsidP="0058747D">
      <w:pPr>
        <w:pStyle w:val="a9"/>
        <w:spacing w:line="360" w:lineRule="auto"/>
        <w:jc w:val="both"/>
        <w:rPr>
          <w:color w:val="000000"/>
          <w:sz w:val="28"/>
          <w:szCs w:val="28"/>
        </w:rPr>
      </w:pPr>
      <w:r w:rsidRPr="0058747D">
        <w:rPr>
          <w:color w:val="000000"/>
          <w:sz w:val="28"/>
          <w:szCs w:val="28"/>
        </w:rPr>
        <w:t xml:space="preserve">8. Постановление Пленума Верховного Суда РФ. </w:t>
      </w:r>
      <w:r w:rsidR="00874D07" w:rsidRPr="0058747D">
        <w:rPr>
          <w:color w:val="000000"/>
          <w:sz w:val="28"/>
          <w:szCs w:val="28"/>
        </w:rPr>
        <w:t>«О</w:t>
      </w:r>
      <w:r w:rsidRPr="0058747D">
        <w:rPr>
          <w:color w:val="000000"/>
          <w:sz w:val="28"/>
          <w:szCs w:val="28"/>
        </w:rPr>
        <w:t xml:space="preserve"> некоторых вопросах, возникающих у </w:t>
      </w:r>
      <w:r w:rsidRPr="0058747D">
        <w:rPr>
          <w:bCs/>
          <w:color w:val="000000"/>
          <w:sz w:val="28"/>
          <w:szCs w:val="28"/>
        </w:rPr>
        <w:t>судов</w:t>
      </w:r>
      <w:r w:rsidRPr="0058747D">
        <w:rPr>
          <w:color w:val="000000"/>
          <w:sz w:val="28"/>
          <w:szCs w:val="28"/>
        </w:rPr>
        <w:t xml:space="preserve"> по делам о наследовании</w:t>
      </w:r>
      <w:r w:rsidR="00874D07" w:rsidRPr="0058747D">
        <w:rPr>
          <w:color w:val="000000"/>
          <w:sz w:val="28"/>
          <w:szCs w:val="28"/>
        </w:rPr>
        <w:t xml:space="preserve">» </w:t>
      </w:r>
      <w:r w:rsidRPr="0058747D">
        <w:rPr>
          <w:color w:val="000000"/>
          <w:sz w:val="28"/>
          <w:szCs w:val="28"/>
        </w:rPr>
        <w:t xml:space="preserve">от 23 апреля </w:t>
      </w:r>
      <w:r w:rsidR="00874D07" w:rsidRPr="0058747D">
        <w:rPr>
          <w:color w:val="000000"/>
          <w:sz w:val="28"/>
          <w:szCs w:val="28"/>
        </w:rPr>
        <w:t>1991 г</w:t>
      </w:r>
      <w:r w:rsidRPr="0058747D">
        <w:rPr>
          <w:color w:val="000000"/>
          <w:sz w:val="28"/>
          <w:szCs w:val="28"/>
        </w:rPr>
        <w:t xml:space="preserve">. </w:t>
      </w:r>
      <w:r w:rsidR="00874D07" w:rsidRPr="0058747D">
        <w:rPr>
          <w:color w:val="000000"/>
          <w:sz w:val="28"/>
          <w:szCs w:val="28"/>
        </w:rPr>
        <w:t>№2</w:t>
      </w:r>
      <w:r w:rsidRPr="0058747D">
        <w:rPr>
          <w:color w:val="000000"/>
          <w:sz w:val="28"/>
          <w:szCs w:val="28"/>
        </w:rPr>
        <w:t>.</w:t>
      </w:r>
    </w:p>
    <w:p w:rsidR="00125548" w:rsidRPr="0058747D" w:rsidRDefault="00125548" w:rsidP="0058747D">
      <w:pPr>
        <w:widowControl/>
        <w:spacing w:line="360" w:lineRule="auto"/>
        <w:ind w:firstLine="0"/>
        <w:rPr>
          <w:color w:val="000000"/>
          <w:sz w:val="28"/>
          <w:szCs w:val="28"/>
        </w:rPr>
      </w:pPr>
    </w:p>
    <w:p w:rsidR="00125548" w:rsidRPr="0058747D" w:rsidRDefault="00AA0F38" w:rsidP="0058747D">
      <w:pPr>
        <w:widowControl/>
        <w:spacing w:line="360" w:lineRule="auto"/>
        <w:ind w:firstLine="0"/>
        <w:rPr>
          <w:noProof/>
          <w:color w:val="000000"/>
          <w:sz w:val="28"/>
          <w:szCs w:val="24"/>
        </w:rPr>
      </w:pPr>
      <w:r w:rsidRPr="0058747D">
        <w:rPr>
          <w:noProof/>
          <w:color w:val="000000"/>
          <w:sz w:val="28"/>
          <w:szCs w:val="24"/>
        </w:rPr>
        <w:t>Юридическа</w:t>
      </w:r>
      <w:r w:rsidR="00737E63" w:rsidRPr="0058747D">
        <w:rPr>
          <w:noProof/>
          <w:color w:val="000000"/>
          <w:sz w:val="28"/>
          <w:szCs w:val="24"/>
        </w:rPr>
        <w:t>я литература</w:t>
      </w:r>
    </w:p>
    <w:p w:rsidR="00125548" w:rsidRPr="0058747D" w:rsidRDefault="00125548" w:rsidP="0058747D">
      <w:pPr>
        <w:widowControl/>
        <w:spacing w:line="360" w:lineRule="auto"/>
        <w:ind w:firstLine="0"/>
        <w:rPr>
          <w:color w:val="000000"/>
          <w:sz w:val="28"/>
          <w:szCs w:val="24"/>
        </w:rPr>
      </w:pPr>
      <w:r w:rsidRPr="0058747D">
        <w:rPr>
          <w:noProof/>
          <w:color w:val="000000"/>
          <w:sz w:val="28"/>
          <w:szCs w:val="24"/>
        </w:rPr>
        <w:t>1.</w:t>
      </w:r>
      <w:r w:rsidRPr="0058747D">
        <w:rPr>
          <w:color w:val="000000"/>
          <w:sz w:val="28"/>
          <w:szCs w:val="24"/>
        </w:rPr>
        <w:t xml:space="preserve"> </w:t>
      </w:r>
      <w:r w:rsidR="00874D07" w:rsidRPr="0058747D">
        <w:rPr>
          <w:color w:val="000000"/>
          <w:sz w:val="28"/>
          <w:szCs w:val="24"/>
        </w:rPr>
        <w:t>Барщевский М.Ю. Наследственное</w:t>
      </w:r>
      <w:r w:rsidRPr="0058747D">
        <w:rPr>
          <w:color w:val="000000"/>
          <w:sz w:val="28"/>
          <w:szCs w:val="24"/>
        </w:rPr>
        <w:t xml:space="preserve"> право. </w:t>
      </w:r>
      <w:r w:rsidR="00874D07" w:rsidRPr="0058747D">
        <w:rPr>
          <w:color w:val="000000"/>
          <w:sz w:val="28"/>
          <w:szCs w:val="24"/>
        </w:rPr>
        <w:t xml:space="preserve">– </w:t>
      </w:r>
      <w:r w:rsidRPr="0058747D">
        <w:rPr>
          <w:color w:val="000000"/>
          <w:sz w:val="28"/>
          <w:szCs w:val="24"/>
        </w:rPr>
        <w:t>М.: Белые альвы,</w:t>
      </w:r>
      <w:r w:rsidRPr="0058747D">
        <w:rPr>
          <w:noProof/>
          <w:color w:val="000000"/>
          <w:sz w:val="28"/>
          <w:szCs w:val="24"/>
        </w:rPr>
        <w:t xml:space="preserve"> 1996.</w:t>
      </w:r>
    </w:p>
    <w:p w:rsidR="00125548" w:rsidRPr="0058747D" w:rsidRDefault="00125548" w:rsidP="0058747D">
      <w:pPr>
        <w:widowControl/>
        <w:spacing w:line="360" w:lineRule="auto"/>
        <w:ind w:firstLine="0"/>
        <w:rPr>
          <w:color w:val="000000"/>
          <w:sz w:val="28"/>
          <w:szCs w:val="24"/>
        </w:rPr>
      </w:pPr>
      <w:r w:rsidRPr="0058747D">
        <w:rPr>
          <w:noProof/>
          <w:color w:val="000000"/>
          <w:sz w:val="28"/>
          <w:szCs w:val="24"/>
        </w:rPr>
        <w:t>2.</w:t>
      </w:r>
      <w:r w:rsidRPr="0058747D">
        <w:rPr>
          <w:color w:val="000000"/>
          <w:sz w:val="28"/>
          <w:szCs w:val="24"/>
        </w:rPr>
        <w:t xml:space="preserve"> </w:t>
      </w:r>
      <w:r w:rsidR="00874D07" w:rsidRPr="0058747D">
        <w:rPr>
          <w:color w:val="000000"/>
          <w:sz w:val="28"/>
          <w:szCs w:val="24"/>
        </w:rPr>
        <w:t>Власов Ю.Н. Наследственное</w:t>
      </w:r>
      <w:r w:rsidRPr="0058747D">
        <w:rPr>
          <w:color w:val="000000"/>
          <w:sz w:val="28"/>
          <w:szCs w:val="24"/>
        </w:rPr>
        <w:t xml:space="preserve"> право Российской Федерации. </w:t>
      </w:r>
      <w:r w:rsidR="00874D07" w:rsidRPr="0058747D">
        <w:rPr>
          <w:color w:val="000000"/>
          <w:sz w:val="28"/>
          <w:szCs w:val="24"/>
        </w:rPr>
        <w:t xml:space="preserve">– </w:t>
      </w:r>
      <w:r w:rsidRPr="0058747D">
        <w:rPr>
          <w:color w:val="000000"/>
          <w:sz w:val="28"/>
          <w:szCs w:val="24"/>
        </w:rPr>
        <w:t>М.: Юрайт,</w:t>
      </w:r>
      <w:r w:rsidRPr="0058747D">
        <w:rPr>
          <w:noProof/>
          <w:color w:val="000000"/>
          <w:sz w:val="28"/>
          <w:szCs w:val="24"/>
        </w:rPr>
        <w:t xml:space="preserve"> 2002.</w:t>
      </w:r>
    </w:p>
    <w:p w:rsidR="00125548" w:rsidRPr="0058747D" w:rsidRDefault="00125548" w:rsidP="0058747D">
      <w:pPr>
        <w:widowControl/>
        <w:spacing w:line="360" w:lineRule="auto"/>
        <w:ind w:firstLine="0"/>
        <w:rPr>
          <w:noProof/>
          <w:color w:val="000000"/>
          <w:sz w:val="28"/>
          <w:szCs w:val="24"/>
        </w:rPr>
      </w:pPr>
      <w:r w:rsidRPr="0058747D">
        <w:rPr>
          <w:noProof/>
          <w:color w:val="000000"/>
          <w:sz w:val="28"/>
          <w:szCs w:val="24"/>
        </w:rPr>
        <w:t>3</w:t>
      </w:r>
      <w:r w:rsidR="00874D07" w:rsidRPr="0058747D">
        <w:rPr>
          <w:noProof/>
          <w:color w:val="000000"/>
          <w:sz w:val="28"/>
          <w:szCs w:val="24"/>
        </w:rPr>
        <w:t>. Великанова С.С. Наследственное</w:t>
      </w:r>
      <w:r w:rsidRPr="0058747D">
        <w:rPr>
          <w:noProof/>
          <w:color w:val="000000"/>
          <w:sz w:val="28"/>
          <w:szCs w:val="24"/>
        </w:rPr>
        <w:t xml:space="preserve"> право. </w:t>
      </w:r>
      <w:r w:rsidR="00874D07" w:rsidRPr="0058747D">
        <w:rPr>
          <w:noProof/>
          <w:color w:val="000000"/>
          <w:sz w:val="28"/>
          <w:szCs w:val="24"/>
        </w:rPr>
        <w:t xml:space="preserve">– </w:t>
      </w:r>
      <w:r w:rsidRPr="0058747D">
        <w:rPr>
          <w:noProof/>
          <w:color w:val="000000"/>
          <w:sz w:val="28"/>
          <w:szCs w:val="24"/>
        </w:rPr>
        <w:t>М.: Экзамен, 2005.</w:t>
      </w:r>
    </w:p>
    <w:p w:rsidR="00125548" w:rsidRPr="0058747D" w:rsidRDefault="00125548" w:rsidP="0058747D">
      <w:pPr>
        <w:widowControl/>
        <w:autoSpaceDE w:val="0"/>
        <w:autoSpaceDN w:val="0"/>
        <w:adjustRightInd w:val="0"/>
        <w:spacing w:line="360" w:lineRule="auto"/>
        <w:ind w:firstLine="0"/>
        <w:rPr>
          <w:color w:val="000000"/>
          <w:sz w:val="28"/>
          <w:szCs w:val="28"/>
        </w:rPr>
      </w:pPr>
      <w:r w:rsidRPr="0058747D">
        <w:rPr>
          <w:color w:val="000000"/>
          <w:sz w:val="28"/>
          <w:szCs w:val="28"/>
        </w:rPr>
        <w:t xml:space="preserve">4. </w:t>
      </w:r>
      <w:r w:rsidR="00874D07" w:rsidRPr="0058747D">
        <w:rPr>
          <w:color w:val="000000"/>
          <w:sz w:val="28"/>
          <w:szCs w:val="28"/>
        </w:rPr>
        <w:t>Власов Ю.Н.</w:t>
      </w:r>
      <w:r w:rsidRPr="0058747D">
        <w:rPr>
          <w:color w:val="000000"/>
          <w:sz w:val="28"/>
          <w:szCs w:val="28"/>
        </w:rPr>
        <w:t xml:space="preserve">, </w:t>
      </w:r>
      <w:r w:rsidR="00874D07" w:rsidRPr="0058747D">
        <w:rPr>
          <w:color w:val="000000"/>
          <w:sz w:val="28"/>
          <w:szCs w:val="28"/>
        </w:rPr>
        <w:t>Калинин В.В. Наследственное</w:t>
      </w:r>
      <w:r w:rsidRPr="0058747D">
        <w:rPr>
          <w:color w:val="000000"/>
          <w:sz w:val="28"/>
          <w:szCs w:val="28"/>
        </w:rPr>
        <w:t xml:space="preserve"> право РФ: Учебно-методическое пособие.</w:t>
      </w:r>
      <w:r w:rsidR="00874D07" w:rsidRPr="0058747D">
        <w:rPr>
          <w:color w:val="000000"/>
          <w:sz w:val="28"/>
          <w:szCs w:val="28"/>
        </w:rPr>
        <w:t xml:space="preserve"> – </w:t>
      </w:r>
      <w:r w:rsidRPr="0058747D">
        <w:rPr>
          <w:color w:val="000000"/>
          <w:sz w:val="28"/>
          <w:szCs w:val="28"/>
        </w:rPr>
        <w:t>М.: Юрайт, 2002.</w:t>
      </w:r>
    </w:p>
    <w:p w:rsidR="00125548" w:rsidRPr="0058747D" w:rsidRDefault="002F1F96" w:rsidP="0058747D">
      <w:pPr>
        <w:widowControl/>
        <w:autoSpaceDE w:val="0"/>
        <w:autoSpaceDN w:val="0"/>
        <w:adjustRightInd w:val="0"/>
        <w:spacing w:line="360" w:lineRule="auto"/>
        <w:ind w:firstLine="0"/>
        <w:rPr>
          <w:color w:val="000000"/>
          <w:sz w:val="28"/>
          <w:szCs w:val="28"/>
        </w:rPr>
      </w:pPr>
      <w:r w:rsidRPr="0058747D">
        <w:rPr>
          <w:color w:val="000000"/>
          <w:sz w:val="28"/>
          <w:szCs w:val="28"/>
        </w:rPr>
        <w:t>5</w:t>
      </w:r>
      <w:r w:rsidR="00125548" w:rsidRPr="0058747D">
        <w:rPr>
          <w:color w:val="000000"/>
          <w:sz w:val="28"/>
          <w:szCs w:val="28"/>
        </w:rPr>
        <w:t xml:space="preserve">. </w:t>
      </w:r>
      <w:r w:rsidR="00874D07" w:rsidRPr="0058747D">
        <w:rPr>
          <w:color w:val="000000"/>
          <w:sz w:val="28"/>
          <w:szCs w:val="28"/>
        </w:rPr>
        <w:t>Гущин В.В. Наследственное</w:t>
      </w:r>
      <w:r w:rsidR="00125548" w:rsidRPr="0058747D">
        <w:rPr>
          <w:color w:val="000000"/>
          <w:sz w:val="28"/>
          <w:szCs w:val="28"/>
        </w:rPr>
        <w:t xml:space="preserve"> право: Учебное пособие. </w:t>
      </w:r>
      <w:r w:rsidR="00874D07" w:rsidRPr="0058747D">
        <w:rPr>
          <w:color w:val="000000"/>
          <w:sz w:val="28"/>
          <w:szCs w:val="28"/>
        </w:rPr>
        <w:t xml:space="preserve">– </w:t>
      </w:r>
      <w:r w:rsidR="00125548" w:rsidRPr="0058747D">
        <w:rPr>
          <w:color w:val="000000"/>
          <w:sz w:val="28"/>
          <w:szCs w:val="28"/>
        </w:rPr>
        <w:t>М.: Дашков и К, 2002.</w:t>
      </w:r>
    </w:p>
    <w:p w:rsidR="00125548" w:rsidRPr="0058747D" w:rsidRDefault="002F1F96" w:rsidP="0058747D">
      <w:pPr>
        <w:widowControl/>
        <w:spacing w:line="360" w:lineRule="auto"/>
        <w:ind w:firstLine="0"/>
        <w:rPr>
          <w:noProof/>
          <w:color w:val="000000"/>
          <w:sz w:val="28"/>
          <w:szCs w:val="24"/>
        </w:rPr>
      </w:pPr>
      <w:r w:rsidRPr="0058747D">
        <w:rPr>
          <w:noProof/>
          <w:color w:val="000000"/>
          <w:sz w:val="28"/>
          <w:szCs w:val="24"/>
        </w:rPr>
        <w:t>6</w:t>
      </w:r>
      <w:r w:rsidR="00125548" w:rsidRPr="0058747D">
        <w:rPr>
          <w:noProof/>
          <w:color w:val="000000"/>
          <w:sz w:val="28"/>
          <w:szCs w:val="24"/>
        </w:rPr>
        <w:t xml:space="preserve">. </w:t>
      </w:r>
      <w:r w:rsidR="00874D07" w:rsidRPr="0058747D">
        <w:rPr>
          <w:noProof/>
          <w:color w:val="000000"/>
          <w:sz w:val="28"/>
          <w:szCs w:val="24"/>
        </w:rPr>
        <w:t>Гришаев С.П. Наследственное</w:t>
      </w:r>
      <w:r w:rsidR="00125548" w:rsidRPr="0058747D">
        <w:rPr>
          <w:noProof/>
          <w:color w:val="000000"/>
          <w:sz w:val="28"/>
          <w:szCs w:val="24"/>
        </w:rPr>
        <w:t xml:space="preserve"> право. – М.: Юристъ, 2004.</w:t>
      </w:r>
    </w:p>
    <w:p w:rsidR="00125548" w:rsidRPr="0058747D" w:rsidRDefault="002F1F96" w:rsidP="0058747D">
      <w:pPr>
        <w:widowControl/>
        <w:spacing w:line="360" w:lineRule="auto"/>
        <w:ind w:firstLine="0"/>
        <w:rPr>
          <w:color w:val="000000"/>
          <w:sz w:val="28"/>
          <w:szCs w:val="24"/>
        </w:rPr>
      </w:pPr>
      <w:r w:rsidRPr="0058747D">
        <w:rPr>
          <w:noProof/>
          <w:color w:val="000000"/>
          <w:sz w:val="28"/>
          <w:szCs w:val="24"/>
        </w:rPr>
        <w:t>7</w:t>
      </w:r>
      <w:r w:rsidR="00125548" w:rsidRPr="0058747D">
        <w:rPr>
          <w:noProof/>
          <w:color w:val="000000"/>
          <w:sz w:val="28"/>
          <w:szCs w:val="24"/>
        </w:rPr>
        <w:t>.</w:t>
      </w:r>
      <w:r w:rsidR="00125548" w:rsidRPr="0058747D">
        <w:rPr>
          <w:color w:val="000000"/>
          <w:sz w:val="28"/>
          <w:szCs w:val="24"/>
        </w:rPr>
        <w:t xml:space="preserve"> </w:t>
      </w:r>
      <w:r w:rsidR="00874D07" w:rsidRPr="0058747D">
        <w:rPr>
          <w:color w:val="000000"/>
          <w:sz w:val="28"/>
          <w:szCs w:val="24"/>
        </w:rPr>
        <w:t>Гаврилов В.Н. Наследственное</w:t>
      </w:r>
      <w:r w:rsidR="00125548" w:rsidRPr="0058747D">
        <w:rPr>
          <w:color w:val="000000"/>
          <w:sz w:val="28"/>
          <w:szCs w:val="24"/>
        </w:rPr>
        <w:t xml:space="preserve"> право в Российской Федерации на современном этапе (с учетом проекта части третьей ГК РФ): Учеб. метод. пособие. </w:t>
      </w:r>
      <w:r w:rsidR="00874D07" w:rsidRPr="0058747D">
        <w:rPr>
          <w:color w:val="000000"/>
          <w:sz w:val="28"/>
          <w:szCs w:val="24"/>
        </w:rPr>
        <w:t xml:space="preserve">– </w:t>
      </w:r>
      <w:r w:rsidR="00125548" w:rsidRPr="0058747D">
        <w:rPr>
          <w:color w:val="000000"/>
          <w:sz w:val="28"/>
          <w:szCs w:val="24"/>
        </w:rPr>
        <w:t>Саратов: Изд-во Сарат. ун-та,</w:t>
      </w:r>
      <w:r w:rsidR="00125548" w:rsidRPr="0058747D">
        <w:rPr>
          <w:noProof/>
          <w:color w:val="000000"/>
          <w:sz w:val="28"/>
          <w:szCs w:val="24"/>
        </w:rPr>
        <w:t xml:space="preserve"> 2004.</w:t>
      </w:r>
    </w:p>
    <w:p w:rsidR="00125548" w:rsidRPr="0058747D" w:rsidRDefault="002F1F96" w:rsidP="0058747D">
      <w:pPr>
        <w:widowControl/>
        <w:spacing w:line="360" w:lineRule="auto"/>
        <w:ind w:firstLine="0"/>
        <w:rPr>
          <w:noProof/>
          <w:color w:val="000000"/>
          <w:sz w:val="28"/>
          <w:szCs w:val="24"/>
        </w:rPr>
      </w:pPr>
      <w:r w:rsidRPr="0058747D">
        <w:rPr>
          <w:noProof/>
          <w:color w:val="000000"/>
          <w:sz w:val="28"/>
          <w:szCs w:val="24"/>
        </w:rPr>
        <w:t>8</w:t>
      </w:r>
      <w:r w:rsidR="00125548" w:rsidRPr="0058747D">
        <w:rPr>
          <w:noProof/>
          <w:color w:val="000000"/>
          <w:sz w:val="28"/>
          <w:szCs w:val="24"/>
        </w:rPr>
        <w:t xml:space="preserve">. </w:t>
      </w:r>
      <w:r w:rsidR="00874D07" w:rsidRPr="0058747D">
        <w:rPr>
          <w:noProof/>
          <w:color w:val="000000"/>
          <w:sz w:val="28"/>
          <w:szCs w:val="24"/>
        </w:rPr>
        <w:t>Гаврилов В.О. Комментарий</w:t>
      </w:r>
      <w:r w:rsidR="00125548" w:rsidRPr="0058747D">
        <w:rPr>
          <w:noProof/>
          <w:color w:val="000000"/>
          <w:sz w:val="28"/>
          <w:szCs w:val="24"/>
        </w:rPr>
        <w:t xml:space="preserve"> к разделу </w:t>
      </w:r>
      <w:r w:rsidR="00125548" w:rsidRPr="0058747D">
        <w:rPr>
          <w:noProof/>
          <w:color w:val="000000"/>
          <w:sz w:val="28"/>
          <w:szCs w:val="24"/>
          <w:lang w:val="en-US"/>
        </w:rPr>
        <w:t>V</w:t>
      </w:r>
      <w:r w:rsidR="00874D07" w:rsidRPr="0058747D">
        <w:rPr>
          <w:noProof/>
          <w:color w:val="000000"/>
          <w:sz w:val="28"/>
          <w:szCs w:val="24"/>
        </w:rPr>
        <w:t xml:space="preserve"> </w:t>
      </w:r>
      <w:r w:rsidR="00125548" w:rsidRPr="0058747D">
        <w:rPr>
          <w:noProof/>
          <w:color w:val="000000"/>
          <w:sz w:val="28"/>
          <w:szCs w:val="24"/>
        </w:rPr>
        <w:t xml:space="preserve">части </w:t>
      </w:r>
      <w:r w:rsidR="00125548" w:rsidRPr="0058747D">
        <w:rPr>
          <w:noProof/>
          <w:color w:val="000000"/>
          <w:sz w:val="28"/>
          <w:szCs w:val="24"/>
          <w:lang w:val="en-US"/>
        </w:rPr>
        <w:t>III</w:t>
      </w:r>
      <w:r w:rsidR="00874D07" w:rsidRPr="0058747D">
        <w:rPr>
          <w:noProof/>
          <w:color w:val="000000"/>
          <w:sz w:val="28"/>
          <w:szCs w:val="24"/>
        </w:rPr>
        <w:t xml:space="preserve"> </w:t>
      </w:r>
      <w:r w:rsidR="00125548" w:rsidRPr="0058747D">
        <w:rPr>
          <w:noProof/>
          <w:color w:val="000000"/>
          <w:sz w:val="28"/>
          <w:szCs w:val="24"/>
        </w:rPr>
        <w:t>ГК РФ «Наследственное право». – СПб.: Питер, 2003.</w:t>
      </w:r>
    </w:p>
    <w:p w:rsidR="00125548" w:rsidRPr="0058747D" w:rsidRDefault="002F1F96" w:rsidP="0058747D">
      <w:pPr>
        <w:widowControl/>
        <w:spacing w:line="360" w:lineRule="auto"/>
        <w:ind w:firstLine="0"/>
        <w:rPr>
          <w:color w:val="000000"/>
          <w:sz w:val="28"/>
        </w:rPr>
      </w:pPr>
      <w:r w:rsidRPr="0058747D">
        <w:rPr>
          <w:color w:val="000000"/>
          <w:sz w:val="28"/>
        </w:rPr>
        <w:t>9</w:t>
      </w:r>
      <w:r w:rsidR="00125548" w:rsidRPr="0058747D">
        <w:rPr>
          <w:color w:val="000000"/>
          <w:sz w:val="28"/>
        </w:rPr>
        <w:t xml:space="preserve">. </w:t>
      </w:r>
      <w:r w:rsidR="00874D07" w:rsidRPr="0058747D">
        <w:rPr>
          <w:color w:val="000000"/>
          <w:sz w:val="28"/>
        </w:rPr>
        <w:t>Гуев А.Н. Постатейный</w:t>
      </w:r>
      <w:r w:rsidR="00125548" w:rsidRPr="0058747D">
        <w:rPr>
          <w:color w:val="000000"/>
          <w:sz w:val="28"/>
        </w:rPr>
        <w:t xml:space="preserve"> комментарий к части третьей Гражданского кодекса Российской Федерации. </w:t>
      </w:r>
      <w:r w:rsidR="00874D07" w:rsidRPr="0058747D">
        <w:rPr>
          <w:color w:val="000000"/>
          <w:sz w:val="28"/>
        </w:rPr>
        <w:t xml:space="preserve">– </w:t>
      </w:r>
      <w:r w:rsidR="00125548" w:rsidRPr="0058747D">
        <w:rPr>
          <w:color w:val="000000"/>
          <w:sz w:val="28"/>
        </w:rPr>
        <w:t>М.: Юристъ,</w:t>
      </w:r>
      <w:r w:rsidR="00125548" w:rsidRPr="0058747D">
        <w:rPr>
          <w:noProof/>
          <w:color w:val="000000"/>
          <w:sz w:val="28"/>
        </w:rPr>
        <w:t xml:space="preserve"> 2002.</w:t>
      </w:r>
    </w:p>
    <w:p w:rsidR="00125548" w:rsidRPr="0058747D" w:rsidRDefault="00125548" w:rsidP="0058747D">
      <w:pPr>
        <w:widowControl/>
        <w:spacing w:line="360" w:lineRule="auto"/>
        <w:ind w:firstLine="0"/>
        <w:rPr>
          <w:noProof/>
          <w:color w:val="000000"/>
          <w:sz w:val="28"/>
          <w:szCs w:val="24"/>
        </w:rPr>
      </w:pPr>
      <w:r w:rsidRPr="0058747D">
        <w:rPr>
          <w:noProof/>
          <w:color w:val="000000"/>
          <w:sz w:val="28"/>
          <w:szCs w:val="24"/>
        </w:rPr>
        <w:t>1</w:t>
      </w:r>
      <w:r w:rsidR="002F1F96" w:rsidRPr="0058747D">
        <w:rPr>
          <w:noProof/>
          <w:color w:val="000000"/>
          <w:sz w:val="28"/>
          <w:szCs w:val="24"/>
        </w:rPr>
        <w:t>0</w:t>
      </w:r>
      <w:r w:rsidRPr="0058747D">
        <w:rPr>
          <w:noProof/>
          <w:color w:val="000000"/>
          <w:sz w:val="28"/>
          <w:szCs w:val="24"/>
        </w:rPr>
        <w:t xml:space="preserve">. </w:t>
      </w:r>
      <w:r w:rsidR="00874D07" w:rsidRPr="0058747D">
        <w:rPr>
          <w:noProof/>
          <w:color w:val="000000"/>
          <w:sz w:val="28"/>
          <w:szCs w:val="24"/>
        </w:rPr>
        <w:t>Грудцына Л.Ю. </w:t>
      </w:r>
      <w:r w:rsidR="00874D07" w:rsidRPr="0058747D">
        <w:rPr>
          <w:color w:val="000000"/>
          <w:sz w:val="28"/>
          <w:szCs w:val="24"/>
        </w:rPr>
        <w:t>Наследственное</w:t>
      </w:r>
      <w:r w:rsidRPr="0058747D">
        <w:rPr>
          <w:color w:val="000000"/>
          <w:sz w:val="28"/>
          <w:szCs w:val="24"/>
        </w:rPr>
        <w:t xml:space="preserve"> право Российской Федерации. – Ростов-на </w:t>
      </w:r>
      <w:r w:rsidR="00874D07" w:rsidRPr="0058747D">
        <w:rPr>
          <w:color w:val="000000"/>
          <w:sz w:val="28"/>
          <w:szCs w:val="24"/>
        </w:rPr>
        <w:t>– Д</w:t>
      </w:r>
      <w:r w:rsidRPr="0058747D">
        <w:rPr>
          <w:color w:val="000000"/>
          <w:sz w:val="28"/>
          <w:szCs w:val="24"/>
        </w:rPr>
        <w:t>ону, Феникс, 2005.</w:t>
      </w:r>
    </w:p>
    <w:p w:rsidR="00125548" w:rsidRPr="0058747D" w:rsidRDefault="00125548" w:rsidP="0058747D">
      <w:pPr>
        <w:widowControl/>
        <w:autoSpaceDE w:val="0"/>
        <w:autoSpaceDN w:val="0"/>
        <w:adjustRightInd w:val="0"/>
        <w:spacing w:line="360" w:lineRule="auto"/>
        <w:ind w:firstLine="0"/>
        <w:rPr>
          <w:color w:val="000000"/>
          <w:sz w:val="28"/>
          <w:szCs w:val="28"/>
        </w:rPr>
      </w:pPr>
      <w:r w:rsidRPr="0058747D">
        <w:rPr>
          <w:color w:val="000000"/>
          <w:sz w:val="28"/>
          <w:szCs w:val="28"/>
        </w:rPr>
        <w:t>1</w:t>
      </w:r>
      <w:r w:rsidR="002F1F96" w:rsidRPr="0058747D">
        <w:rPr>
          <w:color w:val="000000"/>
          <w:sz w:val="28"/>
          <w:szCs w:val="28"/>
        </w:rPr>
        <w:t>1</w:t>
      </w:r>
      <w:r w:rsidRPr="0058747D">
        <w:rPr>
          <w:color w:val="000000"/>
          <w:sz w:val="28"/>
          <w:szCs w:val="28"/>
        </w:rPr>
        <w:t xml:space="preserve">. </w:t>
      </w:r>
      <w:r w:rsidR="00874D07" w:rsidRPr="0058747D">
        <w:rPr>
          <w:color w:val="000000"/>
          <w:sz w:val="28"/>
          <w:szCs w:val="28"/>
        </w:rPr>
        <w:t>Грудцына Л.Ю. Наследование</w:t>
      </w:r>
      <w:r w:rsidRPr="0058747D">
        <w:rPr>
          <w:color w:val="000000"/>
          <w:sz w:val="28"/>
          <w:szCs w:val="28"/>
        </w:rPr>
        <w:t xml:space="preserve"> в вопросах и ответах. </w:t>
      </w:r>
      <w:r w:rsidR="00874D07" w:rsidRPr="0058747D">
        <w:rPr>
          <w:color w:val="000000"/>
          <w:sz w:val="28"/>
          <w:szCs w:val="28"/>
        </w:rPr>
        <w:t xml:space="preserve">– </w:t>
      </w:r>
      <w:r w:rsidRPr="0058747D">
        <w:rPr>
          <w:color w:val="000000"/>
          <w:sz w:val="28"/>
          <w:szCs w:val="28"/>
        </w:rPr>
        <w:t>М.: Бера-тор-Пресс, 2002.</w:t>
      </w:r>
    </w:p>
    <w:p w:rsidR="00125548" w:rsidRPr="0058747D" w:rsidRDefault="002F1F96" w:rsidP="0058747D">
      <w:pPr>
        <w:widowControl/>
        <w:autoSpaceDE w:val="0"/>
        <w:autoSpaceDN w:val="0"/>
        <w:adjustRightInd w:val="0"/>
        <w:spacing w:line="360" w:lineRule="auto"/>
        <w:ind w:firstLine="0"/>
        <w:rPr>
          <w:color w:val="000000"/>
          <w:sz w:val="28"/>
          <w:szCs w:val="28"/>
        </w:rPr>
      </w:pPr>
      <w:r w:rsidRPr="0058747D">
        <w:rPr>
          <w:color w:val="000000"/>
          <w:sz w:val="28"/>
          <w:szCs w:val="28"/>
        </w:rPr>
        <w:t>12</w:t>
      </w:r>
      <w:r w:rsidR="00125548" w:rsidRPr="0058747D">
        <w:rPr>
          <w:color w:val="000000"/>
          <w:sz w:val="28"/>
          <w:szCs w:val="28"/>
        </w:rPr>
        <w:t xml:space="preserve">. </w:t>
      </w:r>
      <w:r w:rsidR="00874D07" w:rsidRPr="0058747D">
        <w:rPr>
          <w:color w:val="000000"/>
          <w:sz w:val="28"/>
          <w:szCs w:val="28"/>
        </w:rPr>
        <w:t>Зайцева Т.И.</w:t>
      </w:r>
      <w:r w:rsidR="00125548" w:rsidRPr="0058747D">
        <w:rPr>
          <w:color w:val="000000"/>
          <w:sz w:val="28"/>
          <w:szCs w:val="28"/>
        </w:rPr>
        <w:t xml:space="preserve">, </w:t>
      </w:r>
      <w:r w:rsidR="00874D07" w:rsidRPr="0058747D">
        <w:rPr>
          <w:color w:val="000000"/>
          <w:sz w:val="28"/>
          <w:szCs w:val="28"/>
        </w:rPr>
        <w:t>Крашенинников П.В. Наследственное</w:t>
      </w:r>
      <w:r w:rsidR="00125548" w:rsidRPr="0058747D">
        <w:rPr>
          <w:color w:val="000000"/>
          <w:sz w:val="28"/>
          <w:szCs w:val="28"/>
        </w:rPr>
        <w:t xml:space="preserve"> право: Комментарий и практика. </w:t>
      </w:r>
      <w:r w:rsidR="00874D07" w:rsidRPr="0058747D">
        <w:rPr>
          <w:color w:val="000000"/>
          <w:sz w:val="28"/>
          <w:szCs w:val="28"/>
        </w:rPr>
        <w:t xml:space="preserve">– </w:t>
      </w:r>
      <w:r w:rsidR="00125548" w:rsidRPr="0058747D">
        <w:rPr>
          <w:color w:val="000000"/>
          <w:sz w:val="28"/>
          <w:szCs w:val="28"/>
        </w:rPr>
        <w:t xml:space="preserve">М.: Инфра </w:t>
      </w:r>
      <w:r w:rsidR="00874D07" w:rsidRPr="0058747D">
        <w:rPr>
          <w:color w:val="000000"/>
          <w:sz w:val="28"/>
          <w:szCs w:val="28"/>
        </w:rPr>
        <w:t>– М</w:t>
      </w:r>
      <w:r w:rsidR="00125548" w:rsidRPr="0058747D">
        <w:rPr>
          <w:color w:val="000000"/>
          <w:sz w:val="28"/>
          <w:szCs w:val="28"/>
        </w:rPr>
        <w:t>, 2002.</w:t>
      </w:r>
    </w:p>
    <w:p w:rsidR="00125548" w:rsidRPr="0058747D" w:rsidRDefault="002F1F96" w:rsidP="0058747D">
      <w:pPr>
        <w:widowControl/>
        <w:autoSpaceDE w:val="0"/>
        <w:autoSpaceDN w:val="0"/>
        <w:adjustRightInd w:val="0"/>
        <w:spacing w:line="360" w:lineRule="auto"/>
        <w:ind w:firstLine="0"/>
        <w:rPr>
          <w:color w:val="000000"/>
          <w:sz w:val="28"/>
          <w:szCs w:val="28"/>
        </w:rPr>
      </w:pPr>
      <w:r w:rsidRPr="0058747D">
        <w:rPr>
          <w:color w:val="000000"/>
          <w:sz w:val="28"/>
          <w:szCs w:val="28"/>
        </w:rPr>
        <w:t>13</w:t>
      </w:r>
      <w:r w:rsidR="00125548" w:rsidRPr="0058747D">
        <w:rPr>
          <w:color w:val="000000"/>
          <w:sz w:val="28"/>
          <w:szCs w:val="28"/>
        </w:rPr>
        <w:t xml:space="preserve">. </w:t>
      </w:r>
      <w:r w:rsidR="00874D07" w:rsidRPr="0058747D">
        <w:rPr>
          <w:color w:val="000000"/>
          <w:sz w:val="28"/>
          <w:szCs w:val="28"/>
        </w:rPr>
        <w:t>Корнеева И.Л. Наследственное</w:t>
      </w:r>
      <w:r w:rsidR="00125548" w:rsidRPr="0058747D">
        <w:rPr>
          <w:color w:val="000000"/>
          <w:sz w:val="28"/>
          <w:szCs w:val="28"/>
        </w:rPr>
        <w:t xml:space="preserve"> право РФ: Учебное пособие. </w:t>
      </w:r>
      <w:r w:rsidR="00874D07" w:rsidRPr="0058747D">
        <w:rPr>
          <w:color w:val="000000"/>
          <w:sz w:val="28"/>
          <w:szCs w:val="28"/>
        </w:rPr>
        <w:t xml:space="preserve">– </w:t>
      </w:r>
      <w:r w:rsidR="00125548" w:rsidRPr="0058747D">
        <w:rPr>
          <w:color w:val="000000"/>
          <w:sz w:val="28"/>
          <w:szCs w:val="28"/>
        </w:rPr>
        <w:t>М.: Юристъ, 2003.</w:t>
      </w:r>
    </w:p>
    <w:p w:rsidR="00125548" w:rsidRPr="0058747D" w:rsidRDefault="002F1F96" w:rsidP="0058747D">
      <w:pPr>
        <w:widowControl/>
        <w:autoSpaceDE w:val="0"/>
        <w:autoSpaceDN w:val="0"/>
        <w:adjustRightInd w:val="0"/>
        <w:spacing w:line="360" w:lineRule="auto"/>
        <w:ind w:firstLine="0"/>
        <w:rPr>
          <w:color w:val="000000"/>
          <w:sz w:val="28"/>
          <w:szCs w:val="28"/>
        </w:rPr>
      </w:pPr>
      <w:r w:rsidRPr="0058747D">
        <w:rPr>
          <w:color w:val="000000"/>
          <w:sz w:val="28"/>
          <w:szCs w:val="28"/>
        </w:rPr>
        <w:t>14</w:t>
      </w:r>
      <w:r w:rsidR="00125548" w:rsidRPr="0058747D">
        <w:rPr>
          <w:color w:val="000000"/>
          <w:sz w:val="28"/>
          <w:szCs w:val="28"/>
        </w:rPr>
        <w:t xml:space="preserve">. Наследственное право и процесс: Учебник для высших учебных заведений / Под ред. </w:t>
      </w:r>
      <w:r w:rsidR="00874D07" w:rsidRPr="0058747D">
        <w:rPr>
          <w:color w:val="000000"/>
          <w:sz w:val="28"/>
          <w:szCs w:val="28"/>
        </w:rPr>
        <w:t>В.В. Гущина</w:t>
      </w:r>
      <w:r w:rsidR="00125548" w:rsidRPr="0058747D">
        <w:rPr>
          <w:color w:val="000000"/>
          <w:sz w:val="28"/>
          <w:szCs w:val="28"/>
        </w:rPr>
        <w:t xml:space="preserve">, </w:t>
      </w:r>
      <w:r w:rsidR="00874D07" w:rsidRPr="0058747D">
        <w:rPr>
          <w:color w:val="000000"/>
          <w:sz w:val="28"/>
          <w:szCs w:val="28"/>
        </w:rPr>
        <w:t>Ю.А. Дмитриева</w:t>
      </w:r>
      <w:r w:rsidR="00125548" w:rsidRPr="0058747D">
        <w:rPr>
          <w:color w:val="000000"/>
          <w:sz w:val="28"/>
          <w:szCs w:val="28"/>
        </w:rPr>
        <w:t xml:space="preserve">. </w:t>
      </w:r>
      <w:r w:rsidR="00874D07" w:rsidRPr="0058747D">
        <w:rPr>
          <w:color w:val="000000"/>
          <w:sz w:val="28"/>
          <w:szCs w:val="28"/>
        </w:rPr>
        <w:t xml:space="preserve">– </w:t>
      </w:r>
      <w:r w:rsidR="00125548" w:rsidRPr="0058747D">
        <w:rPr>
          <w:color w:val="000000"/>
          <w:sz w:val="28"/>
          <w:szCs w:val="28"/>
        </w:rPr>
        <w:t>М.: Эксмо, 2004.</w:t>
      </w:r>
    </w:p>
    <w:p w:rsidR="00125548" w:rsidRPr="0058747D" w:rsidRDefault="00125548" w:rsidP="0058747D">
      <w:pPr>
        <w:widowControl/>
        <w:spacing w:line="360" w:lineRule="auto"/>
        <w:ind w:firstLine="0"/>
        <w:rPr>
          <w:noProof/>
          <w:color w:val="000000"/>
          <w:sz w:val="28"/>
          <w:szCs w:val="24"/>
        </w:rPr>
      </w:pPr>
      <w:r w:rsidRPr="0058747D">
        <w:rPr>
          <w:noProof/>
          <w:color w:val="000000"/>
          <w:sz w:val="28"/>
          <w:szCs w:val="24"/>
        </w:rPr>
        <w:t>1</w:t>
      </w:r>
      <w:r w:rsidR="002F1F96" w:rsidRPr="0058747D">
        <w:rPr>
          <w:noProof/>
          <w:color w:val="000000"/>
          <w:sz w:val="28"/>
          <w:szCs w:val="24"/>
        </w:rPr>
        <w:t>5</w:t>
      </w:r>
      <w:r w:rsidRPr="0058747D">
        <w:rPr>
          <w:noProof/>
          <w:color w:val="000000"/>
          <w:sz w:val="28"/>
          <w:szCs w:val="24"/>
        </w:rPr>
        <w:t xml:space="preserve">. Наследственное право. Под ред. </w:t>
      </w:r>
      <w:r w:rsidR="00874D07" w:rsidRPr="0058747D">
        <w:rPr>
          <w:noProof/>
          <w:color w:val="000000"/>
          <w:sz w:val="28"/>
          <w:szCs w:val="24"/>
        </w:rPr>
        <w:t>К.Б. Ярошенко</w:t>
      </w:r>
      <w:r w:rsidRPr="0058747D">
        <w:rPr>
          <w:noProof/>
          <w:color w:val="000000"/>
          <w:sz w:val="28"/>
          <w:szCs w:val="24"/>
        </w:rPr>
        <w:t xml:space="preserve">. </w:t>
      </w:r>
      <w:r w:rsidR="00874D07" w:rsidRPr="0058747D">
        <w:rPr>
          <w:noProof/>
          <w:color w:val="000000"/>
          <w:sz w:val="28"/>
          <w:szCs w:val="24"/>
        </w:rPr>
        <w:t xml:space="preserve">– </w:t>
      </w:r>
      <w:r w:rsidRPr="0058747D">
        <w:rPr>
          <w:noProof/>
          <w:color w:val="000000"/>
          <w:sz w:val="28"/>
          <w:szCs w:val="24"/>
        </w:rPr>
        <w:t>М.: Волтерс Клувер, 2005.</w:t>
      </w:r>
      <w:r w:rsidR="00625BAD" w:rsidRPr="0058747D">
        <w:rPr>
          <w:noProof/>
          <w:color w:val="000000"/>
          <w:sz w:val="28"/>
          <w:szCs w:val="24"/>
        </w:rPr>
        <w:t xml:space="preserve"> </w:t>
      </w:r>
      <w:r w:rsidR="002F1F96" w:rsidRPr="0058747D">
        <w:rPr>
          <w:noProof/>
          <w:color w:val="000000"/>
          <w:sz w:val="28"/>
          <w:szCs w:val="24"/>
        </w:rPr>
        <w:t>16</w:t>
      </w:r>
      <w:r w:rsidRPr="0058747D">
        <w:rPr>
          <w:noProof/>
          <w:color w:val="000000"/>
          <w:sz w:val="28"/>
          <w:szCs w:val="24"/>
        </w:rPr>
        <w:t>.</w:t>
      </w:r>
      <w:r w:rsidRPr="0058747D">
        <w:rPr>
          <w:color w:val="000000"/>
          <w:sz w:val="28"/>
          <w:szCs w:val="24"/>
        </w:rPr>
        <w:t xml:space="preserve"> </w:t>
      </w:r>
      <w:r w:rsidR="00874D07" w:rsidRPr="0058747D">
        <w:rPr>
          <w:color w:val="000000"/>
          <w:sz w:val="28"/>
          <w:szCs w:val="24"/>
        </w:rPr>
        <w:t>Резникова Е.В. Наследственное</w:t>
      </w:r>
      <w:r w:rsidRPr="0058747D">
        <w:rPr>
          <w:color w:val="000000"/>
          <w:sz w:val="28"/>
          <w:szCs w:val="24"/>
        </w:rPr>
        <w:t xml:space="preserve"> право РФ</w:t>
      </w:r>
      <w:r w:rsidR="00874D07" w:rsidRPr="0058747D">
        <w:rPr>
          <w:noProof/>
          <w:color w:val="000000"/>
          <w:sz w:val="28"/>
          <w:szCs w:val="24"/>
        </w:rPr>
        <w:t> //</w:t>
      </w:r>
      <w:r w:rsidRPr="0058747D">
        <w:rPr>
          <w:color w:val="000000"/>
          <w:sz w:val="28"/>
          <w:szCs w:val="24"/>
        </w:rPr>
        <w:t xml:space="preserve"> Юридический вестник.</w:t>
      </w:r>
      <w:r w:rsidRPr="0058747D">
        <w:rPr>
          <w:noProof/>
          <w:color w:val="000000"/>
          <w:sz w:val="28"/>
          <w:szCs w:val="24"/>
        </w:rPr>
        <w:t xml:space="preserve"> 2002, </w:t>
      </w:r>
      <w:r w:rsidR="00874D07" w:rsidRPr="0058747D">
        <w:rPr>
          <w:noProof/>
          <w:color w:val="000000"/>
          <w:sz w:val="28"/>
          <w:szCs w:val="24"/>
        </w:rPr>
        <w:t>№4</w:t>
      </w:r>
      <w:r w:rsidRPr="0058747D">
        <w:rPr>
          <w:noProof/>
          <w:color w:val="000000"/>
          <w:sz w:val="28"/>
          <w:szCs w:val="24"/>
        </w:rPr>
        <w:t xml:space="preserve">. </w:t>
      </w:r>
      <w:r w:rsidR="00874D07" w:rsidRPr="0058747D">
        <w:rPr>
          <w:noProof/>
          <w:color w:val="000000"/>
          <w:sz w:val="28"/>
          <w:szCs w:val="24"/>
        </w:rPr>
        <w:t>–</w:t>
      </w:r>
      <w:r w:rsidR="00874D07" w:rsidRPr="0058747D">
        <w:rPr>
          <w:color w:val="000000"/>
          <w:sz w:val="28"/>
          <w:szCs w:val="24"/>
        </w:rPr>
        <w:t xml:space="preserve"> </w:t>
      </w:r>
      <w:r w:rsidRPr="0058747D">
        <w:rPr>
          <w:color w:val="000000"/>
          <w:sz w:val="28"/>
          <w:szCs w:val="24"/>
        </w:rPr>
        <w:t>С.</w:t>
      </w:r>
      <w:r w:rsidR="00874D07" w:rsidRPr="0058747D">
        <w:rPr>
          <w:noProof/>
          <w:color w:val="000000"/>
          <w:sz w:val="28"/>
          <w:szCs w:val="24"/>
        </w:rPr>
        <w:t> 132 – 13</w:t>
      </w:r>
      <w:r w:rsidRPr="0058747D">
        <w:rPr>
          <w:noProof/>
          <w:color w:val="000000"/>
          <w:sz w:val="28"/>
          <w:szCs w:val="24"/>
        </w:rPr>
        <w:t>4.</w:t>
      </w:r>
      <w:bookmarkStart w:id="11" w:name="_GoBack"/>
      <w:bookmarkEnd w:id="11"/>
    </w:p>
    <w:sectPr w:rsidR="00125548" w:rsidRPr="0058747D" w:rsidSect="00874D07">
      <w:headerReference w:type="even" r:id="rId6"/>
      <w:headerReference w:type="default" r:id="rId7"/>
      <w:footerReference w:type="even" r:id="rId8"/>
      <w:footerReference w:type="default" r:id="rId9"/>
      <w:headerReference w:type="first" r:id="rId10"/>
      <w:footerReference w:type="first" r:id="rId11"/>
      <w:pgSz w:w="11909" w:h="16834"/>
      <w:pgMar w:top="1134" w:right="850" w:bottom="1134" w:left="1701" w:header="720" w:footer="720" w:gutter="0"/>
      <w:pgNumType w:fmt="numberInDash"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6F" w:rsidRDefault="00C5286F">
      <w:pPr>
        <w:widowControl/>
        <w:spacing w:line="240" w:lineRule="auto"/>
        <w:ind w:firstLine="0"/>
        <w:jc w:val="left"/>
        <w:rPr>
          <w:sz w:val="24"/>
          <w:szCs w:val="24"/>
        </w:rPr>
      </w:pPr>
      <w:r>
        <w:rPr>
          <w:sz w:val="24"/>
          <w:szCs w:val="24"/>
        </w:rPr>
        <w:separator/>
      </w:r>
    </w:p>
  </w:endnote>
  <w:endnote w:type="continuationSeparator" w:id="0">
    <w:p w:rsidR="00C5286F" w:rsidRDefault="00C5286F">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01" w:rsidRDefault="0056450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01" w:rsidRDefault="0056450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01" w:rsidRDefault="0056450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6F" w:rsidRDefault="00C5286F">
      <w:pPr>
        <w:widowControl/>
        <w:spacing w:line="240" w:lineRule="auto"/>
        <w:ind w:firstLine="0"/>
        <w:jc w:val="left"/>
        <w:rPr>
          <w:sz w:val="24"/>
          <w:szCs w:val="24"/>
        </w:rPr>
      </w:pPr>
      <w:r>
        <w:rPr>
          <w:sz w:val="24"/>
          <w:szCs w:val="24"/>
        </w:rPr>
        <w:separator/>
      </w:r>
    </w:p>
  </w:footnote>
  <w:footnote w:type="continuationSeparator" w:id="0">
    <w:p w:rsidR="00C5286F" w:rsidRDefault="00C5286F">
      <w:pPr>
        <w:widowControl/>
        <w:spacing w:line="240" w:lineRule="auto"/>
        <w:ind w:firstLine="0"/>
        <w:jc w:val="left"/>
        <w:rPr>
          <w:sz w:val="24"/>
          <w:szCs w:val="24"/>
        </w:rPr>
      </w:pPr>
      <w:r>
        <w:rPr>
          <w:sz w:val="24"/>
          <w:szCs w:val="24"/>
        </w:rPr>
        <w:continuationSeparator/>
      </w:r>
    </w:p>
  </w:footnote>
  <w:footnote w:id="1">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Резникова Е. В. Наследственное право РФ</w:t>
      </w:r>
      <w:r w:rsidRPr="0058747D">
        <w:rPr>
          <w:noProof/>
          <w:sz w:val="20"/>
        </w:rPr>
        <w:t xml:space="preserve"> //</w:t>
      </w:r>
      <w:r w:rsidRPr="0058747D">
        <w:rPr>
          <w:sz w:val="20"/>
        </w:rPr>
        <w:t xml:space="preserve"> Юри</w:t>
      </w:r>
      <w:r w:rsidRPr="0058747D">
        <w:rPr>
          <w:sz w:val="20"/>
        </w:rPr>
        <w:softHyphen/>
        <w:t>дический вестник.</w:t>
      </w:r>
      <w:r w:rsidRPr="0058747D">
        <w:rPr>
          <w:noProof/>
          <w:sz w:val="20"/>
        </w:rPr>
        <w:t xml:space="preserve"> 2002, № 4. -</w:t>
      </w:r>
      <w:r w:rsidRPr="0058747D">
        <w:rPr>
          <w:sz w:val="20"/>
        </w:rPr>
        <w:t xml:space="preserve"> С.</w:t>
      </w:r>
      <w:r w:rsidRPr="0058747D">
        <w:rPr>
          <w:noProof/>
          <w:sz w:val="20"/>
        </w:rPr>
        <w:t xml:space="preserve"> 132- 134.</w:t>
      </w:r>
    </w:p>
  </w:footnote>
  <w:footnote w:id="2">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Власов Ю. Н. Наследственное право Российской Фе</w:t>
      </w:r>
      <w:r w:rsidRPr="0058747D">
        <w:rPr>
          <w:sz w:val="20"/>
        </w:rPr>
        <w:softHyphen/>
        <w:t>дерации. - М.: Юрайт,</w:t>
      </w:r>
      <w:r w:rsidRPr="0058747D">
        <w:rPr>
          <w:noProof/>
          <w:sz w:val="20"/>
        </w:rPr>
        <w:t xml:space="preserve"> 2002.</w:t>
      </w:r>
    </w:p>
  </w:footnote>
  <w:footnote w:id="3">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Власов Ю. Н., Калинин В. В. Наследственное право РФ: Учебно-методическое пособие.  - М.: Юрайт, 2002.</w:t>
      </w:r>
    </w:p>
  </w:footnote>
  <w:footnote w:id="4">
    <w:p w:rsidR="00C5286F" w:rsidRDefault="00325CC2" w:rsidP="0058747D">
      <w:pPr>
        <w:autoSpaceDE w:val="0"/>
        <w:autoSpaceDN w:val="0"/>
        <w:adjustRightInd w:val="0"/>
        <w:spacing w:line="240" w:lineRule="auto"/>
        <w:ind w:firstLine="0"/>
        <w:rPr>
          <w:sz w:val="24"/>
          <w:szCs w:val="24"/>
        </w:rPr>
      </w:pPr>
      <w:r w:rsidRPr="0058747D">
        <w:rPr>
          <w:rStyle w:val="ab"/>
          <w:sz w:val="20"/>
        </w:rPr>
        <w:footnoteRef/>
      </w:r>
      <w:r w:rsidRPr="0058747D">
        <w:rPr>
          <w:sz w:val="20"/>
        </w:rPr>
        <w:t xml:space="preserve"> Наследственное право и процесс: Учебник для высших учебных заведений / Под ред. В. В. Гущина, Ю. А. Дмитриева. - М.: Эксмо, 2004.</w:t>
      </w:r>
    </w:p>
  </w:footnote>
  <w:footnote w:id="5">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w:t>
      </w:r>
      <w:r w:rsidRPr="0058747D">
        <w:rPr>
          <w:noProof/>
          <w:sz w:val="20"/>
        </w:rPr>
        <w:t>Великанова С.С.  Наследственное право. - М.: Экзамен, 2005.</w:t>
      </w:r>
    </w:p>
  </w:footnote>
  <w:footnote w:id="6">
    <w:p w:rsidR="00325CC2" w:rsidRPr="0058747D" w:rsidRDefault="00325CC2" w:rsidP="0058747D">
      <w:pPr>
        <w:autoSpaceDE w:val="0"/>
        <w:autoSpaceDN w:val="0"/>
        <w:adjustRightInd w:val="0"/>
        <w:spacing w:line="240" w:lineRule="auto"/>
        <w:ind w:firstLine="0"/>
        <w:rPr>
          <w:color w:val="000000"/>
          <w:sz w:val="20"/>
        </w:rPr>
      </w:pPr>
      <w:r w:rsidRPr="0058747D">
        <w:rPr>
          <w:rStyle w:val="ab"/>
          <w:sz w:val="20"/>
        </w:rPr>
        <w:footnoteRef/>
      </w:r>
      <w:r w:rsidRPr="0058747D">
        <w:rPr>
          <w:sz w:val="20"/>
        </w:rPr>
        <w:t xml:space="preserve"> </w:t>
      </w:r>
      <w:r w:rsidRPr="0058747D">
        <w:rPr>
          <w:color w:val="000000"/>
          <w:sz w:val="20"/>
        </w:rPr>
        <w:t>Гущин В. В. Наследственное право: Учебное пособие. - М.: Дашков и К, 2002.</w:t>
      </w:r>
    </w:p>
    <w:p w:rsidR="00C5286F" w:rsidRDefault="00C5286F" w:rsidP="0058747D">
      <w:pPr>
        <w:autoSpaceDE w:val="0"/>
        <w:autoSpaceDN w:val="0"/>
        <w:adjustRightInd w:val="0"/>
        <w:spacing w:line="240" w:lineRule="auto"/>
        <w:ind w:firstLine="0"/>
        <w:rPr>
          <w:sz w:val="24"/>
          <w:szCs w:val="24"/>
        </w:rPr>
      </w:pPr>
    </w:p>
  </w:footnote>
  <w:footnote w:id="7">
    <w:p w:rsidR="00325CC2" w:rsidRPr="0058747D" w:rsidRDefault="00325CC2" w:rsidP="0058747D">
      <w:pPr>
        <w:autoSpaceDE w:val="0"/>
        <w:autoSpaceDN w:val="0"/>
        <w:adjustRightInd w:val="0"/>
        <w:spacing w:line="240" w:lineRule="auto"/>
        <w:ind w:firstLine="0"/>
        <w:rPr>
          <w:color w:val="000000"/>
          <w:sz w:val="20"/>
        </w:rPr>
      </w:pPr>
      <w:r w:rsidRPr="0058747D">
        <w:rPr>
          <w:rStyle w:val="ab"/>
          <w:sz w:val="20"/>
        </w:rPr>
        <w:footnoteRef/>
      </w:r>
      <w:r w:rsidRPr="0058747D">
        <w:rPr>
          <w:sz w:val="20"/>
        </w:rPr>
        <w:t xml:space="preserve"> </w:t>
      </w:r>
      <w:r w:rsidRPr="0058747D">
        <w:rPr>
          <w:color w:val="000000"/>
          <w:sz w:val="20"/>
        </w:rPr>
        <w:t>Корнеева И. Л. Наследственное право РФ: Учебное пособие. - М.: Юристъ, 2003.</w:t>
      </w:r>
    </w:p>
    <w:p w:rsidR="00C5286F" w:rsidRDefault="00C5286F" w:rsidP="0058747D">
      <w:pPr>
        <w:autoSpaceDE w:val="0"/>
        <w:autoSpaceDN w:val="0"/>
        <w:adjustRightInd w:val="0"/>
        <w:spacing w:line="240" w:lineRule="auto"/>
        <w:ind w:firstLine="0"/>
        <w:rPr>
          <w:sz w:val="24"/>
          <w:szCs w:val="24"/>
        </w:rPr>
      </w:pPr>
    </w:p>
  </w:footnote>
  <w:footnote w:id="8">
    <w:p w:rsidR="00C5286F" w:rsidRDefault="00325CC2" w:rsidP="0058747D">
      <w:pPr>
        <w:autoSpaceDE w:val="0"/>
        <w:autoSpaceDN w:val="0"/>
        <w:adjustRightInd w:val="0"/>
        <w:spacing w:line="240" w:lineRule="auto"/>
        <w:ind w:firstLine="0"/>
        <w:rPr>
          <w:sz w:val="24"/>
          <w:szCs w:val="24"/>
        </w:rPr>
      </w:pPr>
      <w:r w:rsidRPr="0058747D">
        <w:rPr>
          <w:rStyle w:val="ab"/>
          <w:sz w:val="20"/>
        </w:rPr>
        <w:footnoteRef/>
      </w:r>
      <w:r w:rsidRPr="0058747D">
        <w:rPr>
          <w:sz w:val="20"/>
        </w:rPr>
        <w:t xml:space="preserve"> Зайцева Т. И., Крашенинников П. В. Наследственное право: Ком</w:t>
      </w:r>
      <w:r w:rsidRPr="0058747D">
        <w:rPr>
          <w:sz w:val="20"/>
        </w:rPr>
        <w:softHyphen/>
        <w:t>ментарий и практика. - М.: Инфра –М, 2002.</w:t>
      </w:r>
    </w:p>
  </w:footnote>
  <w:footnote w:id="9">
    <w:p w:rsidR="00C5286F" w:rsidRDefault="00325CC2" w:rsidP="0058747D">
      <w:pPr>
        <w:pStyle w:val="a9"/>
      </w:pPr>
      <w:r w:rsidRPr="0058747D">
        <w:rPr>
          <w:rStyle w:val="ab"/>
        </w:rPr>
        <w:footnoteRef/>
      </w:r>
      <w:r w:rsidRPr="0058747D">
        <w:t xml:space="preserve"> п. 9 постановления Пленума Верховного Суда РФ от 23 апреля 1991г. №2. "О некоторых вопросах, возникающих у </w:t>
      </w:r>
      <w:r w:rsidRPr="0058747D">
        <w:rPr>
          <w:bCs/>
        </w:rPr>
        <w:t>судов</w:t>
      </w:r>
      <w:r w:rsidRPr="0058747D">
        <w:t xml:space="preserve"> по делам о наследовании"</w:t>
      </w:r>
    </w:p>
  </w:footnote>
  <w:footnote w:id="10">
    <w:p w:rsidR="00C5286F" w:rsidRDefault="00325CC2" w:rsidP="0058747D">
      <w:pPr>
        <w:autoSpaceDE w:val="0"/>
        <w:autoSpaceDN w:val="0"/>
        <w:adjustRightInd w:val="0"/>
        <w:spacing w:line="240" w:lineRule="auto"/>
        <w:ind w:firstLine="0"/>
        <w:rPr>
          <w:sz w:val="24"/>
          <w:szCs w:val="24"/>
        </w:rPr>
      </w:pPr>
      <w:r w:rsidRPr="0058747D">
        <w:rPr>
          <w:rStyle w:val="ab"/>
          <w:sz w:val="20"/>
        </w:rPr>
        <w:footnoteRef/>
      </w:r>
      <w:r w:rsidRPr="0058747D">
        <w:rPr>
          <w:sz w:val="20"/>
        </w:rPr>
        <w:t xml:space="preserve"> Власов Ю. Н., Калинин В. В. Наследственное право РФ: Учебно-методическое пособие.  - М.: Юрайт, 2002.</w:t>
      </w:r>
    </w:p>
  </w:footnote>
  <w:footnote w:id="11">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w:t>
      </w:r>
      <w:r w:rsidRPr="0058747D">
        <w:rPr>
          <w:noProof/>
          <w:sz w:val="20"/>
        </w:rPr>
        <w:t xml:space="preserve"> Гришаев С.П. Наследственное право</w:t>
      </w:r>
      <w:r w:rsidR="0058747D" w:rsidRPr="0058747D">
        <w:rPr>
          <w:noProof/>
          <w:sz w:val="20"/>
        </w:rPr>
        <w:t>. – М.: Юристъ, 2004.</w:t>
      </w:r>
    </w:p>
  </w:footnote>
  <w:footnote w:id="12">
    <w:p w:rsidR="00C5286F" w:rsidRDefault="00325CC2" w:rsidP="0058747D">
      <w:pPr>
        <w:autoSpaceDE w:val="0"/>
        <w:autoSpaceDN w:val="0"/>
        <w:adjustRightInd w:val="0"/>
        <w:spacing w:line="240" w:lineRule="auto"/>
        <w:ind w:firstLine="0"/>
        <w:rPr>
          <w:sz w:val="24"/>
          <w:szCs w:val="24"/>
        </w:rPr>
      </w:pPr>
      <w:r w:rsidRPr="0058747D">
        <w:rPr>
          <w:rStyle w:val="ab"/>
          <w:sz w:val="20"/>
        </w:rPr>
        <w:footnoteRef/>
      </w:r>
      <w:r w:rsidRPr="0058747D">
        <w:rPr>
          <w:sz w:val="20"/>
        </w:rPr>
        <w:t xml:space="preserve"> Грудцына Л. Ю. Наследование в вопросах и ответах. - М.: Бера-тор-Пресс, 2002.</w:t>
      </w:r>
    </w:p>
  </w:footnote>
  <w:footnote w:id="13">
    <w:p w:rsidR="00C5286F" w:rsidRDefault="00325CC2" w:rsidP="0058747D">
      <w:pPr>
        <w:widowControl/>
        <w:spacing w:line="240" w:lineRule="auto"/>
        <w:ind w:firstLine="0"/>
        <w:rPr>
          <w:sz w:val="24"/>
          <w:szCs w:val="24"/>
        </w:rPr>
      </w:pPr>
      <w:r w:rsidRPr="0058747D">
        <w:rPr>
          <w:rStyle w:val="ab"/>
          <w:sz w:val="20"/>
        </w:rPr>
        <w:footnoteRef/>
      </w:r>
      <w:r w:rsidRPr="0058747D">
        <w:rPr>
          <w:sz w:val="24"/>
          <w:szCs w:val="24"/>
        </w:rPr>
        <w:t xml:space="preserve"> </w:t>
      </w:r>
      <w:r w:rsidRPr="0058747D">
        <w:rPr>
          <w:noProof/>
          <w:sz w:val="20"/>
        </w:rPr>
        <w:t>Наследственное право. Под ред. К.Б. Ярошен</w:t>
      </w:r>
      <w:r w:rsidR="0058747D" w:rsidRPr="0058747D">
        <w:rPr>
          <w:noProof/>
          <w:sz w:val="20"/>
        </w:rPr>
        <w:t>ко. - М.: Волтерс Клувер, 2005.</w:t>
      </w:r>
    </w:p>
  </w:footnote>
  <w:footnote w:id="14">
    <w:p w:rsidR="00C5286F" w:rsidRDefault="00325CC2" w:rsidP="0058747D">
      <w:pPr>
        <w:autoSpaceDE w:val="0"/>
        <w:autoSpaceDN w:val="0"/>
        <w:adjustRightInd w:val="0"/>
        <w:spacing w:line="240" w:lineRule="auto"/>
        <w:ind w:firstLine="0"/>
        <w:rPr>
          <w:sz w:val="24"/>
          <w:szCs w:val="24"/>
        </w:rPr>
      </w:pPr>
      <w:r w:rsidRPr="0058747D">
        <w:rPr>
          <w:rStyle w:val="ab"/>
          <w:sz w:val="20"/>
        </w:rPr>
        <w:footnoteRef/>
      </w:r>
      <w:r w:rsidRPr="0058747D">
        <w:rPr>
          <w:sz w:val="24"/>
          <w:szCs w:val="24"/>
        </w:rPr>
        <w:t xml:space="preserve"> </w:t>
      </w:r>
      <w:r w:rsidRPr="0058747D">
        <w:rPr>
          <w:sz w:val="20"/>
        </w:rPr>
        <w:t>Гущин В. В. Наследственное право: Учебное пособие. - М.: Дашков и К, 2002.</w:t>
      </w:r>
    </w:p>
  </w:footnote>
  <w:footnote w:id="15">
    <w:p w:rsidR="00C5286F" w:rsidRDefault="00325CC2" w:rsidP="0058747D">
      <w:pPr>
        <w:widowControl/>
        <w:spacing w:line="240" w:lineRule="auto"/>
        <w:ind w:firstLine="0"/>
        <w:rPr>
          <w:sz w:val="24"/>
          <w:szCs w:val="24"/>
        </w:rPr>
      </w:pPr>
      <w:r w:rsidRPr="0058747D">
        <w:rPr>
          <w:rStyle w:val="ab"/>
          <w:sz w:val="20"/>
        </w:rPr>
        <w:footnoteRef/>
      </w:r>
      <w:r w:rsidRPr="0058747D">
        <w:rPr>
          <w:sz w:val="24"/>
          <w:szCs w:val="24"/>
        </w:rPr>
        <w:t xml:space="preserve"> </w:t>
      </w:r>
      <w:r w:rsidRPr="0058747D">
        <w:rPr>
          <w:sz w:val="20"/>
        </w:rPr>
        <w:t>Гаврилов В.Н. Наследственное право в Российской Федерации на современном этапе (с учетом проекта части третьей ГК РФ): Учеб. метод. пособие. - Саратов: Изд-во Сарат. ун-та,</w:t>
      </w:r>
      <w:r w:rsidRPr="0058747D">
        <w:rPr>
          <w:noProof/>
          <w:sz w:val="20"/>
        </w:rPr>
        <w:t xml:space="preserve"> 2004.</w:t>
      </w:r>
    </w:p>
  </w:footnote>
  <w:footnote w:id="16">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w:t>
      </w:r>
      <w:r w:rsidRPr="0058747D">
        <w:rPr>
          <w:noProof/>
          <w:sz w:val="20"/>
        </w:rPr>
        <w:t xml:space="preserve">Гаврилов В.О.  Комментарий к разделу </w:t>
      </w:r>
      <w:r w:rsidRPr="0058747D">
        <w:rPr>
          <w:noProof/>
          <w:sz w:val="20"/>
          <w:lang w:val="en-US"/>
        </w:rPr>
        <w:t>V</w:t>
      </w:r>
      <w:r w:rsidRPr="0058747D">
        <w:rPr>
          <w:noProof/>
          <w:sz w:val="20"/>
        </w:rPr>
        <w:t xml:space="preserve">  части </w:t>
      </w:r>
      <w:r w:rsidRPr="0058747D">
        <w:rPr>
          <w:noProof/>
          <w:sz w:val="20"/>
          <w:lang w:val="en-US"/>
        </w:rPr>
        <w:t>III</w:t>
      </w:r>
      <w:r w:rsidRPr="0058747D">
        <w:rPr>
          <w:noProof/>
          <w:sz w:val="20"/>
        </w:rPr>
        <w:t xml:space="preserve">  ГК РФ «Наследственн</w:t>
      </w:r>
      <w:r w:rsidR="0058747D" w:rsidRPr="0058747D">
        <w:rPr>
          <w:noProof/>
          <w:sz w:val="20"/>
        </w:rPr>
        <w:t>ое право». – СПб.: Питер, 2003.</w:t>
      </w:r>
    </w:p>
  </w:footnote>
  <w:footnote w:id="17">
    <w:p w:rsidR="00325CC2" w:rsidRPr="0058747D" w:rsidRDefault="00325CC2" w:rsidP="0058747D">
      <w:pPr>
        <w:widowControl/>
        <w:spacing w:line="240" w:lineRule="auto"/>
        <w:ind w:firstLine="0"/>
        <w:rPr>
          <w:noProof/>
          <w:color w:val="000000"/>
          <w:sz w:val="20"/>
        </w:rPr>
      </w:pPr>
      <w:r w:rsidRPr="0058747D">
        <w:rPr>
          <w:rStyle w:val="ab"/>
          <w:sz w:val="20"/>
        </w:rPr>
        <w:footnoteRef/>
      </w:r>
      <w:r w:rsidRPr="0058747D">
        <w:rPr>
          <w:sz w:val="20"/>
        </w:rPr>
        <w:t xml:space="preserve"> </w:t>
      </w:r>
      <w:r w:rsidRPr="0058747D">
        <w:rPr>
          <w:noProof/>
          <w:color w:val="000000"/>
          <w:sz w:val="20"/>
        </w:rPr>
        <w:t xml:space="preserve">Гаврилов В.О.  Комментарий к разделу </w:t>
      </w:r>
      <w:r w:rsidRPr="0058747D">
        <w:rPr>
          <w:noProof/>
          <w:color w:val="000000"/>
          <w:sz w:val="20"/>
          <w:lang w:val="en-US"/>
        </w:rPr>
        <w:t>V</w:t>
      </w:r>
      <w:r w:rsidRPr="0058747D">
        <w:rPr>
          <w:noProof/>
          <w:color w:val="000000"/>
          <w:sz w:val="20"/>
        </w:rPr>
        <w:t xml:space="preserve">  части </w:t>
      </w:r>
      <w:r w:rsidRPr="0058747D">
        <w:rPr>
          <w:noProof/>
          <w:color w:val="000000"/>
          <w:sz w:val="20"/>
          <w:lang w:val="en-US"/>
        </w:rPr>
        <w:t>III</w:t>
      </w:r>
      <w:r w:rsidRPr="0058747D">
        <w:rPr>
          <w:noProof/>
          <w:color w:val="000000"/>
          <w:sz w:val="20"/>
        </w:rPr>
        <w:t xml:space="preserve">  ГК РФ «Наследственное право». – СПб.: Питер, 2003.</w:t>
      </w:r>
    </w:p>
    <w:p w:rsidR="00C5286F" w:rsidRDefault="00C5286F" w:rsidP="0058747D">
      <w:pPr>
        <w:widowControl/>
        <w:spacing w:line="240" w:lineRule="auto"/>
        <w:ind w:firstLine="0"/>
        <w:rPr>
          <w:sz w:val="24"/>
          <w:szCs w:val="24"/>
        </w:rPr>
      </w:pPr>
    </w:p>
  </w:footnote>
  <w:footnote w:id="18">
    <w:p w:rsidR="00C5286F" w:rsidRDefault="00325CC2" w:rsidP="0058747D">
      <w:pPr>
        <w:spacing w:before="60" w:line="240" w:lineRule="auto"/>
        <w:ind w:firstLine="0"/>
      </w:pPr>
      <w:r w:rsidRPr="0058747D">
        <w:rPr>
          <w:rStyle w:val="ab"/>
          <w:sz w:val="20"/>
        </w:rPr>
        <w:footnoteRef/>
      </w:r>
      <w:r w:rsidRPr="0058747D">
        <w:t xml:space="preserve"> Гуев А.Н. Постатейный комментарий к части третьей Граж</w:t>
      </w:r>
      <w:r w:rsidRPr="0058747D">
        <w:softHyphen/>
        <w:t>данского кодекса Российской Федерации. - М.: Юристъ,</w:t>
      </w:r>
      <w:r w:rsidRPr="0058747D">
        <w:rPr>
          <w:noProof/>
        </w:rPr>
        <w:t xml:space="preserve"> 2002.</w:t>
      </w:r>
    </w:p>
  </w:footnote>
  <w:footnote w:id="19">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Гаврилов В.Н. Наследственное право в Российской Федерации на современном этапе (с учетом проекта части третьей ГК РФ): Учеб. метод. пособие. - Саратов: Изд-во Сарат. ун-та,</w:t>
      </w:r>
      <w:r w:rsidRPr="0058747D">
        <w:rPr>
          <w:noProof/>
          <w:sz w:val="20"/>
        </w:rPr>
        <w:t xml:space="preserve"> 2004.</w:t>
      </w:r>
    </w:p>
  </w:footnote>
  <w:footnote w:id="20">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w:t>
      </w:r>
      <w:r w:rsidRPr="0058747D">
        <w:rPr>
          <w:noProof/>
          <w:sz w:val="20"/>
        </w:rPr>
        <w:t>Грудцына Л.Ю.</w:t>
      </w:r>
      <w:r w:rsidRPr="0058747D">
        <w:rPr>
          <w:sz w:val="20"/>
        </w:rPr>
        <w:t xml:space="preserve"> Наследственное право Российской Фе</w:t>
      </w:r>
      <w:r w:rsidRPr="0058747D">
        <w:rPr>
          <w:sz w:val="20"/>
        </w:rPr>
        <w:softHyphen/>
        <w:t>дерации. – Ростов-на –Дону, Феникс, 2005.</w:t>
      </w:r>
    </w:p>
  </w:footnote>
  <w:footnote w:id="21">
    <w:p w:rsidR="00C5286F" w:rsidRDefault="00325CC2" w:rsidP="0058747D">
      <w:pPr>
        <w:spacing w:before="60" w:line="240" w:lineRule="auto"/>
        <w:ind w:firstLine="0"/>
      </w:pPr>
      <w:r w:rsidRPr="0058747D">
        <w:rPr>
          <w:rStyle w:val="ab"/>
          <w:sz w:val="20"/>
        </w:rPr>
        <w:footnoteRef/>
      </w:r>
      <w:r w:rsidRPr="0058747D">
        <w:rPr>
          <w:sz w:val="20"/>
        </w:rPr>
        <w:t xml:space="preserve">  Гуев А.Н. Постатейный комментарий к части третьей Граж</w:t>
      </w:r>
      <w:r w:rsidRPr="0058747D">
        <w:rPr>
          <w:sz w:val="20"/>
        </w:rPr>
        <w:softHyphen/>
        <w:t>данского кодекса Российской Федерации. - М.: Юристъ,</w:t>
      </w:r>
      <w:r w:rsidRPr="0058747D">
        <w:rPr>
          <w:noProof/>
          <w:sz w:val="20"/>
        </w:rPr>
        <w:t xml:space="preserve"> 2002.</w:t>
      </w:r>
    </w:p>
  </w:footnote>
  <w:footnote w:id="22">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Резникова Е. В. Наследственное право РФ</w:t>
      </w:r>
      <w:r w:rsidRPr="0058747D">
        <w:rPr>
          <w:noProof/>
          <w:sz w:val="20"/>
        </w:rPr>
        <w:t xml:space="preserve"> //</w:t>
      </w:r>
      <w:r w:rsidRPr="0058747D">
        <w:rPr>
          <w:sz w:val="20"/>
        </w:rPr>
        <w:t xml:space="preserve"> Юри</w:t>
      </w:r>
      <w:r w:rsidRPr="0058747D">
        <w:rPr>
          <w:sz w:val="20"/>
        </w:rPr>
        <w:softHyphen/>
        <w:t>дический вестник.</w:t>
      </w:r>
      <w:r w:rsidRPr="0058747D">
        <w:rPr>
          <w:noProof/>
          <w:sz w:val="20"/>
        </w:rPr>
        <w:t xml:space="preserve"> 2002, № 4. -</w:t>
      </w:r>
      <w:r w:rsidRPr="0058747D">
        <w:rPr>
          <w:sz w:val="20"/>
        </w:rPr>
        <w:t xml:space="preserve"> С.</w:t>
      </w:r>
      <w:r w:rsidRPr="0058747D">
        <w:rPr>
          <w:noProof/>
          <w:sz w:val="20"/>
        </w:rPr>
        <w:t xml:space="preserve"> 132- 134.</w:t>
      </w:r>
    </w:p>
  </w:footnote>
  <w:footnote w:id="23">
    <w:p w:rsidR="00C5286F" w:rsidRDefault="00325CC2" w:rsidP="0058747D">
      <w:pPr>
        <w:widowControl/>
        <w:spacing w:line="240" w:lineRule="auto"/>
        <w:ind w:firstLine="0"/>
        <w:rPr>
          <w:sz w:val="24"/>
          <w:szCs w:val="24"/>
        </w:rPr>
      </w:pPr>
      <w:r w:rsidRPr="0058747D">
        <w:rPr>
          <w:rStyle w:val="ab"/>
          <w:sz w:val="20"/>
        </w:rPr>
        <w:footnoteRef/>
      </w:r>
      <w:r w:rsidRPr="0058747D">
        <w:rPr>
          <w:sz w:val="20"/>
        </w:rPr>
        <w:t xml:space="preserve"> </w:t>
      </w:r>
      <w:r w:rsidRPr="0058747D">
        <w:rPr>
          <w:noProof/>
          <w:sz w:val="20"/>
        </w:rPr>
        <w:t xml:space="preserve">Гаврилов В.О.  Комментарий к разделу </w:t>
      </w:r>
      <w:r w:rsidRPr="0058747D">
        <w:rPr>
          <w:noProof/>
          <w:sz w:val="20"/>
          <w:lang w:val="en-US"/>
        </w:rPr>
        <w:t>V</w:t>
      </w:r>
      <w:r w:rsidRPr="0058747D">
        <w:rPr>
          <w:noProof/>
          <w:sz w:val="20"/>
        </w:rPr>
        <w:t xml:space="preserve">  части </w:t>
      </w:r>
      <w:r w:rsidRPr="0058747D">
        <w:rPr>
          <w:noProof/>
          <w:sz w:val="20"/>
          <w:lang w:val="en-US"/>
        </w:rPr>
        <w:t>III</w:t>
      </w:r>
      <w:r w:rsidRPr="0058747D">
        <w:rPr>
          <w:noProof/>
          <w:sz w:val="20"/>
        </w:rPr>
        <w:t xml:space="preserve">  ГК РФ «Наследственн</w:t>
      </w:r>
      <w:r w:rsidR="0058747D" w:rsidRPr="0058747D">
        <w:rPr>
          <w:noProof/>
          <w:sz w:val="20"/>
        </w:rPr>
        <w:t>ое право». – СПб.: Питер, 2003.</w:t>
      </w:r>
    </w:p>
  </w:footnote>
  <w:footnote w:id="24">
    <w:p w:rsidR="00C5286F" w:rsidRDefault="00325CC2" w:rsidP="0058747D">
      <w:pPr>
        <w:autoSpaceDE w:val="0"/>
        <w:autoSpaceDN w:val="0"/>
        <w:adjustRightInd w:val="0"/>
        <w:spacing w:line="240" w:lineRule="auto"/>
        <w:ind w:firstLine="0"/>
        <w:rPr>
          <w:sz w:val="24"/>
          <w:szCs w:val="24"/>
        </w:rPr>
      </w:pPr>
      <w:r w:rsidRPr="0058747D">
        <w:rPr>
          <w:rStyle w:val="ab"/>
          <w:sz w:val="20"/>
        </w:rPr>
        <w:footnoteRef/>
      </w:r>
      <w:r w:rsidRPr="0058747D">
        <w:rPr>
          <w:sz w:val="20"/>
        </w:rPr>
        <w:t xml:space="preserve"> п. 4 ст. 1 Федерального закона от 10 декабря 2003 г. № 173-ФЗ «О ва</w:t>
      </w:r>
      <w:r w:rsidRPr="0058747D">
        <w:rPr>
          <w:sz w:val="20"/>
        </w:rPr>
        <w:softHyphen/>
        <w:t>лютном регулировании и валютном контроле» // СЗ РФ. 2003. № 50. Ст. 4859 (с послед, изм.).</w:t>
      </w:r>
    </w:p>
  </w:footnote>
  <w:footnote w:id="25">
    <w:p w:rsidR="00C5286F" w:rsidRDefault="00325CC2" w:rsidP="0058747D">
      <w:pPr>
        <w:autoSpaceDE w:val="0"/>
        <w:autoSpaceDN w:val="0"/>
        <w:adjustRightInd w:val="0"/>
        <w:spacing w:line="240" w:lineRule="auto"/>
        <w:ind w:firstLine="0"/>
        <w:rPr>
          <w:sz w:val="24"/>
          <w:szCs w:val="24"/>
        </w:rPr>
      </w:pPr>
      <w:r w:rsidRPr="0058747D">
        <w:rPr>
          <w:rStyle w:val="ab"/>
          <w:sz w:val="20"/>
        </w:rPr>
        <w:footnoteRef/>
      </w:r>
      <w:r w:rsidRPr="0058747D">
        <w:rPr>
          <w:sz w:val="20"/>
        </w:rPr>
        <w:t xml:space="preserve"> Ст. 1 Федерального закона от 26 марта 1998г. №41-ФЗ «О драгоценных металлах и драгоценных камнях» // СЗ РФ. 1998. № 13. Ст. 1463 (с послед, изм.).</w:t>
      </w:r>
    </w:p>
  </w:footnote>
  <w:footnote w:id="26">
    <w:p w:rsidR="00C5286F" w:rsidRDefault="00325CC2" w:rsidP="0058747D">
      <w:pPr>
        <w:autoSpaceDE w:val="0"/>
        <w:autoSpaceDN w:val="0"/>
        <w:adjustRightInd w:val="0"/>
        <w:spacing w:line="240" w:lineRule="auto"/>
        <w:ind w:firstLine="0"/>
        <w:rPr>
          <w:sz w:val="24"/>
          <w:szCs w:val="24"/>
        </w:rPr>
      </w:pPr>
      <w:r w:rsidRPr="0058747D">
        <w:rPr>
          <w:rStyle w:val="ab"/>
          <w:sz w:val="20"/>
        </w:rPr>
        <w:footnoteRef/>
      </w:r>
      <w:r w:rsidRPr="0058747D">
        <w:rPr>
          <w:sz w:val="20"/>
        </w:rPr>
        <w:t xml:space="preserve"> ст. 1 Федерального закона от 13 декабря 1996 г. № 150-ФЗ «Об оружии».</w:t>
      </w:r>
    </w:p>
  </w:footnote>
  <w:footnote w:id="27">
    <w:p w:rsidR="00C5286F" w:rsidRDefault="00325CC2" w:rsidP="0058747D">
      <w:pPr>
        <w:autoSpaceDE w:val="0"/>
        <w:autoSpaceDN w:val="0"/>
        <w:adjustRightInd w:val="0"/>
        <w:spacing w:line="240" w:lineRule="auto"/>
        <w:ind w:firstLine="0"/>
        <w:jc w:val="left"/>
        <w:rPr>
          <w:sz w:val="24"/>
          <w:szCs w:val="24"/>
        </w:rPr>
      </w:pPr>
      <w:r w:rsidRPr="0058747D">
        <w:rPr>
          <w:rStyle w:val="ab"/>
          <w:sz w:val="20"/>
        </w:rPr>
        <w:footnoteRef/>
      </w:r>
      <w:r w:rsidRPr="0058747D">
        <w:rPr>
          <w:sz w:val="20"/>
        </w:rPr>
        <w:t xml:space="preserve"> п. 19 Инструкции о порядке награждения, вручения, хранения и ноше</w:t>
      </w:r>
      <w:r w:rsidRPr="0058747D">
        <w:rPr>
          <w:sz w:val="20"/>
        </w:rPr>
        <w:softHyphen/>
        <w:t>ния наградного оружия в системе МВД РФ. Утв. приказом МВД РФ от 29 декабря 2000 г. № 1328.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C2" w:rsidRDefault="00325CC2" w:rsidP="00404395">
    <w:pPr>
      <w:pStyle w:val="a3"/>
      <w:framePr w:wrap="around" w:vAnchor="text" w:hAnchor="margin" w:xAlign="center" w:y="1"/>
      <w:rPr>
        <w:rStyle w:val="a5"/>
      </w:rPr>
    </w:pPr>
  </w:p>
  <w:p w:rsidR="00325CC2" w:rsidRDefault="00325C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C2" w:rsidRPr="0058747D" w:rsidRDefault="00325CC2" w:rsidP="005874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01" w:rsidRDefault="005645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962"/>
    <w:rsid w:val="00011FC4"/>
    <w:rsid w:val="000132E8"/>
    <w:rsid w:val="000219A1"/>
    <w:rsid w:val="00043962"/>
    <w:rsid w:val="000467E5"/>
    <w:rsid w:val="0005490A"/>
    <w:rsid w:val="000761B9"/>
    <w:rsid w:val="00101D2E"/>
    <w:rsid w:val="00105E6D"/>
    <w:rsid w:val="001119BF"/>
    <w:rsid w:val="00125548"/>
    <w:rsid w:val="001420B5"/>
    <w:rsid w:val="0015351C"/>
    <w:rsid w:val="00165DA4"/>
    <w:rsid w:val="001A3815"/>
    <w:rsid w:val="001B41A7"/>
    <w:rsid w:val="001D3132"/>
    <w:rsid w:val="001F1AAD"/>
    <w:rsid w:val="002506A0"/>
    <w:rsid w:val="002970C5"/>
    <w:rsid w:val="002A0F59"/>
    <w:rsid w:val="002A4FE7"/>
    <w:rsid w:val="002B19CC"/>
    <w:rsid w:val="002B35F3"/>
    <w:rsid w:val="002C756B"/>
    <w:rsid w:val="002F1F96"/>
    <w:rsid w:val="00317BEB"/>
    <w:rsid w:val="00325CC2"/>
    <w:rsid w:val="00335195"/>
    <w:rsid w:val="003443AE"/>
    <w:rsid w:val="00347CBB"/>
    <w:rsid w:val="00372431"/>
    <w:rsid w:val="00377094"/>
    <w:rsid w:val="003A64EF"/>
    <w:rsid w:val="003A65A5"/>
    <w:rsid w:val="003D5890"/>
    <w:rsid w:val="003F2C51"/>
    <w:rsid w:val="00404395"/>
    <w:rsid w:val="00410CA8"/>
    <w:rsid w:val="00415244"/>
    <w:rsid w:val="00454B8B"/>
    <w:rsid w:val="00461992"/>
    <w:rsid w:val="00542A1A"/>
    <w:rsid w:val="00564501"/>
    <w:rsid w:val="005852BD"/>
    <w:rsid w:val="0058747D"/>
    <w:rsid w:val="00590D31"/>
    <w:rsid w:val="005A192B"/>
    <w:rsid w:val="005A19B4"/>
    <w:rsid w:val="005A732A"/>
    <w:rsid w:val="00615D66"/>
    <w:rsid w:val="00625B3D"/>
    <w:rsid w:val="00625BAD"/>
    <w:rsid w:val="006A2FC4"/>
    <w:rsid w:val="006B740F"/>
    <w:rsid w:val="006D3F21"/>
    <w:rsid w:val="00701652"/>
    <w:rsid w:val="00720D0A"/>
    <w:rsid w:val="007242A3"/>
    <w:rsid w:val="00732FC4"/>
    <w:rsid w:val="007350A2"/>
    <w:rsid w:val="007379A1"/>
    <w:rsid w:val="00737E63"/>
    <w:rsid w:val="00741DB8"/>
    <w:rsid w:val="00743044"/>
    <w:rsid w:val="007E4AA1"/>
    <w:rsid w:val="0081705C"/>
    <w:rsid w:val="00822FCF"/>
    <w:rsid w:val="00834BE3"/>
    <w:rsid w:val="008412BC"/>
    <w:rsid w:val="00845DEE"/>
    <w:rsid w:val="00874D07"/>
    <w:rsid w:val="008A5C9F"/>
    <w:rsid w:val="008A6F85"/>
    <w:rsid w:val="008C4E8B"/>
    <w:rsid w:val="00900933"/>
    <w:rsid w:val="00901820"/>
    <w:rsid w:val="00905FA5"/>
    <w:rsid w:val="00927C65"/>
    <w:rsid w:val="00965122"/>
    <w:rsid w:val="009815FE"/>
    <w:rsid w:val="00985503"/>
    <w:rsid w:val="009F6A73"/>
    <w:rsid w:val="00A078BE"/>
    <w:rsid w:val="00A33490"/>
    <w:rsid w:val="00A34852"/>
    <w:rsid w:val="00AA0F38"/>
    <w:rsid w:val="00AB226F"/>
    <w:rsid w:val="00AC6546"/>
    <w:rsid w:val="00AD6D32"/>
    <w:rsid w:val="00B12ACF"/>
    <w:rsid w:val="00B47458"/>
    <w:rsid w:val="00B6586C"/>
    <w:rsid w:val="00B94676"/>
    <w:rsid w:val="00BA022B"/>
    <w:rsid w:val="00BA71E4"/>
    <w:rsid w:val="00BB5337"/>
    <w:rsid w:val="00BE2E05"/>
    <w:rsid w:val="00C5286F"/>
    <w:rsid w:val="00CC072E"/>
    <w:rsid w:val="00CC2856"/>
    <w:rsid w:val="00CD53BF"/>
    <w:rsid w:val="00CD5F9E"/>
    <w:rsid w:val="00CE1E89"/>
    <w:rsid w:val="00D15273"/>
    <w:rsid w:val="00D2066A"/>
    <w:rsid w:val="00D42576"/>
    <w:rsid w:val="00D50736"/>
    <w:rsid w:val="00D51E01"/>
    <w:rsid w:val="00D54396"/>
    <w:rsid w:val="00D87A9F"/>
    <w:rsid w:val="00DB3D32"/>
    <w:rsid w:val="00DB509C"/>
    <w:rsid w:val="00E028B5"/>
    <w:rsid w:val="00E32A5B"/>
    <w:rsid w:val="00E4217D"/>
    <w:rsid w:val="00E47252"/>
    <w:rsid w:val="00E50DB8"/>
    <w:rsid w:val="00E523CC"/>
    <w:rsid w:val="00E57E4E"/>
    <w:rsid w:val="00E610EC"/>
    <w:rsid w:val="00E93144"/>
    <w:rsid w:val="00E97ADF"/>
    <w:rsid w:val="00EB5912"/>
    <w:rsid w:val="00ED0DAA"/>
    <w:rsid w:val="00EE2A06"/>
    <w:rsid w:val="00F2643B"/>
    <w:rsid w:val="00F419DE"/>
    <w:rsid w:val="00F825A4"/>
    <w:rsid w:val="00FB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614512-04DE-43C1-A48A-F8D6D63D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25548"/>
    <w:pPr>
      <w:widowControl w:val="0"/>
      <w:spacing w:line="300" w:lineRule="auto"/>
      <w:ind w:firstLine="480"/>
      <w:jc w:val="both"/>
    </w:pPr>
    <w:rPr>
      <w:sz w:val="16"/>
    </w:rPr>
  </w:style>
  <w:style w:type="paragraph" w:styleId="1">
    <w:name w:val="heading 1"/>
    <w:basedOn w:val="a"/>
    <w:next w:val="a"/>
    <w:link w:val="10"/>
    <w:uiPriority w:val="99"/>
    <w:qFormat/>
    <w:rsid w:val="000467E5"/>
    <w:pPr>
      <w:keepNext/>
      <w:widowControl/>
      <w:spacing w:before="240" w:after="60" w:line="240" w:lineRule="auto"/>
      <w:ind w:firstLine="0"/>
      <w:jc w:val="left"/>
      <w:outlineLvl w:val="0"/>
    </w:pPr>
    <w:rPr>
      <w:rFonts w:ascii="Cambria" w:hAnsi="Cambria"/>
      <w:b/>
      <w:bCs/>
      <w:kern w:val="32"/>
      <w:sz w:val="32"/>
      <w:szCs w:val="32"/>
    </w:rPr>
  </w:style>
  <w:style w:type="paragraph" w:styleId="2">
    <w:name w:val="heading 2"/>
    <w:basedOn w:val="a"/>
    <w:next w:val="a"/>
    <w:link w:val="20"/>
    <w:uiPriority w:val="99"/>
    <w:qFormat/>
    <w:rsid w:val="00D87A9F"/>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927C65"/>
    <w:pPr>
      <w:widowControl/>
      <w:tabs>
        <w:tab w:val="center" w:pos="4677"/>
        <w:tab w:val="right" w:pos="9355"/>
      </w:tabs>
      <w:spacing w:line="240" w:lineRule="auto"/>
      <w:ind w:firstLine="0"/>
      <w:jc w:val="left"/>
    </w:pPr>
    <w:rPr>
      <w:sz w:val="24"/>
      <w:szCs w:val="24"/>
    </w:rPr>
  </w:style>
  <w:style w:type="character" w:customStyle="1" w:styleId="10">
    <w:name w:val="Заголовок 1 Знак"/>
    <w:link w:val="1"/>
    <w:uiPriority w:val="99"/>
    <w:locked/>
    <w:rsid w:val="000467E5"/>
    <w:rPr>
      <w:rFonts w:ascii="Cambria" w:eastAsia="Times New Roman" w:hAnsi="Cambria" w:cs="Times New Roman"/>
      <w:b/>
      <w:bCs/>
      <w:kern w:val="32"/>
      <w:sz w:val="32"/>
      <w:szCs w:val="32"/>
    </w:rPr>
  </w:style>
  <w:style w:type="character" w:styleId="a5">
    <w:name w:val="page number"/>
    <w:uiPriority w:val="99"/>
    <w:rsid w:val="00927C65"/>
    <w:rPr>
      <w:rFonts w:cs="Times New Roman"/>
    </w:rPr>
  </w:style>
  <w:style w:type="paragraph" w:styleId="a6">
    <w:name w:val="Body Text"/>
    <w:basedOn w:val="a"/>
    <w:link w:val="a7"/>
    <w:uiPriority w:val="99"/>
    <w:rsid w:val="00125548"/>
    <w:pPr>
      <w:widowControl/>
      <w:spacing w:line="360" w:lineRule="auto"/>
      <w:ind w:firstLine="0"/>
    </w:pPr>
    <w:rPr>
      <w:b/>
      <w:i/>
      <w:sz w:val="28"/>
    </w:rPr>
  </w:style>
  <w:style w:type="character" w:customStyle="1" w:styleId="a7">
    <w:name w:val="Основной текст Знак"/>
    <w:link w:val="a6"/>
    <w:uiPriority w:val="99"/>
    <w:semiHidden/>
    <w:rPr>
      <w:sz w:val="16"/>
      <w:szCs w:val="20"/>
    </w:rPr>
  </w:style>
  <w:style w:type="paragraph" w:styleId="21">
    <w:name w:val="toc 2"/>
    <w:basedOn w:val="a"/>
    <w:next w:val="a"/>
    <w:autoRedefine/>
    <w:uiPriority w:val="99"/>
    <w:semiHidden/>
    <w:rsid w:val="00E50DB8"/>
    <w:pPr>
      <w:widowControl/>
      <w:spacing w:line="240" w:lineRule="auto"/>
      <w:ind w:left="240" w:firstLine="0"/>
      <w:jc w:val="left"/>
    </w:pPr>
    <w:rPr>
      <w:sz w:val="24"/>
      <w:szCs w:val="24"/>
    </w:rPr>
  </w:style>
  <w:style w:type="character" w:styleId="a8">
    <w:name w:val="Hyperlink"/>
    <w:uiPriority w:val="99"/>
    <w:rsid w:val="00E50DB8"/>
    <w:rPr>
      <w:rFonts w:cs="Times New Roman"/>
      <w:color w:val="0000FF"/>
      <w:u w:val="single"/>
    </w:rPr>
  </w:style>
  <w:style w:type="paragraph" w:styleId="a9">
    <w:name w:val="footnote text"/>
    <w:basedOn w:val="a"/>
    <w:link w:val="aa"/>
    <w:uiPriority w:val="99"/>
    <w:semiHidden/>
    <w:rsid w:val="006B740F"/>
    <w:pPr>
      <w:widowControl/>
      <w:spacing w:line="240" w:lineRule="auto"/>
      <w:ind w:firstLine="0"/>
      <w:jc w:val="left"/>
    </w:pPr>
    <w:rPr>
      <w:sz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6B740F"/>
    <w:rPr>
      <w:rFonts w:cs="Times New Roman"/>
      <w:vertAlign w:val="superscript"/>
    </w:rPr>
  </w:style>
  <w:style w:type="paragraph" w:styleId="ac">
    <w:name w:val="Balloon Text"/>
    <w:basedOn w:val="a"/>
    <w:link w:val="ad"/>
    <w:uiPriority w:val="99"/>
    <w:semiHidden/>
    <w:rsid w:val="00325CC2"/>
    <w:pPr>
      <w:widowControl/>
      <w:spacing w:line="240" w:lineRule="auto"/>
      <w:ind w:firstLine="0"/>
      <w:jc w:val="left"/>
    </w:pPr>
    <w:rPr>
      <w:rFonts w:ascii="Tahoma" w:hAnsi="Tahoma" w:cs="Tahoma"/>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semiHidden/>
    <w:rsid w:val="00564501"/>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locked/>
    <w:rsid w:val="0081705C"/>
    <w:rPr>
      <w:rFonts w:cs="Times New Roman"/>
      <w:sz w:val="24"/>
      <w:szCs w:val="24"/>
    </w:rPr>
  </w:style>
  <w:style w:type="character" w:customStyle="1" w:styleId="af">
    <w:name w:val="Нижний колонтитул Знак"/>
    <w:link w:val="ae"/>
    <w:uiPriority w:val="99"/>
    <w:semiHidden/>
    <w:locked/>
    <w:rsid w:val="0056450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985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6155</Words>
  <Characters>35086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НОУ СПО «Юридический техникум»</vt:lpstr>
    </vt:vector>
  </TitlesOfParts>
  <Company/>
  <LinksUpToDate>false</LinksUpToDate>
  <CharactersWithSpaces>41159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СПО «Юридический техникум»</dc:title>
  <dc:subject/>
  <dc:creator>Elena</dc:creator>
  <cp:keywords/>
  <dc:description/>
  <cp:lastModifiedBy>admin</cp:lastModifiedBy>
  <cp:revision>2</cp:revision>
  <cp:lastPrinted>2008-10-06T22:33:00Z</cp:lastPrinted>
  <dcterms:created xsi:type="dcterms:W3CDTF">2014-03-06T17:00:00Z</dcterms:created>
  <dcterms:modified xsi:type="dcterms:W3CDTF">2014-03-06T17:00:00Z</dcterms:modified>
</cp:coreProperties>
</file>