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7"/>
        <w:gridCol w:w="2368"/>
        <w:gridCol w:w="3727"/>
        <w:gridCol w:w="1109"/>
      </w:tblGrid>
      <w:tr w:rsidR="00F17064" w:rsidRPr="00F17064">
        <w:trPr>
          <w:jc w:val="center"/>
        </w:trPr>
        <w:tc>
          <w:tcPr>
            <w:tcW w:w="2367" w:type="dxa"/>
            <w:shd w:val="clear" w:color="auto" w:fill="E6E6E6"/>
          </w:tcPr>
          <w:p w:rsidR="00F17064" w:rsidRPr="00F17064" w:rsidRDefault="00F17064" w:rsidP="00F1706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17064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68" w:type="dxa"/>
            <w:shd w:val="clear" w:color="auto" w:fill="E6E6E6"/>
          </w:tcPr>
          <w:p w:rsidR="00F17064" w:rsidRPr="00F17064" w:rsidRDefault="00F17064" w:rsidP="00F1706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17064">
              <w:rPr>
                <w:b/>
                <w:sz w:val="24"/>
                <w:szCs w:val="24"/>
                <w:lang w:val="ru-RU"/>
              </w:rPr>
              <w:t>Тип работы</w:t>
            </w:r>
          </w:p>
        </w:tc>
        <w:tc>
          <w:tcPr>
            <w:tcW w:w="3727" w:type="dxa"/>
            <w:shd w:val="clear" w:color="auto" w:fill="E6E6E6"/>
          </w:tcPr>
          <w:p w:rsidR="00F17064" w:rsidRPr="00F17064" w:rsidRDefault="00F17064" w:rsidP="00F1706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17064">
              <w:rPr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09" w:type="dxa"/>
            <w:shd w:val="clear" w:color="auto" w:fill="E6E6E6"/>
          </w:tcPr>
          <w:p w:rsidR="00F17064" w:rsidRPr="00F17064" w:rsidRDefault="00F17064" w:rsidP="00F1706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17064">
              <w:rPr>
                <w:b/>
                <w:sz w:val="24"/>
                <w:szCs w:val="24"/>
                <w:lang w:val="ru-RU"/>
              </w:rPr>
              <w:t>Кол-во страниц</w:t>
            </w:r>
          </w:p>
        </w:tc>
      </w:tr>
      <w:tr w:rsidR="00F17064" w:rsidRPr="00F17064">
        <w:trPr>
          <w:jc w:val="center"/>
        </w:trPr>
        <w:tc>
          <w:tcPr>
            <w:tcW w:w="2367" w:type="dxa"/>
          </w:tcPr>
          <w:p w:rsidR="00F17064" w:rsidRPr="00F17064" w:rsidRDefault="00F17064" w:rsidP="00F17064">
            <w:pPr>
              <w:jc w:val="center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Теория перевода</w:t>
            </w:r>
          </w:p>
        </w:tc>
        <w:tc>
          <w:tcPr>
            <w:tcW w:w="2368" w:type="dxa"/>
          </w:tcPr>
          <w:p w:rsidR="00F17064" w:rsidRPr="00F17064" w:rsidRDefault="00F17064" w:rsidP="00F17064">
            <w:pPr>
              <w:jc w:val="center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курсовая</w:t>
            </w:r>
          </w:p>
        </w:tc>
        <w:tc>
          <w:tcPr>
            <w:tcW w:w="3727" w:type="dxa"/>
          </w:tcPr>
          <w:p w:rsidR="00F17064" w:rsidRPr="00F17064" w:rsidRDefault="00F17064" w:rsidP="00F17064">
            <w:pPr>
              <w:jc w:val="center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Особенности перевода фразеологических единиц</w:t>
            </w:r>
          </w:p>
        </w:tc>
        <w:tc>
          <w:tcPr>
            <w:tcW w:w="1109" w:type="dxa"/>
          </w:tcPr>
          <w:p w:rsidR="00F17064" w:rsidRPr="00F17064" w:rsidRDefault="00F17064" w:rsidP="00F17064">
            <w:pPr>
              <w:jc w:val="center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50</w:t>
            </w:r>
          </w:p>
        </w:tc>
      </w:tr>
      <w:tr w:rsidR="00F17064" w:rsidRPr="00F17064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F17064" w:rsidRPr="00F17064" w:rsidRDefault="00F17064" w:rsidP="00F17064">
            <w:pPr>
              <w:jc w:val="center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 xml:space="preserve">Содержание работы </w:t>
            </w:r>
          </w:p>
        </w:tc>
      </w:tr>
      <w:tr w:rsidR="00F17064" w:rsidRPr="00F17064">
        <w:trPr>
          <w:jc w:val="center"/>
        </w:trPr>
        <w:tc>
          <w:tcPr>
            <w:tcW w:w="9571" w:type="dxa"/>
            <w:gridSpan w:val="4"/>
          </w:tcPr>
          <w:p w:rsidR="00F17064" w:rsidRPr="00F17064" w:rsidRDefault="00F17064" w:rsidP="00F17064">
            <w:p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Введение</w:t>
            </w:r>
          </w:p>
          <w:p w:rsidR="00F17064" w:rsidRPr="00F17064" w:rsidRDefault="00F17064" w:rsidP="00F17064">
            <w:p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Фразеологический оборот как лингвистическая единица</w:t>
            </w:r>
          </w:p>
          <w:p w:rsidR="00F17064" w:rsidRPr="00F17064" w:rsidRDefault="00F17064" w:rsidP="00F17064">
            <w:p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 xml:space="preserve">1.1. </w:t>
            </w:r>
            <w:r w:rsidRPr="00F17064">
              <w:rPr>
                <w:bCs/>
                <w:sz w:val="24"/>
                <w:szCs w:val="24"/>
                <w:lang w:val="ru-RU"/>
              </w:rPr>
              <w:t>Фразеологическая единица и ее характерные признаки</w:t>
            </w:r>
          </w:p>
          <w:p w:rsidR="00F17064" w:rsidRPr="00F17064" w:rsidRDefault="00F17064" w:rsidP="00F17064">
            <w:p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1.2. Классификация фразеологических единиц в процессе научного изучения</w:t>
            </w:r>
          </w:p>
          <w:p w:rsidR="00F17064" w:rsidRPr="00F17064" w:rsidRDefault="00F17064" w:rsidP="00F17064">
            <w:p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en-US"/>
              </w:rPr>
              <w:t>II</w:t>
            </w:r>
            <w:r w:rsidRPr="00F17064">
              <w:rPr>
                <w:sz w:val="24"/>
                <w:szCs w:val="24"/>
                <w:lang w:val="ru-RU"/>
              </w:rPr>
              <w:t>. Национально-культурная специфика фразеологических единиц</w:t>
            </w:r>
          </w:p>
          <w:p w:rsidR="00F17064" w:rsidRPr="00F17064" w:rsidRDefault="00F17064" w:rsidP="00F17064">
            <w:p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2.1. Коммуникативно-прагматический аспект перевода фразеологических единиц</w:t>
            </w:r>
          </w:p>
          <w:p w:rsidR="00F17064" w:rsidRPr="00F17064" w:rsidRDefault="00F17064" w:rsidP="00F17064">
            <w:p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2.2. Приемы перевода английских фразеологических единиц на русский язык в художественном тексте</w:t>
            </w:r>
          </w:p>
          <w:p w:rsidR="00F17064" w:rsidRPr="00F17064" w:rsidRDefault="00F17064" w:rsidP="00F17064">
            <w:p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Заключение</w:t>
            </w:r>
          </w:p>
          <w:p w:rsidR="00F17064" w:rsidRPr="00F17064" w:rsidRDefault="00F17064" w:rsidP="00F17064">
            <w:p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Список использованной литературы</w:t>
            </w:r>
          </w:p>
          <w:p w:rsidR="00F17064" w:rsidRPr="00F17064" w:rsidRDefault="00F17064" w:rsidP="00F1706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17064" w:rsidRPr="00F17064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F17064" w:rsidRPr="00F17064" w:rsidRDefault="00F17064" w:rsidP="00F17064">
            <w:pPr>
              <w:jc w:val="center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F17064" w:rsidRPr="00F17064">
        <w:trPr>
          <w:jc w:val="center"/>
        </w:trPr>
        <w:tc>
          <w:tcPr>
            <w:tcW w:w="9571" w:type="dxa"/>
            <w:gridSpan w:val="4"/>
          </w:tcPr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Алексеева И.С. Введение в переводоведение. – СПб: Филологический факультет СПбГУ – М.: Издательский центр «Академия», 2004. – 352 с.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Алехина А.И. Идиоматика современного английского языка. – Минск: Высшая школа, 1982. – 279 с.</w:t>
            </w:r>
          </w:p>
          <w:p w:rsidR="00F17064" w:rsidRPr="00F17064" w:rsidRDefault="00F17064" w:rsidP="00F17064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 xml:space="preserve">Алимов В.В. Теория перевода. Перевод в сфере профессиональной коммуникации. – М.: КомКнига, 2006. – 160 с. 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Арнольд И.В. Лексикология современного английского языка. – М.: Высшая школа, 1986. – 295 с.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pacing w:val="-4"/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Арсентьева Е.Ф. Сопоставительный анализ фразеологических единиц (на материале фразеологических единиц, ориентированных на человека в английском и русском языках). – Казань, 1989. – 123 с.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Буслаев Ф.И. Русские пословицы и поговорки, собранные и объясненные. – М.: Русский язык, 1954. – 176 с.</w:t>
            </w:r>
          </w:p>
          <w:p w:rsidR="00F17064" w:rsidRPr="00F17064" w:rsidRDefault="00F17064" w:rsidP="00F17064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Верещагин Е.М., Костомаров В.Г. Язык и культура. – М.: Русский язык, 1976. –  195 с.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Виноградов В.В. Русский язык (грамматическое учение о слове). – М.: Высшая школа, 1972. – 613 с.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Виноградов В.В. Стиль Пушкина. – М.: Гослитиздат, 1941. – 620 с.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Влахов С, Флорин С. Непереводимое в переводе/Под ред. Вл. Россельса. – М.: Международные отношения, 1980. – 352 с.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Жуков В.П. Семантика фразеологических оборотов. – М.: Просвещение, 1978. – 160 с.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Комиссаров В.Н. Современное переводоведение. – М.: ЭТС. – 2004. – 424 с.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Комиссаров В.Н. Теория перевода (лингвистические аспекты). – М.: Высшая школа, 1990. – 253 с.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Комиссаров В.Н., Рецкер Я.И., Тархов В.И. Пособие по переводу с английского языка на русский. Ч. 1. Лексико-фразеологические основы перевода. – М.: Издательство литературы на иностранных языках, 1960. – 176 с.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Корнилов О.А. Доминанты национальной ментальности в зеркале фразеологии. // Вестник Московского университета. Сер. 19. Лингвистика и межкультурная коммуникация. – 2007. - № 2. – С. 53 – 66.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Кунин А.В. Англо-русский фразеологический словарь. – М.: Русский язык, 1984. – 944 с.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Кунин А.В. Курс фразеологии современного английского языка. – Дубна: Феникс+, 2005. – 488 с.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Ларин Б.А. История русского языка и общее языкознание (Избранные работы). – М.: Просвещение, 1977. – 224 с.</w:t>
            </w:r>
          </w:p>
          <w:p w:rsidR="00F17064" w:rsidRPr="00F17064" w:rsidRDefault="00F17064" w:rsidP="00F17064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Левицкая Т.Р., Фитерман А.М. Теория и практика перевода с английского на русский. – М.: Издательство литературы на иностранных языках, 1963. – 264 с.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Маслова В.А.</w:t>
            </w:r>
            <w:r w:rsidRPr="00F17064">
              <w:rPr>
                <w:sz w:val="24"/>
                <w:szCs w:val="24"/>
              </w:rPr>
              <w:t> </w:t>
            </w:r>
            <w:r w:rsidRPr="00F17064">
              <w:rPr>
                <w:sz w:val="24"/>
                <w:szCs w:val="24"/>
                <w:lang w:val="ru-RU"/>
              </w:rPr>
              <w:t xml:space="preserve"> Лингвокультурология. – М.: Издательский центр «Академия», 2001. – 208 </w:t>
            </w:r>
            <w:r w:rsidRPr="00F17064">
              <w:rPr>
                <w:sz w:val="24"/>
                <w:szCs w:val="24"/>
              </w:rPr>
              <w:t>c</w:t>
            </w:r>
            <w:r w:rsidRPr="00F17064">
              <w:rPr>
                <w:sz w:val="24"/>
                <w:szCs w:val="24"/>
                <w:lang w:val="ru-RU"/>
              </w:rPr>
              <w:t>.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Оболенская Ю.Л. Художественный перевод и межкультурная коммуникация. – М.: Высшая школа, 2006. – 335 с.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pacing w:val="6"/>
                <w:sz w:val="24"/>
                <w:szCs w:val="24"/>
                <w:lang w:val="ru-RU"/>
              </w:rPr>
              <w:t>Огнева Е.А. Художественный перевод: проблемы компонентов переводческого кода. – Белгород: БелГУ, 2004. – 228 с.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Раевская М.М. Язык в ментальном пространстве: к проблеме постижения национальной логики мышления. // Лингвистика и межкультурная коммуникация. – 2006. - № 1. – С. 27 – 41.</w:t>
            </w:r>
          </w:p>
          <w:p w:rsidR="00F17064" w:rsidRPr="00F17064" w:rsidRDefault="00F17064" w:rsidP="00F17064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Рецкер Я.И. Теория перевода и переводческая практика. – М.: Международные отношения, 1974. – 216 с.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Розенталь Д.Э., Теленкова М.А. Словарь-справочник лингвистических терминов. – М., 1976. – 514 с.</w:t>
            </w:r>
          </w:p>
          <w:p w:rsidR="00F17064" w:rsidRPr="00F17064" w:rsidRDefault="00F17064" w:rsidP="00F17064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 xml:space="preserve">Россельс Вл. Перевод и национальное своеобразие подлиника. // Вопросы художественного перевода. – М.: Сов. писатель, 1955. – С. 165 – 212. 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Словарь общеупотребительных английских пословиц. – М.: Русский язык, 1985. – 232 с.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Современный русский язык: Теория. Анализ языковых единиц. / Под ред. Е.И. Дибровой. В 2-х т. Т 1. – М.: Академия, 2006. – 544 с.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Телия В.Н. Механизм экспрессивной окраски языковых единиц // Человеческий фактор в языке: языковые механизмы экспрессивности. – М.: Просвещение, 1991. – С. 36 – 66.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Тер-Минасова С.Г. Язык и межкультурная коммуникация. – М.: Слово, 2000. – 624 с.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 xml:space="preserve"> Тюленев С.В. Теория перевода. – М.: Гардарики, 2004. – 336 с.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Шанский Н.М. Лексикология современного русского языка. – М.: Просвещение, 1972. – 328 с.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Шингарева М. Языковые картины мира в призме пословично-фразеологического фонда языка. // Простор. – 2006. - № 4. – С. 83 – 85.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>Федоров А.В. Основы общей теории перевода. – М: Издательский Дом «Филология Три» - СПб: Филологический факультет СПбГУ, 2002. – 416 с.</w:t>
            </w:r>
          </w:p>
          <w:p w:rsidR="00F17064" w:rsidRPr="00F17064" w:rsidRDefault="00F17064" w:rsidP="00F17064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17064">
              <w:rPr>
                <w:sz w:val="24"/>
                <w:szCs w:val="24"/>
                <w:lang w:val="ru-RU"/>
              </w:rPr>
              <w:t xml:space="preserve">Чернышева И.И. Текстообразующие потенции фразеологических единиц // Лингвистика текста: Материалы науч. конф. Ч. </w:t>
            </w:r>
            <w:r w:rsidRPr="00F17064">
              <w:rPr>
                <w:sz w:val="24"/>
                <w:szCs w:val="24"/>
                <w:lang w:val="en-US"/>
              </w:rPr>
              <w:t>II</w:t>
            </w:r>
            <w:r w:rsidRPr="00F17064">
              <w:rPr>
                <w:sz w:val="24"/>
                <w:szCs w:val="24"/>
                <w:lang w:val="ru-RU"/>
              </w:rPr>
              <w:t>. – М.: МГПИИЯ им. М. Тореза, 1974.</w:t>
            </w:r>
            <w:r w:rsidRPr="00F17064">
              <w:rPr>
                <w:sz w:val="24"/>
                <w:szCs w:val="24"/>
                <w:lang w:val="en-US"/>
              </w:rPr>
              <w:t xml:space="preserve"> – C. 159 – 163.</w:t>
            </w:r>
          </w:p>
          <w:p w:rsidR="00F17064" w:rsidRPr="00F17064" w:rsidRDefault="00F17064" w:rsidP="00F17064">
            <w:pPr>
              <w:ind w:left="360"/>
              <w:jc w:val="both"/>
              <w:rPr>
                <w:sz w:val="24"/>
                <w:szCs w:val="24"/>
                <w:lang w:val="ru-RU"/>
              </w:rPr>
            </w:pPr>
          </w:p>
          <w:p w:rsidR="00F17064" w:rsidRPr="00F17064" w:rsidRDefault="00F17064" w:rsidP="00F17064">
            <w:pPr>
              <w:jc w:val="both"/>
              <w:rPr>
                <w:sz w:val="24"/>
                <w:szCs w:val="24"/>
                <w:lang w:val="ru-RU"/>
              </w:rPr>
            </w:pPr>
          </w:p>
          <w:p w:rsidR="00F17064" w:rsidRPr="00F17064" w:rsidRDefault="00F17064" w:rsidP="00F17064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:rsidR="000C628E" w:rsidRPr="00F17064" w:rsidRDefault="000C628E" w:rsidP="00F17064">
      <w:pPr>
        <w:rPr>
          <w:sz w:val="24"/>
          <w:szCs w:val="24"/>
          <w:lang w:val="ru-RU"/>
        </w:rPr>
      </w:pPr>
    </w:p>
    <w:p w:rsidR="00F17064" w:rsidRPr="00F17064" w:rsidRDefault="00F17064" w:rsidP="00F17064">
      <w:pPr>
        <w:rPr>
          <w:sz w:val="24"/>
          <w:szCs w:val="24"/>
          <w:lang w:val="ru-RU"/>
        </w:rPr>
      </w:pPr>
    </w:p>
    <w:p w:rsidR="00F17064" w:rsidRPr="00F17064" w:rsidRDefault="00F17064" w:rsidP="00F17064">
      <w:pPr>
        <w:rPr>
          <w:sz w:val="24"/>
          <w:szCs w:val="24"/>
          <w:lang w:val="ru-RU"/>
        </w:rPr>
      </w:pPr>
      <w:bookmarkStart w:id="0" w:name="_GoBack"/>
      <w:bookmarkEnd w:id="0"/>
    </w:p>
    <w:sectPr w:rsidR="00F17064" w:rsidRPr="00F17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A3BF4"/>
    <w:multiLevelType w:val="hybridMultilevel"/>
    <w:tmpl w:val="EFC89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064"/>
    <w:rsid w:val="000C628E"/>
    <w:rsid w:val="002C7B2E"/>
    <w:rsid w:val="0038005C"/>
    <w:rsid w:val="003E0FBC"/>
    <w:rsid w:val="004F2286"/>
    <w:rsid w:val="005F591B"/>
    <w:rsid w:val="007E4110"/>
    <w:rsid w:val="008254A5"/>
    <w:rsid w:val="0084045C"/>
    <w:rsid w:val="008C43B9"/>
    <w:rsid w:val="00902D8B"/>
    <w:rsid w:val="00943E58"/>
    <w:rsid w:val="009C08EA"/>
    <w:rsid w:val="00A31C79"/>
    <w:rsid w:val="00A71A00"/>
    <w:rsid w:val="00B167EB"/>
    <w:rsid w:val="00C6112C"/>
    <w:rsid w:val="00C957D8"/>
    <w:rsid w:val="00CE0804"/>
    <w:rsid w:val="00D85183"/>
    <w:rsid w:val="00ED011F"/>
    <w:rsid w:val="00F05D43"/>
    <w:rsid w:val="00F17064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3C520-4DE6-449F-B155-1AB7D344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064"/>
    <w:rPr>
      <w:noProof/>
      <w:sz w:val="28"/>
      <w:szCs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70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F17064"/>
    <w:pPr>
      <w:spacing w:line="360" w:lineRule="auto"/>
      <w:ind w:firstLine="708"/>
      <w:jc w:val="both"/>
    </w:pPr>
    <w:rPr>
      <w:noProof w:val="0"/>
      <w:szCs w:val="24"/>
      <w:lang w:val="ru-RU"/>
    </w:rPr>
  </w:style>
  <w:style w:type="paragraph" w:styleId="a5">
    <w:name w:val="footnote text"/>
    <w:basedOn w:val="a"/>
    <w:semiHidden/>
    <w:rsid w:val="00F170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</vt:lpstr>
    </vt:vector>
  </TitlesOfParts>
  <Company/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</dc:title>
  <dc:subject/>
  <dc:creator>---</dc:creator>
  <cp:keywords/>
  <dc:description/>
  <cp:lastModifiedBy>Irina</cp:lastModifiedBy>
  <cp:revision>2</cp:revision>
  <dcterms:created xsi:type="dcterms:W3CDTF">2014-07-20T09:39:00Z</dcterms:created>
  <dcterms:modified xsi:type="dcterms:W3CDTF">2014-07-20T09:39:00Z</dcterms:modified>
</cp:coreProperties>
</file>