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F8" w:rsidRDefault="00276FAE">
      <w:pPr>
        <w:pStyle w:val="1"/>
        <w:jc w:val="center"/>
      </w:pPr>
      <w:r>
        <w:t>Тургенев и. с. - страстное грешное бунтующее сердце</w:t>
      </w:r>
    </w:p>
    <w:p w:rsidR="008472F8" w:rsidRPr="00276FAE" w:rsidRDefault="00276FAE">
      <w:pPr>
        <w:pStyle w:val="a3"/>
        <w:spacing w:after="240" w:afterAutospacing="0"/>
      </w:pPr>
      <w:r>
        <w:t>“...В романе, за исключением одной старушки (матери Базарова), нет ни одного живого лица и живой души... А о нравственном характере и о нравственных качествах героя и говорить нечего; это не человек, а какое-то ужасное существо, просто дьявол, или, выражаясь более поэтически, асмодей. Он систематически ненавидит и преследует всех, начиная от добрых родителей, которых он терпеть не может, и оканчивая лягушками, которых он режет с беспощадной жестокостью. Никогда ни одного чувства, какого-нибудь увлечения или страсти...”.</w:t>
      </w:r>
      <w:r>
        <w:br/>
        <w:t>Эти слова относятся к главному герою романа Тургнева “Отцы и дети” и принадлежат известному критику первой половины XIX в. М. Антоновичу (его статья так и называется - “Асмодей нашего времени”). Это сказано о “титанической личности”, честном, правдивом демократе “до конца ногтей”! Это сказано о герое нового времени, который пришел на смену Онегиным и Печориным, Чацким и Рудиным! Прав ли критик, отзываясь подобным образом о Базарове?</w:t>
      </w:r>
      <w:r>
        <w:br/>
        <w:t>Если тургеневский Рудин - энтузиаст и романтик, мечтающий о высоких, вечных, но призрачных идеалах, то Базаров - реалист до мозга костей, он - естествоиспытатель, ничего не принимающий на веру. Автор дает читателю четкое и ясное представление о своем герое, о простоте его происхождения и натуры. “Мой дед землю пахал”, - не без гордости заявляет Базаров. Его отец - уездный лекарь, добрый и честный человек. Когда Базаров знакомился с отцом Аркадия Кирсанова, он протягивал ему “обнаженную красную руку”, а лицо его “оживлялось спокойной улыбкой и выражало самоуверенность и ум”.</w:t>
      </w:r>
      <w:r>
        <w:br/>
        <w:t>Герой обладает “мужественным голосом”, его белокурые волосы, длинные и густые, не скрывали “крупных выпуклостей просторного черепа”. Из этих штрихов вырисовывается личность человека из низших сословий, умного, одаренного энергией и волей.</w:t>
      </w:r>
      <w:r>
        <w:br/>
        <w:t>Следовательно, не прав был Антонович, либо невнимательно прочитавший, либо просто не понявший роман. Правда на стороне тех критиков, которые во главу угла ставили не нигилизм Базарова, а его “страстное, грешное, бунтующее сердце”.</w:t>
      </w:r>
      <w:r>
        <w:br/>
        <w:t>Уже первое знакомство с Базаровым убеждает читателя в том, что в душе героя есть чувства, которые он тщательно скрывает от окружающих. Очень “непростой” с виду, самоуверенный и резкий в высказываниях и поступках, тургеневский разночинец на самом деле имеет слабости и обладает очень ранимой душой. Тревожное и вместе с тем уязвимое сердце бьется в его груди.</w:t>
      </w:r>
      <w:r>
        <w:br/>
        <w:t>Павел Петрович Кирсанов сразу невзлюбил “волосатого” за его непохожесть на окружающих и за его огромную энергию и ум. Ведь сам он постепенно превращается в мертвеца, так как ничего, кроме “английских сьютов, крахмальных воротничков” и чищеных ногтей, его не могло заинтересовать.</w:t>
      </w:r>
      <w:r>
        <w:br/>
        <w:t>В отличие от Рудина и других “пассивных”, плывущих по течению тургеневских героев, Базаров чувствует, что пришло время действовать, а не говорить, “красивые речи” его раздражают: “О, друг мой Аркадий! Об одном прошу тебя: не говори красиво!”.</w:t>
      </w:r>
      <w:r>
        <w:br/>
        <w:t>Базарова отличает активное отношение к жизни, он стремится переделать самого себя, свое время и современное ему общество: “Исправьте общество, болезни не будет”. А мысли Базарова о человеке и его воспитании оказываются актуальными на все времена: “Всякий человек себя воспитать должен...”.</w:t>
      </w:r>
      <w:r>
        <w:br/>
        <w:t>Природа для Базарова - “не храм, а мастерская”. Отчасти в этом есть своя правда, но уж больно резок герой в обращении с миром природы. Скорее всего, природа - и храм, и мастерская. Но для Базарова характерно одностороннее отношение - во многом критическое и осуждающее - ко многим явлениям действительности.</w:t>
      </w:r>
      <w:r>
        <w:br/>
        <w:t>Например, любовь для него - лишь физическое влечение, искусство - пустое развлечение праздных и привилегированных слоев общества. Вот как цинично Базаров отзывается о чувствах и ухаживаниях друга: “Да ты, я вижу, Аркадий, понимаешь любовь, как</w:t>
      </w:r>
      <w:r>
        <w:br/>
        <w:t>все новейшие молодые люди; цып, цып, цып, курочка а как только курочка начинает приближаться, давай ноги! Я не таков”. “Я только этим и горжусь. Сам себя не сломал, так и бабенка меня не сломает”.</w:t>
      </w:r>
      <w:r>
        <w:br/>
        <w:t>Базарова обвиняли и обвиняют в дерзости, в бунтарстве, в излишней категоричности сркдений. Но он живой человек, потому и имеет право на ошибки. Многие высказывания нигилиста Базарова на первый взгляд циничны, грубы, полны ненависти ко всему и глубоко неверны (например, в разговоре с Кукшиной, Ситниковым, Аркадием и Павлом Петровичем). Кукшина мечтала стать нигилисткой и своими самоуверенными выпадами только провоцировала Базарова на дерзость.</w:t>
      </w:r>
      <w:r>
        <w:br/>
        <w:t>Но герой груб далеко не всегда. Сразу заметно, как много и с охотой общается Базаров с Одинцовой - единственным человеком, которого герой по-настоящему уважал и ценил. В беседах с ней Базаров не позволяет себе резких суждений, ведет себя сдержанно и тактично. А вот в схватках с Павлом Петровичем герой хочет во что бы то ни стало шокировать противника: раздразнить его из-за своей неприязни к ухоженному аристократу.</w:t>
      </w:r>
      <w:r>
        <w:br/>
        <w:t>Нередко стремление задеть за живое проявляется и в спорах Базарова с Аркадием. “Мягонький либеральный барич”, - так в начале романе называет герой своего лучшего друга, демонстрируя тем самым снисходительно-дружеское покровительство. Но час от часу пропасть между ними растет, и это заметно в ревности Базарова к Аркадию и трагической любви к Одинцовой, которая ломает и переворачивает жизнь Базарова. По-своему Базаров любит и родителей, о которых говорит, что “таких людей днем с огнем не сыскать”. Но все же его оценка жизни отцов, старого поколения однозначна и полна отрицания: “Кажется, чего лучше - ешь, пей? Только тоска одолеет от такой жизни!”.</w:t>
      </w:r>
      <w:r>
        <w:br/>
        <w:t>Вероятно, внезапно вспыхнувшее чувство к Одинцовой дано герою в наказание за слишком упрощенное толкование жизненных явлений. Любовь Базарова к Одинцовой, с одной стороны, указывает на его слабость, но одновременно и возвышает его. Герой не в состоянии полностью отдаться своему чувству, но вместе с тем оно глубже и серьезнее “страстных вздохов” Павла Петровича Кирсанова. Достаточно вспомнить эпизод, Когда Базаров просит только о том, чтобы о его смертельной болезни известили любимую женщину.</w:t>
      </w:r>
      <w:r>
        <w:br/>
        <w:t>Умирающий Базаров прост и человечен. Теперь отпала необходимость прятать свой романтизм глубоко внутри. Герой умирает удивительно, почти стихами прощаясь со своей возлюбленной: “Дуньте на умирающую лампаду, и пусть она погаснет”.</w:t>
      </w:r>
      <w:r>
        <w:br/>
        <w:t>И в финале раскрывается еще одна прекрасная черта в герое: любовь к женщине, любовь к отцу и матери сливаются воедино с любовью к родине, к таинственной России, о преобразовании которой он втайне мечтал, но которая так и осталась для него неразгаданной тайной. “Нужен ли я России”, - сомневается Базаров, в последние минуты своей жизни думая о высоком и важном, возвышаясь над узкими мирскими заботами, чем становится ближе и дороже читателю.</w:t>
      </w:r>
      <w:bookmarkStart w:id="0" w:name="_GoBack"/>
      <w:bookmarkEnd w:id="0"/>
    </w:p>
    <w:sectPr w:rsidR="008472F8" w:rsidRPr="00276F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FAE"/>
    <w:rsid w:val="00276FAE"/>
    <w:rsid w:val="008472F8"/>
    <w:rsid w:val="00E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3389E-074B-4218-9AFE-5B886F8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5681</Characters>
  <Application>Microsoft Office Word</Application>
  <DocSecurity>0</DocSecurity>
  <Lines>47</Lines>
  <Paragraphs>13</Paragraphs>
  <ScaleCrop>false</ScaleCrop>
  <Company>diakov.net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страстное грешное бунтующее сердце</dc:title>
  <dc:subject/>
  <dc:creator>Irina</dc:creator>
  <cp:keywords/>
  <dc:description/>
  <cp:lastModifiedBy>Irina</cp:lastModifiedBy>
  <cp:revision>2</cp:revision>
  <dcterms:created xsi:type="dcterms:W3CDTF">2014-07-19T01:21:00Z</dcterms:created>
  <dcterms:modified xsi:type="dcterms:W3CDTF">2014-07-19T01:21:00Z</dcterms:modified>
</cp:coreProperties>
</file>