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8A" w:rsidRDefault="0085508A" w:rsidP="00BA0A45">
      <w:pPr>
        <w:pStyle w:val="11"/>
        <w:tabs>
          <w:tab w:val="right" w:leader="dot" w:pos="9345"/>
        </w:tabs>
        <w:spacing w:line="360" w:lineRule="auto"/>
        <w:ind w:firstLine="709"/>
        <w:rPr>
          <w:sz w:val="28"/>
          <w:szCs w:val="28"/>
          <w:lang w:val="uk-UA"/>
        </w:rPr>
      </w:pPr>
      <w:r w:rsidRPr="00BA0A45">
        <w:rPr>
          <w:sz w:val="28"/>
          <w:szCs w:val="28"/>
          <w:lang w:val="uk-UA"/>
        </w:rPr>
        <w:t>План</w:t>
      </w:r>
    </w:p>
    <w:p w:rsidR="00BA0A45" w:rsidRPr="00BA0A45" w:rsidRDefault="00BA0A45" w:rsidP="00BA0A45">
      <w:pPr>
        <w:rPr>
          <w:lang w:val="uk-UA" w:eastAsia="ja-JP" w:bidi="he-IL"/>
        </w:rPr>
      </w:pPr>
    </w:p>
    <w:p w:rsidR="00BA0A45" w:rsidRPr="00BA0A45" w:rsidRDefault="00BA0A45" w:rsidP="00BA0A45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A0A45">
        <w:rPr>
          <w:rStyle w:val="a5"/>
          <w:noProof/>
          <w:color w:val="auto"/>
          <w:sz w:val="28"/>
          <w:szCs w:val="28"/>
          <w:u w:val="none"/>
        </w:rPr>
        <w:t>1. Середні значення, методи їх обчислення</w:t>
      </w:r>
      <w:r w:rsidRPr="00BA0A45">
        <w:rPr>
          <w:noProof/>
          <w:sz w:val="28"/>
          <w:szCs w:val="28"/>
        </w:rPr>
        <w:t xml:space="preserve"> </w:t>
      </w:r>
    </w:p>
    <w:p w:rsidR="00BA0A45" w:rsidRPr="00BA0A45" w:rsidRDefault="00BA0A45" w:rsidP="00BA0A45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A0A45">
        <w:rPr>
          <w:rStyle w:val="a5"/>
          <w:noProof/>
          <w:color w:val="auto"/>
          <w:sz w:val="28"/>
          <w:szCs w:val="28"/>
          <w:u w:val="none"/>
        </w:rPr>
        <w:t>2. Метод відліку від</w:t>
      </w:r>
      <w:r w:rsidR="00D053E6">
        <w:rPr>
          <w:rStyle w:val="a5"/>
          <w:noProof/>
          <w:color w:val="auto"/>
          <w:sz w:val="28"/>
          <w:szCs w:val="28"/>
          <w:u w:val="none"/>
        </w:rPr>
        <w:t xml:space="preserve"> </w:t>
      </w:r>
      <w:r w:rsidRPr="00BA0A45">
        <w:rPr>
          <w:rStyle w:val="a5"/>
          <w:noProof/>
          <w:color w:val="auto"/>
          <w:sz w:val="28"/>
          <w:szCs w:val="28"/>
          <w:u w:val="none"/>
        </w:rPr>
        <w:t>умовного нуля</w:t>
      </w:r>
    </w:p>
    <w:p w:rsidR="00BA0A45" w:rsidRPr="00BA0A45" w:rsidRDefault="00BA0A45" w:rsidP="00BA0A45">
      <w:pPr>
        <w:spacing w:after="0" w:line="360" w:lineRule="auto"/>
        <w:rPr>
          <w:lang w:val="uk-UA" w:eastAsia="ja-JP" w:bidi="he-IL"/>
        </w:rPr>
      </w:pPr>
      <w:r w:rsidRPr="00BA0A45">
        <w:rPr>
          <w:rStyle w:val="a5"/>
          <w:rFonts w:ascii="Times New Roman" w:hAnsi="Times New Roman"/>
          <w:noProof/>
          <w:color w:val="auto"/>
          <w:sz w:val="28"/>
          <w:szCs w:val="28"/>
          <w:u w:val="none"/>
        </w:rPr>
        <w:t>Література</w:t>
      </w:r>
    </w:p>
    <w:p w:rsidR="0085508A" w:rsidRPr="00BA0A45" w:rsidRDefault="0085508A" w:rsidP="00BA0A45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A0A45">
        <w:rPr>
          <w:sz w:val="28"/>
          <w:szCs w:val="28"/>
        </w:rPr>
        <w:fldChar w:fldCharType="begin"/>
      </w:r>
      <w:r w:rsidRPr="00BA0A45">
        <w:rPr>
          <w:sz w:val="28"/>
          <w:szCs w:val="28"/>
        </w:rPr>
        <w:instrText xml:space="preserve"> TOC \o "1-3" \h \z \u </w:instrText>
      </w:r>
      <w:r w:rsidRPr="00BA0A45">
        <w:rPr>
          <w:sz w:val="28"/>
          <w:szCs w:val="28"/>
        </w:rPr>
        <w:fldChar w:fldCharType="separate"/>
      </w:r>
    </w:p>
    <w:p w:rsidR="0085508A" w:rsidRPr="00BA0A45" w:rsidRDefault="0085508A" w:rsidP="00D053E6">
      <w:pPr>
        <w:pStyle w:val="a3"/>
        <w:ind w:left="707" w:firstLine="709"/>
        <w:rPr>
          <w:szCs w:val="28"/>
        </w:rPr>
      </w:pPr>
      <w:r w:rsidRPr="00BA0A45">
        <w:rPr>
          <w:szCs w:val="28"/>
        </w:rPr>
        <w:fldChar w:fldCharType="end"/>
      </w:r>
      <w:r w:rsidRPr="00BA0A45">
        <w:rPr>
          <w:szCs w:val="28"/>
        </w:rPr>
        <w:br w:type="page"/>
        <w:t>Середні значення та їх оцінки.</w:t>
      </w:r>
      <w:r w:rsidR="00D053E6">
        <w:rPr>
          <w:szCs w:val="28"/>
          <w:lang w:val="ru-RU"/>
        </w:rPr>
        <w:t xml:space="preserve"> </w:t>
      </w:r>
      <w:r w:rsidRPr="00BA0A45">
        <w:rPr>
          <w:szCs w:val="28"/>
        </w:rPr>
        <w:t>Перевірки гіпотез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5508A" w:rsidRPr="00BA0A45" w:rsidRDefault="0085508A" w:rsidP="00D053E6">
      <w:pPr>
        <w:pStyle w:val="1"/>
        <w:spacing w:before="0" w:beforeAutospacing="0" w:after="0" w:afterAutospacing="0" w:line="360" w:lineRule="auto"/>
        <w:ind w:firstLine="709"/>
        <w:jc w:val="left"/>
        <w:rPr>
          <w:rFonts w:cs="Times New Roman"/>
          <w:b w:val="0"/>
          <w:szCs w:val="28"/>
          <w:lang w:val="uk-UA"/>
        </w:rPr>
      </w:pPr>
      <w:bookmarkStart w:id="0" w:name="_Toc281071614"/>
      <w:r w:rsidRPr="00BA0A45">
        <w:rPr>
          <w:rFonts w:cs="Times New Roman"/>
          <w:b w:val="0"/>
          <w:szCs w:val="28"/>
        </w:rPr>
        <w:t>1.</w:t>
      </w:r>
      <w:r w:rsidRPr="00BA0A45">
        <w:rPr>
          <w:rFonts w:cs="Times New Roman"/>
          <w:b w:val="0"/>
          <w:szCs w:val="28"/>
          <w:lang w:val="uk-UA"/>
        </w:rPr>
        <w:t>Середні значення, методи їх обчислення</w:t>
      </w:r>
      <w:bookmarkEnd w:id="0"/>
    </w:p>
    <w:p w:rsidR="0085508A" w:rsidRPr="00BA0A45" w:rsidRDefault="00D17D5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position w:val="-10"/>
          <w:sz w:val="28"/>
          <w:szCs w:val="28"/>
          <w:lang w:val="uk-UA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25pt" o:ole="">
            <v:imagedata r:id="rId5" o:title=""/>
          </v:shape>
          <o:OLEObject Type="Embed" ProgID="Equation.3" ShapeID="_x0000_i1025" DrawAspect="Content" ObjectID="_1466448175" r:id="rId6"/>
        </w:objec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Для характеристики варіаційного ряду тип середньої величини вибирається не довільно, а залежно від досліджуваного явища.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bCs/>
          <w:iCs/>
          <w:sz w:val="28"/>
          <w:szCs w:val="28"/>
          <w:lang w:val="uk-UA"/>
        </w:rPr>
        <w:t>Середню</w:t>
      </w:r>
      <w:r w:rsidRPr="00BA0A45">
        <w:rPr>
          <w:rFonts w:ascii="Times New Roman" w:hAnsi="Times New Roman"/>
          <w:sz w:val="28"/>
          <w:szCs w:val="28"/>
          <w:lang w:val="uk-UA"/>
        </w:rPr>
        <w:t xml:space="preserve"> вважають застосованою правильно лише тоді, коли в результаті зважування або підсумовування дістають величини, що мають реальний смисл.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bCs/>
          <w:iCs/>
          <w:sz w:val="28"/>
          <w:szCs w:val="28"/>
          <w:lang w:val="uk-UA"/>
        </w:rPr>
        <w:t>Середня</w:t>
      </w:r>
      <w:r w:rsidRPr="00BA0A45">
        <w:rPr>
          <w:rFonts w:ascii="Times New Roman" w:hAnsi="Times New Roman"/>
          <w:sz w:val="28"/>
          <w:szCs w:val="28"/>
          <w:lang w:val="uk-UA"/>
        </w:rPr>
        <w:t xml:space="preserve"> тільки тоді буде узагальнюючою характеристикою, коли вона застосовується до однорідної сукупності, в противному разі можна прийти до неправильних висновків. Науковою основою статистичного аналізу є метод статистичних групувань, тобто розчленування сукупності на якісно однорідні групи.</w:t>
      </w:r>
    </w:p>
    <w:p w:rsidR="0085508A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 xml:space="preserve">Середнім арифметичним незваженим значення величин </w:t>
      </w:r>
      <w:r w:rsidRPr="00BA0A45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BA0A45">
        <w:rPr>
          <w:rFonts w:ascii="Times New Roman" w:hAnsi="Times New Roman"/>
          <w:bCs/>
          <w:sz w:val="28"/>
          <w:szCs w:val="28"/>
        </w:rPr>
        <w:t xml:space="preserve">1, </w:t>
      </w:r>
      <w:r w:rsidRPr="00BA0A45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BA0A45">
        <w:rPr>
          <w:rFonts w:ascii="Times New Roman" w:hAnsi="Times New Roman"/>
          <w:bCs/>
          <w:sz w:val="28"/>
          <w:szCs w:val="28"/>
        </w:rPr>
        <w:t>2,……</w:t>
      </w:r>
      <w:r w:rsidRPr="00BA0A45">
        <w:rPr>
          <w:rFonts w:ascii="Times New Roman" w:hAnsi="Times New Roman"/>
          <w:bCs/>
          <w:sz w:val="28"/>
          <w:szCs w:val="28"/>
          <w:lang w:val="en-US"/>
        </w:rPr>
        <w:t>xn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є</w:t>
      </w:r>
    </w:p>
    <w:p w:rsidR="00D053E6" w:rsidRPr="00BA0A45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position w:val="-28"/>
          <w:sz w:val="28"/>
          <w:szCs w:val="28"/>
          <w:lang w:val="uk-UA"/>
        </w:rPr>
        <w:object w:dxaOrig="3830" w:dyaOrig="887">
          <v:shape id="_x0000_i1026" type="#_x0000_t75" style="width:199.5pt;height:45.75pt" o:ole="">
            <v:imagedata r:id="rId7" o:title=""/>
          </v:shape>
          <o:OLEObject Type="Embed" ProgID="Equation.3" ShapeID="_x0000_i1026" DrawAspect="Content" ObjectID="_1466448176" r:id="rId8"/>
        </w:objec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  <w:lang w:val="uk-UA"/>
        </w:rPr>
        <w:t>(1)</w:t>
      </w:r>
    </w:p>
    <w:p w:rsidR="00D053E6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Середня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арифметична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завжди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при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наявності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відповідних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частот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en-US"/>
        </w:rPr>
        <w:t>m</w:t>
      </w:r>
      <w:r w:rsidRPr="00BA0A45">
        <w:rPr>
          <w:rFonts w:ascii="Times New Roman" w:hAnsi="Times New Roman"/>
          <w:sz w:val="28"/>
          <w:szCs w:val="28"/>
        </w:rPr>
        <w:t xml:space="preserve">1; </w:t>
      </w:r>
      <w:r w:rsidRPr="00BA0A45">
        <w:rPr>
          <w:rFonts w:ascii="Times New Roman" w:hAnsi="Times New Roman"/>
          <w:sz w:val="28"/>
          <w:szCs w:val="28"/>
          <w:lang w:val="en-US"/>
        </w:rPr>
        <w:t>m</w:t>
      </w:r>
      <w:r w:rsidRPr="00BA0A45">
        <w:rPr>
          <w:rFonts w:ascii="Times New Roman" w:hAnsi="Times New Roman"/>
          <w:sz w:val="28"/>
          <w:szCs w:val="28"/>
        </w:rPr>
        <w:t>2;...</w:t>
      </w:r>
      <w:r w:rsidRPr="00BA0A45">
        <w:rPr>
          <w:rFonts w:ascii="Times New Roman" w:hAnsi="Times New Roman"/>
          <w:sz w:val="28"/>
          <w:szCs w:val="28"/>
          <w:lang w:val="en-US"/>
        </w:rPr>
        <w:t>mn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обчислюється за формулою:</w:t>
      </w:r>
    </w:p>
    <w:p w:rsidR="00D053E6" w:rsidRPr="00BA0A45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position w:val="-32"/>
          <w:sz w:val="28"/>
          <w:szCs w:val="28"/>
          <w:lang w:val="uk-UA"/>
        </w:rPr>
        <w:object w:dxaOrig="4160" w:dyaOrig="760">
          <v:shape id="_x0000_i1027" type="#_x0000_t75" style="width:214.5pt;height:45pt" o:ole="">
            <v:imagedata r:id="rId9" o:title=""/>
          </v:shape>
          <o:OLEObject Type="Embed" ProgID="Equation.3" ShapeID="_x0000_i1027" DrawAspect="Content" ObjectID="_1466448177" r:id="rId10"/>
        </w:objec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  <w:lang w:val="uk-UA"/>
        </w:rPr>
        <w:t>(2)</w:t>
      </w:r>
    </w:p>
    <w:p w:rsidR="00D053E6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3766E" w:rsidRDefault="0085508A" w:rsidP="00D053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bCs/>
          <w:sz w:val="28"/>
          <w:szCs w:val="28"/>
          <w:lang w:val="uk-UA"/>
        </w:rPr>
        <w:t>ПРИКЛАД</w:t>
      </w:r>
      <w:r w:rsidRPr="00BA0A45">
        <w:rPr>
          <w:rFonts w:ascii="Times New Roman" w:hAnsi="Times New Roman"/>
          <w:sz w:val="28"/>
          <w:szCs w:val="28"/>
          <w:lang w:val="uk-UA"/>
        </w:rPr>
        <w:t>. Хронометражні дані про виконання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30 студентами завдання наведені в табл. 1. Обчислити, скільки в середньому студенти затратили часу на виконання завдання.</w:t>
      </w:r>
    </w:p>
    <w:p w:rsidR="00D053E6" w:rsidRDefault="00D053E6" w:rsidP="00D053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Таблиця 1.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4"/>
        <w:gridCol w:w="3137"/>
        <w:gridCol w:w="3124"/>
      </w:tblGrid>
      <w:tr w:rsidR="0085508A" w:rsidRPr="00EE4CC2" w:rsidTr="00D053E6">
        <w:trPr>
          <w:trHeight w:val="492"/>
          <w:jc w:val="center"/>
        </w:trPr>
        <w:tc>
          <w:tcPr>
            <w:tcW w:w="2825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Час, затрачений на виконання завдання у</w:t>
            </w:r>
            <w:r w:rsidR="00D053E6" w:rsidRPr="00EE4C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хв.(х)</w:t>
            </w:r>
          </w:p>
        </w:tc>
        <w:tc>
          <w:tcPr>
            <w:tcW w:w="3137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Кількість студентів (</w:t>
            </w:r>
            <w:r w:rsidRPr="00EE4CC2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24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  <w:r w:rsidRPr="00EE4CC2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</w:tr>
      <w:tr w:rsidR="0085508A" w:rsidRPr="00EE4CC2" w:rsidTr="00D053E6">
        <w:trPr>
          <w:trHeight w:val="2046"/>
          <w:jc w:val="center"/>
        </w:trPr>
        <w:tc>
          <w:tcPr>
            <w:tcW w:w="2825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137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124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</w:tr>
      <w:tr w:rsidR="0085508A" w:rsidRPr="00EE4CC2" w:rsidTr="00D053E6">
        <w:trPr>
          <w:trHeight w:val="275"/>
          <w:jc w:val="center"/>
        </w:trPr>
        <w:tc>
          <w:tcPr>
            <w:tcW w:w="2825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137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124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328</w:t>
            </w:r>
          </w:p>
        </w:tc>
      </w:tr>
    </w:tbl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5508A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Знаходимо середню арифметичну:</w:t>
      </w:r>
    </w:p>
    <w:p w:rsidR="00D053E6" w:rsidRPr="00BA0A45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D17D5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position w:val="-32"/>
          <w:sz w:val="28"/>
          <w:szCs w:val="28"/>
          <w:lang w:val="uk-UA"/>
        </w:rPr>
        <w:object w:dxaOrig="3060" w:dyaOrig="760">
          <v:shape id="_x0000_i1028" type="#_x0000_t75" style="width:153pt;height:38.25pt" o:ole="">
            <v:imagedata r:id="rId11" o:title=""/>
          </v:shape>
          <o:OLEObject Type="Embed" ProgID="Equation.3" ShapeID="_x0000_i1028" DrawAspect="Content" ObjectID="_1466448178" r:id="rId12"/>
        </w:object>
      </w:r>
      <w:r w:rsidR="0085508A" w:rsidRPr="00BA0A45">
        <w:rPr>
          <w:rFonts w:ascii="Times New Roman" w:hAnsi="Times New Roman"/>
          <w:sz w:val="28"/>
          <w:szCs w:val="28"/>
          <w:lang w:val="uk-UA"/>
        </w:rPr>
        <w:t>(хв).</w:t>
      </w:r>
    </w:p>
    <w:p w:rsidR="00D053E6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bCs/>
          <w:sz w:val="28"/>
          <w:szCs w:val="28"/>
          <w:lang w:val="uk-UA"/>
        </w:rPr>
        <w:t>ВИСНОВОК</w:t>
      </w:r>
      <w:r w:rsidRPr="00BA0A45">
        <w:rPr>
          <w:rFonts w:ascii="Times New Roman" w:hAnsi="Times New Roman"/>
          <w:sz w:val="28"/>
          <w:szCs w:val="28"/>
          <w:lang w:val="uk-UA"/>
        </w:rPr>
        <w:t>: на виконання такого завдання студенти в середньому затрачають 11 хв.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 xml:space="preserve">Середня квадратична для величин </w:t>
      </w:r>
      <w:r w:rsidRPr="00BA0A45">
        <w:rPr>
          <w:rFonts w:ascii="Times New Roman" w:hAnsi="Times New Roman"/>
          <w:bCs/>
          <w:sz w:val="28"/>
          <w:szCs w:val="28"/>
          <w:lang w:val="uk-UA"/>
        </w:rPr>
        <w:t>х1, х2. .....х</w:t>
      </w:r>
      <w:r w:rsidRPr="00BA0A45">
        <w:rPr>
          <w:rFonts w:ascii="Times New Roman" w:hAnsi="Times New Roman"/>
          <w:bCs/>
          <w:sz w:val="28"/>
          <w:szCs w:val="28"/>
          <w:lang w:val="en-US"/>
        </w:rPr>
        <w:t>n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 xml:space="preserve">від їх середнього значення </w:t>
      </w:r>
      <w:r w:rsidRPr="00BA0A45">
        <w:rPr>
          <w:rFonts w:ascii="Times New Roman" w:hAnsi="Times New Roman"/>
          <w:bCs/>
          <w:sz w:val="28"/>
          <w:szCs w:val="28"/>
          <w:lang w:val="uk-UA"/>
        </w:rPr>
        <w:t>х</w:t>
      </w:r>
      <w:r w:rsidRPr="00BA0A45">
        <w:rPr>
          <w:rFonts w:ascii="Times New Roman" w:hAnsi="Times New Roman"/>
          <w:sz w:val="28"/>
          <w:szCs w:val="28"/>
          <w:lang w:val="uk-UA"/>
        </w:rPr>
        <w:t>. Середня квадратична незважена буде: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08A" w:rsidRPr="00BA0A45" w:rsidRDefault="00D17D5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position w:val="-10"/>
          <w:sz w:val="28"/>
          <w:szCs w:val="28"/>
          <w:lang w:val="en-US"/>
        </w:rPr>
        <w:object w:dxaOrig="180" w:dyaOrig="340">
          <v:shape id="_x0000_i1029" type="#_x0000_t75" style="width:9pt;height:17.25pt" o:ole="">
            <v:imagedata r:id="rId5" o:title=""/>
          </v:shape>
          <o:OLEObject Type="Embed" ProgID="Equation.3" ShapeID="_x0000_i1029" DrawAspect="Content" ObjectID="_1466448179" r:id="rId13"/>
        </w:objec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766E" w:rsidRPr="00BA0A45">
        <w:rPr>
          <w:rFonts w:ascii="Times New Roman" w:hAnsi="Times New Roman"/>
          <w:position w:val="-26"/>
          <w:sz w:val="28"/>
          <w:szCs w:val="28"/>
          <w:lang w:val="en-US"/>
        </w:rPr>
        <w:object w:dxaOrig="4000" w:dyaOrig="760">
          <v:shape id="_x0000_i1030" type="#_x0000_t75" style="width:170.25pt;height:40.5pt" o:ole="">
            <v:imagedata r:id="rId14" o:title=""/>
          </v:shape>
          <o:OLEObject Type="Embed" ProgID="Equation.3" ShapeID="_x0000_i1030" DrawAspect="Content" ObjectID="_1466448180" r:id="rId15"/>
        </w:objec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</w:rPr>
        <w:t>(3)</w:t>
      </w:r>
    </w:p>
    <w:p w:rsidR="00D053E6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Середня квадратична зважена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—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08A" w:rsidRPr="00BA0A45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position w:val="-34"/>
          <w:sz w:val="28"/>
          <w:szCs w:val="28"/>
          <w:lang w:val="en-US"/>
        </w:rPr>
        <w:object w:dxaOrig="4980" w:dyaOrig="840">
          <v:shape id="_x0000_i1031" type="#_x0000_t75" style="width:209.25pt;height:42pt" o:ole="">
            <v:imagedata r:id="rId16" o:title=""/>
          </v:shape>
          <o:OLEObject Type="Embed" ProgID="Equation.3" ShapeID="_x0000_i1031" DrawAspect="Content" ObjectID="_1466448181" r:id="rId17"/>
        </w:objec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</w:rPr>
        <w:t>(4)</w:t>
      </w:r>
    </w:p>
    <w:p w:rsidR="00E3766E" w:rsidRDefault="00E3766E">
      <w:pPr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Середню квадратичну використовують тоді, коли варіанти є відхиленням фактичних величин від їх середньої арифметичної або від заданої норми.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bCs/>
          <w:sz w:val="28"/>
          <w:szCs w:val="28"/>
          <w:lang w:val="uk-UA"/>
        </w:rPr>
        <w:t xml:space="preserve">СЕРЕДНЯ ГЕОМЕТРИЧНА </w:t>
      </w:r>
      <w:r w:rsidRPr="00BA0A45">
        <w:rPr>
          <w:rFonts w:ascii="Times New Roman" w:hAnsi="Times New Roman"/>
          <w:sz w:val="28"/>
          <w:szCs w:val="28"/>
          <w:lang w:val="uk-UA"/>
        </w:rPr>
        <w:t>обчислюється за такою формулою: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08A" w:rsidRPr="00BA0A45" w:rsidRDefault="00E3766E" w:rsidP="00BA0A45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position w:val="-8"/>
          <w:sz w:val="28"/>
          <w:szCs w:val="28"/>
          <w:lang w:val="en-US"/>
        </w:rPr>
        <w:object w:dxaOrig="2280" w:dyaOrig="360">
          <v:shape id="_x0000_i1032" type="#_x0000_t75" style="width:124.5pt;height:20.25pt" o:ole="">
            <v:imagedata r:id="rId18" o:title=""/>
          </v:shape>
          <o:OLEObject Type="Embed" ProgID="Equation.3" ShapeID="_x0000_i1032" DrawAspect="Content" ObjectID="_1466448182" r:id="rId19"/>
        </w:objec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</w:rPr>
        <w:t>(5)</w:t>
      </w:r>
    </w:p>
    <w:p w:rsidR="00D053E6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Скорочено її можна записати так: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08A" w:rsidRPr="00BA0A45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position w:val="-12"/>
          <w:sz w:val="28"/>
          <w:szCs w:val="28"/>
          <w:lang w:val="en-US"/>
        </w:rPr>
        <w:object w:dxaOrig="1219" w:dyaOrig="400">
          <v:shape id="_x0000_i1033" type="#_x0000_t75" style="width:70.5pt;height:23.25pt" o:ole="">
            <v:imagedata r:id="rId20" o:title=""/>
          </v:shape>
          <o:OLEObject Type="Embed" ProgID="Equation.3" ShapeID="_x0000_i1033" DrawAspect="Content" ObjectID="_1466448183" r:id="rId21"/>
        </w:objec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</w:rPr>
        <w:t>(6)</w:t>
      </w:r>
    </w:p>
    <w:p w:rsidR="00D053E6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 xml:space="preserve">де </w:t>
      </w:r>
      <w:r w:rsidRPr="00BA0A45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BA0A45">
        <w:rPr>
          <w:rFonts w:ascii="Times New Roman" w:hAnsi="Times New Roman"/>
          <w:sz w:val="28"/>
          <w:szCs w:val="28"/>
          <w:lang w:val="uk-UA"/>
        </w:rPr>
        <w:t>- знак добутку;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BA0A45">
        <w:rPr>
          <w:rFonts w:ascii="Times New Roman" w:hAnsi="Times New Roman"/>
          <w:sz w:val="28"/>
          <w:szCs w:val="28"/>
          <w:lang w:val="uk-UA"/>
        </w:rPr>
        <w:t>-число варіантів. Формула середньої геометричної зваженої має такий вигляд: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08A" w:rsidRPr="00BA0A45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position w:val="-12"/>
          <w:sz w:val="28"/>
          <w:szCs w:val="28"/>
          <w:lang w:val="en-US"/>
        </w:rPr>
        <w:object w:dxaOrig="4400" w:dyaOrig="480">
          <v:shape id="_x0000_i1034" type="#_x0000_t75" style="width:215.25pt;height:27.75pt" o:ole="">
            <v:imagedata r:id="rId22" o:title=""/>
          </v:shape>
          <o:OLEObject Type="Embed" ProgID="Equation.3" ShapeID="_x0000_i1034" DrawAspect="Content" ObjectID="_1466448184" r:id="rId23"/>
        </w:objec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</w:rPr>
        <w:t>(7)</w:t>
      </w:r>
    </w:p>
    <w:p w:rsidR="00D053E6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Середню геометричну використовують при вивчені динаміки процесів. Як приклад застосування середньої геометричної розглянемо обчислення коефіцієнта зростання кількості оцінок „добре” і „відмінно” у 120 студентів з однієї дисциплін, яка вивчається протягом чотирьох семестрів.</w:t>
      </w:r>
    </w:p>
    <w:p w:rsidR="00D053E6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Таблиця 2.</w:t>
      </w:r>
    </w:p>
    <w:tbl>
      <w:tblPr>
        <w:tblW w:w="47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39"/>
        <w:gridCol w:w="992"/>
        <w:gridCol w:w="709"/>
        <w:gridCol w:w="609"/>
        <w:gridCol w:w="426"/>
      </w:tblGrid>
      <w:tr w:rsidR="0085508A" w:rsidRPr="00EE4CC2" w:rsidTr="00D053E6">
        <w:trPr>
          <w:trHeight w:val="263"/>
          <w:jc w:val="center"/>
        </w:trPr>
        <w:tc>
          <w:tcPr>
            <w:tcW w:w="6139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семестри</w:t>
            </w:r>
          </w:p>
        </w:tc>
        <w:tc>
          <w:tcPr>
            <w:tcW w:w="992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en-US"/>
              </w:rPr>
              <w:t>Ι</w:t>
            </w:r>
          </w:p>
        </w:tc>
        <w:tc>
          <w:tcPr>
            <w:tcW w:w="709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en-US"/>
              </w:rPr>
              <w:t>ΙΙ</w:t>
            </w:r>
          </w:p>
        </w:tc>
        <w:tc>
          <w:tcPr>
            <w:tcW w:w="609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en-US"/>
              </w:rPr>
              <w:t>ΙΙΙ</w:t>
            </w:r>
          </w:p>
        </w:tc>
        <w:tc>
          <w:tcPr>
            <w:tcW w:w="426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en-US"/>
              </w:rPr>
              <w:t>ΙV</w:t>
            </w:r>
          </w:p>
        </w:tc>
      </w:tr>
      <w:tr w:rsidR="0085508A" w:rsidRPr="00EE4CC2" w:rsidTr="00D053E6">
        <w:trPr>
          <w:trHeight w:val="353"/>
          <w:jc w:val="center"/>
        </w:trPr>
        <w:tc>
          <w:tcPr>
            <w:tcW w:w="6139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Кількість оцінок”4”і”</w:t>
            </w:r>
            <w:smartTag w:uri="urn:schemas-microsoft-com:office:smarttags" w:element="metricconverter">
              <w:smartTagPr>
                <w:attr w:name="ProductID" w:val="5”"/>
              </w:smartTagPr>
              <w:r w:rsidRPr="00EE4CC2">
                <w:rPr>
                  <w:rFonts w:ascii="Times New Roman" w:hAnsi="Times New Roman"/>
                  <w:sz w:val="20"/>
                  <w:szCs w:val="20"/>
                  <w:lang w:val="uk-UA"/>
                </w:rPr>
                <w:t>5”</w:t>
              </w:r>
            </w:smartTag>
          </w:p>
        </w:tc>
        <w:tc>
          <w:tcPr>
            <w:tcW w:w="992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709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609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26" w:type="dxa"/>
          </w:tcPr>
          <w:p w:rsidR="0085508A" w:rsidRPr="00EE4CC2" w:rsidRDefault="0085508A" w:rsidP="00D053E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CC2"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</w:tr>
    </w:tbl>
    <w:p w:rsidR="00D053E6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Щоб визначити середньо семестровий коефіцієнт і темп зростання добрих і відмінних оцінок студентів визначаємо семестрові коефіцієнти зростання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Кзр, які в нашому прикладі й будуть варіантами:</w:t>
      </w:r>
    </w:p>
    <w:p w:rsidR="00D053E6" w:rsidRPr="00BA0A45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D17D5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position w:val="-24"/>
          <w:sz w:val="28"/>
          <w:szCs w:val="28"/>
          <w:lang w:val="uk-UA"/>
        </w:rPr>
        <w:object w:dxaOrig="2420" w:dyaOrig="620">
          <v:shape id="_x0000_i1035" type="#_x0000_t75" style="width:120.75pt;height:30.75pt" o:ole="">
            <v:imagedata r:id="rId24" o:title=""/>
          </v:shape>
          <o:OLEObject Type="Embed" ProgID="Equation.3" ShapeID="_x0000_i1035" DrawAspect="Content" ObjectID="_1466448185" r:id="rId25"/>
        </w:object>
      </w:r>
    </w:p>
    <w:p w:rsidR="0085508A" w:rsidRPr="00BA0A45" w:rsidRDefault="00D17D5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position w:val="-24"/>
          <w:sz w:val="28"/>
          <w:szCs w:val="28"/>
          <w:lang w:val="uk-UA"/>
        </w:rPr>
        <w:object w:dxaOrig="2560" w:dyaOrig="620">
          <v:shape id="_x0000_i1036" type="#_x0000_t75" style="width:128.25pt;height:30.75pt" o:ole="">
            <v:imagedata r:id="rId26" o:title=""/>
          </v:shape>
          <o:OLEObject Type="Embed" ProgID="Equation.3" ShapeID="_x0000_i1036" DrawAspect="Content" ObjectID="_1466448186" r:id="rId27"/>
        </w:object>
      </w:r>
    </w:p>
    <w:p w:rsidR="0085508A" w:rsidRPr="00BA0A45" w:rsidRDefault="00D17D5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position w:val="-24"/>
          <w:sz w:val="28"/>
          <w:szCs w:val="28"/>
          <w:lang w:val="uk-UA"/>
        </w:rPr>
        <w:object w:dxaOrig="2740" w:dyaOrig="620">
          <v:shape id="_x0000_i1037" type="#_x0000_t75" style="width:137.25pt;height:30.75pt" o:ole="">
            <v:imagedata r:id="rId28" o:title=""/>
          </v:shape>
          <o:OLEObject Type="Embed" ProgID="Equation.3" ShapeID="_x0000_i1037" DrawAspect="Content" ObjectID="_1466448187" r:id="rId29"/>
        </w:object>
      </w:r>
    </w:p>
    <w:p w:rsidR="00D053E6" w:rsidRDefault="00D053E6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Середній коефіцієнт зростання визначаємо як середню геометричну із знайдених семестрових коефіцієнтів зростання</w:t>
      </w:r>
    </w:p>
    <w:p w:rsidR="00AB6FC8" w:rsidRPr="00BA0A45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D17D5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position w:val="-8"/>
          <w:sz w:val="28"/>
          <w:szCs w:val="28"/>
          <w:lang w:val="uk-UA"/>
        </w:rPr>
        <w:object w:dxaOrig="5960" w:dyaOrig="360">
          <v:shape id="_x0000_i1038" type="#_x0000_t75" style="width:297.75pt;height:18pt" o:ole="">
            <v:imagedata r:id="rId30" o:title=""/>
          </v:shape>
          <o:OLEObject Type="Embed" ProgID="Equation.3" ShapeID="_x0000_i1038" DrawAspect="Content" ObjectID="_1466448188" r:id="rId31"/>
        </w:object>
      </w:r>
    </w:p>
    <w:p w:rsidR="00AB6FC8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Покажемо, що середній коефіцієнт зростання можна дістати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без попереднього обчислення всіх коефіцієнтів, що для цього досить поділити кількість (об’єм ) оцінок „4” і „5” за ІV семестр на кількість (об’єм ) оцінок „4” і „5” за І семестр:</w:t>
      </w:r>
    </w:p>
    <w:p w:rsidR="00AB6FC8" w:rsidRPr="00BA0A45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D17D5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position w:val="-26"/>
          <w:sz w:val="28"/>
          <w:szCs w:val="28"/>
          <w:lang w:val="uk-UA"/>
        </w:rPr>
        <w:object w:dxaOrig="5980" w:dyaOrig="700">
          <v:shape id="_x0000_i1039" type="#_x0000_t75" style="width:299.25pt;height:35.25pt" o:ole="">
            <v:imagedata r:id="rId32" o:title=""/>
          </v:shape>
          <o:OLEObject Type="Embed" ProgID="Equation.3" ShapeID="_x0000_i1039" DrawAspect="Content" ObjectID="_1466448189" r:id="rId33"/>
        </w:object>
      </w:r>
    </w:p>
    <w:p w:rsidR="00AB6FC8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Крім того, з цього прикладу видно, що показник степеня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кореня дорівнює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числу коефіцієнтів зростання, в нашому випадку – числу семестрів без одиниці.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Отже, в дослідженнях середній коефіцієнт зростання кількості написаних знаків за певний час, або зростання знань, умінь і навичок студентів залежно від періоду навчання, працездатності залежно від місця дисципліни в розкладі від дисциплін, які їй передують, і т.п. слід обчислювати такою формулою: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position w:val="-26"/>
          <w:sz w:val="28"/>
          <w:szCs w:val="28"/>
          <w:lang w:val="uk-UA"/>
        </w:rPr>
        <w:object w:dxaOrig="1140" w:dyaOrig="700">
          <v:shape id="_x0000_i1040" type="#_x0000_t75" style="width:51pt;height:31.5pt" o:ole="">
            <v:imagedata r:id="rId34" o:title=""/>
          </v:shape>
          <o:OLEObject Type="Embed" ProgID="Equation.3" ShapeID="_x0000_i1040" DrawAspect="Content" ObjectID="_1466448190" r:id="rId35"/>
        </w:objec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  <w:lang w:val="uk-UA"/>
        </w:rPr>
        <w:t>(8)</w:t>
      </w:r>
    </w:p>
    <w:p w:rsidR="00AB6FC8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де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BA0A45">
        <w:rPr>
          <w:rFonts w:ascii="Times New Roman" w:hAnsi="Times New Roman"/>
          <w:sz w:val="28"/>
          <w:szCs w:val="28"/>
          <w:lang w:val="uk-UA"/>
        </w:rPr>
        <w:t xml:space="preserve"> – число наведення дат або періодів;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A0A45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BA0A45">
        <w:rPr>
          <w:rFonts w:ascii="Times New Roman" w:hAnsi="Times New Roman"/>
          <w:sz w:val="28"/>
          <w:szCs w:val="28"/>
          <w:lang w:val="uk-UA"/>
        </w:rPr>
        <w:t>– останній член ряду;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bCs/>
          <w:sz w:val="28"/>
          <w:szCs w:val="28"/>
          <w:lang w:val="uk-UA"/>
        </w:rPr>
        <w:t>У1</w:t>
      </w:r>
      <w:r w:rsidRPr="00BA0A45">
        <w:rPr>
          <w:rFonts w:ascii="Times New Roman" w:hAnsi="Times New Roman"/>
          <w:sz w:val="28"/>
          <w:szCs w:val="28"/>
          <w:lang w:val="uk-UA"/>
        </w:rPr>
        <w:t>–перший член ряду;</w:t>
      </w:r>
    </w:p>
    <w:p w:rsidR="0085508A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85508A" w:rsidP="00AB6FC8">
      <w:pPr>
        <w:pStyle w:val="1"/>
        <w:spacing w:before="0" w:beforeAutospacing="0" w:after="0" w:afterAutospacing="0" w:line="360" w:lineRule="auto"/>
        <w:ind w:firstLine="709"/>
        <w:jc w:val="left"/>
        <w:rPr>
          <w:rFonts w:cs="Times New Roman"/>
          <w:b w:val="0"/>
          <w:szCs w:val="28"/>
          <w:lang w:val="uk-UA"/>
        </w:rPr>
      </w:pPr>
      <w:bookmarkStart w:id="1" w:name="_Toc281071615"/>
      <w:r w:rsidRPr="00BA0A45">
        <w:rPr>
          <w:rFonts w:cs="Times New Roman"/>
          <w:b w:val="0"/>
          <w:szCs w:val="28"/>
        </w:rPr>
        <w:t>2.</w:t>
      </w:r>
      <w:r w:rsidR="00AB6FC8">
        <w:rPr>
          <w:rFonts w:cs="Times New Roman"/>
          <w:b w:val="0"/>
          <w:szCs w:val="28"/>
        </w:rPr>
        <w:t xml:space="preserve"> </w:t>
      </w:r>
      <w:r w:rsidRPr="00BA0A45">
        <w:rPr>
          <w:rFonts w:cs="Times New Roman"/>
          <w:b w:val="0"/>
          <w:szCs w:val="28"/>
          <w:lang w:val="uk-UA"/>
        </w:rPr>
        <w:t>Метод відліку від</w:t>
      </w:r>
      <w:r w:rsidR="00D053E6">
        <w:rPr>
          <w:rFonts w:cs="Times New Roman"/>
          <w:b w:val="0"/>
          <w:szCs w:val="28"/>
          <w:lang w:val="uk-UA"/>
        </w:rPr>
        <w:t xml:space="preserve"> </w:t>
      </w:r>
      <w:r w:rsidRPr="00BA0A45">
        <w:rPr>
          <w:rFonts w:cs="Times New Roman"/>
          <w:b w:val="0"/>
          <w:szCs w:val="28"/>
          <w:lang w:val="uk-UA"/>
        </w:rPr>
        <w:t>умовного нуля</w:t>
      </w:r>
      <w:bookmarkEnd w:id="1"/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В практиці часто доводиться обчислювати середню арифметичну величину. Використовуючи властивості середньої арифметичної, можна значно спросити її обчислення:</w:t>
      </w:r>
    </w:p>
    <w:p w:rsidR="0085508A" w:rsidRPr="00BA0A45" w:rsidRDefault="0085508A" w:rsidP="00BA0A4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Середня сталої величини дорівнює цій самій сталій величині: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position w:val="-6"/>
          <w:sz w:val="28"/>
          <w:szCs w:val="28"/>
          <w:lang w:val="uk-UA"/>
        </w:rPr>
        <w:object w:dxaOrig="700" w:dyaOrig="320">
          <v:shape id="_x0000_i1041" type="#_x0000_t75" style="width:33pt;height:15pt" o:ole="">
            <v:imagedata r:id="rId36" o:title=""/>
          </v:shape>
          <o:OLEObject Type="Embed" ProgID="Equation.3" ShapeID="_x0000_i1041" DrawAspect="Content" ObjectID="_1466448191" r:id="rId37"/>
        </w:objec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  <w:lang w:val="uk-UA"/>
        </w:rPr>
        <w:t>(</w:t>
      </w:r>
      <w:r w:rsidR="0085508A" w:rsidRPr="00BA0A45">
        <w:rPr>
          <w:rFonts w:ascii="Times New Roman" w:hAnsi="Times New Roman"/>
          <w:sz w:val="28"/>
          <w:szCs w:val="28"/>
        </w:rPr>
        <w:t>9</w:t>
      </w:r>
      <w:r w:rsidR="0085508A" w:rsidRPr="00BA0A45">
        <w:rPr>
          <w:rFonts w:ascii="Times New Roman" w:hAnsi="Times New Roman"/>
          <w:sz w:val="28"/>
          <w:szCs w:val="28"/>
          <w:lang w:val="uk-UA"/>
        </w:rPr>
        <w:t>)</w:t>
      </w:r>
    </w:p>
    <w:p w:rsidR="00AB6FC8" w:rsidRPr="00BA0A45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85508A" w:rsidP="00BA0A4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Сума відхилень від середньої, помножена на частоту, дорівнює нулю: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position w:val="-14"/>
          <w:sz w:val="28"/>
          <w:szCs w:val="28"/>
          <w:lang w:val="uk-UA"/>
        </w:rPr>
        <w:object w:dxaOrig="1620" w:dyaOrig="400">
          <v:shape id="_x0000_i1042" type="#_x0000_t75" style="width:89.25pt;height:22.5pt" o:ole="">
            <v:imagedata r:id="rId38" o:title=""/>
          </v:shape>
          <o:OLEObject Type="Embed" ProgID="Equation.3" ShapeID="_x0000_i1042" DrawAspect="Content" ObjectID="_1466448192" r:id="rId39"/>
        </w:objec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</w:rPr>
        <w:t>(10)</w:t>
      </w:r>
    </w:p>
    <w:p w:rsidR="00AB6FC8" w:rsidRPr="00BA0A45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08A" w:rsidRDefault="0085508A" w:rsidP="00BA0A4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 xml:space="preserve">Якщо в усіх варіантах (Х) частота </w:t>
      </w:r>
      <w:r w:rsidRPr="00BA0A45">
        <w:rPr>
          <w:rFonts w:ascii="Times New Roman" w:hAnsi="Times New Roman"/>
          <w:sz w:val="28"/>
          <w:szCs w:val="28"/>
          <w:lang w:val="en-US"/>
        </w:rPr>
        <w:t>m</w:t>
      </w:r>
      <w:r w:rsidRPr="00BA0A45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однакові; то середня арифметична зважена дорівнює середній арифметичній незваженій:</w:t>
      </w:r>
    </w:p>
    <w:p w:rsidR="00AB6FC8" w:rsidRPr="00BA0A45" w:rsidRDefault="00AB6FC8" w:rsidP="00AB6FC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position w:val="-32"/>
          <w:sz w:val="28"/>
          <w:szCs w:val="28"/>
          <w:lang w:val="uk-UA"/>
        </w:rPr>
        <w:object w:dxaOrig="3739" w:dyaOrig="760">
          <v:shape id="_x0000_i1043" type="#_x0000_t75" style="width:156.75pt;height:37.5pt" o:ole="">
            <v:imagedata r:id="rId40" o:title=""/>
          </v:shape>
          <o:OLEObject Type="Embed" ProgID="Equation.3" ShapeID="_x0000_i1043" DrawAspect="Content" ObjectID="_1466448193" r:id="rId41"/>
        </w:objec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</w:rPr>
        <w:t>(11)</w:t>
      </w:r>
    </w:p>
    <w:p w:rsidR="00AB6FC8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При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en-US"/>
        </w:rPr>
        <w:t>m</w:t>
      </w:r>
      <w:r w:rsidRPr="00BA0A45">
        <w:rPr>
          <w:rFonts w:ascii="Times New Roman" w:hAnsi="Times New Roman"/>
          <w:sz w:val="28"/>
          <w:szCs w:val="28"/>
          <w:lang w:val="uk-UA"/>
        </w:rPr>
        <w:t xml:space="preserve">1 = </w:t>
      </w:r>
      <w:r w:rsidRPr="00BA0A45">
        <w:rPr>
          <w:rFonts w:ascii="Times New Roman" w:hAnsi="Times New Roman"/>
          <w:sz w:val="28"/>
          <w:szCs w:val="28"/>
          <w:lang w:val="en-US"/>
        </w:rPr>
        <w:t>m</w:t>
      </w:r>
      <w:r w:rsidRPr="00BA0A45">
        <w:rPr>
          <w:rFonts w:ascii="Times New Roman" w:hAnsi="Times New Roman"/>
          <w:sz w:val="28"/>
          <w:szCs w:val="28"/>
          <w:lang w:val="uk-UA"/>
        </w:rPr>
        <w:t xml:space="preserve">2 = ……= </w:t>
      </w:r>
      <w:r w:rsidRPr="00BA0A45">
        <w:rPr>
          <w:rFonts w:ascii="Times New Roman" w:hAnsi="Times New Roman"/>
          <w:sz w:val="28"/>
          <w:szCs w:val="28"/>
          <w:lang w:val="en-US"/>
        </w:rPr>
        <w:t>mn</w:t>
      </w:r>
      <w:r w:rsidRPr="00BA0A45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BA0A45">
        <w:rPr>
          <w:rFonts w:ascii="Times New Roman" w:hAnsi="Times New Roman"/>
          <w:sz w:val="28"/>
          <w:szCs w:val="28"/>
          <w:lang w:val="en-US"/>
        </w:rPr>
        <w:t>a</w:t>
      </w:r>
      <w:r w:rsidRPr="00BA0A45">
        <w:rPr>
          <w:rFonts w:ascii="Times New Roman" w:hAnsi="Times New Roman"/>
          <w:sz w:val="28"/>
          <w:szCs w:val="28"/>
          <w:lang w:val="uk-UA"/>
        </w:rPr>
        <w:t>.</w:t>
      </w:r>
    </w:p>
    <w:p w:rsidR="0085508A" w:rsidRPr="00BA0A45" w:rsidRDefault="0085508A" w:rsidP="00BA0A4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Якщо від усіх варіантів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(х) відняти сталу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величину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(хо)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і за різницями (х – хо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= х′ )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обчислити середню арифметичну (х′) , то вона буде менша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від середньої арифметичної на таку саму величину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хо′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з цього випливає, що середню з варіантів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(х) можна дістати, додавши до знайденої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середньої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х′ ту саму постійну величину:</w:t>
      </w:r>
    </w:p>
    <w:p w:rsidR="00E3766E" w:rsidRDefault="00E3766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85508A" w:rsidRPr="00BA0A45" w:rsidRDefault="00D17D5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position w:val="-12"/>
          <w:sz w:val="28"/>
          <w:szCs w:val="28"/>
          <w:lang w:val="uk-UA"/>
        </w:rPr>
        <w:object w:dxaOrig="1260" w:dyaOrig="380">
          <v:shape id="_x0000_i1044" type="#_x0000_t75" style="width:62.25pt;height:24.75pt" o:ole="">
            <v:imagedata r:id="rId42" o:title=""/>
          </v:shape>
          <o:OLEObject Type="Embed" ProgID="Equation.3" ShapeID="_x0000_i1044" DrawAspect="Content" ObjectID="_1466448194" r:id="rId43"/>
        </w:object>
      </w:r>
    </w:p>
    <w:p w:rsidR="00AB6FC8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Якщо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7D58" w:rsidRPr="00BA0A45">
        <w:rPr>
          <w:rFonts w:ascii="Times New Roman" w:hAnsi="Times New Roman"/>
          <w:position w:val="-12"/>
          <w:sz w:val="28"/>
          <w:szCs w:val="28"/>
          <w:lang w:val="uk-UA"/>
        </w:rPr>
        <w:object w:dxaOrig="1300" w:dyaOrig="380">
          <v:shape id="_x0000_i1045" type="#_x0000_t75" style="width:75.75pt;height:22.5pt" o:ole="">
            <v:imagedata r:id="rId44" o:title=""/>
          </v:shape>
          <o:OLEObject Type="Embed" ProgID="Equation.3" ShapeID="_x0000_i1045" DrawAspect="Content" ObjectID="_1466448195" r:id="rId45"/>
        </w:object>
      </w:r>
    </w:p>
    <w:p w:rsidR="0085508A" w:rsidRPr="00E3766E" w:rsidRDefault="0085508A" w:rsidP="00BA0A4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3766E">
        <w:rPr>
          <w:rFonts w:ascii="Times New Roman" w:hAnsi="Times New Roman"/>
          <w:sz w:val="28"/>
          <w:szCs w:val="28"/>
          <w:lang w:val="uk-UA"/>
        </w:rPr>
        <w:t>Якщо варіанти ( х) зменшити в однакове число разів, тобто поділити на постійну величину ( к), і з часток</w:t>
      </w:r>
      <w:r w:rsidR="00D053E6" w:rsidRPr="00E37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7D58" w:rsidRPr="00BA0A45">
        <w:rPr>
          <w:rFonts w:ascii="Times New Roman" w:hAnsi="Times New Roman"/>
          <w:position w:val="-24"/>
          <w:sz w:val="28"/>
          <w:szCs w:val="28"/>
          <w:lang w:val="uk-UA"/>
        </w:rPr>
        <w:object w:dxaOrig="800" w:dyaOrig="620">
          <v:shape id="_x0000_i1046" type="#_x0000_t75" style="width:39.75pt;height:30.75pt" o:ole="">
            <v:imagedata r:id="rId46" o:title=""/>
          </v:shape>
          <o:OLEObject Type="Embed" ProgID="Equation.3" ShapeID="_x0000_i1046" DrawAspect="Content" ObjectID="_1466448196" r:id="rId47"/>
        </w:object>
      </w:r>
      <w:r w:rsidR="00D053E6" w:rsidRPr="00E37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766E">
        <w:rPr>
          <w:rFonts w:ascii="Times New Roman" w:hAnsi="Times New Roman"/>
          <w:sz w:val="28"/>
          <w:szCs w:val="28"/>
          <w:lang w:val="uk-UA"/>
        </w:rPr>
        <w:t>визначити середню, то вона буде зменшена в таке саме число разів, а тому, щоб дістати середню з варіантів (х) треба знайти середню (х′) і помножити її на ту саму величину (к):</w:t>
      </w:r>
      <w:r w:rsidR="00E37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766E">
        <w:rPr>
          <w:rFonts w:ascii="Times New Roman" w:hAnsi="Times New Roman"/>
          <w:sz w:val="28"/>
          <w:szCs w:val="28"/>
          <w:lang w:val="uk-UA"/>
        </w:rPr>
        <w:t>х = х′ ∙ к.</w:t>
      </w:r>
    </w:p>
    <w:p w:rsidR="0085508A" w:rsidRPr="00BA0A45" w:rsidRDefault="0085508A" w:rsidP="00BA0A4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Обчислюючи середню, замість абсолютних значень ваг (т) можна використати відносні величини ваг (відносні частоти):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position w:val="-32"/>
          <w:sz w:val="28"/>
          <w:szCs w:val="28"/>
          <w:lang w:val="uk-UA"/>
        </w:rPr>
        <w:object w:dxaOrig="2160" w:dyaOrig="760">
          <v:shape id="_x0000_i1047" type="#_x0000_t75" style="width:95.25pt;height:36.75pt" o:ole="">
            <v:imagedata r:id="rId48" o:title=""/>
          </v:shape>
          <o:OLEObject Type="Embed" ProgID="Equation.3" ShapeID="_x0000_i1047" DrawAspect="Content" ObjectID="_1466448197" r:id="rId49"/>
        </w:objec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</w:rPr>
        <w:t>(12)</w:t>
      </w:r>
    </w:p>
    <w:p w:rsidR="00AB6FC8" w:rsidRPr="00BA0A45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08A" w:rsidRPr="00BA0A45" w:rsidRDefault="0085508A" w:rsidP="00BA0A4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Якщо в частотах (т) є спільний множник (А), то, обчислюючи середню, його можна не брати до уваги, тобто частоти можна скоротити на нього.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При цьому середньої від заміни частот (т) на відповідні скорочені частоти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(т)</w:t>
      </w:r>
      <w:r w:rsidR="00D17D58" w:rsidRPr="00BA0A45">
        <w:rPr>
          <w:rFonts w:ascii="Times New Roman" w:hAnsi="Times New Roman"/>
          <w:position w:val="-24"/>
          <w:sz w:val="28"/>
          <w:szCs w:val="28"/>
          <w:lang w:val="uk-UA"/>
        </w:rPr>
        <w:object w:dxaOrig="780" w:dyaOrig="620">
          <v:shape id="_x0000_i1048" type="#_x0000_t75" style="width:39pt;height:30.75pt" o:ole="">
            <v:imagedata r:id="rId50" o:title=""/>
          </v:shape>
          <o:OLEObject Type="Embed" ProgID="Equation.3" ShapeID="_x0000_i1048" DrawAspect="Content" ObjectID="_1466448198" r:id="rId51"/>
        </w:objec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не зміниться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position w:val="-32"/>
          <w:sz w:val="28"/>
          <w:szCs w:val="28"/>
          <w:lang w:val="uk-UA"/>
        </w:rPr>
        <w:object w:dxaOrig="1260" w:dyaOrig="760">
          <v:shape id="_x0000_i1049" type="#_x0000_t75" style="width:51.75pt;height:34.5pt" o:ole="">
            <v:imagedata r:id="rId52" o:title=""/>
          </v:shape>
          <o:OLEObject Type="Embed" ProgID="Equation.3" ShapeID="_x0000_i1049" DrawAspect="Content" ObjectID="_1466448199" r:id="rId53"/>
        </w:object>
      </w:r>
    </w:p>
    <w:p w:rsidR="00AB6FC8" w:rsidRPr="00BA0A45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Default="0085508A" w:rsidP="00BA0A4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Загальна середня дорівнює зваженій середній з часткових середніх:</w:t>
      </w:r>
    </w:p>
    <w:p w:rsidR="00AB6FC8" w:rsidRPr="00BA0A45" w:rsidRDefault="00AB6FC8" w:rsidP="00AB6FC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position w:val="-32"/>
          <w:sz w:val="28"/>
          <w:szCs w:val="28"/>
          <w:lang w:val="uk-UA"/>
        </w:rPr>
        <w:object w:dxaOrig="1300" w:dyaOrig="760">
          <v:shape id="_x0000_i1050" type="#_x0000_t75" style="width:51pt;height:34.5pt" o:ole="">
            <v:imagedata r:id="rId54" o:title=""/>
          </v:shape>
          <o:OLEObject Type="Embed" ProgID="Equation.3" ShapeID="_x0000_i1050" DrawAspect="Content" ObjectID="_1466448200" r:id="rId55"/>
        </w:objec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</w:rPr>
        <w:t>(13)</w:t>
      </w:r>
    </w:p>
    <w:p w:rsidR="00AB6FC8" w:rsidRPr="00BA0A45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Де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bCs/>
          <w:sz w:val="28"/>
          <w:szCs w:val="28"/>
          <w:lang w:val="uk-UA"/>
        </w:rPr>
        <w:t>х</w:t>
      </w:r>
      <w:r w:rsidRPr="00BA0A45">
        <w:rPr>
          <w:rFonts w:ascii="Times New Roman" w:hAnsi="Times New Roman"/>
          <w:bCs/>
          <w:sz w:val="28"/>
          <w:szCs w:val="28"/>
          <w:vertAlign w:val="subscript"/>
          <w:lang w:val="uk-UA"/>
        </w:rPr>
        <w:t>і</w:t>
      </w:r>
      <w:r w:rsidR="00D053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– часткові середні (середні для окремих груп сукупності);</w:t>
      </w:r>
    </w:p>
    <w:p w:rsidR="0085508A" w:rsidRPr="00BA0A45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BA0A45">
        <w:rPr>
          <w:rFonts w:ascii="Times New Roman" w:hAnsi="Times New Roman"/>
          <w:bCs/>
          <w:sz w:val="28"/>
          <w:szCs w:val="28"/>
          <w:vertAlign w:val="subscript"/>
          <w:lang w:val="uk-UA"/>
        </w:rPr>
        <w:t>і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-- частоти окремих груп.</w:t>
      </w:r>
    </w:p>
    <w:p w:rsidR="0085508A" w:rsidRDefault="0085508A" w:rsidP="00BA0A4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Сума квадратів відхилень від середньої менша від суми квадратів відхилень від довільної величини (В) на величину поправки С, яка дорівнює добуткові об’єму сукупності на квадрат різниці між середньою і даною довільною величиною:</w:t>
      </w:r>
    </w:p>
    <w:p w:rsidR="00AB6FC8" w:rsidRPr="00BA0A45" w:rsidRDefault="00AB6FC8" w:rsidP="00E3766E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position w:val="-14"/>
          <w:sz w:val="28"/>
          <w:szCs w:val="28"/>
          <w:lang w:val="uk-UA"/>
        </w:rPr>
        <w:object w:dxaOrig="3720" w:dyaOrig="460">
          <v:shape id="_x0000_i1051" type="#_x0000_t75" style="width:189.75pt;height:23.25pt" o:ole="">
            <v:imagedata r:id="rId56" o:title=""/>
          </v:shape>
          <o:OLEObject Type="Embed" ProgID="Equation.3" ShapeID="_x0000_i1051" DrawAspect="Content" ObjectID="_1466448201" r:id="rId57"/>
        </w:objec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</w:rPr>
        <w:t>(14)</w:t>
      </w:r>
    </w:p>
    <w:p w:rsidR="00AB6FC8" w:rsidRPr="00BA0A45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08A" w:rsidRDefault="0085508A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Для випадку незваженої середньої і</w:t>
      </w:r>
    </w:p>
    <w:p w:rsidR="00AB6FC8" w:rsidRPr="00BA0A45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08A" w:rsidRDefault="00E3766E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position w:val="-14"/>
          <w:sz w:val="28"/>
          <w:szCs w:val="28"/>
          <w:lang w:val="uk-UA"/>
        </w:rPr>
        <w:object w:dxaOrig="4280" w:dyaOrig="440">
          <v:shape id="_x0000_i1052" type="#_x0000_t75" style="width:246pt;height:24.75pt" o:ole="">
            <v:imagedata r:id="rId58" o:title=""/>
          </v:shape>
          <o:OLEObject Type="Embed" ProgID="Equation.3" ShapeID="_x0000_i1052" DrawAspect="Content" ObjectID="_1466448202" r:id="rId59"/>
        </w:objec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08A" w:rsidRPr="00BA0A45">
        <w:rPr>
          <w:rFonts w:ascii="Times New Roman" w:hAnsi="Times New Roman"/>
          <w:sz w:val="28"/>
          <w:szCs w:val="28"/>
        </w:rPr>
        <w:t>(15)</w:t>
      </w:r>
    </w:p>
    <w:p w:rsidR="00AB6FC8" w:rsidRPr="00BA0A45" w:rsidRDefault="00AB6FC8" w:rsidP="00BA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66E" w:rsidRDefault="0085508A" w:rsidP="00AB6F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Для випадку зваженої середньої.</w:t>
      </w:r>
      <w:bookmarkStart w:id="2" w:name="_Toc281071616"/>
    </w:p>
    <w:p w:rsidR="00AB6FC8" w:rsidRDefault="00AB6FC8" w:rsidP="00AB6F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66E" w:rsidRDefault="00E3766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85508A" w:rsidRDefault="0085508A" w:rsidP="00AB6FC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Література:</w:t>
      </w:r>
      <w:bookmarkEnd w:id="2"/>
    </w:p>
    <w:p w:rsidR="00AB6FC8" w:rsidRPr="00BA0A45" w:rsidRDefault="00AB6FC8" w:rsidP="00AB6FC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5508A" w:rsidRPr="00BA0A45" w:rsidRDefault="0085508A" w:rsidP="00AB6F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1.</w:t>
      </w:r>
      <w:r w:rsidRPr="00BA0A45">
        <w:rPr>
          <w:rFonts w:ascii="Times New Roman" w:hAnsi="Times New Roman"/>
          <w:sz w:val="28"/>
          <w:szCs w:val="28"/>
        </w:rPr>
        <w:t xml:space="preserve"> Белый И.В. и др. Основы научных исследований и технического творчества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/ И.В. Белый, К.П. Власов, В.Б. Клепиков.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— Х,: Вища шк. Изд-во при Харьк. ун-те, 1989-200с.</w:t>
      </w:r>
    </w:p>
    <w:p w:rsidR="0085508A" w:rsidRPr="00BA0A45" w:rsidRDefault="0085508A" w:rsidP="00AB6F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</w:rPr>
        <w:t>2.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Белуха Н.Т. Основы научных исследований в экономике. — К.: Вища шк. Головное изд-во, 1985.— 215с.</w:t>
      </w:r>
    </w:p>
    <w:p w:rsidR="0085508A" w:rsidRPr="00BA0A45" w:rsidRDefault="0085508A" w:rsidP="00AB6F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</w:rPr>
        <w:t>3.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 xml:space="preserve">Вознюк С.Т. и др. </w:t>
      </w:r>
      <w:r w:rsidRPr="00BA0A45">
        <w:rPr>
          <w:rFonts w:ascii="Times New Roman" w:hAnsi="Times New Roman"/>
          <w:sz w:val="28"/>
          <w:szCs w:val="28"/>
          <w:lang w:val="uk-UA"/>
        </w:rPr>
        <w:t>Основы научных</w:t>
      </w:r>
      <w:r w:rsidRPr="00BA0A45">
        <w:rPr>
          <w:rFonts w:ascii="Times New Roman" w:hAnsi="Times New Roman"/>
          <w:sz w:val="28"/>
          <w:szCs w:val="28"/>
        </w:rPr>
        <w:t xml:space="preserve"> исследований.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Гидромелиорация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/ Вознюк С.Т., Гончаров С.М., Ковалев С.В. — К.: Вища шк. Головное издательство, 1985-192с.</w:t>
      </w:r>
    </w:p>
    <w:p w:rsidR="0085508A" w:rsidRPr="00BA0A45" w:rsidRDefault="0085508A" w:rsidP="00AB6F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A45">
        <w:rPr>
          <w:rFonts w:ascii="Times New Roman" w:hAnsi="Times New Roman"/>
          <w:sz w:val="28"/>
          <w:szCs w:val="28"/>
        </w:rPr>
        <w:t>4.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Воловик П.М. Теорія імовірностей і математична статистика в педагогіці —</w:t>
      </w:r>
      <w:r w:rsidRPr="00BA0A45">
        <w:rPr>
          <w:rFonts w:ascii="Times New Roman" w:hAnsi="Times New Roman"/>
          <w:sz w:val="28"/>
          <w:szCs w:val="28"/>
          <w:lang w:val="uk-UA"/>
        </w:rPr>
        <w:t>Х.: Вища шк., 1969-222с.</w:t>
      </w:r>
    </w:p>
    <w:p w:rsidR="0085508A" w:rsidRPr="00BA0A45" w:rsidRDefault="0085508A" w:rsidP="00AB6F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  <w:lang w:val="uk-UA"/>
        </w:rPr>
        <w:t>5.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>Гмурман В.Е.</w:t>
      </w:r>
      <w:r w:rsidR="00D05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 xml:space="preserve">Теория вероятностей и </w:t>
      </w:r>
      <w:r w:rsidRPr="00BA0A45">
        <w:rPr>
          <w:rFonts w:ascii="Times New Roman" w:hAnsi="Times New Roman"/>
          <w:sz w:val="28"/>
          <w:szCs w:val="28"/>
        </w:rPr>
        <w:t>математическая статистика. Изд.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4-е — М.: Высшая школа, 1972. — 367с.</w:t>
      </w:r>
    </w:p>
    <w:p w:rsidR="0085508A" w:rsidRPr="00BA0A45" w:rsidRDefault="0085508A" w:rsidP="00AB6F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</w:rPr>
        <w:t>6.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Митропольский А.К.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  <w:lang w:val="uk-UA"/>
        </w:rPr>
        <w:t xml:space="preserve">Техника статистических </w:t>
      </w:r>
      <w:r w:rsidRPr="00BA0A45">
        <w:rPr>
          <w:rFonts w:ascii="Times New Roman" w:hAnsi="Times New Roman"/>
          <w:sz w:val="28"/>
          <w:szCs w:val="28"/>
        </w:rPr>
        <w:t>вычислений. М.: Наука, 1971, 576с.</w:t>
      </w:r>
    </w:p>
    <w:p w:rsidR="0085508A" w:rsidRPr="00BA0A45" w:rsidRDefault="0085508A" w:rsidP="00AB6F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</w:rPr>
        <w:t>7.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Нечаев Ю.И. Основы научных исследований — Киев, Одесса: Вища шк. Головное изд-во,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1983, — 160с.</w:t>
      </w:r>
    </w:p>
    <w:p w:rsidR="0085508A" w:rsidRPr="00BA0A45" w:rsidRDefault="0085508A" w:rsidP="00AB6F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</w:rPr>
        <w:t>8.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Румшиский Л.Э.</w:t>
      </w:r>
      <w:r w:rsidRPr="00BA0A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Математическая обработка результатов эксперимента.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М.: Наука, 1971,— 192с.</w:t>
      </w:r>
    </w:p>
    <w:p w:rsidR="0085508A" w:rsidRPr="00BA0A45" w:rsidRDefault="0085508A" w:rsidP="00AB6F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</w:rPr>
        <w:t>9.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Сиденко В.М. Грушко И.М. Основы научных исследований. Харьков.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Вища шк,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1977, — 240с.</w:t>
      </w:r>
    </w:p>
    <w:p w:rsidR="0085508A" w:rsidRPr="00BA0A45" w:rsidRDefault="0085508A" w:rsidP="00AB6F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A45">
        <w:rPr>
          <w:rFonts w:ascii="Times New Roman" w:hAnsi="Times New Roman"/>
          <w:sz w:val="28"/>
          <w:szCs w:val="28"/>
        </w:rPr>
        <w:t>10.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Сытник В.Ф. Основы научных исследований. К.: Вища шк. Головное</w:t>
      </w:r>
      <w:r w:rsidR="00D053E6">
        <w:rPr>
          <w:rFonts w:ascii="Times New Roman" w:hAnsi="Times New Roman"/>
          <w:sz w:val="28"/>
          <w:szCs w:val="28"/>
        </w:rPr>
        <w:t xml:space="preserve"> </w:t>
      </w:r>
      <w:r w:rsidRPr="00BA0A45">
        <w:rPr>
          <w:rFonts w:ascii="Times New Roman" w:hAnsi="Times New Roman"/>
          <w:sz w:val="28"/>
          <w:szCs w:val="28"/>
        </w:rPr>
        <w:t>изд-во. 1978, — 184с.</w:t>
      </w:r>
      <w:bookmarkStart w:id="3" w:name="_GoBack"/>
      <w:bookmarkEnd w:id="3"/>
    </w:p>
    <w:sectPr w:rsidR="0085508A" w:rsidRPr="00BA0A45" w:rsidSect="00BA0A45">
      <w:pgSz w:w="11907" w:h="16840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E0D73"/>
    <w:multiLevelType w:val="hybridMultilevel"/>
    <w:tmpl w:val="378E9F6C"/>
    <w:lvl w:ilvl="0" w:tplc="71706F22">
      <w:start w:val="1"/>
      <w:numFmt w:val="bullet"/>
      <w:lvlText w:val=""/>
      <w:lvlJc w:val="left"/>
      <w:pPr>
        <w:tabs>
          <w:tab w:val="num" w:pos="1360"/>
        </w:tabs>
        <w:ind w:left="60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08A"/>
    <w:rsid w:val="000146A4"/>
    <w:rsid w:val="001E34AE"/>
    <w:rsid w:val="0085508A"/>
    <w:rsid w:val="00A264D0"/>
    <w:rsid w:val="00AB6FC8"/>
    <w:rsid w:val="00BA0A45"/>
    <w:rsid w:val="00CC458D"/>
    <w:rsid w:val="00D053E6"/>
    <w:rsid w:val="00D17D58"/>
    <w:rsid w:val="00E22365"/>
    <w:rsid w:val="00E3766E"/>
    <w:rsid w:val="00E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docId w15:val="{385F1556-8040-4107-9631-C80FDDF7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508A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508A"/>
    <w:rPr>
      <w:rFonts w:ascii="Times New Roman" w:hAnsi="Times New Roman" w:cs="Arial"/>
      <w:b/>
      <w:bCs/>
      <w:kern w:val="32"/>
      <w:sz w:val="32"/>
      <w:szCs w:val="32"/>
      <w:lang w:val="x-none" w:eastAsia="ja-JP" w:bidi="he-IL"/>
    </w:rPr>
  </w:style>
  <w:style w:type="paragraph" w:styleId="a3">
    <w:name w:val="Body Text Indent"/>
    <w:basedOn w:val="a"/>
    <w:link w:val="a4"/>
    <w:uiPriority w:val="99"/>
    <w:rsid w:val="0085508A"/>
    <w:pPr>
      <w:spacing w:after="0" w:line="360" w:lineRule="auto"/>
      <w:ind w:left="3540" w:firstLine="567"/>
      <w:jc w:val="both"/>
    </w:pPr>
    <w:rPr>
      <w:rFonts w:ascii="Times New Roman" w:hAnsi="Times New Roman"/>
      <w:sz w:val="28"/>
      <w:szCs w:val="24"/>
      <w:lang w:val="uk-UA" w:eastAsia="ja-JP" w:bidi="he-IL"/>
    </w:rPr>
  </w:style>
  <w:style w:type="character" w:customStyle="1" w:styleId="a4">
    <w:name w:val="Основной текст с отступом Знак"/>
    <w:link w:val="a3"/>
    <w:uiPriority w:val="99"/>
    <w:locked/>
    <w:rsid w:val="0085508A"/>
    <w:rPr>
      <w:rFonts w:ascii="Times New Roman" w:hAnsi="Times New Roman" w:cs="Times New Roman"/>
      <w:sz w:val="24"/>
      <w:szCs w:val="24"/>
      <w:lang w:val="uk-UA" w:eastAsia="ja-JP" w:bidi="he-IL"/>
    </w:rPr>
  </w:style>
  <w:style w:type="paragraph" w:styleId="11">
    <w:name w:val="toc 1"/>
    <w:basedOn w:val="a"/>
    <w:next w:val="a"/>
    <w:autoRedefine/>
    <w:uiPriority w:val="39"/>
    <w:semiHidden/>
    <w:rsid w:val="0085508A"/>
    <w:pPr>
      <w:spacing w:after="0" w:line="240" w:lineRule="auto"/>
    </w:pPr>
    <w:rPr>
      <w:rFonts w:ascii="Times New Roman" w:hAnsi="Times New Roman"/>
      <w:sz w:val="24"/>
      <w:szCs w:val="24"/>
      <w:lang w:eastAsia="ja-JP" w:bidi="he-IL"/>
    </w:rPr>
  </w:style>
  <w:style w:type="character" w:styleId="a5">
    <w:name w:val="Hyperlink"/>
    <w:uiPriority w:val="99"/>
    <w:rsid w:val="008550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5943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2014-07-09T18:55:00Z</dcterms:created>
  <dcterms:modified xsi:type="dcterms:W3CDTF">2014-07-09T18:55:00Z</dcterms:modified>
</cp:coreProperties>
</file>