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75" w:rsidRDefault="000577B7">
      <w:pPr>
        <w:pStyle w:val="1"/>
        <w:jc w:val="center"/>
      </w:pPr>
      <w:r>
        <w:t>Тема сочувствия и доброты в лирике Маяковского</w:t>
      </w:r>
    </w:p>
    <w:p w:rsidR="00E07475" w:rsidRDefault="000577B7">
      <w:pPr>
        <w:spacing w:after="240"/>
      </w:pPr>
      <w:r>
        <w:t>Лирический герой В. Маяковского предстает перед нами сильным и гордым человеком. Но душа его не камень и не сухой ковыль. В груди этого большого и мужественного человека бьется нежное и ласковое сердце, способное преданно любить и великодушно прощать.</w:t>
      </w:r>
      <w:r>
        <w:br/>
      </w:r>
      <w:r>
        <w:br/>
        <w:t>Стихотворение «Вот так я сделался собакой» – гневный выпад против очерствения человеческих душ. Поэт убедительно показывает, как злоба мучает самого человека, испытывающего это чувство. В. Маяковский утверждает, что подобные эмоции – удел собаки, а не высокоорганизованного мыслящего существа. Наполненный злобой человек ничего приятного не может сделать для других людей:</w:t>
      </w:r>
      <w:r>
        <w:br/>
      </w:r>
      <w:r>
        <w:br/>
        <w:t>Какая-то прокричала про добрый вечер.</w:t>
      </w:r>
      <w:r>
        <w:br/>
      </w:r>
      <w:r>
        <w:br/>
        <w:t>Надо ответить:</w:t>
      </w:r>
      <w:r>
        <w:br/>
      </w:r>
      <w:r>
        <w:br/>
        <w:t>она – знакомая.</w:t>
      </w:r>
      <w:r>
        <w:br/>
      </w:r>
      <w:r>
        <w:br/>
        <w:t>Хочу.</w:t>
      </w:r>
      <w:r>
        <w:br/>
      </w:r>
      <w:r>
        <w:br/>
        <w:t>Чувствую –</w:t>
      </w:r>
      <w:r>
        <w:br/>
      </w:r>
      <w:r>
        <w:br/>
        <w:t>Не могу по-человечьи.</w:t>
      </w:r>
      <w:r>
        <w:br/>
      </w:r>
      <w:r>
        <w:br/>
        <w:t>В. Маяковский подчеркивает, что в нашем сложном и тревожном мире надо особенно внимательно относиться к животным – к тем хрупким и беззащитным существам, которые нуждаются в любви и заботе. В стихотворении «Хорошее отношение к лошадям» речь также идет о природной доброте человека, его гуманистическом характере.</w:t>
      </w:r>
      <w:r>
        <w:br/>
      </w:r>
      <w:r>
        <w:br/>
        <w:t>Лошадь не была виновата в том, что упала: просто на улице было скользко из-за гололеда. Автор глубоко жалеет животное. Однако толпа остановившихся зевак только насмехается над этим:</w:t>
      </w:r>
      <w:r>
        <w:br/>
      </w:r>
      <w:r>
        <w:br/>
        <w:t>Смеялся Кузнецкий.</w:t>
      </w:r>
      <w:r>
        <w:br/>
      </w:r>
      <w:r>
        <w:br/>
        <w:t>Лишь один я</w:t>
      </w:r>
      <w:r>
        <w:br/>
      </w:r>
      <w:r>
        <w:br/>
        <w:t>голос свой не вмешивал в вой ему.</w:t>
      </w:r>
      <w:r>
        <w:br/>
      </w:r>
      <w:r>
        <w:br/>
        <w:t>Так в стихотворении возникает обобщенный образ безликой толпы. Грустное чувство вызывает упавшая лошадь, но еще более тоскливое впечатление возникает при взгляде на очерствевших людей. Создается впечатление, что лошадь – гораздо более умное и доброе существо, чем человек. Это мнение подчеркивает и взгляд на плачущие глаза лошадиные. Лирический герой утешает лошадь, искренне сочувствует ей. И лошадь встает на ноги. Так Маяковский показывает, что доброта – великая сила.</w:t>
      </w:r>
      <w:r>
        <w:br/>
      </w:r>
      <w:r>
        <w:br/>
        <w:t>История о лошади помогает поэту рассказать читателям о своем собственном одиночестве в людском мире. Сюжет произведения дает лишь лишний повод задуматься о соотношении алчного и грубого и светлого и гуманного (как в душе каждого из нас, так и в обществе в целом).</w:t>
      </w:r>
      <w:r>
        <w:br/>
      </w:r>
      <w:r>
        <w:br/>
        <w:t>Звукоподражание в начале стихотворения  не только имитирует цокот копыт, но и подчеркивает слова со значением грабежа и насилия:</w:t>
      </w:r>
      <w:r>
        <w:br/>
      </w:r>
      <w:r>
        <w:br/>
        <w:t>Грабь.</w:t>
      </w:r>
      <w:r>
        <w:br/>
      </w:r>
      <w:r>
        <w:br/>
        <w:t>Гроб</w:t>
      </w:r>
      <w:r>
        <w:br/>
      </w:r>
      <w:r>
        <w:br/>
        <w:t>Груб.</w:t>
      </w:r>
      <w:r>
        <w:br/>
      </w:r>
      <w:r>
        <w:br/>
        <w:t>Сюжет произведения продолжает небольшая, но емкая пейзажная зарисовка, построенная на метафоре:</w:t>
      </w:r>
      <w:r>
        <w:br/>
      </w:r>
      <w:r>
        <w:br/>
        <w:t>Ветром опита,</w:t>
      </w:r>
      <w:r>
        <w:br/>
      </w:r>
      <w:r>
        <w:br/>
        <w:t>льдом обута,</w:t>
      </w:r>
      <w:r>
        <w:br/>
      </w:r>
      <w:r>
        <w:br/>
        <w:t>улица скользила.</w:t>
      </w:r>
      <w:r>
        <w:br/>
      </w:r>
      <w:r>
        <w:br/>
        <w:t>В. Маяковский мастерски владел различными приемами и способами организации художественного пространства. Поэт удачно использует образы смеха и модных в то время штанов-клеш, при помощи которых воссоздается цельный образ дерзкой толпы.</w:t>
      </w:r>
      <w:r>
        <w:br/>
      </w:r>
      <w:r>
        <w:br/>
        <w:t>Исследователи часто сопоставляют данное произведение В. Маяковского с драматичным финалом стихотворения С. Есенина «Песнь о собаке»:</w:t>
      </w:r>
      <w:r>
        <w:br/>
      </w:r>
      <w:r>
        <w:br/>
        <w:t>И глухо, как от подачки,</w:t>
      </w:r>
      <w:r>
        <w:br/>
      </w:r>
      <w:r>
        <w:br/>
        <w:t>Когда бросят ей камень в смех,</w:t>
      </w:r>
      <w:r>
        <w:br/>
      </w:r>
      <w:r>
        <w:br/>
        <w:t>Покатились глаза собачьи</w:t>
      </w:r>
      <w:r>
        <w:br/>
      </w:r>
      <w:r>
        <w:br/>
        <w:t>Золотыми звездами в снег.</w:t>
      </w:r>
      <w:r>
        <w:br/>
      </w:r>
      <w:r>
        <w:br/>
        <w:t>Эти два произведения сближает тема душевного контакта человека и животного. Однако стихотворение Маяковского появилось в печати на полгода раньше.</w:t>
      </w:r>
      <w:r>
        <w:br/>
      </w:r>
      <w:r>
        <w:br/>
        <w:t>По настроению и творческой манере данное стихотворение органично связано с ранним творчеством поэта. Философская глубина произведения очевидна. Исследователи усматривают глубокие связи его с творчеством Ф.М. Достоевского (в частности, с образом несчастной клячи из романа «Преступление и наказание»).</w:t>
      </w:r>
      <w:r>
        <w:br/>
      </w:r>
      <w:r>
        <w:br/>
        <w:t>Произведения поэта подкупают пронзительной искренностью. Традиционный жанр его лирики – послание. Именно оно передает исповедальное начало, столь глубоко ощутимое, например, в стихотворении «Хорошее отношение к лошадям» или «Парижанка». Одним словом, тогда, когда поэт пишет о самом грустном, трогательном и наболевшем.</w:t>
      </w:r>
      <w:r>
        <w:br/>
      </w:r>
      <w:r>
        <w:br/>
        <w:t>Стихотворение «Парижанка» пронизано состраданием к участи несчастной женщины, к ее тяжелой доле.</w:t>
      </w:r>
      <w:r>
        <w:br/>
      </w:r>
      <w:r>
        <w:br/>
        <w:t>В стихотворении «Парижанка» поэт развенчивает иллюзию о красивой заграничной жизни, которая складывается в головах романтически настроенной публики. Люди видят лишь парадную сторону парижского общества. Рисуя в мечтах легкую, благополучную, праздничную картину, они забывают о том, что рядом с теми, кто наслаждается подобной жизнью, существует море тех, кто им обеспечивает все эти радости ценою адского труда:</w:t>
      </w:r>
      <w:r>
        <w:br/>
      </w:r>
      <w:r>
        <w:br/>
        <w:t>Вы себе представляете</w:t>
      </w:r>
      <w:r>
        <w:br/>
      </w:r>
      <w:r>
        <w:br/>
        <w:t>парижских женщин</w:t>
      </w:r>
      <w:r>
        <w:br/>
      </w:r>
      <w:r>
        <w:br/>
        <w:t>с шеей разжемчуженной,</w:t>
      </w:r>
      <w:r>
        <w:br/>
      </w:r>
      <w:r>
        <w:br/>
        <w:t>разбриллиантенной рукой…</w:t>
      </w:r>
      <w:r>
        <w:br/>
      </w:r>
      <w:r>
        <w:br/>
        <w:t>Бросьте представлять себе!</w:t>
      </w:r>
      <w:r>
        <w:br/>
      </w:r>
      <w:r>
        <w:br/>
        <w:t>Жизнь –</w:t>
      </w:r>
      <w:r>
        <w:br/>
      </w:r>
      <w:r>
        <w:br/>
        <w:t>жестче –</w:t>
      </w:r>
      <w:r>
        <w:br/>
      </w:r>
      <w:r>
        <w:br/>
        <w:t>у моей парижанки</w:t>
      </w:r>
      <w:r>
        <w:br/>
      </w:r>
      <w:r>
        <w:br/>
        <w:t>вид другой.</w:t>
      </w:r>
      <w:r>
        <w:br/>
      </w:r>
      <w:r>
        <w:br/>
        <w:t>«У моей парижанки», – подчеркивает В. Маяковский. На фоне светских красавиц эта бедная женщина выглядит Золушкой-замарашкой, но поэту близка ее судьба. Нелегкая трудовая жизнь уборщицы вызывает у него как уважение, так и грусть, ибо судьба посылает героине лишь испытания.</w:t>
      </w:r>
      <w:r>
        <w:br/>
      </w:r>
      <w:r>
        <w:br/>
        <w:t>Неологизмы в этом произведении призваны подчеркнуть чванливую напыщенность излишеств: драгоценностей (жемчужин и бриллиантов). В ином же свете представляется жизнь в том же самом Париже, мировом законодателе мод, простой женщины-работницы. Ей не шлют  поклонники нежные фиалки, у нее нет денег на изящные шелковые чулки. Вся ее жизнь проходит среди вонючих луж в уборной парижского ресторана. Выполняя самую грязную работу за нищенскую зарплату, женщина бедна и несчастна на фоне пышного карнавала разгульной жизни Монпарнаса.</w:t>
      </w:r>
      <w:r>
        <w:br/>
      </w:r>
      <w:r>
        <w:br/>
        <w:t>Жалость и сострадание проявляет поэт к самым слабым и обездоленным существам в жестоком мире человеческом. Глубоко сострадает В. Маяковский чистильщику Виллу из стихотворения «Блек энд уайт». Нет и не может быть справедливости там, где процветает расовое неравенство и эксплуатация человека человеком. Для власть имущих пишутся законы, которые защищают их и принадлежащую им собственность. Остальным же приходится довольствоваться объедками с барского стола.</w:t>
      </w:r>
      <w:r>
        <w:br/>
      </w:r>
      <w:r>
        <w:br/>
        <w:t>В. Маяковский считал, что удел поэта – защищать слабых и обездоленных. Именно во имя этого он и писал свои произведения.</w:t>
      </w:r>
      <w:r>
        <w:br/>
      </w:r>
      <w:r>
        <w:br/>
        <w:t>Причина современного характера лирики Маяковского состоит в том, что она от начала до конца пропитана искренней любовью к людям, к родной земле. Лишь один раз соприкоснувшись с этой поэзией, ее невозможно забыть. Пророчески звучат в наши дни строки из поэмы «Во весь голос»:</w:t>
      </w:r>
      <w:r>
        <w:br/>
      </w:r>
      <w:r>
        <w:br/>
        <w:t>Мой стих дойдет</w:t>
      </w:r>
      <w:r>
        <w:br/>
      </w:r>
      <w:r>
        <w:br/>
        <w:t>через хребты веков.</w:t>
      </w:r>
      <w:r>
        <w:br/>
      </w:r>
      <w:r>
        <w:br/>
        <w:t>Беспредельна вера в светлое будущее для России, с которой поэт создавал  строки из поэмы «Хорошо!»:</w:t>
      </w:r>
      <w:r>
        <w:br/>
      </w:r>
      <w:r>
        <w:br/>
        <w:t>Я с теми,</w:t>
      </w:r>
      <w:r>
        <w:br/>
      </w:r>
      <w:r>
        <w:br/>
        <w:t>кто вышел</w:t>
      </w:r>
      <w:r>
        <w:br/>
      </w:r>
      <w:r>
        <w:br/>
        <w:t>строить</w:t>
      </w:r>
      <w:r>
        <w:br/>
      </w:r>
      <w:r>
        <w:br/>
        <w:t>и месть</w:t>
      </w:r>
      <w:r>
        <w:br/>
      </w:r>
      <w:r>
        <w:br/>
        <w:t>в сплошной</w:t>
      </w:r>
      <w:r>
        <w:br/>
      </w:r>
      <w:r>
        <w:br/>
        <w:t>лихорадке</w:t>
      </w:r>
      <w:r>
        <w:br/>
      </w:r>
      <w:r>
        <w:br/>
        <w:t>буден.</w:t>
      </w:r>
      <w:r>
        <w:br/>
      </w:r>
      <w:r>
        <w:br/>
        <w:t>Отечество</w:t>
      </w:r>
      <w:r>
        <w:br/>
      </w:r>
      <w:r>
        <w:br/>
        <w:t>славлю,</w:t>
      </w:r>
      <w:r>
        <w:br/>
      </w:r>
      <w:r>
        <w:br/>
        <w:t>которое есть,</w:t>
      </w:r>
      <w:r>
        <w:br/>
      </w:r>
      <w:r>
        <w:br/>
        <w:t>но трижды –</w:t>
      </w:r>
      <w:r>
        <w:br/>
      </w:r>
      <w:r>
        <w:br/>
        <w:t>которое</w:t>
      </w:r>
      <w:r>
        <w:br/>
      </w:r>
      <w:r>
        <w:br/>
        <w:t>будет.</w:t>
      </w:r>
      <w:r>
        <w:br/>
      </w:r>
      <w:r>
        <w:br/>
        <w:t>Пускай не все поэтические манифесты В. Маяковского были воплощены в жизнь, многое из того, о чем писал и грезил поэт, возможно уже никогда не воплотится. Но многое из намеченных им планов сбылось и существует реально. Выросли новые города. Изменились социально-классовые отношения между людьми. В обществе выше стал цениться тяжелый труд. Дети и внуки тех людей, которые на заре прошлого века строили прекрасное будущее, выросли в лучших экономических условиях. Они смогли получить хорошее образование и, несомненно, украсят лик нашей страны новыми прекрасными городами.</w:t>
      </w:r>
      <w:r>
        <w:br/>
      </w:r>
      <w:r>
        <w:br/>
        <w:t>Не забыт оказался и сам поэт, его лучшие стихи и поэмы. Новаторские идеи в области стихосложения также были подхвачены его учениками и последователями (Николаем Асеевым, Андреем Вознесенским). Имя поэта-бойца за народное счастье украсило золотой фонд нашей литературы – ее классическое наследие.</w:t>
      </w:r>
      <w:bookmarkStart w:id="0" w:name="_GoBack"/>
      <w:bookmarkEnd w:id="0"/>
    </w:p>
    <w:sectPr w:rsidR="00E07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7B7"/>
    <w:rsid w:val="000577B7"/>
    <w:rsid w:val="007C3CD7"/>
    <w:rsid w:val="00E0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53AA0-3E20-4D41-B9DE-78BF84B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6060</Characters>
  <Application>Microsoft Office Word</Application>
  <DocSecurity>0</DocSecurity>
  <Lines>50</Lines>
  <Paragraphs>14</Paragraphs>
  <ScaleCrop>false</ScaleCrop>
  <Company>diakov.net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сочувствия и доброты в лирике Маяковского</dc:title>
  <dc:subject/>
  <dc:creator>Irina</dc:creator>
  <cp:keywords/>
  <dc:description/>
  <cp:lastModifiedBy>Irina</cp:lastModifiedBy>
  <cp:revision>2</cp:revision>
  <dcterms:created xsi:type="dcterms:W3CDTF">2014-09-17T17:34:00Z</dcterms:created>
  <dcterms:modified xsi:type="dcterms:W3CDTF">2014-09-17T17:34:00Z</dcterms:modified>
</cp:coreProperties>
</file>