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C" w:rsidRDefault="00E262BC" w:rsidP="000059F5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70C35" w:rsidRDefault="00E70C35" w:rsidP="000059F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9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ВВЕДЕНИЕ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0059F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0059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0059F5">
        <w:rPr>
          <w:rFonts w:ascii="Times New Roman" w:hAnsi="Times New Roman"/>
          <w:color w:val="000000"/>
          <w:sz w:val="28"/>
          <w:szCs w:val="28"/>
          <w:lang w:eastAsia="ru-RU"/>
        </w:rPr>
        <w:t>и для кого не секрет, что пожары чаще всего происходят от беспечного отношения к огню самих людей. Пожары наносят громадный материальный ущерб и в ряде случаев сопровождаются гибелью людей. Проблема гибели людей при пожарах – это предмет особого беспокойства. Поэтому защита от пожаров является важнейшей обязанностью каждого члена общества и проводится в общегосударственном масштабе. Решение данной проблемы требует реализации комплекса научных, технических и организационных задач. </w:t>
      </w:r>
      <w:r w:rsidRPr="000059F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059F5">
        <w:rPr>
          <w:rFonts w:ascii="Times New Roman" w:hAnsi="Times New Roman"/>
          <w:color w:val="000000"/>
          <w:sz w:val="28"/>
          <w:szCs w:val="28"/>
          <w:lang w:eastAsia="ru-RU"/>
        </w:rPr>
        <w:t>Противопожарная защита имеет своей целью изыскание наиболее эффективных, экономически целесообразных и технически обоснованных способов и средств предупреждения пожаров и их ликвидации с минимальным ущербом при наиболее рациональном использовании сил и технических средств тушения. </w:t>
      </w:r>
      <w:r w:rsidRPr="000059F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59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ОПРЕДЕЛЕНИЕ ПОЖАРНОЙ БЕЗОПАСНОСТИ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0059F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Пожарная безопасность – это состояние объекта, при котором исключается возможность пожара, а в случае его возникновения используются необходимые меры по устранению негативного влияния опасных факторов пожара на людей, сооружения и материальных ценностей. Пожарная безопасность может быть обеспечена мерами пожарной профилактики и активной пожарной защиты. Пожарная профилактика включает комплекс мероприятий, направленных на предупреждение пожара или уменьшение его последствий. Активная пожарная защита - меры, обеспечивающие успешную борьбу с пожарами или взрывоопасной ситуацией.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Система обеспечения пожарной безопасности - это совокупность сил и средств, а также мер правового, организационного, экономического, социального и научно-технического характера, направленных на борьбу с пожарами. Основными элементами системы обеспечения пожарной безопасности являются органы государственной власти, органы местного самоуправления, предприятия, граждане, принимающие участие в обеспечении пожарной безопасности.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Основными функциями Системы обеспечения пожарно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безопасности являются: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    Нормативное правовое регулирование и осуществление государственных мер в области пожар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ной безопасности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2.  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Создание пожарной охраны и организация 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3.   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Разработка и осуществление мер пожарно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безопасности,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4. 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   Реализация прав, обязанностей и ответственности в области пожарно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безопасности,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5.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   Проведение противопожарной пропаганды и обучение населения мерам пожарной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безопасности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6.  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Содействие деятельности добровольных пожарных и объединений пожа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рной охраны,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7.   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населения к обеспечению пожарной безопасности,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Научно-техническое обеспечение пожарно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безопасности,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9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   Информационное обеспечение в области пожар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ной безопасности,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10.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Осуществление государственного пожарного надзора и других контрольных функций по обеспечению пож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арной безопасности,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11  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 пожарно-технической продукции, выполнение работ и оказание услуг в области пожа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рной безопасности,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12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  Лицензирование деятельности (работ, услуг) в области пожарной безопасности и сертификация продукции и услуг в области пожар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ной безопасности,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13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Противопо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жарное страхование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14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  Установление налоговых льгот и осуществление иных мер социального и экономического стимулирования обеспечения пож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арной безопасности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15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  Тушение пожаров и проведение связанных с ними первоочередных аварийно-сп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асательных работ,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16.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Учет пожар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 и их последствий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17.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Установление особого противопожарного режима. </w:t>
      </w: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70C35" w:rsidRDefault="00E70C35" w:rsidP="000059F5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  <w:r w:rsidRPr="00C410A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ПОЖАРНАЯ БЕЗОПАСНОСТЬ НА ПРОИЗВОДСТВЕ</w:t>
      </w:r>
      <w:r w:rsidRPr="001656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Производственные объекты отличаются повышенной пожарной опасностью, так как характеризуется сложностью производственных процессов, наличием значительных количеств сжиженных горючих газов, твердых сгораемых материалов, большой оснащенностью электрических установок и другое.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Основными причинами пожаров зачастую бывают: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1) Нарушение технологического режима - 33%.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2) Неисправность электрооборудования - 16 %.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3) Плохая подготовка к ремонту оборудования - 13%.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4) Самовозгорание промасленной ветоши и других материалов - 10%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Источниками воспламенения могут быть также открытый огонь технологических установок, раскаленные или нагретые стенки аппаратов и оборудования, искры электрооборудования, статическое электричество, искры удара и трения деталей машин и оборудования и др. Кроме того, источниками воспламенения могут служить нарушения норм и правил хранения пожароопасных материалов, неосторожное обращение с огнем, использование открытого огня факелов, паяльных ламп, курение в запрещенных места , невыполнение противопожарных мероприятий по оборудованию пожарного водоснабжение, пожарной сигнализации, обеспечение первичными средствами пожаротушения и др.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показывает практика, авария даже одного крупного агрегата, сопровождающаяся пожаром и взрывом, например, в химической промышленности они часто сопутствуют один другому, может привести к весьма тяжким последствиям не только для самого производства и людей его обслуживающих, но и для окружающей среды. В этой связи чрезвычайно важно правильно оценить уже на стадии проектирования пожаро- и взрывоопасность технологического процесса, выявить возможные причины аварий, определить опасные факторы и научно обосновать выбор способов и средств пожаро- и взрывопредупреждения и защиты.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Немаловажным фактором в проведении этих работ является знание процессов и условий горения и взрыва, свойств веществ и материалов, применяемых в технологическом процессе, способов и средств защиты от пожара и взрыва.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Мероприятия по пожарной профилактике разделяются на организационные, технические, режимные и эксплуатационные.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Организационные мероприятия: предусматривают правильную эксплуатацию машин и внутризаводского транспорта, правильное содержание зданий, территории, противопожарный инструктаж.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Технические мероприятия: соблюдение противопожарных правил и норм при проектировании зданий, при устройстве электропроводов и оборудования, отопления, вентиляции, освещения, правильное размещение оборудования.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Режимные мероприятия - запрещение курения в неустановленных местах, запрещение сварочных и других огневых работ в пожароопасных помещениях и тому подобное.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Эксплуатационные мероприятия - своевременная профилактика, осмотры, ремонты и испытание технологического оборудования</w:t>
      </w:r>
      <w:r w:rsidRPr="00227F4B">
        <w:rPr>
          <w:rFonts w:ascii="Times New Roman" w:hAnsi="Times New Roman"/>
          <w:color w:val="000000"/>
          <w:sz w:val="27"/>
          <w:lang w:eastAsia="ru-RU"/>
        </w:rPr>
        <w:t>. </w:t>
      </w: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</w:t>
      </w:r>
      <w:r w:rsidRPr="00C410A7">
        <w:rPr>
          <w:rFonts w:ascii="Times New Roman" w:hAnsi="Times New Roman"/>
          <w:bCs/>
          <w:color w:val="000000"/>
          <w:sz w:val="36"/>
          <w:szCs w:val="36"/>
          <w:lang w:eastAsia="ru-RU"/>
        </w:rPr>
        <w:t>Основные требования пожарной безопасности .</w:t>
      </w:r>
      <w:r w:rsidRPr="00C410A7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Главным условием получения разрешения от органов пожарного надзора является выполнение требований пожарной безопасности. Даже для предприятий отнесенных к группе, на которую распространяется уведомительный принцип, все противопожарные меры остаются обязательными к исполнению.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Ниже изложены наиболее важные организационные и инженерно-технические меры по обеспечению пожарной безопасности на предприятиях.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Какие организационные мероприятия пожарной безопасности обязательны для предприятий?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назначаются лица, ответственные за пожарную безопасность?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Какие вопросы пожарной безопасности должны быть задокументированы?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Какие документы по пожарной безопасности должны храниться на предприятии?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подготовить инструкции по мерам пожарной безопасности?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В каких помещениях нужно размещать планы эвакуации в случае пожара?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Кто должен проходить обучение правилам пожарной безопасности?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Какие обозначения должны быть обязательно установлены на предприятии?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Каковы требования к оборудованию мест для курения?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Какие организационные мероприятия пожарной безопасности обязательны для предприятий?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Для поддержания пожарной безопасности каждое предприятие должно осуществить комплекс обязательных организационных мероприятий, перечисленных в "Правилах пожарной безопасности в Украине", а именно: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определить обязанности должностных лиц по обеспечению пожарной безопасности;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назначить ответственных за пожарную безопасность отдельных зданий, сооружений, помещений, участков, технологического и инженерного оборудования, а также за содержание и эксплуатацию технических средств противопожарной защиты;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ввести соответствующий противопожарный режим;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подготовить, утвердить и ознакомить всех сотрудников с: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– обще-объектной инструкцией о мерах пожарной безопасности;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– соответствующими инструкциями для всех взрывопожароопасных и пожароопасных помещений;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составить планы (схемы) эвакуации людей в случае пожара;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утвердить порядок (систему) оповещения людей о пожаре, ознакомить с ним всех сотрудников;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определить категории зданий и помещений по взрывопожарной и пожарной опасности в соответствии с требованиями действующих нормативных документов, а также определить классы зон по "Правилам устройства электроустановок";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установить на территории, в зданиях и помещениях соответствующие знаки пожарной безопасности, таблички с указанием номера телефона и порядка вызова пожарной охраны.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Особое внимание уделяется специальным мерам, предупреждающим пожары от теплового проявления электрического тока (см. приложение 10 брошюры "Как получить разрешение от органов пожарного надзора").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назначаются лица, ответственные за пожарную безопасность?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Ответственные за пожарную безопасность назначаются приказом руководителя предприятия образец заполнения в приложении 5 брошюры "Как получить разрешение от органов пожарного надзора").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Какие вопросы пожарной безопасности должны быть задокументированы?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Внутренние документы, устанавливающие противопожарный режим на предприятии разрабатываются ответственными за пожарную безопасность и утверждаются руководителем предприятия. Документы хранятся в специальной папке по вопросам пожарной безопасности.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t>В документах следует указать, в частности, следующее: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правила пользования электронагревательными бытовыми приборами, применения открытого огня, выполнения временных пожароопасных работ;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место для курения;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порядок осмотра и закрытия помещений по окончании работы;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порядок обслуживания технических средств противопожарной защиты (огнетушителей, установок пожарной сигнализации, автоматического пожаротушения, дымоудаления и т.д.);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ответственных лиц, которые должны проводить специальное обучение и инструктажи персонала по вопросам пожарной безопасности, и периодичность данных мероприятий;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действия, к которым должны прибегать сотрудники в случае возникновения пожара.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Какие документы по пожарной безопасности должны храниться на предприятии?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Список документов может быть различным для каждого предприятия. Основные документы, требуемые пожарным надзором, приведены ниже: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Приказ (приказы) о назначении ответственных за пожарную безопасность отдельных зданий, сооружений, помещений и проч.;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Приказ (соответствующее положение) о порядке, согласно которому с сотрудниками следует проводить специальное обучение и инструктажи, проверять их знания по вопросам пожарной безопасности;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Программа для проведения вводного противопожарного инструктажа;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Программа для проведения первичного противопожарного инструктажа;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Перечень вопросов, по которым следует проверять знания после первичного, повторного и внепланового противопожарных инструктажей;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Журнал регистрации инструктажей по вопросам пожарной безопасности;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Экспертное заключение (экспертные заключения) относительно правильности и полноты выполнения противопожарных требований в проектно-сметной документации на строительство, реконструкцию, техническое переоснащение объектов производственного и другого назначения, внедрение новых технологий;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Разрешение (разрешения) на начало работы каждого новосозданного предприятия, ввод в эксплуатацию новых и реконструированных объектов, на внедрение новых технологий, запуск в производство новых пожароопасных машин, оборудования и продукции, на аренду любых помещений, зданий и сооружений;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Сертификат (сертификаты) соответствия на все виды пожарной техники и противопожарного оборудования;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Перечень обязанностей должностных лиц по обеспечению пожарной безопасности;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Распоряжения, инструкции, устанавливающие соответствующий противопожарный режим;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Обще-объектная инструкция о мерах пожарной безопасности;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Инструкции о мерах пожарной безопасности для всех взрывопожароопасных и пожароопасных помещений (участков, цехов, складов, мастерских, лабораторий и т. п.);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Планы (схемы) эвакуации людей в случае пожара;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Инструкция для работников охраны (охранников, вахтеров, караульных и др.);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Составленный специально для работников охраны список должностных лиц предприятия, в котором (списке) следует указать домашний адрес, номера служебного и домашнего телефонов каждого из этих лиц;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Графики и акты замеров сопротивления изоляции электрических сетей и электрооборудования;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Документация, перечень которой приведен в "Правилах технического содержания установок пожарной автоматики";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Регламенты технического обслуживания систем пожарной автоматики, оповещения о пожаре, огнетушителей; </w:t>
      </w:r>
      <w:r w:rsidRPr="00165632">
        <w:rPr>
          <w:rFonts w:ascii="Times New Roman" w:hAnsi="Times New Roman"/>
          <w:color w:val="000000"/>
          <w:sz w:val="28"/>
          <w:szCs w:val="28"/>
          <w:lang w:eastAsia="ru-RU"/>
        </w:rPr>
        <w:br/>
        <w:t>Графики и акты проверки сопротивления заземляющих приборов</w:t>
      </w:r>
      <w:r>
        <w:rPr>
          <w:rFonts w:ascii="Times New Roman" w:hAnsi="Times New Roman"/>
          <w:color w:val="000000"/>
          <w:sz w:val="27"/>
          <w:lang w:eastAsia="ru-RU"/>
        </w:rPr>
        <w:t>.</w:t>
      </w:r>
    </w:p>
    <w:p w:rsidR="00E70C35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lang w:eastAsia="ru-RU"/>
        </w:rPr>
      </w:pPr>
    </w:p>
    <w:p w:rsidR="00E70C35" w:rsidRPr="00227F4B" w:rsidRDefault="00E70C35" w:rsidP="00165632">
      <w:pPr>
        <w:spacing w:after="0" w:line="36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E70C35" w:rsidRPr="00165632" w:rsidRDefault="00E70C35" w:rsidP="00165632">
      <w:pPr>
        <w:spacing w:line="36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27F4B">
        <w:rPr>
          <w:rFonts w:ascii="Times New Roman" w:hAnsi="Times New Roman"/>
          <w:color w:val="000000"/>
          <w:sz w:val="27"/>
          <w:szCs w:val="27"/>
          <w:lang w:eastAsia="ru-RU"/>
        </w:rPr>
        <w:br w:type="page"/>
      </w:r>
    </w:p>
    <w:p w:rsidR="00E70C35" w:rsidRPr="00227F4B" w:rsidRDefault="00E70C35" w:rsidP="00227F4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36"/>
          <w:szCs w:val="36"/>
        </w:rPr>
      </w:pPr>
      <w:r w:rsidRPr="00C410A7">
        <w:rPr>
          <w:rFonts w:ascii="Times New Roman" w:hAnsi="Times New Roman"/>
          <w:color w:val="000000"/>
          <w:sz w:val="36"/>
          <w:szCs w:val="36"/>
        </w:rPr>
        <w:t>.</w:t>
      </w:r>
      <w:r w:rsidRPr="00C410A7">
        <w:rPr>
          <w:rFonts w:ascii="Times New Roman" w:hAnsi="Times New Roman"/>
          <w:sz w:val="36"/>
          <w:szCs w:val="36"/>
        </w:rPr>
        <w:t xml:space="preserve"> Тушение пожаров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Для прекращения горения применяют следующие способы: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· изоляция очага горения от кислорода воздуха (для большинства горючих веществ при концентрации кислорода менее 14% процесс горения прекращается);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· охлаждение зоны горения до температуры ниже температуры самовоспламенения;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· охлаждение горящего материала ниже температуры воспламенения;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· разбавление горящих материалов негорючими веществами;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· торможение (ингибирование) скорости горения;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· механическое сбивание пламени в очаге горения;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· изоляция горючих веществ от зоны горения и др.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Вода является наиболее дешёвым и распространённым средством тушения пожаров. Вода обладает высокой теплоёмкостью и значительным увеличением объёма при парообразовании (1 литр воды образует 1700 литров пара).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Воду применяют для тушения горения твёрдых горючих веществ, создания водяных завес и охлаждения объектов (станков, сооружений и т.п.), расположенных вблизи очага горения.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Воду нельзя применять для тушения оборудования, находящегося под напряжением электрического тока. Низкий эффект отмечается при тушении водой нефтепродуктов.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Распылённая струя воды более эффективно при тушении пожаров, особенно при тушении горючих жидкостей. При добавлении в воду поверхностно-активных веществ (смачивателей) расход воды уменьшается до 2,5 раз.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Тушение пеной более эффективно, так как пенный покров экранирует горючее вещество от тепла зоны горения. Пену, как химическую, так и воздушно-механическую применяют для тушения твёрдых веществ и легковоспламеняющихся жидкостей (ЛВЖ).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Химическая пена образуется в результате реакции между щёлочью и кислотой в присутствии пенообразователя.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Воздушно-механическая пена представляет собой коллоидное вещество, состоящее из пузырьков газа, окружённых плёнками жидкости. Её получают при смешивании воды и пенообразователя с воздухом. Воздушно-механическая пена характеризуется кратностью, т.е. отношением объема пены к объёму её жидкой фазы. Для тушения горючих жидкостей (ГЖ) и ЛВЖ возможно применения воздушно-механической пены средней кратности (от 40 до 120).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410A7">
        <w:rPr>
          <w:rFonts w:ascii="Times New Roman" w:hAnsi="Times New Roman"/>
          <w:sz w:val="28"/>
          <w:szCs w:val="28"/>
          <w:lang w:eastAsia="ru-RU"/>
        </w:rPr>
        <w:t>Тушение порошковыми составами очень эффективно, так как они обладают высокой огнетушащей способностью. Они применяются тогда, когда тушение пожара не поддаётся водой и пенами (металлы и др.). Допустимо тушение пожара порошковыми составами при минусовых температурах.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410A7">
        <w:rPr>
          <w:rFonts w:ascii="Times New Roman" w:hAnsi="Times New Roman"/>
          <w:sz w:val="28"/>
          <w:szCs w:val="28"/>
          <w:lang w:eastAsia="ru-RU"/>
        </w:rPr>
        <w:t>Основную роль при тушении пожара порошками играет их способность ингибировать пламя.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410A7">
        <w:rPr>
          <w:rFonts w:ascii="Times New Roman" w:hAnsi="Times New Roman"/>
          <w:sz w:val="28"/>
          <w:szCs w:val="28"/>
          <w:lang w:eastAsia="ru-RU"/>
        </w:rPr>
        <w:t>В качестве огнетушащих составов для объёмного тушения используют инертные разбавители – водяной пар, диоксид углерода, азот, дымовые газы и др. Тушение при разбавлении среды инертными разбавителями связано с потерями тепла на нагревание этих разбавителей, что приводит к снижению скорости процесса горения.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Водяной пар применяют для тушения пожаров в небольших помещениях. Диоксид углерода применяют для тушения пожаров на складах ЛВЖ и др.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Выбор огнегасительного вещества зависит от класса пожара, например: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· класс А – возможно применение всех видов огнетушащих средств;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· класс В – применяется вода и все виды пены, порошки;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· класс С – применяются газовые составы в виде инертных разбавителей, порошки, вода;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· класс D – применяют порошки;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· класс Е – применяют порошки, диоксид углерода и др.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Средства пожаротушения разделяют на первичные и стационарные.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Первичные средства пожаротушения используют для ликвидации небольших загораний. При этом применяют: пожарные стволы, огнетушители, сухой песок, плотные покрывала и др.</w:t>
      </w: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410A7">
        <w:rPr>
          <w:rFonts w:ascii="Times New Roman" w:hAnsi="Times New Roman"/>
          <w:sz w:val="28"/>
          <w:szCs w:val="28"/>
          <w:lang w:eastAsia="ru-RU"/>
        </w:rPr>
        <w:t>Стационарные установки пожаротушения постоянно готовы к действию. Запуск процесса пожаротушения может быть осуществляться дистанционно или автоматически. Для автоматического водяного пожаротушения применяются спринклерные и дренчерные установки.</w:t>
      </w: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C35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Вопросы: </w:t>
      </w:r>
    </w:p>
    <w:p w:rsidR="00E70C35" w:rsidRPr="00C410A7" w:rsidRDefault="00E70C35" w:rsidP="00C410A7">
      <w:pPr>
        <w:pStyle w:val="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Пожарная безопасность на данном производстве. (Инструкция по безопасности)</w:t>
      </w:r>
    </w:p>
    <w:p w:rsidR="00E70C35" w:rsidRDefault="00E70C35" w:rsidP="00A31FAC">
      <w:bookmarkStart w:id="0" w:name="_GoBack"/>
      <w:bookmarkEnd w:id="0"/>
    </w:p>
    <w:sectPr w:rsidR="00E70C35" w:rsidSect="009F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395"/>
    <w:rsid w:val="000059F5"/>
    <w:rsid w:val="000A5C0F"/>
    <w:rsid w:val="000B1DEE"/>
    <w:rsid w:val="000B3EFB"/>
    <w:rsid w:val="00165632"/>
    <w:rsid w:val="00227F4B"/>
    <w:rsid w:val="003802C8"/>
    <w:rsid w:val="004B3E6A"/>
    <w:rsid w:val="00590600"/>
    <w:rsid w:val="00844F77"/>
    <w:rsid w:val="009F38C2"/>
    <w:rsid w:val="00A31FAC"/>
    <w:rsid w:val="00AD6231"/>
    <w:rsid w:val="00BA3883"/>
    <w:rsid w:val="00BB3395"/>
    <w:rsid w:val="00C410A7"/>
    <w:rsid w:val="00DE2448"/>
    <w:rsid w:val="00E262BC"/>
    <w:rsid w:val="00E70C35"/>
    <w:rsid w:val="00F40B27"/>
    <w:rsid w:val="00F8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AAB71-2B86-4A46-B0A8-6968E5E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C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A31FAC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B339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395"/>
    <w:rPr>
      <w:rFonts w:cs="Times New Roman"/>
    </w:rPr>
  </w:style>
  <w:style w:type="paragraph" w:styleId="a3">
    <w:name w:val="Balloon Text"/>
    <w:basedOn w:val="a"/>
    <w:link w:val="a4"/>
    <w:semiHidden/>
    <w:rsid w:val="00BB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B339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27F4B"/>
    <w:rPr>
      <w:rFonts w:cs="Times New Roman"/>
    </w:rPr>
  </w:style>
  <w:style w:type="character" w:styleId="a5">
    <w:name w:val="Strong"/>
    <w:basedOn w:val="a0"/>
    <w:qFormat/>
    <w:rsid w:val="00227F4B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locked/>
    <w:rsid w:val="00A31FAC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6">
    <w:name w:val="Normal (Web)"/>
    <w:basedOn w:val="a"/>
    <w:rsid w:val="00A31F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rsid w:val="00C410A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/>
  <LinksUpToDate>false</LinksUpToDate>
  <CharactersWithSpaces>16392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XP GAME 2009</dc:creator>
  <cp:keywords/>
  <dc:description/>
  <cp:lastModifiedBy>admin</cp:lastModifiedBy>
  <cp:revision>2</cp:revision>
  <dcterms:created xsi:type="dcterms:W3CDTF">2014-04-18T08:54:00Z</dcterms:created>
  <dcterms:modified xsi:type="dcterms:W3CDTF">2014-04-18T08:54:00Z</dcterms:modified>
</cp:coreProperties>
</file>