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31B" w:rsidRDefault="009A0852">
      <w:pPr>
        <w:shd w:val="clear" w:color="auto" w:fill="FFFFFF"/>
        <w:ind w:firstLine="567"/>
        <w:jc w:val="center"/>
        <w:rPr>
          <w:rFonts w:ascii="Times New Roman" w:hAnsi="Times New Roman" w:cs="Times New Roman"/>
          <w:b/>
          <w:bCs/>
          <w:color w:val="000000"/>
          <w:sz w:val="52"/>
          <w:szCs w:val="52"/>
          <w:lang w:val="uk-UA"/>
        </w:rPr>
      </w:pPr>
      <w:r>
        <w:rPr>
          <w:rFonts w:ascii="Times New Roman" w:hAnsi="Times New Roman" w:cs="Times New Roman"/>
          <w:b/>
          <w:bCs/>
          <w:color w:val="000000"/>
          <w:sz w:val="52"/>
          <w:szCs w:val="52"/>
        </w:rPr>
        <w:t>Практична стоматолог</w:t>
      </w:r>
      <w:r>
        <w:rPr>
          <w:rFonts w:ascii="Times New Roman" w:hAnsi="Times New Roman" w:cs="Times New Roman"/>
          <w:b/>
          <w:bCs/>
          <w:color w:val="000000"/>
          <w:sz w:val="52"/>
          <w:szCs w:val="52"/>
          <w:lang w:val="uk-UA"/>
        </w:rPr>
        <w:t>і</w:t>
      </w:r>
      <w:r>
        <w:rPr>
          <w:rFonts w:ascii="Times New Roman" w:hAnsi="Times New Roman" w:cs="Times New Roman"/>
          <w:b/>
          <w:bCs/>
          <w:color w:val="000000"/>
          <w:sz w:val="52"/>
          <w:szCs w:val="52"/>
        </w:rPr>
        <w:t>я</w:t>
      </w:r>
    </w:p>
    <w:p w:rsidR="0019531B" w:rsidRDefault="0019531B">
      <w:pPr>
        <w:shd w:val="clear" w:color="auto" w:fill="FFFFFF"/>
        <w:ind w:firstLine="567"/>
        <w:jc w:val="center"/>
        <w:rPr>
          <w:rFonts w:ascii="Times New Roman" w:hAnsi="Times New Roman" w:cs="Times New Roman"/>
          <w:b/>
          <w:bCs/>
          <w:color w:val="000000"/>
          <w:sz w:val="52"/>
          <w:szCs w:val="52"/>
          <w:lang w:val="uk-UA"/>
        </w:rPr>
      </w:pPr>
    </w:p>
    <w:p w:rsidR="0019531B" w:rsidRDefault="009A0852">
      <w:pPr>
        <w:shd w:val="clear" w:color="auto" w:fill="FFFFFF"/>
        <w:ind w:firstLine="567"/>
        <w:jc w:val="center"/>
        <w:rPr>
          <w:rFonts w:ascii="Times New Roman" w:hAnsi="Times New Roman" w:cs="Times New Roman"/>
          <w:b/>
          <w:sz w:val="34"/>
          <w:szCs w:val="28"/>
        </w:rPr>
      </w:pPr>
      <w:r>
        <w:rPr>
          <w:rFonts w:ascii="Times New Roman" w:hAnsi="Times New Roman" w:cs="Times New Roman"/>
          <w:b/>
          <w:bCs/>
          <w:color w:val="000000"/>
          <w:sz w:val="34"/>
          <w:szCs w:val="28"/>
          <w:u w:val="single"/>
          <w:lang w:val="uk-UA"/>
        </w:rPr>
        <w:t>Профілактична робота.</w:t>
      </w:r>
    </w:p>
    <w:p w:rsidR="0019531B" w:rsidRDefault="009A0852">
      <w:pPr>
        <w:shd w:val="clear" w:color="auto" w:fill="FFFFFF"/>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Легше попередити хворобу, ніж її вилікувати. Тому великого значення в своїй стоматологічній практиці надаю профілактиці стоматологічних захворювань. Профілактичні засоби спрямовані на попередження і ліквідацію причин стоматологічних захворювань. Тому: </w:t>
      </w:r>
    </w:p>
    <w:p w:rsidR="0019531B" w:rsidRDefault="009A0852">
      <w:pPr>
        <w:numPr>
          <w:ilvl w:val="0"/>
          <w:numId w:val="3"/>
        </w:numPr>
        <w:shd w:val="clear" w:color="auto" w:fill="FFFFFF"/>
        <w:jc w:val="both"/>
        <w:rPr>
          <w:rFonts w:ascii="Times New Roman" w:hAnsi="Times New Roman" w:cs="Times New Roman"/>
          <w:sz w:val="28"/>
          <w:szCs w:val="28"/>
        </w:rPr>
      </w:pPr>
      <w:r>
        <w:rPr>
          <w:rFonts w:ascii="Times New Roman" w:hAnsi="Times New Roman" w:cs="Times New Roman"/>
          <w:color w:val="000000"/>
          <w:sz w:val="28"/>
          <w:szCs w:val="28"/>
          <w:lang w:val="uk-UA"/>
        </w:rPr>
        <w:t>навчаю пацієнтів правильному догляду за порожниною рота шляхом індивідуальних бесід</w:t>
      </w:r>
    </w:p>
    <w:p w:rsidR="0019531B" w:rsidRDefault="009A0852">
      <w:pPr>
        <w:numPr>
          <w:ilvl w:val="0"/>
          <w:numId w:val="3"/>
        </w:numPr>
        <w:shd w:val="clear" w:color="auto" w:fill="FFFFFF"/>
        <w:jc w:val="both"/>
        <w:rPr>
          <w:rFonts w:ascii="Times New Roman" w:hAnsi="Times New Roman" w:cs="Times New Roman"/>
          <w:sz w:val="28"/>
          <w:szCs w:val="28"/>
        </w:rPr>
      </w:pPr>
      <w:r>
        <w:rPr>
          <w:rFonts w:ascii="Times New Roman" w:hAnsi="Times New Roman" w:cs="Times New Roman"/>
          <w:color w:val="000000"/>
          <w:sz w:val="28"/>
          <w:szCs w:val="28"/>
          <w:lang w:val="uk-UA"/>
        </w:rPr>
        <w:t>даю рекомендації по раціональному харчуванню (фрукти, овочі, розділене харчування)</w:t>
      </w:r>
    </w:p>
    <w:p w:rsidR="0019531B" w:rsidRDefault="009A0852">
      <w:pPr>
        <w:numPr>
          <w:ilvl w:val="0"/>
          <w:numId w:val="3"/>
        </w:numPr>
        <w:shd w:val="clear" w:color="auto" w:fill="FFFFFF"/>
        <w:jc w:val="both"/>
        <w:rPr>
          <w:rFonts w:ascii="Times New Roman" w:hAnsi="Times New Roman" w:cs="Times New Roman"/>
          <w:sz w:val="28"/>
          <w:szCs w:val="28"/>
        </w:rPr>
      </w:pPr>
      <w:r>
        <w:rPr>
          <w:rFonts w:ascii="Times New Roman" w:hAnsi="Times New Roman" w:cs="Times New Roman"/>
          <w:color w:val="000000"/>
          <w:sz w:val="28"/>
          <w:szCs w:val="28"/>
          <w:lang w:val="uk-UA"/>
        </w:rPr>
        <w:t xml:space="preserve">доводжу первинну профілактику: призначаю полокання порожнини рота розчином фториду натрію в концентрації 0,2 %, що збільшити час контакту фтору з поверхнею зуба, використовую фторлак методом аплікацій, втираю дифлуена гель, 3% водний розчин ремоденту </w:t>
      </w:r>
    </w:p>
    <w:p w:rsidR="0019531B" w:rsidRDefault="009A0852">
      <w:pPr>
        <w:numPr>
          <w:ilvl w:val="0"/>
          <w:numId w:val="3"/>
        </w:numPr>
        <w:shd w:val="clear" w:color="auto" w:fill="FFFFFF"/>
        <w:jc w:val="both"/>
        <w:rPr>
          <w:rFonts w:ascii="Times New Roman" w:hAnsi="Times New Roman" w:cs="Times New Roman"/>
          <w:sz w:val="28"/>
          <w:szCs w:val="28"/>
        </w:rPr>
      </w:pPr>
      <w:r>
        <w:rPr>
          <w:rFonts w:ascii="Times New Roman" w:hAnsi="Times New Roman" w:cs="Times New Roman"/>
          <w:color w:val="000000"/>
          <w:sz w:val="28"/>
          <w:szCs w:val="28"/>
          <w:lang w:val="uk-UA"/>
        </w:rPr>
        <w:t xml:space="preserve">проводжу вторинну профілактику: санацію порожнини роти </w:t>
      </w:r>
    </w:p>
    <w:p w:rsidR="0019531B" w:rsidRDefault="009A0852">
      <w:pPr>
        <w:numPr>
          <w:ilvl w:val="0"/>
          <w:numId w:val="3"/>
        </w:numPr>
        <w:shd w:val="clear" w:color="auto" w:fill="FFFFFF"/>
        <w:jc w:val="both"/>
        <w:rPr>
          <w:rFonts w:ascii="Times New Roman" w:hAnsi="Times New Roman" w:cs="Times New Roman"/>
          <w:sz w:val="28"/>
          <w:szCs w:val="28"/>
        </w:rPr>
      </w:pPr>
      <w:r>
        <w:rPr>
          <w:rFonts w:ascii="Times New Roman" w:hAnsi="Times New Roman" w:cs="Times New Roman"/>
          <w:color w:val="000000"/>
          <w:sz w:val="28"/>
          <w:szCs w:val="28"/>
          <w:lang w:val="uk-UA"/>
        </w:rPr>
        <w:t>призначаю ремінералізуючу терапію (електрофорес з 10% розчином глюконату кальцію, 2,5% розчином гліцерофосфату кальцію) використовую елементи загальної профілактики (назначаю кальціум, вітафтор)</w:t>
      </w:r>
    </w:p>
    <w:p w:rsidR="0019531B" w:rsidRDefault="009A0852">
      <w:pPr>
        <w:numPr>
          <w:ilvl w:val="0"/>
          <w:numId w:val="3"/>
        </w:numPr>
        <w:shd w:val="clear" w:color="auto" w:fill="FFFFFF"/>
        <w:jc w:val="both"/>
        <w:rPr>
          <w:rFonts w:ascii="Times New Roman" w:hAnsi="Times New Roman" w:cs="Times New Roman"/>
          <w:sz w:val="28"/>
          <w:szCs w:val="28"/>
        </w:rPr>
      </w:pPr>
      <w:r>
        <w:rPr>
          <w:rFonts w:ascii="Times New Roman" w:hAnsi="Times New Roman" w:cs="Times New Roman"/>
          <w:color w:val="000000"/>
          <w:sz w:val="28"/>
          <w:szCs w:val="28"/>
          <w:lang w:val="uk-UA"/>
        </w:rPr>
        <w:t>назначаю полівітаміни (дуовіт, ревіт, мультітабс), особливо рекомендую вживати свіжоприготовані натуральні фруктові соки.</w:t>
      </w:r>
    </w:p>
    <w:p w:rsidR="0019531B" w:rsidRDefault="0019531B">
      <w:pPr>
        <w:shd w:val="clear" w:color="auto" w:fill="FFFFFF"/>
        <w:ind w:firstLine="567"/>
        <w:jc w:val="both"/>
        <w:rPr>
          <w:rFonts w:ascii="Times New Roman" w:hAnsi="Times New Roman" w:cs="Times New Roman"/>
          <w:bCs/>
          <w:color w:val="000000"/>
          <w:sz w:val="28"/>
          <w:szCs w:val="28"/>
          <w:u w:val="single"/>
          <w:lang w:val="uk-UA"/>
        </w:rPr>
      </w:pPr>
    </w:p>
    <w:p w:rsidR="0019531B" w:rsidRDefault="009A0852">
      <w:pPr>
        <w:shd w:val="clear" w:color="auto" w:fill="FFFFFF"/>
        <w:ind w:firstLine="567"/>
        <w:jc w:val="center"/>
        <w:rPr>
          <w:rFonts w:ascii="Times New Roman" w:hAnsi="Times New Roman" w:cs="Times New Roman"/>
          <w:b/>
          <w:sz w:val="34"/>
          <w:szCs w:val="28"/>
          <w:lang w:val="uk-UA"/>
        </w:rPr>
      </w:pPr>
      <w:r>
        <w:rPr>
          <w:rFonts w:ascii="Times New Roman" w:hAnsi="Times New Roman" w:cs="Times New Roman"/>
          <w:b/>
          <w:bCs/>
          <w:color w:val="000000"/>
          <w:sz w:val="34"/>
          <w:szCs w:val="28"/>
          <w:u w:val="single"/>
          <w:lang w:val="uk-UA"/>
        </w:rPr>
        <w:t>Лікувальна робота.</w:t>
      </w:r>
    </w:p>
    <w:p w:rsidR="0019531B" w:rsidRDefault="009A0852">
      <w:pPr>
        <w:shd w:val="clear" w:color="auto" w:fill="FFFFFF"/>
        <w:ind w:firstLine="567"/>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В щоденній практиці найчастіше зустрічаються такі захворювання, як карієс, пульпіт, періодонтит, клиновидний дефект, патологічне стирання зубів, гіперестезія емалі.</w:t>
      </w:r>
    </w:p>
    <w:p w:rsidR="0019531B" w:rsidRDefault="009A0852">
      <w:pPr>
        <w:shd w:val="clear" w:color="auto" w:fill="FFFFFF"/>
        <w:ind w:firstLine="567"/>
        <w:jc w:val="both"/>
        <w:rPr>
          <w:rFonts w:ascii="Times New Roman" w:hAnsi="Times New Roman" w:cs="Times New Roman"/>
          <w:sz w:val="28"/>
          <w:szCs w:val="28"/>
          <w:lang w:val="uk-UA"/>
        </w:rPr>
      </w:pPr>
      <w:r>
        <w:rPr>
          <w:rFonts w:ascii="Times New Roman" w:hAnsi="Times New Roman" w:cs="Times New Roman"/>
          <w:b/>
          <w:bCs/>
          <w:color w:val="000000"/>
          <w:sz w:val="28"/>
          <w:szCs w:val="28"/>
          <w:lang w:val="uk-UA"/>
        </w:rPr>
        <w:t>Клиновидний дефект</w:t>
      </w:r>
      <w:r>
        <w:rPr>
          <w:rFonts w:ascii="Times New Roman" w:hAnsi="Times New Roman" w:cs="Times New Roman"/>
          <w:bCs/>
          <w:color w:val="000000"/>
          <w:sz w:val="28"/>
          <w:szCs w:val="28"/>
          <w:lang w:val="uk-UA"/>
        </w:rPr>
        <w:t xml:space="preserve"> </w:t>
      </w:r>
      <w:r>
        <w:rPr>
          <w:rFonts w:ascii="Times New Roman" w:hAnsi="Times New Roman" w:cs="Times New Roman"/>
          <w:color w:val="000000"/>
          <w:sz w:val="28"/>
          <w:szCs w:val="28"/>
          <w:lang w:val="uk-UA"/>
        </w:rPr>
        <w:t>- зустрічається частіше у людей середнього та похилого віку. Лікування проводжу, як місцеве, так і загальне. Місцево наношу фторлак, втираю дифлуена гель, при глибоких порожнинах формую порожнину і пломбую фотополімерними матеріалами. Призначаю електрофорез з 2,5% розчином гліцерофосфату кальцію та 2% розчином фториду натрію №10 по 10 хв. Призначаю полівітаміни, рекомендую підібрати м'яку зубну щітку та зубні пасти, які містять фтор.</w:t>
      </w:r>
    </w:p>
    <w:p w:rsidR="0019531B" w:rsidRDefault="009A0852">
      <w:pPr>
        <w:shd w:val="clear" w:color="auto" w:fill="FFFFFF"/>
        <w:ind w:firstLine="567"/>
        <w:jc w:val="both"/>
        <w:rPr>
          <w:rFonts w:ascii="Times New Roman" w:hAnsi="Times New Roman" w:cs="Times New Roman"/>
          <w:color w:val="000000"/>
          <w:sz w:val="28"/>
          <w:szCs w:val="28"/>
          <w:lang w:val="uk-UA"/>
        </w:rPr>
      </w:pPr>
      <w:r>
        <w:rPr>
          <w:rFonts w:ascii="Times New Roman" w:hAnsi="Times New Roman" w:cs="Times New Roman"/>
          <w:b/>
          <w:bCs/>
          <w:color w:val="000000"/>
          <w:sz w:val="28"/>
          <w:szCs w:val="28"/>
          <w:lang w:val="uk-UA"/>
        </w:rPr>
        <w:t>Гіпоплазія емалі</w:t>
      </w:r>
      <w:r>
        <w:rPr>
          <w:rFonts w:ascii="Times New Roman" w:hAnsi="Times New Roman" w:cs="Times New Roman"/>
          <w:bCs/>
          <w:color w:val="000000"/>
          <w:sz w:val="28"/>
          <w:szCs w:val="28"/>
          <w:lang w:val="uk-UA"/>
        </w:rPr>
        <w:t xml:space="preserve"> </w:t>
      </w:r>
      <w:r>
        <w:rPr>
          <w:rFonts w:ascii="Times New Roman" w:hAnsi="Times New Roman" w:cs="Times New Roman"/>
          <w:color w:val="000000"/>
          <w:sz w:val="28"/>
          <w:szCs w:val="28"/>
          <w:lang w:val="uk-UA"/>
        </w:rPr>
        <w:t xml:space="preserve">- пломбую лише ті порожнини, в яких виник каріозний процес. Для пломбування використовую композитні матеріали. </w:t>
      </w:r>
    </w:p>
    <w:p w:rsidR="0019531B" w:rsidRDefault="009A0852">
      <w:pPr>
        <w:shd w:val="clear" w:color="auto" w:fill="FFFFFF"/>
        <w:ind w:firstLine="567"/>
        <w:jc w:val="both"/>
        <w:rPr>
          <w:rFonts w:ascii="Times New Roman" w:hAnsi="Times New Roman" w:cs="Times New Roman"/>
          <w:color w:val="000000"/>
          <w:sz w:val="28"/>
          <w:szCs w:val="28"/>
          <w:lang w:val="uk-UA"/>
        </w:rPr>
      </w:pPr>
      <w:r>
        <w:rPr>
          <w:rFonts w:ascii="Times New Roman" w:hAnsi="Times New Roman" w:cs="Times New Roman"/>
          <w:b/>
          <w:bCs/>
          <w:color w:val="000000"/>
          <w:sz w:val="28"/>
          <w:szCs w:val="28"/>
          <w:lang w:val="uk-UA"/>
        </w:rPr>
        <w:t>Ерозія зубів</w:t>
      </w:r>
      <w:r>
        <w:rPr>
          <w:rFonts w:ascii="Times New Roman" w:hAnsi="Times New Roman" w:cs="Times New Roman"/>
          <w:bCs/>
          <w:color w:val="000000"/>
          <w:sz w:val="28"/>
          <w:szCs w:val="28"/>
          <w:lang w:val="uk-UA"/>
        </w:rPr>
        <w:t xml:space="preserve"> </w:t>
      </w:r>
      <w:r>
        <w:rPr>
          <w:rFonts w:ascii="Times New Roman" w:hAnsi="Times New Roman" w:cs="Times New Roman"/>
          <w:color w:val="000000"/>
          <w:sz w:val="28"/>
          <w:szCs w:val="28"/>
          <w:lang w:val="uk-UA"/>
        </w:rPr>
        <w:t xml:space="preserve">- ураження зубних тканин невиясненої етіології. Важлива роль в патогенезі відводиться ендокринним порушенням, психосоматичним факторам. Може бути наслідком негативного впливу відбілюючих паст та неправильно підібраних зубних щіток. </w:t>
      </w:r>
    </w:p>
    <w:p w:rsidR="0019531B" w:rsidRDefault="009A0852">
      <w:pPr>
        <w:shd w:val="clear" w:color="auto" w:fill="FFFFFF"/>
        <w:ind w:firstLine="567"/>
        <w:jc w:val="both"/>
        <w:rPr>
          <w:rFonts w:ascii="Times New Roman" w:hAnsi="Times New Roman" w:cs="Times New Roman"/>
          <w:sz w:val="28"/>
          <w:szCs w:val="28"/>
          <w:lang w:val="uk-UA"/>
        </w:rPr>
      </w:pPr>
      <w:r>
        <w:rPr>
          <w:rFonts w:ascii="Times New Roman" w:hAnsi="Times New Roman" w:cs="Times New Roman"/>
          <w:b/>
          <w:color w:val="000000"/>
          <w:sz w:val="28"/>
          <w:szCs w:val="28"/>
          <w:lang w:val="uk-UA"/>
        </w:rPr>
        <w:t>Карієс</w:t>
      </w:r>
      <w:r>
        <w:rPr>
          <w:rFonts w:ascii="Times New Roman" w:hAnsi="Times New Roman" w:cs="Times New Roman"/>
          <w:color w:val="000000"/>
          <w:sz w:val="28"/>
          <w:szCs w:val="28"/>
          <w:lang w:val="uk-UA"/>
        </w:rPr>
        <w:t xml:space="preserve"> - багатофакторне захворювання, одне з най поширеніших захворювань твердих тканин зубів. Тому завжди стараюсь виявити і усунути причину виникнення карієсу. А активна медимекантозна профілактика його ефективна не лише в дитячому, а й в будь-якому віці, тому назначаю загальне медикаментозне лікування пацієнтам з множинним пораженням зубів, особливо з обтяжною спадковістю. Звертаю увагу на соматичний статус пацієнта, лікування хронічних захворювань внутрішніх органів і систем (тому таких пацієнтів лікую разом з терапевтом, ендокринологом, гематологом, т. ін.), рекомендую раціональне харчування, загальнозміцнюючу терапію.</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b/>
          <w:bCs/>
          <w:color w:val="000000"/>
          <w:sz w:val="28"/>
          <w:szCs w:val="28"/>
          <w:lang w:val="uk-UA"/>
        </w:rPr>
        <w:t>Гострий початковий карієс</w:t>
      </w:r>
      <w:r>
        <w:rPr>
          <w:rFonts w:ascii="Times New Roman" w:hAnsi="Times New Roman" w:cs="Times New Roman"/>
          <w:bCs/>
          <w:color w:val="000000"/>
          <w:sz w:val="28"/>
          <w:szCs w:val="28"/>
          <w:lang w:val="uk-UA"/>
        </w:rPr>
        <w:t xml:space="preserve"> </w:t>
      </w:r>
      <w:r>
        <w:rPr>
          <w:rFonts w:ascii="Times New Roman" w:hAnsi="Times New Roman" w:cs="Times New Roman"/>
          <w:color w:val="000000"/>
          <w:sz w:val="28"/>
          <w:szCs w:val="28"/>
          <w:lang w:val="uk-UA"/>
        </w:rPr>
        <w:t>(діаметр небільше 3 мм) – проводжу ремінералізуючу терапію засобами, основними компонентами в яких є кальцій, фтор: 0,2 % розчин фториду натрію для ротових ванночок, 75% фториста паста для втирання. Використовую фторлак. Плівка фторлаку тривалий час утримується на поверхні зубів, що забезпечує пролонговану дію іонів фтору не емаль та дентин зуба. Покриваю фторлаком зуби 1 раз в тиждень - 1 місяць, в рік -3 курси. Крім цього 2 рази в місяць втираю дифлуена гель по 5-10 хв, як зубну пасту.</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При хронічному початковому карієсі застосовую методику зішліфовування пігментованих поверхонь з наступною флюоризацією.</w:t>
      </w:r>
    </w:p>
    <w:p w:rsidR="0019531B" w:rsidRDefault="009A0852">
      <w:pPr>
        <w:shd w:val="clear" w:color="auto" w:fill="FFFFFF"/>
        <w:ind w:firstLine="567"/>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При лікуванні поверхневого і середнього карієсу механічну обробку проводжу за Блеком, дотримуючись принципу біологічної доцільності і механічної раціональності. При лікуванні і підготовці порожнини до препарування особливого значення надаю якісній препаровці порожнини зуба. Гостроперебігаючий глибокий карієс лікую в один або два сеанси. При глибокому карієсі можу деколи атипово відпрепарувати каріозну порожнину, залишаючи при цьому незначний шар пораженого, але щільного пігментованого дентину. В таких випадках обов’язково накладаю одонтотропні та біологічні пасти. Одонтотропні пасти стимулюють утворення вторинного дентину з боку пульпарної камери і викликають ремінералізацію в області склепіння пульпарної камери ( цинк-евгенолова паста, кальміцин, дайкл).</w:t>
      </w:r>
    </w:p>
    <w:p w:rsidR="0019531B" w:rsidRDefault="009A0852">
      <w:pPr>
        <w:shd w:val="clear" w:color="auto" w:fill="FFFFFF"/>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Біологічні пасти не подразнюють пульпи, містять антибіотики, сульфаніламіди. Але я їх використовую рідко, бо тривала дія антибіотиків і стероїдів пригнічує діяльність пульпи. При глибокому карієсі не використовую спирт, промиваю порожнину перекисом водню. Висушую і накладаю одонтотропну пасту, прокладкою заповнюю порожнину до емалево-дентинної межі, щільно і рівномірно покриваючи дно, залишаючи вільною лише емаль, яку протравлюю. Кінцевим етапом є відновлення анатомічної форми зуба пломбою. Я працюю з сучасними пломбувальними матеріалами. Із композитів хімічного затвердження - це альфа-дент, крісталайн, дегуфіл; із фотополімерів - філтек, </w:t>
      </w:r>
      <w:r>
        <w:rPr>
          <w:rFonts w:ascii="Times New Roman" w:hAnsi="Times New Roman" w:cs="Times New Roman"/>
          <w:color w:val="000000"/>
          <w:sz w:val="28"/>
          <w:szCs w:val="28"/>
          <w:lang w:val="en-US"/>
        </w:rPr>
        <w:t>Z</w:t>
      </w:r>
      <w:r>
        <w:rPr>
          <w:rFonts w:ascii="Times New Roman" w:hAnsi="Times New Roman" w:cs="Times New Roman"/>
          <w:color w:val="000000"/>
          <w:sz w:val="28"/>
          <w:szCs w:val="28"/>
          <w:lang w:val="uk-UA"/>
        </w:rPr>
        <w:t>-250, Р-60, А-110, валюкс-плюс, сілюкс-плюс (компанія "ЗМ"), геркулайт, продіджі (фірма „Ке</w:t>
      </w:r>
      <w:r>
        <w:rPr>
          <w:rFonts w:ascii="Times New Roman" w:hAnsi="Times New Roman" w:cs="Times New Roman"/>
          <w:color w:val="000000"/>
          <w:sz w:val="28"/>
          <w:szCs w:val="28"/>
          <w:lang w:val="en-US"/>
        </w:rPr>
        <w:t>rr</w:t>
      </w:r>
      <w:r>
        <w:rPr>
          <w:rFonts w:ascii="Times New Roman" w:hAnsi="Times New Roman" w:cs="Times New Roman"/>
          <w:color w:val="000000"/>
          <w:sz w:val="28"/>
          <w:szCs w:val="28"/>
          <w:lang w:val="uk-UA"/>
        </w:rPr>
        <w:t>”).</w:t>
      </w:r>
    </w:p>
    <w:p w:rsidR="0019531B" w:rsidRDefault="009A0852">
      <w:pPr>
        <w:shd w:val="clear" w:color="auto" w:fill="FFFFFF"/>
        <w:ind w:firstLine="567"/>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У своїй роботі користуюсь такою класифікацією карієсу:</w:t>
      </w:r>
    </w:p>
    <w:p w:rsidR="0019531B" w:rsidRDefault="0019531B">
      <w:pPr>
        <w:shd w:val="clear" w:color="auto" w:fill="FFFFFF"/>
        <w:ind w:firstLine="567"/>
        <w:jc w:val="both"/>
        <w:rPr>
          <w:rFonts w:ascii="Times New Roman" w:hAnsi="Times New Roman" w:cs="Times New Roman"/>
          <w:color w:val="000000"/>
          <w:sz w:val="28"/>
          <w:szCs w:val="28"/>
          <w:lang w:val="uk-UA"/>
        </w:rPr>
      </w:pPr>
    </w:p>
    <w:p w:rsidR="0019531B" w:rsidRDefault="0019531B">
      <w:pPr>
        <w:shd w:val="clear" w:color="auto" w:fill="FFFFFF"/>
        <w:ind w:firstLine="567"/>
        <w:jc w:val="both"/>
        <w:rPr>
          <w:rFonts w:ascii="Times New Roman" w:hAnsi="Times New Roman" w:cs="Times New Roman"/>
          <w:color w:val="000000"/>
          <w:sz w:val="28"/>
          <w:szCs w:val="28"/>
          <w:lang w:val="uk-UA"/>
        </w:rPr>
      </w:pPr>
    </w:p>
    <w:p w:rsidR="0019531B" w:rsidRDefault="009A0852">
      <w:pPr>
        <w:shd w:val="clear" w:color="auto" w:fill="FFFFFF"/>
        <w:ind w:firstLine="567"/>
        <w:jc w:val="center"/>
        <w:rPr>
          <w:rFonts w:ascii="Times New Roman" w:hAnsi="Times New Roman" w:cs="Times New Roman"/>
          <w:b/>
          <w:color w:val="000000"/>
          <w:sz w:val="34"/>
          <w:szCs w:val="28"/>
          <w:u w:val="single"/>
          <w:lang w:val="uk-UA"/>
        </w:rPr>
      </w:pPr>
      <w:r>
        <w:rPr>
          <w:rFonts w:ascii="Times New Roman" w:hAnsi="Times New Roman" w:cs="Times New Roman"/>
          <w:b/>
          <w:color w:val="000000"/>
          <w:sz w:val="34"/>
          <w:szCs w:val="28"/>
          <w:u w:val="single"/>
          <w:lang w:val="uk-UA"/>
        </w:rPr>
        <w:t>Класифікація карієсу зубів.</w:t>
      </w:r>
    </w:p>
    <w:p w:rsidR="0019531B" w:rsidRDefault="0019531B">
      <w:pPr>
        <w:shd w:val="clear" w:color="auto" w:fill="FFFFFF"/>
        <w:ind w:firstLine="567"/>
        <w:jc w:val="both"/>
        <w:rPr>
          <w:rFonts w:ascii="Times New Roman" w:hAnsi="Times New Roman" w:cs="Times New Roman"/>
          <w:color w:val="000000"/>
          <w:sz w:val="28"/>
          <w:szCs w:val="28"/>
          <w:lang w:val="uk-UA"/>
        </w:rPr>
      </w:pPr>
    </w:p>
    <w:p w:rsidR="0019531B" w:rsidRDefault="009A0852">
      <w:pPr>
        <w:shd w:val="clear" w:color="auto" w:fill="FFFFFF"/>
        <w:ind w:firstLine="567"/>
        <w:jc w:val="both"/>
        <w:rPr>
          <w:rFonts w:ascii="Times New Roman" w:hAnsi="Times New Roman" w:cs="Times New Roman"/>
          <w:b/>
          <w:color w:val="000000"/>
          <w:sz w:val="32"/>
          <w:szCs w:val="28"/>
          <w:u w:val="single"/>
          <w:lang w:val="uk-UA"/>
        </w:rPr>
      </w:pPr>
      <w:r>
        <w:rPr>
          <w:rFonts w:ascii="Times New Roman" w:hAnsi="Times New Roman" w:cs="Times New Roman"/>
          <w:b/>
          <w:color w:val="000000"/>
          <w:sz w:val="32"/>
          <w:szCs w:val="28"/>
          <w:u w:val="single"/>
          <w:lang w:val="uk-UA"/>
        </w:rPr>
        <w:t>І. Клінічна.</w:t>
      </w:r>
    </w:p>
    <w:p w:rsidR="0019531B" w:rsidRDefault="009A0852">
      <w:pPr>
        <w:shd w:val="clear" w:color="auto" w:fill="FFFFFF"/>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 Початковий (гострий, хронічний)</w:t>
      </w:r>
    </w:p>
    <w:p w:rsidR="0019531B" w:rsidRDefault="009A0852">
      <w:pPr>
        <w:shd w:val="clear" w:color="auto" w:fill="FFFFFF"/>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2. Поверхневий (гострий, хронічний) </w:t>
      </w:r>
    </w:p>
    <w:p w:rsidR="0019531B" w:rsidRDefault="009A0852">
      <w:pPr>
        <w:shd w:val="clear" w:color="auto" w:fill="FFFFFF"/>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3. Середній (гострий, хронічний) </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4. Глибокий (гострий, хронічний)</w:t>
      </w:r>
    </w:p>
    <w:p w:rsidR="0019531B" w:rsidRDefault="0019531B">
      <w:pPr>
        <w:shd w:val="clear" w:color="auto" w:fill="FFFFFF"/>
        <w:ind w:firstLine="567"/>
        <w:jc w:val="both"/>
        <w:rPr>
          <w:rFonts w:ascii="Times New Roman" w:hAnsi="Times New Roman" w:cs="Times New Roman"/>
          <w:bCs/>
          <w:color w:val="000000"/>
          <w:sz w:val="28"/>
          <w:szCs w:val="28"/>
          <w:lang w:val="uk-UA"/>
        </w:rPr>
      </w:pPr>
    </w:p>
    <w:p w:rsidR="0019531B" w:rsidRDefault="009A0852">
      <w:pPr>
        <w:shd w:val="clear" w:color="auto" w:fill="FFFFFF"/>
        <w:ind w:firstLine="567"/>
        <w:jc w:val="both"/>
        <w:rPr>
          <w:rFonts w:ascii="Times New Roman" w:hAnsi="Times New Roman" w:cs="Times New Roman"/>
          <w:b/>
          <w:bCs/>
          <w:color w:val="000000"/>
          <w:sz w:val="32"/>
          <w:szCs w:val="28"/>
          <w:u w:val="single"/>
          <w:lang w:val="uk-UA"/>
        </w:rPr>
      </w:pPr>
      <w:r>
        <w:rPr>
          <w:rFonts w:ascii="Times New Roman" w:hAnsi="Times New Roman" w:cs="Times New Roman"/>
          <w:b/>
          <w:bCs/>
          <w:color w:val="000000"/>
          <w:sz w:val="32"/>
          <w:szCs w:val="28"/>
          <w:u w:val="single"/>
          <w:lang w:val="uk-UA"/>
        </w:rPr>
        <w:t>ІІ. По локалізації.</w:t>
      </w:r>
    </w:p>
    <w:p w:rsidR="0019531B" w:rsidRDefault="009A0852">
      <w:pPr>
        <w:numPr>
          <w:ilvl w:val="0"/>
          <w:numId w:val="4"/>
        </w:numPr>
        <w:shd w:val="clear" w:color="auto" w:fill="FFFFFF"/>
        <w:jc w:val="both"/>
        <w:rPr>
          <w:rFonts w:ascii="Times New Roman" w:hAnsi="Times New Roman" w:cs="Times New Roman"/>
          <w:sz w:val="28"/>
          <w:szCs w:val="28"/>
        </w:rPr>
      </w:pPr>
      <w:r>
        <w:rPr>
          <w:rFonts w:ascii="Times New Roman" w:hAnsi="Times New Roman" w:cs="Times New Roman"/>
          <w:bCs/>
          <w:color w:val="000000"/>
          <w:sz w:val="28"/>
          <w:szCs w:val="28"/>
          <w:lang w:val="uk-UA"/>
        </w:rPr>
        <w:t>Фігурний</w:t>
      </w:r>
    </w:p>
    <w:p w:rsidR="0019531B" w:rsidRDefault="009A0852">
      <w:pPr>
        <w:numPr>
          <w:ilvl w:val="0"/>
          <w:numId w:val="4"/>
        </w:numPr>
        <w:shd w:val="clear" w:color="auto" w:fill="FFFFFF"/>
        <w:jc w:val="both"/>
        <w:rPr>
          <w:rFonts w:ascii="Times New Roman" w:hAnsi="Times New Roman" w:cs="Times New Roman"/>
          <w:sz w:val="28"/>
          <w:szCs w:val="28"/>
        </w:rPr>
      </w:pPr>
      <w:r>
        <w:rPr>
          <w:rFonts w:ascii="Times New Roman" w:hAnsi="Times New Roman" w:cs="Times New Roman"/>
          <w:color w:val="000000"/>
          <w:sz w:val="28"/>
          <w:szCs w:val="28"/>
          <w:lang w:val="uk-UA"/>
        </w:rPr>
        <w:t xml:space="preserve">Контактний (апроксимальний) </w:t>
      </w:r>
    </w:p>
    <w:p w:rsidR="0019531B" w:rsidRDefault="009A0852">
      <w:pPr>
        <w:numPr>
          <w:ilvl w:val="0"/>
          <w:numId w:val="4"/>
        </w:numPr>
        <w:shd w:val="clear" w:color="auto" w:fill="FFFFFF"/>
        <w:jc w:val="both"/>
        <w:rPr>
          <w:rFonts w:ascii="Times New Roman" w:hAnsi="Times New Roman" w:cs="Times New Roman"/>
          <w:sz w:val="28"/>
          <w:szCs w:val="28"/>
        </w:rPr>
      </w:pPr>
      <w:r>
        <w:rPr>
          <w:rFonts w:ascii="Times New Roman" w:hAnsi="Times New Roman" w:cs="Times New Roman"/>
          <w:color w:val="000000"/>
          <w:sz w:val="28"/>
          <w:szCs w:val="28"/>
          <w:lang w:val="uk-UA"/>
        </w:rPr>
        <w:t xml:space="preserve">Пришийковий </w:t>
      </w:r>
    </w:p>
    <w:p w:rsidR="0019531B" w:rsidRDefault="009A0852">
      <w:pPr>
        <w:numPr>
          <w:ilvl w:val="0"/>
          <w:numId w:val="4"/>
        </w:numPr>
        <w:shd w:val="clear" w:color="auto" w:fill="FFFFFF"/>
        <w:jc w:val="both"/>
        <w:rPr>
          <w:rFonts w:ascii="Times New Roman" w:hAnsi="Times New Roman" w:cs="Times New Roman"/>
          <w:sz w:val="28"/>
          <w:szCs w:val="28"/>
        </w:rPr>
      </w:pPr>
      <w:r>
        <w:rPr>
          <w:rFonts w:ascii="Times New Roman" w:hAnsi="Times New Roman" w:cs="Times New Roman"/>
          <w:color w:val="000000"/>
          <w:sz w:val="28"/>
          <w:szCs w:val="28"/>
          <w:lang w:val="uk-UA"/>
        </w:rPr>
        <w:t>Циркулярний</w:t>
      </w:r>
    </w:p>
    <w:p w:rsidR="0019531B" w:rsidRDefault="0019531B">
      <w:pPr>
        <w:shd w:val="clear" w:color="auto" w:fill="FFFFFF"/>
        <w:ind w:firstLine="567"/>
        <w:jc w:val="both"/>
        <w:rPr>
          <w:rFonts w:ascii="Times New Roman" w:hAnsi="Times New Roman" w:cs="Times New Roman"/>
          <w:bCs/>
          <w:color w:val="000000"/>
          <w:sz w:val="28"/>
          <w:szCs w:val="28"/>
          <w:u w:val="single"/>
          <w:lang w:val="uk-UA"/>
        </w:rPr>
      </w:pPr>
    </w:p>
    <w:p w:rsidR="0019531B" w:rsidRDefault="009A0852">
      <w:pPr>
        <w:shd w:val="clear" w:color="auto" w:fill="FFFFFF"/>
        <w:ind w:firstLine="567"/>
        <w:jc w:val="both"/>
        <w:rPr>
          <w:rFonts w:ascii="Times New Roman" w:hAnsi="Times New Roman" w:cs="Times New Roman"/>
          <w:b/>
          <w:sz w:val="32"/>
          <w:szCs w:val="28"/>
        </w:rPr>
      </w:pPr>
      <w:r>
        <w:rPr>
          <w:rFonts w:ascii="Times New Roman" w:hAnsi="Times New Roman" w:cs="Times New Roman"/>
          <w:b/>
          <w:bCs/>
          <w:color w:val="000000"/>
          <w:sz w:val="32"/>
          <w:szCs w:val="28"/>
          <w:u w:val="single"/>
          <w:lang w:val="uk-UA"/>
        </w:rPr>
        <w:t>ІІІ. По протіканню.</w:t>
      </w:r>
    </w:p>
    <w:p w:rsidR="0019531B" w:rsidRDefault="009A0852">
      <w:pPr>
        <w:numPr>
          <w:ilvl w:val="0"/>
          <w:numId w:val="5"/>
        </w:numPr>
        <w:shd w:val="clear" w:color="auto" w:fill="FFFFFF"/>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Гострий карієс </w:t>
      </w:r>
    </w:p>
    <w:p w:rsidR="0019531B" w:rsidRDefault="009A0852">
      <w:pPr>
        <w:numPr>
          <w:ilvl w:val="0"/>
          <w:numId w:val="5"/>
        </w:numPr>
        <w:shd w:val="clear" w:color="auto" w:fill="FFFFFF"/>
        <w:jc w:val="both"/>
        <w:rPr>
          <w:rFonts w:ascii="Times New Roman" w:hAnsi="Times New Roman" w:cs="Times New Roman"/>
          <w:sz w:val="28"/>
          <w:szCs w:val="28"/>
        </w:rPr>
      </w:pPr>
      <w:r>
        <w:rPr>
          <w:rFonts w:ascii="Times New Roman" w:hAnsi="Times New Roman" w:cs="Times New Roman"/>
          <w:color w:val="000000"/>
          <w:sz w:val="28"/>
          <w:szCs w:val="28"/>
          <w:lang w:val="uk-UA"/>
        </w:rPr>
        <w:t xml:space="preserve">Хронічний карієс </w:t>
      </w:r>
    </w:p>
    <w:p w:rsidR="0019531B" w:rsidRDefault="009A0852">
      <w:pPr>
        <w:numPr>
          <w:ilvl w:val="0"/>
          <w:numId w:val="5"/>
        </w:numPr>
        <w:shd w:val="clear" w:color="auto" w:fill="FFFFFF"/>
        <w:jc w:val="both"/>
        <w:rPr>
          <w:rFonts w:ascii="Times New Roman" w:hAnsi="Times New Roman" w:cs="Times New Roman"/>
          <w:sz w:val="28"/>
          <w:szCs w:val="28"/>
        </w:rPr>
      </w:pPr>
      <w:r>
        <w:rPr>
          <w:rFonts w:ascii="Times New Roman" w:hAnsi="Times New Roman" w:cs="Times New Roman"/>
          <w:color w:val="000000"/>
          <w:sz w:val="28"/>
          <w:szCs w:val="28"/>
          <w:lang w:val="uk-UA"/>
        </w:rPr>
        <w:t>Цвітучий карієс</w:t>
      </w:r>
    </w:p>
    <w:p w:rsidR="0019531B" w:rsidRDefault="009A0852">
      <w:pPr>
        <w:numPr>
          <w:ilvl w:val="0"/>
          <w:numId w:val="5"/>
        </w:numPr>
        <w:shd w:val="clear" w:color="auto" w:fill="FFFFFF"/>
        <w:jc w:val="both"/>
        <w:rPr>
          <w:rFonts w:ascii="Times New Roman" w:hAnsi="Times New Roman" w:cs="Times New Roman"/>
          <w:sz w:val="28"/>
          <w:szCs w:val="28"/>
        </w:rPr>
      </w:pPr>
      <w:r>
        <w:rPr>
          <w:rFonts w:ascii="Times New Roman" w:hAnsi="Times New Roman" w:cs="Times New Roman"/>
          <w:color w:val="000000"/>
          <w:sz w:val="28"/>
          <w:szCs w:val="28"/>
          <w:lang w:val="uk-UA"/>
        </w:rPr>
        <w:t>Рецидивуючий карієс (вторинний)</w:t>
      </w:r>
    </w:p>
    <w:p w:rsidR="0019531B" w:rsidRDefault="0019531B">
      <w:pPr>
        <w:shd w:val="clear" w:color="auto" w:fill="FFFFFF"/>
        <w:ind w:firstLine="567"/>
        <w:jc w:val="both"/>
        <w:rPr>
          <w:rFonts w:ascii="Times New Roman" w:hAnsi="Times New Roman" w:cs="Times New Roman"/>
          <w:bCs/>
          <w:smallCaps/>
          <w:color w:val="000000"/>
          <w:sz w:val="28"/>
          <w:szCs w:val="28"/>
          <w:u w:val="single"/>
          <w:lang w:val="uk-UA"/>
        </w:rPr>
      </w:pPr>
    </w:p>
    <w:p w:rsidR="0019531B" w:rsidRDefault="009A0852">
      <w:pPr>
        <w:shd w:val="clear" w:color="auto" w:fill="FFFFFF"/>
        <w:ind w:firstLine="567"/>
        <w:jc w:val="both"/>
        <w:rPr>
          <w:rFonts w:ascii="Times New Roman" w:hAnsi="Times New Roman" w:cs="Times New Roman"/>
          <w:b/>
          <w:sz w:val="32"/>
          <w:szCs w:val="28"/>
          <w:lang w:val="uk-UA"/>
        </w:rPr>
      </w:pPr>
      <w:r>
        <w:rPr>
          <w:rFonts w:ascii="Times New Roman" w:hAnsi="Times New Roman" w:cs="Times New Roman"/>
          <w:b/>
          <w:bCs/>
          <w:smallCaps/>
          <w:color w:val="000000"/>
          <w:sz w:val="32"/>
          <w:szCs w:val="28"/>
          <w:u w:val="single"/>
          <w:lang w:val="en-US"/>
        </w:rPr>
        <w:t>IV</w:t>
      </w:r>
      <w:r>
        <w:rPr>
          <w:rFonts w:ascii="Times New Roman" w:hAnsi="Times New Roman" w:cs="Times New Roman"/>
          <w:b/>
          <w:bCs/>
          <w:smallCaps/>
          <w:color w:val="000000"/>
          <w:sz w:val="32"/>
          <w:szCs w:val="28"/>
          <w:u w:val="single"/>
          <w:lang w:val="uk-UA"/>
        </w:rPr>
        <w:t xml:space="preserve">. </w:t>
      </w:r>
      <w:r>
        <w:rPr>
          <w:rFonts w:ascii="Times New Roman" w:hAnsi="Times New Roman" w:cs="Times New Roman"/>
          <w:b/>
          <w:bCs/>
          <w:color w:val="000000"/>
          <w:sz w:val="32"/>
          <w:szCs w:val="28"/>
          <w:u w:val="single"/>
          <w:lang w:val="uk-UA"/>
        </w:rPr>
        <w:t>По інтенсивності пораження.</w:t>
      </w:r>
    </w:p>
    <w:p w:rsidR="0019531B" w:rsidRDefault="009A0852">
      <w:pPr>
        <w:shd w:val="clear" w:color="auto" w:fill="FFFFFF"/>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 Одиночні пораження.</w:t>
      </w:r>
    </w:p>
    <w:p w:rsidR="0019531B" w:rsidRDefault="009A0852">
      <w:pPr>
        <w:shd w:val="clear" w:color="auto" w:fill="FFFFFF"/>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2. Множинні пораження.</w:t>
      </w:r>
    </w:p>
    <w:p w:rsidR="0019531B" w:rsidRDefault="0019531B">
      <w:pPr>
        <w:shd w:val="clear" w:color="auto" w:fill="FFFFFF"/>
        <w:ind w:firstLine="567"/>
        <w:jc w:val="both"/>
        <w:rPr>
          <w:rFonts w:ascii="Times New Roman" w:hAnsi="Times New Roman" w:cs="Times New Roman"/>
          <w:sz w:val="28"/>
          <w:szCs w:val="28"/>
          <w:lang w:val="uk-UA"/>
        </w:rPr>
      </w:pPr>
    </w:p>
    <w:p w:rsidR="0019531B" w:rsidRDefault="009A0852">
      <w:pPr>
        <w:shd w:val="clear" w:color="auto" w:fill="FFFFFF"/>
        <w:ind w:firstLine="567"/>
        <w:jc w:val="both"/>
        <w:rPr>
          <w:rFonts w:ascii="Times New Roman" w:hAnsi="Times New Roman" w:cs="Times New Roman"/>
          <w:b/>
          <w:sz w:val="32"/>
          <w:szCs w:val="28"/>
          <w:u w:val="single"/>
          <w:lang w:val="uk-UA"/>
        </w:rPr>
      </w:pPr>
      <w:r>
        <w:rPr>
          <w:rFonts w:ascii="Times New Roman" w:hAnsi="Times New Roman" w:cs="Times New Roman"/>
          <w:b/>
          <w:bCs/>
          <w:color w:val="000000"/>
          <w:sz w:val="32"/>
          <w:szCs w:val="28"/>
          <w:u w:val="single"/>
          <w:lang w:val="en-US"/>
        </w:rPr>
        <w:t>V</w:t>
      </w:r>
      <w:r>
        <w:rPr>
          <w:rFonts w:ascii="Times New Roman" w:hAnsi="Times New Roman" w:cs="Times New Roman"/>
          <w:b/>
          <w:bCs/>
          <w:color w:val="000000"/>
          <w:sz w:val="32"/>
          <w:szCs w:val="28"/>
          <w:u w:val="single"/>
          <w:lang w:val="uk-UA"/>
        </w:rPr>
        <w:t>. Анатомічна класифікація.</w:t>
      </w:r>
    </w:p>
    <w:p w:rsidR="0019531B" w:rsidRDefault="009A0852">
      <w:pPr>
        <w:shd w:val="clear" w:color="auto" w:fill="FFFFFF"/>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1. Карієс емалі </w:t>
      </w:r>
    </w:p>
    <w:p w:rsidR="0019531B" w:rsidRDefault="009A0852">
      <w:pPr>
        <w:shd w:val="clear" w:color="auto" w:fill="FFFFFF"/>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2. Карієс дентину </w:t>
      </w:r>
    </w:p>
    <w:p w:rsidR="0019531B" w:rsidRDefault="009A0852">
      <w:pPr>
        <w:shd w:val="clear" w:color="auto" w:fill="FFFFFF"/>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3. Карієс цементу </w:t>
      </w:r>
    </w:p>
    <w:p w:rsidR="0019531B" w:rsidRDefault="009A0852">
      <w:pPr>
        <w:shd w:val="clear" w:color="auto" w:fill="FFFFFF"/>
        <w:ind w:firstLine="567"/>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4. Одонтоплазія</w:t>
      </w:r>
    </w:p>
    <w:p w:rsidR="0019531B" w:rsidRDefault="0019531B">
      <w:pPr>
        <w:shd w:val="clear" w:color="auto" w:fill="FFFFFF"/>
        <w:ind w:firstLine="567"/>
        <w:jc w:val="both"/>
        <w:rPr>
          <w:rFonts w:ascii="Times New Roman" w:hAnsi="Times New Roman" w:cs="Times New Roman"/>
          <w:sz w:val="28"/>
          <w:szCs w:val="28"/>
          <w:lang w:val="uk-UA"/>
        </w:rPr>
      </w:pPr>
    </w:p>
    <w:p w:rsidR="0019531B" w:rsidRDefault="009A0852">
      <w:pPr>
        <w:shd w:val="clear" w:color="auto" w:fill="FFFFFF"/>
        <w:ind w:firstLine="567"/>
        <w:jc w:val="both"/>
        <w:rPr>
          <w:rFonts w:ascii="Times New Roman" w:hAnsi="Times New Roman" w:cs="Times New Roman"/>
          <w:b/>
          <w:sz w:val="32"/>
          <w:szCs w:val="28"/>
          <w:u w:val="single"/>
          <w:lang w:val="uk-UA"/>
        </w:rPr>
      </w:pPr>
      <w:r>
        <w:rPr>
          <w:rFonts w:ascii="Times New Roman" w:hAnsi="Times New Roman" w:cs="Times New Roman"/>
          <w:b/>
          <w:sz w:val="32"/>
          <w:szCs w:val="28"/>
          <w:u w:val="single"/>
          <w:lang w:val="en-US"/>
        </w:rPr>
        <w:t>V</w:t>
      </w:r>
      <w:r>
        <w:rPr>
          <w:rFonts w:ascii="Times New Roman" w:hAnsi="Times New Roman" w:cs="Times New Roman"/>
          <w:b/>
          <w:sz w:val="32"/>
          <w:szCs w:val="28"/>
          <w:u w:val="single"/>
          <w:lang w:val="uk-UA"/>
        </w:rPr>
        <w:t xml:space="preserve">І. </w:t>
      </w:r>
      <w:r>
        <w:rPr>
          <w:rFonts w:ascii="Times New Roman" w:hAnsi="Times New Roman" w:cs="Times New Roman"/>
          <w:b/>
          <w:bCs/>
          <w:color w:val="000000"/>
          <w:sz w:val="32"/>
          <w:szCs w:val="28"/>
          <w:u w:val="single"/>
          <w:lang w:val="uk-UA"/>
        </w:rPr>
        <w:t>По наявності ускладнень.</w:t>
      </w:r>
    </w:p>
    <w:p w:rsidR="0019531B" w:rsidRDefault="009A0852">
      <w:pPr>
        <w:shd w:val="clear" w:color="auto" w:fill="FFFFFF"/>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 Простий</w:t>
      </w:r>
    </w:p>
    <w:p w:rsidR="0019531B" w:rsidRDefault="009A0852">
      <w:pPr>
        <w:shd w:val="clear" w:color="auto" w:fill="FFFFFF"/>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2. Ускладнений </w:t>
      </w:r>
    </w:p>
    <w:p w:rsidR="0019531B" w:rsidRDefault="0019531B">
      <w:pPr>
        <w:shd w:val="clear" w:color="auto" w:fill="FFFFFF"/>
        <w:ind w:firstLine="567"/>
        <w:jc w:val="both"/>
        <w:rPr>
          <w:rFonts w:ascii="Times New Roman" w:hAnsi="Times New Roman" w:cs="Times New Roman"/>
          <w:sz w:val="28"/>
          <w:szCs w:val="28"/>
        </w:rPr>
      </w:pPr>
    </w:p>
    <w:p w:rsidR="0019531B" w:rsidRDefault="009A0852">
      <w:pPr>
        <w:shd w:val="clear" w:color="auto" w:fill="FFFFFF"/>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Нові композитні матеріали та фотополімери є високоякісними, мають гарний естетичний вигляд, але мають і свої недоліки: потребують протравлення емалі кислотою, що небайдуже для зуба, не до кінця вивчений вплив гелій-неонового світла на тканини зуба, на пацієнта і лікаря. Не так швидко, як композити хімічного затвердіння, але і фотополімери з часом змінюються в кольорі. За те по міцності вони багато випереджують композити хімічного затвердіння. Гама кольорів, пластичність маси, міцність, дозволяють відновлювати пломбами такі порожнини зубів, які раніше годились тільки під протезування. </w:t>
      </w:r>
    </w:p>
    <w:p w:rsidR="0019531B" w:rsidRDefault="009A0852">
      <w:pPr>
        <w:shd w:val="clear" w:color="auto" w:fill="FFFFFF"/>
        <w:ind w:firstLine="567"/>
        <w:jc w:val="both"/>
        <w:rPr>
          <w:rFonts w:ascii="Times New Roman" w:hAnsi="Times New Roman" w:cs="Times New Roman"/>
          <w:sz w:val="28"/>
          <w:szCs w:val="28"/>
          <w:lang w:val="uk-UA"/>
        </w:rPr>
      </w:pPr>
      <w:r>
        <w:rPr>
          <w:rFonts w:ascii="Times New Roman" w:hAnsi="Times New Roman" w:cs="Times New Roman"/>
          <w:b/>
          <w:bCs/>
          <w:color w:val="000000"/>
          <w:sz w:val="28"/>
          <w:szCs w:val="28"/>
          <w:lang w:val="uk-UA"/>
        </w:rPr>
        <w:t>Пульпіт</w:t>
      </w:r>
      <w:r>
        <w:rPr>
          <w:rFonts w:ascii="Times New Roman" w:hAnsi="Times New Roman" w:cs="Times New Roman"/>
          <w:bCs/>
          <w:color w:val="000000"/>
          <w:sz w:val="28"/>
          <w:szCs w:val="28"/>
          <w:lang w:val="uk-UA"/>
        </w:rPr>
        <w:t xml:space="preserve"> - </w:t>
      </w:r>
      <w:r>
        <w:rPr>
          <w:rFonts w:ascii="Times New Roman" w:hAnsi="Times New Roman" w:cs="Times New Roman"/>
          <w:color w:val="000000"/>
          <w:sz w:val="28"/>
          <w:szCs w:val="28"/>
          <w:lang w:val="uk-UA"/>
        </w:rPr>
        <w:t>це запалення пульпи зуба, яке виникає в результаті інфікування пульпи зуба мікроорганізмами, що проникають через дентинні канальці.</w:t>
      </w:r>
    </w:p>
    <w:p w:rsidR="0019531B" w:rsidRDefault="009A0852">
      <w:pPr>
        <w:shd w:val="clear" w:color="auto" w:fill="FFFFFF"/>
        <w:ind w:firstLine="567"/>
        <w:jc w:val="both"/>
        <w:rPr>
          <w:rFonts w:ascii="Times New Roman" w:hAnsi="Times New Roman" w:cs="Times New Roman"/>
          <w:sz w:val="28"/>
          <w:szCs w:val="28"/>
          <w:lang w:val="uk-UA"/>
        </w:rPr>
      </w:pPr>
      <w:r>
        <w:rPr>
          <w:rFonts w:ascii="Times New Roman" w:hAnsi="Times New Roman" w:cs="Times New Roman"/>
          <w:bCs/>
          <w:color w:val="000000"/>
          <w:sz w:val="28"/>
          <w:szCs w:val="28"/>
          <w:lang w:val="uk-UA"/>
        </w:rPr>
        <w:t>Причини виникнення:</w:t>
      </w:r>
    </w:p>
    <w:p w:rsidR="0019531B" w:rsidRDefault="009A0852">
      <w:pPr>
        <w:shd w:val="clear" w:color="auto" w:fill="FFFFFF"/>
        <w:ind w:firstLine="567"/>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травма зуба</w:t>
      </w:r>
    </w:p>
    <w:p w:rsidR="0019531B" w:rsidRDefault="009A0852">
      <w:pPr>
        <w:shd w:val="clear" w:color="auto" w:fill="FFFFFF"/>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опік пульпи при препаровці</w:t>
      </w:r>
    </w:p>
    <w:p w:rsidR="0019531B" w:rsidRDefault="009A0852">
      <w:pPr>
        <w:shd w:val="clear" w:color="auto" w:fill="FFFFFF"/>
        <w:ind w:firstLine="567"/>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погрішності при лікуванні карієсу</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 нераціональне використання антисептиків</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 гематологічний фактор</w:t>
      </w:r>
    </w:p>
    <w:p w:rsidR="0019531B" w:rsidRDefault="0019531B">
      <w:pPr>
        <w:shd w:val="clear" w:color="auto" w:fill="FFFFFF"/>
        <w:ind w:firstLine="567"/>
        <w:jc w:val="both"/>
        <w:rPr>
          <w:rFonts w:ascii="Times New Roman" w:hAnsi="Times New Roman" w:cs="Times New Roman"/>
          <w:bCs/>
          <w:color w:val="000000"/>
          <w:sz w:val="28"/>
          <w:szCs w:val="28"/>
          <w:lang w:val="uk-UA"/>
        </w:rPr>
      </w:pPr>
    </w:p>
    <w:p w:rsidR="0019531B" w:rsidRDefault="009A0852">
      <w:pPr>
        <w:shd w:val="clear" w:color="auto" w:fill="FFFFFF"/>
        <w:ind w:firstLine="567"/>
        <w:jc w:val="both"/>
        <w:rPr>
          <w:rFonts w:ascii="Times New Roman" w:hAnsi="Times New Roman" w:cs="Times New Roman"/>
          <w:b/>
          <w:sz w:val="32"/>
          <w:szCs w:val="28"/>
        </w:rPr>
      </w:pPr>
      <w:r>
        <w:rPr>
          <w:rFonts w:ascii="Times New Roman" w:hAnsi="Times New Roman" w:cs="Times New Roman"/>
          <w:b/>
          <w:bCs/>
          <w:color w:val="000000"/>
          <w:sz w:val="32"/>
          <w:szCs w:val="28"/>
          <w:lang w:val="uk-UA"/>
        </w:rPr>
        <w:t>I.</w:t>
      </w:r>
      <w:r>
        <w:rPr>
          <w:rFonts w:ascii="Times New Roman" w:hAnsi="Times New Roman" w:cs="Times New Roman"/>
          <w:b/>
          <w:color w:val="000000"/>
          <w:sz w:val="32"/>
          <w:szCs w:val="28"/>
          <w:lang w:val="uk-UA"/>
        </w:rPr>
        <w:t xml:space="preserve"> </w:t>
      </w:r>
      <w:r>
        <w:rPr>
          <w:rFonts w:ascii="Times New Roman" w:hAnsi="Times New Roman" w:cs="Times New Roman"/>
          <w:b/>
          <w:bCs/>
          <w:color w:val="000000"/>
          <w:sz w:val="32"/>
          <w:szCs w:val="28"/>
          <w:lang w:val="uk-UA"/>
        </w:rPr>
        <w:t>Гострий пульпіт</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 гіперемія пульпи</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 обмежений серозний пульпіт</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 гнійний пульпіт</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 xml:space="preserve">- травматичний пульпіт </w:t>
      </w:r>
    </w:p>
    <w:p w:rsidR="0019531B" w:rsidRDefault="0019531B">
      <w:pPr>
        <w:shd w:val="clear" w:color="auto" w:fill="FFFFFF"/>
        <w:ind w:firstLine="567"/>
        <w:jc w:val="both"/>
        <w:rPr>
          <w:rFonts w:ascii="Times New Roman" w:hAnsi="Times New Roman" w:cs="Times New Roman"/>
          <w:bCs/>
          <w:color w:val="000000"/>
          <w:sz w:val="28"/>
          <w:szCs w:val="28"/>
          <w:lang w:val="uk-UA"/>
        </w:rPr>
      </w:pPr>
    </w:p>
    <w:p w:rsidR="0019531B" w:rsidRDefault="009A0852">
      <w:pPr>
        <w:shd w:val="clear" w:color="auto" w:fill="FFFFFF"/>
        <w:ind w:firstLine="567"/>
        <w:jc w:val="both"/>
        <w:rPr>
          <w:rFonts w:ascii="Times New Roman" w:hAnsi="Times New Roman" w:cs="Times New Roman"/>
          <w:b/>
          <w:sz w:val="32"/>
          <w:szCs w:val="28"/>
        </w:rPr>
      </w:pPr>
      <w:r>
        <w:rPr>
          <w:rFonts w:ascii="Times New Roman" w:hAnsi="Times New Roman" w:cs="Times New Roman"/>
          <w:b/>
          <w:bCs/>
          <w:color w:val="000000"/>
          <w:sz w:val="32"/>
          <w:szCs w:val="28"/>
          <w:lang w:val="en-US"/>
        </w:rPr>
        <w:t>II</w:t>
      </w:r>
      <w:r>
        <w:rPr>
          <w:rFonts w:ascii="Times New Roman" w:hAnsi="Times New Roman" w:cs="Times New Roman"/>
          <w:b/>
          <w:bCs/>
          <w:color w:val="000000"/>
          <w:sz w:val="32"/>
          <w:szCs w:val="28"/>
        </w:rPr>
        <w:t>.</w:t>
      </w:r>
      <w:r>
        <w:rPr>
          <w:rFonts w:ascii="Times New Roman" w:hAnsi="Times New Roman" w:cs="Times New Roman"/>
          <w:b/>
          <w:color w:val="000000"/>
          <w:sz w:val="32"/>
          <w:szCs w:val="28"/>
        </w:rPr>
        <w:t xml:space="preserve"> </w:t>
      </w:r>
      <w:r>
        <w:rPr>
          <w:rFonts w:ascii="Times New Roman" w:hAnsi="Times New Roman" w:cs="Times New Roman"/>
          <w:b/>
          <w:bCs/>
          <w:color w:val="000000"/>
          <w:sz w:val="32"/>
          <w:szCs w:val="28"/>
          <w:lang w:val="uk-UA"/>
        </w:rPr>
        <w:t>Хронічний пульпіт</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 фіброзний</w:t>
      </w:r>
    </w:p>
    <w:p w:rsidR="0019531B" w:rsidRDefault="009A0852">
      <w:pPr>
        <w:shd w:val="clear" w:color="auto" w:fill="FFFFFF"/>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гіпертрофічний </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 xml:space="preserve">- конкрементозний </w:t>
      </w:r>
    </w:p>
    <w:p w:rsidR="0019531B" w:rsidRDefault="0019531B">
      <w:pPr>
        <w:shd w:val="clear" w:color="auto" w:fill="FFFFFF"/>
        <w:ind w:firstLine="567"/>
        <w:jc w:val="both"/>
        <w:rPr>
          <w:rFonts w:ascii="Times New Roman" w:hAnsi="Times New Roman" w:cs="Times New Roman"/>
          <w:bCs/>
          <w:color w:val="000000"/>
          <w:sz w:val="28"/>
          <w:szCs w:val="28"/>
          <w:lang w:val="uk-UA"/>
        </w:rPr>
      </w:pPr>
    </w:p>
    <w:p w:rsidR="0019531B" w:rsidRDefault="009A0852">
      <w:pPr>
        <w:shd w:val="clear" w:color="auto" w:fill="FFFFFF"/>
        <w:ind w:firstLine="567"/>
        <w:jc w:val="both"/>
        <w:rPr>
          <w:rFonts w:ascii="Times New Roman" w:hAnsi="Times New Roman" w:cs="Times New Roman"/>
          <w:b/>
          <w:sz w:val="32"/>
          <w:szCs w:val="28"/>
          <w:lang w:val="uk-UA"/>
        </w:rPr>
      </w:pPr>
      <w:r>
        <w:rPr>
          <w:rFonts w:ascii="Times New Roman" w:hAnsi="Times New Roman" w:cs="Times New Roman"/>
          <w:b/>
          <w:bCs/>
          <w:color w:val="000000"/>
          <w:sz w:val="32"/>
          <w:szCs w:val="28"/>
          <w:lang w:val="en-US"/>
        </w:rPr>
        <w:t>III</w:t>
      </w:r>
      <w:r>
        <w:rPr>
          <w:rFonts w:ascii="Times New Roman" w:hAnsi="Times New Roman" w:cs="Times New Roman"/>
          <w:b/>
          <w:bCs/>
          <w:color w:val="000000"/>
          <w:sz w:val="32"/>
          <w:szCs w:val="28"/>
          <w:lang w:val="uk-UA"/>
        </w:rPr>
        <w:t>.</w:t>
      </w:r>
      <w:r>
        <w:rPr>
          <w:rFonts w:ascii="Times New Roman" w:hAnsi="Times New Roman" w:cs="Times New Roman"/>
          <w:b/>
          <w:color w:val="000000"/>
          <w:sz w:val="32"/>
          <w:szCs w:val="28"/>
          <w:lang w:val="uk-UA"/>
        </w:rPr>
        <w:t xml:space="preserve"> </w:t>
      </w:r>
      <w:r>
        <w:rPr>
          <w:rFonts w:ascii="Times New Roman" w:hAnsi="Times New Roman" w:cs="Times New Roman"/>
          <w:b/>
          <w:bCs/>
          <w:color w:val="000000"/>
          <w:sz w:val="32"/>
          <w:szCs w:val="28"/>
          <w:lang w:val="uk-UA"/>
        </w:rPr>
        <w:t>Пульпіт, ускладнений періодонтитом</w:t>
      </w:r>
    </w:p>
    <w:p w:rsidR="0019531B" w:rsidRDefault="0019531B">
      <w:pPr>
        <w:shd w:val="clear" w:color="auto" w:fill="FFFFFF"/>
        <w:ind w:firstLine="567"/>
        <w:jc w:val="both"/>
        <w:rPr>
          <w:rFonts w:ascii="Times New Roman" w:hAnsi="Times New Roman" w:cs="Times New Roman"/>
          <w:color w:val="000000"/>
          <w:sz w:val="28"/>
          <w:szCs w:val="28"/>
          <w:lang w:val="uk-UA"/>
        </w:rPr>
      </w:pPr>
    </w:p>
    <w:p w:rsidR="0019531B" w:rsidRDefault="009A0852">
      <w:pPr>
        <w:shd w:val="clear" w:color="auto" w:fill="FFFFFF"/>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Лікування пульпітів: </w:t>
      </w:r>
    </w:p>
    <w:p w:rsidR="0019531B" w:rsidRDefault="009A0852">
      <w:pPr>
        <w:shd w:val="clear" w:color="auto" w:fill="FFFFFF"/>
        <w:ind w:firstLine="567"/>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Біологічний метод лікування пульпітів дає змогу зберегти пульпу, його використовую, лише коли є показання:</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1. Гіперемія пульпи</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2. Гострий початковий пульпіт (обмежений серозний)</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3. Травматичний пульпіт (враховую вік пацієнта до 25-30 років, давність процесу не більше двох діб, реактивність організму, шляхи поширення інфекції, відсутність перкусії).</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Лікування пульпіту біологічним методом проводжу в два сеанси. При цьому методі треба обов’язково дотримуватися правил асептики та антисептики.</w:t>
      </w:r>
    </w:p>
    <w:p w:rsidR="0019531B" w:rsidRDefault="009A0852">
      <w:pPr>
        <w:shd w:val="clear" w:color="auto" w:fill="FFFFFF"/>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Після препаровки каріозну порожнину промиваю фурациліном, мікроцидом, фіз. розчином, накладаю біологічну пасту. Якщо через 1-2 дні скарг немає</w:t>
      </w:r>
      <w:r>
        <w:rPr>
          <w:rFonts w:ascii="Times New Roman" w:hAnsi="Times New Roman" w:cs="Times New Roman"/>
          <w:color w:val="000000"/>
          <w:sz w:val="28"/>
          <w:szCs w:val="28"/>
          <w:vertAlign w:val="superscript"/>
          <w:lang w:val="uk-UA"/>
        </w:rPr>
        <w:t xml:space="preserve"> </w:t>
      </w:r>
      <w:r>
        <w:rPr>
          <w:rFonts w:ascii="Times New Roman" w:hAnsi="Times New Roman" w:cs="Times New Roman"/>
          <w:color w:val="000000"/>
          <w:sz w:val="28"/>
          <w:szCs w:val="28"/>
          <w:lang w:val="uk-UA"/>
        </w:rPr>
        <w:t>– пломбую зуб.</w:t>
      </w:r>
    </w:p>
    <w:p w:rsidR="0019531B" w:rsidRDefault="009A0852">
      <w:pPr>
        <w:shd w:val="clear" w:color="auto" w:fill="FFFFFF"/>
        <w:ind w:firstLine="567"/>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Для підвищення опірності організму назначаю:</w:t>
      </w:r>
    </w:p>
    <w:p w:rsidR="0019531B" w:rsidRDefault="009A0852">
      <w:pPr>
        <w:shd w:val="clear" w:color="auto" w:fill="FFFFFF"/>
        <w:ind w:firstLine="567"/>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1. Хлористий Са 10% - по 1 ст.л. 3 р. в день</w:t>
      </w:r>
    </w:p>
    <w:p w:rsidR="0019531B" w:rsidRDefault="009A0852">
      <w:pPr>
        <w:shd w:val="clear" w:color="auto" w:fill="FFFFFF"/>
        <w:ind w:firstLine="567"/>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2. Вітаміни</w:t>
      </w:r>
    </w:p>
    <w:p w:rsidR="0019531B" w:rsidRDefault="009A0852">
      <w:pPr>
        <w:shd w:val="clear" w:color="auto" w:fill="FFFFFF"/>
        <w:ind w:firstLine="567"/>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3. Антигістамінні</w:t>
      </w:r>
    </w:p>
    <w:p w:rsidR="0019531B" w:rsidRDefault="009A0852">
      <w:pPr>
        <w:shd w:val="clear" w:color="auto" w:fill="FFFFFF"/>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4. 2-3 процедури УВЧ. </w:t>
      </w:r>
    </w:p>
    <w:p w:rsidR="0019531B" w:rsidRDefault="009A0852">
      <w:pPr>
        <w:shd w:val="clear" w:color="auto" w:fill="FFFFFF"/>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Лікування пульпітів в більшості випадків проводжу під знеболенням використовуючи при цьому провідникову, піднадкістичну або інтраканальну анестезію. Користуючись такими анестетиками:</w:t>
      </w:r>
    </w:p>
    <w:p w:rsidR="0019531B" w:rsidRDefault="009A0852">
      <w:pPr>
        <w:shd w:val="clear" w:color="auto" w:fill="FFFFFF"/>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ультракаїн</w:t>
      </w:r>
    </w:p>
    <w:p w:rsidR="0019531B" w:rsidRDefault="009A0852">
      <w:pPr>
        <w:shd w:val="clear" w:color="auto" w:fill="FFFFFF"/>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убістезін</w:t>
      </w:r>
    </w:p>
    <w:p w:rsidR="0019531B" w:rsidRDefault="009A0852">
      <w:pPr>
        <w:shd w:val="clear" w:color="auto" w:fill="FFFFFF"/>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убістезін форте</w:t>
      </w:r>
    </w:p>
    <w:p w:rsidR="0019531B" w:rsidRDefault="009A0852">
      <w:pPr>
        <w:shd w:val="clear" w:color="auto" w:fill="FFFFFF"/>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Інші форми пульпітів лікую методом вітальної екстирпації. Велике значення надаю повноцінному пломбуванню кореневих каналів. Лікування пульпітів в 95% випадків закінчую в перше відвідування, інші – в два. В перше відвідування проводжу екстирпацію пульпи, пломбування кореневих каналів, відновлення зуба пломбою. Зовсім малу частину 5% зубів з запаленням пульпи лікую методом девітальної екстирпації. Методом ампутації пульпи практично не користуюсь, тому що за даними літератури останніх років, і з свого власного досвіду можу сказати, що цей метод – малоефективний і через кілька років розвиваються запальні процеси в періодонті. Цей метод більше підходить для лікування пульпітів дітей, що при пломбуванні кореневих каналів не пошкодити зону росту. Позитивні віддалені результати при лікуванні пульпітів методом екстирпації пульпи залежить від правильної механічної обробки кореневих каналів, медикаментозної обробки та повноцінного пломбування кореневих каналів. Для пломбування кореневих каналів використовую такі пасти:</w:t>
      </w:r>
    </w:p>
    <w:p w:rsidR="0019531B" w:rsidRDefault="009A0852">
      <w:pPr>
        <w:shd w:val="clear" w:color="auto" w:fill="FFFFFF"/>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ендометазон</w:t>
      </w:r>
    </w:p>
    <w:p w:rsidR="0019531B" w:rsidRDefault="009A0852">
      <w:pPr>
        <w:shd w:val="clear" w:color="auto" w:fill="FFFFFF"/>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керр</w:t>
      </w:r>
    </w:p>
    <w:p w:rsidR="0019531B" w:rsidRDefault="009A0852">
      <w:pPr>
        <w:shd w:val="clear" w:color="auto" w:fill="FFFFFF"/>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ендоформ</w:t>
      </w:r>
    </w:p>
    <w:p w:rsidR="0019531B" w:rsidRDefault="009A0852">
      <w:pPr>
        <w:shd w:val="clear" w:color="auto" w:fill="FFFFFF"/>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цинк-евгенольну пасту т.ін.</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Без сумніву можу сказати, що жувальні зуби і зуби, які підлягають протезуванню, найкраще пломбувати формалінвмісними пастами. Вони мають іімпрегнуючі властивості, добре закривають мікроканали, захищаючи періодонт від вторинної інфекції. Кореневі канали різців, ікол, премолярів пломбую пастами, які з часом не змінюють колір коронки зуба (ендометазон, керр).</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При використанні будь-якого пломбувального матеріалу для верхніх кореневих каналів дуже важливо довести пломбувальний матеріал до рівня верхівки кореня. Краще незначно пере пломбувати канал, тому що недопломбовані канали рано чи пізно в майбутньому дають будь-яку форму хронічного запалення періодонту. Основним методом контролю якості пломбування кореневих каналів є рентгендіагностика. Використовую його дуже широко, у більшості випадків свою роботу контролюю.</w:t>
      </w:r>
    </w:p>
    <w:p w:rsidR="0019531B" w:rsidRDefault="0019531B">
      <w:pPr>
        <w:shd w:val="clear" w:color="auto" w:fill="FFFFFF"/>
        <w:ind w:firstLine="567"/>
        <w:jc w:val="both"/>
        <w:rPr>
          <w:rFonts w:ascii="Times New Roman" w:hAnsi="Times New Roman" w:cs="Times New Roman"/>
          <w:bCs/>
          <w:color w:val="000000"/>
          <w:sz w:val="28"/>
          <w:szCs w:val="28"/>
          <w:u w:val="single"/>
          <w:lang w:val="uk-UA"/>
        </w:rPr>
      </w:pPr>
    </w:p>
    <w:p w:rsidR="0019531B" w:rsidRDefault="009A0852">
      <w:pPr>
        <w:shd w:val="clear" w:color="auto" w:fill="FFFFFF"/>
        <w:ind w:firstLine="567"/>
        <w:jc w:val="center"/>
        <w:rPr>
          <w:rFonts w:ascii="Times New Roman" w:hAnsi="Times New Roman" w:cs="Times New Roman"/>
          <w:b/>
          <w:sz w:val="34"/>
          <w:szCs w:val="28"/>
        </w:rPr>
      </w:pPr>
      <w:r>
        <w:rPr>
          <w:rFonts w:ascii="Times New Roman" w:hAnsi="Times New Roman" w:cs="Times New Roman"/>
          <w:b/>
          <w:bCs/>
          <w:color w:val="000000"/>
          <w:sz w:val="34"/>
          <w:szCs w:val="28"/>
          <w:u w:val="single"/>
          <w:lang w:val="uk-UA"/>
        </w:rPr>
        <w:t>Періодонтити</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Захворювання періодонту запального характеру. По причині виникнення розрізняють:</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1. травматичний</w:t>
      </w:r>
    </w:p>
    <w:p w:rsidR="0019531B" w:rsidRDefault="009A0852">
      <w:pPr>
        <w:shd w:val="clear" w:color="auto" w:fill="FFFFFF"/>
        <w:ind w:firstLine="567"/>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2. хімічний</w:t>
      </w:r>
    </w:p>
    <w:p w:rsidR="0019531B" w:rsidRDefault="009A0852">
      <w:pPr>
        <w:shd w:val="clear" w:color="auto" w:fill="FFFFFF"/>
        <w:ind w:firstLine="567"/>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3. інфекційний</w:t>
      </w:r>
    </w:p>
    <w:p w:rsidR="0019531B" w:rsidRDefault="009A0852">
      <w:pPr>
        <w:shd w:val="clear" w:color="auto" w:fill="FFFFFF"/>
        <w:ind w:firstLine="567"/>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При діагностиці і лікуванні періодонтитів застосовую класифікацію періодонтитів по Лукомському:</w:t>
      </w:r>
    </w:p>
    <w:p w:rsidR="0019531B" w:rsidRDefault="0019531B">
      <w:pPr>
        <w:shd w:val="clear" w:color="auto" w:fill="FFFFFF"/>
        <w:ind w:firstLine="567"/>
        <w:jc w:val="both"/>
        <w:rPr>
          <w:rFonts w:ascii="Times New Roman" w:hAnsi="Times New Roman" w:cs="Times New Roman"/>
          <w:bCs/>
          <w:color w:val="000000"/>
          <w:sz w:val="28"/>
          <w:szCs w:val="28"/>
          <w:u w:val="single"/>
          <w:lang w:val="uk-UA"/>
        </w:rPr>
      </w:pPr>
    </w:p>
    <w:p w:rsidR="0019531B" w:rsidRDefault="009A0852">
      <w:pPr>
        <w:shd w:val="clear" w:color="auto" w:fill="FFFFFF"/>
        <w:ind w:firstLine="567"/>
        <w:jc w:val="both"/>
        <w:rPr>
          <w:rFonts w:ascii="Times New Roman" w:hAnsi="Times New Roman" w:cs="Times New Roman"/>
          <w:b/>
          <w:sz w:val="32"/>
          <w:szCs w:val="28"/>
          <w:u w:val="single"/>
        </w:rPr>
      </w:pPr>
      <w:r>
        <w:rPr>
          <w:rFonts w:ascii="Times New Roman" w:hAnsi="Times New Roman" w:cs="Times New Roman"/>
          <w:b/>
          <w:bCs/>
          <w:color w:val="000000"/>
          <w:sz w:val="32"/>
          <w:szCs w:val="28"/>
          <w:u w:val="single"/>
          <w:lang w:val="uk-UA"/>
        </w:rPr>
        <w:t>I.</w:t>
      </w:r>
      <w:r>
        <w:rPr>
          <w:rFonts w:ascii="Times New Roman" w:hAnsi="Times New Roman" w:cs="Times New Roman"/>
          <w:b/>
          <w:color w:val="000000"/>
          <w:sz w:val="32"/>
          <w:szCs w:val="28"/>
          <w:u w:val="single"/>
          <w:lang w:val="uk-UA"/>
        </w:rPr>
        <w:t xml:space="preserve"> </w:t>
      </w:r>
      <w:r>
        <w:rPr>
          <w:rFonts w:ascii="Times New Roman" w:hAnsi="Times New Roman" w:cs="Times New Roman"/>
          <w:b/>
          <w:bCs/>
          <w:color w:val="000000"/>
          <w:sz w:val="32"/>
          <w:szCs w:val="28"/>
          <w:u w:val="single"/>
          <w:lang w:val="uk-UA"/>
        </w:rPr>
        <w:t>Гострий періодонтит</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а) по характеру ексудату</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1. серозний</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 xml:space="preserve">2. гнійний </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б) локалізації</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1. апікальний</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2. маргінальний</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3. дуфузний</w:t>
      </w:r>
    </w:p>
    <w:p w:rsidR="0019531B" w:rsidRDefault="0019531B">
      <w:pPr>
        <w:shd w:val="clear" w:color="auto" w:fill="FFFFFF"/>
        <w:ind w:firstLine="567"/>
        <w:jc w:val="both"/>
        <w:rPr>
          <w:rFonts w:ascii="Times New Roman" w:hAnsi="Times New Roman" w:cs="Times New Roman"/>
          <w:bCs/>
          <w:color w:val="000000"/>
          <w:sz w:val="28"/>
          <w:szCs w:val="28"/>
          <w:u w:val="single"/>
          <w:lang w:val="uk-UA"/>
        </w:rPr>
      </w:pPr>
    </w:p>
    <w:p w:rsidR="0019531B" w:rsidRDefault="009A0852">
      <w:pPr>
        <w:shd w:val="clear" w:color="auto" w:fill="FFFFFF"/>
        <w:ind w:firstLine="567"/>
        <w:jc w:val="both"/>
        <w:rPr>
          <w:rFonts w:ascii="Times New Roman" w:hAnsi="Times New Roman" w:cs="Times New Roman"/>
          <w:b/>
          <w:sz w:val="32"/>
          <w:szCs w:val="28"/>
          <w:u w:val="single"/>
        </w:rPr>
      </w:pPr>
      <w:r>
        <w:rPr>
          <w:rFonts w:ascii="Times New Roman" w:hAnsi="Times New Roman" w:cs="Times New Roman"/>
          <w:b/>
          <w:bCs/>
          <w:color w:val="000000"/>
          <w:sz w:val="32"/>
          <w:szCs w:val="28"/>
          <w:u w:val="single"/>
          <w:lang w:val="en-US"/>
        </w:rPr>
        <w:t>II</w:t>
      </w:r>
      <w:r>
        <w:rPr>
          <w:rFonts w:ascii="Times New Roman" w:hAnsi="Times New Roman" w:cs="Times New Roman"/>
          <w:b/>
          <w:bCs/>
          <w:color w:val="000000"/>
          <w:sz w:val="32"/>
          <w:szCs w:val="28"/>
          <w:u w:val="single"/>
        </w:rPr>
        <w:t>.</w:t>
      </w:r>
      <w:r>
        <w:rPr>
          <w:rFonts w:ascii="Times New Roman" w:hAnsi="Times New Roman" w:cs="Times New Roman"/>
          <w:b/>
          <w:color w:val="000000"/>
          <w:sz w:val="32"/>
          <w:szCs w:val="28"/>
          <w:u w:val="single"/>
        </w:rPr>
        <w:t xml:space="preserve"> </w:t>
      </w:r>
      <w:r>
        <w:rPr>
          <w:rFonts w:ascii="Times New Roman" w:hAnsi="Times New Roman" w:cs="Times New Roman"/>
          <w:b/>
          <w:bCs/>
          <w:color w:val="000000"/>
          <w:sz w:val="32"/>
          <w:szCs w:val="28"/>
          <w:u w:val="single"/>
          <w:lang w:val="uk-UA"/>
        </w:rPr>
        <w:t>Хронічний періодонтит</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1. фіброзний</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2. гранулюючий</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3. грануломатозний</w:t>
      </w:r>
    </w:p>
    <w:p w:rsidR="0019531B" w:rsidRDefault="0019531B">
      <w:pPr>
        <w:shd w:val="clear" w:color="auto" w:fill="FFFFFF"/>
        <w:ind w:firstLine="567"/>
        <w:jc w:val="both"/>
        <w:rPr>
          <w:rFonts w:ascii="Times New Roman" w:hAnsi="Times New Roman" w:cs="Times New Roman"/>
          <w:bCs/>
          <w:color w:val="000000"/>
          <w:sz w:val="28"/>
          <w:szCs w:val="28"/>
          <w:u w:val="single"/>
          <w:lang w:val="uk-UA"/>
        </w:rPr>
      </w:pPr>
    </w:p>
    <w:p w:rsidR="0019531B" w:rsidRDefault="009A0852">
      <w:pPr>
        <w:shd w:val="clear" w:color="auto" w:fill="FFFFFF"/>
        <w:ind w:firstLine="567"/>
        <w:jc w:val="both"/>
        <w:rPr>
          <w:rFonts w:ascii="Times New Roman" w:hAnsi="Times New Roman" w:cs="Times New Roman"/>
          <w:b/>
          <w:sz w:val="32"/>
          <w:szCs w:val="28"/>
          <w:u w:val="single"/>
        </w:rPr>
      </w:pPr>
      <w:r>
        <w:rPr>
          <w:rFonts w:ascii="Times New Roman" w:hAnsi="Times New Roman" w:cs="Times New Roman"/>
          <w:b/>
          <w:bCs/>
          <w:color w:val="000000"/>
          <w:sz w:val="32"/>
          <w:szCs w:val="28"/>
          <w:u w:val="single"/>
          <w:lang w:val="en-US"/>
        </w:rPr>
        <w:t>III</w:t>
      </w:r>
      <w:r>
        <w:rPr>
          <w:rFonts w:ascii="Times New Roman" w:hAnsi="Times New Roman" w:cs="Times New Roman"/>
          <w:b/>
          <w:bCs/>
          <w:color w:val="000000"/>
          <w:sz w:val="32"/>
          <w:szCs w:val="28"/>
          <w:u w:val="single"/>
        </w:rPr>
        <w:t>.</w:t>
      </w:r>
      <w:r>
        <w:rPr>
          <w:rFonts w:ascii="Times New Roman" w:hAnsi="Times New Roman" w:cs="Times New Roman"/>
          <w:b/>
          <w:color w:val="000000"/>
          <w:sz w:val="32"/>
          <w:szCs w:val="28"/>
          <w:u w:val="single"/>
        </w:rPr>
        <w:t xml:space="preserve"> </w:t>
      </w:r>
      <w:r>
        <w:rPr>
          <w:rFonts w:ascii="Times New Roman" w:hAnsi="Times New Roman" w:cs="Times New Roman"/>
          <w:b/>
          <w:bCs/>
          <w:color w:val="000000"/>
          <w:sz w:val="32"/>
          <w:szCs w:val="28"/>
          <w:u w:val="single"/>
          <w:lang w:val="uk-UA"/>
        </w:rPr>
        <w:t>Загострений хронічний</w:t>
      </w:r>
      <w:r>
        <w:rPr>
          <w:rFonts w:ascii="Times New Roman" w:hAnsi="Times New Roman" w:cs="Times New Roman"/>
          <w:b/>
          <w:bCs/>
          <w:smallCaps/>
          <w:color w:val="000000"/>
          <w:sz w:val="32"/>
          <w:szCs w:val="28"/>
          <w:u w:val="single"/>
          <w:lang w:val="uk-UA"/>
        </w:rPr>
        <w:t xml:space="preserve"> </w:t>
      </w:r>
      <w:r>
        <w:rPr>
          <w:rFonts w:ascii="Times New Roman" w:hAnsi="Times New Roman" w:cs="Times New Roman"/>
          <w:b/>
          <w:bCs/>
          <w:color w:val="000000"/>
          <w:sz w:val="32"/>
          <w:szCs w:val="28"/>
          <w:u w:val="single"/>
          <w:lang w:val="uk-UA"/>
        </w:rPr>
        <w:t>періодонтит</w:t>
      </w:r>
    </w:p>
    <w:p w:rsidR="0019531B" w:rsidRDefault="0019531B">
      <w:pPr>
        <w:shd w:val="clear" w:color="auto" w:fill="FFFFFF"/>
        <w:ind w:firstLine="567"/>
        <w:jc w:val="both"/>
        <w:rPr>
          <w:rFonts w:ascii="Times New Roman" w:hAnsi="Times New Roman" w:cs="Times New Roman"/>
          <w:color w:val="000000"/>
          <w:sz w:val="28"/>
          <w:szCs w:val="28"/>
          <w:lang w:val="uk-UA"/>
        </w:rPr>
      </w:pP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Періодонтити викликають важкі ускладнення не тільки щелепно-лицевої області, але й внутрішніх органів і систем, і як хронічне вогнище інфекції - сенсибілізує організм і веде до виникнення алергічних станів. При лікуванні гострих і загострених форм періодонтиту:</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1. роблю анестезію</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2. проводжу препаровку зуба (доступ до порожнини рота має бути широким, щоб вільно витікав ексудат)</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3. механічну обробку кореневого каналу проводжу під ванночкою з антисептика (розчин полісорбу, дімексиду, хлоргекседин з тріхополом).</w:t>
      </w:r>
    </w:p>
    <w:p w:rsidR="0019531B" w:rsidRDefault="009A0852">
      <w:pPr>
        <w:shd w:val="clear" w:color="auto" w:fill="FFFFFF"/>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Поступово видаляю путридні маси, змінюючи інструменти на стерильні, для того, щоб не інфікувати верхівку. Якщо відтік через кореневий канал недостатній, то роблю послаблюючий розріз (при наявності підясневого, піднадкістичного абсцесу). Обов'язково треба вплинути на мікрофлору макро- і мікроканальців, зменшити запалення, сприяти регенерації. Тому для хімічної обробки використовую різні ферментні препарати (террілітін, хімопсин, антисептики: 0,06% р-н хлоргексидину, розчин дімексиду, 1% р-н йодинолу, 3% р-н перекисю водню, антибіотики). Залишаю зуб відкритим, назначаю полоскання з розчином соди і солі. Лікування хронічних періодонтитів проводжу в одне відвідування. </w:t>
      </w:r>
    </w:p>
    <w:p w:rsidR="0019531B" w:rsidRDefault="009A0852">
      <w:pPr>
        <w:shd w:val="clear" w:color="auto" w:fill="FFFFFF"/>
        <w:ind w:firstLine="567"/>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Лікування гострих і загострених хронічних періодонтитів - в 2–3-4 сеанса.</w:t>
      </w:r>
    </w:p>
    <w:p w:rsidR="0019531B" w:rsidRDefault="009A0852">
      <w:pPr>
        <w:shd w:val="clear" w:color="auto" w:fill="FFFFFF"/>
        <w:ind w:firstLine="567"/>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Крім місцевої терапії, підключаю загальну, при явищах загальної токсикації назначаю десенсибілізатори (дімедрол, піпольфен, тавегіл), при необхідності - антибіотики і сульфаніламіди.</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При лікуванні гострих і загострених хронічних періодонтитів в 2-й сеанс:</w:t>
      </w:r>
    </w:p>
    <w:p w:rsidR="0019531B" w:rsidRDefault="009A0852">
      <w:pPr>
        <w:numPr>
          <w:ilvl w:val="0"/>
          <w:numId w:val="2"/>
        </w:numPr>
        <w:shd w:val="clear" w:color="auto" w:fill="FFFFFF"/>
        <w:jc w:val="both"/>
        <w:rPr>
          <w:rFonts w:ascii="Times New Roman" w:hAnsi="Times New Roman" w:cs="Times New Roman"/>
          <w:sz w:val="28"/>
          <w:szCs w:val="28"/>
        </w:rPr>
      </w:pPr>
      <w:r>
        <w:rPr>
          <w:rFonts w:ascii="Times New Roman" w:hAnsi="Times New Roman" w:cs="Times New Roman"/>
          <w:color w:val="000000"/>
          <w:sz w:val="28"/>
          <w:szCs w:val="28"/>
          <w:lang w:val="uk-UA"/>
        </w:rPr>
        <w:t>спостерігаю значне стихання гострих явищ (немає болю, відсутня перкусія, пальпація)</w:t>
      </w:r>
    </w:p>
    <w:p w:rsidR="0019531B" w:rsidRDefault="009A0852">
      <w:pPr>
        <w:numPr>
          <w:ilvl w:val="0"/>
          <w:numId w:val="2"/>
        </w:numPr>
        <w:shd w:val="clear" w:color="auto" w:fill="FFFFFF"/>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знову ретельно промиваю кореневі канали розчинами антисептиків </w:t>
      </w:r>
    </w:p>
    <w:p w:rsidR="0019531B" w:rsidRDefault="009A0852">
      <w:pPr>
        <w:numPr>
          <w:ilvl w:val="0"/>
          <w:numId w:val="2"/>
        </w:numPr>
        <w:shd w:val="clear" w:color="auto" w:fill="FFFFFF"/>
        <w:jc w:val="both"/>
        <w:rPr>
          <w:rFonts w:ascii="Times New Roman" w:hAnsi="Times New Roman" w:cs="Times New Roman"/>
          <w:sz w:val="28"/>
          <w:szCs w:val="28"/>
        </w:rPr>
      </w:pPr>
      <w:r>
        <w:rPr>
          <w:rFonts w:ascii="Times New Roman" w:hAnsi="Times New Roman" w:cs="Times New Roman"/>
          <w:color w:val="000000"/>
          <w:sz w:val="28"/>
          <w:szCs w:val="28"/>
          <w:lang w:val="uk-UA"/>
        </w:rPr>
        <w:t>у каналах залишаю відтиснуті стерильні турунди, змочені розчином антисептика</w:t>
      </w:r>
    </w:p>
    <w:p w:rsidR="0019531B" w:rsidRDefault="009A0852">
      <w:pPr>
        <w:numPr>
          <w:ilvl w:val="0"/>
          <w:numId w:val="2"/>
        </w:numPr>
        <w:shd w:val="clear" w:color="auto" w:fill="FFFFFF"/>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зуб закриваю тимчасовою пов'язкою </w:t>
      </w:r>
    </w:p>
    <w:p w:rsidR="0019531B" w:rsidRDefault="009A0852">
      <w:pPr>
        <w:shd w:val="clear" w:color="auto" w:fill="FFFFFF"/>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В третє відвідування (через 1-2 дні)</w:t>
      </w:r>
    </w:p>
    <w:p w:rsidR="0019531B" w:rsidRDefault="009A0852">
      <w:pPr>
        <w:shd w:val="clear" w:color="auto" w:fill="FFFFFF"/>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проводжу медикаментозну обробку кореневих каналів, </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 пломбую канали на рівні верхівкового отвору</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Досить непогані віддалені результати спостерігаю при лікуванні періодонтитів ендометазоном. Гранулююча або грануломатозна форма уже через 6-8 місяців переходить у хронічну фіброзну (незначне розширення або звуження періодонтальної щілини).</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Коли зуб не витримує герметизму, особливо успішно застосовую сорбенти, р-н чайного масла, камфокрезол.</w:t>
      </w:r>
    </w:p>
    <w:p w:rsidR="0019531B" w:rsidRDefault="0019531B">
      <w:pPr>
        <w:shd w:val="clear" w:color="auto" w:fill="FFFFFF"/>
        <w:ind w:firstLine="567"/>
        <w:jc w:val="both"/>
        <w:rPr>
          <w:rFonts w:ascii="Times New Roman" w:hAnsi="Times New Roman" w:cs="Times New Roman"/>
          <w:bCs/>
          <w:color w:val="000000"/>
          <w:sz w:val="28"/>
          <w:szCs w:val="28"/>
          <w:u w:val="single"/>
          <w:lang w:val="uk-UA"/>
        </w:rPr>
      </w:pPr>
    </w:p>
    <w:p w:rsidR="0019531B" w:rsidRDefault="009A0852">
      <w:pPr>
        <w:shd w:val="clear" w:color="auto" w:fill="FFFFFF"/>
        <w:ind w:firstLine="567"/>
        <w:jc w:val="both"/>
        <w:rPr>
          <w:rFonts w:ascii="Times New Roman" w:hAnsi="Times New Roman" w:cs="Times New Roman"/>
          <w:b/>
          <w:sz w:val="32"/>
          <w:szCs w:val="28"/>
        </w:rPr>
      </w:pPr>
      <w:r>
        <w:rPr>
          <w:rFonts w:ascii="Times New Roman" w:hAnsi="Times New Roman" w:cs="Times New Roman"/>
          <w:b/>
          <w:bCs/>
          <w:color w:val="000000"/>
          <w:sz w:val="32"/>
          <w:szCs w:val="28"/>
          <w:u w:val="single"/>
          <w:lang w:val="uk-UA"/>
        </w:rPr>
        <w:t xml:space="preserve">Показання до </w:t>
      </w:r>
      <w:r>
        <w:rPr>
          <w:rFonts w:ascii="Times New Roman" w:hAnsi="Times New Roman" w:cs="Times New Roman"/>
          <w:b/>
          <w:bCs/>
          <w:iCs/>
          <w:color w:val="000000"/>
          <w:sz w:val="32"/>
          <w:szCs w:val="28"/>
          <w:u w:val="single"/>
          <w:lang w:val="uk-UA"/>
        </w:rPr>
        <w:t xml:space="preserve">випалення зубів </w:t>
      </w:r>
      <w:r>
        <w:rPr>
          <w:rFonts w:ascii="Times New Roman" w:hAnsi="Times New Roman" w:cs="Times New Roman"/>
          <w:b/>
          <w:bCs/>
          <w:color w:val="000000"/>
          <w:sz w:val="32"/>
          <w:szCs w:val="28"/>
          <w:u w:val="single"/>
          <w:lang w:val="uk-UA"/>
        </w:rPr>
        <w:t>при періодонтиті</w:t>
      </w:r>
    </w:p>
    <w:p w:rsidR="0019531B" w:rsidRDefault="009A0852">
      <w:pPr>
        <w:shd w:val="clear" w:color="auto" w:fill="FFFFFF"/>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Абсолютні:</w:t>
      </w:r>
    </w:p>
    <w:p w:rsidR="0019531B" w:rsidRDefault="009A0852">
      <w:pPr>
        <w:numPr>
          <w:ilvl w:val="0"/>
          <w:numId w:val="7"/>
        </w:numPr>
        <w:shd w:val="clear" w:color="auto" w:fill="FFFFFF"/>
        <w:jc w:val="both"/>
        <w:rPr>
          <w:rFonts w:ascii="Times New Roman" w:hAnsi="Times New Roman" w:cs="Times New Roman"/>
          <w:sz w:val="28"/>
          <w:szCs w:val="28"/>
        </w:rPr>
      </w:pPr>
      <w:r>
        <w:rPr>
          <w:rFonts w:ascii="Times New Roman" w:hAnsi="Times New Roman" w:cs="Times New Roman"/>
          <w:color w:val="000000"/>
          <w:sz w:val="28"/>
          <w:szCs w:val="28"/>
          <w:lang w:val="uk-UA"/>
        </w:rPr>
        <w:t>Наростання гострих запальних явищ, не зважаючи на лікування</w:t>
      </w:r>
    </w:p>
    <w:p w:rsidR="0019531B" w:rsidRDefault="009A0852">
      <w:pPr>
        <w:numPr>
          <w:ilvl w:val="0"/>
          <w:numId w:val="7"/>
        </w:numPr>
        <w:shd w:val="clear" w:color="auto" w:fill="FFFFFF"/>
        <w:jc w:val="both"/>
        <w:rPr>
          <w:rFonts w:ascii="Times New Roman" w:hAnsi="Times New Roman" w:cs="Times New Roman"/>
          <w:sz w:val="28"/>
          <w:szCs w:val="28"/>
        </w:rPr>
      </w:pPr>
      <w:r>
        <w:rPr>
          <w:rFonts w:ascii="Times New Roman" w:hAnsi="Times New Roman" w:cs="Times New Roman"/>
          <w:color w:val="000000"/>
          <w:sz w:val="28"/>
          <w:szCs w:val="28"/>
          <w:lang w:val="uk-UA"/>
        </w:rPr>
        <w:t>Навколокореневі кисти</w:t>
      </w:r>
    </w:p>
    <w:p w:rsidR="0019531B" w:rsidRDefault="009A0852">
      <w:pPr>
        <w:numPr>
          <w:ilvl w:val="0"/>
          <w:numId w:val="7"/>
        </w:numPr>
        <w:shd w:val="clear" w:color="auto" w:fill="FFFFFF"/>
        <w:jc w:val="both"/>
        <w:rPr>
          <w:rFonts w:ascii="Times New Roman" w:hAnsi="Times New Roman" w:cs="Times New Roman"/>
          <w:sz w:val="28"/>
          <w:szCs w:val="28"/>
        </w:rPr>
      </w:pPr>
      <w:r>
        <w:rPr>
          <w:rFonts w:ascii="Times New Roman" w:hAnsi="Times New Roman" w:cs="Times New Roman"/>
          <w:color w:val="000000"/>
          <w:sz w:val="28"/>
          <w:szCs w:val="28"/>
          <w:lang w:val="uk-UA"/>
        </w:rPr>
        <w:t xml:space="preserve">Коли зуб є причинним у виникненні остеомієлітів чи одонтогенних флегмон </w:t>
      </w:r>
    </w:p>
    <w:p w:rsidR="0019531B" w:rsidRDefault="009A0852">
      <w:pPr>
        <w:numPr>
          <w:ilvl w:val="0"/>
          <w:numId w:val="7"/>
        </w:numPr>
        <w:shd w:val="clear" w:color="auto" w:fill="FFFFFF"/>
        <w:jc w:val="both"/>
        <w:rPr>
          <w:rFonts w:ascii="Times New Roman" w:hAnsi="Times New Roman" w:cs="Times New Roman"/>
          <w:sz w:val="28"/>
          <w:szCs w:val="28"/>
        </w:rPr>
      </w:pPr>
      <w:r>
        <w:rPr>
          <w:rFonts w:ascii="Times New Roman" w:hAnsi="Times New Roman" w:cs="Times New Roman"/>
          <w:color w:val="000000"/>
          <w:sz w:val="28"/>
          <w:szCs w:val="28"/>
          <w:lang w:val="uk-UA"/>
        </w:rPr>
        <w:t xml:space="preserve">Періодонтитні зуби </w:t>
      </w:r>
      <w:r>
        <w:rPr>
          <w:rFonts w:ascii="Times New Roman" w:hAnsi="Times New Roman" w:cs="Times New Roman"/>
          <w:color w:val="000000"/>
          <w:sz w:val="28"/>
          <w:szCs w:val="28"/>
        </w:rPr>
        <w:t>(</w:t>
      </w:r>
      <w:r>
        <w:rPr>
          <w:rFonts w:ascii="Times New Roman" w:hAnsi="Times New Roman" w:cs="Times New Roman"/>
          <w:color w:val="000000"/>
          <w:sz w:val="28"/>
          <w:szCs w:val="28"/>
          <w:lang w:val="en-US"/>
        </w:rPr>
        <w:t>III</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ст. рухомості)</w:t>
      </w:r>
    </w:p>
    <w:p w:rsidR="0019531B" w:rsidRDefault="0019531B">
      <w:pPr>
        <w:shd w:val="clear" w:color="auto" w:fill="FFFFFF"/>
        <w:ind w:firstLine="567"/>
        <w:jc w:val="both"/>
        <w:rPr>
          <w:rFonts w:ascii="Times New Roman" w:hAnsi="Times New Roman" w:cs="Times New Roman"/>
          <w:color w:val="000000"/>
          <w:sz w:val="28"/>
          <w:szCs w:val="28"/>
          <w:lang w:val="uk-UA"/>
        </w:rPr>
      </w:pP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Відносні:</w:t>
      </w:r>
    </w:p>
    <w:p w:rsidR="0019531B" w:rsidRDefault="009A0852">
      <w:pPr>
        <w:shd w:val="clear" w:color="auto" w:fill="FFFFFF"/>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 Багаторазові загострення періодонтитів в зубах з погано прохідними каналами</w:t>
      </w:r>
    </w:p>
    <w:p w:rsidR="0019531B" w:rsidRDefault="009A0852">
      <w:pPr>
        <w:shd w:val="clear" w:color="auto" w:fill="FFFFFF"/>
        <w:ind w:firstLine="567"/>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2. Погана проходимість каналу  </w:t>
      </w:r>
    </w:p>
    <w:p w:rsidR="0019531B" w:rsidRDefault="009A0852">
      <w:pPr>
        <w:shd w:val="clear" w:color="auto" w:fill="FFFFFF"/>
        <w:ind w:firstLine="567"/>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3. Поломка інструменту  </w:t>
      </w:r>
    </w:p>
    <w:p w:rsidR="0019531B" w:rsidRDefault="009A0852">
      <w:pPr>
        <w:shd w:val="clear" w:color="auto" w:fill="FFFFFF"/>
        <w:ind w:firstLine="567"/>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4. Наявність перфорації</w:t>
      </w:r>
    </w:p>
    <w:p w:rsidR="0019531B" w:rsidRDefault="009A0852">
      <w:pPr>
        <w:shd w:val="clear" w:color="auto" w:fill="FFFFFF"/>
        <w:ind w:firstLine="567"/>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5. Захворювання пародонту </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Найбільш складними для діагностики і лікування в терапевтичній стоматології вважаю захворювання СОПР і тканин пародонту. Вони вимагають ґрунтовних теоретичних знань, відповідних умінь, навиків логічного мислення.</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В роботі використовую таку класифікацію захворювань тканин пародонту:</w:t>
      </w:r>
    </w:p>
    <w:p w:rsidR="0019531B" w:rsidRDefault="0019531B">
      <w:pPr>
        <w:shd w:val="clear" w:color="auto" w:fill="FFFFFF"/>
        <w:ind w:firstLine="567"/>
        <w:jc w:val="both"/>
        <w:rPr>
          <w:rFonts w:ascii="Times New Roman" w:hAnsi="Times New Roman" w:cs="Times New Roman"/>
          <w:bCs/>
          <w:color w:val="000000"/>
          <w:sz w:val="28"/>
          <w:szCs w:val="28"/>
          <w:u w:val="single"/>
          <w:lang w:val="uk-UA"/>
        </w:rPr>
      </w:pP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bCs/>
          <w:color w:val="000000"/>
          <w:sz w:val="28"/>
          <w:szCs w:val="28"/>
          <w:u w:val="single"/>
          <w:lang w:val="uk-UA"/>
        </w:rPr>
        <w:t>І. Класифікація гінгвітівітів</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Форми:</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 xml:space="preserve">- катаральна </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 гіпертрофічна</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 виразкова</w:t>
      </w:r>
    </w:p>
    <w:p w:rsidR="0019531B" w:rsidRDefault="0019531B">
      <w:pPr>
        <w:shd w:val="clear" w:color="auto" w:fill="FFFFFF"/>
        <w:ind w:firstLine="567"/>
        <w:jc w:val="both"/>
        <w:rPr>
          <w:rFonts w:ascii="Times New Roman" w:hAnsi="Times New Roman" w:cs="Times New Roman"/>
          <w:color w:val="000000"/>
          <w:sz w:val="28"/>
          <w:szCs w:val="28"/>
          <w:lang w:val="uk-UA"/>
        </w:rPr>
      </w:pP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Протікання:</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 гостре</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 хронічне</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 загострення</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 ремісія</w:t>
      </w:r>
    </w:p>
    <w:p w:rsidR="0019531B" w:rsidRDefault="0019531B">
      <w:pPr>
        <w:shd w:val="clear" w:color="auto" w:fill="FFFFFF"/>
        <w:ind w:firstLine="567"/>
        <w:jc w:val="both"/>
        <w:rPr>
          <w:rFonts w:ascii="Times New Roman" w:hAnsi="Times New Roman" w:cs="Times New Roman"/>
          <w:color w:val="000000"/>
          <w:sz w:val="28"/>
          <w:szCs w:val="28"/>
          <w:lang w:val="uk-UA"/>
        </w:rPr>
      </w:pP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Розповсюдженість:</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 локалізований</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 генералізований</w:t>
      </w:r>
    </w:p>
    <w:p w:rsidR="0019531B" w:rsidRDefault="0019531B">
      <w:pPr>
        <w:shd w:val="clear" w:color="auto" w:fill="FFFFFF"/>
        <w:ind w:firstLine="567"/>
        <w:jc w:val="both"/>
        <w:rPr>
          <w:rFonts w:ascii="Times New Roman" w:hAnsi="Times New Roman" w:cs="Times New Roman"/>
          <w:color w:val="000000"/>
          <w:sz w:val="28"/>
          <w:szCs w:val="28"/>
          <w:lang w:val="uk-UA"/>
        </w:rPr>
      </w:pP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 xml:space="preserve">Важкість: </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 легка</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 середня</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 важка</w:t>
      </w:r>
    </w:p>
    <w:p w:rsidR="0019531B" w:rsidRDefault="0019531B">
      <w:pPr>
        <w:shd w:val="clear" w:color="auto" w:fill="FFFFFF"/>
        <w:ind w:firstLine="567"/>
        <w:jc w:val="both"/>
        <w:rPr>
          <w:rFonts w:ascii="Times New Roman" w:hAnsi="Times New Roman" w:cs="Times New Roman"/>
          <w:sz w:val="28"/>
          <w:szCs w:val="28"/>
        </w:rPr>
      </w:pP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bCs/>
          <w:color w:val="000000"/>
          <w:sz w:val="28"/>
          <w:szCs w:val="28"/>
          <w:u w:val="single"/>
          <w:lang w:val="en-US"/>
        </w:rPr>
        <w:t>II</w:t>
      </w:r>
      <w:r>
        <w:rPr>
          <w:rFonts w:ascii="Times New Roman" w:hAnsi="Times New Roman" w:cs="Times New Roman"/>
          <w:bCs/>
          <w:color w:val="000000"/>
          <w:sz w:val="28"/>
          <w:szCs w:val="28"/>
          <w:u w:val="single"/>
        </w:rPr>
        <w:t xml:space="preserve">. </w:t>
      </w:r>
      <w:r>
        <w:rPr>
          <w:rFonts w:ascii="Times New Roman" w:hAnsi="Times New Roman" w:cs="Times New Roman"/>
          <w:bCs/>
          <w:color w:val="000000"/>
          <w:sz w:val="28"/>
          <w:szCs w:val="28"/>
          <w:u w:val="single"/>
          <w:lang w:val="uk-UA"/>
        </w:rPr>
        <w:t>Класифікація парадонтитів</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По протіканню:</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 гострий</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 хронічний</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 загостренний</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 ремісія</w:t>
      </w:r>
    </w:p>
    <w:p w:rsidR="0019531B" w:rsidRDefault="0019531B">
      <w:pPr>
        <w:shd w:val="clear" w:color="auto" w:fill="FFFFFF"/>
        <w:ind w:firstLine="567"/>
        <w:jc w:val="both"/>
        <w:rPr>
          <w:rFonts w:ascii="Times New Roman" w:hAnsi="Times New Roman" w:cs="Times New Roman"/>
          <w:color w:val="000000"/>
          <w:sz w:val="28"/>
          <w:szCs w:val="28"/>
          <w:lang w:val="uk-UA"/>
        </w:rPr>
      </w:pPr>
    </w:p>
    <w:p w:rsidR="0019531B" w:rsidRDefault="009A0852">
      <w:pPr>
        <w:shd w:val="clear" w:color="auto" w:fill="FFFFFF"/>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По розповсюдженню: </w:t>
      </w:r>
    </w:p>
    <w:p w:rsidR="0019531B" w:rsidRDefault="009A0852">
      <w:pPr>
        <w:numPr>
          <w:ilvl w:val="0"/>
          <w:numId w:val="2"/>
        </w:numPr>
        <w:shd w:val="clear" w:color="auto" w:fill="FFFFFF"/>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локалізований </w:t>
      </w:r>
    </w:p>
    <w:p w:rsidR="0019531B" w:rsidRDefault="009A0852">
      <w:pPr>
        <w:numPr>
          <w:ilvl w:val="0"/>
          <w:numId w:val="2"/>
        </w:numPr>
        <w:shd w:val="clear" w:color="auto" w:fill="FFFFFF"/>
        <w:jc w:val="both"/>
        <w:rPr>
          <w:rFonts w:ascii="Times New Roman" w:hAnsi="Times New Roman" w:cs="Times New Roman"/>
          <w:sz w:val="28"/>
          <w:szCs w:val="28"/>
        </w:rPr>
      </w:pPr>
      <w:r>
        <w:rPr>
          <w:rFonts w:ascii="Times New Roman" w:hAnsi="Times New Roman" w:cs="Times New Roman"/>
          <w:color w:val="000000"/>
          <w:sz w:val="28"/>
          <w:szCs w:val="28"/>
          <w:lang w:val="uk-UA"/>
        </w:rPr>
        <w:t>генфалізований</w:t>
      </w:r>
    </w:p>
    <w:p w:rsidR="0019531B" w:rsidRDefault="0019531B">
      <w:pPr>
        <w:shd w:val="clear" w:color="auto" w:fill="FFFFFF"/>
        <w:ind w:firstLine="567"/>
        <w:jc w:val="both"/>
        <w:rPr>
          <w:rFonts w:ascii="Times New Roman" w:hAnsi="Times New Roman" w:cs="Times New Roman"/>
          <w:color w:val="000000"/>
          <w:sz w:val="28"/>
          <w:szCs w:val="28"/>
          <w:lang w:val="uk-UA"/>
        </w:rPr>
      </w:pPr>
    </w:p>
    <w:p w:rsidR="0019531B" w:rsidRDefault="009A0852">
      <w:pPr>
        <w:shd w:val="clear" w:color="auto" w:fill="FFFFFF"/>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По важкості: </w:t>
      </w:r>
    </w:p>
    <w:p w:rsidR="0019531B" w:rsidRDefault="009A0852">
      <w:pPr>
        <w:numPr>
          <w:ilvl w:val="0"/>
          <w:numId w:val="2"/>
        </w:numPr>
        <w:shd w:val="clear" w:color="auto" w:fill="FFFFFF"/>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легка </w:t>
      </w:r>
    </w:p>
    <w:p w:rsidR="0019531B" w:rsidRDefault="009A0852">
      <w:pPr>
        <w:numPr>
          <w:ilvl w:val="0"/>
          <w:numId w:val="2"/>
        </w:numPr>
        <w:shd w:val="clear" w:color="auto" w:fill="FFFFFF"/>
        <w:jc w:val="both"/>
        <w:rPr>
          <w:rFonts w:ascii="Times New Roman" w:hAnsi="Times New Roman" w:cs="Times New Roman"/>
          <w:sz w:val="28"/>
          <w:szCs w:val="28"/>
        </w:rPr>
      </w:pPr>
      <w:r>
        <w:rPr>
          <w:rFonts w:ascii="Times New Roman" w:hAnsi="Times New Roman" w:cs="Times New Roman"/>
          <w:color w:val="000000"/>
          <w:sz w:val="28"/>
          <w:szCs w:val="28"/>
          <w:lang w:val="uk-UA"/>
        </w:rPr>
        <w:t xml:space="preserve">середня </w:t>
      </w:r>
    </w:p>
    <w:p w:rsidR="0019531B" w:rsidRDefault="009A0852">
      <w:pPr>
        <w:numPr>
          <w:ilvl w:val="0"/>
          <w:numId w:val="2"/>
        </w:numPr>
        <w:shd w:val="clear" w:color="auto" w:fill="FFFFFF"/>
        <w:jc w:val="both"/>
        <w:rPr>
          <w:rFonts w:ascii="Times New Roman" w:hAnsi="Times New Roman" w:cs="Times New Roman"/>
          <w:sz w:val="28"/>
          <w:szCs w:val="28"/>
        </w:rPr>
      </w:pPr>
      <w:r>
        <w:rPr>
          <w:rFonts w:ascii="Times New Roman" w:hAnsi="Times New Roman" w:cs="Times New Roman"/>
          <w:color w:val="000000"/>
          <w:sz w:val="28"/>
          <w:szCs w:val="28"/>
          <w:lang w:val="uk-UA"/>
        </w:rPr>
        <w:t>важка.</w:t>
      </w:r>
    </w:p>
    <w:p w:rsidR="0019531B" w:rsidRDefault="0019531B">
      <w:pPr>
        <w:shd w:val="clear" w:color="auto" w:fill="FFFFFF"/>
        <w:ind w:firstLine="567"/>
        <w:jc w:val="both"/>
        <w:rPr>
          <w:rFonts w:ascii="Times New Roman" w:hAnsi="Times New Roman" w:cs="Times New Roman"/>
          <w:bCs/>
          <w:color w:val="000000"/>
          <w:sz w:val="28"/>
          <w:szCs w:val="28"/>
          <w:u w:val="single"/>
          <w:lang w:val="uk-UA"/>
        </w:rPr>
      </w:pP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bCs/>
          <w:color w:val="000000"/>
          <w:sz w:val="28"/>
          <w:szCs w:val="28"/>
          <w:u w:val="single"/>
          <w:lang w:val="uk-UA"/>
        </w:rPr>
        <w:t>ІІІ. Класифікація парадонтозу</w:t>
      </w:r>
    </w:p>
    <w:p w:rsidR="0019531B" w:rsidRDefault="009A0852">
      <w:pPr>
        <w:shd w:val="clear" w:color="auto" w:fill="FFFFFF"/>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Важкість: </w:t>
      </w:r>
    </w:p>
    <w:p w:rsidR="0019531B" w:rsidRDefault="009A0852">
      <w:pPr>
        <w:numPr>
          <w:ilvl w:val="0"/>
          <w:numId w:val="2"/>
        </w:numPr>
        <w:shd w:val="clear" w:color="auto" w:fill="FFFFFF"/>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легка </w:t>
      </w:r>
    </w:p>
    <w:p w:rsidR="0019531B" w:rsidRDefault="009A0852">
      <w:pPr>
        <w:numPr>
          <w:ilvl w:val="0"/>
          <w:numId w:val="2"/>
        </w:numPr>
        <w:shd w:val="clear" w:color="auto" w:fill="FFFFFF"/>
        <w:jc w:val="both"/>
        <w:rPr>
          <w:rFonts w:ascii="Times New Roman" w:hAnsi="Times New Roman" w:cs="Times New Roman"/>
          <w:sz w:val="28"/>
          <w:szCs w:val="28"/>
        </w:rPr>
      </w:pPr>
      <w:r>
        <w:rPr>
          <w:rFonts w:ascii="Times New Roman" w:hAnsi="Times New Roman" w:cs="Times New Roman"/>
          <w:color w:val="000000"/>
          <w:sz w:val="28"/>
          <w:szCs w:val="28"/>
          <w:lang w:val="uk-UA"/>
        </w:rPr>
        <w:t xml:space="preserve">середня </w:t>
      </w:r>
    </w:p>
    <w:p w:rsidR="0019531B" w:rsidRDefault="009A0852">
      <w:pPr>
        <w:numPr>
          <w:ilvl w:val="0"/>
          <w:numId w:val="2"/>
        </w:numPr>
        <w:shd w:val="clear" w:color="auto" w:fill="FFFFFF"/>
        <w:jc w:val="both"/>
        <w:rPr>
          <w:rFonts w:ascii="Times New Roman" w:hAnsi="Times New Roman" w:cs="Times New Roman"/>
          <w:sz w:val="28"/>
          <w:szCs w:val="28"/>
        </w:rPr>
      </w:pPr>
      <w:r>
        <w:rPr>
          <w:rFonts w:ascii="Times New Roman" w:hAnsi="Times New Roman" w:cs="Times New Roman"/>
          <w:color w:val="000000"/>
          <w:sz w:val="28"/>
          <w:szCs w:val="28"/>
          <w:lang w:val="uk-UA"/>
        </w:rPr>
        <w:t>важка.</w:t>
      </w:r>
    </w:p>
    <w:p w:rsidR="0019531B" w:rsidRDefault="0019531B">
      <w:pPr>
        <w:shd w:val="clear" w:color="auto" w:fill="FFFFFF"/>
        <w:ind w:firstLine="567"/>
        <w:jc w:val="both"/>
        <w:rPr>
          <w:rFonts w:ascii="Times New Roman" w:hAnsi="Times New Roman" w:cs="Times New Roman"/>
          <w:color w:val="000000"/>
          <w:sz w:val="28"/>
          <w:szCs w:val="28"/>
          <w:lang w:val="uk-UA"/>
        </w:rPr>
      </w:pPr>
    </w:p>
    <w:p w:rsidR="0019531B" w:rsidRDefault="009A0852">
      <w:pPr>
        <w:shd w:val="clear" w:color="auto" w:fill="FFFFFF"/>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Протікання: </w:t>
      </w:r>
    </w:p>
    <w:p w:rsidR="0019531B" w:rsidRDefault="009A0852">
      <w:pPr>
        <w:shd w:val="clear" w:color="auto" w:fill="FFFFFF"/>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хронічне </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 ремісія</w:t>
      </w:r>
    </w:p>
    <w:p w:rsidR="0019531B" w:rsidRDefault="0019531B">
      <w:pPr>
        <w:shd w:val="clear" w:color="auto" w:fill="FFFFFF"/>
        <w:ind w:firstLine="567"/>
        <w:jc w:val="both"/>
        <w:rPr>
          <w:rFonts w:ascii="Times New Roman" w:hAnsi="Times New Roman" w:cs="Times New Roman"/>
          <w:color w:val="000000"/>
          <w:sz w:val="28"/>
          <w:szCs w:val="28"/>
          <w:lang w:val="uk-UA"/>
        </w:rPr>
      </w:pPr>
    </w:p>
    <w:p w:rsidR="0019531B" w:rsidRDefault="009A0852">
      <w:pPr>
        <w:shd w:val="clear" w:color="auto" w:fill="FFFFFF"/>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Розповсюдженість: </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 генералізований</w:t>
      </w:r>
    </w:p>
    <w:p w:rsidR="0019531B" w:rsidRDefault="0019531B">
      <w:pPr>
        <w:shd w:val="clear" w:color="auto" w:fill="FFFFFF"/>
        <w:ind w:firstLine="567"/>
        <w:jc w:val="both"/>
        <w:rPr>
          <w:rFonts w:ascii="Times New Roman" w:hAnsi="Times New Roman" w:cs="Times New Roman"/>
          <w:color w:val="000000"/>
          <w:sz w:val="28"/>
          <w:szCs w:val="28"/>
          <w:lang w:val="uk-UA"/>
        </w:rPr>
      </w:pP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Для оцінки стану тканин пародонту використовую індекси:</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Індекс РМА- капілярне- маргінальне- альвеолярний</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Р - запалення сосочка - 1 бал</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М - запалення краю ясен - 2 бали</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А - запалення альвеолярної десни - 3 бали</w:t>
      </w:r>
    </w:p>
    <w:p w:rsidR="0019531B" w:rsidRDefault="009A0852">
      <w:pPr>
        <w:shd w:val="clear" w:color="auto" w:fill="FFFFFF"/>
        <w:ind w:left="720" w:firstLine="720"/>
        <w:jc w:val="both"/>
        <w:rPr>
          <w:rFonts w:ascii="Times New Roman" w:hAnsi="Times New Roman" w:cs="Times New Roman"/>
          <w:color w:val="000000"/>
          <w:sz w:val="28"/>
          <w:szCs w:val="28"/>
          <w:u w:val="single"/>
          <w:lang w:val="uk-UA"/>
        </w:rPr>
      </w:pPr>
      <w:r>
        <w:rPr>
          <w:rFonts w:ascii="Times New Roman" w:hAnsi="Times New Roman" w:cs="Times New Roman"/>
          <w:color w:val="000000"/>
          <w:sz w:val="28"/>
          <w:szCs w:val="28"/>
          <w:u w:val="single"/>
          <w:lang w:val="uk-UA"/>
        </w:rPr>
        <w:t xml:space="preserve">сума балів </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Індекс РМА-З Х число зубів Х 100%</w:t>
      </w:r>
    </w:p>
    <w:p w:rsidR="0019531B" w:rsidRDefault="0019531B">
      <w:pPr>
        <w:shd w:val="clear" w:color="auto" w:fill="FFFFFF"/>
        <w:ind w:firstLine="567"/>
        <w:jc w:val="both"/>
        <w:rPr>
          <w:rFonts w:ascii="Times New Roman" w:hAnsi="Times New Roman" w:cs="Times New Roman"/>
          <w:color w:val="000000"/>
          <w:sz w:val="28"/>
          <w:szCs w:val="28"/>
          <w:lang w:val="uk-UA"/>
        </w:rPr>
      </w:pP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Критерії оцінки:</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Де 30% - легкий ступінь гінгвіту</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30-605 - середній</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60%- важкий</w:t>
      </w:r>
    </w:p>
    <w:p w:rsidR="0019531B" w:rsidRDefault="0019531B">
      <w:pPr>
        <w:shd w:val="clear" w:color="auto" w:fill="FFFFFF"/>
        <w:ind w:firstLine="567"/>
        <w:jc w:val="both"/>
        <w:rPr>
          <w:rFonts w:ascii="Times New Roman" w:hAnsi="Times New Roman" w:cs="Times New Roman"/>
          <w:color w:val="000000"/>
          <w:sz w:val="28"/>
          <w:szCs w:val="28"/>
          <w:lang w:val="uk-UA"/>
        </w:rPr>
      </w:pP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Індекс Федорова-Володкіної</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______І_______</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321      І     123</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кількісна оцінка:</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1 бал - нема зафарбування</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2 бали - зафарбування ¼ коронки зуба</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3 бали - до ½  коронки зуба</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4 бали - до ¾ коронки зуба</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5 балів - більше ¾ коронки зуба</w:t>
      </w:r>
    </w:p>
    <w:p w:rsidR="0019531B" w:rsidRDefault="0019531B">
      <w:pPr>
        <w:shd w:val="clear" w:color="auto" w:fill="FFFFFF"/>
        <w:ind w:firstLine="567"/>
        <w:jc w:val="both"/>
        <w:rPr>
          <w:rFonts w:ascii="Times New Roman" w:hAnsi="Times New Roman" w:cs="Times New Roman"/>
          <w:color w:val="000000"/>
          <w:sz w:val="28"/>
          <w:szCs w:val="28"/>
          <w:u w:val="single"/>
          <w:lang w:val="uk-UA"/>
        </w:rPr>
      </w:pPr>
    </w:p>
    <w:p w:rsidR="0019531B" w:rsidRDefault="009A0852">
      <w:pPr>
        <w:shd w:val="clear" w:color="auto" w:fill="FFFFFF"/>
        <w:ind w:left="720" w:firstLine="720"/>
        <w:jc w:val="both"/>
        <w:rPr>
          <w:rFonts w:ascii="Times New Roman" w:hAnsi="Times New Roman" w:cs="Times New Roman"/>
          <w:color w:val="000000"/>
          <w:sz w:val="28"/>
          <w:szCs w:val="28"/>
          <w:u w:val="single"/>
          <w:lang w:val="uk-UA"/>
        </w:rPr>
      </w:pPr>
      <w:r>
        <w:rPr>
          <w:rFonts w:ascii="Times New Roman" w:hAnsi="Times New Roman" w:cs="Times New Roman"/>
          <w:color w:val="000000"/>
          <w:sz w:val="28"/>
          <w:szCs w:val="28"/>
          <w:u w:val="single"/>
          <w:lang w:val="uk-UA"/>
        </w:rPr>
        <w:t xml:space="preserve">сума балів </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 xml:space="preserve">ІГ - </w:t>
      </w:r>
      <w:r>
        <w:rPr>
          <w:rFonts w:ascii="Times New Roman" w:hAnsi="Times New Roman" w:cs="Times New Roman"/>
          <w:color w:val="000000"/>
          <w:sz w:val="28"/>
          <w:szCs w:val="28"/>
          <w:lang w:val="uk-UA"/>
        </w:rPr>
        <w:tab/>
        <w:t xml:space="preserve">   6 зубів</w:t>
      </w:r>
    </w:p>
    <w:p w:rsidR="0019531B" w:rsidRDefault="009A0852">
      <w:pPr>
        <w:shd w:val="clear" w:color="auto" w:fill="FFFFFF"/>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1,1-1,5 - добре </w:t>
      </w:r>
    </w:p>
    <w:p w:rsidR="0019531B" w:rsidRDefault="009A0852">
      <w:pPr>
        <w:shd w:val="clear" w:color="auto" w:fill="FFFFFF"/>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1,6-2,0 - незадовільне </w:t>
      </w:r>
    </w:p>
    <w:p w:rsidR="0019531B" w:rsidRDefault="009A0852">
      <w:pPr>
        <w:shd w:val="clear" w:color="auto" w:fill="FFFFFF"/>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2,1-2,5 - незадовільне </w:t>
      </w:r>
    </w:p>
    <w:p w:rsidR="0019531B" w:rsidRDefault="009A0852">
      <w:pPr>
        <w:shd w:val="clear" w:color="auto" w:fill="FFFFFF"/>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2,6-3,4 - погане </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3,5-5,0 - дуже погане</w:t>
      </w:r>
    </w:p>
    <w:p w:rsidR="0019531B" w:rsidRDefault="0019531B">
      <w:pPr>
        <w:shd w:val="clear" w:color="auto" w:fill="FFFFFF"/>
        <w:ind w:firstLine="567"/>
        <w:jc w:val="both"/>
        <w:rPr>
          <w:rFonts w:ascii="Times New Roman" w:hAnsi="Times New Roman" w:cs="Times New Roman"/>
          <w:color w:val="000000"/>
          <w:sz w:val="28"/>
          <w:szCs w:val="28"/>
          <w:lang w:val="uk-UA"/>
        </w:rPr>
      </w:pP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Якісна оцінка:</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______І_______</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321      І     123</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1 бал - нема зафарбування</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2 бали - слабе зафарбування</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3 бали - інтенсивне зафарбування</w:t>
      </w:r>
    </w:p>
    <w:p w:rsidR="0019531B" w:rsidRDefault="0019531B">
      <w:pPr>
        <w:shd w:val="clear" w:color="auto" w:fill="FFFFFF"/>
        <w:ind w:firstLine="567"/>
        <w:jc w:val="both"/>
        <w:rPr>
          <w:rFonts w:ascii="Times New Roman" w:hAnsi="Times New Roman" w:cs="Times New Roman"/>
          <w:color w:val="000000"/>
          <w:sz w:val="28"/>
          <w:szCs w:val="28"/>
          <w:lang w:val="uk-UA"/>
        </w:rPr>
      </w:pPr>
    </w:p>
    <w:p w:rsidR="0019531B" w:rsidRDefault="009A0852">
      <w:pPr>
        <w:shd w:val="clear" w:color="auto" w:fill="FFFFFF"/>
        <w:ind w:firstLine="567"/>
        <w:jc w:val="both"/>
        <w:rPr>
          <w:rFonts w:ascii="Times New Roman" w:hAnsi="Times New Roman" w:cs="Times New Roman"/>
          <w:sz w:val="28"/>
          <w:szCs w:val="28"/>
          <w:u w:val="single"/>
        </w:rPr>
      </w:pPr>
      <w:r>
        <w:rPr>
          <w:rFonts w:ascii="Times New Roman" w:hAnsi="Times New Roman" w:cs="Times New Roman"/>
          <w:color w:val="FFFFFF"/>
          <w:sz w:val="28"/>
          <w:szCs w:val="28"/>
          <w:u w:val="single"/>
          <w:lang w:val="uk-UA"/>
        </w:rPr>
        <w:t xml:space="preserve">        </w:t>
      </w:r>
      <w:r>
        <w:rPr>
          <w:rFonts w:ascii="Times New Roman" w:hAnsi="Times New Roman" w:cs="Times New Roman"/>
          <w:color w:val="000000"/>
          <w:sz w:val="28"/>
          <w:szCs w:val="28"/>
          <w:u w:val="single"/>
          <w:lang w:val="uk-UA"/>
        </w:rPr>
        <w:t>сума балів</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ІГ=     6 зубів</w:t>
      </w:r>
    </w:p>
    <w:p w:rsidR="0019531B" w:rsidRDefault="0019531B">
      <w:pPr>
        <w:shd w:val="clear" w:color="auto" w:fill="FFFFFF"/>
        <w:ind w:firstLine="567"/>
        <w:jc w:val="both"/>
        <w:rPr>
          <w:rFonts w:ascii="Times New Roman" w:hAnsi="Times New Roman" w:cs="Times New Roman"/>
          <w:color w:val="000000"/>
          <w:sz w:val="28"/>
          <w:szCs w:val="28"/>
          <w:lang w:val="uk-UA"/>
        </w:rPr>
      </w:pP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При обстеженні хворого, беру до уваги вік хворого, характер виробництва, де він працює, характер харчування, перенесені захворювання, фактор спадковості, дотримання гігієни ротової порожнини.</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При зборі анамнезу хвороби виясняю скарги хворого, їх характер (неприємний запах з роту, кровоточивість ясен, рухомість зубів), як протікає процес (швидко, повільно, циклічно), чи проводилось лікування раніше і яке, чи були загострення і з чим вони пов’язані.</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Потім провожу огляд:</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1. Ясна (колір, консистенція, наявність ексудату, локалізований чи генералізований характер).</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2. Зуби (рухомість, чутливість, оголення).</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3. Зубний камінь (надясневий, підясневий, щільний, м’який, кількість).</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4. Оклюзія (вид прикусу, первинний чи вторинний травматичний сидром, локалізація травматичного перевантаження).</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5. Стан вуздечки (вкорочена, деформована, без змін).</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6. Лімфатичні регіонарні вузли (збільшені, болючі при пальпації, без змін).</w:t>
      </w:r>
    </w:p>
    <w:p w:rsidR="0019531B" w:rsidRDefault="009A0852">
      <w:pPr>
        <w:shd w:val="clear" w:color="auto" w:fill="FFFFFF"/>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7. Проводжу спеціальні клінічно-лабораторні дослідження:</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 загальний аналіз крові</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 аналіз крові на цукор</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 аналіз сечі</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 рентгенологічне дослідження.</w:t>
      </w:r>
    </w:p>
    <w:p w:rsidR="0019531B" w:rsidRDefault="009A0852">
      <w:pPr>
        <w:shd w:val="clear" w:color="auto" w:fill="FFFFFF"/>
        <w:ind w:firstLine="567"/>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При необхідності проводжу додаткове обстеження (на мікрофлору), та консультацію з іншими спеціалістами (ендокринолог, терапевт). Після відповідного клінічного, рентгенологічного, лабораторного обстеження пацієнта з патологією пародонту, проводжу комплексне жування: як місцеве, так і загальне.</w:t>
      </w:r>
    </w:p>
    <w:p w:rsidR="0019531B" w:rsidRDefault="009A0852">
      <w:pPr>
        <w:shd w:val="clear" w:color="auto" w:fill="FFFFFF"/>
        <w:ind w:firstLine="567"/>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При місцевому надзвичайно велике значення надаю ретельному зняттю зубних відкладень, особливо підясневих, поліруванню шийок коренів, заміні неякісних пломб, коронок, протезів, а також кюретажу парадонтальних кишень і вибірковій пришліфовці вузлів - уже 90% успіху у лікуванні легких і середніх форм важкості парадонтиту, при умові, якщо немає патологій крові, внутрішніх органів.</w:t>
      </w:r>
    </w:p>
    <w:p w:rsidR="0019531B" w:rsidRDefault="009A0852">
      <w:pPr>
        <w:shd w:val="clear" w:color="auto" w:fill="FFFFFF"/>
        <w:ind w:firstLine="567"/>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При обробці зубо-ясневих кишень і ясен застосовую полоскання, інстиляції, аплікації, пов’язки.</w:t>
      </w:r>
    </w:p>
    <w:p w:rsidR="0019531B" w:rsidRDefault="009A0852">
      <w:pPr>
        <w:shd w:val="clear" w:color="auto" w:fill="FFFFFF"/>
        <w:ind w:firstLine="567"/>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При набряку слизової назначаю полоскання з відвару трав (шалфей, ромашка, звіробій - по 1ст. ложці кожного на 1 літр кип'ятку; фурацилін, сік каланхоє, сік подорожника). Роблю інстиляції в парадонтальні кишені та аплікації на 10-15хв. Гарну дію має сік каланхое, особливо коли від інших ліків немає ефекту.</w:t>
      </w:r>
    </w:p>
    <w:p w:rsidR="0019531B" w:rsidRDefault="009A0852">
      <w:pPr>
        <w:shd w:val="clear" w:color="auto" w:fill="FFFFFF"/>
        <w:ind w:firstLine="567"/>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Механізм дії: протизапальна, стимулює епітелізацію, підвищує захисні властивості слизової.</w:t>
      </w:r>
    </w:p>
    <w:p w:rsidR="0019531B" w:rsidRDefault="009A0852">
      <w:pPr>
        <w:shd w:val="clear" w:color="auto" w:fill="FFFFFF"/>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При гноєтечі використовую сік календули (1 чайна ложка на 1 стакан дистильованої води). </w:t>
      </w:r>
    </w:p>
    <w:p w:rsidR="0019531B" w:rsidRDefault="009A0852">
      <w:pPr>
        <w:shd w:val="clear" w:color="auto" w:fill="FFFFFF"/>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При лікуванні парадонтитів використовую ще такі препарати: </w:t>
      </w:r>
    </w:p>
    <w:p w:rsidR="0019531B" w:rsidRDefault="009A0852">
      <w:pPr>
        <w:shd w:val="clear" w:color="auto" w:fill="FFFFFF"/>
        <w:ind w:firstLine="567"/>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І. Ферменти, антибіотики</w:t>
      </w:r>
    </w:p>
    <w:p w:rsidR="0019531B" w:rsidRDefault="009A0852">
      <w:pPr>
        <w:shd w:val="clear" w:color="auto" w:fill="FFFFFF"/>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ІІ. Антибіотики широкого спектру дії в поєднанні з сульфаніламідами. </w:t>
      </w:r>
    </w:p>
    <w:p w:rsidR="0019531B" w:rsidRDefault="009A0852">
      <w:pPr>
        <w:shd w:val="clear" w:color="auto" w:fill="FFFFFF"/>
        <w:ind w:firstLine="567"/>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ІІІ. Препарати нітрофуранового ряду</w:t>
      </w:r>
    </w:p>
    <w:p w:rsidR="0019531B" w:rsidRDefault="009A0852">
      <w:pPr>
        <w:shd w:val="clear" w:color="auto" w:fill="FFFFFF"/>
        <w:ind w:firstLine="567"/>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а) фурацилін</w:t>
      </w:r>
    </w:p>
    <w:p w:rsidR="0019531B" w:rsidRDefault="009A0852">
      <w:pPr>
        <w:shd w:val="clear" w:color="auto" w:fill="FFFFFF"/>
        <w:ind w:firstLine="567"/>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б) фуразолідон</w:t>
      </w:r>
    </w:p>
    <w:p w:rsidR="0019531B" w:rsidRDefault="009A0852">
      <w:pPr>
        <w:shd w:val="clear" w:color="auto" w:fill="FFFFFF"/>
        <w:ind w:firstLine="567"/>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Вони мають сильну антимікробну дію і не сприяють виникненню резистентних мікроорганізмів.</w:t>
      </w:r>
    </w:p>
    <w:p w:rsidR="0019531B" w:rsidRDefault="009A0852">
      <w:pPr>
        <w:shd w:val="clear" w:color="auto" w:fill="FFFFFF"/>
        <w:ind w:firstLine="567"/>
        <w:jc w:val="both"/>
        <w:rPr>
          <w:rFonts w:ascii="Times New Roman" w:hAnsi="Times New Roman" w:cs="Times New Roman"/>
          <w:sz w:val="28"/>
          <w:szCs w:val="28"/>
          <w:lang w:val="uk-UA"/>
        </w:rPr>
      </w:pPr>
      <w:r>
        <w:rPr>
          <w:rFonts w:ascii="Times New Roman" w:hAnsi="Times New Roman" w:cs="Times New Roman"/>
          <w:color w:val="000000"/>
          <w:sz w:val="28"/>
          <w:szCs w:val="28"/>
          <w:lang w:val="en-US"/>
        </w:rPr>
        <w:t>IV</w:t>
      </w:r>
      <w:r>
        <w:rPr>
          <w:rFonts w:ascii="Times New Roman" w:hAnsi="Times New Roman" w:cs="Times New Roman"/>
          <w:color w:val="000000"/>
          <w:sz w:val="28"/>
          <w:szCs w:val="28"/>
          <w:lang w:val="uk-UA"/>
        </w:rPr>
        <w:t>. Вітаміни.</w:t>
      </w:r>
    </w:p>
    <w:p w:rsidR="0019531B" w:rsidRDefault="009A0852">
      <w:pPr>
        <w:shd w:val="clear" w:color="auto" w:fill="FFFFFF"/>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а) віт. С- аплікації 1% і 5% р-ну </w:t>
      </w:r>
    </w:p>
    <w:p w:rsidR="0019531B" w:rsidRDefault="009A0852">
      <w:pPr>
        <w:shd w:val="clear" w:color="auto" w:fill="FFFFFF"/>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lang w:val="uk-UA"/>
        </w:rPr>
        <w:t xml:space="preserve">б) нікотинова кислота </w:t>
      </w:r>
    </w:p>
    <w:p w:rsidR="0019531B" w:rsidRDefault="009A0852">
      <w:pPr>
        <w:shd w:val="clear" w:color="auto" w:fill="FFFFFF"/>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lang w:val="uk-UA"/>
        </w:rPr>
        <w:t xml:space="preserve">в) 1% р-н галаскорбіну </w:t>
      </w:r>
    </w:p>
    <w:p w:rsidR="0019531B" w:rsidRDefault="009A0852">
      <w:pPr>
        <w:shd w:val="clear" w:color="auto" w:fill="FFFFFF"/>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lang w:val="uk-UA"/>
        </w:rPr>
        <w:t>г)вітамін Е</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en-US"/>
        </w:rPr>
        <w:t>V</w:t>
      </w:r>
      <w:r>
        <w:rPr>
          <w:rFonts w:ascii="Times New Roman" w:hAnsi="Times New Roman" w:cs="Times New Roman"/>
          <w:color w:val="000000"/>
          <w:sz w:val="28"/>
          <w:szCs w:val="28"/>
          <w:lang w:val="uk-UA"/>
        </w:rPr>
        <w:t>. 1% р-н натрієвої солі, мефенамінової кислоти, має антимікробну дію, фунгіцидну, стимулює процес заживлення, має протизапальну і протинабрякову дію. Використовую у вигляді аплікацій, інстиляцій, додаю до паст. Пасту використовую лише тоді, коли немає показань до кюретажу, при неглибоких кишенях в стадії загострення.</w:t>
      </w:r>
    </w:p>
    <w:p w:rsidR="0019531B" w:rsidRDefault="0019531B">
      <w:pPr>
        <w:shd w:val="clear" w:color="auto" w:fill="FFFFFF"/>
        <w:ind w:firstLine="567"/>
        <w:jc w:val="both"/>
        <w:rPr>
          <w:rFonts w:ascii="Times New Roman" w:hAnsi="Times New Roman" w:cs="Times New Roman"/>
          <w:sz w:val="28"/>
          <w:szCs w:val="28"/>
          <w:lang w:val="en-US"/>
        </w:rPr>
      </w:pPr>
    </w:p>
    <w:p w:rsidR="0019531B" w:rsidRDefault="009A0852">
      <w:pPr>
        <w:shd w:val="clear" w:color="auto" w:fill="FFFFFF"/>
        <w:ind w:firstLine="567"/>
        <w:jc w:val="center"/>
        <w:rPr>
          <w:rFonts w:ascii="Times New Roman" w:hAnsi="Times New Roman" w:cs="Times New Roman"/>
          <w:sz w:val="28"/>
          <w:szCs w:val="28"/>
        </w:rPr>
      </w:pPr>
      <w:r>
        <w:rPr>
          <w:rFonts w:ascii="Times New Roman" w:hAnsi="Times New Roman" w:cs="Times New Roman"/>
          <w:bCs/>
          <w:color w:val="000000"/>
          <w:sz w:val="28"/>
          <w:szCs w:val="28"/>
          <w:u w:val="single"/>
          <w:lang w:val="uk-UA"/>
        </w:rPr>
        <w:t>Показання до кюретажу</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 xml:space="preserve">1. Наявність парадонтальної кишені </w:t>
      </w:r>
      <w:r>
        <w:rPr>
          <w:rFonts w:ascii="Times New Roman" w:hAnsi="Times New Roman" w:cs="Times New Roman"/>
          <w:iCs/>
          <w:color w:val="000000"/>
          <w:sz w:val="28"/>
          <w:szCs w:val="28"/>
          <w:lang w:val="uk-UA"/>
        </w:rPr>
        <w:t xml:space="preserve">3-5 </w:t>
      </w:r>
      <w:r>
        <w:rPr>
          <w:rFonts w:ascii="Times New Roman" w:hAnsi="Times New Roman" w:cs="Times New Roman"/>
          <w:color w:val="000000"/>
          <w:sz w:val="28"/>
          <w:szCs w:val="28"/>
          <w:lang w:val="uk-UA"/>
        </w:rPr>
        <w:t>мм.</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2. Відсутність сточення ясневої стінки.</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iCs/>
          <w:color w:val="000000"/>
          <w:sz w:val="28"/>
          <w:szCs w:val="28"/>
          <w:lang w:val="uk-UA"/>
        </w:rPr>
        <w:t xml:space="preserve">3. </w:t>
      </w:r>
      <w:r>
        <w:rPr>
          <w:rFonts w:ascii="Times New Roman" w:hAnsi="Times New Roman" w:cs="Times New Roman"/>
          <w:color w:val="000000"/>
          <w:sz w:val="28"/>
          <w:szCs w:val="28"/>
          <w:lang w:val="uk-UA"/>
        </w:rPr>
        <w:t>Рівномірна резорбція кістки альвеолярного паростка</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(відсутність кисткових кишень).</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Обов’язково перед кюретажом:</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1) шинування рухомих зубів</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2) виключення травмат. Оклюзії</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Для лікування гінгвітів і парадонтитів ще застосовують сорбенти, зокрема Полісорб -</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1ч. метронідазолу</w:t>
      </w:r>
    </w:p>
    <w:p w:rsidR="0019531B" w:rsidRDefault="009A0852">
      <w:pPr>
        <w:shd w:val="clear" w:color="auto" w:fill="FFFFFF"/>
        <w:ind w:left="720" w:firstLine="720"/>
        <w:jc w:val="both"/>
        <w:rPr>
          <w:rFonts w:ascii="Times New Roman" w:hAnsi="Times New Roman" w:cs="Times New Roman"/>
          <w:color w:val="000000"/>
          <w:sz w:val="28"/>
          <w:szCs w:val="28"/>
        </w:rPr>
      </w:pPr>
      <w:r>
        <w:rPr>
          <w:rFonts w:ascii="Times New Roman" w:hAnsi="Times New Roman" w:cs="Times New Roman"/>
          <w:color w:val="000000"/>
          <w:sz w:val="28"/>
          <w:szCs w:val="28"/>
          <w:lang w:val="uk-UA"/>
        </w:rPr>
        <w:t xml:space="preserve">1ч. фурациліну </w:t>
      </w:r>
    </w:p>
    <w:p w:rsidR="0019531B" w:rsidRDefault="009A0852">
      <w:pPr>
        <w:shd w:val="clear" w:color="auto" w:fill="FFFFFF"/>
        <w:ind w:left="1440"/>
        <w:jc w:val="both"/>
        <w:rPr>
          <w:rFonts w:ascii="Times New Roman" w:hAnsi="Times New Roman" w:cs="Times New Roman"/>
          <w:sz w:val="28"/>
          <w:szCs w:val="28"/>
        </w:rPr>
      </w:pPr>
      <w:r>
        <w:rPr>
          <w:rFonts w:ascii="Times New Roman" w:hAnsi="Times New Roman" w:cs="Times New Roman"/>
          <w:color w:val="000000"/>
          <w:sz w:val="28"/>
          <w:szCs w:val="28"/>
        </w:rPr>
        <w:t xml:space="preserve">6 </w:t>
      </w:r>
      <w:r>
        <w:rPr>
          <w:rFonts w:ascii="Times New Roman" w:hAnsi="Times New Roman" w:cs="Times New Roman"/>
          <w:color w:val="000000"/>
          <w:sz w:val="28"/>
          <w:szCs w:val="28"/>
          <w:lang w:val="uk-UA"/>
        </w:rPr>
        <w:t>ч. полісорбу (на вінілі)</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Сорбенти мають високу терапевтичну активність, мають імуностимулюючий та антиалергічні ефекти, мобілізують ряд лікарських речовин, пролонгуючи їх дію.</w:t>
      </w:r>
    </w:p>
    <w:p w:rsidR="0019531B" w:rsidRDefault="009A0852">
      <w:pPr>
        <w:shd w:val="clear" w:color="auto" w:fill="FFFFFF"/>
        <w:ind w:firstLine="567"/>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Загальне лікування назначаю строго по показаннях. Найчастіше -</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це антибіотики, зокрема лінкоміцин -</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0,5 г по 1 табл. 4 р. в день протягом 6 днів,</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імуномодулятори, десенсебілізатори, вітаміни в залежності від пародонтиту. Коли має місце значна втрата зубів, рухомість, крім консервативного лікування, проводжу ще й тимчасове шинування рухомих зубів, ортопедичне лікування, іноді, при важких формах, наявності значних грануляцій, підключаю стоматологів-хірургів.</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Фітотерапевтичне лікування, проводжу тільки після видалення зубних відкладень і ліквідації гострого запального процесу:</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 електрофорез з препаратами кальцію, фосфору, фтору, вітаміни</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 ультрафіолетові промені</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 дарсонвалізація</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 масаж</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 вібромасаж</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Велике значення має навчання пацієнта правильному догляду за порожниною рота (навчитись правильно і якісно чистити зуби, кожен день проводити пальцевий масаж, гідромасаж ясен).</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Ці процедури мають неоціниме значення для профілактики і реабілітації пацієнтів, які в минулому мали легку і середню ступінь важкості парадонтиту.</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Особливу увагу приділяю взяттю на облік осіб молодого віку з початковою стадією парадонтиту, так як у цьому випадку диспанзеризація дає найкращий ефект.</w:t>
      </w:r>
    </w:p>
    <w:p w:rsidR="0019531B" w:rsidRDefault="009A0852">
      <w:pPr>
        <w:shd w:val="clear" w:color="auto" w:fill="FFFFFF"/>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Критерієм для зняття з обліку є стійка, на протязі кількох років ремісія. Вилікування і стабілізація процесу залежить не лише від процедур, проведених лікарем, але й від самого хворого. Маю близько 30 пацієнтів з різними ступенями важкості парадонтипу, які лікувалися з приводу загострення хронічного парадонтиту, які регулярно заявляються на огляд.</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Реміналізуючу терапію, направлену на ущільнення краю альвеолярного паростка, проводжу з допомогою електрофорезу з препаратами кальцію і фтору.</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 xml:space="preserve">При лікуванні парадонтозу проводжу такі маніпуляції: </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1) знімаю гіперстезію;</w:t>
      </w:r>
    </w:p>
    <w:p w:rsidR="0019531B" w:rsidRDefault="009A0852">
      <w:pPr>
        <w:shd w:val="clear" w:color="auto" w:fill="FFFFFF"/>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2) пломбую клиновидні дефекти </w:t>
      </w:r>
    </w:p>
    <w:p w:rsidR="0019531B" w:rsidRDefault="009A0852">
      <w:pPr>
        <w:shd w:val="clear" w:color="auto" w:fill="FFFFFF"/>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Особливу увагу звертаю на покращення мікроциркуляції кров’яного русла:</w:t>
      </w:r>
    </w:p>
    <w:p w:rsidR="0019531B" w:rsidRDefault="009A0852">
      <w:pPr>
        <w:numPr>
          <w:ilvl w:val="0"/>
          <w:numId w:val="2"/>
        </w:numPr>
        <w:shd w:val="clear" w:color="auto" w:fill="FFFFFF"/>
        <w:jc w:val="both"/>
        <w:rPr>
          <w:rFonts w:ascii="Times New Roman" w:hAnsi="Times New Roman" w:cs="Times New Roman"/>
          <w:sz w:val="28"/>
          <w:szCs w:val="28"/>
        </w:rPr>
      </w:pPr>
      <w:r>
        <w:rPr>
          <w:rFonts w:ascii="Times New Roman" w:hAnsi="Times New Roman" w:cs="Times New Roman"/>
          <w:color w:val="000000"/>
          <w:sz w:val="28"/>
          <w:szCs w:val="28"/>
          <w:lang w:val="uk-UA"/>
        </w:rPr>
        <w:t>масаж пальцевий</w:t>
      </w:r>
    </w:p>
    <w:p w:rsidR="0019531B" w:rsidRDefault="009A0852">
      <w:pPr>
        <w:numPr>
          <w:ilvl w:val="0"/>
          <w:numId w:val="2"/>
        </w:numPr>
        <w:shd w:val="clear" w:color="auto" w:fill="FFFFFF"/>
        <w:jc w:val="both"/>
        <w:rPr>
          <w:rFonts w:ascii="Times New Roman" w:hAnsi="Times New Roman" w:cs="Times New Roman"/>
          <w:sz w:val="28"/>
          <w:szCs w:val="28"/>
        </w:rPr>
      </w:pPr>
      <w:r>
        <w:rPr>
          <w:rFonts w:ascii="Times New Roman" w:hAnsi="Times New Roman" w:cs="Times New Roman"/>
          <w:color w:val="000000"/>
          <w:sz w:val="28"/>
          <w:szCs w:val="28"/>
          <w:lang w:val="uk-UA"/>
        </w:rPr>
        <w:t>гідромасаж</w:t>
      </w:r>
    </w:p>
    <w:p w:rsidR="0019531B" w:rsidRDefault="009A0852">
      <w:pPr>
        <w:numPr>
          <w:ilvl w:val="0"/>
          <w:numId w:val="2"/>
        </w:numPr>
        <w:shd w:val="clear" w:color="auto" w:fill="FFFFFF"/>
        <w:jc w:val="both"/>
        <w:rPr>
          <w:rFonts w:ascii="Times New Roman" w:hAnsi="Times New Roman" w:cs="Times New Roman"/>
          <w:sz w:val="28"/>
          <w:szCs w:val="28"/>
        </w:rPr>
      </w:pPr>
      <w:r>
        <w:rPr>
          <w:rFonts w:ascii="Times New Roman" w:hAnsi="Times New Roman" w:cs="Times New Roman"/>
          <w:color w:val="000000"/>
          <w:sz w:val="28"/>
          <w:szCs w:val="28"/>
          <w:lang w:val="uk-UA"/>
        </w:rPr>
        <w:t>вакуум- масаж</w:t>
      </w:r>
    </w:p>
    <w:p w:rsidR="0019531B" w:rsidRDefault="009A0852">
      <w:pPr>
        <w:shd w:val="clear" w:color="auto" w:fill="FFFFFF"/>
        <w:ind w:firstLine="567"/>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Для медикаментозної місцевої терапії використовую метилурацилову 10% мазь 2% р-н рибоксину, сік коланхоє, алоє. Обов’язково зуби зашиновую, пропоную ортопедичне лікування, при чому в останньому випадку зуби під незнімні мостовидні протези депульповую.</w:t>
      </w:r>
    </w:p>
    <w:p w:rsidR="0019531B" w:rsidRDefault="009A0852">
      <w:pPr>
        <w:shd w:val="clear" w:color="auto" w:fill="FFFFFF"/>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Оскільки щодня у своїй практиці використовую анестезію, вважаю необхідне описати деякі ускладнення при її проведенні. Найчастіше це –анафілактичний шок, який характеризується різним збудженням з послідуючим згасанням таких життєвих функцій ЦНС, як функція дихання і кровообігу з різким падінням АТ, бронхоспазмом. Частіше виникає в сенсибілізованому організмі. </w:t>
      </w:r>
    </w:p>
    <w:p w:rsidR="0019531B" w:rsidRDefault="009A0852">
      <w:pPr>
        <w:shd w:val="clear" w:color="auto" w:fill="FFFFFF"/>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По оперебігу: </w:t>
      </w:r>
    </w:p>
    <w:p w:rsidR="0019531B" w:rsidRDefault="009A0852">
      <w:pPr>
        <w:numPr>
          <w:ilvl w:val="0"/>
          <w:numId w:val="2"/>
        </w:numPr>
        <w:shd w:val="clear" w:color="auto" w:fill="FFFFFF"/>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блискавична</w:t>
      </w:r>
    </w:p>
    <w:p w:rsidR="0019531B" w:rsidRDefault="009A0852">
      <w:pPr>
        <w:numPr>
          <w:ilvl w:val="0"/>
          <w:numId w:val="2"/>
        </w:numPr>
        <w:shd w:val="clear" w:color="auto" w:fill="FFFFFF"/>
        <w:jc w:val="both"/>
        <w:rPr>
          <w:rFonts w:ascii="Times New Roman" w:hAnsi="Times New Roman" w:cs="Times New Roman"/>
          <w:sz w:val="28"/>
          <w:szCs w:val="28"/>
        </w:rPr>
      </w:pPr>
      <w:r>
        <w:rPr>
          <w:rFonts w:ascii="Times New Roman" w:hAnsi="Times New Roman" w:cs="Times New Roman"/>
          <w:color w:val="000000"/>
          <w:sz w:val="28"/>
          <w:szCs w:val="28"/>
          <w:lang w:val="uk-UA"/>
        </w:rPr>
        <w:t>важка</w:t>
      </w:r>
    </w:p>
    <w:p w:rsidR="0019531B" w:rsidRDefault="009A0852">
      <w:pPr>
        <w:numPr>
          <w:ilvl w:val="0"/>
          <w:numId w:val="2"/>
        </w:numPr>
        <w:shd w:val="clear" w:color="auto" w:fill="FFFFFF"/>
        <w:jc w:val="both"/>
        <w:rPr>
          <w:rFonts w:ascii="Times New Roman" w:hAnsi="Times New Roman" w:cs="Times New Roman"/>
          <w:sz w:val="28"/>
          <w:szCs w:val="28"/>
        </w:rPr>
      </w:pPr>
      <w:r>
        <w:rPr>
          <w:rFonts w:ascii="Times New Roman" w:hAnsi="Times New Roman" w:cs="Times New Roman"/>
          <w:color w:val="000000"/>
          <w:sz w:val="28"/>
          <w:szCs w:val="28"/>
          <w:lang w:val="uk-UA"/>
        </w:rPr>
        <w:t>сер. важкості</w:t>
      </w:r>
    </w:p>
    <w:p w:rsidR="0019531B" w:rsidRDefault="009A0852">
      <w:pPr>
        <w:numPr>
          <w:ilvl w:val="0"/>
          <w:numId w:val="2"/>
        </w:numPr>
        <w:shd w:val="clear" w:color="auto" w:fill="FFFFFF"/>
        <w:jc w:val="both"/>
        <w:rPr>
          <w:rFonts w:ascii="Times New Roman" w:hAnsi="Times New Roman" w:cs="Times New Roman"/>
          <w:sz w:val="28"/>
          <w:szCs w:val="28"/>
        </w:rPr>
      </w:pPr>
      <w:r>
        <w:rPr>
          <w:rFonts w:ascii="Times New Roman" w:hAnsi="Times New Roman" w:cs="Times New Roman"/>
          <w:color w:val="000000"/>
          <w:sz w:val="28"/>
          <w:szCs w:val="28"/>
          <w:lang w:val="uk-UA"/>
        </w:rPr>
        <w:t>легка</w:t>
      </w:r>
    </w:p>
    <w:p w:rsidR="0019531B" w:rsidRDefault="009A0852">
      <w:pPr>
        <w:shd w:val="clear" w:color="auto" w:fill="FFFFFF"/>
        <w:ind w:firstLine="567"/>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Спершу виникає зуд на всіх слизових, неспокій, відчуття страху, поява жодного поту, набряк Квінке, блідість шкірних покровів слизових. Перша допомога:</w:t>
      </w:r>
    </w:p>
    <w:p w:rsidR="0019531B" w:rsidRDefault="009A0852">
      <w:pPr>
        <w:shd w:val="clear" w:color="auto" w:fill="FFFFFF"/>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1) Необхідно негайно припинити введення анестетика </w:t>
      </w:r>
    </w:p>
    <w:p w:rsidR="0019531B" w:rsidRDefault="009A0852">
      <w:pPr>
        <w:shd w:val="clear" w:color="auto" w:fill="FFFFFF"/>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2) Антигістамінні препарати (вводжу 0,5 – 1 мл.р-ну адреналіну) </w:t>
      </w:r>
    </w:p>
    <w:p w:rsidR="0019531B" w:rsidRDefault="009A0852">
      <w:pPr>
        <w:shd w:val="clear" w:color="auto" w:fill="FFFFFF"/>
        <w:ind w:firstLine="567"/>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3) Десенсибілізуючі препарати (димедрол – 1 мл.)</w:t>
      </w:r>
    </w:p>
    <w:p w:rsidR="0019531B" w:rsidRDefault="009A0852">
      <w:pPr>
        <w:shd w:val="clear" w:color="auto" w:fill="FFFFFF"/>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4) Обов’язкове введення глюконортикоїдних препаратів (150 мл. преднізолону, 4-20мл. дексаметозону або гідрокортизону)</w:t>
      </w:r>
    </w:p>
    <w:p w:rsidR="0019531B" w:rsidRDefault="009A0852">
      <w:pPr>
        <w:shd w:val="clear" w:color="auto" w:fill="FFFFFF"/>
        <w:ind w:firstLine="567"/>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5) Внутрівенне крапельно - для підтримання АТ- вводять поліглюкін і 1 мл. адреналіну гідрохлориду при обов’язковому розведенні його в 5-10 мл. фізіологічного розчину</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6) При серцевій недостатності - серцеві глікозиди (0,5-1 мл. 0,06 р-ну корглюкону</w:t>
      </w:r>
    </w:p>
    <w:p w:rsidR="0019531B" w:rsidRDefault="009A0852">
      <w:pPr>
        <w:shd w:val="clear" w:color="auto" w:fill="FFFFFF"/>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7) Зняття спазму гладкої мускулатури (еуфілін 10 мл. 2,4% р-ну в 20 мл. 40% р-ну глюкози внутрівенне) </w:t>
      </w:r>
    </w:p>
    <w:p w:rsidR="0019531B" w:rsidRDefault="009A0852">
      <w:pPr>
        <w:shd w:val="clear" w:color="auto" w:fill="FFFFFF"/>
        <w:ind w:firstLine="567"/>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8) Інтубація, накладення трахеостоми.</w:t>
      </w:r>
    </w:p>
    <w:p w:rsidR="0019531B" w:rsidRDefault="009A0852">
      <w:pPr>
        <w:shd w:val="clear" w:color="auto" w:fill="FFFFFF"/>
        <w:ind w:firstLine="567"/>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При блискавичній і важких формах анафілактичного шоку необхідно проводити комплекс реанімаційних заходів, який включає закритий і відкритий масаж серця, інтубація, накладення трахеостоми.</w:t>
      </w:r>
    </w:p>
    <w:p w:rsidR="0019531B" w:rsidRDefault="009A0852">
      <w:pPr>
        <w:shd w:val="clear" w:color="auto" w:fill="FFFFFF"/>
        <w:ind w:firstLine="567"/>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Ускладненням, зв’язаним з токсичною дією препаратів для анестезії є інтоксикація препаратом при його передозуванні або введенні безпосередньо в судинне русло.</w:t>
      </w:r>
    </w:p>
    <w:p w:rsidR="0019531B" w:rsidRDefault="009A0852">
      <w:pPr>
        <w:shd w:val="clear" w:color="auto" w:fill="FFFFFF"/>
        <w:ind w:firstLine="567"/>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Найчастіше анафілактичний шок зумовлений введенням новокаїну та лідокаїну. Тому ці анестетики в своїй практичній діяльності, я не використовую. Закуповую тільки карпульні високоякісні анестетики (убістезін, убістезін форте, артікаїн, мепівастезін, скандікаїн т. ін.). Перед введенням завжди роблю пробу, тому важких ускладнень практично не буває. Для дітей, вагітних, гіпертоніків викорстовую анестетики без адреналіну. Обов’язково враховую вік пацієнта, його психологічний стан, анамнез життя і хвороби.</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В моїй практичній діяльності кілька разів приходилось проводити комплекс міроприємств з приводу обмороку та гіпертонічного кризу.</w:t>
      </w:r>
    </w:p>
    <w:p w:rsidR="0019531B" w:rsidRDefault="0019531B">
      <w:pPr>
        <w:shd w:val="clear" w:color="auto" w:fill="FFFFFF"/>
        <w:ind w:firstLine="567"/>
        <w:jc w:val="both"/>
        <w:rPr>
          <w:rFonts w:ascii="Times New Roman" w:hAnsi="Times New Roman" w:cs="Times New Roman"/>
          <w:bCs/>
          <w:color w:val="000000"/>
          <w:sz w:val="28"/>
          <w:szCs w:val="28"/>
          <w:u w:val="single"/>
          <w:lang w:val="uk-UA"/>
        </w:rPr>
      </w:pPr>
    </w:p>
    <w:p w:rsidR="0019531B" w:rsidRDefault="009A0852">
      <w:pPr>
        <w:shd w:val="clear" w:color="auto" w:fill="FFFFFF"/>
        <w:ind w:firstLine="567"/>
        <w:jc w:val="center"/>
        <w:rPr>
          <w:rFonts w:ascii="Times New Roman" w:hAnsi="Times New Roman" w:cs="Times New Roman"/>
          <w:sz w:val="28"/>
          <w:szCs w:val="28"/>
          <w:lang w:val="uk-UA"/>
        </w:rPr>
      </w:pPr>
      <w:r>
        <w:rPr>
          <w:rFonts w:ascii="Times New Roman" w:hAnsi="Times New Roman" w:cs="Times New Roman"/>
          <w:bCs/>
          <w:color w:val="000000"/>
          <w:sz w:val="28"/>
          <w:szCs w:val="28"/>
          <w:u w:val="single"/>
          <w:lang w:val="uk-UA"/>
        </w:rPr>
        <w:t>Захворювання слизової порожнини роту</w:t>
      </w:r>
    </w:p>
    <w:p w:rsidR="0019531B" w:rsidRDefault="009A0852">
      <w:pPr>
        <w:shd w:val="clear" w:color="auto" w:fill="FFFFFF"/>
        <w:ind w:firstLine="567"/>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Захворювання СОПР є не менш розповсюдженими. У своїй практиці найчастіше зустрічаюсь з такими захворюваннями: гострий герпетичний стоматит, механічна травма слизової, географічний язик, хронічний рецидивуючий афтозний стоматит.</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В своїй практиці використовую класифікацію Боровського Е.В. і А.Л. Машкілейсона (1984).</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1. Травматичні пошкодження в результаті дії механічних факторів, високих та низьких температур, випромінювання, небезпечних метеорологічних факторів ( метеорологічний хейліт, тріщини губів), форма проявлення (гіперемія, ерозії, виразки, гіперкератози (лейкоплакії))</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2. Інфекційні захворювання.</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а) Пораження СОПР при гострих та хронічних інфекційних захворюваннях (кір, скарлатина, вітряна віспа, туберкульоз, сифіліс, лепра т. ін.).</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б) Власне інфекційні і паразитарні захворювання СОПР і губів</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1) віруси (герпеси, бородавки)</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2) фузоспірохетоз</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3) бактеріальні (стрепто- і стафілококові, гонорейні та ін.)</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4) грибкові (кандидоз, актиномікоз)</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3. Алергічні і токсико-алергічні захворювання:</w:t>
      </w:r>
    </w:p>
    <w:p w:rsidR="0019531B" w:rsidRDefault="009A0852">
      <w:pPr>
        <w:shd w:val="clear" w:color="auto" w:fill="FFFFFF"/>
        <w:ind w:firstLine="567"/>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1) контактний алерг. стоматит, гінгвіт, глосит, хейліт (від медикам. пластмас, які використовуються в стоматології)</w:t>
      </w:r>
    </w:p>
    <w:p w:rsidR="0019531B" w:rsidRDefault="009A0852">
      <w:pPr>
        <w:shd w:val="clear" w:color="auto" w:fill="FFFFFF"/>
        <w:ind w:firstLine="567"/>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2) фіксовані і розповсюджені токсико-алергічні пораження (від медикаментів, харчових речовин інших алергенів)</w:t>
      </w:r>
    </w:p>
    <w:p w:rsidR="0019531B" w:rsidRDefault="009A0852">
      <w:pPr>
        <w:shd w:val="clear" w:color="auto" w:fill="FFFFFF"/>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3) дерматози з пораженням СОПР токсико-алергічного генезу (багатоформна ексур. ерітема, синдром Стівенса-Джонсона, синдром Лонієла, первинні системні васкуліти) </w:t>
      </w:r>
    </w:p>
    <w:p w:rsidR="0019531B" w:rsidRDefault="009A0852">
      <w:pPr>
        <w:shd w:val="clear" w:color="auto" w:fill="FFFFFF"/>
        <w:ind w:firstLine="567"/>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4. Захворювання з аутоімунним компонентом патогенезу:</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1) рецидивуючий афтозний стоматит, включаючи. рубцюючі афти</w:t>
      </w:r>
    </w:p>
    <w:p w:rsidR="0019531B" w:rsidRDefault="009A0852">
      <w:pPr>
        <w:shd w:val="clear" w:color="auto" w:fill="FFFFFF"/>
        <w:ind w:firstLine="567"/>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2) синдром Бехтерева, включаючи великий афтозТурена </w:t>
      </w:r>
      <w:r>
        <w:rPr>
          <w:rFonts w:ascii="Times New Roman" w:hAnsi="Times New Roman" w:cs="Times New Roman"/>
          <w:color w:val="000000"/>
          <w:sz w:val="28"/>
          <w:szCs w:val="28"/>
          <w:vertAlign w:val="subscript"/>
          <w:lang w:val="uk-UA"/>
        </w:rPr>
        <w:t>;</w:t>
      </w:r>
    </w:p>
    <w:p w:rsidR="0019531B" w:rsidRDefault="009A0852">
      <w:pPr>
        <w:shd w:val="clear" w:color="auto" w:fill="FFFFFF"/>
        <w:ind w:firstLine="567"/>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3) синдром Ш'єгрена</w:t>
      </w:r>
    </w:p>
    <w:p w:rsidR="0019531B" w:rsidRDefault="009A0852">
      <w:pPr>
        <w:shd w:val="clear" w:color="auto" w:fill="FFFFFF"/>
        <w:ind w:firstLine="567"/>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4) дерматози з пораженням СОПР (міхурниця, пемфігоїд)</w:t>
      </w:r>
    </w:p>
    <w:p w:rsidR="0019531B" w:rsidRDefault="009A0852">
      <w:pPr>
        <w:shd w:val="clear" w:color="auto" w:fill="FFFFFF"/>
        <w:ind w:firstLine="567"/>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5. Шкірно-слизова реакція - ЧПЛ</w:t>
      </w:r>
    </w:p>
    <w:p w:rsidR="0019531B" w:rsidRDefault="009A0852">
      <w:pPr>
        <w:shd w:val="clear" w:color="auto" w:fill="FFFFFF"/>
        <w:ind w:firstLine="567"/>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6. Зміна СОПР при екзогених інтоксикаціях</w:t>
      </w:r>
    </w:p>
    <w:p w:rsidR="0019531B" w:rsidRDefault="009A0852">
      <w:pPr>
        <w:shd w:val="clear" w:color="auto" w:fill="FFFFFF"/>
        <w:ind w:firstLine="567"/>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7. Зміна СОПР і червоної кайми губ при патології різних організмів і систем організму</w:t>
      </w:r>
    </w:p>
    <w:p w:rsidR="0019531B" w:rsidRDefault="009A0852">
      <w:pPr>
        <w:shd w:val="clear" w:color="auto" w:fill="FFFFFF"/>
        <w:ind w:firstLine="567"/>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1) при вісцеринній і ендокринній патології</w:t>
      </w:r>
    </w:p>
    <w:p w:rsidR="0019531B" w:rsidRDefault="009A0852">
      <w:pPr>
        <w:shd w:val="clear" w:color="auto" w:fill="FFFFFF"/>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2) при гіпо-і авітамінозах </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3) при хворобі крові і кровотворних органів</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4) при патології нервової системи</w:t>
      </w:r>
    </w:p>
    <w:p w:rsidR="0019531B" w:rsidRDefault="009A0852">
      <w:pPr>
        <w:shd w:val="clear" w:color="auto" w:fill="FFFFFF"/>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5) при вагітності </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8. Вроджені і генетично обумовлені захворювання</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1) невуси і епітел. дисплазії</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2) складн. язик і ромбов. глосит</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3) гландулярний хейліт</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4) дерматози з пораженням СОПР і губів (атипічний дерматит, псоріаз, т.ін.)</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9. Передракові захворювання, добро- і злоякісні новоутворення</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1) облігатний передрак: хвороба Боуена, бородавчатий передрак, обмежений гіперкератоз червоної кайми губ, абразивний прекарцинозний хейліт Манганотті</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2) факультативний передрак: лейкоплакія, папіломатоз, кераокантома</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3) доброякісні утворення</w:t>
      </w:r>
    </w:p>
    <w:p w:rsidR="0019531B" w:rsidRDefault="009A0852">
      <w:pPr>
        <w:shd w:val="clear" w:color="auto" w:fill="FFFFFF"/>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4) рак</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Найбільш поширеним захворюванням СОПР є гострий герметичний стоматит</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Лікування проводжу з урахуванням ступеню важкості захворювання.</w:t>
      </w:r>
    </w:p>
    <w:p w:rsidR="0019531B" w:rsidRDefault="009A0852">
      <w:pPr>
        <w:shd w:val="clear" w:color="auto" w:fill="FFFFFF"/>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Лікування комплексне: </w:t>
      </w:r>
    </w:p>
    <w:p w:rsidR="0019531B" w:rsidRDefault="009A0852">
      <w:pPr>
        <w:shd w:val="clear" w:color="auto" w:fill="FFFFFF"/>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А - місцеве, </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Б - загальне</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Місцеве - обов’язково знеболюю слизову (2% мазь анестезину, 0,5% р-н піромекаїну). Незалежно від періоду протікання хвороби назначаю місцеве примінення 1-2% р-ну сульфату міді (противірусна, протизапальна дія), антисептичну обробку проводжу розчинами фурациліну, мікроциду. Використовую противірусні препарати:</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 теброфенову мазь 0,5%</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 xml:space="preserve">- ріодоксолову мазь </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- 0,5% бонафтонову</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- 4% геліоміцинову</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- 0,5 % р-н інтерферрону</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- 5% інтерферонову</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Для зняття фібринозного нальоту використовую ферменти.</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Рекомендую багато пити, вживати вітамінізовану, не подразнюючу слизову їжу. Через кілька днів після появи останніх висипань назначаю кератопластики:</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 обліпихова олія</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 аевіт</w:t>
      </w:r>
    </w:p>
    <w:p w:rsidR="0019531B" w:rsidRDefault="009A0852">
      <w:pPr>
        <w:shd w:val="clear" w:color="auto" w:fill="FFFFFF"/>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шипшинова олія </w:t>
      </w:r>
    </w:p>
    <w:p w:rsidR="0019531B" w:rsidRDefault="009A0852">
      <w:pPr>
        <w:shd w:val="clear" w:color="auto" w:fill="FFFFFF"/>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масляний розчин віт. А, лінімент алоє. </w:t>
      </w:r>
    </w:p>
    <w:p w:rsidR="0019531B" w:rsidRDefault="009A0852">
      <w:pPr>
        <w:shd w:val="clear" w:color="auto" w:fill="FFFFFF"/>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Гарний ефект дає застосування тубус кварцу. </w:t>
      </w:r>
    </w:p>
    <w:p w:rsidR="0019531B" w:rsidRDefault="009A0852">
      <w:pPr>
        <w:shd w:val="clear" w:color="auto" w:fill="FFFFFF"/>
        <w:ind w:firstLine="567"/>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Загальне лікування включає в собі :</w:t>
      </w:r>
    </w:p>
    <w:p w:rsidR="0019531B" w:rsidRDefault="009A0852">
      <w:pPr>
        <w:shd w:val="clear" w:color="auto" w:fill="FFFFFF"/>
        <w:ind w:firstLine="567"/>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1) десенсибілізатори</w:t>
      </w:r>
    </w:p>
    <w:p w:rsidR="0019531B" w:rsidRDefault="009A0852">
      <w:pPr>
        <w:shd w:val="clear" w:color="auto" w:fill="FFFFFF"/>
        <w:ind w:firstLine="567"/>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2) вітаміни</w:t>
      </w:r>
    </w:p>
    <w:p w:rsidR="0019531B" w:rsidRDefault="009A0852">
      <w:pPr>
        <w:shd w:val="clear" w:color="auto" w:fill="FFFFFF"/>
        <w:ind w:firstLine="567"/>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3) імуномодулятори (метил-урацил, декаріс).</w:t>
      </w:r>
    </w:p>
    <w:p w:rsidR="0019531B" w:rsidRDefault="009A0852">
      <w:pPr>
        <w:shd w:val="clear" w:color="auto" w:fill="FFFFFF"/>
        <w:ind w:firstLine="567"/>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Підключення грибкової флори завжди підсилює протікання захворювання слизової.</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При наявності дріжджеподібних грибків кандида назначаю:</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 xml:space="preserve">1) протигрибкові антибіотики - нізорал, дифлюкан - </w:t>
      </w:r>
      <w:r>
        <w:rPr>
          <w:rFonts w:ascii="Times New Roman" w:hAnsi="Times New Roman" w:cs="Times New Roman"/>
          <w:iCs/>
          <w:color w:val="000000"/>
          <w:sz w:val="28"/>
          <w:szCs w:val="28"/>
          <w:lang w:val="uk-UA"/>
        </w:rPr>
        <w:t xml:space="preserve">5 </w:t>
      </w:r>
      <w:r>
        <w:rPr>
          <w:rFonts w:ascii="Times New Roman" w:hAnsi="Times New Roman" w:cs="Times New Roman"/>
          <w:color w:val="000000"/>
          <w:sz w:val="28"/>
          <w:szCs w:val="28"/>
          <w:lang w:val="uk-UA"/>
        </w:rPr>
        <w:t>табл. по 1 табл. щодня всередину</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2) десенсибілізатори</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3) вітаміни</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4) лікування супутніх захворювань</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Місцеве лікування розпочинаю з використання (5-6 р.в день) таких розчинів:</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1-2% р-н гідрокарбонату</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2% р-н борної кислоти</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1-2% водні р-ни анілінових барвників</w:t>
      </w:r>
    </w:p>
    <w:p w:rsidR="0019531B" w:rsidRDefault="009A0852">
      <w:pPr>
        <w:shd w:val="clear" w:color="auto" w:fill="FFFFFF"/>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полоскання йодною водою (5-10 кр. на 0,5 стакана води). </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Слизову змащую:</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5% ністатіновою</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5% леворіновою маззю</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0,5% декаміновою</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1% клотрімазоловою маззю.</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Місцеву обробку порожнини рота рекомендую робити багатократно протягом доби. Необхідно часто міняти препарати ( кожні 2-3 дні).</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Обов’язкова санація порожнини рота, рекомендації по її гігієні. Агресивне протікання кандидозу, часті рецидиви обов’язково повинні насторожувати. Тому таким пацієнтам завжди роблю аналізи крові, щоб виключити ВІЛ - інфекцію.</w:t>
      </w:r>
    </w:p>
    <w:p w:rsidR="0019531B" w:rsidRDefault="009A0852">
      <w:pPr>
        <w:shd w:val="clear" w:color="auto" w:fill="FFFFFF"/>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За звітній  період мною проведено лікування таких форм стоматологічних захворювань </w:t>
      </w:r>
    </w:p>
    <w:p w:rsidR="0019531B" w:rsidRDefault="0019531B">
      <w:pPr>
        <w:shd w:val="clear" w:color="auto" w:fill="FFFFFF"/>
        <w:ind w:firstLine="567"/>
        <w:jc w:val="both"/>
        <w:rPr>
          <w:rFonts w:ascii="Times New Roman" w:hAnsi="Times New Roman" w:cs="Times New Roman"/>
          <w:color w:val="000000"/>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1622"/>
        <w:gridCol w:w="1622"/>
        <w:gridCol w:w="1622"/>
        <w:gridCol w:w="1622"/>
      </w:tblGrid>
      <w:tr w:rsidR="0019531B">
        <w:tc>
          <w:tcPr>
            <w:tcW w:w="3369" w:type="dxa"/>
          </w:tcPr>
          <w:p w:rsidR="0019531B" w:rsidRDefault="009A0852">
            <w:pPr>
              <w:jc w:val="center"/>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Рік</w:t>
            </w:r>
          </w:p>
        </w:tc>
        <w:tc>
          <w:tcPr>
            <w:tcW w:w="1622" w:type="dxa"/>
          </w:tcPr>
          <w:p w:rsidR="0019531B" w:rsidRDefault="0019531B">
            <w:pPr>
              <w:jc w:val="center"/>
              <w:rPr>
                <w:rFonts w:ascii="Times New Roman" w:hAnsi="Times New Roman" w:cs="Times New Roman"/>
                <w:b/>
                <w:color w:val="000000"/>
                <w:sz w:val="28"/>
                <w:szCs w:val="28"/>
                <w:lang w:val="uk-UA"/>
              </w:rPr>
            </w:pPr>
          </w:p>
        </w:tc>
        <w:tc>
          <w:tcPr>
            <w:tcW w:w="1622" w:type="dxa"/>
          </w:tcPr>
          <w:p w:rsidR="0019531B" w:rsidRDefault="0019531B">
            <w:pPr>
              <w:jc w:val="center"/>
              <w:rPr>
                <w:rFonts w:ascii="Times New Roman" w:hAnsi="Times New Roman" w:cs="Times New Roman"/>
                <w:b/>
                <w:color w:val="000000"/>
                <w:sz w:val="28"/>
                <w:szCs w:val="28"/>
                <w:lang w:val="uk-UA"/>
              </w:rPr>
            </w:pPr>
          </w:p>
        </w:tc>
        <w:tc>
          <w:tcPr>
            <w:tcW w:w="1622" w:type="dxa"/>
          </w:tcPr>
          <w:p w:rsidR="0019531B" w:rsidRDefault="0019531B">
            <w:pPr>
              <w:jc w:val="center"/>
              <w:rPr>
                <w:rFonts w:ascii="Times New Roman" w:hAnsi="Times New Roman" w:cs="Times New Roman"/>
                <w:b/>
                <w:color w:val="000000"/>
                <w:sz w:val="28"/>
                <w:szCs w:val="28"/>
                <w:lang w:val="uk-UA"/>
              </w:rPr>
            </w:pPr>
          </w:p>
        </w:tc>
        <w:tc>
          <w:tcPr>
            <w:tcW w:w="1622" w:type="dxa"/>
          </w:tcPr>
          <w:p w:rsidR="0019531B" w:rsidRDefault="0019531B">
            <w:pPr>
              <w:jc w:val="center"/>
              <w:rPr>
                <w:rFonts w:ascii="Times New Roman" w:hAnsi="Times New Roman" w:cs="Times New Roman"/>
                <w:b/>
                <w:color w:val="000000"/>
                <w:sz w:val="28"/>
                <w:szCs w:val="28"/>
                <w:lang w:val="uk-UA"/>
              </w:rPr>
            </w:pPr>
          </w:p>
        </w:tc>
      </w:tr>
      <w:tr w:rsidR="0019531B">
        <w:tc>
          <w:tcPr>
            <w:tcW w:w="3369" w:type="dxa"/>
          </w:tcPr>
          <w:p w:rsidR="0019531B" w:rsidRDefault="009A0852">
            <w:p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Всього відвідувань</w:t>
            </w:r>
          </w:p>
        </w:tc>
        <w:tc>
          <w:tcPr>
            <w:tcW w:w="1622" w:type="dxa"/>
          </w:tcPr>
          <w:p w:rsidR="0019531B" w:rsidRDefault="0019531B">
            <w:pPr>
              <w:jc w:val="both"/>
              <w:rPr>
                <w:rFonts w:ascii="Times New Roman" w:hAnsi="Times New Roman" w:cs="Times New Roman"/>
                <w:color w:val="000000"/>
                <w:sz w:val="28"/>
                <w:szCs w:val="28"/>
                <w:lang w:val="uk-UA"/>
              </w:rPr>
            </w:pPr>
          </w:p>
        </w:tc>
        <w:tc>
          <w:tcPr>
            <w:tcW w:w="1622" w:type="dxa"/>
          </w:tcPr>
          <w:p w:rsidR="0019531B" w:rsidRDefault="0019531B">
            <w:pPr>
              <w:jc w:val="both"/>
              <w:rPr>
                <w:rFonts w:ascii="Times New Roman" w:hAnsi="Times New Roman" w:cs="Times New Roman"/>
                <w:color w:val="000000"/>
                <w:sz w:val="28"/>
                <w:szCs w:val="28"/>
                <w:lang w:val="uk-UA"/>
              </w:rPr>
            </w:pPr>
          </w:p>
        </w:tc>
        <w:tc>
          <w:tcPr>
            <w:tcW w:w="1622" w:type="dxa"/>
          </w:tcPr>
          <w:p w:rsidR="0019531B" w:rsidRDefault="0019531B">
            <w:pPr>
              <w:jc w:val="both"/>
              <w:rPr>
                <w:rFonts w:ascii="Times New Roman" w:hAnsi="Times New Roman" w:cs="Times New Roman"/>
                <w:color w:val="000000"/>
                <w:sz w:val="28"/>
                <w:szCs w:val="28"/>
                <w:lang w:val="uk-UA"/>
              </w:rPr>
            </w:pPr>
          </w:p>
        </w:tc>
        <w:tc>
          <w:tcPr>
            <w:tcW w:w="1622" w:type="dxa"/>
          </w:tcPr>
          <w:p w:rsidR="0019531B" w:rsidRDefault="0019531B">
            <w:pPr>
              <w:jc w:val="both"/>
              <w:rPr>
                <w:rFonts w:ascii="Times New Roman" w:hAnsi="Times New Roman" w:cs="Times New Roman"/>
                <w:color w:val="000000"/>
                <w:sz w:val="28"/>
                <w:szCs w:val="28"/>
                <w:lang w:val="uk-UA"/>
              </w:rPr>
            </w:pPr>
          </w:p>
        </w:tc>
      </w:tr>
      <w:tr w:rsidR="0019531B">
        <w:tc>
          <w:tcPr>
            <w:tcW w:w="3369" w:type="dxa"/>
          </w:tcPr>
          <w:p w:rsidR="0019531B" w:rsidRDefault="009A0852">
            <w:p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Всього пломб</w:t>
            </w:r>
          </w:p>
        </w:tc>
        <w:tc>
          <w:tcPr>
            <w:tcW w:w="1622" w:type="dxa"/>
          </w:tcPr>
          <w:p w:rsidR="0019531B" w:rsidRDefault="0019531B">
            <w:pPr>
              <w:jc w:val="both"/>
              <w:rPr>
                <w:rFonts w:ascii="Times New Roman" w:hAnsi="Times New Roman" w:cs="Times New Roman"/>
                <w:color w:val="000000"/>
                <w:sz w:val="28"/>
                <w:szCs w:val="28"/>
                <w:lang w:val="uk-UA"/>
              </w:rPr>
            </w:pPr>
          </w:p>
        </w:tc>
        <w:tc>
          <w:tcPr>
            <w:tcW w:w="1622" w:type="dxa"/>
          </w:tcPr>
          <w:p w:rsidR="0019531B" w:rsidRDefault="0019531B">
            <w:pPr>
              <w:jc w:val="both"/>
              <w:rPr>
                <w:rFonts w:ascii="Times New Roman" w:hAnsi="Times New Roman" w:cs="Times New Roman"/>
                <w:color w:val="000000"/>
                <w:sz w:val="28"/>
                <w:szCs w:val="28"/>
                <w:lang w:val="uk-UA"/>
              </w:rPr>
            </w:pPr>
          </w:p>
        </w:tc>
        <w:tc>
          <w:tcPr>
            <w:tcW w:w="1622" w:type="dxa"/>
          </w:tcPr>
          <w:p w:rsidR="0019531B" w:rsidRDefault="0019531B">
            <w:pPr>
              <w:jc w:val="both"/>
              <w:rPr>
                <w:rFonts w:ascii="Times New Roman" w:hAnsi="Times New Roman" w:cs="Times New Roman"/>
                <w:color w:val="000000"/>
                <w:sz w:val="28"/>
                <w:szCs w:val="28"/>
                <w:lang w:val="uk-UA"/>
              </w:rPr>
            </w:pPr>
          </w:p>
        </w:tc>
        <w:tc>
          <w:tcPr>
            <w:tcW w:w="1622" w:type="dxa"/>
          </w:tcPr>
          <w:p w:rsidR="0019531B" w:rsidRDefault="0019531B">
            <w:pPr>
              <w:jc w:val="both"/>
              <w:rPr>
                <w:rFonts w:ascii="Times New Roman" w:hAnsi="Times New Roman" w:cs="Times New Roman"/>
                <w:color w:val="000000"/>
                <w:sz w:val="28"/>
                <w:szCs w:val="28"/>
                <w:lang w:val="uk-UA"/>
              </w:rPr>
            </w:pPr>
          </w:p>
        </w:tc>
      </w:tr>
      <w:tr w:rsidR="0019531B">
        <w:tc>
          <w:tcPr>
            <w:tcW w:w="3369" w:type="dxa"/>
          </w:tcPr>
          <w:p w:rsidR="0019531B" w:rsidRDefault="009A0852">
            <w:p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В тому числі з приводу ускладненого карієсу</w:t>
            </w:r>
          </w:p>
        </w:tc>
        <w:tc>
          <w:tcPr>
            <w:tcW w:w="1622" w:type="dxa"/>
          </w:tcPr>
          <w:p w:rsidR="0019531B" w:rsidRDefault="0019531B">
            <w:pPr>
              <w:jc w:val="both"/>
              <w:rPr>
                <w:rFonts w:ascii="Times New Roman" w:hAnsi="Times New Roman" w:cs="Times New Roman"/>
                <w:color w:val="000000"/>
                <w:sz w:val="28"/>
                <w:szCs w:val="28"/>
                <w:lang w:val="uk-UA"/>
              </w:rPr>
            </w:pPr>
          </w:p>
        </w:tc>
        <w:tc>
          <w:tcPr>
            <w:tcW w:w="1622" w:type="dxa"/>
          </w:tcPr>
          <w:p w:rsidR="0019531B" w:rsidRDefault="0019531B">
            <w:pPr>
              <w:jc w:val="both"/>
              <w:rPr>
                <w:rFonts w:ascii="Times New Roman" w:hAnsi="Times New Roman" w:cs="Times New Roman"/>
                <w:color w:val="000000"/>
                <w:sz w:val="28"/>
                <w:szCs w:val="28"/>
                <w:lang w:val="uk-UA"/>
              </w:rPr>
            </w:pPr>
          </w:p>
        </w:tc>
        <w:tc>
          <w:tcPr>
            <w:tcW w:w="1622" w:type="dxa"/>
          </w:tcPr>
          <w:p w:rsidR="0019531B" w:rsidRDefault="0019531B">
            <w:pPr>
              <w:jc w:val="both"/>
              <w:rPr>
                <w:rFonts w:ascii="Times New Roman" w:hAnsi="Times New Roman" w:cs="Times New Roman"/>
                <w:color w:val="000000"/>
                <w:sz w:val="28"/>
                <w:szCs w:val="28"/>
                <w:lang w:val="uk-UA"/>
              </w:rPr>
            </w:pPr>
          </w:p>
        </w:tc>
        <w:tc>
          <w:tcPr>
            <w:tcW w:w="1622" w:type="dxa"/>
          </w:tcPr>
          <w:p w:rsidR="0019531B" w:rsidRDefault="0019531B">
            <w:pPr>
              <w:jc w:val="both"/>
              <w:rPr>
                <w:rFonts w:ascii="Times New Roman" w:hAnsi="Times New Roman" w:cs="Times New Roman"/>
                <w:color w:val="000000"/>
                <w:sz w:val="28"/>
                <w:szCs w:val="28"/>
                <w:lang w:val="uk-UA"/>
              </w:rPr>
            </w:pPr>
          </w:p>
        </w:tc>
      </w:tr>
      <w:tr w:rsidR="0019531B">
        <w:tc>
          <w:tcPr>
            <w:tcW w:w="3369" w:type="dxa"/>
          </w:tcPr>
          <w:p w:rsidR="0019531B" w:rsidRDefault="009A0852">
            <w:p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Всього санацій</w:t>
            </w:r>
          </w:p>
        </w:tc>
        <w:tc>
          <w:tcPr>
            <w:tcW w:w="1622" w:type="dxa"/>
          </w:tcPr>
          <w:p w:rsidR="0019531B" w:rsidRDefault="0019531B">
            <w:pPr>
              <w:jc w:val="both"/>
              <w:rPr>
                <w:rFonts w:ascii="Times New Roman" w:hAnsi="Times New Roman" w:cs="Times New Roman"/>
                <w:color w:val="000000"/>
                <w:sz w:val="28"/>
                <w:szCs w:val="28"/>
                <w:lang w:val="uk-UA"/>
              </w:rPr>
            </w:pPr>
          </w:p>
        </w:tc>
        <w:tc>
          <w:tcPr>
            <w:tcW w:w="1622" w:type="dxa"/>
          </w:tcPr>
          <w:p w:rsidR="0019531B" w:rsidRDefault="0019531B">
            <w:pPr>
              <w:jc w:val="both"/>
              <w:rPr>
                <w:rFonts w:ascii="Times New Roman" w:hAnsi="Times New Roman" w:cs="Times New Roman"/>
                <w:color w:val="000000"/>
                <w:sz w:val="28"/>
                <w:szCs w:val="28"/>
                <w:lang w:val="uk-UA"/>
              </w:rPr>
            </w:pPr>
          </w:p>
        </w:tc>
        <w:tc>
          <w:tcPr>
            <w:tcW w:w="1622" w:type="dxa"/>
          </w:tcPr>
          <w:p w:rsidR="0019531B" w:rsidRDefault="0019531B">
            <w:pPr>
              <w:jc w:val="both"/>
              <w:rPr>
                <w:rFonts w:ascii="Times New Roman" w:hAnsi="Times New Roman" w:cs="Times New Roman"/>
                <w:color w:val="000000"/>
                <w:sz w:val="28"/>
                <w:szCs w:val="28"/>
                <w:lang w:val="uk-UA"/>
              </w:rPr>
            </w:pPr>
          </w:p>
        </w:tc>
        <w:tc>
          <w:tcPr>
            <w:tcW w:w="1622" w:type="dxa"/>
          </w:tcPr>
          <w:p w:rsidR="0019531B" w:rsidRDefault="0019531B">
            <w:pPr>
              <w:jc w:val="both"/>
              <w:rPr>
                <w:rFonts w:ascii="Times New Roman" w:hAnsi="Times New Roman" w:cs="Times New Roman"/>
                <w:color w:val="000000"/>
                <w:sz w:val="28"/>
                <w:szCs w:val="28"/>
                <w:lang w:val="uk-UA"/>
              </w:rPr>
            </w:pPr>
          </w:p>
        </w:tc>
      </w:tr>
      <w:tr w:rsidR="0019531B">
        <w:tc>
          <w:tcPr>
            <w:tcW w:w="3369" w:type="dxa"/>
          </w:tcPr>
          <w:p w:rsidR="0019531B" w:rsidRDefault="009A0852">
            <w:p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Запломбовано кореневих каналів</w:t>
            </w:r>
          </w:p>
        </w:tc>
        <w:tc>
          <w:tcPr>
            <w:tcW w:w="1622" w:type="dxa"/>
          </w:tcPr>
          <w:p w:rsidR="0019531B" w:rsidRDefault="0019531B">
            <w:pPr>
              <w:jc w:val="both"/>
              <w:rPr>
                <w:rFonts w:ascii="Times New Roman" w:hAnsi="Times New Roman" w:cs="Times New Roman"/>
                <w:color w:val="000000"/>
                <w:sz w:val="28"/>
                <w:szCs w:val="28"/>
                <w:lang w:val="uk-UA"/>
              </w:rPr>
            </w:pPr>
          </w:p>
        </w:tc>
        <w:tc>
          <w:tcPr>
            <w:tcW w:w="1622" w:type="dxa"/>
          </w:tcPr>
          <w:p w:rsidR="0019531B" w:rsidRDefault="0019531B">
            <w:pPr>
              <w:jc w:val="both"/>
              <w:rPr>
                <w:rFonts w:ascii="Times New Roman" w:hAnsi="Times New Roman" w:cs="Times New Roman"/>
                <w:color w:val="000000"/>
                <w:sz w:val="28"/>
                <w:szCs w:val="28"/>
                <w:lang w:val="uk-UA"/>
              </w:rPr>
            </w:pPr>
          </w:p>
        </w:tc>
        <w:tc>
          <w:tcPr>
            <w:tcW w:w="1622" w:type="dxa"/>
          </w:tcPr>
          <w:p w:rsidR="0019531B" w:rsidRDefault="0019531B">
            <w:pPr>
              <w:jc w:val="both"/>
              <w:rPr>
                <w:rFonts w:ascii="Times New Roman" w:hAnsi="Times New Roman" w:cs="Times New Roman"/>
                <w:color w:val="000000"/>
                <w:sz w:val="28"/>
                <w:szCs w:val="28"/>
                <w:lang w:val="uk-UA"/>
              </w:rPr>
            </w:pPr>
          </w:p>
        </w:tc>
        <w:tc>
          <w:tcPr>
            <w:tcW w:w="1622" w:type="dxa"/>
          </w:tcPr>
          <w:p w:rsidR="0019531B" w:rsidRDefault="0019531B">
            <w:pPr>
              <w:jc w:val="both"/>
              <w:rPr>
                <w:rFonts w:ascii="Times New Roman" w:hAnsi="Times New Roman" w:cs="Times New Roman"/>
                <w:color w:val="000000"/>
                <w:sz w:val="28"/>
                <w:szCs w:val="28"/>
                <w:lang w:val="uk-UA"/>
              </w:rPr>
            </w:pPr>
          </w:p>
        </w:tc>
      </w:tr>
      <w:tr w:rsidR="0019531B">
        <w:tc>
          <w:tcPr>
            <w:tcW w:w="3369" w:type="dxa"/>
          </w:tcPr>
          <w:p w:rsidR="0019531B" w:rsidRDefault="009A0852">
            <w:p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Проведено анестезій</w:t>
            </w:r>
          </w:p>
        </w:tc>
        <w:tc>
          <w:tcPr>
            <w:tcW w:w="1622" w:type="dxa"/>
          </w:tcPr>
          <w:p w:rsidR="0019531B" w:rsidRDefault="0019531B">
            <w:pPr>
              <w:jc w:val="both"/>
              <w:rPr>
                <w:rFonts w:ascii="Times New Roman" w:hAnsi="Times New Roman" w:cs="Times New Roman"/>
                <w:color w:val="000000"/>
                <w:sz w:val="28"/>
                <w:szCs w:val="28"/>
                <w:lang w:val="uk-UA"/>
              </w:rPr>
            </w:pPr>
          </w:p>
        </w:tc>
        <w:tc>
          <w:tcPr>
            <w:tcW w:w="1622" w:type="dxa"/>
          </w:tcPr>
          <w:p w:rsidR="0019531B" w:rsidRDefault="0019531B">
            <w:pPr>
              <w:jc w:val="both"/>
              <w:rPr>
                <w:rFonts w:ascii="Times New Roman" w:hAnsi="Times New Roman" w:cs="Times New Roman"/>
                <w:color w:val="000000"/>
                <w:sz w:val="28"/>
                <w:szCs w:val="28"/>
                <w:lang w:val="uk-UA"/>
              </w:rPr>
            </w:pPr>
          </w:p>
        </w:tc>
        <w:tc>
          <w:tcPr>
            <w:tcW w:w="1622" w:type="dxa"/>
          </w:tcPr>
          <w:p w:rsidR="0019531B" w:rsidRDefault="0019531B">
            <w:pPr>
              <w:jc w:val="both"/>
              <w:rPr>
                <w:rFonts w:ascii="Times New Roman" w:hAnsi="Times New Roman" w:cs="Times New Roman"/>
                <w:color w:val="000000"/>
                <w:sz w:val="28"/>
                <w:szCs w:val="28"/>
                <w:lang w:val="uk-UA"/>
              </w:rPr>
            </w:pPr>
          </w:p>
        </w:tc>
        <w:tc>
          <w:tcPr>
            <w:tcW w:w="1622" w:type="dxa"/>
          </w:tcPr>
          <w:p w:rsidR="0019531B" w:rsidRDefault="0019531B">
            <w:pPr>
              <w:jc w:val="both"/>
              <w:rPr>
                <w:rFonts w:ascii="Times New Roman" w:hAnsi="Times New Roman" w:cs="Times New Roman"/>
                <w:color w:val="000000"/>
                <w:sz w:val="28"/>
                <w:szCs w:val="28"/>
                <w:lang w:val="uk-UA"/>
              </w:rPr>
            </w:pPr>
          </w:p>
        </w:tc>
      </w:tr>
      <w:tr w:rsidR="0019531B">
        <w:tc>
          <w:tcPr>
            <w:tcW w:w="3369" w:type="dxa"/>
          </w:tcPr>
          <w:p w:rsidR="0019531B" w:rsidRDefault="009A0852">
            <w:p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Зроблено хімічних композитів  </w:t>
            </w:r>
          </w:p>
        </w:tc>
        <w:tc>
          <w:tcPr>
            <w:tcW w:w="1622" w:type="dxa"/>
          </w:tcPr>
          <w:p w:rsidR="0019531B" w:rsidRDefault="0019531B">
            <w:pPr>
              <w:jc w:val="both"/>
              <w:rPr>
                <w:rFonts w:ascii="Times New Roman" w:hAnsi="Times New Roman" w:cs="Times New Roman"/>
                <w:color w:val="000000"/>
                <w:sz w:val="28"/>
                <w:szCs w:val="28"/>
                <w:lang w:val="uk-UA"/>
              </w:rPr>
            </w:pPr>
          </w:p>
        </w:tc>
        <w:tc>
          <w:tcPr>
            <w:tcW w:w="1622" w:type="dxa"/>
          </w:tcPr>
          <w:p w:rsidR="0019531B" w:rsidRDefault="0019531B">
            <w:pPr>
              <w:jc w:val="both"/>
              <w:rPr>
                <w:rFonts w:ascii="Times New Roman" w:hAnsi="Times New Roman" w:cs="Times New Roman"/>
                <w:color w:val="000000"/>
                <w:sz w:val="28"/>
                <w:szCs w:val="28"/>
                <w:lang w:val="uk-UA"/>
              </w:rPr>
            </w:pPr>
          </w:p>
        </w:tc>
        <w:tc>
          <w:tcPr>
            <w:tcW w:w="1622" w:type="dxa"/>
          </w:tcPr>
          <w:p w:rsidR="0019531B" w:rsidRDefault="0019531B">
            <w:pPr>
              <w:jc w:val="both"/>
              <w:rPr>
                <w:rFonts w:ascii="Times New Roman" w:hAnsi="Times New Roman" w:cs="Times New Roman"/>
                <w:color w:val="000000"/>
                <w:sz w:val="28"/>
                <w:szCs w:val="28"/>
                <w:lang w:val="uk-UA"/>
              </w:rPr>
            </w:pPr>
          </w:p>
        </w:tc>
        <w:tc>
          <w:tcPr>
            <w:tcW w:w="1622" w:type="dxa"/>
          </w:tcPr>
          <w:p w:rsidR="0019531B" w:rsidRDefault="0019531B">
            <w:pPr>
              <w:jc w:val="both"/>
              <w:rPr>
                <w:rFonts w:ascii="Times New Roman" w:hAnsi="Times New Roman" w:cs="Times New Roman"/>
                <w:color w:val="000000"/>
                <w:sz w:val="28"/>
                <w:szCs w:val="28"/>
                <w:lang w:val="uk-UA"/>
              </w:rPr>
            </w:pPr>
          </w:p>
        </w:tc>
      </w:tr>
      <w:tr w:rsidR="0019531B">
        <w:tc>
          <w:tcPr>
            <w:tcW w:w="3369" w:type="dxa"/>
          </w:tcPr>
          <w:p w:rsidR="0019531B" w:rsidRDefault="009A0852">
            <w:p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Зроблено світлополімерів</w:t>
            </w:r>
          </w:p>
        </w:tc>
        <w:tc>
          <w:tcPr>
            <w:tcW w:w="1622" w:type="dxa"/>
          </w:tcPr>
          <w:p w:rsidR="0019531B" w:rsidRDefault="0019531B">
            <w:pPr>
              <w:jc w:val="both"/>
              <w:rPr>
                <w:rFonts w:ascii="Times New Roman" w:hAnsi="Times New Roman" w:cs="Times New Roman"/>
                <w:color w:val="000000"/>
                <w:sz w:val="28"/>
                <w:szCs w:val="28"/>
                <w:lang w:val="uk-UA"/>
              </w:rPr>
            </w:pPr>
          </w:p>
        </w:tc>
        <w:tc>
          <w:tcPr>
            <w:tcW w:w="1622" w:type="dxa"/>
          </w:tcPr>
          <w:p w:rsidR="0019531B" w:rsidRDefault="0019531B">
            <w:pPr>
              <w:jc w:val="both"/>
              <w:rPr>
                <w:rFonts w:ascii="Times New Roman" w:hAnsi="Times New Roman" w:cs="Times New Roman"/>
                <w:color w:val="000000"/>
                <w:sz w:val="28"/>
                <w:szCs w:val="28"/>
                <w:lang w:val="uk-UA"/>
              </w:rPr>
            </w:pPr>
          </w:p>
        </w:tc>
        <w:tc>
          <w:tcPr>
            <w:tcW w:w="1622" w:type="dxa"/>
          </w:tcPr>
          <w:p w:rsidR="0019531B" w:rsidRDefault="0019531B">
            <w:pPr>
              <w:jc w:val="both"/>
              <w:rPr>
                <w:rFonts w:ascii="Times New Roman" w:hAnsi="Times New Roman" w:cs="Times New Roman"/>
                <w:color w:val="000000"/>
                <w:sz w:val="28"/>
                <w:szCs w:val="28"/>
                <w:lang w:val="uk-UA"/>
              </w:rPr>
            </w:pPr>
          </w:p>
        </w:tc>
        <w:tc>
          <w:tcPr>
            <w:tcW w:w="1622" w:type="dxa"/>
          </w:tcPr>
          <w:p w:rsidR="0019531B" w:rsidRDefault="0019531B">
            <w:pPr>
              <w:jc w:val="both"/>
              <w:rPr>
                <w:rFonts w:ascii="Times New Roman" w:hAnsi="Times New Roman" w:cs="Times New Roman"/>
                <w:color w:val="000000"/>
                <w:sz w:val="28"/>
                <w:szCs w:val="28"/>
                <w:lang w:val="uk-UA"/>
              </w:rPr>
            </w:pPr>
          </w:p>
        </w:tc>
      </w:tr>
    </w:tbl>
    <w:p w:rsidR="0019531B" w:rsidRDefault="0019531B">
      <w:pPr>
        <w:shd w:val="clear" w:color="auto" w:fill="FFFFFF"/>
        <w:ind w:firstLine="567"/>
        <w:jc w:val="both"/>
        <w:rPr>
          <w:rFonts w:ascii="Times New Roman" w:hAnsi="Times New Roman" w:cs="Times New Roman"/>
          <w:color w:val="000000"/>
          <w:sz w:val="28"/>
          <w:szCs w:val="28"/>
          <w:lang w:val="uk-UA"/>
        </w:rPr>
      </w:pPr>
    </w:p>
    <w:p w:rsidR="0019531B" w:rsidRDefault="009A0852">
      <w:pPr>
        <w:shd w:val="clear" w:color="auto" w:fill="FFFFFF"/>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 звітний період мною було вилікувано різних форм періодонтитів:</w:t>
      </w:r>
    </w:p>
    <w:p w:rsidR="0019531B" w:rsidRDefault="0019531B">
      <w:pPr>
        <w:shd w:val="clear" w:color="auto" w:fill="FFFFFF"/>
        <w:ind w:firstLine="567"/>
        <w:jc w:val="both"/>
        <w:rPr>
          <w:rFonts w:ascii="Times New Roman" w:hAnsi="Times New Roman" w:cs="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134"/>
        <w:gridCol w:w="1134"/>
        <w:gridCol w:w="2100"/>
        <w:gridCol w:w="1594"/>
        <w:gridCol w:w="1392"/>
        <w:gridCol w:w="1402"/>
      </w:tblGrid>
      <w:tr w:rsidR="0019531B">
        <w:tc>
          <w:tcPr>
            <w:tcW w:w="1101" w:type="dxa"/>
            <w:vAlign w:val="center"/>
          </w:tcPr>
          <w:p w:rsidR="0019531B" w:rsidRDefault="009A0852">
            <w:pPr>
              <w:jc w:val="center"/>
              <w:rPr>
                <w:rFonts w:ascii="Times New Roman" w:hAnsi="Times New Roman" w:cs="Times New Roman"/>
                <w:b/>
                <w:sz w:val="24"/>
                <w:szCs w:val="28"/>
                <w:lang w:val="uk-UA"/>
              </w:rPr>
            </w:pPr>
            <w:r>
              <w:rPr>
                <w:rFonts w:ascii="Times New Roman" w:hAnsi="Times New Roman" w:cs="Times New Roman"/>
                <w:b/>
                <w:sz w:val="24"/>
                <w:szCs w:val="28"/>
                <w:lang w:val="uk-UA"/>
              </w:rPr>
              <w:t>Роки</w:t>
            </w:r>
          </w:p>
        </w:tc>
        <w:tc>
          <w:tcPr>
            <w:tcW w:w="1134" w:type="dxa"/>
            <w:vAlign w:val="center"/>
          </w:tcPr>
          <w:p w:rsidR="0019531B" w:rsidRDefault="009A0852">
            <w:pPr>
              <w:jc w:val="center"/>
              <w:rPr>
                <w:rFonts w:ascii="Times New Roman" w:hAnsi="Times New Roman" w:cs="Times New Roman"/>
                <w:b/>
                <w:sz w:val="24"/>
                <w:szCs w:val="28"/>
                <w:lang w:val="uk-UA"/>
              </w:rPr>
            </w:pPr>
            <w:r>
              <w:rPr>
                <w:rFonts w:ascii="Times New Roman" w:hAnsi="Times New Roman" w:cs="Times New Roman"/>
                <w:b/>
                <w:sz w:val="24"/>
                <w:szCs w:val="28"/>
                <w:lang w:val="uk-UA"/>
              </w:rPr>
              <w:t>Всього</w:t>
            </w:r>
          </w:p>
        </w:tc>
        <w:tc>
          <w:tcPr>
            <w:tcW w:w="1134" w:type="dxa"/>
            <w:vAlign w:val="center"/>
          </w:tcPr>
          <w:p w:rsidR="0019531B" w:rsidRDefault="009A0852">
            <w:pPr>
              <w:jc w:val="center"/>
              <w:rPr>
                <w:rFonts w:ascii="Times New Roman" w:hAnsi="Times New Roman" w:cs="Times New Roman"/>
                <w:b/>
                <w:sz w:val="24"/>
                <w:szCs w:val="28"/>
                <w:lang w:val="uk-UA"/>
              </w:rPr>
            </w:pPr>
            <w:r>
              <w:rPr>
                <w:rFonts w:ascii="Times New Roman" w:hAnsi="Times New Roman" w:cs="Times New Roman"/>
                <w:b/>
                <w:sz w:val="24"/>
                <w:szCs w:val="28"/>
                <w:lang w:val="uk-UA"/>
              </w:rPr>
              <w:t>Гострі форми</w:t>
            </w:r>
          </w:p>
        </w:tc>
        <w:tc>
          <w:tcPr>
            <w:tcW w:w="2100" w:type="dxa"/>
            <w:vAlign w:val="center"/>
          </w:tcPr>
          <w:p w:rsidR="0019531B" w:rsidRDefault="009A0852">
            <w:pPr>
              <w:jc w:val="center"/>
              <w:rPr>
                <w:rFonts w:ascii="Times New Roman" w:hAnsi="Times New Roman" w:cs="Times New Roman"/>
                <w:b/>
                <w:sz w:val="24"/>
                <w:szCs w:val="28"/>
                <w:lang w:val="uk-UA"/>
              </w:rPr>
            </w:pPr>
            <w:r>
              <w:rPr>
                <w:rFonts w:ascii="Times New Roman" w:hAnsi="Times New Roman" w:cs="Times New Roman"/>
                <w:b/>
                <w:sz w:val="24"/>
                <w:szCs w:val="28"/>
                <w:lang w:val="uk-UA"/>
              </w:rPr>
              <w:t>Хронічна грануломатозна</w:t>
            </w:r>
          </w:p>
        </w:tc>
        <w:tc>
          <w:tcPr>
            <w:tcW w:w="1594" w:type="dxa"/>
            <w:vAlign w:val="center"/>
          </w:tcPr>
          <w:p w:rsidR="0019531B" w:rsidRDefault="009A0852">
            <w:pPr>
              <w:jc w:val="center"/>
              <w:rPr>
                <w:rFonts w:ascii="Times New Roman" w:hAnsi="Times New Roman" w:cs="Times New Roman"/>
                <w:b/>
                <w:sz w:val="24"/>
                <w:szCs w:val="28"/>
                <w:lang w:val="uk-UA"/>
              </w:rPr>
            </w:pPr>
            <w:r>
              <w:rPr>
                <w:rFonts w:ascii="Times New Roman" w:hAnsi="Times New Roman" w:cs="Times New Roman"/>
                <w:b/>
                <w:sz w:val="24"/>
                <w:szCs w:val="28"/>
                <w:lang w:val="uk-UA"/>
              </w:rPr>
              <w:t>Хронічна гранулююча</w:t>
            </w:r>
          </w:p>
        </w:tc>
        <w:tc>
          <w:tcPr>
            <w:tcW w:w="1392" w:type="dxa"/>
            <w:vAlign w:val="center"/>
          </w:tcPr>
          <w:p w:rsidR="0019531B" w:rsidRDefault="009A0852">
            <w:pPr>
              <w:jc w:val="center"/>
              <w:rPr>
                <w:rFonts w:ascii="Times New Roman" w:hAnsi="Times New Roman" w:cs="Times New Roman"/>
                <w:b/>
                <w:sz w:val="24"/>
                <w:szCs w:val="28"/>
                <w:lang w:val="uk-UA"/>
              </w:rPr>
            </w:pPr>
            <w:r>
              <w:rPr>
                <w:rFonts w:ascii="Times New Roman" w:hAnsi="Times New Roman" w:cs="Times New Roman"/>
                <w:b/>
                <w:sz w:val="24"/>
                <w:szCs w:val="28"/>
                <w:lang w:val="uk-UA"/>
              </w:rPr>
              <w:t>Хронічна фіброзна</w:t>
            </w:r>
          </w:p>
        </w:tc>
        <w:tc>
          <w:tcPr>
            <w:tcW w:w="1402" w:type="dxa"/>
            <w:vAlign w:val="center"/>
          </w:tcPr>
          <w:p w:rsidR="0019531B" w:rsidRDefault="009A0852">
            <w:pPr>
              <w:jc w:val="center"/>
              <w:rPr>
                <w:rFonts w:ascii="Times New Roman" w:hAnsi="Times New Roman" w:cs="Times New Roman"/>
                <w:b/>
                <w:sz w:val="24"/>
                <w:szCs w:val="28"/>
                <w:lang w:val="uk-UA"/>
              </w:rPr>
            </w:pPr>
            <w:r>
              <w:rPr>
                <w:rFonts w:ascii="Times New Roman" w:hAnsi="Times New Roman" w:cs="Times New Roman"/>
                <w:b/>
                <w:sz w:val="24"/>
                <w:szCs w:val="28"/>
                <w:lang w:val="uk-UA"/>
              </w:rPr>
              <w:t>Заг.</w:t>
            </w:r>
          </w:p>
          <w:p w:rsidR="0019531B" w:rsidRDefault="009A0852">
            <w:pPr>
              <w:jc w:val="center"/>
              <w:rPr>
                <w:rFonts w:ascii="Times New Roman" w:hAnsi="Times New Roman" w:cs="Times New Roman"/>
                <w:b/>
                <w:sz w:val="24"/>
                <w:szCs w:val="28"/>
                <w:lang w:val="uk-UA"/>
              </w:rPr>
            </w:pPr>
            <w:r>
              <w:rPr>
                <w:rFonts w:ascii="Times New Roman" w:hAnsi="Times New Roman" w:cs="Times New Roman"/>
                <w:b/>
                <w:sz w:val="24"/>
                <w:szCs w:val="28"/>
                <w:lang w:val="uk-UA"/>
              </w:rPr>
              <w:t>хроніч.</w:t>
            </w:r>
          </w:p>
          <w:p w:rsidR="0019531B" w:rsidRDefault="009A0852">
            <w:pPr>
              <w:jc w:val="center"/>
              <w:rPr>
                <w:rFonts w:ascii="Times New Roman" w:hAnsi="Times New Roman" w:cs="Times New Roman"/>
                <w:b/>
                <w:sz w:val="24"/>
                <w:szCs w:val="28"/>
                <w:lang w:val="uk-UA"/>
              </w:rPr>
            </w:pPr>
            <w:r>
              <w:rPr>
                <w:rFonts w:ascii="Times New Roman" w:hAnsi="Times New Roman" w:cs="Times New Roman"/>
                <w:b/>
                <w:sz w:val="24"/>
                <w:szCs w:val="28"/>
                <w:lang w:val="uk-UA"/>
              </w:rPr>
              <w:t>періодонт.</w:t>
            </w:r>
          </w:p>
        </w:tc>
      </w:tr>
      <w:tr w:rsidR="0019531B">
        <w:tc>
          <w:tcPr>
            <w:tcW w:w="1101" w:type="dxa"/>
          </w:tcPr>
          <w:p w:rsidR="0019531B" w:rsidRDefault="0019531B">
            <w:pPr>
              <w:jc w:val="both"/>
              <w:rPr>
                <w:rFonts w:ascii="Times New Roman" w:hAnsi="Times New Roman" w:cs="Times New Roman"/>
                <w:sz w:val="28"/>
                <w:szCs w:val="28"/>
                <w:lang w:val="uk-UA"/>
              </w:rPr>
            </w:pPr>
          </w:p>
        </w:tc>
        <w:tc>
          <w:tcPr>
            <w:tcW w:w="1134" w:type="dxa"/>
          </w:tcPr>
          <w:p w:rsidR="0019531B" w:rsidRDefault="0019531B">
            <w:pPr>
              <w:jc w:val="both"/>
              <w:rPr>
                <w:rFonts w:ascii="Times New Roman" w:hAnsi="Times New Roman" w:cs="Times New Roman"/>
                <w:sz w:val="28"/>
                <w:szCs w:val="28"/>
                <w:lang w:val="uk-UA"/>
              </w:rPr>
            </w:pPr>
          </w:p>
        </w:tc>
        <w:tc>
          <w:tcPr>
            <w:tcW w:w="1134" w:type="dxa"/>
          </w:tcPr>
          <w:p w:rsidR="0019531B" w:rsidRDefault="0019531B">
            <w:pPr>
              <w:jc w:val="both"/>
              <w:rPr>
                <w:rFonts w:ascii="Times New Roman" w:hAnsi="Times New Roman" w:cs="Times New Roman"/>
                <w:sz w:val="28"/>
                <w:szCs w:val="28"/>
                <w:lang w:val="uk-UA"/>
              </w:rPr>
            </w:pPr>
          </w:p>
        </w:tc>
        <w:tc>
          <w:tcPr>
            <w:tcW w:w="2100" w:type="dxa"/>
          </w:tcPr>
          <w:p w:rsidR="0019531B" w:rsidRDefault="0019531B">
            <w:pPr>
              <w:jc w:val="both"/>
              <w:rPr>
                <w:rFonts w:ascii="Times New Roman" w:hAnsi="Times New Roman" w:cs="Times New Roman"/>
                <w:sz w:val="28"/>
                <w:szCs w:val="28"/>
                <w:lang w:val="uk-UA"/>
              </w:rPr>
            </w:pPr>
          </w:p>
        </w:tc>
        <w:tc>
          <w:tcPr>
            <w:tcW w:w="1594" w:type="dxa"/>
          </w:tcPr>
          <w:p w:rsidR="0019531B" w:rsidRDefault="0019531B">
            <w:pPr>
              <w:jc w:val="both"/>
              <w:rPr>
                <w:rFonts w:ascii="Times New Roman" w:hAnsi="Times New Roman" w:cs="Times New Roman"/>
                <w:sz w:val="28"/>
                <w:szCs w:val="28"/>
                <w:lang w:val="uk-UA"/>
              </w:rPr>
            </w:pPr>
          </w:p>
        </w:tc>
        <w:tc>
          <w:tcPr>
            <w:tcW w:w="1392" w:type="dxa"/>
          </w:tcPr>
          <w:p w:rsidR="0019531B" w:rsidRDefault="0019531B">
            <w:pPr>
              <w:jc w:val="both"/>
              <w:rPr>
                <w:rFonts w:ascii="Times New Roman" w:hAnsi="Times New Roman" w:cs="Times New Roman"/>
                <w:sz w:val="28"/>
                <w:szCs w:val="28"/>
                <w:lang w:val="uk-UA"/>
              </w:rPr>
            </w:pPr>
          </w:p>
        </w:tc>
        <w:tc>
          <w:tcPr>
            <w:tcW w:w="1402" w:type="dxa"/>
          </w:tcPr>
          <w:p w:rsidR="0019531B" w:rsidRDefault="0019531B">
            <w:pPr>
              <w:jc w:val="both"/>
              <w:rPr>
                <w:rFonts w:ascii="Times New Roman" w:hAnsi="Times New Roman" w:cs="Times New Roman"/>
                <w:sz w:val="28"/>
                <w:szCs w:val="28"/>
                <w:lang w:val="uk-UA"/>
              </w:rPr>
            </w:pPr>
          </w:p>
        </w:tc>
      </w:tr>
      <w:tr w:rsidR="0019531B">
        <w:tc>
          <w:tcPr>
            <w:tcW w:w="1101" w:type="dxa"/>
          </w:tcPr>
          <w:p w:rsidR="0019531B" w:rsidRDefault="0019531B">
            <w:pPr>
              <w:jc w:val="both"/>
              <w:rPr>
                <w:rFonts w:ascii="Times New Roman" w:hAnsi="Times New Roman" w:cs="Times New Roman"/>
                <w:sz w:val="28"/>
                <w:szCs w:val="28"/>
                <w:lang w:val="uk-UA"/>
              </w:rPr>
            </w:pPr>
          </w:p>
        </w:tc>
        <w:tc>
          <w:tcPr>
            <w:tcW w:w="1134" w:type="dxa"/>
          </w:tcPr>
          <w:p w:rsidR="0019531B" w:rsidRDefault="0019531B">
            <w:pPr>
              <w:jc w:val="both"/>
              <w:rPr>
                <w:rFonts w:ascii="Times New Roman" w:hAnsi="Times New Roman" w:cs="Times New Roman"/>
                <w:sz w:val="28"/>
                <w:szCs w:val="28"/>
                <w:lang w:val="uk-UA"/>
              </w:rPr>
            </w:pPr>
          </w:p>
        </w:tc>
        <w:tc>
          <w:tcPr>
            <w:tcW w:w="1134" w:type="dxa"/>
          </w:tcPr>
          <w:p w:rsidR="0019531B" w:rsidRDefault="0019531B">
            <w:pPr>
              <w:jc w:val="both"/>
              <w:rPr>
                <w:rFonts w:ascii="Times New Roman" w:hAnsi="Times New Roman" w:cs="Times New Roman"/>
                <w:sz w:val="28"/>
                <w:szCs w:val="28"/>
                <w:lang w:val="uk-UA"/>
              </w:rPr>
            </w:pPr>
          </w:p>
        </w:tc>
        <w:tc>
          <w:tcPr>
            <w:tcW w:w="2100" w:type="dxa"/>
          </w:tcPr>
          <w:p w:rsidR="0019531B" w:rsidRDefault="0019531B">
            <w:pPr>
              <w:jc w:val="both"/>
              <w:rPr>
                <w:rFonts w:ascii="Times New Roman" w:hAnsi="Times New Roman" w:cs="Times New Roman"/>
                <w:sz w:val="28"/>
                <w:szCs w:val="28"/>
                <w:lang w:val="uk-UA"/>
              </w:rPr>
            </w:pPr>
          </w:p>
        </w:tc>
        <w:tc>
          <w:tcPr>
            <w:tcW w:w="1594" w:type="dxa"/>
          </w:tcPr>
          <w:p w:rsidR="0019531B" w:rsidRDefault="0019531B">
            <w:pPr>
              <w:jc w:val="both"/>
              <w:rPr>
                <w:rFonts w:ascii="Times New Roman" w:hAnsi="Times New Roman" w:cs="Times New Roman"/>
                <w:sz w:val="28"/>
                <w:szCs w:val="28"/>
                <w:lang w:val="uk-UA"/>
              </w:rPr>
            </w:pPr>
          </w:p>
        </w:tc>
        <w:tc>
          <w:tcPr>
            <w:tcW w:w="1392" w:type="dxa"/>
          </w:tcPr>
          <w:p w:rsidR="0019531B" w:rsidRDefault="0019531B">
            <w:pPr>
              <w:jc w:val="both"/>
              <w:rPr>
                <w:rFonts w:ascii="Times New Roman" w:hAnsi="Times New Roman" w:cs="Times New Roman"/>
                <w:sz w:val="28"/>
                <w:szCs w:val="28"/>
                <w:lang w:val="uk-UA"/>
              </w:rPr>
            </w:pPr>
          </w:p>
        </w:tc>
        <w:tc>
          <w:tcPr>
            <w:tcW w:w="1402" w:type="dxa"/>
          </w:tcPr>
          <w:p w:rsidR="0019531B" w:rsidRDefault="0019531B">
            <w:pPr>
              <w:jc w:val="both"/>
              <w:rPr>
                <w:rFonts w:ascii="Times New Roman" w:hAnsi="Times New Roman" w:cs="Times New Roman"/>
                <w:sz w:val="28"/>
                <w:szCs w:val="28"/>
                <w:lang w:val="uk-UA"/>
              </w:rPr>
            </w:pPr>
          </w:p>
        </w:tc>
      </w:tr>
      <w:tr w:rsidR="0019531B">
        <w:tc>
          <w:tcPr>
            <w:tcW w:w="1101" w:type="dxa"/>
          </w:tcPr>
          <w:p w:rsidR="0019531B" w:rsidRDefault="0019531B">
            <w:pPr>
              <w:jc w:val="both"/>
              <w:rPr>
                <w:rFonts w:ascii="Times New Roman" w:hAnsi="Times New Roman" w:cs="Times New Roman"/>
                <w:sz w:val="28"/>
                <w:szCs w:val="28"/>
                <w:lang w:val="uk-UA"/>
              </w:rPr>
            </w:pPr>
          </w:p>
        </w:tc>
        <w:tc>
          <w:tcPr>
            <w:tcW w:w="1134" w:type="dxa"/>
          </w:tcPr>
          <w:p w:rsidR="0019531B" w:rsidRDefault="0019531B">
            <w:pPr>
              <w:jc w:val="both"/>
              <w:rPr>
                <w:rFonts w:ascii="Times New Roman" w:hAnsi="Times New Roman" w:cs="Times New Roman"/>
                <w:sz w:val="28"/>
                <w:szCs w:val="28"/>
                <w:lang w:val="uk-UA"/>
              </w:rPr>
            </w:pPr>
          </w:p>
        </w:tc>
        <w:tc>
          <w:tcPr>
            <w:tcW w:w="1134" w:type="dxa"/>
          </w:tcPr>
          <w:p w:rsidR="0019531B" w:rsidRDefault="0019531B">
            <w:pPr>
              <w:jc w:val="both"/>
              <w:rPr>
                <w:rFonts w:ascii="Times New Roman" w:hAnsi="Times New Roman" w:cs="Times New Roman"/>
                <w:sz w:val="28"/>
                <w:szCs w:val="28"/>
                <w:lang w:val="uk-UA"/>
              </w:rPr>
            </w:pPr>
          </w:p>
        </w:tc>
        <w:tc>
          <w:tcPr>
            <w:tcW w:w="2100" w:type="dxa"/>
          </w:tcPr>
          <w:p w:rsidR="0019531B" w:rsidRDefault="0019531B">
            <w:pPr>
              <w:jc w:val="both"/>
              <w:rPr>
                <w:rFonts w:ascii="Times New Roman" w:hAnsi="Times New Roman" w:cs="Times New Roman"/>
                <w:sz w:val="28"/>
                <w:szCs w:val="28"/>
                <w:lang w:val="uk-UA"/>
              </w:rPr>
            </w:pPr>
          </w:p>
        </w:tc>
        <w:tc>
          <w:tcPr>
            <w:tcW w:w="1594" w:type="dxa"/>
          </w:tcPr>
          <w:p w:rsidR="0019531B" w:rsidRDefault="0019531B">
            <w:pPr>
              <w:jc w:val="both"/>
              <w:rPr>
                <w:rFonts w:ascii="Times New Roman" w:hAnsi="Times New Roman" w:cs="Times New Roman"/>
                <w:sz w:val="28"/>
                <w:szCs w:val="28"/>
                <w:lang w:val="uk-UA"/>
              </w:rPr>
            </w:pPr>
          </w:p>
        </w:tc>
        <w:tc>
          <w:tcPr>
            <w:tcW w:w="1392" w:type="dxa"/>
          </w:tcPr>
          <w:p w:rsidR="0019531B" w:rsidRDefault="0019531B">
            <w:pPr>
              <w:jc w:val="both"/>
              <w:rPr>
                <w:rFonts w:ascii="Times New Roman" w:hAnsi="Times New Roman" w:cs="Times New Roman"/>
                <w:sz w:val="28"/>
                <w:szCs w:val="28"/>
                <w:lang w:val="uk-UA"/>
              </w:rPr>
            </w:pPr>
          </w:p>
        </w:tc>
        <w:tc>
          <w:tcPr>
            <w:tcW w:w="1402" w:type="dxa"/>
          </w:tcPr>
          <w:p w:rsidR="0019531B" w:rsidRDefault="0019531B">
            <w:pPr>
              <w:jc w:val="both"/>
              <w:rPr>
                <w:rFonts w:ascii="Times New Roman" w:hAnsi="Times New Roman" w:cs="Times New Roman"/>
                <w:sz w:val="28"/>
                <w:szCs w:val="28"/>
                <w:lang w:val="uk-UA"/>
              </w:rPr>
            </w:pPr>
          </w:p>
        </w:tc>
      </w:tr>
      <w:tr w:rsidR="0019531B">
        <w:tc>
          <w:tcPr>
            <w:tcW w:w="1101" w:type="dxa"/>
          </w:tcPr>
          <w:p w:rsidR="0019531B" w:rsidRDefault="0019531B">
            <w:pPr>
              <w:jc w:val="both"/>
              <w:rPr>
                <w:rFonts w:ascii="Times New Roman" w:hAnsi="Times New Roman" w:cs="Times New Roman"/>
                <w:sz w:val="28"/>
                <w:szCs w:val="28"/>
                <w:lang w:val="uk-UA"/>
              </w:rPr>
            </w:pPr>
          </w:p>
        </w:tc>
        <w:tc>
          <w:tcPr>
            <w:tcW w:w="1134" w:type="dxa"/>
          </w:tcPr>
          <w:p w:rsidR="0019531B" w:rsidRDefault="0019531B">
            <w:pPr>
              <w:jc w:val="both"/>
              <w:rPr>
                <w:rFonts w:ascii="Times New Roman" w:hAnsi="Times New Roman" w:cs="Times New Roman"/>
                <w:sz w:val="28"/>
                <w:szCs w:val="28"/>
                <w:lang w:val="uk-UA"/>
              </w:rPr>
            </w:pPr>
          </w:p>
        </w:tc>
        <w:tc>
          <w:tcPr>
            <w:tcW w:w="1134" w:type="dxa"/>
          </w:tcPr>
          <w:p w:rsidR="0019531B" w:rsidRDefault="0019531B">
            <w:pPr>
              <w:jc w:val="both"/>
              <w:rPr>
                <w:rFonts w:ascii="Times New Roman" w:hAnsi="Times New Roman" w:cs="Times New Roman"/>
                <w:sz w:val="28"/>
                <w:szCs w:val="28"/>
                <w:lang w:val="uk-UA"/>
              </w:rPr>
            </w:pPr>
          </w:p>
        </w:tc>
        <w:tc>
          <w:tcPr>
            <w:tcW w:w="2100" w:type="dxa"/>
          </w:tcPr>
          <w:p w:rsidR="0019531B" w:rsidRDefault="0019531B">
            <w:pPr>
              <w:jc w:val="both"/>
              <w:rPr>
                <w:rFonts w:ascii="Times New Roman" w:hAnsi="Times New Roman" w:cs="Times New Roman"/>
                <w:sz w:val="28"/>
                <w:szCs w:val="28"/>
                <w:lang w:val="uk-UA"/>
              </w:rPr>
            </w:pPr>
          </w:p>
        </w:tc>
        <w:tc>
          <w:tcPr>
            <w:tcW w:w="1594" w:type="dxa"/>
          </w:tcPr>
          <w:p w:rsidR="0019531B" w:rsidRDefault="0019531B">
            <w:pPr>
              <w:jc w:val="both"/>
              <w:rPr>
                <w:rFonts w:ascii="Times New Roman" w:hAnsi="Times New Roman" w:cs="Times New Roman"/>
                <w:sz w:val="28"/>
                <w:szCs w:val="28"/>
                <w:lang w:val="uk-UA"/>
              </w:rPr>
            </w:pPr>
          </w:p>
        </w:tc>
        <w:tc>
          <w:tcPr>
            <w:tcW w:w="1392" w:type="dxa"/>
          </w:tcPr>
          <w:p w:rsidR="0019531B" w:rsidRDefault="0019531B">
            <w:pPr>
              <w:jc w:val="both"/>
              <w:rPr>
                <w:rFonts w:ascii="Times New Roman" w:hAnsi="Times New Roman" w:cs="Times New Roman"/>
                <w:sz w:val="28"/>
                <w:szCs w:val="28"/>
                <w:lang w:val="uk-UA"/>
              </w:rPr>
            </w:pPr>
          </w:p>
        </w:tc>
        <w:tc>
          <w:tcPr>
            <w:tcW w:w="1402" w:type="dxa"/>
          </w:tcPr>
          <w:p w:rsidR="0019531B" w:rsidRDefault="0019531B">
            <w:pPr>
              <w:jc w:val="both"/>
              <w:rPr>
                <w:rFonts w:ascii="Times New Roman" w:hAnsi="Times New Roman" w:cs="Times New Roman"/>
                <w:sz w:val="28"/>
                <w:szCs w:val="28"/>
                <w:lang w:val="uk-UA"/>
              </w:rPr>
            </w:pPr>
          </w:p>
        </w:tc>
      </w:tr>
    </w:tbl>
    <w:p w:rsidR="0019531B" w:rsidRDefault="0019531B">
      <w:pPr>
        <w:shd w:val="clear" w:color="auto" w:fill="FFFFFF"/>
        <w:ind w:firstLine="567"/>
        <w:jc w:val="both"/>
        <w:rPr>
          <w:rFonts w:ascii="Times New Roman" w:hAnsi="Times New Roman" w:cs="Times New Roman"/>
          <w:sz w:val="28"/>
          <w:szCs w:val="28"/>
          <w:lang w:val="uk-UA"/>
        </w:rPr>
      </w:pPr>
    </w:p>
    <w:p w:rsidR="0019531B" w:rsidRDefault="009A0852">
      <w:pPr>
        <w:shd w:val="clear" w:color="auto" w:fill="FFFFFF"/>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За звітний період мною вилікувано запальних процесів пульпи: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7"/>
        <w:gridCol w:w="1574"/>
        <w:gridCol w:w="1748"/>
        <w:gridCol w:w="1773"/>
        <w:gridCol w:w="1602"/>
        <w:gridCol w:w="1773"/>
      </w:tblGrid>
      <w:tr w:rsidR="0019531B">
        <w:tc>
          <w:tcPr>
            <w:tcW w:w="1642" w:type="dxa"/>
            <w:vAlign w:val="center"/>
          </w:tcPr>
          <w:p w:rsidR="0019531B" w:rsidRDefault="009A0852">
            <w:pPr>
              <w:jc w:val="center"/>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Роки</w:t>
            </w:r>
          </w:p>
        </w:tc>
        <w:tc>
          <w:tcPr>
            <w:tcW w:w="1643" w:type="dxa"/>
            <w:vAlign w:val="center"/>
          </w:tcPr>
          <w:p w:rsidR="0019531B" w:rsidRDefault="009A0852">
            <w:pPr>
              <w:jc w:val="center"/>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Всього пульпітів</w:t>
            </w:r>
          </w:p>
        </w:tc>
        <w:tc>
          <w:tcPr>
            <w:tcW w:w="1643" w:type="dxa"/>
            <w:vAlign w:val="center"/>
          </w:tcPr>
          <w:p w:rsidR="0019531B" w:rsidRDefault="009A0852">
            <w:pPr>
              <w:jc w:val="center"/>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Вилікувано біологічним методом</w:t>
            </w:r>
          </w:p>
        </w:tc>
        <w:tc>
          <w:tcPr>
            <w:tcW w:w="1643" w:type="dxa"/>
            <w:vAlign w:val="center"/>
          </w:tcPr>
          <w:p w:rsidR="0019531B" w:rsidRDefault="009A0852">
            <w:pPr>
              <w:jc w:val="center"/>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Вітальна екстирпація</w:t>
            </w:r>
          </w:p>
        </w:tc>
        <w:tc>
          <w:tcPr>
            <w:tcW w:w="1643" w:type="dxa"/>
            <w:vAlign w:val="center"/>
          </w:tcPr>
          <w:p w:rsidR="0019531B" w:rsidRDefault="009A0852">
            <w:pPr>
              <w:jc w:val="center"/>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Вітальна ампутація</w:t>
            </w:r>
          </w:p>
        </w:tc>
        <w:tc>
          <w:tcPr>
            <w:tcW w:w="1643" w:type="dxa"/>
            <w:vAlign w:val="center"/>
          </w:tcPr>
          <w:p w:rsidR="0019531B" w:rsidRDefault="009A0852">
            <w:pPr>
              <w:jc w:val="center"/>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Де вітальна екстирпація</w:t>
            </w:r>
          </w:p>
        </w:tc>
      </w:tr>
      <w:tr w:rsidR="0019531B">
        <w:tc>
          <w:tcPr>
            <w:tcW w:w="1642" w:type="dxa"/>
          </w:tcPr>
          <w:p w:rsidR="0019531B" w:rsidRDefault="0019531B">
            <w:pPr>
              <w:jc w:val="both"/>
              <w:rPr>
                <w:rFonts w:ascii="Times New Roman" w:hAnsi="Times New Roman" w:cs="Times New Roman"/>
                <w:color w:val="000000"/>
                <w:sz w:val="28"/>
                <w:szCs w:val="28"/>
                <w:lang w:val="uk-UA"/>
              </w:rPr>
            </w:pPr>
          </w:p>
        </w:tc>
        <w:tc>
          <w:tcPr>
            <w:tcW w:w="1643" w:type="dxa"/>
          </w:tcPr>
          <w:p w:rsidR="0019531B" w:rsidRDefault="0019531B">
            <w:pPr>
              <w:jc w:val="both"/>
              <w:rPr>
                <w:rFonts w:ascii="Times New Roman" w:hAnsi="Times New Roman" w:cs="Times New Roman"/>
                <w:color w:val="000000"/>
                <w:sz w:val="28"/>
                <w:szCs w:val="28"/>
                <w:lang w:val="uk-UA"/>
              </w:rPr>
            </w:pPr>
          </w:p>
        </w:tc>
        <w:tc>
          <w:tcPr>
            <w:tcW w:w="1643" w:type="dxa"/>
          </w:tcPr>
          <w:p w:rsidR="0019531B" w:rsidRDefault="0019531B">
            <w:pPr>
              <w:jc w:val="both"/>
              <w:rPr>
                <w:rFonts w:ascii="Times New Roman" w:hAnsi="Times New Roman" w:cs="Times New Roman"/>
                <w:color w:val="000000"/>
                <w:sz w:val="28"/>
                <w:szCs w:val="28"/>
                <w:lang w:val="uk-UA"/>
              </w:rPr>
            </w:pPr>
          </w:p>
        </w:tc>
        <w:tc>
          <w:tcPr>
            <w:tcW w:w="1643" w:type="dxa"/>
          </w:tcPr>
          <w:p w:rsidR="0019531B" w:rsidRDefault="0019531B">
            <w:pPr>
              <w:jc w:val="both"/>
              <w:rPr>
                <w:rFonts w:ascii="Times New Roman" w:hAnsi="Times New Roman" w:cs="Times New Roman"/>
                <w:color w:val="000000"/>
                <w:sz w:val="28"/>
                <w:szCs w:val="28"/>
                <w:lang w:val="uk-UA"/>
              </w:rPr>
            </w:pPr>
          </w:p>
        </w:tc>
        <w:tc>
          <w:tcPr>
            <w:tcW w:w="1643" w:type="dxa"/>
          </w:tcPr>
          <w:p w:rsidR="0019531B" w:rsidRDefault="0019531B">
            <w:pPr>
              <w:jc w:val="both"/>
              <w:rPr>
                <w:rFonts w:ascii="Times New Roman" w:hAnsi="Times New Roman" w:cs="Times New Roman"/>
                <w:color w:val="000000"/>
                <w:sz w:val="28"/>
                <w:szCs w:val="28"/>
                <w:lang w:val="uk-UA"/>
              </w:rPr>
            </w:pPr>
          </w:p>
        </w:tc>
        <w:tc>
          <w:tcPr>
            <w:tcW w:w="1643" w:type="dxa"/>
          </w:tcPr>
          <w:p w:rsidR="0019531B" w:rsidRDefault="0019531B">
            <w:pPr>
              <w:jc w:val="both"/>
              <w:rPr>
                <w:rFonts w:ascii="Times New Roman" w:hAnsi="Times New Roman" w:cs="Times New Roman"/>
                <w:color w:val="000000"/>
                <w:sz w:val="28"/>
                <w:szCs w:val="28"/>
                <w:lang w:val="uk-UA"/>
              </w:rPr>
            </w:pPr>
          </w:p>
        </w:tc>
      </w:tr>
      <w:tr w:rsidR="0019531B">
        <w:tc>
          <w:tcPr>
            <w:tcW w:w="1642" w:type="dxa"/>
          </w:tcPr>
          <w:p w:rsidR="0019531B" w:rsidRDefault="0019531B">
            <w:pPr>
              <w:jc w:val="both"/>
              <w:rPr>
                <w:rFonts w:ascii="Times New Roman" w:hAnsi="Times New Roman" w:cs="Times New Roman"/>
                <w:color w:val="000000"/>
                <w:sz w:val="28"/>
                <w:szCs w:val="28"/>
                <w:lang w:val="uk-UA"/>
              </w:rPr>
            </w:pPr>
          </w:p>
        </w:tc>
        <w:tc>
          <w:tcPr>
            <w:tcW w:w="1643" w:type="dxa"/>
          </w:tcPr>
          <w:p w:rsidR="0019531B" w:rsidRDefault="0019531B">
            <w:pPr>
              <w:jc w:val="both"/>
              <w:rPr>
                <w:rFonts w:ascii="Times New Roman" w:hAnsi="Times New Roman" w:cs="Times New Roman"/>
                <w:color w:val="000000"/>
                <w:sz w:val="28"/>
                <w:szCs w:val="28"/>
                <w:lang w:val="uk-UA"/>
              </w:rPr>
            </w:pPr>
          </w:p>
        </w:tc>
        <w:tc>
          <w:tcPr>
            <w:tcW w:w="1643" w:type="dxa"/>
          </w:tcPr>
          <w:p w:rsidR="0019531B" w:rsidRDefault="0019531B">
            <w:pPr>
              <w:jc w:val="both"/>
              <w:rPr>
                <w:rFonts w:ascii="Times New Roman" w:hAnsi="Times New Roman" w:cs="Times New Roman"/>
                <w:color w:val="000000"/>
                <w:sz w:val="28"/>
                <w:szCs w:val="28"/>
                <w:lang w:val="uk-UA"/>
              </w:rPr>
            </w:pPr>
          </w:p>
        </w:tc>
        <w:tc>
          <w:tcPr>
            <w:tcW w:w="1643" w:type="dxa"/>
          </w:tcPr>
          <w:p w:rsidR="0019531B" w:rsidRDefault="0019531B">
            <w:pPr>
              <w:jc w:val="both"/>
              <w:rPr>
                <w:rFonts w:ascii="Times New Roman" w:hAnsi="Times New Roman" w:cs="Times New Roman"/>
                <w:color w:val="000000"/>
                <w:sz w:val="28"/>
                <w:szCs w:val="28"/>
                <w:lang w:val="uk-UA"/>
              </w:rPr>
            </w:pPr>
          </w:p>
        </w:tc>
        <w:tc>
          <w:tcPr>
            <w:tcW w:w="1643" w:type="dxa"/>
          </w:tcPr>
          <w:p w:rsidR="0019531B" w:rsidRDefault="0019531B">
            <w:pPr>
              <w:jc w:val="both"/>
              <w:rPr>
                <w:rFonts w:ascii="Times New Roman" w:hAnsi="Times New Roman" w:cs="Times New Roman"/>
                <w:color w:val="000000"/>
                <w:sz w:val="28"/>
                <w:szCs w:val="28"/>
                <w:lang w:val="uk-UA"/>
              </w:rPr>
            </w:pPr>
          </w:p>
        </w:tc>
        <w:tc>
          <w:tcPr>
            <w:tcW w:w="1643" w:type="dxa"/>
          </w:tcPr>
          <w:p w:rsidR="0019531B" w:rsidRDefault="0019531B">
            <w:pPr>
              <w:jc w:val="both"/>
              <w:rPr>
                <w:rFonts w:ascii="Times New Roman" w:hAnsi="Times New Roman" w:cs="Times New Roman"/>
                <w:color w:val="000000"/>
                <w:sz w:val="28"/>
                <w:szCs w:val="28"/>
                <w:lang w:val="uk-UA"/>
              </w:rPr>
            </w:pPr>
          </w:p>
        </w:tc>
      </w:tr>
      <w:tr w:rsidR="0019531B">
        <w:tc>
          <w:tcPr>
            <w:tcW w:w="1642" w:type="dxa"/>
          </w:tcPr>
          <w:p w:rsidR="0019531B" w:rsidRDefault="0019531B">
            <w:pPr>
              <w:jc w:val="both"/>
              <w:rPr>
                <w:rFonts w:ascii="Times New Roman" w:hAnsi="Times New Roman" w:cs="Times New Roman"/>
                <w:color w:val="000000"/>
                <w:sz w:val="28"/>
                <w:szCs w:val="28"/>
                <w:lang w:val="uk-UA"/>
              </w:rPr>
            </w:pPr>
          </w:p>
        </w:tc>
        <w:tc>
          <w:tcPr>
            <w:tcW w:w="1643" w:type="dxa"/>
          </w:tcPr>
          <w:p w:rsidR="0019531B" w:rsidRDefault="0019531B">
            <w:pPr>
              <w:jc w:val="both"/>
              <w:rPr>
                <w:rFonts w:ascii="Times New Roman" w:hAnsi="Times New Roman" w:cs="Times New Roman"/>
                <w:color w:val="000000"/>
                <w:sz w:val="28"/>
                <w:szCs w:val="28"/>
                <w:lang w:val="uk-UA"/>
              </w:rPr>
            </w:pPr>
          </w:p>
        </w:tc>
        <w:tc>
          <w:tcPr>
            <w:tcW w:w="1643" w:type="dxa"/>
          </w:tcPr>
          <w:p w:rsidR="0019531B" w:rsidRDefault="0019531B">
            <w:pPr>
              <w:jc w:val="both"/>
              <w:rPr>
                <w:rFonts w:ascii="Times New Roman" w:hAnsi="Times New Roman" w:cs="Times New Roman"/>
                <w:color w:val="000000"/>
                <w:sz w:val="28"/>
                <w:szCs w:val="28"/>
                <w:lang w:val="uk-UA"/>
              </w:rPr>
            </w:pPr>
          </w:p>
        </w:tc>
        <w:tc>
          <w:tcPr>
            <w:tcW w:w="1643" w:type="dxa"/>
          </w:tcPr>
          <w:p w:rsidR="0019531B" w:rsidRDefault="0019531B">
            <w:pPr>
              <w:jc w:val="both"/>
              <w:rPr>
                <w:rFonts w:ascii="Times New Roman" w:hAnsi="Times New Roman" w:cs="Times New Roman"/>
                <w:color w:val="000000"/>
                <w:sz w:val="28"/>
                <w:szCs w:val="28"/>
                <w:lang w:val="uk-UA"/>
              </w:rPr>
            </w:pPr>
          </w:p>
        </w:tc>
        <w:tc>
          <w:tcPr>
            <w:tcW w:w="1643" w:type="dxa"/>
          </w:tcPr>
          <w:p w:rsidR="0019531B" w:rsidRDefault="0019531B">
            <w:pPr>
              <w:jc w:val="both"/>
              <w:rPr>
                <w:rFonts w:ascii="Times New Roman" w:hAnsi="Times New Roman" w:cs="Times New Roman"/>
                <w:color w:val="000000"/>
                <w:sz w:val="28"/>
                <w:szCs w:val="28"/>
                <w:lang w:val="uk-UA"/>
              </w:rPr>
            </w:pPr>
          </w:p>
        </w:tc>
        <w:tc>
          <w:tcPr>
            <w:tcW w:w="1643" w:type="dxa"/>
          </w:tcPr>
          <w:p w:rsidR="0019531B" w:rsidRDefault="0019531B">
            <w:pPr>
              <w:jc w:val="both"/>
              <w:rPr>
                <w:rFonts w:ascii="Times New Roman" w:hAnsi="Times New Roman" w:cs="Times New Roman"/>
                <w:color w:val="000000"/>
                <w:sz w:val="28"/>
                <w:szCs w:val="28"/>
                <w:lang w:val="uk-UA"/>
              </w:rPr>
            </w:pPr>
          </w:p>
        </w:tc>
      </w:tr>
      <w:tr w:rsidR="0019531B">
        <w:tc>
          <w:tcPr>
            <w:tcW w:w="1642" w:type="dxa"/>
          </w:tcPr>
          <w:p w:rsidR="0019531B" w:rsidRDefault="0019531B">
            <w:pPr>
              <w:jc w:val="both"/>
              <w:rPr>
                <w:rFonts w:ascii="Times New Roman" w:hAnsi="Times New Roman" w:cs="Times New Roman"/>
                <w:color w:val="000000"/>
                <w:sz w:val="28"/>
                <w:szCs w:val="28"/>
                <w:lang w:val="uk-UA"/>
              </w:rPr>
            </w:pPr>
          </w:p>
        </w:tc>
        <w:tc>
          <w:tcPr>
            <w:tcW w:w="1643" w:type="dxa"/>
          </w:tcPr>
          <w:p w:rsidR="0019531B" w:rsidRDefault="0019531B">
            <w:pPr>
              <w:jc w:val="both"/>
              <w:rPr>
                <w:rFonts w:ascii="Times New Roman" w:hAnsi="Times New Roman" w:cs="Times New Roman"/>
                <w:color w:val="000000"/>
                <w:sz w:val="28"/>
                <w:szCs w:val="28"/>
                <w:lang w:val="uk-UA"/>
              </w:rPr>
            </w:pPr>
          </w:p>
        </w:tc>
        <w:tc>
          <w:tcPr>
            <w:tcW w:w="1643" w:type="dxa"/>
          </w:tcPr>
          <w:p w:rsidR="0019531B" w:rsidRDefault="0019531B">
            <w:pPr>
              <w:jc w:val="both"/>
              <w:rPr>
                <w:rFonts w:ascii="Times New Roman" w:hAnsi="Times New Roman" w:cs="Times New Roman"/>
                <w:color w:val="000000"/>
                <w:sz w:val="28"/>
                <w:szCs w:val="28"/>
                <w:lang w:val="uk-UA"/>
              </w:rPr>
            </w:pPr>
          </w:p>
        </w:tc>
        <w:tc>
          <w:tcPr>
            <w:tcW w:w="1643" w:type="dxa"/>
          </w:tcPr>
          <w:p w:rsidR="0019531B" w:rsidRDefault="0019531B">
            <w:pPr>
              <w:jc w:val="both"/>
              <w:rPr>
                <w:rFonts w:ascii="Times New Roman" w:hAnsi="Times New Roman" w:cs="Times New Roman"/>
                <w:color w:val="000000"/>
                <w:sz w:val="28"/>
                <w:szCs w:val="28"/>
                <w:lang w:val="uk-UA"/>
              </w:rPr>
            </w:pPr>
          </w:p>
        </w:tc>
        <w:tc>
          <w:tcPr>
            <w:tcW w:w="1643" w:type="dxa"/>
          </w:tcPr>
          <w:p w:rsidR="0019531B" w:rsidRDefault="0019531B">
            <w:pPr>
              <w:jc w:val="both"/>
              <w:rPr>
                <w:rFonts w:ascii="Times New Roman" w:hAnsi="Times New Roman" w:cs="Times New Roman"/>
                <w:color w:val="000000"/>
                <w:sz w:val="28"/>
                <w:szCs w:val="28"/>
                <w:lang w:val="uk-UA"/>
              </w:rPr>
            </w:pPr>
          </w:p>
        </w:tc>
        <w:tc>
          <w:tcPr>
            <w:tcW w:w="1643" w:type="dxa"/>
          </w:tcPr>
          <w:p w:rsidR="0019531B" w:rsidRDefault="0019531B">
            <w:pPr>
              <w:jc w:val="both"/>
              <w:rPr>
                <w:rFonts w:ascii="Times New Roman" w:hAnsi="Times New Roman" w:cs="Times New Roman"/>
                <w:color w:val="000000"/>
                <w:sz w:val="28"/>
                <w:szCs w:val="28"/>
                <w:lang w:val="uk-UA"/>
              </w:rPr>
            </w:pPr>
          </w:p>
        </w:tc>
      </w:tr>
    </w:tbl>
    <w:p w:rsidR="0019531B" w:rsidRDefault="0019531B">
      <w:pPr>
        <w:shd w:val="clear" w:color="auto" w:fill="FFFFFF"/>
        <w:ind w:firstLine="567"/>
        <w:jc w:val="both"/>
        <w:rPr>
          <w:rFonts w:ascii="Times New Roman" w:hAnsi="Times New Roman" w:cs="Times New Roman"/>
          <w:color w:val="000000"/>
          <w:sz w:val="28"/>
          <w:szCs w:val="28"/>
          <w:lang w:val="uk-UA"/>
        </w:rPr>
      </w:pPr>
    </w:p>
    <w:p w:rsidR="0019531B" w:rsidRDefault="009A0852">
      <w:pPr>
        <w:shd w:val="clear" w:color="auto" w:fill="FFFFFF"/>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Неускладнений карієс до ускладненого карієсу</w:t>
      </w:r>
    </w:p>
    <w:p w:rsidR="0019531B" w:rsidRDefault="0019531B">
      <w:pPr>
        <w:shd w:val="clear" w:color="auto" w:fill="FFFFFF"/>
        <w:ind w:firstLine="567"/>
        <w:jc w:val="both"/>
        <w:rPr>
          <w:rFonts w:ascii="Times New Roman" w:hAnsi="Times New Roman" w:cs="Times New Roman"/>
          <w:color w:val="000000"/>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2464"/>
        <w:gridCol w:w="2464"/>
        <w:gridCol w:w="2465"/>
      </w:tblGrid>
      <w:tr w:rsidR="0019531B">
        <w:tc>
          <w:tcPr>
            <w:tcW w:w="2464" w:type="dxa"/>
          </w:tcPr>
          <w:p w:rsidR="0019531B" w:rsidRDefault="0019531B">
            <w:pPr>
              <w:jc w:val="both"/>
              <w:rPr>
                <w:rFonts w:ascii="Times New Roman" w:hAnsi="Times New Roman" w:cs="Times New Roman"/>
                <w:color w:val="000000"/>
                <w:sz w:val="28"/>
                <w:szCs w:val="28"/>
                <w:lang w:val="uk-UA"/>
              </w:rPr>
            </w:pPr>
          </w:p>
        </w:tc>
        <w:tc>
          <w:tcPr>
            <w:tcW w:w="2464" w:type="dxa"/>
          </w:tcPr>
          <w:p w:rsidR="0019531B" w:rsidRDefault="0019531B">
            <w:pPr>
              <w:jc w:val="both"/>
              <w:rPr>
                <w:rFonts w:ascii="Times New Roman" w:hAnsi="Times New Roman" w:cs="Times New Roman"/>
                <w:color w:val="000000"/>
                <w:sz w:val="28"/>
                <w:szCs w:val="28"/>
                <w:lang w:val="uk-UA"/>
              </w:rPr>
            </w:pPr>
          </w:p>
        </w:tc>
        <w:tc>
          <w:tcPr>
            <w:tcW w:w="2464" w:type="dxa"/>
          </w:tcPr>
          <w:p w:rsidR="0019531B" w:rsidRDefault="0019531B">
            <w:pPr>
              <w:jc w:val="both"/>
              <w:rPr>
                <w:rFonts w:ascii="Times New Roman" w:hAnsi="Times New Roman" w:cs="Times New Roman"/>
                <w:color w:val="000000"/>
                <w:sz w:val="28"/>
                <w:szCs w:val="28"/>
                <w:lang w:val="uk-UA"/>
              </w:rPr>
            </w:pPr>
          </w:p>
        </w:tc>
        <w:tc>
          <w:tcPr>
            <w:tcW w:w="2465" w:type="dxa"/>
          </w:tcPr>
          <w:p w:rsidR="0019531B" w:rsidRDefault="0019531B">
            <w:pPr>
              <w:jc w:val="both"/>
              <w:rPr>
                <w:rFonts w:ascii="Times New Roman" w:hAnsi="Times New Roman" w:cs="Times New Roman"/>
                <w:color w:val="000000"/>
                <w:sz w:val="28"/>
                <w:szCs w:val="28"/>
                <w:lang w:val="uk-UA"/>
              </w:rPr>
            </w:pPr>
          </w:p>
        </w:tc>
      </w:tr>
      <w:tr w:rsidR="0019531B">
        <w:tc>
          <w:tcPr>
            <w:tcW w:w="2464" w:type="dxa"/>
          </w:tcPr>
          <w:p w:rsidR="0019531B" w:rsidRDefault="0019531B">
            <w:pPr>
              <w:jc w:val="both"/>
              <w:rPr>
                <w:rFonts w:ascii="Times New Roman" w:hAnsi="Times New Roman" w:cs="Times New Roman"/>
                <w:color w:val="000000"/>
                <w:sz w:val="28"/>
                <w:szCs w:val="28"/>
                <w:lang w:val="uk-UA"/>
              </w:rPr>
            </w:pPr>
          </w:p>
        </w:tc>
        <w:tc>
          <w:tcPr>
            <w:tcW w:w="2464" w:type="dxa"/>
          </w:tcPr>
          <w:p w:rsidR="0019531B" w:rsidRDefault="0019531B">
            <w:pPr>
              <w:jc w:val="both"/>
              <w:rPr>
                <w:rFonts w:ascii="Times New Roman" w:hAnsi="Times New Roman" w:cs="Times New Roman"/>
                <w:color w:val="000000"/>
                <w:sz w:val="28"/>
                <w:szCs w:val="28"/>
                <w:lang w:val="uk-UA"/>
              </w:rPr>
            </w:pPr>
          </w:p>
        </w:tc>
        <w:tc>
          <w:tcPr>
            <w:tcW w:w="2464" w:type="dxa"/>
          </w:tcPr>
          <w:p w:rsidR="0019531B" w:rsidRDefault="0019531B">
            <w:pPr>
              <w:jc w:val="both"/>
              <w:rPr>
                <w:rFonts w:ascii="Times New Roman" w:hAnsi="Times New Roman" w:cs="Times New Roman"/>
                <w:color w:val="000000"/>
                <w:sz w:val="28"/>
                <w:szCs w:val="28"/>
                <w:lang w:val="uk-UA"/>
              </w:rPr>
            </w:pPr>
          </w:p>
        </w:tc>
        <w:tc>
          <w:tcPr>
            <w:tcW w:w="2465" w:type="dxa"/>
          </w:tcPr>
          <w:p w:rsidR="0019531B" w:rsidRDefault="0019531B">
            <w:pPr>
              <w:jc w:val="both"/>
              <w:rPr>
                <w:rFonts w:ascii="Times New Roman" w:hAnsi="Times New Roman" w:cs="Times New Roman"/>
                <w:color w:val="000000"/>
                <w:sz w:val="28"/>
                <w:szCs w:val="28"/>
                <w:lang w:val="uk-UA"/>
              </w:rPr>
            </w:pPr>
          </w:p>
        </w:tc>
      </w:tr>
    </w:tbl>
    <w:p w:rsidR="0019531B" w:rsidRDefault="0019531B">
      <w:pPr>
        <w:shd w:val="clear" w:color="auto" w:fill="FFFFFF"/>
        <w:ind w:firstLine="567"/>
        <w:jc w:val="both"/>
        <w:rPr>
          <w:rFonts w:ascii="Times New Roman" w:hAnsi="Times New Roman" w:cs="Times New Roman"/>
          <w:color w:val="000000"/>
          <w:sz w:val="28"/>
          <w:szCs w:val="28"/>
          <w:lang w:val="uk-UA"/>
        </w:rPr>
      </w:pPr>
    </w:p>
    <w:p w:rsidR="0019531B" w:rsidRDefault="009A0852">
      <w:pPr>
        <w:shd w:val="clear" w:color="auto" w:fill="FFFFFF"/>
        <w:ind w:firstLine="567"/>
        <w:jc w:val="center"/>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Аналіз роботи за період 1997-2001 р.</w:t>
      </w:r>
    </w:p>
    <w:p w:rsidR="0019531B" w:rsidRDefault="009A0852">
      <w:pPr>
        <w:shd w:val="clear" w:color="auto" w:fill="FFFFFF"/>
        <w:ind w:firstLine="567"/>
        <w:jc w:val="center"/>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Підсумки.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992"/>
        <w:gridCol w:w="1134"/>
        <w:gridCol w:w="993"/>
        <w:gridCol w:w="1134"/>
        <w:gridCol w:w="1086"/>
        <w:gridCol w:w="1323"/>
        <w:gridCol w:w="1276"/>
        <w:gridCol w:w="1134"/>
      </w:tblGrid>
      <w:tr w:rsidR="0019531B">
        <w:tc>
          <w:tcPr>
            <w:tcW w:w="817" w:type="dxa"/>
            <w:vAlign w:val="center"/>
          </w:tcPr>
          <w:p w:rsidR="0019531B" w:rsidRDefault="0019531B">
            <w:pPr>
              <w:jc w:val="center"/>
              <w:rPr>
                <w:rFonts w:ascii="Times New Roman" w:hAnsi="Times New Roman" w:cs="Times New Roman"/>
                <w:b/>
                <w:color w:val="000000"/>
                <w:sz w:val="22"/>
                <w:lang w:val="uk-UA"/>
              </w:rPr>
            </w:pPr>
          </w:p>
        </w:tc>
        <w:tc>
          <w:tcPr>
            <w:tcW w:w="992" w:type="dxa"/>
            <w:vAlign w:val="center"/>
          </w:tcPr>
          <w:p w:rsidR="0019531B" w:rsidRDefault="009A0852">
            <w:pPr>
              <w:jc w:val="center"/>
              <w:rPr>
                <w:rFonts w:ascii="Times New Roman" w:hAnsi="Times New Roman" w:cs="Times New Roman"/>
                <w:b/>
                <w:color w:val="000000"/>
                <w:sz w:val="22"/>
                <w:lang w:val="uk-UA"/>
              </w:rPr>
            </w:pPr>
            <w:r>
              <w:rPr>
                <w:rFonts w:ascii="Times New Roman" w:hAnsi="Times New Roman" w:cs="Times New Roman"/>
                <w:b/>
                <w:color w:val="000000"/>
                <w:sz w:val="22"/>
                <w:lang w:val="uk-UA"/>
              </w:rPr>
              <w:t>Відвіду</w:t>
            </w:r>
          </w:p>
          <w:p w:rsidR="0019531B" w:rsidRDefault="009A0852">
            <w:pPr>
              <w:jc w:val="center"/>
              <w:rPr>
                <w:rFonts w:ascii="Times New Roman" w:hAnsi="Times New Roman" w:cs="Times New Roman"/>
                <w:b/>
                <w:color w:val="000000"/>
                <w:sz w:val="22"/>
                <w:lang w:val="uk-UA"/>
              </w:rPr>
            </w:pPr>
            <w:r>
              <w:rPr>
                <w:rFonts w:ascii="Times New Roman" w:hAnsi="Times New Roman" w:cs="Times New Roman"/>
                <w:b/>
                <w:color w:val="000000"/>
                <w:sz w:val="22"/>
                <w:lang w:val="uk-UA"/>
              </w:rPr>
              <w:t>вання</w:t>
            </w:r>
          </w:p>
        </w:tc>
        <w:tc>
          <w:tcPr>
            <w:tcW w:w="1134" w:type="dxa"/>
            <w:vAlign w:val="center"/>
          </w:tcPr>
          <w:p w:rsidR="0019531B" w:rsidRDefault="009A0852">
            <w:pPr>
              <w:jc w:val="center"/>
              <w:rPr>
                <w:rFonts w:ascii="Times New Roman" w:hAnsi="Times New Roman" w:cs="Times New Roman"/>
                <w:b/>
                <w:color w:val="000000"/>
                <w:sz w:val="22"/>
                <w:lang w:val="uk-UA"/>
              </w:rPr>
            </w:pPr>
            <w:r>
              <w:rPr>
                <w:rFonts w:ascii="Times New Roman" w:hAnsi="Times New Roman" w:cs="Times New Roman"/>
                <w:b/>
                <w:color w:val="000000"/>
                <w:sz w:val="22"/>
                <w:lang w:val="uk-UA"/>
              </w:rPr>
              <w:t>Первин-ні відві-дування</w:t>
            </w:r>
          </w:p>
        </w:tc>
        <w:tc>
          <w:tcPr>
            <w:tcW w:w="993" w:type="dxa"/>
            <w:vAlign w:val="center"/>
          </w:tcPr>
          <w:p w:rsidR="0019531B" w:rsidRDefault="009A0852">
            <w:pPr>
              <w:jc w:val="center"/>
              <w:rPr>
                <w:rFonts w:ascii="Times New Roman" w:hAnsi="Times New Roman" w:cs="Times New Roman"/>
                <w:b/>
                <w:color w:val="000000"/>
                <w:sz w:val="22"/>
                <w:lang w:val="uk-UA"/>
              </w:rPr>
            </w:pPr>
            <w:r>
              <w:rPr>
                <w:rFonts w:ascii="Times New Roman" w:hAnsi="Times New Roman" w:cs="Times New Roman"/>
                <w:b/>
                <w:color w:val="000000"/>
                <w:sz w:val="22"/>
                <w:lang w:val="uk-UA"/>
              </w:rPr>
              <w:t>Пломб</w:t>
            </w:r>
          </w:p>
        </w:tc>
        <w:tc>
          <w:tcPr>
            <w:tcW w:w="1134" w:type="dxa"/>
            <w:vAlign w:val="center"/>
          </w:tcPr>
          <w:p w:rsidR="0019531B" w:rsidRDefault="009A0852">
            <w:pPr>
              <w:jc w:val="center"/>
              <w:rPr>
                <w:rFonts w:ascii="Times New Roman" w:hAnsi="Times New Roman" w:cs="Times New Roman"/>
                <w:b/>
                <w:color w:val="000000"/>
                <w:sz w:val="22"/>
                <w:lang w:val="uk-UA"/>
              </w:rPr>
            </w:pPr>
            <w:r>
              <w:rPr>
                <w:rFonts w:ascii="Times New Roman" w:hAnsi="Times New Roman" w:cs="Times New Roman"/>
                <w:b/>
                <w:color w:val="000000"/>
                <w:sz w:val="22"/>
                <w:lang w:val="uk-UA"/>
              </w:rPr>
              <w:t>Санацій</w:t>
            </w:r>
          </w:p>
        </w:tc>
        <w:tc>
          <w:tcPr>
            <w:tcW w:w="1086" w:type="dxa"/>
            <w:vAlign w:val="center"/>
          </w:tcPr>
          <w:p w:rsidR="0019531B" w:rsidRDefault="009A0852">
            <w:pPr>
              <w:jc w:val="center"/>
              <w:rPr>
                <w:rFonts w:ascii="Times New Roman" w:hAnsi="Times New Roman" w:cs="Times New Roman"/>
                <w:b/>
                <w:color w:val="000000"/>
                <w:sz w:val="22"/>
                <w:lang w:val="uk-UA"/>
              </w:rPr>
            </w:pPr>
            <w:r>
              <w:rPr>
                <w:rFonts w:ascii="Times New Roman" w:hAnsi="Times New Roman" w:cs="Times New Roman"/>
                <w:b/>
                <w:color w:val="000000"/>
                <w:sz w:val="22"/>
                <w:lang w:val="uk-UA"/>
              </w:rPr>
              <w:t>Співвід</w:t>
            </w:r>
          </w:p>
          <w:p w:rsidR="0019531B" w:rsidRDefault="009A0852">
            <w:pPr>
              <w:jc w:val="center"/>
              <w:rPr>
                <w:rFonts w:ascii="Times New Roman" w:hAnsi="Times New Roman" w:cs="Times New Roman"/>
                <w:b/>
                <w:color w:val="000000"/>
                <w:sz w:val="22"/>
                <w:lang w:val="uk-UA"/>
              </w:rPr>
            </w:pPr>
            <w:r>
              <w:rPr>
                <w:rFonts w:ascii="Times New Roman" w:hAnsi="Times New Roman" w:cs="Times New Roman"/>
                <w:b/>
                <w:color w:val="000000"/>
                <w:sz w:val="22"/>
                <w:lang w:val="uk-UA"/>
              </w:rPr>
              <w:t>нош. кар.</w:t>
            </w:r>
          </w:p>
          <w:p w:rsidR="0019531B" w:rsidRDefault="009A0852">
            <w:pPr>
              <w:jc w:val="center"/>
              <w:rPr>
                <w:rFonts w:ascii="Times New Roman" w:hAnsi="Times New Roman" w:cs="Times New Roman"/>
                <w:b/>
                <w:color w:val="000000"/>
                <w:sz w:val="22"/>
                <w:lang w:val="uk-UA"/>
              </w:rPr>
            </w:pPr>
            <w:r>
              <w:rPr>
                <w:rFonts w:ascii="Times New Roman" w:hAnsi="Times New Roman" w:cs="Times New Roman"/>
                <w:b/>
                <w:color w:val="000000"/>
                <w:sz w:val="22"/>
                <w:lang w:val="uk-UA"/>
              </w:rPr>
              <w:t>до</w:t>
            </w:r>
          </w:p>
          <w:p w:rsidR="0019531B" w:rsidRDefault="009A0852">
            <w:pPr>
              <w:jc w:val="center"/>
              <w:rPr>
                <w:rFonts w:ascii="Times New Roman" w:hAnsi="Times New Roman" w:cs="Times New Roman"/>
                <w:b/>
                <w:color w:val="000000"/>
                <w:sz w:val="22"/>
                <w:lang w:val="uk-UA"/>
              </w:rPr>
            </w:pPr>
            <w:r>
              <w:rPr>
                <w:rFonts w:ascii="Times New Roman" w:hAnsi="Times New Roman" w:cs="Times New Roman"/>
                <w:b/>
                <w:color w:val="000000"/>
                <w:sz w:val="22"/>
                <w:lang w:val="uk-UA"/>
              </w:rPr>
              <w:t>усклад</w:t>
            </w:r>
          </w:p>
          <w:p w:rsidR="0019531B" w:rsidRDefault="009A0852">
            <w:pPr>
              <w:jc w:val="center"/>
              <w:rPr>
                <w:rFonts w:ascii="Times New Roman" w:hAnsi="Times New Roman" w:cs="Times New Roman"/>
                <w:b/>
                <w:color w:val="000000"/>
                <w:sz w:val="22"/>
                <w:lang w:val="uk-UA"/>
              </w:rPr>
            </w:pPr>
            <w:r>
              <w:rPr>
                <w:rFonts w:ascii="Times New Roman" w:hAnsi="Times New Roman" w:cs="Times New Roman"/>
                <w:b/>
                <w:color w:val="000000"/>
                <w:sz w:val="22"/>
                <w:lang w:val="uk-UA"/>
              </w:rPr>
              <w:t>карієсу</w:t>
            </w:r>
          </w:p>
        </w:tc>
        <w:tc>
          <w:tcPr>
            <w:tcW w:w="1323" w:type="dxa"/>
            <w:vAlign w:val="center"/>
          </w:tcPr>
          <w:p w:rsidR="0019531B" w:rsidRDefault="009A0852">
            <w:pPr>
              <w:jc w:val="center"/>
              <w:rPr>
                <w:rFonts w:ascii="Times New Roman" w:hAnsi="Times New Roman" w:cs="Times New Roman"/>
                <w:b/>
                <w:color w:val="000000"/>
                <w:sz w:val="22"/>
                <w:lang w:val="uk-UA"/>
              </w:rPr>
            </w:pPr>
            <w:r>
              <w:rPr>
                <w:rFonts w:ascii="Times New Roman" w:hAnsi="Times New Roman" w:cs="Times New Roman"/>
                <w:b/>
                <w:color w:val="000000"/>
                <w:sz w:val="22"/>
                <w:lang w:val="uk-UA"/>
              </w:rPr>
              <w:t>Співвід</w:t>
            </w:r>
          </w:p>
          <w:p w:rsidR="0019531B" w:rsidRDefault="009A0852">
            <w:pPr>
              <w:jc w:val="center"/>
              <w:rPr>
                <w:rFonts w:ascii="Times New Roman" w:hAnsi="Times New Roman" w:cs="Times New Roman"/>
                <w:b/>
                <w:color w:val="000000"/>
                <w:sz w:val="22"/>
                <w:lang w:val="uk-UA"/>
              </w:rPr>
            </w:pPr>
            <w:r>
              <w:rPr>
                <w:rFonts w:ascii="Times New Roman" w:hAnsi="Times New Roman" w:cs="Times New Roman"/>
                <w:b/>
                <w:color w:val="000000"/>
                <w:sz w:val="22"/>
                <w:lang w:val="uk-UA"/>
              </w:rPr>
              <w:t>нош.</w:t>
            </w:r>
          </w:p>
          <w:p w:rsidR="0019531B" w:rsidRDefault="009A0852">
            <w:pPr>
              <w:jc w:val="center"/>
              <w:rPr>
                <w:rFonts w:ascii="Times New Roman" w:hAnsi="Times New Roman" w:cs="Times New Roman"/>
                <w:b/>
                <w:color w:val="000000"/>
                <w:sz w:val="22"/>
                <w:lang w:val="uk-UA"/>
              </w:rPr>
            </w:pPr>
            <w:r>
              <w:rPr>
                <w:rFonts w:ascii="Times New Roman" w:hAnsi="Times New Roman" w:cs="Times New Roman"/>
                <w:b/>
                <w:color w:val="000000"/>
                <w:sz w:val="22"/>
                <w:lang w:val="uk-UA"/>
              </w:rPr>
              <w:t>вітальн</w:t>
            </w:r>
          </w:p>
          <w:p w:rsidR="0019531B" w:rsidRDefault="009A0852">
            <w:pPr>
              <w:jc w:val="center"/>
              <w:rPr>
                <w:rFonts w:ascii="Times New Roman" w:hAnsi="Times New Roman" w:cs="Times New Roman"/>
                <w:b/>
                <w:color w:val="000000"/>
                <w:sz w:val="22"/>
                <w:lang w:val="uk-UA"/>
              </w:rPr>
            </w:pPr>
            <w:r>
              <w:rPr>
                <w:rFonts w:ascii="Times New Roman" w:hAnsi="Times New Roman" w:cs="Times New Roman"/>
                <w:b/>
                <w:color w:val="000000"/>
                <w:sz w:val="22"/>
                <w:lang w:val="uk-UA"/>
              </w:rPr>
              <w:t>методу екстир.</w:t>
            </w:r>
          </w:p>
          <w:p w:rsidR="0019531B" w:rsidRDefault="009A0852">
            <w:pPr>
              <w:jc w:val="center"/>
              <w:rPr>
                <w:rFonts w:ascii="Times New Roman" w:hAnsi="Times New Roman" w:cs="Times New Roman"/>
                <w:b/>
                <w:color w:val="000000"/>
                <w:sz w:val="22"/>
                <w:lang w:val="uk-UA"/>
              </w:rPr>
            </w:pPr>
            <w:r>
              <w:rPr>
                <w:rFonts w:ascii="Times New Roman" w:hAnsi="Times New Roman" w:cs="Times New Roman"/>
                <w:b/>
                <w:color w:val="000000"/>
                <w:sz w:val="22"/>
                <w:lang w:val="uk-UA"/>
              </w:rPr>
              <w:t>до девітал</w:t>
            </w:r>
          </w:p>
        </w:tc>
        <w:tc>
          <w:tcPr>
            <w:tcW w:w="1276" w:type="dxa"/>
            <w:vAlign w:val="center"/>
          </w:tcPr>
          <w:p w:rsidR="0019531B" w:rsidRDefault="009A0852">
            <w:pPr>
              <w:jc w:val="center"/>
              <w:rPr>
                <w:rFonts w:ascii="Times New Roman" w:hAnsi="Times New Roman" w:cs="Times New Roman"/>
                <w:b/>
                <w:color w:val="000000"/>
                <w:sz w:val="22"/>
                <w:lang w:val="uk-UA"/>
              </w:rPr>
            </w:pPr>
            <w:r>
              <w:rPr>
                <w:rFonts w:ascii="Times New Roman" w:hAnsi="Times New Roman" w:cs="Times New Roman"/>
                <w:b/>
                <w:color w:val="000000"/>
                <w:sz w:val="22"/>
                <w:lang w:val="uk-UA"/>
              </w:rPr>
              <w:t>Співвід</w:t>
            </w:r>
          </w:p>
          <w:p w:rsidR="0019531B" w:rsidRDefault="009A0852">
            <w:pPr>
              <w:jc w:val="center"/>
              <w:rPr>
                <w:rFonts w:ascii="Times New Roman" w:hAnsi="Times New Roman" w:cs="Times New Roman"/>
                <w:b/>
                <w:color w:val="000000"/>
                <w:sz w:val="22"/>
                <w:lang w:val="uk-UA"/>
              </w:rPr>
            </w:pPr>
            <w:r>
              <w:rPr>
                <w:rFonts w:ascii="Times New Roman" w:hAnsi="Times New Roman" w:cs="Times New Roman"/>
                <w:b/>
                <w:color w:val="000000"/>
                <w:sz w:val="22"/>
                <w:lang w:val="uk-UA"/>
              </w:rPr>
              <w:t>нош.</w:t>
            </w:r>
          </w:p>
          <w:p w:rsidR="0019531B" w:rsidRDefault="009A0852">
            <w:pPr>
              <w:jc w:val="center"/>
              <w:rPr>
                <w:rFonts w:ascii="Times New Roman" w:hAnsi="Times New Roman" w:cs="Times New Roman"/>
                <w:b/>
                <w:color w:val="000000"/>
                <w:sz w:val="22"/>
                <w:lang w:val="uk-UA"/>
              </w:rPr>
            </w:pPr>
            <w:r>
              <w:rPr>
                <w:rFonts w:ascii="Times New Roman" w:hAnsi="Times New Roman" w:cs="Times New Roman"/>
                <w:b/>
                <w:color w:val="000000"/>
                <w:sz w:val="22"/>
                <w:lang w:val="uk-UA"/>
              </w:rPr>
              <w:t>вилік. Р</w:t>
            </w:r>
            <w:r>
              <w:rPr>
                <w:rFonts w:ascii="Times New Roman" w:hAnsi="Times New Roman" w:cs="Times New Roman"/>
                <w:b/>
                <w:color w:val="000000"/>
                <w:sz w:val="22"/>
                <w:lang w:val="en-US"/>
              </w:rPr>
              <w:t>t</w:t>
            </w:r>
          </w:p>
          <w:p w:rsidR="0019531B" w:rsidRDefault="009A0852">
            <w:pPr>
              <w:jc w:val="center"/>
              <w:rPr>
                <w:rFonts w:ascii="Times New Roman" w:hAnsi="Times New Roman" w:cs="Times New Roman"/>
                <w:b/>
                <w:color w:val="000000"/>
                <w:sz w:val="22"/>
                <w:lang w:val="uk-UA"/>
              </w:rPr>
            </w:pPr>
            <w:r>
              <w:rPr>
                <w:rFonts w:ascii="Times New Roman" w:hAnsi="Times New Roman" w:cs="Times New Roman"/>
                <w:b/>
                <w:color w:val="000000"/>
                <w:sz w:val="22"/>
                <w:lang w:val="uk-UA"/>
              </w:rPr>
              <w:t>до вилік.</w:t>
            </w:r>
          </w:p>
          <w:p w:rsidR="0019531B" w:rsidRDefault="009A0852">
            <w:pPr>
              <w:jc w:val="center"/>
              <w:rPr>
                <w:rFonts w:ascii="Times New Roman" w:hAnsi="Times New Roman" w:cs="Times New Roman"/>
                <w:b/>
                <w:color w:val="000000"/>
                <w:sz w:val="22"/>
                <w:lang w:val="uk-UA"/>
              </w:rPr>
            </w:pPr>
            <w:r>
              <w:rPr>
                <w:rFonts w:ascii="Times New Roman" w:hAnsi="Times New Roman" w:cs="Times New Roman"/>
                <w:b/>
                <w:color w:val="000000"/>
                <w:sz w:val="22"/>
                <w:lang w:val="uk-UA"/>
              </w:rPr>
              <w:t>Р</w:t>
            </w:r>
            <w:r>
              <w:rPr>
                <w:rFonts w:ascii="Times New Roman" w:hAnsi="Times New Roman" w:cs="Times New Roman"/>
                <w:b/>
                <w:color w:val="000000"/>
                <w:sz w:val="22"/>
                <w:lang w:val="en-US"/>
              </w:rPr>
              <w:t>t</w:t>
            </w:r>
            <w:r>
              <w:rPr>
                <w:rFonts w:ascii="Times New Roman" w:hAnsi="Times New Roman" w:cs="Times New Roman"/>
                <w:b/>
                <w:color w:val="000000"/>
                <w:sz w:val="22"/>
                <w:lang w:val="uk-UA"/>
              </w:rPr>
              <w:t xml:space="preserve"> в</w:t>
            </w:r>
          </w:p>
          <w:p w:rsidR="0019531B" w:rsidRDefault="009A0852">
            <w:pPr>
              <w:jc w:val="center"/>
              <w:rPr>
                <w:rFonts w:ascii="Times New Roman" w:hAnsi="Times New Roman" w:cs="Times New Roman"/>
                <w:b/>
                <w:color w:val="000000"/>
                <w:sz w:val="22"/>
                <w:lang w:val="uk-UA"/>
              </w:rPr>
            </w:pPr>
            <w:r>
              <w:rPr>
                <w:rFonts w:ascii="Times New Roman" w:hAnsi="Times New Roman" w:cs="Times New Roman"/>
                <w:b/>
                <w:color w:val="000000"/>
                <w:sz w:val="22"/>
                <w:lang w:val="uk-UA"/>
              </w:rPr>
              <w:t>1-е відвід.</w:t>
            </w:r>
          </w:p>
        </w:tc>
        <w:tc>
          <w:tcPr>
            <w:tcW w:w="1134" w:type="dxa"/>
            <w:vAlign w:val="center"/>
          </w:tcPr>
          <w:p w:rsidR="0019531B" w:rsidRDefault="009A0852">
            <w:pPr>
              <w:jc w:val="center"/>
              <w:rPr>
                <w:rFonts w:ascii="Times New Roman" w:hAnsi="Times New Roman" w:cs="Times New Roman"/>
                <w:b/>
                <w:color w:val="000000"/>
                <w:sz w:val="22"/>
                <w:lang w:val="uk-UA"/>
              </w:rPr>
            </w:pPr>
            <w:r>
              <w:rPr>
                <w:rFonts w:ascii="Times New Roman" w:hAnsi="Times New Roman" w:cs="Times New Roman"/>
                <w:b/>
                <w:color w:val="000000"/>
                <w:sz w:val="22"/>
                <w:lang w:val="uk-UA"/>
              </w:rPr>
              <w:t>Співвід</w:t>
            </w:r>
          </w:p>
          <w:p w:rsidR="0019531B" w:rsidRDefault="009A0852">
            <w:pPr>
              <w:jc w:val="center"/>
              <w:rPr>
                <w:rFonts w:ascii="Times New Roman" w:hAnsi="Times New Roman" w:cs="Times New Roman"/>
                <w:b/>
                <w:color w:val="000000"/>
                <w:sz w:val="22"/>
                <w:lang w:val="uk-UA"/>
              </w:rPr>
            </w:pPr>
            <w:r>
              <w:rPr>
                <w:rFonts w:ascii="Times New Roman" w:hAnsi="Times New Roman" w:cs="Times New Roman"/>
                <w:b/>
                <w:color w:val="000000"/>
                <w:sz w:val="22"/>
                <w:lang w:val="uk-UA"/>
              </w:rPr>
              <w:t>нош.</w:t>
            </w:r>
          </w:p>
          <w:p w:rsidR="0019531B" w:rsidRDefault="009A0852">
            <w:pPr>
              <w:jc w:val="center"/>
              <w:rPr>
                <w:rFonts w:ascii="Times New Roman" w:hAnsi="Times New Roman" w:cs="Times New Roman"/>
                <w:b/>
                <w:color w:val="000000"/>
                <w:sz w:val="22"/>
                <w:lang w:val="uk-UA"/>
              </w:rPr>
            </w:pPr>
            <w:r>
              <w:rPr>
                <w:rFonts w:ascii="Times New Roman" w:hAnsi="Times New Roman" w:cs="Times New Roman"/>
                <w:b/>
                <w:color w:val="000000"/>
                <w:sz w:val="22"/>
                <w:lang w:val="uk-UA"/>
              </w:rPr>
              <w:t>принят.</w:t>
            </w:r>
          </w:p>
          <w:p w:rsidR="0019531B" w:rsidRDefault="009A0852">
            <w:pPr>
              <w:jc w:val="center"/>
              <w:rPr>
                <w:rFonts w:ascii="Times New Roman" w:hAnsi="Times New Roman" w:cs="Times New Roman"/>
                <w:b/>
                <w:color w:val="000000"/>
                <w:sz w:val="22"/>
                <w:lang w:val="uk-UA"/>
              </w:rPr>
            </w:pPr>
            <w:r>
              <w:rPr>
                <w:rFonts w:ascii="Times New Roman" w:hAnsi="Times New Roman" w:cs="Times New Roman"/>
                <w:b/>
                <w:color w:val="000000"/>
                <w:sz w:val="22"/>
                <w:lang w:val="uk-UA"/>
              </w:rPr>
              <w:t>хвор. до санова</w:t>
            </w:r>
          </w:p>
          <w:p w:rsidR="0019531B" w:rsidRDefault="009A0852">
            <w:pPr>
              <w:jc w:val="center"/>
              <w:rPr>
                <w:rFonts w:ascii="Times New Roman" w:hAnsi="Times New Roman" w:cs="Times New Roman"/>
                <w:b/>
                <w:color w:val="000000"/>
                <w:sz w:val="22"/>
                <w:lang w:val="uk-UA"/>
              </w:rPr>
            </w:pPr>
            <w:r>
              <w:rPr>
                <w:rFonts w:ascii="Times New Roman" w:hAnsi="Times New Roman" w:cs="Times New Roman"/>
                <w:b/>
                <w:color w:val="000000"/>
                <w:sz w:val="22"/>
                <w:lang w:val="uk-UA"/>
              </w:rPr>
              <w:t>них</w:t>
            </w:r>
          </w:p>
        </w:tc>
      </w:tr>
      <w:tr w:rsidR="0019531B">
        <w:tc>
          <w:tcPr>
            <w:tcW w:w="817" w:type="dxa"/>
          </w:tcPr>
          <w:p w:rsidR="0019531B" w:rsidRDefault="0019531B">
            <w:pPr>
              <w:jc w:val="both"/>
              <w:rPr>
                <w:rFonts w:ascii="Times New Roman" w:hAnsi="Times New Roman" w:cs="Times New Roman"/>
                <w:color w:val="000000"/>
                <w:sz w:val="28"/>
                <w:szCs w:val="28"/>
                <w:lang w:val="uk-UA"/>
              </w:rPr>
            </w:pPr>
          </w:p>
        </w:tc>
        <w:tc>
          <w:tcPr>
            <w:tcW w:w="992" w:type="dxa"/>
          </w:tcPr>
          <w:p w:rsidR="0019531B" w:rsidRDefault="0019531B">
            <w:pPr>
              <w:jc w:val="both"/>
              <w:rPr>
                <w:rFonts w:ascii="Times New Roman" w:hAnsi="Times New Roman" w:cs="Times New Roman"/>
                <w:color w:val="000000"/>
                <w:sz w:val="28"/>
                <w:szCs w:val="28"/>
                <w:lang w:val="uk-UA"/>
              </w:rPr>
            </w:pPr>
          </w:p>
        </w:tc>
        <w:tc>
          <w:tcPr>
            <w:tcW w:w="1134" w:type="dxa"/>
          </w:tcPr>
          <w:p w:rsidR="0019531B" w:rsidRDefault="0019531B">
            <w:pPr>
              <w:jc w:val="both"/>
              <w:rPr>
                <w:rFonts w:ascii="Times New Roman" w:hAnsi="Times New Roman" w:cs="Times New Roman"/>
                <w:color w:val="000000"/>
                <w:sz w:val="28"/>
                <w:szCs w:val="28"/>
                <w:lang w:val="uk-UA"/>
              </w:rPr>
            </w:pPr>
          </w:p>
        </w:tc>
        <w:tc>
          <w:tcPr>
            <w:tcW w:w="993" w:type="dxa"/>
          </w:tcPr>
          <w:p w:rsidR="0019531B" w:rsidRDefault="0019531B">
            <w:pPr>
              <w:jc w:val="both"/>
              <w:rPr>
                <w:rFonts w:ascii="Times New Roman" w:hAnsi="Times New Roman" w:cs="Times New Roman"/>
                <w:color w:val="000000"/>
                <w:sz w:val="28"/>
                <w:szCs w:val="28"/>
                <w:lang w:val="uk-UA"/>
              </w:rPr>
            </w:pPr>
          </w:p>
        </w:tc>
        <w:tc>
          <w:tcPr>
            <w:tcW w:w="1134" w:type="dxa"/>
          </w:tcPr>
          <w:p w:rsidR="0019531B" w:rsidRDefault="0019531B">
            <w:pPr>
              <w:jc w:val="both"/>
              <w:rPr>
                <w:rFonts w:ascii="Times New Roman" w:hAnsi="Times New Roman" w:cs="Times New Roman"/>
                <w:color w:val="000000"/>
                <w:sz w:val="28"/>
                <w:szCs w:val="28"/>
                <w:lang w:val="uk-UA"/>
              </w:rPr>
            </w:pPr>
          </w:p>
        </w:tc>
        <w:tc>
          <w:tcPr>
            <w:tcW w:w="1086" w:type="dxa"/>
          </w:tcPr>
          <w:p w:rsidR="0019531B" w:rsidRDefault="0019531B">
            <w:pPr>
              <w:jc w:val="both"/>
              <w:rPr>
                <w:rFonts w:ascii="Times New Roman" w:hAnsi="Times New Roman" w:cs="Times New Roman"/>
                <w:color w:val="000000"/>
                <w:sz w:val="28"/>
                <w:szCs w:val="28"/>
                <w:lang w:val="uk-UA"/>
              </w:rPr>
            </w:pPr>
          </w:p>
        </w:tc>
        <w:tc>
          <w:tcPr>
            <w:tcW w:w="1323" w:type="dxa"/>
          </w:tcPr>
          <w:p w:rsidR="0019531B" w:rsidRDefault="0019531B">
            <w:pPr>
              <w:jc w:val="both"/>
              <w:rPr>
                <w:rFonts w:ascii="Times New Roman" w:hAnsi="Times New Roman" w:cs="Times New Roman"/>
                <w:color w:val="000000"/>
                <w:sz w:val="28"/>
                <w:szCs w:val="28"/>
                <w:lang w:val="uk-UA"/>
              </w:rPr>
            </w:pPr>
          </w:p>
        </w:tc>
        <w:tc>
          <w:tcPr>
            <w:tcW w:w="1276" w:type="dxa"/>
          </w:tcPr>
          <w:p w:rsidR="0019531B" w:rsidRDefault="0019531B">
            <w:pPr>
              <w:jc w:val="both"/>
              <w:rPr>
                <w:rFonts w:ascii="Times New Roman" w:hAnsi="Times New Roman" w:cs="Times New Roman"/>
                <w:color w:val="000000"/>
                <w:sz w:val="28"/>
                <w:szCs w:val="28"/>
                <w:lang w:val="uk-UA"/>
              </w:rPr>
            </w:pPr>
          </w:p>
        </w:tc>
        <w:tc>
          <w:tcPr>
            <w:tcW w:w="1134" w:type="dxa"/>
          </w:tcPr>
          <w:p w:rsidR="0019531B" w:rsidRDefault="0019531B">
            <w:pPr>
              <w:jc w:val="both"/>
              <w:rPr>
                <w:rFonts w:ascii="Times New Roman" w:hAnsi="Times New Roman" w:cs="Times New Roman"/>
                <w:color w:val="000000"/>
                <w:sz w:val="28"/>
                <w:szCs w:val="28"/>
                <w:lang w:val="uk-UA"/>
              </w:rPr>
            </w:pPr>
          </w:p>
        </w:tc>
      </w:tr>
      <w:tr w:rsidR="0019531B">
        <w:tc>
          <w:tcPr>
            <w:tcW w:w="817" w:type="dxa"/>
          </w:tcPr>
          <w:p w:rsidR="0019531B" w:rsidRDefault="0019531B">
            <w:pPr>
              <w:jc w:val="both"/>
              <w:rPr>
                <w:rFonts w:ascii="Times New Roman" w:hAnsi="Times New Roman" w:cs="Times New Roman"/>
                <w:color w:val="000000"/>
                <w:sz w:val="28"/>
                <w:szCs w:val="28"/>
                <w:lang w:val="uk-UA"/>
              </w:rPr>
            </w:pPr>
          </w:p>
        </w:tc>
        <w:tc>
          <w:tcPr>
            <w:tcW w:w="992" w:type="dxa"/>
          </w:tcPr>
          <w:p w:rsidR="0019531B" w:rsidRDefault="0019531B">
            <w:pPr>
              <w:jc w:val="both"/>
              <w:rPr>
                <w:rFonts w:ascii="Times New Roman" w:hAnsi="Times New Roman" w:cs="Times New Roman"/>
                <w:color w:val="000000"/>
                <w:sz w:val="28"/>
                <w:szCs w:val="28"/>
                <w:lang w:val="uk-UA"/>
              </w:rPr>
            </w:pPr>
          </w:p>
        </w:tc>
        <w:tc>
          <w:tcPr>
            <w:tcW w:w="1134" w:type="dxa"/>
          </w:tcPr>
          <w:p w:rsidR="0019531B" w:rsidRDefault="0019531B">
            <w:pPr>
              <w:jc w:val="both"/>
              <w:rPr>
                <w:rFonts w:ascii="Times New Roman" w:hAnsi="Times New Roman" w:cs="Times New Roman"/>
                <w:color w:val="000000"/>
                <w:sz w:val="28"/>
                <w:szCs w:val="28"/>
                <w:lang w:val="uk-UA"/>
              </w:rPr>
            </w:pPr>
          </w:p>
        </w:tc>
        <w:tc>
          <w:tcPr>
            <w:tcW w:w="993" w:type="dxa"/>
          </w:tcPr>
          <w:p w:rsidR="0019531B" w:rsidRDefault="0019531B">
            <w:pPr>
              <w:jc w:val="both"/>
              <w:rPr>
                <w:rFonts w:ascii="Times New Roman" w:hAnsi="Times New Roman" w:cs="Times New Roman"/>
                <w:color w:val="000000"/>
                <w:sz w:val="28"/>
                <w:szCs w:val="28"/>
                <w:lang w:val="uk-UA"/>
              </w:rPr>
            </w:pPr>
          </w:p>
        </w:tc>
        <w:tc>
          <w:tcPr>
            <w:tcW w:w="1134" w:type="dxa"/>
          </w:tcPr>
          <w:p w:rsidR="0019531B" w:rsidRDefault="0019531B">
            <w:pPr>
              <w:jc w:val="both"/>
              <w:rPr>
                <w:rFonts w:ascii="Times New Roman" w:hAnsi="Times New Roman" w:cs="Times New Roman"/>
                <w:color w:val="000000"/>
                <w:sz w:val="28"/>
                <w:szCs w:val="28"/>
                <w:lang w:val="uk-UA"/>
              </w:rPr>
            </w:pPr>
          </w:p>
        </w:tc>
        <w:tc>
          <w:tcPr>
            <w:tcW w:w="1086" w:type="dxa"/>
          </w:tcPr>
          <w:p w:rsidR="0019531B" w:rsidRDefault="0019531B">
            <w:pPr>
              <w:jc w:val="both"/>
              <w:rPr>
                <w:rFonts w:ascii="Times New Roman" w:hAnsi="Times New Roman" w:cs="Times New Roman"/>
                <w:color w:val="000000"/>
                <w:sz w:val="28"/>
                <w:szCs w:val="28"/>
                <w:lang w:val="uk-UA"/>
              </w:rPr>
            </w:pPr>
          </w:p>
        </w:tc>
        <w:tc>
          <w:tcPr>
            <w:tcW w:w="1323" w:type="dxa"/>
          </w:tcPr>
          <w:p w:rsidR="0019531B" w:rsidRDefault="0019531B">
            <w:pPr>
              <w:jc w:val="both"/>
              <w:rPr>
                <w:rFonts w:ascii="Times New Roman" w:hAnsi="Times New Roman" w:cs="Times New Roman"/>
                <w:color w:val="000000"/>
                <w:sz w:val="28"/>
                <w:szCs w:val="28"/>
                <w:lang w:val="uk-UA"/>
              </w:rPr>
            </w:pPr>
          </w:p>
        </w:tc>
        <w:tc>
          <w:tcPr>
            <w:tcW w:w="1276" w:type="dxa"/>
          </w:tcPr>
          <w:p w:rsidR="0019531B" w:rsidRDefault="0019531B">
            <w:pPr>
              <w:jc w:val="both"/>
              <w:rPr>
                <w:rFonts w:ascii="Times New Roman" w:hAnsi="Times New Roman" w:cs="Times New Roman"/>
                <w:color w:val="000000"/>
                <w:sz w:val="28"/>
                <w:szCs w:val="28"/>
                <w:lang w:val="uk-UA"/>
              </w:rPr>
            </w:pPr>
          </w:p>
        </w:tc>
        <w:tc>
          <w:tcPr>
            <w:tcW w:w="1134" w:type="dxa"/>
          </w:tcPr>
          <w:p w:rsidR="0019531B" w:rsidRDefault="0019531B">
            <w:pPr>
              <w:jc w:val="both"/>
              <w:rPr>
                <w:rFonts w:ascii="Times New Roman" w:hAnsi="Times New Roman" w:cs="Times New Roman"/>
                <w:color w:val="000000"/>
                <w:sz w:val="28"/>
                <w:szCs w:val="28"/>
                <w:lang w:val="uk-UA"/>
              </w:rPr>
            </w:pPr>
          </w:p>
        </w:tc>
      </w:tr>
      <w:tr w:rsidR="0019531B">
        <w:tc>
          <w:tcPr>
            <w:tcW w:w="817" w:type="dxa"/>
          </w:tcPr>
          <w:p w:rsidR="0019531B" w:rsidRDefault="0019531B">
            <w:pPr>
              <w:jc w:val="both"/>
              <w:rPr>
                <w:rFonts w:ascii="Times New Roman" w:hAnsi="Times New Roman" w:cs="Times New Roman"/>
                <w:color w:val="000000"/>
                <w:sz w:val="28"/>
                <w:szCs w:val="28"/>
                <w:lang w:val="uk-UA"/>
              </w:rPr>
            </w:pPr>
          </w:p>
        </w:tc>
        <w:tc>
          <w:tcPr>
            <w:tcW w:w="992" w:type="dxa"/>
          </w:tcPr>
          <w:p w:rsidR="0019531B" w:rsidRDefault="0019531B">
            <w:pPr>
              <w:jc w:val="both"/>
              <w:rPr>
                <w:rFonts w:ascii="Times New Roman" w:hAnsi="Times New Roman" w:cs="Times New Roman"/>
                <w:color w:val="000000"/>
                <w:sz w:val="28"/>
                <w:szCs w:val="28"/>
                <w:lang w:val="uk-UA"/>
              </w:rPr>
            </w:pPr>
          </w:p>
        </w:tc>
        <w:tc>
          <w:tcPr>
            <w:tcW w:w="1134" w:type="dxa"/>
          </w:tcPr>
          <w:p w:rsidR="0019531B" w:rsidRDefault="0019531B">
            <w:pPr>
              <w:jc w:val="both"/>
              <w:rPr>
                <w:rFonts w:ascii="Times New Roman" w:hAnsi="Times New Roman" w:cs="Times New Roman"/>
                <w:color w:val="000000"/>
                <w:sz w:val="28"/>
                <w:szCs w:val="28"/>
                <w:lang w:val="uk-UA"/>
              </w:rPr>
            </w:pPr>
          </w:p>
        </w:tc>
        <w:tc>
          <w:tcPr>
            <w:tcW w:w="993" w:type="dxa"/>
          </w:tcPr>
          <w:p w:rsidR="0019531B" w:rsidRDefault="0019531B">
            <w:pPr>
              <w:jc w:val="both"/>
              <w:rPr>
                <w:rFonts w:ascii="Times New Roman" w:hAnsi="Times New Roman" w:cs="Times New Roman"/>
                <w:color w:val="000000"/>
                <w:sz w:val="28"/>
                <w:szCs w:val="28"/>
                <w:lang w:val="uk-UA"/>
              </w:rPr>
            </w:pPr>
          </w:p>
        </w:tc>
        <w:tc>
          <w:tcPr>
            <w:tcW w:w="1134" w:type="dxa"/>
          </w:tcPr>
          <w:p w:rsidR="0019531B" w:rsidRDefault="0019531B">
            <w:pPr>
              <w:jc w:val="both"/>
              <w:rPr>
                <w:rFonts w:ascii="Times New Roman" w:hAnsi="Times New Roman" w:cs="Times New Roman"/>
                <w:color w:val="000000"/>
                <w:sz w:val="28"/>
                <w:szCs w:val="28"/>
                <w:lang w:val="uk-UA"/>
              </w:rPr>
            </w:pPr>
          </w:p>
        </w:tc>
        <w:tc>
          <w:tcPr>
            <w:tcW w:w="1086" w:type="dxa"/>
          </w:tcPr>
          <w:p w:rsidR="0019531B" w:rsidRDefault="0019531B">
            <w:pPr>
              <w:jc w:val="both"/>
              <w:rPr>
                <w:rFonts w:ascii="Times New Roman" w:hAnsi="Times New Roman" w:cs="Times New Roman"/>
                <w:color w:val="000000"/>
                <w:sz w:val="28"/>
                <w:szCs w:val="28"/>
                <w:lang w:val="uk-UA"/>
              </w:rPr>
            </w:pPr>
          </w:p>
        </w:tc>
        <w:tc>
          <w:tcPr>
            <w:tcW w:w="1323" w:type="dxa"/>
          </w:tcPr>
          <w:p w:rsidR="0019531B" w:rsidRDefault="0019531B">
            <w:pPr>
              <w:jc w:val="both"/>
              <w:rPr>
                <w:rFonts w:ascii="Times New Roman" w:hAnsi="Times New Roman" w:cs="Times New Roman"/>
                <w:color w:val="000000"/>
                <w:sz w:val="28"/>
                <w:szCs w:val="28"/>
                <w:lang w:val="uk-UA"/>
              </w:rPr>
            </w:pPr>
          </w:p>
        </w:tc>
        <w:tc>
          <w:tcPr>
            <w:tcW w:w="1276" w:type="dxa"/>
          </w:tcPr>
          <w:p w:rsidR="0019531B" w:rsidRDefault="0019531B">
            <w:pPr>
              <w:jc w:val="both"/>
              <w:rPr>
                <w:rFonts w:ascii="Times New Roman" w:hAnsi="Times New Roman" w:cs="Times New Roman"/>
                <w:color w:val="000000"/>
                <w:sz w:val="28"/>
                <w:szCs w:val="28"/>
                <w:lang w:val="uk-UA"/>
              </w:rPr>
            </w:pPr>
          </w:p>
        </w:tc>
        <w:tc>
          <w:tcPr>
            <w:tcW w:w="1134" w:type="dxa"/>
          </w:tcPr>
          <w:p w:rsidR="0019531B" w:rsidRDefault="0019531B">
            <w:pPr>
              <w:jc w:val="both"/>
              <w:rPr>
                <w:rFonts w:ascii="Times New Roman" w:hAnsi="Times New Roman" w:cs="Times New Roman"/>
                <w:color w:val="000000"/>
                <w:sz w:val="28"/>
                <w:szCs w:val="28"/>
                <w:lang w:val="uk-UA"/>
              </w:rPr>
            </w:pPr>
          </w:p>
        </w:tc>
      </w:tr>
      <w:tr w:rsidR="0019531B">
        <w:tc>
          <w:tcPr>
            <w:tcW w:w="817" w:type="dxa"/>
          </w:tcPr>
          <w:p w:rsidR="0019531B" w:rsidRDefault="0019531B">
            <w:pPr>
              <w:jc w:val="both"/>
              <w:rPr>
                <w:rFonts w:ascii="Times New Roman" w:hAnsi="Times New Roman" w:cs="Times New Roman"/>
                <w:color w:val="000000"/>
                <w:sz w:val="28"/>
                <w:szCs w:val="28"/>
                <w:lang w:val="uk-UA"/>
              </w:rPr>
            </w:pPr>
          </w:p>
        </w:tc>
        <w:tc>
          <w:tcPr>
            <w:tcW w:w="992" w:type="dxa"/>
          </w:tcPr>
          <w:p w:rsidR="0019531B" w:rsidRDefault="0019531B">
            <w:pPr>
              <w:jc w:val="both"/>
              <w:rPr>
                <w:rFonts w:ascii="Times New Roman" w:hAnsi="Times New Roman" w:cs="Times New Roman"/>
                <w:color w:val="000000"/>
                <w:sz w:val="28"/>
                <w:szCs w:val="28"/>
                <w:lang w:val="uk-UA"/>
              </w:rPr>
            </w:pPr>
          </w:p>
        </w:tc>
        <w:tc>
          <w:tcPr>
            <w:tcW w:w="1134" w:type="dxa"/>
          </w:tcPr>
          <w:p w:rsidR="0019531B" w:rsidRDefault="0019531B">
            <w:pPr>
              <w:jc w:val="both"/>
              <w:rPr>
                <w:rFonts w:ascii="Times New Roman" w:hAnsi="Times New Roman" w:cs="Times New Roman"/>
                <w:color w:val="000000"/>
                <w:sz w:val="28"/>
                <w:szCs w:val="28"/>
                <w:lang w:val="uk-UA"/>
              </w:rPr>
            </w:pPr>
          </w:p>
        </w:tc>
        <w:tc>
          <w:tcPr>
            <w:tcW w:w="993" w:type="dxa"/>
          </w:tcPr>
          <w:p w:rsidR="0019531B" w:rsidRDefault="0019531B">
            <w:pPr>
              <w:jc w:val="both"/>
              <w:rPr>
                <w:rFonts w:ascii="Times New Roman" w:hAnsi="Times New Roman" w:cs="Times New Roman"/>
                <w:color w:val="000000"/>
                <w:sz w:val="28"/>
                <w:szCs w:val="28"/>
                <w:lang w:val="uk-UA"/>
              </w:rPr>
            </w:pPr>
          </w:p>
        </w:tc>
        <w:tc>
          <w:tcPr>
            <w:tcW w:w="1134" w:type="dxa"/>
          </w:tcPr>
          <w:p w:rsidR="0019531B" w:rsidRDefault="0019531B">
            <w:pPr>
              <w:jc w:val="both"/>
              <w:rPr>
                <w:rFonts w:ascii="Times New Roman" w:hAnsi="Times New Roman" w:cs="Times New Roman"/>
                <w:color w:val="000000"/>
                <w:sz w:val="28"/>
                <w:szCs w:val="28"/>
                <w:lang w:val="uk-UA"/>
              </w:rPr>
            </w:pPr>
          </w:p>
        </w:tc>
        <w:tc>
          <w:tcPr>
            <w:tcW w:w="1086" w:type="dxa"/>
          </w:tcPr>
          <w:p w:rsidR="0019531B" w:rsidRDefault="0019531B">
            <w:pPr>
              <w:jc w:val="both"/>
              <w:rPr>
                <w:rFonts w:ascii="Times New Roman" w:hAnsi="Times New Roman" w:cs="Times New Roman"/>
                <w:color w:val="000000"/>
                <w:sz w:val="28"/>
                <w:szCs w:val="28"/>
                <w:lang w:val="uk-UA"/>
              </w:rPr>
            </w:pPr>
          </w:p>
        </w:tc>
        <w:tc>
          <w:tcPr>
            <w:tcW w:w="1323" w:type="dxa"/>
          </w:tcPr>
          <w:p w:rsidR="0019531B" w:rsidRDefault="0019531B">
            <w:pPr>
              <w:jc w:val="both"/>
              <w:rPr>
                <w:rFonts w:ascii="Times New Roman" w:hAnsi="Times New Roman" w:cs="Times New Roman"/>
                <w:color w:val="000000"/>
                <w:sz w:val="28"/>
                <w:szCs w:val="28"/>
                <w:lang w:val="uk-UA"/>
              </w:rPr>
            </w:pPr>
          </w:p>
        </w:tc>
        <w:tc>
          <w:tcPr>
            <w:tcW w:w="1276" w:type="dxa"/>
          </w:tcPr>
          <w:p w:rsidR="0019531B" w:rsidRDefault="0019531B">
            <w:pPr>
              <w:jc w:val="both"/>
              <w:rPr>
                <w:rFonts w:ascii="Times New Roman" w:hAnsi="Times New Roman" w:cs="Times New Roman"/>
                <w:color w:val="000000"/>
                <w:sz w:val="28"/>
                <w:szCs w:val="28"/>
                <w:lang w:val="uk-UA"/>
              </w:rPr>
            </w:pPr>
          </w:p>
        </w:tc>
        <w:tc>
          <w:tcPr>
            <w:tcW w:w="1134" w:type="dxa"/>
          </w:tcPr>
          <w:p w:rsidR="0019531B" w:rsidRDefault="0019531B">
            <w:pPr>
              <w:jc w:val="both"/>
              <w:rPr>
                <w:rFonts w:ascii="Times New Roman" w:hAnsi="Times New Roman" w:cs="Times New Roman"/>
                <w:color w:val="000000"/>
                <w:sz w:val="28"/>
                <w:szCs w:val="28"/>
                <w:lang w:val="uk-UA"/>
              </w:rPr>
            </w:pPr>
          </w:p>
        </w:tc>
      </w:tr>
    </w:tbl>
    <w:p w:rsidR="0019531B" w:rsidRDefault="0019531B">
      <w:pPr>
        <w:shd w:val="clear" w:color="auto" w:fill="FFFFFF"/>
        <w:ind w:firstLine="567"/>
        <w:jc w:val="both"/>
        <w:rPr>
          <w:rFonts w:ascii="Times New Roman" w:hAnsi="Times New Roman" w:cs="Times New Roman"/>
          <w:color w:val="000000"/>
          <w:sz w:val="28"/>
          <w:szCs w:val="28"/>
          <w:lang w:val="uk-UA"/>
        </w:rPr>
      </w:pPr>
    </w:p>
    <w:p w:rsidR="0019531B" w:rsidRDefault="009A0852">
      <w:pPr>
        <w:shd w:val="clear" w:color="auto" w:fill="FFFFFF"/>
        <w:ind w:firstLine="567"/>
        <w:jc w:val="both"/>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Співвідношення вітального методу лікування пульпітів до девітального.</w:t>
      </w:r>
    </w:p>
    <w:p w:rsidR="0019531B" w:rsidRDefault="009A0852">
      <w:pPr>
        <w:shd w:val="clear" w:color="auto" w:fill="FFFFFF"/>
        <w:ind w:firstLine="567"/>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object w:dxaOrig="8400" w:dyaOrig="44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pt;height:222.75pt" o:ole="">
            <v:imagedata r:id="rId5" o:title="" blacklevel="3932f" grayscale="t"/>
          </v:shape>
          <o:OLEObject Type="Embed" ProgID="MSGraph.Chart.8" ShapeID="_x0000_i1025" DrawAspect="Content" ObjectID="_1459013645" r:id="rId6">
            <o:FieldCodes>\s</o:FieldCodes>
          </o:OLEObject>
        </w:object>
      </w:r>
    </w:p>
    <w:p w:rsidR="0019531B" w:rsidRDefault="009A0852">
      <w:pPr>
        <w:shd w:val="clear" w:color="auto" w:fill="FFFFFF"/>
        <w:ind w:firstLine="567"/>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 У проміжку 1997-2001рр. Спостерігається зростання лікування пульпітів   методом вітальної екстирпації. Це свідчить про сучасний підхід до лікування пульпітів, яке закінчується в одне відвідування.</w:t>
      </w:r>
    </w:p>
    <w:p w:rsidR="0019531B" w:rsidRDefault="0019531B">
      <w:pPr>
        <w:shd w:val="clear" w:color="auto" w:fill="FFFFFF"/>
        <w:ind w:firstLine="567"/>
        <w:jc w:val="both"/>
        <w:rPr>
          <w:rFonts w:ascii="Times New Roman" w:hAnsi="Times New Roman" w:cs="Times New Roman"/>
          <w:bCs/>
          <w:color w:val="000000"/>
          <w:sz w:val="28"/>
          <w:szCs w:val="28"/>
          <w:lang w:val="uk-UA"/>
        </w:rPr>
      </w:pPr>
    </w:p>
    <w:p w:rsidR="0019531B" w:rsidRDefault="009A0852">
      <w:pPr>
        <w:shd w:val="clear" w:color="auto" w:fill="FFFFFF"/>
        <w:ind w:firstLine="567"/>
        <w:jc w:val="center"/>
        <w:rPr>
          <w:rFonts w:ascii="Times New Roman" w:hAnsi="Times New Roman" w:cs="Times New Roman"/>
          <w:b/>
          <w:sz w:val="28"/>
          <w:szCs w:val="28"/>
          <w:lang w:val="uk-UA"/>
        </w:rPr>
      </w:pPr>
      <w:r>
        <w:rPr>
          <w:rFonts w:ascii="Times New Roman" w:hAnsi="Times New Roman" w:cs="Times New Roman"/>
          <w:b/>
          <w:bCs/>
          <w:color w:val="000000"/>
          <w:sz w:val="28"/>
          <w:szCs w:val="28"/>
          <w:lang w:val="uk-UA"/>
        </w:rPr>
        <w:t>Співвідношення лікування періодонтитів в одне відвідування до лікування періодонтитів в кілька сеансів.</w:t>
      </w:r>
    </w:p>
    <w:p w:rsidR="0019531B" w:rsidRDefault="0019531B">
      <w:pPr>
        <w:shd w:val="clear" w:color="auto" w:fill="FFFFFF"/>
        <w:ind w:firstLine="567"/>
        <w:jc w:val="both"/>
        <w:rPr>
          <w:rFonts w:ascii="Times New Roman" w:hAnsi="Times New Roman" w:cs="Times New Roman"/>
          <w:sz w:val="28"/>
          <w:szCs w:val="28"/>
          <w:lang w:val="uk-UA"/>
        </w:rPr>
      </w:pPr>
    </w:p>
    <w:p w:rsidR="0019531B" w:rsidRDefault="009A0852">
      <w:pPr>
        <w:shd w:val="clear" w:color="auto" w:fill="FFFFFF"/>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object w:dxaOrig="8520" w:dyaOrig="4230">
          <v:shape id="_x0000_i1026" type="#_x0000_t75" style="width:426pt;height:211.5pt" o:ole="">
            <v:imagedata r:id="rId7" o:title="" blacklevel="3932f" grayscale="t"/>
          </v:shape>
          <o:OLEObject Type="Embed" ProgID="MSGraph.Chart.8" ShapeID="_x0000_i1026" DrawAspect="Content" ObjectID="_1459013646" r:id="rId8">
            <o:FieldCodes>\s</o:FieldCodes>
          </o:OLEObject>
        </w:objec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За останні роки зростає кількість періодонтитів в одне відвідування. Використання високоякісних пломбувальних матеріалів для кореневих каналів, якісні ендодотичні інструменти (К-файли, Н-файли, суперфайли, та. ін.)</w:t>
      </w:r>
    </w:p>
    <w:p w:rsidR="0019531B" w:rsidRDefault="009A0852">
      <w:pPr>
        <w:shd w:val="clear" w:color="auto" w:fill="FFFFFF"/>
        <w:ind w:firstLine="567"/>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Представлений мною звіт відображає лише загальні аспекти моєї практичної діяльності. Моя робота вимагає високого професійного рівня і відповідального ставлення. Я стараюсь прикладати максимум зусиль, щоб забезпечити для пацієнтів якісне, безболісне і кваліфіковане лікування.</w:t>
      </w:r>
    </w:p>
    <w:p w:rsidR="0019531B" w:rsidRDefault="0019531B">
      <w:pPr>
        <w:shd w:val="clear" w:color="auto" w:fill="FFFFFF"/>
        <w:ind w:firstLine="567"/>
        <w:jc w:val="both"/>
        <w:rPr>
          <w:rFonts w:ascii="Times New Roman" w:hAnsi="Times New Roman" w:cs="Times New Roman"/>
          <w:bCs/>
          <w:color w:val="000000"/>
          <w:sz w:val="28"/>
          <w:szCs w:val="28"/>
          <w:lang w:val="uk-UA"/>
        </w:rPr>
      </w:pPr>
    </w:p>
    <w:p w:rsidR="0019531B" w:rsidRDefault="009A0852">
      <w:pPr>
        <w:shd w:val="clear" w:color="auto" w:fill="FFFFFF"/>
        <w:ind w:firstLine="567"/>
        <w:jc w:val="center"/>
        <w:rPr>
          <w:rFonts w:ascii="Times New Roman" w:hAnsi="Times New Roman" w:cs="Times New Roman"/>
          <w:b/>
          <w:sz w:val="28"/>
          <w:szCs w:val="28"/>
        </w:rPr>
      </w:pPr>
      <w:r>
        <w:rPr>
          <w:rFonts w:ascii="Times New Roman" w:hAnsi="Times New Roman" w:cs="Times New Roman"/>
          <w:b/>
          <w:bCs/>
          <w:color w:val="000000"/>
          <w:sz w:val="28"/>
          <w:szCs w:val="28"/>
          <w:lang w:val="uk-UA"/>
        </w:rPr>
        <w:t>Неускладнений карієс до ускладненого.</w:t>
      </w:r>
    </w:p>
    <w:p w:rsidR="0019531B" w:rsidRDefault="0019531B">
      <w:pPr>
        <w:shd w:val="clear" w:color="auto" w:fill="FFFFFF"/>
        <w:ind w:firstLine="567"/>
        <w:jc w:val="both"/>
        <w:rPr>
          <w:rFonts w:ascii="Times New Roman" w:hAnsi="Times New Roman" w:cs="Times New Roman"/>
          <w:sz w:val="28"/>
          <w:szCs w:val="28"/>
        </w:rPr>
      </w:pPr>
    </w:p>
    <w:p w:rsidR="0019531B" w:rsidRDefault="009A0852">
      <w:pPr>
        <w:shd w:val="clear" w:color="auto" w:fill="FFFFFF"/>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object w:dxaOrig="8895" w:dyaOrig="4410">
          <v:shape id="_x0000_i1027" type="#_x0000_t75" style="width:444.75pt;height:220.5pt" o:ole="">
            <v:imagedata r:id="rId9" o:title="" blacklevel="3932f" grayscale="t"/>
          </v:shape>
          <o:OLEObject Type="Embed" ProgID="MSGraph.Chart.8" ShapeID="_x0000_i1027" DrawAspect="Content" ObjectID="_1459013647" r:id="rId10">
            <o:FieldCodes>\s</o:FieldCodes>
          </o:OLEObject>
        </w:objec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Зменшується кількість хворих, які звертаються за стоматологічною допомогою з приводу ускладненого карієсу. Співбесіди з хворими, планові консультації ведуть до покращення стану твердих тканин зубів у пацієнтів та своєчасне виявлення різних патологій.</w:t>
      </w:r>
    </w:p>
    <w:p w:rsidR="0019531B" w:rsidRDefault="0019531B">
      <w:pPr>
        <w:shd w:val="clear" w:color="auto" w:fill="FFFFFF"/>
        <w:ind w:firstLine="567"/>
        <w:jc w:val="both"/>
        <w:rPr>
          <w:rFonts w:ascii="Times New Roman" w:hAnsi="Times New Roman" w:cs="Times New Roman"/>
          <w:bCs/>
          <w:color w:val="000000"/>
          <w:sz w:val="28"/>
          <w:szCs w:val="28"/>
          <w:lang w:val="uk-UA"/>
        </w:rPr>
      </w:pPr>
    </w:p>
    <w:p w:rsidR="0019531B" w:rsidRDefault="009A0852">
      <w:pPr>
        <w:shd w:val="clear" w:color="auto" w:fill="FFFFFF"/>
        <w:ind w:firstLine="567"/>
        <w:jc w:val="center"/>
        <w:rPr>
          <w:rFonts w:ascii="Times New Roman" w:hAnsi="Times New Roman" w:cs="Times New Roman"/>
          <w:b/>
          <w:sz w:val="28"/>
          <w:szCs w:val="28"/>
        </w:rPr>
      </w:pPr>
      <w:r>
        <w:rPr>
          <w:rFonts w:ascii="Times New Roman" w:hAnsi="Times New Roman" w:cs="Times New Roman"/>
          <w:b/>
          <w:bCs/>
          <w:color w:val="000000"/>
          <w:sz w:val="28"/>
          <w:szCs w:val="28"/>
          <w:lang w:val="uk-UA"/>
        </w:rPr>
        <w:t>Диспансеризація стоматологічних хворих з захворюванням пародонту.</w:t>
      </w:r>
    </w:p>
    <w:p w:rsidR="0019531B" w:rsidRDefault="009A0852">
      <w:pPr>
        <w:shd w:val="clear" w:color="auto" w:fill="FFFFFF"/>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object w:dxaOrig="8520" w:dyaOrig="3630">
          <v:shape id="_x0000_i1028" type="#_x0000_t75" style="width:426pt;height:181.5pt" o:ole="">
            <v:imagedata r:id="rId11" o:title="" blacklevel="3932f" grayscale="t"/>
          </v:shape>
          <o:OLEObject Type="Embed" ProgID="MSGraph.Chart.8" ShapeID="_x0000_i1028" DrawAspect="Content" ObjectID="_1459013648" r:id="rId12">
            <o:FieldCodes>\s</o:FieldCodes>
          </o:OLEObject>
        </w:object>
      </w:r>
    </w:p>
    <w:p w:rsidR="0019531B" w:rsidRDefault="0019531B">
      <w:pPr>
        <w:shd w:val="clear" w:color="auto" w:fill="FFFFFF"/>
        <w:ind w:firstLine="567"/>
        <w:jc w:val="both"/>
        <w:rPr>
          <w:rFonts w:ascii="Times New Roman" w:hAnsi="Times New Roman" w:cs="Times New Roman"/>
          <w:color w:val="000000"/>
          <w:sz w:val="28"/>
          <w:szCs w:val="28"/>
          <w:lang w:val="uk-UA"/>
        </w:rPr>
      </w:pP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Збільшується кількість санованих, які звертаються в приватну клініку і проходять повний курс лікування парадонтиту.</w:t>
      </w:r>
    </w:p>
    <w:p w:rsidR="0019531B" w:rsidRDefault="0019531B">
      <w:pPr>
        <w:shd w:val="clear" w:color="auto" w:fill="FFFFFF"/>
        <w:ind w:firstLine="567"/>
        <w:jc w:val="both"/>
        <w:rPr>
          <w:rFonts w:ascii="Times New Roman" w:hAnsi="Times New Roman" w:cs="Times New Roman"/>
          <w:bCs/>
          <w:color w:val="000000"/>
          <w:sz w:val="28"/>
          <w:szCs w:val="28"/>
          <w:lang w:val="uk-UA"/>
        </w:rPr>
      </w:pPr>
    </w:p>
    <w:p w:rsidR="0019531B" w:rsidRDefault="009A0852">
      <w:pPr>
        <w:shd w:val="clear" w:color="auto" w:fill="FFFFFF"/>
        <w:ind w:firstLine="567"/>
        <w:jc w:val="center"/>
        <w:rPr>
          <w:rFonts w:ascii="Times New Roman" w:hAnsi="Times New Roman" w:cs="Times New Roman"/>
          <w:b/>
          <w:sz w:val="34"/>
          <w:szCs w:val="28"/>
        </w:rPr>
      </w:pPr>
      <w:r>
        <w:rPr>
          <w:rFonts w:ascii="Times New Roman" w:hAnsi="Times New Roman" w:cs="Times New Roman"/>
          <w:b/>
          <w:bCs/>
          <w:color w:val="000000"/>
          <w:sz w:val="34"/>
          <w:szCs w:val="28"/>
          <w:lang w:val="uk-UA"/>
        </w:rPr>
        <w:t>Класифікація передракових захворювань</w:t>
      </w:r>
    </w:p>
    <w:p w:rsidR="0019531B" w:rsidRDefault="009A0852">
      <w:pPr>
        <w:shd w:val="clear" w:color="auto" w:fill="FFFFFF"/>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І) На СОПР:</w:t>
      </w:r>
    </w:p>
    <w:p w:rsidR="0019531B" w:rsidRDefault="009A0852">
      <w:pPr>
        <w:shd w:val="clear" w:color="auto" w:fill="FFFFFF"/>
        <w:ind w:firstLine="567"/>
        <w:jc w:val="both"/>
        <w:rPr>
          <w:rFonts w:ascii="Times New Roman" w:hAnsi="Times New Roman" w:cs="Times New Roman"/>
          <w:b/>
          <w:sz w:val="28"/>
          <w:szCs w:val="28"/>
        </w:rPr>
      </w:pPr>
      <w:r>
        <w:rPr>
          <w:rFonts w:ascii="Times New Roman" w:hAnsi="Times New Roman" w:cs="Times New Roman"/>
          <w:b/>
          <w:bCs/>
          <w:color w:val="000000"/>
          <w:sz w:val="28"/>
          <w:szCs w:val="28"/>
          <w:lang w:val="uk-UA"/>
        </w:rPr>
        <w:t>-</w:t>
      </w:r>
      <w:r>
        <w:rPr>
          <w:rFonts w:ascii="Times New Roman" w:hAnsi="Times New Roman" w:cs="Times New Roman"/>
          <w:b/>
          <w:color w:val="000000"/>
          <w:sz w:val="28"/>
          <w:szCs w:val="28"/>
          <w:lang w:val="uk-UA"/>
        </w:rPr>
        <w:t xml:space="preserve"> </w:t>
      </w:r>
      <w:r>
        <w:rPr>
          <w:rFonts w:ascii="Times New Roman" w:hAnsi="Times New Roman" w:cs="Times New Roman"/>
          <w:b/>
          <w:bCs/>
          <w:color w:val="000000"/>
          <w:sz w:val="28"/>
          <w:szCs w:val="28"/>
          <w:lang w:val="uk-UA"/>
        </w:rPr>
        <w:t>факультативні</w:t>
      </w:r>
    </w:p>
    <w:p w:rsidR="0019531B" w:rsidRDefault="009A0852">
      <w:pPr>
        <w:shd w:val="clear" w:color="auto" w:fill="FFFFFF"/>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1) лейкоплакія: </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а) верукозна</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 бляшка</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 бородавчата</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б) ерозивно-виразкова</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2) папіломатоз</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3) ерозивно-виразкова форма червоного плоского лишаю</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4) післяпроменевий стоматит</w:t>
      </w:r>
    </w:p>
    <w:p w:rsidR="0019531B" w:rsidRDefault="0019531B">
      <w:pPr>
        <w:shd w:val="clear" w:color="auto" w:fill="FFFFFF"/>
        <w:ind w:firstLine="567"/>
        <w:jc w:val="both"/>
        <w:rPr>
          <w:rFonts w:ascii="Times New Roman" w:hAnsi="Times New Roman" w:cs="Times New Roman"/>
          <w:bCs/>
          <w:color w:val="000000"/>
          <w:sz w:val="28"/>
          <w:szCs w:val="28"/>
          <w:lang w:val="uk-UA"/>
        </w:rPr>
      </w:pPr>
    </w:p>
    <w:p w:rsidR="0019531B" w:rsidRDefault="009A0852">
      <w:pPr>
        <w:shd w:val="clear" w:color="auto" w:fill="FFFFFF"/>
        <w:ind w:firstLine="567"/>
        <w:jc w:val="both"/>
        <w:rPr>
          <w:rFonts w:ascii="Times New Roman" w:hAnsi="Times New Roman" w:cs="Times New Roman"/>
          <w:b/>
          <w:sz w:val="28"/>
          <w:szCs w:val="28"/>
        </w:rPr>
      </w:pPr>
      <w:r>
        <w:rPr>
          <w:rFonts w:ascii="Times New Roman" w:hAnsi="Times New Roman" w:cs="Times New Roman"/>
          <w:b/>
          <w:bCs/>
          <w:color w:val="000000"/>
          <w:sz w:val="28"/>
          <w:szCs w:val="28"/>
          <w:lang w:val="uk-UA"/>
        </w:rPr>
        <w:t>-</w:t>
      </w:r>
      <w:r>
        <w:rPr>
          <w:rFonts w:ascii="Times New Roman" w:hAnsi="Times New Roman" w:cs="Times New Roman"/>
          <w:b/>
          <w:color w:val="000000"/>
          <w:sz w:val="28"/>
          <w:szCs w:val="28"/>
          <w:lang w:val="uk-UA"/>
        </w:rPr>
        <w:t xml:space="preserve"> </w:t>
      </w:r>
      <w:r>
        <w:rPr>
          <w:rFonts w:ascii="Times New Roman" w:hAnsi="Times New Roman" w:cs="Times New Roman"/>
          <w:b/>
          <w:bCs/>
          <w:color w:val="000000"/>
          <w:sz w:val="28"/>
          <w:szCs w:val="28"/>
          <w:lang w:val="uk-UA"/>
        </w:rPr>
        <w:t>облігатні</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1) хв. Боуема Кейера</w:t>
      </w:r>
    </w:p>
    <w:p w:rsidR="0019531B" w:rsidRDefault="009A0852">
      <w:pPr>
        <w:shd w:val="clear" w:color="auto" w:fill="FFFFFF"/>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2) </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ІІ) на червоній каймі губів:</w:t>
      </w:r>
    </w:p>
    <w:p w:rsidR="0019531B" w:rsidRDefault="0019531B">
      <w:pPr>
        <w:shd w:val="clear" w:color="auto" w:fill="FFFFFF"/>
        <w:ind w:firstLine="567"/>
        <w:jc w:val="both"/>
        <w:rPr>
          <w:rFonts w:ascii="Times New Roman" w:hAnsi="Times New Roman" w:cs="Times New Roman"/>
          <w:bCs/>
          <w:color w:val="000000"/>
          <w:sz w:val="28"/>
          <w:szCs w:val="28"/>
          <w:lang w:val="uk-UA"/>
        </w:rPr>
      </w:pPr>
    </w:p>
    <w:p w:rsidR="0019531B" w:rsidRDefault="009A0852">
      <w:pPr>
        <w:shd w:val="clear" w:color="auto" w:fill="FFFFFF"/>
        <w:ind w:firstLine="567"/>
        <w:jc w:val="both"/>
        <w:rPr>
          <w:rFonts w:ascii="Times New Roman" w:hAnsi="Times New Roman" w:cs="Times New Roman"/>
          <w:b/>
          <w:sz w:val="28"/>
          <w:szCs w:val="28"/>
        </w:rPr>
      </w:pPr>
      <w:r>
        <w:rPr>
          <w:rFonts w:ascii="Times New Roman" w:hAnsi="Times New Roman" w:cs="Times New Roman"/>
          <w:b/>
          <w:bCs/>
          <w:color w:val="000000"/>
          <w:sz w:val="28"/>
          <w:szCs w:val="28"/>
          <w:lang w:val="uk-UA"/>
        </w:rPr>
        <w:t>-</w:t>
      </w:r>
      <w:r>
        <w:rPr>
          <w:rFonts w:ascii="Times New Roman" w:hAnsi="Times New Roman" w:cs="Times New Roman"/>
          <w:b/>
          <w:color w:val="000000"/>
          <w:sz w:val="28"/>
          <w:szCs w:val="28"/>
          <w:lang w:val="uk-UA"/>
        </w:rPr>
        <w:t xml:space="preserve"> </w:t>
      </w:r>
      <w:r>
        <w:rPr>
          <w:rFonts w:ascii="Times New Roman" w:hAnsi="Times New Roman" w:cs="Times New Roman"/>
          <w:b/>
          <w:bCs/>
          <w:color w:val="000000"/>
          <w:sz w:val="28"/>
          <w:szCs w:val="28"/>
          <w:lang w:val="uk-UA"/>
        </w:rPr>
        <w:t>облігатні:</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1) бородавчатий</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2) абразивне преканцерозний хейліт Манганотті</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3) обмежений преканцерозний гіперкератоз</w:t>
      </w:r>
    </w:p>
    <w:p w:rsidR="0019531B" w:rsidRDefault="0019531B">
      <w:pPr>
        <w:shd w:val="clear" w:color="auto" w:fill="FFFFFF"/>
        <w:ind w:firstLine="567"/>
        <w:jc w:val="both"/>
        <w:rPr>
          <w:rFonts w:ascii="Times New Roman" w:hAnsi="Times New Roman" w:cs="Times New Roman"/>
          <w:bCs/>
          <w:color w:val="000000"/>
          <w:sz w:val="28"/>
          <w:szCs w:val="28"/>
          <w:lang w:val="uk-UA"/>
        </w:rPr>
      </w:pPr>
    </w:p>
    <w:p w:rsidR="0019531B" w:rsidRDefault="009A0852">
      <w:pPr>
        <w:shd w:val="clear" w:color="auto" w:fill="FFFFFF"/>
        <w:ind w:firstLine="567"/>
        <w:jc w:val="both"/>
        <w:rPr>
          <w:rFonts w:ascii="Times New Roman" w:hAnsi="Times New Roman" w:cs="Times New Roman"/>
          <w:b/>
          <w:sz w:val="28"/>
          <w:szCs w:val="28"/>
        </w:rPr>
      </w:pPr>
      <w:r>
        <w:rPr>
          <w:rFonts w:ascii="Times New Roman" w:hAnsi="Times New Roman" w:cs="Times New Roman"/>
          <w:b/>
          <w:bCs/>
          <w:color w:val="000000"/>
          <w:sz w:val="28"/>
          <w:szCs w:val="28"/>
          <w:lang w:val="uk-UA"/>
        </w:rPr>
        <w:t>-</w:t>
      </w:r>
      <w:r>
        <w:rPr>
          <w:rFonts w:ascii="Times New Roman" w:hAnsi="Times New Roman" w:cs="Times New Roman"/>
          <w:b/>
          <w:color w:val="000000"/>
          <w:sz w:val="28"/>
          <w:szCs w:val="28"/>
          <w:lang w:val="uk-UA"/>
        </w:rPr>
        <w:t xml:space="preserve"> </w:t>
      </w:r>
      <w:r>
        <w:rPr>
          <w:rFonts w:ascii="Times New Roman" w:hAnsi="Times New Roman" w:cs="Times New Roman"/>
          <w:b/>
          <w:bCs/>
          <w:color w:val="000000"/>
          <w:sz w:val="28"/>
          <w:szCs w:val="28"/>
          <w:lang w:val="uk-UA"/>
        </w:rPr>
        <w:t>факультативні</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1) ексфоліативний хейліт</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2) гландулярний</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3) ерозивно-виразкова форма лейкоплакії</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4) шкірний ріг</w:t>
      </w:r>
    </w:p>
    <w:p w:rsidR="0019531B" w:rsidRDefault="0019531B">
      <w:pPr>
        <w:shd w:val="clear" w:color="auto" w:fill="FFFFFF"/>
        <w:ind w:firstLine="567"/>
        <w:jc w:val="both"/>
        <w:rPr>
          <w:rFonts w:ascii="Times New Roman" w:hAnsi="Times New Roman" w:cs="Times New Roman"/>
          <w:color w:val="000000"/>
          <w:sz w:val="28"/>
          <w:szCs w:val="28"/>
          <w:lang w:val="uk-UA"/>
        </w:rPr>
      </w:pPr>
    </w:p>
    <w:p w:rsidR="0019531B" w:rsidRDefault="009A0852">
      <w:pPr>
        <w:shd w:val="clear" w:color="auto" w:fill="FFFFFF"/>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Основними ознаками переродження є: </w:t>
      </w:r>
    </w:p>
    <w:p w:rsidR="0019531B" w:rsidRDefault="009A0852">
      <w:pPr>
        <w:numPr>
          <w:ilvl w:val="0"/>
          <w:numId w:val="2"/>
        </w:numPr>
        <w:shd w:val="clear" w:color="auto" w:fill="FFFFFF"/>
        <w:jc w:val="both"/>
        <w:rPr>
          <w:rFonts w:ascii="Times New Roman" w:hAnsi="Times New Roman" w:cs="Times New Roman"/>
          <w:sz w:val="28"/>
          <w:szCs w:val="28"/>
        </w:rPr>
      </w:pPr>
      <w:r>
        <w:rPr>
          <w:rFonts w:ascii="Times New Roman" w:hAnsi="Times New Roman" w:cs="Times New Roman"/>
          <w:color w:val="000000"/>
          <w:sz w:val="28"/>
          <w:szCs w:val="28"/>
          <w:lang w:val="uk-UA"/>
        </w:rPr>
        <w:t>довгонезаживаюча виразка</w:t>
      </w:r>
    </w:p>
    <w:p w:rsidR="0019531B" w:rsidRDefault="009A0852">
      <w:pPr>
        <w:numPr>
          <w:ilvl w:val="0"/>
          <w:numId w:val="2"/>
        </w:numPr>
        <w:shd w:val="clear" w:color="auto" w:fill="FFFFFF"/>
        <w:jc w:val="both"/>
        <w:rPr>
          <w:rFonts w:ascii="Times New Roman" w:hAnsi="Times New Roman" w:cs="Times New Roman"/>
          <w:sz w:val="28"/>
          <w:szCs w:val="28"/>
        </w:rPr>
      </w:pPr>
      <w:r>
        <w:rPr>
          <w:rFonts w:ascii="Times New Roman" w:hAnsi="Times New Roman" w:cs="Times New Roman"/>
          <w:color w:val="000000"/>
          <w:sz w:val="28"/>
          <w:szCs w:val="28"/>
          <w:lang w:val="uk-UA"/>
        </w:rPr>
        <w:t>поява ущільнення хрящеподібного</w:t>
      </w:r>
    </w:p>
    <w:p w:rsidR="0019531B" w:rsidRDefault="009A0852">
      <w:pPr>
        <w:numPr>
          <w:ilvl w:val="0"/>
          <w:numId w:val="2"/>
        </w:numPr>
        <w:shd w:val="clear" w:color="auto" w:fill="FFFFFF"/>
        <w:jc w:val="both"/>
        <w:rPr>
          <w:rFonts w:ascii="Times New Roman" w:hAnsi="Times New Roman" w:cs="Times New Roman"/>
          <w:sz w:val="28"/>
          <w:szCs w:val="28"/>
        </w:rPr>
      </w:pPr>
      <w:r>
        <w:rPr>
          <w:rFonts w:ascii="Times New Roman" w:hAnsi="Times New Roman" w:cs="Times New Roman"/>
          <w:color w:val="000000"/>
          <w:sz w:val="28"/>
          <w:szCs w:val="28"/>
          <w:lang w:val="uk-UA"/>
        </w:rPr>
        <w:t>тенденція до кровоточивості</w:t>
      </w:r>
    </w:p>
    <w:p w:rsidR="0019531B" w:rsidRDefault="009A0852">
      <w:pPr>
        <w:numPr>
          <w:ilvl w:val="0"/>
          <w:numId w:val="2"/>
        </w:numPr>
        <w:shd w:val="clear" w:color="auto" w:fill="FFFFFF"/>
        <w:jc w:val="both"/>
        <w:rPr>
          <w:rFonts w:ascii="Times New Roman" w:hAnsi="Times New Roman" w:cs="Times New Roman"/>
          <w:sz w:val="28"/>
          <w:szCs w:val="28"/>
        </w:rPr>
      </w:pPr>
      <w:r>
        <w:rPr>
          <w:rFonts w:ascii="Times New Roman" w:hAnsi="Times New Roman" w:cs="Times New Roman"/>
          <w:color w:val="000000"/>
          <w:sz w:val="28"/>
          <w:szCs w:val="28"/>
          <w:lang w:val="uk-UA"/>
        </w:rPr>
        <w:t>на гіперкератозі є пігментація</w:t>
      </w:r>
    </w:p>
    <w:p w:rsidR="0019531B" w:rsidRDefault="009A0852">
      <w:pPr>
        <w:numPr>
          <w:ilvl w:val="0"/>
          <w:numId w:val="2"/>
        </w:numPr>
        <w:shd w:val="clear" w:color="auto" w:fill="FFFFFF"/>
        <w:jc w:val="both"/>
        <w:rPr>
          <w:rFonts w:ascii="Times New Roman" w:hAnsi="Times New Roman" w:cs="Times New Roman"/>
          <w:sz w:val="28"/>
          <w:szCs w:val="28"/>
        </w:rPr>
      </w:pPr>
      <w:r>
        <w:rPr>
          <w:rFonts w:ascii="Times New Roman" w:hAnsi="Times New Roman" w:cs="Times New Roman"/>
          <w:color w:val="000000"/>
          <w:sz w:val="28"/>
          <w:szCs w:val="28"/>
          <w:lang w:val="uk-UA"/>
        </w:rPr>
        <w:t>поява атипових клітин</w:t>
      </w:r>
    </w:p>
    <w:p w:rsidR="0019531B" w:rsidRDefault="0019531B">
      <w:pPr>
        <w:shd w:val="clear" w:color="auto" w:fill="FFFFFF"/>
        <w:ind w:firstLine="567"/>
        <w:jc w:val="both"/>
        <w:rPr>
          <w:rFonts w:ascii="Times New Roman" w:hAnsi="Times New Roman" w:cs="Times New Roman"/>
          <w:bCs/>
          <w:color w:val="000000"/>
          <w:sz w:val="28"/>
          <w:szCs w:val="28"/>
          <w:lang w:val="uk-UA"/>
        </w:rPr>
      </w:pPr>
    </w:p>
    <w:p w:rsidR="0019531B" w:rsidRDefault="009A0852">
      <w:pPr>
        <w:shd w:val="clear" w:color="auto" w:fill="FFFFFF"/>
        <w:ind w:firstLine="567"/>
        <w:jc w:val="both"/>
        <w:rPr>
          <w:rFonts w:ascii="Times New Roman" w:hAnsi="Times New Roman" w:cs="Times New Roman"/>
          <w:color w:val="000000"/>
          <w:sz w:val="28"/>
          <w:szCs w:val="28"/>
          <w:lang w:val="uk-UA"/>
        </w:rPr>
      </w:pPr>
      <w:r>
        <w:rPr>
          <w:rFonts w:ascii="Times New Roman" w:hAnsi="Times New Roman" w:cs="Times New Roman"/>
          <w:b/>
          <w:bCs/>
          <w:color w:val="000000"/>
          <w:sz w:val="28"/>
          <w:szCs w:val="28"/>
          <w:lang w:val="uk-UA"/>
        </w:rPr>
        <w:t>Туберкульозна виразка</w:t>
      </w:r>
      <w:r>
        <w:rPr>
          <w:rFonts w:ascii="Times New Roman" w:hAnsi="Times New Roman" w:cs="Times New Roman"/>
          <w:bCs/>
          <w:color w:val="000000"/>
          <w:sz w:val="28"/>
          <w:szCs w:val="28"/>
          <w:lang w:val="uk-UA"/>
        </w:rPr>
        <w:t xml:space="preserve"> </w:t>
      </w:r>
      <w:r>
        <w:rPr>
          <w:rFonts w:ascii="Times New Roman" w:hAnsi="Times New Roman" w:cs="Times New Roman"/>
          <w:color w:val="000000"/>
          <w:sz w:val="28"/>
          <w:szCs w:val="28"/>
          <w:lang w:val="uk-UA"/>
        </w:rPr>
        <w:t xml:space="preserve">- виразка овальна щільноподібна, краї нерівні, підриті. Дно покрите сірими грануляціями, серед яких є жовті цяточки (тільця Треля). Краї неущільнені, бо запалення гіпоергічне. </w:t>
      </w:r>
    </w:p>
    <w:p w:rsidR="0019531B" w:rsidRDefault="009A0852">
      <w:pPr>
        <w:shd w:val="clear" w:color="auto" w:fill="FFFFFF"/>
        <w:ind w:firstLine="567"/>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Цитологічне - палочки Коха.</w:t>
      </w:r>
    </w:p>
    <w:p w:rsidR="0019531B" w:rsidRDefault="0019531B">
      <w:pPr>
        <w:shd w:val="clear" w:color="auto" w:fill="FFFFFF"/>
        <w:ind w:firstLine="567"/>
        <w:jc w:val="both"/>
        <w:rPr>
          <w:rFonts w:ascii="Times New Roman" w:hAnsi="Times New Roman" w:cs="Times New Roman"/>
          <w:sz w:val="28"/>
          <w:szCs w:val="28"/>
          <w:lang w:val="uk-UA"/>
        </w:rPr>
      </w:pPr>
    </w:p>
    <w:p w:rsidR="0019531B" w:rsidRDefault="009A0852">
      <w:pPr>
        <w:shd w:val="clear" w:color="auto" w:fill="FFFFFF"/>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Гістологічне - гігантські епітеліальні клітини Пирогова - Лангганса.</w:t>
      </w:r>
    </w:p>
    <w:p w:rsidR="0019531B" w:rsidRDefault="0019531B">
      <w:pPr>
        <w:shd w:val="clear" w:color="auto" w:fill="FFFFFF"/>
        <w:ind w:firstLine="567"/>
        <w:jc w:val="both"/>
        <w:rPr>
          <w:rFonts w:ascii="Times New Roman" w:hAnsi="Times New Roman" w:cs="Times New Roman"/>
          <w:sz w:val="28"/>
          <w:szCs w:val="28"/>
          <w:lang w:val="uk-UA"/>
        </w:rPr>
      </w:pPr>
    </w:p>
    <w:p w:rsidR="0019531B" w:rsidRDefault="009A0852">
      <w:pPr>
        <w:shd w:val="clear" w:color="auto" w:fill="FFFFFF"/>
        <w:ind w:firstLine="567"/>
        <w:jc w:val="both"/>
        <w:rPr>
          <w:rFonts w:ascii="Times New Roman" w:hAnsi="Times New Roman" w:cs="Times New Roman"/>
          <w:sz w:val="28"/>
          <w:szCs w:val="28"/>
          <w:lang w:val="uk-UA"/>
        </w:rPr>
      </w:pPr>
      <w:r>
        <w:rPr>
          <w:rFonts w:ascii="Times New Roman" w:hAnsi="Times New Roman" w:cs="Times New Roman"/>
          <w:b/>
          <w:bCs/>
          <w:color w:val="000000"/>
          <w:sz w:val="28"/>
          <w:szCs w:val="28"/>
          <w:lang w:val="uk-UA"/>
        </w:rPr>
        <w:t>Ракова виразка</w:t>
      </w:r>
      <w:r>
        <w:rPr>
          <w:rFonts w:ascii="Times New Roman" w:hAnsi="Times New Roman" w:cs="Times New Roman"/>
          <w:bCs/>
          <w:color w:val="000000"/>
          <w:sz w:val="28"/>
          <w:szCs w:val="28"/>
          <w:lang w:val="uk-UA"/>
        </w:rPr>
        <w:t xml:space="preserve"> </w:t>
      </w:r>
      <w:r>
        <w:rPr>
          <w:rFonts w:ascii="Times New Roman" w:hAnsi="Times New Roman" w:cs="Times New Roman"/>
          <w:color w:val="000000"/>
          <w:sz w:val="28"/>
          <w:szCs w:val="28"/>
          <w:lang w:val="uk-UA"/>
        </w:rPr>
        <w:t xml:space="preserve">- кратероподібна форма, дно щільне і нерівне, краї бугристі. Лімфовузли спаяні один з одним і підлежачими тканинами - </w:t>
      </w:r>
      <w:r>
        <w:rPr>
          <w:rFonts w:ascii="Times New Roman" w:hAnsi="Times New Roman" w:cs="Times New Roman"/>
          <w:iCs/>
          <w:color w:val="000000"/>
          <w:sz w:val="28"/>
          <w:szCs w:val="28"/>
          <w:lang w:val="uk-UA"/>
        </w:rPr>
        <w:t>пакети.</w:t>
      </w:r>
    </w:p>
    <w:p w:rsidR="0019531B" w:rsidRDefault="0019531B">
      <w:pPr>
        <w:shd w:val="clear" w:color="auto" w:fill="FFFFFF"/>
        <w:ind w:firstLine="567"/>
        <w:jc w:val="both"/>
        <w:rPr>
          <w:rFonts w:ascii="Times New Roman" w:hAnsi="Times New Roman" w:cs="Times New Roman"/>
          <w:bCs/>
          <w:color w:val="000000"/>
          <w:sz w:val="28"/>
          <w:szCs w:val="28"/>
          <w:lang w:val="uk-UA"/>
        </w:rPr>
      </w:pPr>
    </w:p>
    <w:p w:rsidR="0019531B" w:rsidRDefault="009A0852">
      <w:pPr>
        <w:shd w:val="clear" w:color="auto" w:fill="FFFFFF"/>
        <w:ind w:firstLine="567"/>
        <w:jc w:val="both"/>
        <w:rPr>
          <w:rFonts w:ascii="Times New Roman" w:hAnsi="Times New Roman" w:cs="Times New Roman"/>
          <w:color w:val="000000"/>
          <w:sz w:val="28"/>
          <w:szCs w:val="28"/>
          <w:lang w:val="uk-UA"/>
        </w:rPr>
      </w:pPr>
      <w:r>
        <w:rPr>
          <w:rFonts w:ascii="Times New Roman" w:hAnsi="Times New Roman" w:cs="Times New Roman"/>
          <w:b/>
          <w:bCs/>
          <w:color w:val="000000"/>
          <w:sz w:val="28"/>
          <w:szCs w:val="28"/>
          <w:lang w:val="uk-UA"/>
        </w:rPr>
        <w:t>Сифілітична виразка</w:t>
      </w:r>
      <w:r>
        <w:rPr>
          <w:rFonts w:ascii="Times New Roman" w:hAnsi="Times New Roman" w:cs="Times New Roman"/>
          <w:bCs/>
          <w:color w:val="000000"/>
          <w:sz w:val="28"/>
          <w:szCs w:val="28"/>
          <w:lang w:val="uk-UA"/>
        </w:rPr>
        <w:t xml:space="preserve"> </w:t>
      </w:r>
      <w:r>
        <w:rPr>
          <w:rFonts w:ascii="Times New Roman" w:hAnsi="Times New Roman" w:cs="Times New Roman"/>
          <w:color w:val="000000"/>
          <w:sz w:val="28"/>
          <w:szCs w:val="28"/>
          <w:lang w:val="uk-UA"/>
        </w:rPr>
        <w:t>- краї припідняті, рівні, дно і краї ущільнені, блюдцеподібна форма, дно рівне блискуче (сальний блиск). Лімфовузли неспаяні - бубони. Цитологічно - бліда трепонела. Холодна ангіна - суб'єктивних ознак немає, а горло червоне.</w:t>
      </w:r>
    </w:p>
    <w:p w:rsidR="0019531B" w:rsidRDefault="0019531B">
      <w:pPr>
        <w:shd w:val="clear" w:color="auto" w:fill="FFFFFF"/>
        <w:ind w:firstLine="567"/>
        <w:jc w:val="both"/>
        <w:rPr>
          <w:rFonts w:ascii="Times New Roman" w:hAnsi="Times New Roman" w:cs="Times New Roman"/>
          <w:sz w:val="28"/>
          <w:szCs w:val="28"/>
        </w:rPr>
      </w:pPr>
    </w:p>
    <w:p w:rsidR="0019531B" w:rsidRDefault="009A0852">
      <w:pPr>
        <w:shd w:val="clear" w:color="auto" w:fill="FFFFFF"/>
        <w:ind w:firstLine="567"/>
        <w:jc w:val="center"/>
        <w:rPr>
          <w:rFonts w:ascii="Times New Roman" w:hAnsi="Times New Roman" w:cs="Times New Roman"/>
          <w:b/>
          <w:sz w:val="32"/>
          <w:szCs w:val="28"/>
        </w:rPr>
      </w:pPr>
      <w:r>
        <w:rPr>
          <w:rFonts w:ascii="Times New Roman" w:hAnsi="Times New Roman" w:cs="Times New Roman"/>
          <w:b/>
          <w:bCs/>
          <w:color w:val="000000"/>
          <w:sz w:val="32"/>
          <w:szCs w:val="28"/>
          <w:u w:val="single"/>
          <w:lang w:val="uk-UA"/>
        </w:rPr>
        <w:br w:type="page"/>
        <w:t>Загальні ознаки синдрому набутого імунодефіциту</w:t>
      </w:r>
    </w:p>
    <w:p w:rsidR="0019531B" w:rsidRDefault="009A0852">
      <w:pPr>
        <w:shd w:val="clear" w:color="auto" w:fill="FFFFFF"/>
        <w:ind w:firstLine="567"/>
        <w:jc w:val="center"/>
        <w:rPr>
          <w:rFonts w:ascii="Times New Roman" w:hAnsi="Times New Roman" w:cs="Times New Roman"/>
          <w:b/>
          <w:sz w:val="28"/>
          <w:szCs w:val="28"/>
        </w:rPr>
      </w:pPr>
      <w:r>
        <w:rPr>
          <w:rFonts w:ascii="Times New Roman" w:hAnsi="Times New Roman" w:cs="Times New Roman"/>
          <w:b/>
          <w:bCs/>
          <w:color w:val="000000"/>
          <w:sz w:val="28"/>
          <w:szCs w:val="28"/>
          <w:u w:val="single"/>
          <w:lang w:val="uk-UA"/>
        </w:rPr>
        <w:t>(СНІД)</w:t>
      </w:r>
    </w:p>
    <w:p w:rsidR="0019531B" w:rsidRDefault="009A0852">
      <w:pPr>
        <w:numPr>
          <w:ilvl w:val="0"/>
          <w:numId w:val="10"/>
        </w:numPr>
        <w:shd w:val="clear" w:color="auto" w:fill="FFFFFF"/>
        <w:jc w:val="both"/>
        <w:rPr>
          <w:rFonts w:ascii="Times New Roman" w:hAnsi="Times New Roman" w:cs="Times New Roman"/>
          <w:sz w:val="28"/>
          <w:szCs w:val="28"/>
        </w:rPr>
      </w:pPr>
      <w:r>
        <w:rPr>
          <w:rFonts w:ascii="Times New Roman" w:hAnsi="Times New Roman" w:cs="Times New Roman"/>
          <w:color w:val="000000"/>
          <w:sz w:val="28"/>
          <w:szCs w:val="28"/>
          <w:lang w:val="uk-UA"/>
        </w:rPr>
        <w:t>поліаденія різної локалізації</w:t>
      </w:r>
    </w:p>
    <w:p w:rsidR="0019531B" w:rsidRDefault="009A0852">
      <w:pPr>
        <w:numPr>
          <w:ilvl w:val="0"/>
          <w:numId w:val="10"/>
        </w:numPr>
        <w:shd w:val="clear" w:color="auto" w:fill="FFFFFF"/>
        <w:jc w:val="both"/>
        <w:rPr>
          <w:rFonts w:ascii="Times New Roman" w:hAnsi="Times New Roman" w:cs="Times New Roman"/>
          <w:sz w:val="28"/>
          <w:szCs w:val="28"/>
        </w:rPr>
      </w:pPr>
      <w:r>
        <w:rPr>
          <w:rFonts w:ascii="Times New Roman" w:hAnsi="Times New Roman" w:cs="Times New Roman"/>
          <w:color w:val="000000"/>
          <w:sz w:val="28"/>
          <w:szCs w:val="28"/>
          <w:lang w:val="uk-UA"/>
        </w:rPr>
        <w:t>наявність тривалої температури</w:t>
      </w:r>
    </w:p>
    <w:p w:rsidR="0019531B" w:rsidRDefault="009A0852">
      <w:pPr>
        <w:numPr>
          <w:ilvl w:val="0"/>
          <w:numId w:val="10"/>
        </w:numPr>
        <w:shd w:val="clear" w:color="auto" w:fill="FFFFFF"/>
        <w:jc w:val="both"/>
        <w:rPr>
          <w:rFonts w:ascii="Times New Roman" w:hAnsi="Times New Roman" w:cs="Times New Roman"/>
          <w:sz w:val="28"/>
          <w:szCs w:val="28"/>
        </w:rPr>
      </w:pPr>
      <w:r>
        <w:rPr>
          <w:rFonts w:ascii="Times New Roman" w:hAnsi="Times New Roman" w:cs="Times New Roman"/>
          <w:color w:val="000000"/>
          <w:sz w:val="28"/>
          <w:szCs w:val="28"/>
          <w:lang w:val="uk-UA"/>
        </w:rPr>
        <w:t>наявність хронічної діареї (не менше 2-х місяців)</w:t>
      </w:r>
    </w:p>
    <w:p w:rsidR="0019531B" w:rsidRDefault="009A0852">
      <w:pPr>
        <w:numPr>
          <w:ilvl w:val="0"/>
          <w:numId w:val="10"/>
        </w:numPr>
        <w:shd w:val="clear" w:color="auto" w:fill="FFFFFF"/>
        <w:jc w:val="both"/>
        <w:rPr>
          <w:rFonts w:ascii="Times New Roman" w:hAnsi="Times New Roman" w:cs="Times New Roman"/>
          <w:sz w:val="28"/>
          <w:szCs w:val="28"/>
        </w:rPr>
      </w:pPr>
      <w:r>
        <w:rPr>
          <w:rFonts w:ascii="Times New Roman" w:hAnsi="Times New Roman" w:cs="Times New Roman"/>
          <w:color w:val="000000"/>
          <w:sz w:val="28"/>
          <w:szCs w:val="28"/>
          <w:lang w:val="uk-UA"/>
        </w:rPr>
        <w:t>втрата ваги на 10% і більше</w:t>
      </w:r>
    </w:p>
    <w:p w:rsidR="0019531B" w:rsidRDefault="009A0852">
      <w:pPr>
        <w:numPr>
          <w:ilvl w:val="0"/>
          <w:numId w:val="10"/>
        </w:numPr>
        <w:shd w:val="clear" w:color="auto" w:fill="FFFFFF"/>
        <w:jc w:val="both"/>
        <w:rPr>
          <w:rFonts w:ascii="Times New Roman" w:hAnsi="Times New Roman" w:cs="Times New Roman"/>
          <w:sz w:val="28"/>
          <w:szCs w:val="28"/>
        </w:rPr>
      </w:pPr>
      <w:r>
        <w:rPr>
          <w:rFonts w:ascii="Times New Roman" w:hAnsi="Times New Roman" w:cs="Times New Roman"/>
          <w:color w:val="000000"/>
          <w:sz w:val="28"/>
          <w:szCs w:val="28"/>
          <w:lang w:val="uk-UA"/>
        </w:rPr>
        <w:t>схильність до запальних і гнійничкових процесів шкіри і слизових</w:t>
      </w:r>
    </w:p>
    <w:p w:rsidR="0019531B" w:rsidRDefault="009A0852">
      <w:pPr>
        <w:numPr>
          <w:ilvl w:val="0"/>
          <w:numId w:val="10"/>
        </w:numPr>
        <w:shd w:val="clear" w:color="auto" w:fill="FFFFFF"/>
        <w:jc w:val="both"/>
        <w:rPr>
          <w:rFonts w:ascii="Times New Roman" w:hAnsi="Times New Roman" w:cs="Times New Roman"/>
          <w:sz w:val="28"/>
          <w:szCs w:val="28"/>
        </w:rPr>
      </w:pPr>
      <w:r>
        <w:rPr>
          <w:rFonts w:ascii="Times New Roman" w:hAnsi="Times New Roman" w:cs="Times New Roman"/>
          <w:color w:val="000000"/>
          <w:sz w:val="28"/>
          <w:szCs w:val="28"/>
          <w:lang w:val="uk-UA"/>
        </w:rPr>
        <w:t>наявність хронічних пневмоній, стійких до терапії</w:t>
      </w:r>
    </w:p>
    <w:p w:rsidR="0019531B" w:rsidRDefault="0019531B">
      <w:pPr>
        <w:shd w:val="clear" w:color="auto" w:fill="FFFFFF"/>
        <w:ind w:firstLine="567"/>
        <w:rPr>
          <w:rFonts w:ascii="Times New Roman" w:hAnsi="Times New Roman" w:cs="Times New Roman"/>
          <w:b/>
          <w:color w:val="000000"/>
          <w:sz w:val="28"/>
          <w:szCs w:val="28"/>
          <w:lang w:val="uk-UA"/>
        </w:rPr>
      </w:pPr>
    </w:p>
    <w:p w:rsidR="0019531B" w:rsidRDefault="0019531B">
      <w:pPr>
        <w:shd w:val="clear" w:color="auto" w:fill="FFFFFF"/>
        <w:ind w:firstLine="567"/>
        <w:rPr>
          <w:rFonts w:ascii="Times New Roman" w:hAnsi="Times New Roman" w:cs="Times New Roman"/>
          <w:b/>
          <w:color w:val="000000"/>
          <w:sz w:val="28"/>
          <w:szCs w:val="28"/>
          <w:lang w:val="uk-UA"/>
        </w:rPr>
      </w:pPr>
    </w:p>
    <w:p w:rsidR="0019531B" w:rsidRDefault="009A0852">
      <w:pPr>
        <w:shd w:val="clear" w:color="auto" w:fill="FFFFFF"/>
        <w:ind w:firstLine="567"/>
        <w:rPr>
          <w:rFonts w:ascii="Times New Roman" w:hAnsi="Times New Roman" w:cs="Times New Roman"/>
          <w:b/>
          <w:sz w:val="28"/>
          <w:szCs w:val="28"/>
        </w:rPr>
      </w:pPr>
      <w:r>
        <w:rPr>
          <w:rFonts w:ascii="Times New Roman" w:hAnsi="Times New Roman" w:cs="Times New Roman"/>
          <w:b/>
          <w:color w:val="000000"/>
          <w:sz w:val="28"/>
          <w:szCs w:val="28"/>
          <w:lang w:val="uk-UA"/>
        </w:rPr>
        <w:t xml:space="preserve">Місцеві </w:t>
      </w:r>
      <w:r>
        <w:rPr>
          <w:rFonts w:ascii="Times New Roman" w:hAnsi="Times New Roman" w:cs="Times New Roman"/>
          <w:b/>
          <w:bCs/>
          <w:color w:val="000000"/>
          <w:sz w:val="28"/>
          <w:szCs w:val="28"/>
          <w:lang w:val="uk-UA"/>
        </w:rPr>
        <w:t>ознаки в порожнині рота.</w:t>
      </w:r>
    </w:p>
    <w:p w:rsidR="0019531B" w:rsidRDefault="0019531B">
      <w:pPr>
        <w:shd w:val="clear" w:color="auto" w:fill="FFFFFF"/>
        <w:ind w:firstLine="567"/>
        <w:jc w:val="both"/>
        <w:rPr>
          <w:rFonts w:ascii="Times New Roman" w:hAnsi="Times New Roman" w:cs="Times New Roman"/>
          <w:color w:val="000000"/>
          <w:sz w:val="28"/>
          <w:szCs w:val="28"/>
          <w:lang w:val="uk-UA"/>
        </w:rPr>
      </w:pP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Кандідоз - гострий псевдомембраноз, кандідоз у дорослих протікає тривало (2-3 місяця), наявність еритеми без нальоту.</w:t>
      </w:r>
    </w:p>
    <w:p w:rsidR="0019531B" w:rsidRDefault="009A0852">
      <w:pPr>
        <w:shd w:val="clear" w:color="auto" w:fill="FFFFFF"/>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u w:val="single"/>
          <w:lang w:val="uk-UA"/>
        </w:rPr>
        <w:t>Хронічний гіперпластичний кандідоз -</w:t>
      </w:r>
      <w:r>
        <w:rPr>
          <w:rFonts w:ascii="Times New Roman" w:hAnsi="Times New Roman" w:cs="Times New Roman"/>
          <w:color w:val="000000"/>
          <w:sz w:val="28"/>
          <w:szCs w:val="28"/>
          <w:lang w:val="uk-UA"/>
        </w:rPr>
        <w:t xml:space="preserve"> двостороння локалізаціяна щоках, твердому і м’якому піднебінні у молодих. </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lang w:val="uk-UA"/>
        </w:rPr>
        <w:t>Гострий виразково-некротичний гінгіво-стоматит - початок з виразкуванням сосочків, як наслідок - наліт жовто-сірий і нещільноспаяний з живими тканинами. Швидко прогресує, захоплює міжальвеолярні перегородки, утворюються секвестри.</w:t>
      </w:r>
    </w:p>
    <w:p w:rsidR="0019531B" w:rsidRDefault="009A0852">
      <w:pPr>
        <w:shd w:val="clear" w:color="auto" w:fill="FFFFFF"/>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ВІЛ-парадонтит - проходить швидко і раптово. У дорослих є гострий герпес, гіперемія, міхурі, ерозії, виразки, довготривало не гояться, часті рецедиви. Локалізація: язик, піднебіння, дно порожнини рота, губи, слизова геніталій. </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u w:val="single"/>
          <w:lang w:val="uk-UA"/>
        </w:rPr>
        <w:t>Наявність волосяної лейкоплакії спостерігається тільки у ВІЛ-хворих.</w:t>
      </w:r>
      <w:r>
        <w:rPr>
          <w:rFonts w:ascii="Times New Roman" w:hAnsi="Times New Roman" w:cs="Times New Roman"/>
          <w:color w:val="000000"/>
          <w:sz w:val="28"/>
          <w:szCs w:val="28"/>
          <w:lang w:val="uk-UA"/>
        </w:rPr>
        <w:t xml:space="preserve"> Типова локалізація двохстороння - по краях язика. Це є білуваті волосоподібні, без чіткої межі з здоровими слизовими, поверхня нерівна. На слизовій - складки білуваті, які нагадують пасма.</w:t>
      </w:r>
    </w:p>
    <w:p w:rsidR="0019531B" w:rsidRDefault="009A0852">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u w:val="single"/>
          <w:lang w:val="uk-UA"/>
        </w:rPr>
        <w:t>Саркома Капоші -</w:t>
      </w:r>
      <w:r>
        <w:rPr>
          <w:rFonts w:ascii="Times New Roman" w:hAnsi="Times New Roman" w:cs="Times New Roman"/>
          <w:color w:val="000000"/>
          <w:sz w:val="28"/>
          <w:szCs w:val="28"/>
          <w:lang w:val="uk-UA"/>
        </w:rPr>
        <w:t xml:space="preserve"> це пораження шкіри ніг. Якщо на слизовій порожнині рота появляються одна-дві фіолетові плями, які потім утворюють вузлики, це говорить про хворобу СНІД. Потім ці вузлики темніють, збільшуються в розмірі.</w:t>
      </w:r>
    </w:p>
    <w:p w:rsidR="0019531B" w:rsidRDefault="0019531B">
      <w:pPr>
        <w:shd w:val="clear" w:color="auto" w:fill="FFFFFF"/>
        <w:ind w:firstLine="567"/>
        <w:jc w:val="both"/>
        <w:rPr>
          <w:rFonts w:ascii="Times New Roman" w:hAnsi="Times New Roman" w:cs="Times New Roman"/>
          <w:color w:val="000000"/>
          <w:sz w:val="28"/>
          <w:szCs w:val="28"/>
          <w:lang w:val="uk-UA"/>
        </w:rPr>
      </w:pPr>
    </w:p>
    <w:p w:rsidR="0019531B" w:rsidRDefault="009A0852">
      <w:pPr>
        <w:shd w:val="clear" w:color="auto" w:fill="FFFFFF"/>
        <w:ind w:firstLine="567"/>
        <w:jc w:val="center"/>
        <w:rPr>
          <w:rFonts w:ascii="Times New Roman" w:hAnsi="Times New Roman" w:cs="Times New Roman"/>
          <w:b/>
          <w:sz w:val="28"/>
          <w:szCs w:val="28"/>
        </w:rPr>
      </w:pPr>
      <w:r>
        <w:rPr>
          <w:rFonts w:ascii="Times New Roman" w:hAnsi="Times New Roman" w:cs="Times New Roman"/>
          <w:color w:val="000000"/>
          <w:sz w:val="28"/>
          <w:szCs w:val="28"/>
          <w:lang w:val="uk-UA"/>
        </w:rPr>
        <w:br w:type="page"/>
      </w:r>
      <w:r>
        <w:rPr>
          <w:rFonts w:ascii="Times New Roman" w:hAnsi="Times New Roman" w:cs="Times New Roman"/>
          <w:b/>
          <w:color w:val="000000"/>
          <w:sz w:val="28"/>
          <w:szCs w:val="28"/>
          <w:lang w:val="uk-UA"/>
        </w:rPr>
        <w:t>Література, якою я користуюся в своїй професійній діяльності.</w:t>
      </w:r>
    </w:p>
    <w:p w:rsidR="0019531B" w:rsidRDefault="0019531B">
      <w:pPr>
        <w:ind w:firstLine="567"/>
        <w:rPr>
          <w:rFonts w:ascii="Times New Roman" w:hAnsi="Times New Roman" w:cs="Times New Roman"/>
          <w:b/>
          <w:sz w:val="28"/>
          <w:szCs w:val="28"/>
          <w:lang w:val="uk-UA"/>
        </w:rPr>
      </w:pPr>
    </w:p>
    <w:p w:rsidR="0019531B" w:rsidRDefault="009A0852">
      <w:pPr>
        <w:shd w:val="clear" w:color="auto" w:fill="FFFFFF"/>
        <w:ind w:left="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 Максименко П.Т. Догляд за порожниною рота., Київ 1974</w:t>
      </w:r>
    </w:p>
    <w:p w:rsidR="0019531B" w:rsidRDefault="009A0852">
      <w:pPr>
        <w:shd w:val="clear" w:color="auto" w:fill="FFFFFF"/>
        <w:ind w:left="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2. М.З. Наим. Зубные протезы и уход за ними. Москва 1975</w:t>
      </w:r>
    </w:p>
    <w:p w:rsidR="0019531B" w:rsidRDefault="009A0852">
      <w:pPr>
        <w:shd w:val="clear" w:color="auto" w:fill="FFFFFF"/>
        <w:ind w:left="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3. Федоров Ю.А. Гигиенические средства для полости рта.</w:t>
      </w:r>
    </w:p>
    <w:p w:rsidR="0019531B" w:rsidRDefault="009A0852">
      <w:pPr>
        <w:shd w:val="clear" w:color="auto" w:fill="FFFFFF"/>
        <w:ind w:left="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4. Л.А. Фоменко, Н.В. Віденко Практична ендотія. Київ 1998</w:t>
      </w:r>
    </w:p>
    <w:p w:rsidR="0019531B" w:rsidRDefault="009A0852">
      <w:pPr>
        <w:shd w:val="clear" w:color="auto" w:fill="FFFFFF"/>
        <w:ind w:left="567"/>
        <w:jc w:val="both"/>
        <w:rPr>
          <w:rFonts w:ascii="Times New Roman" w:hAnsi="Times New Roman" w:cs="Times New Roman"/>
          <w:sz w:val="28"/>
          <w:szCs w:val="28"/>
        </w:rPr>
      </w:pPr>
      <w:r>
        <w:rPr>
          <w:rFonts w:ascii="Times New Roman" w:hAnsi="Times New Roman" w:cs="Times New Roman"/>
          <w:color w:val="000000"/>
          <w:sz w:val="28"/>
          <w:szCs w:val="28"/>
          <w:lang w:val="uk-UA"/>
        </w:rPr>
        <w:t>5. Е. Хельви, Й. Климон Терапевтическая стоматология.1999</w:t>
      </w:r>
    </w:p>
    <w:p w:rsidR="0019531B" w:rsidRDefault="009A0852">
      <w:pPr>
        <w:shd w:val="clear" w:color="auto" w:fill="FFFFFF"/>
        <w:ind w:left="567"/>
        <w:jc w:val="both"/>
        <w:rPr>
          <w:rFonts w:ascii="Times New Roman" w:hAnsi="Times New Roman" w:cs="Times New Roman"/>
          <w:sz w:val="28"/>
          <w:szCs w:val="28"/>
        </w:rPr>
      </w:pPr>
      <w:r>
        <w:rPr>
          <w:rFonts w:ascii="Times New Roman" w:hAnsi="Times New Roman" w:cs="Times New Roman"/>
          <w:color w:val="000000"/>
          <w:sz w:val="28"/>
          <w:szCs w:val="28"/>
          <w:lang w:val="uk-UA"/>
        </w:rPr>
        <w:t>6. В.С. Иванов Заболевания пародонта. 1989</w:t>
      </w:r>
    </w:p>
    <w:p w:rsidR="0019531B" w:rsidRDefault="009A0852">
      <w:pPr>
        <w:shd w:val="clear" w:color="auto" w:fill="FFFFFF"/>
        <w:ind w:left="567"/>
        <w:jc w:val="both"/>
        <w:rPr>
          <w:rFonts w:ascii="Times New Roman" w:hAnsi="Times New Roman" w:cs="Times New Roman"/>
          <w:sz w:val="28"/>
          <w:szCs w:val="28"/>
        </w:rPr>
      </w:pPr>
      <w:r>
        <w:rPr>
          <w:rFonts w:ascii="Times New Roman" w:hAnsi="Times New Roman" w:cs="Times New Roman"/>
          <w:color w:val="000000"/>
          <w:sz w:val="28"/>
          <w:szCs w:val="28"/>
          <w:lang w:val="uk-UA"/>
        </w:rPr>
        <w:t>7. Иванов, Овруцький. Практическая ендодонтия. 1984</w:t>
      </w:r>
    </w:p>
    <w:p w:rsidR="0019531B" w:rsidRDefault="009A0852">
      <w:pPr>
        <w:shd w:val="clear" w:color="auto" w:fill="FFFFFF"/>
        <w:ind w:left="567"/>
        <w:jc w:val="both"/>
        <w:rPr>
          <w:rFonts w:ascii="Times New Roman" w:hAnsi="Times New Roman" w:cs="Times New Roman"/>
          <w:sz w:val="28"/>
          <w:szCs w:val="28"/>
        </w:rPr>
      </w:pPr>
      <w:r>
        <w:rPr>
          <w:rFonts w:ascii="Times New Roman" w:hAnsi="Times New Roman" w:cs="Times New Roman"/>
          <w:color w:val="000000"/>
          <w:sz w:val="28"/>
          <w:szCs w:val="28"/>
          <w:lang w:val="uk-UA"/>
        </w:rPr>
        <w:t>8. Бернадский Ю.И. Основы хирургической стоматологии. 1984</w:t>
      </w:r>
    </w:p>
    <w:p w:rsidR="0019531B" w:rsidRDefault="009A0852">
      <w:pPr>
        <w:shd w:val="clear" w:color="auto" w:fill="FFFFFF"/>
        <w:ind w:left="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9. Е.С. Яворская, Я.Й. Урбанович. Пульпиты. 1984</w:t>
      </w:r>
    </w:p>
    <w:p w:rsidR="0019531B" w:rsidRDefault="009A0852">
      <w:pPr>
        <w:shd w:val="clear" w:color="auto" w:fill="FFFFFF"/>
        <w:ind w:left="567"/>
        <w:jc w:val="both"/>
        <w:rPr>
          <w:rFonts w:ascii="Times New Roman" w:hAnsi="Times New Roman" w:cs="Times New Roman"/>
          <w:sz w:val="28"/>
          <w:szCs w:val="28"/>
        </w:rPr>
      </w:pPr>
      <w:r>
        <w:rPr>
          <w:rFonts w:ascii="Times New Roman" w:hAnsi="Times New Roman" w:cs="Times New Roman"/>
          <w:color w:val="000000"/>
          <w:sz w:val="28"/>
          <w:szCs w:val="28"/>
          <w:lang w:val="uk-UA"/>
        </w:rPr>
        <w:t>10. В.Й. Лукьяненко Неотложная стоматологическая помощь.1976</w:t>
      </w:r>
    </w:p>
    <w:p w:rsidR="0019531B" w:rsidRDefault="009A0852">
      <w:pPr>
        <w:shd w:val="clear" w:color="auto" w:fill="FFFFFF"/>
        <w:ind w:left="567"/>
        <w:jc w:val="both"/>
        <w:rPr>
          <w:rFonts w:ascii="Times New Roman" w:hAnsi="Times New Roman" w:cs="Times New Roman"/>
          <w:sz w:val="28"/>
          <w:szCs w:val="28"/>
        </w:rPr>
      </w:pPr>
      <w:r>
        <w:rPr>
          <w:rFonts w:ascii="Times New Roman" w:hAnsi="Times New Roman" w:cs="Times New Roman"/>
          <w:color w:val="000000"/>
          <w:sz w:val="28"/>
          <w:szCs w:val="28"/>
          <w:lang w:val="uk-UA"/>
        </w:rPr>
        <w:t>11. Боровський, Н.Ф. Данилевский Атлас заболеваний слизистой оболонки полости рта 1981</w:t>
      </w:r>
    </w:p>
    <w:p w:rsidR="0019531B" w:rsidRDefault="009A0852">
      <w:pPr>
        <w:shd w:val="clear" w:color="auto" w:fill="FFFFFF"/>
        <w:ind w:left="567"/>
        <w:jc w:val="both"/>
        <w:rPr>
          <w:rFonts w:ascii="Times New Roman" w:hAnsi="Times New Roman" w:cs="Times New Roman"/>
          <w:sz w:val="28"/>
          <w:szCs w:val="28"/>
        </w:rPr>
      </w:pPr>
      <w:r>
        <w:rPr>
          <w:rFonts w:ascii="Times New Roman" w:hAnsi="Times New Roman" w:cs="Times New Roman"/>
          <w:color w:val="000000"/>
          <w:sz w:val="28"/>
          <w:szCs w:val="28"/>
          <w:lang w:val="uk-UA"/>
        </w:rPr>
        <w:t xml:space="preserve">12. Гумецький Р.А., Завадна </w:t>
      </w:r>
      <w:r>
        <w:rPr>
          <w:rFonts w:ascii="Times New Roman" w:hAnsi="Times New Roman" w:cs="Times New Roman"/>
          <w:iCs/>
          <w:color w:val="000000"/>
          <w:sz w:val="28"/>
          <w:szCs w:val="28"/>
          <w:lang w:val="uk-UA"/>
        </w:rPr>
        <w:t xml:space="preserve">О.Е., </w:t>
      </w:r>
      <w:r>
        <w:rPr>
          <w:rFonts w:ascii="Times New Roman" w:hAnsi="Times New Roman" w:cs="Times New Roman"/>
          <w:color w:val="000000"/>
          <w:sz w:val="28"/>
          <w:szCs w:val="28"/>
          <w:lang w:val="uk-UA"/>
        </w:rPr>
        <w:t>Рожко М.М., Січкоріз Л.М. Психологічна і медикаментозна підготовка пацієнтів у стоматологічній практиці. Львів. 2000р.</w:t>
      </w:r>
    </w:p>
    <w:p w:rsidR="0019531B" w:rsidRDefault="009A0852">
      <w:pPr>
        <w:shd w:val="clear" w:color="auto" w:fill="FFFFFF"/>
        <w:ind w:left="567"/>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13. Гумецький Р.А., Завадна О.Е., Рожко М.М., Скрипніков Л.М. Ускладнення від місцевої анестезії в щелепно-лицевій ділянці.</w:t>
      </w:r>
    </w:p>
    <w:p w:rsidR="0019531B" w:rsidRDefault="009A0852">
      <w:pPr>
        <w:shd w:val="clear" w:color="auto" w:fill="FFFFFF"/>
        <w:ind w:left="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14. В.Й. Яковлева, Е.К. Трофимова, Т.П. Давидович, Г.П. Просверняк Диагностика, лечение и профилактика стоматологических заболеваний</w:t>
      </w:r>
    </w:p>
    <w:p w:rsidR="0019531B" w:rsidRDefault="009A0852">
      <w:pPr>
        <w:shd w:val="clear" w:color="auto" w:fill="FFFFFF"/>
        <w:ind w:left="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15. А.И. Рыбаков Справочник по стоматологии.</w:t>
      </w:r>
    </w:p>
    <w:p w:rsidR="0019531B" w:rsidRDefault="009A0852">
      <w:pPr>
        <w:shd w:val="clear" w:color="auto" w:fill="FFFFFF"/>
        <w:ind w:left="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16. А.И. Марченко, Е.Ф. Кононович, Т.А. Солнцева Лечение заболеваний в детской терапевтической стоматологии.  </w:t>
      </w:r>
    </w:p>
    <w:p w:rsidR="0019531B" w:rsidRDefault="0019531B">
      <w:pPr>
        <w:rPr>
          <w:rFonts w:ascii="Times New Roman" w:hAnsi="Times New Roman" w:cs="Times New Roman"/>
          <w:color w:val="000000"/>
          <w:sz w:val="28"/>
          <w:szCs w:val="28"/>
          <w:lang w:val="uk-UA"/>
        </w:rPr>
      </w:pPr>
      <w:bookmarkStart w:id="0" w:name="_GoBack"/>
      <w:bookmarkEnd w:id="0"/>
    </w:p>
    <w:sectPr w:rsidR="0019531B">
      <w:type w:val="continuous"/>
      <w:pgSz w:w="11909" w:h="16834"/>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6542D"/>
    <w:multiLevelType w:val="hybridMultilevel"/>
    <w:tmpl w:val="8F8C4FD4"/>
    <w:lvl w:ilvl="0" w:tplc="776A7DE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1382051C"/>
    <w:multiLevelType w:val="hybridMultilevel"/>
    <w:tmpl w:val="5AD2B19E"/>
    <w:lvl w:ilvl="0" w:tplc="BE262D8E">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1A0D1FF3"/>
    <w:multiLevelType w:val="hybridMultilevel"/>
    <w:tmpl w:val="DD14FAA8"/>
    <w:lvl w:ilvl="0" w:tplc="BE262D8E">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1E846614"/>
    <w:multiLevelType w:val="hybridMultilevel"/>
    <w:tmpl w:val="D19A8406"/>
    <w:lvl w:ilvl="0" w:tplc="776A7DE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39E2C07"/>
    <w:multiLevelType w:val="hybridMultilevel"/>
    <w:tmpl w:val="FCFC0876"/>
    <w:lvl w:ilvl="0" w:tplc="F3549D0A">
      <w:start w:val="15"/>
      <w:numFmt w:val="decimal"/>
      <w:lvlText w:val="%1."/>
      <w:lvlJc w:val="left"/>
      <w:pPr>
        <w:tabs>
          <w:tab w:val="num" w:pos="855"/>
        </w:tabs>
        <w:ind w:left="855" w:hanging="495"/>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3D24EE3"/>
    <w:multiLevelType w:val="hybridMultilevel"/>
    <w:tmpl w:val="41FA6BE6"/>
    <w:lvl w:ilvl="0" w:tplc="F3549D0A">
      <w:start w:val="15"/>
      <w:numFmt w:val="decimal"/>
      <w:lvlText w:val="%1."/>
      <w:lvlJc w:val="left"/>
      <w:pPr>
        <w:tabs>
          <w:tab w:val="num" w:pos="1063"/>
        </w:tabs>
        <w:ind w:left="1063" w:hanging="495"/>
      </w:pPr>
      <w:rPr>
        <w:rFonts w:hint="default"/>
        <w:color w:val="000000"/>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6">
    <w:nsid w:val="34457D43"/>
    <w:multiLevelType w:val="hybridMultilevel"/>
    <w:tmpl w:val="6010BC88"/>
    <w:lvl w:ilvl="0" w:tplc="748C93C4">
      <w:start w:val="1"/>
      <w:numFmt w:val="decimal"/>
      <w:lvlText w:val="%1."/>
      <w:lvlJc w:val="left"/>
      <w:pPr>
        <w:tabs>
          <w:tab w:val="num" w:pos="795"/>
        </w:tabs>
        <w:ind w:left="795" w:hanging="435"/>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D245500"/>
    <w:multiLevelType w:val="hybridMultilevel"/>
    <w:tmpl w:val="8FB21E12"/>
    <w:lvl w:ilvl="0" w:tplc="0B5C3B4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3F554F08"/>
    <w:multiLevelType w:val="hybridMultilevel"/>
    <w:tmpl w:val="46743DCA"/>
    <w:lvl w:ilvl="0" w:tplc="F3549D0A">
      <w:start w:val="15"/>
      <w:numFmt w:val="decimal"/>
      <w:lvlText w:val="%1."/>
      <w:lvlJc w:val="left"/>
      <w:pPr>
        <w:tabs>
          <w:tab w:val="num" w:pos="1422"/>
        </w:tabs>
        <w:ind w:left="1422" w:hanging="495"/>
      </w:pPr>
      <w:rPr>
        <w:rFonts w:hint="default"/>
        <w:color w:val="00000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41866F05"/>
    <w:multiLevelType w:val="hybridMultilevel"/>
    <w:tmpl w:val="CF2C5F60"/>
    <w:lvl w:ilvl="0" w:tplc="BE262D8E">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545101F9"/>
    <w:multiLevelType w:val="hybridMultilevel"/>
    <w:tmpl w:val="C23CF6E8"/>
    <w:lvl w:ilvl="0" w:tplc="BE262D8E">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58D1DDA"/>
    <w:multiLevelType w:val="hybridMultilevel"/>
    <w:tmpl w:val="E43A29B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6C3F08B6"/>
    <w:multiLevelType w:val="hybridMultilevel"/>
    <w:tmpl w:val="EB20DB06"/>
    <w:lvl w:ilvl="0" w:tplc="BE262D8E">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3">
    <w:nsid w:val="6DC023D1"/>
    <w:multiLevelType w:val="hybridMultilevel"/>
    <w:tmpl w:val="646E42D6"/>
    <w:lvl w:ilvl="0" w:tplc="F3549D0A">
      <w:start w:val="15"/>
      <w:numFmt w:val="decimal"/>
      <w:lvlText w:val="%1."/>
      <w:lvlJc w:val="left"/>
      <w:pPr>
        <w:tabs>
          <w:tab w:val="num" w:pos="855"/>
        </w:tabs>
        <w:ind w:left="855" w:hanging="495"/>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16462D1"/>
    <w:multiLevelType w:val="hybridMultilevel"/>
    <w:tmpl w:val="F80ED044"/>
    <w:lvl w:ilvl="0" w:tplc="426C991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5">
    <w:nsid w:val="7624209A"/>
    <w:multiLevelType w:val="hybridMultilevel"/>
    <w:tmpl w:val="F93C293E"/>
    <w:lvl w:ilvl="0" w:tplc="F3549D0A">
      <w:start w:val="15"/>
      <w:numFmt w:val="decimal"/>
      <w:lvlText w:val="%1."/>
      <w:lvlJc w:val="left"/>
      <w:pPr>
        <w:tabs>
          <w:tab w:val="num" w:pos="1215"/>
        </w:tabs>
        <w:ind w:left="1215" w:hanging="495"/>
      </w:pPr>
      <w:rPr>
        <w:rFonts w:hint="default"/>
        <w:color w:val="00000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787735F0"/>
    <w:multiLevelType w:val="hybridMultilevel"/>
    <w:tmpl w:val="20A814B4"/>
    <w:lvl w:ilvl="0" w:tplc="3268171E">
      <w:start w:val="1"/>
      <w:numFmt w:val="decimal"/>
      <w:lvlText w:val="%1)"/>
      <w:lvlJc w:val="left"/>
      <w:pPr>
        <w:tabs>
          <w:tab w:val="num" w:pos="1497"/>
        </w:tabs>
        <w:ind w:left="1497" w:hanging="93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11"/>
  </w:num>
  <w:num w:numId="2">
    <w:abstractNumId w:val="12"/>
  </w:num>
  <w:num w:numId="3">
    <w:abstractNumId w:val="16"/>
  </w:num>
  <w:num w:numId="4">
    <w:abstractNumId w:val="14"/>
  </w:num>
  <w:num w:numId="5">
    <w:abstractNumId w:val="7"/>
  </w:num>
  <w:num w:numId="6">
    <w:abstractNumId w:val="1"/>
  </w:num>
  <w:num w:numId="7">
    <w:abstractNumId w:val="0"/>
  </w:num>
  <w:num w:numId="8">
    <w:abstractNumId w:val="9"/>
  </w:num>
  <w:num w:numId="9">
    <w:abstractNumId w:val="2"/>
  </w:num>
  <w:num w:numId="10">
    <w:abstractNumId w:val="10"/>
  </w:num>
  <w:num w:numId="11">
    <w:abstractNumId w:val="3"/>
  </w:num>
  <w:num w:numId="12">
    <w:abstractNumId w:val="6"/>
  </w:num>
  <w:num w:numId="13">
    <w:abstractNumId w:val="4"/>
  </w:num>
  <w:num w:numId="14">
    <w:abstractNumId w:val="13"/>
  </w:num>
  <w:num w:numId="15">
    <w:abstractNumId w:val="5"/>
  </w:num>
  <w:num w:numId="16">
    <w:abstractNumId w:val="1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0852"/>
    <w:rsid w:val="00063900"/>
    <w:rsid w:val="0019531B"/>
    <w:rsid w:val="009A08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3FF7E73D-88CE-4A54-B4EB-5321E149D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emf"/><Relationship Id="rId5" Type="http://schemas.openxmlformats.org/officeDocument/2006/relationships/image" Target="media/image1.e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5050</Words>
  <Characters>28785</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Manager>Медицина. Безпека життєдіяльності</Manager>
  <Company>Медицина. Безпека життєдіяльності</Company>
  <LinksUpToDate>false</LinksUpToDate>
  <CharactersWithSpaces>33768</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admin</cp:lastModifiedBy>
  <cp:revision>2</cp:revision>
  <cp:lastPrinted>1899-12-31T21:00:00Z</cp:lastPrinted>
  <dcterms:created xsi:type="dcterms:W3CDTF">2014-04-14T17:48:00Z</dcterms:created>
  <dcterms:modified xsi:type="dcterms:W3CDTF">2014-04-14T17:48:00Z</dcterms:modified>
  <cp:category>Медицина. Безпека життєдіяльності</cp:category>
</cp:coreProperties>
</file>