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94" w:rsidRPr="00AC41C0" w:rsidRDefault="00D00594" w:rsidP="00AC41C0">
      <w:pPr>
        <w:pStyle w:val="1"/>
        <w:spacing w:line="360" w:lineRule="auto"/>
        <w:ind w:left="0" w:firstLine="709"/>
        <w:jc w:val="center"/>
        <w:rPr>
          <w:b w:val="0"/>
          <w:bCs w:val="0"/>
        </w:rPr>
      </w:pPr>
      <w:r w:rsidRPr="00AC41C0">
        <w:rPr>
          <w:b w:val="0"/>
          <w:bCs w:val="0"/>
        </w:rPr>
        <w:t>МІНІСТЕРСТВО ОСВІТИ І НАУКИ УКРАЇНИ</w:t>
      </w:r>
    </w:p>
    <w:p w:rsidR="00D00594" w:rsidRPr="00AC41C0" w:rsidRDefault="00D00594" w:rsidP="00AC41C0">
      <w:pPr>
        <w:pStyle w:val="1"/>
        <w:spacing w:line="360" w:lineRule="auto"/>
        <w:ind w:left="0" w:firstLine="709"/>
        <w:jc w:val="center"/>
        <w:rPr>
          <w:b w:val="0"/>
          <w:bCs w:val="0"/>
        </w:rPr>
      </w:pPr>
      <w:r w:rsidRPr="00AC41C0">
        <w:rPr>
          <w:b w:val="0"/>
          <w:bCs w:val="0"/>
        </w:rPr>
        <w:t>ЗАКАРПАТСЬКИЙ ДЕРЖАВНИЙ УНІВЕРСИТЕТ</w:t>
      </w:r>
    </w:p>
    <w:p w:rsidR="00D00594" w:rsidRPr="00AC41C0" w:rsidRDefault="00D00594" w:rsidP="00AC41C0">
      <w:pPr>
        <w:spacing w:line="360" w:lineRule="auto"/>
        <w:ind w:firstLine="709"/>
        <w:jc w:val="center"/>
        <w:rPr>
          <w:sz w:val="28"/>
          <w:szCs w:val="28"/>
          <w:lang w:val="uk-UA"/>
        </w:rPr>
      </w:pPr>
      <w:r w:rsidRPr="00AC41C0">
        <w:rPr>
          <w:sz w:val="28"/>
          <w:szCs w:val="28"/>
          <w:lang w:val="uk-UA"/>
        </w:rPr>
        <w:t>Факультет економіки</w:t>
      </w:r>
    </w:p>
    <w:p w:rsidR="00D00594" w:rsidRPr="00AC41C0" w:rsidRDefault="00D00594" w:rsidP="00AC41C0">
      <w:pPr>
        <w:spacing w:line="360" w:lineRule="auto"/>
        <w:ind w:firstLine="709"/>
        <w:jc w:val="center"/>
        <w:rPr>
          <w:sz w:val="28"/>
          <w:szCs w:val="28"/>
          <w:lang w:val="uk-UA"/>
        </w:rPr>
      </w:pPr>
      <w:r w:rsidRPr="00AC41C0">
        <w:rPr>
          <w:sz w:val="28"/>
          <w:szCs w:val="28"/>
          <w:lang w:val="uk-UA"/>
        </w:rPr>
        <w:t>Кафедра обліку</w:t>
      </w:r>
      <w:r w:rsidRPr="00AC41C0">
        <w:rPr>
          <w:sz w:val="28"/>
          <w:szCs w:val="28"/>
        </w:rPr>
        <w:t xml:space="preserve"> </w:t>
      </w:r>
      <w:r w:rsidRPr="00AC41C0">
        <w:rPr>
          <w:sz w:val="28"/>
          <w:szCs w:val="28"/>
          <w:lang w:val="uk-UA"/>
        </w:rPr>
        <w:t>і аудиту</w:t>
      </w:r>
    </w:p>
    <w:p w:rsidR="00D00594" w:rsidRPr="00AC41C0" w:rsidRDefault="00D00594" w:rsidP="00AC41C0">
      <w:pPr>
        <w:pStyle w:val="a3"/>
        <w:tabs>
          <w:tab w:val="clear" w:pos="4677"/>
          <w:tab w:val="clear" w:pos="9355"/>
        </w:tabs>
        <w:spacing w:line="360" w:lineRule="auto"/>
        <w:ind w:firstLine="709"/>
        <w:jc w:val="both"/>
        <w:rPr>
          <w:sz w:val="28"/>
          <w:szCs w:val="28"/>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Реєстраційний номер_________ </w:t>
      </w:r>
    </w:p>
    <w:p w:rsidR="00D00594" w:rsidRPr="00AC41C0" w:rsidRDefault="00D00594" w:rsidP="00AC41C0">
      <w:pPr>
        <w:pStyle w:val="a3"/>
        <w:tabs>
          <w:tab w:val="clear" w:pos="4677"/>
          <w:tab w:val="clear" w:pos="9355"/>
        </w:tabs>
        <w:spacing w:line="360" w:lineRule="auto"/>
        <w:ind w:firstLine="709"/>
        <w:jc w:val="both"/>
        <w:rPr>
          <w:sz w:val="28"/>
          <w:szCs w:val="28"/>
          <w:lang w:val="uk-UA"/>
        </w:rPr>
      </w:pPr>
      <w:r w:rsidRPr="00AC41C0">
        <w:rPr>
          <w:sz w:val="28"/>
          <w:szCs w:val="28"/>
          <w:lang w:val="uk-UA"/>
        </w:rPr>
        <w:t>Дата реєстрації______________</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pStyle w:val="3"/>
        <w:ind w:firstLine="709"/>
      </w:pPr>
      <w:r w:rsidRPr="00AC41C0">
        <w:t>Терещенко Олена Валеріївна</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pStyle w:val="3"/>
        <w:ind w:firstLine="709"/>
        <w:jc w:val="center"/>
        <w:rPr>
          <w:snapToGrid w:val="0"/>
        </w:rPr>
      </w:pPr>
      <w:r w:rsidRPr="00AC41C0">
        <w:rPr>
          <w:snapToGrid w:val="0"/>
        </w:rPr>
        <w:t>Аналіз доходів і витрат автотранспортного підприємства</w:t>
      </w:r>
    </w:p>
    <w:p w:rsidR="00D00594" w:rsidRPr="00AC41C0" w:rsidRDefault="00D00594" w:rsidP="00AC41C0">
      <w:pPr>
        <w:spacing w:line="360" w:lineRule="auto"/>
        <w:ind w:firstLine="709"/>
        <w:jc w:val="center"/>
        <w:rPr>
          <w:sz w:val="28"/>
          <w:szCs w:val="28"/>
          <w:lang w:val="uk-UA"/>
        </w:rPr>
      </w:pPr>
      <w:r w:rsidRPr="00AC41C0">
        <w:rPr>
          <w:sz w:val="28"/>
          <w:szCs w:val="28"/>
          <w:lang w:val="uk-UA"/>
        </w:rPr>
        <w:t>( на матеріалах ТОВ “ДАР”)</w:t>
      </w:r>
    </w:p>
    <w:p w:rsidR="00D00594" w:rsidRPr="00AC41C0" w:rsidRDefault="00D00594" w:rsidP="00AC41C0">
      <w:pPr>
        <w:spacing w:line="360" w:lineRule="auto"/>
        <w:ind w:firstLine="709"/>
        <w:jc w:val="center"/>
        <w:rPr>
          <w:sz w:val="28"/>
          <w:szCs w:val="28"/>
          <w:lang w:val="uk-UA"/>
        </w:rPr>
      </w:pPr>
    </w:p>
    <w:p w:rsidR="00D00594" w:rsidRPr="00AC41C0" w:rsidRDefault="00D00594" w:rsidP="00AC41C0">
      <w:pPr>
        <w:spacing w:line="360" w:lineRule="auto"/>
        <w:ind w:firstLine="709"/>
        <w:jc w:val="center"/>
        <w:rPr>
          <w:sz w:val="28"/>
          <w:szCs w:val="28"/>
          <w:lang w:val="uk-UA"/>
        </w:rPr>
      </w:pPr>
    </w:p>
    <w:p w:rsidR="00D00594" w:rsidRPr="00AC41C0" w:rsidRDefault="00D00594" w:rsidP="00AC41C0">
      <w:pPr>
        <w:pStyle w:val="5"/>
        <w:spacing w:before="0" w:after="0" w:line="360" w:lineRule="auto"/>
        <w:ind w:firstLine="709"/>
        <w:jc w:val="center"/>
        <w:rPr>
          <w:b w:val="0"/>
          <w:bCs w:val="0"/>
          <w:i w:val="0"/>
          <w:iCs w:val="0"/>
          <w:sz w:val="28"/>
          <w:szCs w:val="28"/>
        </w:rPr>
      </w:pPr>
      <w:r w:rsidRPr="00AC41C0">
        <w:rPr>
          <w:b w:val="0"/>
          <w:bCs w:val="0"/>
          <w:i w:val="0"/>
          <w:iCs w:val="0"/>
          <w:sz w:val="28"/>
          <w:szCs w:val="28"/>
          <w:lang w:val="uk-UA"/>
        </w:rPr>
        <w:t>КУРСОВ</w:t>
      </w:r>
      <w:r w:rsidRPr="00AC41C0">
        <w:rPr>
          <w:b w:val="0"/>
          <w:bCs w:val="0"/>
          <w:i w:val="0"/>
          <w:iCs w:val="0"/>
          <w:sz w:val="28"/>
          <w:szCs w:val="28"/>
        </w:rPr>
        <w:t>А РОБОТА</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Допущено до захисту:</w:t>
      </w:r>
    </w:p>
    <w:p w:rsidR="00D00594" w:rsidRPr="00AC41C0" w:rsidRDefault="00D00594" w:rsidP="00AC41C0">
      <w:pPr>
        <w:pStyle w:val="8"/>
        <w:ind w:firstLine="709"/>
        <w:jc w:val="both"/>
        <w:rPr>
          <w:b w:val="0"/>
          <w:bCs w:val="0"/>
          <w:sz w:val="28"/>
          <w:szCs w:val="28"/>
          <w:lang w:val="uk-UA"/>
        </w:rPr>
      </w:pPr>
      <w:r w:rsidRPr="00AC41C0">
        <w:rPr>
          <w:b w:val="0"/>
          <w:bCs w:val="0"/>
          <w:sz w:val="28"/>
          <w:szCs w:val="28"/>
          <w:lang w:val="uk-UA"/>
        </w:rPr>
        <w:t xml:space="preserve">Завідувач кафедри </w:t>
      </w:r>
    </w:p>
    <w:p w:rsidR="00AC41C0" w:rsidRPr="00AC41C0" w:rsidRDefault="00D00594" w:rsidP="00AC41C0">
      <w:pPr>
        <w:tabs>
          <w:tab w:val="left" w:pos="5207"/>
        </w:tabs>
        <w:spacing w:line="360" w:lineRule="auto"/>
        <w:ind w:firstLine="709"/>
        <w:jc w:val="both"/>
        <w:rPr>
          <w:sz w:val="28"/>
          <w:szCs w:val="28"/>
          <w:lang w:val="uk-UA"/>
        </w:rPr>
      </w:pPr>
      <w:r w:rsidRPr="00AC41C0">
        <w:rPr>
          <w:sz w:val="28"/>
          <w:szCs w:val="28"/>
          <w:lang w:val="uk-UA"/>
        </w:rPr>
        <w:t>___________к.е.н.Ценклер Н.І.</w:t>
      </w:r>
    </w:p>
    <w:p w:rsidR="00D00594" w:rsidRPr="00AC41C0" w:rsidRDefault="00D00594" w:rsidP="00AC41C0">
      <w:pPr>
        <w:tabs>
          <w:tab w:val="left" w:pos="5207"/>
        </w:tabs>
        <w:spacing w:line="360" w:lineRule="auto"/>
        <w:ind w:firstLine="709"/>
        <w:jc w:val="both"/>
        <w:rPr>
          <w:sz w:val="28"/>
          <w:szCs w:val="28"/>
          <w:lang w:val="uk-UA"/>
        </w:rPr>
      </w:pPr>
      <w:r w:rsidRPr="00AC41C0">
        <w:rPr>
          <w:sz w:val="28"/>
          <w:szCs w:val="28"/>
          <w:lang w:val="uk-UA"/>
        </w:rPr>
        <w:t>Науковий керівник:</w:t>
      </w:r>
    </w:p>
    <w:p w:rsidR="00D00594" w:rsidRPr="00AC41C0" w:rsidRDefault="00AC41C0" w:rsidP="00AC41C0">
      <w:pPr>
        <w:tabs>
          <w:tab w:val="left" w:pos="5207"/>
        </w:tabs>
        <w:spacing w:line="360" w:lineRule="auto"/>
        <w:ind w:firstLine="709"/>
        <w:jc w:val="both"/>
        <w:rPr>
          <w:sz w:val="28"/>
          <w:szCs w:val="28"/>
          <w:lang w:val="uk-UA"/>
        </w:rPr>
      </w:pPr>
      <w:r>
        <w:rPr>
          <w:sz w:val="28"/>
          <w:szCs w:val="28"/>
          <w:lang w:val="en-US"/>
        </w:rPr>
        <w:t>___________</w:t>
      </w:r>
      <w:r w:rsidR="00D00594" w:rsidRPr="00AC41C0">
        <w:rPr>
          <w:sz w:val="28"/>
          <w:szCs w:val="28"/>
          <w:lang w:val="uk-UA"/>
        </w:rPr>
        <w:t>Ст. викл. Русин Н.П.</w:t>
      </w:r>
    </w:p>
    <w:p w:rsidR="00D00594" w:rsidRPr="00AC41C0" w:rsidRDefault="00D00594" w:rsidP="00AC41C0">
      <w:pPr>
        <w:spacing w:line="360" w:lineRule="auto"/>
        <w:ind w:firstLine="709"/>
        <w:jc w:val="both"/>
        <w:rPr>
          <w:sz w:val="28"/>
          <w:szCs w:val="28"/>
        </w:rPr>
      </w:pPr>
      <w:r w:rsidRPr="00AC41C0">
        <w:rPr>
          <w:sz w:val="28"/>
          <w:szCs w:val="28"/>
          <w:lang w:val="uk-UA"/>
        </w:rPr>
        <w:t>“___”__________</w:t>
      </w:r>
      <w:r w:rsidRPr="00AC41C0">
        <w:rPr>
          <w:sz w:val="28"/>
          <w:szCs w:val="28"/>
        </w:rPr>
        <w:t>____200</w:t>
      </w:r>
      <w:r w:rsidRPr="00AC41C0">
        <w:rPr>
          <w:sz w:val="28"/>
          <w:szCs w:val="28"/>
          <w:lang w:val="uk-UA"/>
        </w:rPr>
        <w:t>6</w:t>
      </w:r>
      <w:r w:rsidRPr="00AC41C0">
        <w:rPr>
          <w:sz w:val="28"/>
          <w:szCs w:val="28"/>
        </w:rPr>
        <w:t>р.</w:t>
      </w:r>
      <w:r w:rsidRPr="00AC41C0">
        <w:rPr>
          <w:sz w:val="28"/>
          <w:szCs w:val="28"/>
          <w:lang w:val="uk-UA"/>
        </w:rPr>
        <w:t xml:space="preserve"> </w:t>
      </w:r>
    </w:p>
    <w:p w:rsidR="00D00594" w:rsidRPr="00AC41C0" w:rsidRDefault="00D00594" w:rsidP="00AC41C0">
      <w:pPr>
        <w:pStyle w:val="7"/>
        <w:ind w:firstLine="709"/>
        <w:jc w:val="both"/>
        <w:rPr>
          <w:b w:val="0"/>
          <w:bCs w:val="0"/>
          <w:sz w:val="28"/>
          <w:szCs w:val="28"/>
          <w:lang w:val="ru-RU"/>
        </w:rPr>
      </w:pP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p>
    <w:p w:rsidR="00AC41C0" w:rsidRDefault="00D00594" w:rsidP="00AC41C0">
      <w:pPr>
        <w:spacing w:line="360" w:lineRule="auto"/>
        <w:ind w:firstLine="709"/>
        <w:jc w:val="center"/>
        <w:rPr>
          <w:sz w:val="28"/>
          <w:szCs w:val="28"/>
          <w:lang w:val="en-US"/>
        </w:rPr>
      </w:pPr>
      <w:r w:rsidRPr="00AC41C0">
        <w:rPr>
          <w:sz w:val="28"/>
          <w:szCs w:val="28"/>
        </w:rPr>
        <w:t>УЖГОРОД</w:t>
      </w:r>
    </w:p>
    <w:p w:rsidR="00D00594" w:rsidRPr="00AC41C0" w:rsidRDefault="00D00594" w:rsidP="00AC41C0">
      <w:pPr>
        <w:spacing w:line="360" w:lineRule="auto"/>
        <w:ind w:firstLine="709"/>
        <w:jc w:val="center"/>
        <w:rPr>
          <w:sz w:val="28"/>
          <w:szCs w:val="28"/>
        </w:rPr>
      </w:pPr>
      <w:r w:rsidRPr="00AC41C0">
        <w:rPr>
          <w:sz w:val="28"/>
          <w:szCs w:val="28"/>
        </w:rPr>
        <w:t>200</w:t>
      </w:r>
      <w:r w:rsidRPr="00AC41C0">
        <w:rPr>
          <w:sz w:val="28"/>
          <w:szCs w:val="28"/>
          <w:lang w:val="uk-UA"/>
        </w:rPr>
        <w:t>6</w:t>
      </w:r>
    </w:p>
    <w:p w:rsidR="00D00594" w:rsidRPr="00AC41C0" w:rsidRDefault="00D00594" w:rsidP="00AC41C0">
      <w:pPr>
        <w:spacing w:line="360" w:lineRule="auto"/>
        <w:ind w:firstLine="709"/>
        <w:jc w:val="center"/>
        <w:rPr>
          <w:b/>
          <w:bCs/>
          <w:sz w:val="28"/>
          <w:szCs w:val="28"/>
          <w:lang w:val="uk-UA"/>
        </w:rPr>
      </w:pPr>
      <w:r w:rsidRPr="00AC41C0">
        <w:rPr>
          <w:sz w:val="28"/>
          <w:szCs w:val="28"/>
          <w:lang w:val="uk-UA"/>
        </w:rPr>
        <w:br w:type="page"/>
      </w:r>
      <w:r w:rsidRPr="00AC41C0">
        <w:rPr>
          <w:b/>
          <w:bCs/>
          <w:sz w:val="28"/>
          <w:szCs w:val="28"/>
          <w:lang w:val="uk-UA"/>
        </w:rPr>
        <w:t>Зміст</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pStyle w:val="1"/>
        <w:spacing w:line="360" w:lineRule="auto"/>
        <w:ind w:left="0" w:firstLine="0"/>
        <w:jc w:val="both"/>
        <w:rPr>
          <w:b w:val="0"/>
          <w:bCs w:val="0"/>
        </w:rPr>
      </w:pPr>
      <w:r w:rsidRPr="00AC41C0">
        <w:rPr>
          <w:b w:val="0"/>
          <w:bCs w:val="0"/>
        </w:rPr>
        <w:t>Вступ</w:t>
      </w:r>
    </w:p>
    <w:p w:rsidR="00D00594" w:rsidRPr="00AC41C0" w:rsidRDefault="00D00594" w:rsidP="00AC41C0">
      <w:pPr>
        <w:numPr>
          <w:ilvl w:val="0"/>
          <w:numId w:val="1"/>
        </w:numPr>
        <w:spacing w:line="360" w:lineRule="auto"/>
        <w:ind w:left="0" w:firstLine="0"/>
        <w:jc w:val="both"/>
        <w:rPr>
          <w:sz w:val="28"/>
          <w:szCs w:val="28"/>
          <w:lang w:val="uk-UA"/>
        </w:rPr>
      </w:pPr>
      <w:r w:rsidRPr="00AC41C0">
        <w:rPr>
          <w:sz w:val="28"/>
          <w:szCs w:val="28"/>
          <w:lang w:val="uk-UA"/>
        </w:rPr>
        <w:t xml:space="preserve">Формування доходів і витрат автотранспортного підприємства та аналіз </w:t>
      </w:r>
      <w:r w:rsidR="00AC41C0">
        <w:rPr>
          <w:sz w:val="28"/>
          <w:szCs w:val="28"/>
          <w:lang w:val="uk-UA"/>
        </w:rPr>
        <w:t>їх структури</w:t>
      </w:r>
    </w:p>
    <w:p w:rsidR="00D00594" w:rsidRPr="00AC41C0" w:rsidRDefault="00D00594" w:rsidP="00AC41C0">
      <w:pPr>
        <w:numPr>
          <w:ilvl w:val="0"/>
          <w:numId w:val="1"/>
        </w:numPr>
        <w:spacing w:line="360" w:lineRule="auto"/>
        <w:ind w:left="0" w:firstLine="0"/>
        <w:jc w:val="both"/>
        <w:rPr>
          <w:sz w:val="28"/>
          <w:szCs w:val="28"/>
          <w:lang w:val="uk-UA"/>
        </w:rPr>
      </w:pPr>
      <w:r w:rsidRPr="00AC41C0">
        <w:rPr>
          <w:sz w:val="28"/>
          <w:szCs w:val="28"/>
          <w:lang w:val="uk-UA"/>
        </w:rPr>
        <w:t>Аналіз доходів автотранспортного підприємства:</w:t>
      </w:r>
    </w:p>
    <w:p w:rsidR="00D00594" w:rsidRPr="00AC41C0" w:rsidRDefault="00D00594" w:rsidP="00AC41C0">
      <w:pPr>
        <w:spacing w:line="360" w:lineRule="auto"/>
        <w:jc w:val="both"/>
        <w:rPr>
          <w:sz w:val="28"/>
          <w:szCs w:val="28"/>
          <w:lang w:val="uk-UA"/>
        </w:rPr>
      </w:pPr>
      <w:r w:rsidRPr="00AC41C0">
        <w:rPr>
          <w:sz w:val="28"/>
          <w:szCs w:val="28"/>
          <w:lang w:val="uk-UA"/>
        </w:rPr>
        <w:t>2.1</w:t>
      </w:r>
      <w:r w:rsidR="00AC41C0" w:rsidRPr="00AC41C0">
        <w:rPr>
          <w:sz w:val="28"/>
          <w:szCs w:val="28"/>
          <w:lang w:val="uk-UA"/>
        </w:rPr>
        <w:t>.</w:t>
      </w:r>
      <w:r w:rsidRPr="00AC41C0">
        <w:rPr>
          <w:sz w:val="28"/>
          <w:szCs w:val="28"/>
          <w:lang w:val="uk-UA"/>
        </w:rPr>
        <w:t xml:space="preserve"> Аналіз прибутку від реалізації продукції</w:t>
      </w:r>
    </w:p>
    <w:p w:rsidR="00D00594" w:rsidRPr="00AC41C0" w:rsidRDefault="00D00594" w:rsidP="00AC41C0">
      <w:pPr>
        <w:numPr>
          <w:ilvl w:val="1"/>
          <w:numId w:val="4"/>
        </w:numPr>
        <w:tabs>
          <w:tab w:val="clear" w:pos="855"/>
        </w:tabs>
        <w:spacing w:line="360" w:lineRule="auto"/>
        <w:ind w:left="0" w:firstLine="0"/>
        <w:jc w:val="both"/>
        <w:rPr>
          <w:sz w:val="28"/>
          <w:szCs w:val="28"/>
          <w:lang w:val="uk-UA"/>
        </w:rPr>
      </w:pPr>
      <w:r w:rsidRPr="00AC41C0">
        <w:rPr>
          <w:sz w:val="28"/>
          <w:szCs w:val="28"/>
          <w:lang w:val="uk-UA"/>
        </w:rPr>
        <w:t>Аналіз доходів від цінних паперів</w:t>
      </w:r>
    </w:p>
    <w:p w:rsidR="00D00594" w:rsidRPr="00AC41C0" w:rsidRDefault="00D00594" w:rsidP="00AC41C0">
      <w:pPr>
        <w:numPr>
          <w:ilvl w:val="1"/>
          <w:numId w:val="4"/>
        </w:numPr>
        <w:tabs>
          <w:tab w:val="clear" w:pos="855"/>
        </w:tabs>
        <w:spacing w:line="360" w:lineRule="auto"/>
        <w:ind w:left="0" w:firstLine="0"/>
        <w:jc w:val="both"/>
        <w:rPr>
          <w:sz w:val="28"/>
          <w:szCs w:val="28"/>
          <w:lang w:val="uk-UA"/>
        </w:rPr>
      </w:pPr>
      <w:r w:rsidRPr="00AC41C0">
        <w:rPr>
          <w:sz w:val="28"/>
          <w:szCs w:val="28"/>
          <w:lang w:val="uk-UA"/>
        </w:rPr>
        <w:t>Аналіз резервів збільшення прибутку</w:t>
      </w:r>
    </w:p>
    <w:p w:rsidR="00D00594" w:rsidRPr="00AC41C0" w:rsidRDefault="00D00594" w:rsidP="00AC41C0">
      <w:pPr>
        <w:numPr>
          <w:ilvl w:val="0"/>
          <w:numId w:val="1"/>
        </w:numPr>
        <w:spacing w:line="360" w:lineRule="auto"/>
        <w:ind w:left="0" w:firstLine="0"/>
        <w:jc w:val="both"/>
        <w:rPr>
          <w:sz w:val="28"/>
          <w:szCs w:val="28"/>
          <w:lang w:val="uk-UA"/>
        </w:rPr>
      </w:pPr>
      <w:r w:rsidRPr="00AC41C0">
        <w:rPr>
          <w:sz w:val="28"/>
          <w:szCs w:val="28"/>
          <w:lang w:val="uk-UA"/>
        </w:rPr>
        <w:t>Аналіз витрат</w:t>
      </w:r>
      <w:r w:rsidR="00AC41C0">
        <w:rPr>
          <w:sz w:val="28"/>
          <w:szCs w:val="28"/>
          <w:lang w:val="uk-UA"/>
        </w:rPr>
        <w:t xml:space="preserve"> автотранспортного підприємства</w:t>
      </w:r>
    </w:p>
    <w:p w:rsidR="00D00594" w:rsidRPr="00AC41C0" w:rsidRDefault="00D00594" w:rsidP="00AC41C0">
      <w:pPr>
        <w:spacing w:line="360" w:lineRule="auto"/>
        <w:jc w:val="both"/>
        <w:rPr>
          <w:sz w:val="28"/>
          <w:szCs w:val="28"/>
          <w:lang w:val="uk-UA"/>
        </w:rPr>
      </w:pPr>
      <w:r w:rsidRPr="00AC41C0">
        <w:rPr>
          <w:sz w:val="28"/>
          <w:szCs w:val="28"/>
          <w:lang w:val="uk-UA"/>
        </w:rPr>
        <w:t>3.1</w:t>
      </w:r>
      <w:r w:rsidR="00AC41C0">
        <w:rPr>
          <w:sz w:val="28"/>
          <w:szCs w:val="28"/>
          <w:lang w:val="uk-UA"/>
        </w:rPr>
        <w:t xml:space="preserve">. </w:t>
      </w:r>
      <w:r w:rsidRPr="00AC41C0">
        <w:rPr>
          <w:sz w:val="28"/>
          <w:szCs w:val="28"/>
          <w:lang w:val="uk-UA"/>
        </w:rPr>
        <w:t>Аналіз витрат за елементами і статтями</w:t>
      </w:r>
    </w:p>
    <w:p w:rsidR="00D00594" w:rsidRPr="00AC41C0" w:rsidRDefault="00D00594" w:rsidP="00AC41C0">
      <w:pPr>
        <w:numPr>
          <w:ilvl w:val="1"/>
          <w:numId w:val="5"/>
        </w:numPr>
        <w:spacing w:line="360" w:lineRule="auto"/>
        <w:ind w:left="0" w:firstLine="0"/>
        <w:jc w:val="both"/>
        <w:rPr>
          <w:sz w:val="28"/>
          <w:szCs w:val="28"/>
        </w:rPr>
      </w:pPr>
      <w:r w:rsidRPr="00AC41C0">
        <w:rPr>
          <w:sz w:val="28"/>
          <w:szCs w:val="28"/>
          <w:lang w:val="uk-UA"/>
        </w:rPr>
        <w:t>Аналіз матеріальних витрат</w:t>
      </w:r>
    </w:p>
    <w:p w:rsidR="00D00594" w:rsidRPr="00AC41C0" w:rsidRDefault="00D00594" w:rsidP="00AC41C0">
      <w:pPr>
        <w:numPr>
          <w:ilvl w:val="1"/>
          <w:numId w:val="5"/>
        </w:numPr>
        <w:spacing w:line="360" w:lineRule="auto"/>
        <w:ind w:left="0" w:firstLine="0"/>
        <w:jc w:val="both"/>
        <w:rPr>
          <w:sz w:val="28"/>
          <w:szCs w:val="28"/>
        </w:rPr>
      </w:pPr>
      <w:r w:rsidRPr="00AC41C0">
        <w:rPr>
          <w:sz w:val="28"/>
          <w:szCs w:val="28"/>
          <w:lang w:val="uk-UA"/>
        </w:rPr>
        <w:t>Аналіз витрат на оплату праці</w:t>
      </w:r>
    </w:p>
    <w:p w:rsidR="00D00594" w:rsidRPr="00AC41C0" w:rsidRDefault="00D00594" w:rsidP="00AC41C0">
      <w:pPr>
        <w:numPr>
          <w:ilvl w:val="1"/>
          <w:numId w:val="5"/>
        </w:numPr>
        <w:spacing w:line="360" w:lineRule="auto"/>
        <w:ind w:left="0" w:firstLine="0"/>
        <w:jc w:val="both"/>
        <w:rPr>
          <w:sz w:val="28"/>
          <w:szCs w:val="28"/>
        </w:rPr>
      </w:pPr>
      <w:r w:rsidRPr="00AC41C0">
        <w:rPr>
          <w:sz w:val="28"/>
          <w:szCs w:val="28"/>
          <w:lang w:val="uk-UA"/>
        </w:rPr>
        <w:t>Витрати на обслуговування виробництва та управління</w:t>
      </w:r>
    </w:p>
    <w:p w:rsidR="00D00594" w:rsidRPr="00AC41C0" w:rsidRDefault="00D00594" w:rsidP="00AC41C0">
      <w:pPr>
        <w:spacing w:line="360" w:lineRule="auto"/>
        <w:jc w:val="both"/>
        <w:rPr>
          <w:sz w:val="28"/>
          <w:szCs w:val="28"/>
          <w:lang w:val="uk-UA"/>
        </w:rPr>
      </w:pPr>
      <w:r w:rsidRPr="00AC41C0">
        <w:rPr>
          <w:sz w:val="28"/>
          <w:szCs w:val="28"/>
        </w:rPr>
        <w:t>Висновки</w:t>
      </w:r>
    </w:p>
    <w:p w:rsidR="00D00594" w:rsidRPr="00AC41C0" w:rsidRDefault="00D00594" w:rsidP="00AC41C0">
      <w:pPr>
        <w:spacing w:line="360" w:lineRule="auto"/>
        <w:jc w:val="both"/>
        <w:rPr>
          <w:sz w:val="28"/>
          <w:szCs w:val="28"/>
        </w:rPr>
      </w:pPr>
      <w:r w:rsidRPr="00AC41C0">
        <w:rPr>
          <w:sz w:val="28"/>
          <w:szCs w:val="28"/>
          <w:lang w:val="uk-UA"/>
        </w:rPr>
        <w:t>Список використаної літератури</w:t>
      </w:r>
    </w:p>
    <w:p w:rsidR="00D00594" w:rsidRPr="00AC41C0" w:rsidRDefault="00D00594" w:rsidP="00AC41C0">
      <w:pPr>
        <w:spacing w:line="360" w:lineRule="auto"/>
        <w:ind w:firstLine="709"/>
        <w:jc w:val="center"/>
        <w:rPr>
          <w:b/>
          <w:bCs/>
          <w:sz w:val="28"/>
          <w:szCs w:val="28"/>
          <w:lang w:val="uk-UA"/>
        </w:rPr>
      </w:pPr>
      <w:r w:rsidRPr="00AC41C0">
        <w:rPr>
          <w:sz w:val="28"/>
          <w:szCs w:val="28"/>
          <w:lang w:val="uk-UA"/>
        </w:rPr>
        <w:br w:type="page"/>
      </w:r>
      <w:r w:rsidRPr="00AC41C0">
        <w:rPr>
          <w:b/>
          <w:bCs/>
          <w:sz w:val="28"/>
          <w:szCs w:val="28"/>
          <w:lang w:val="uk-UA"/>
        </w:rPr>
        <w:t>Вступ</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pStyle w:val="31"/>
        <w:ind w:firstLine="709"/>
      </w:pPr>
      <w:r w:rsidRPr="00AC41C0">
        <w:t xml:space="preserve">Фінансова діяльність будь-якого підприємства, починаючи від його заснування, формування статутного фонду, і наступні взаємовідносини з контрагентами, державою, банками, а також у середині підприємства з приводу організації внутрішньогосподарського комерційного розрахунку базується на формуванні і рухові його фінансових ресурсів, тобто його капіталу, на їх ефективному використанні. </w:t>
      </w: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При переході до ринкової економіки, відмова від державного фінансування підприємств обумовлює необхідність використання в діяльності комерційного кредиту, невід’ємним штрихом якого є знання контрагентами фінансового стану підприємств і впевненість в його стійкості. Зростає зацікавленість в стабільності фінансового стану підприємства у постачальників, банків, акціонерів, податкових органів. Фінансова стабільність підприємства стає запорукою його виживання, оскільки банкрутство підприємства в умовах ринку є результатом фінансово-господарської діяльності разом з іншими її показниками. У зв’язку з цим велике значення має аналіз доходів і витрат підприємства як для самого підприємства, так і для його партнерів, власників, а також фінансових органів. Тому, на сьогодні, особливої актуальності набуває саме аналіз доходів і витрат підприємств. </w:t>
      </w:r>
    </w:p>
    <w:p w:rsidR="00D00594" w:rsidRPr="00AC41C0" w:rsidRDefault="00D00594" w:rsidP="00AC41C0">
      <w:pPr>
        <w:spacing w:line="360" w:lineRule="auto"/>
        <w:ind w:firstLine="709"/>
        <w:jc w:val="both"/>
        <w:rPr>
          <w:sz w:val="28"/>
          <w:szCs w:val="28"/>
          <w:lang w:val="uk-UA"/>
        </w:rPr>
      </w:pPr>
      <w:r w:rsidRPr="00AC41C0">
        <w:rPr>
          <w:sz w:val="28"/>
          <w:szCs w:val="28"/>
          <w:lang w:val="uk-UA"/>
        </w:rPr>
        <w:t>При написанні курсової роботи об’єктом дослідження визначено ТОВ “ДАР”, на прикладі якого поводиться аналіз доходів і витрат.</w:t>
      </w:r>
    </w:p>
    <w:p w:rsidR="00D00594" w:rsidRPr="00AC41C0" w:rsidRDefault="00D00594" w:rsidP="00AC41C0">
      <w:pPr>
        <w:spacing w:line="360" w:lineRule="auto"/>
        <w:ind w:firstLine="709"/>
        <w:jc w:val="both"/>
        <w:rPr>
          <w:sz w:val="28"/>
          <w:szCs w:val="28"/>
          <w:lang w:val="uk-UA"/>
        </w:rPr>
      </w:pPr>
      <w:r w:rsidRPr="00AC41C0">
        <w:rPr>
          <w:sz w:val="28"/>
          <w:szCs w:val="28"/>
          <w:lang w:val="uk-UA"/>
        </w:rPr>
        <w:t>Товариство з обмеженою відповідальністю є самостійним господарюючим суб’єктом, має Статут, являється юридичною особою, займається наданням транспортних послуг. Підприємство має самостійний баланс, розрахункові та інші рахунки, в тому числі і валютні, а також власну печатку зі своєю назвою.</w:t>
      </w:r>
    </w:p>
    <w:p w:rsidR="00D00594" w:rsidRPr="00AC41C0" w:rsidRDefault="00D00594" w:rsidP="00AC41C0">
      <w:pPr>
        <w:pStyle w:val="a5"/>
        <w:spacing w:line="360" w:lineRule="auto"/>
        <w:ind w:firstLine="709"/>
      </w:pPr>
      <w:r w:rsidRPr="00AC41C0">
        <w:t xml:space="preserve">Сьогодні ТОВ “ДАР” спеціалізується на забезпеченні маршрутних перевезень пасажирів по м.Ужгород за маршрутами №21,14,8,6,7а. </w:t>
      </w:r>
    </w:p>
    <w:p w:rsidR="00D00594" w:rsidRPr="00AC41C0" w:rsidRDefault="00D00594" w:rsidP="00AC41C0">
      <w:pPr>
        <w:spacing w:line="360" w:lineRule="auto"/>
        <w:ind w:firstLine="709"/>
        <w:jc w:val="both"/>
        <w:rPr>
          <w:sz w:val="28"/>
          <w:szCs w:val="28"/>
          <w:lang w:val="uk-UA"/>
        </w:rPr>
      </w:pPr>
      <w:r w:rsidRPr="00AC41C0">
        <w:rPr>
          <w:sz w:val="28"/>
          <w:szCs w:val="28"/>
          <w:lang w:val="uk-UA"/>
        </w:rPr>
        <w:t>Майно товариства складається з основних фондів і оборотних коштів, а також цінностей, вартість яких відображена в балансі.</w:t>
      </w:r>
    </w:p>
    <w:p w:rsidR="00D00594" w:rsidRPr="00AC41C0" w:rsidRDefault="00D00594" w:rsidP="00AC41C0">
      <w:pPr>
        <w:spacing w:line="360" w:lineRule="auto"/>
        <w:ind w:firstLine="709"/>
        <w:jc w:val="both"/>
        <w:rPr>
          <w:sz w:val="28"/>
          <w:szCs w:val="28"/>
          <w:lang w:val="uk-UA"/>
        </w:rPr>
      </w:pPr>
      <w:r w:rsidRPr="00AC41C0">
        <w:rPr>
          <w:sz w:val="28"/>
          <w:szCs w:val="28"/>
          <w:lang w:val="uk-UA"/>
        </w:rPr>
        <w:t>Статутний капітал товариства складає 1342000,00 гривень. Підприємство здійснює оперативний бухгалтерський облік результатів своєї діяльності, а також веде статистичну звітність.</w:t>
      </w:r>
    </w:p>
    <w:p w:rsidR="00D00594" w:rsidRPr="00AC41C0" w:rsidRDefault="00D00594" w:rsidP="00AC41C0">
      <w:pPr>
        <w:spacing w:line="360" w:lineRule="auto"/>
        <w:ind w:firstLine="709"/>
        <w:jc w:val="both"/>
        <w:rPr>
          <w:sz w:val="28"/>
          <w:szCs w:val="28"/>
          <w:lang w:val="uk-UA"/>
        </w:rPr>
      </w:pPr>
      <w:r w:rsidRPr="00AC41C0">
        <w:rPr>
          <w:sz w:val="28"/>
          <w:szCs w:val="28"/>
          <w:lang w:val="uk-UA"/>
        </w:rPr>
        <w:t>Метою курсової роботи є вивчення та аналіз доходів і витрат автотранспортного підприємства, а також дослідження шляхів оптимізації їх структури.</w:t>
      </w:r>
    </w:p>
    <w:p w:rsidR="00D00594" w:rsidRPr="00AC41C0" w:rsidRDefault="00D00594" w:rsidP="00AC41C0">
      <w:pPr>
        <w:pStyle w:val="a9"/>
        <w:spacing w:line="360" w:lineRule="auto"/>
        <w:ind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Для реалізації цієї мети в роботі поставлені такі завдання:</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розглянути формування доходів і витрат підприємств;</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розглянути структуру доходів і витрат підприємства;</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дослідити і проаналізувати прибуток від реалізації продукції;</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дослідити і проаналізувати резерви збільшення прибутку;</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проаналізувати доход від цінних паперів;</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проаналізувати витрати за елементами і статтями</w:t>
      </w:r>
      <w:r w:rsidRPr="00AC41C0">
        <w:rPr>
          <w:rFonts w:ascii="Times New Roman" w:hAnsi="Times New Roman" w:cs="Times New Roman"/>
          <w:sz w:val="28"/>
          <w:szCs w:val="28"/>
        </w:rPr>
        <w:t>;</w:t>
      </w:r>
    </w:p>
    <w:p w:rsidR="00D00594" w:rsidRPr="00AC41C0" w:rsidRDefault="00D00594" w:rsidP="00AC41C0">
      <w:pPr>
        <w:pStyle w:val="a9"/>
        <w:numPr>
          <w:ilvl w:val="0"/>
          <w:numId w:val="2"/>
        </w:numPr>
        <w:tabs>
          <w:tab w:val="num" w:pos="1260"/>
        </w:tabs>
        <w:spacing w:line="360" w:lineRule="auto"/>
        <w:ind w:left="0"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проаналізувати матеріальні витрати, витрати на оплату праці, витрати на обслуговування виробництва та управління.</w:t>
      </w:r>
    </w:p>
    <w:p w:rsidR="00D00594" w:rsidRPr="00AC41C0" w:rsidRDefault="00D00594" w:rsidP="00AC41C0">
      <w:pPr>
        <w:pStyle w:val="31"/>
        <w:ind w:firstLine="709"/>
      </w:pPr>
      <w:r w:rsidRPr="00AC41C0">
        <w:t xml:space="preserve">Методологічною основою написання цієї роботи послужили наукові праці Шегди А.В., Примака Т.О., монографічна та інша спеціальна література. </w:t>
      </w:r>
    </w:p>
    <w:p w:rsidR="00D00594" w:rsidRPr="00AC41C0" w:rsidRDefault="00D00594" w:rsidP="00AC41C0">
      <w:pPr>
        <w:pStyle w:val="a9"/>
        <w:spacing w:line="360" w:lineRule="auto"/>
        <w:ind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Структура роботи складається з вступу, трьох розділів, висновків, списку використаної літератури.</w:t>
      </w:r>
    </w:p>
    <w:p w:rsidR="00D00594" w:rsidRPr="00AC41C0" w:rsidRDefault="00D00594" w:rsidP="00AC41C0">
      <w:pPr>
        <w:pStyle w:val="a9"/>
        <w:spacing w:line="360" w:lineRule="auto"/>
        <w:ind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У першому розділі висвітлено формування доходів і витрат автотранспортного підприємства.</w:t>
      </w:r>
    </w:p>
    <w:p w:rsidR="00D00594" w:rsidRPr="00AC41C0" w:rsidRDefault="00D00594" w:rsidP="00AC41C0">
      <w:pPr>
        <w:pStyle w:val="a9"/>
        <w:spacing w:line="360" w:lineRule="auto"/>
        <w:ind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У другому розділі проаналізовано доходи підприємства у розрізі аналізу структури доходів, прибутку від реалізації продукції, доходів від цінних паперів та резервів збільшення прибутку.</w:t>
      </w:r>
    </w:p>
    <w:p w:rsidR="00D00594" w:rsidRPr="00AC41C0" w:rsidRDefault="00D00594" w:rsidP="00AC41C0">
      <w:pPr>
        <w:pStyle w:val="a9"/>
        <w:spacing w:line="360" w:lineRule="auto"/>
        <w:ind w:firstLine="709"/>
        <w:jc w:val="both"/>
        <w:rPr>
          <w:rFonts w:ascii="Times New Roman" w:hAnsi="Times New Roman" w:cs="Times New Roman"/>
          <w:sz w:val="28"/>
          <w:szCs w:val="28"/>
          <w:lang w:val="uk-UA"/>
        </w:rPr>
      </w:pPr>
      <w:r w:rsidRPr="00AC41C0">
        <w:rPr>
          <w:rFonts w:ascii="Times New Roman" w:hAnsi="Times New Roman" w:cs="Times New Roman"/>
          <w:sz w:val="28"/>
          <w:szCs w:val="28"/>
          <w:lang w:val="uk-UA"/>
        </w:rPr>
        <w:t>У третьому розділі проаналізовано витрати підприємства у розрізі аналізу структури витрат, витрат за елементами і статями, матеріальних витрат, витрат на оплату праці, витрат на обслуговування виробництва та управління.</w:t>
      </w:r>
    </w:p>
    <w:p w:rsidR="00D00594" w:rsidRPr="00AC41C0" w:rsidRDefault="00D00594" w:rsidP="00AC41C0">
      <w:pPr>
        <w:numPr>
          <w:ilvl w:val="0"/>
          <w:numId w:val="6"/>
        </w:numPr>
        <w:shd w:val="clear" w:color="auto" w:fill="FFFFFF"/>
        <w:spacing w:line="360" w:lineRule="auto"/>
        <w:ind w:left="0" w:firstLine="709"/>
        <w:jc w:val="center"/>
        <w:rPr>
          <w:b/>
          <w:bCs/>
          <w:sz w:val="28"/>
          <w:szCs w:val="28"/>
          <w:lang w:val="uk-UA"/>
        </w:rPr>
      </w:pPr>
      <w:r w:rsidRPr="00AC41C0">
        <w:rPr>
          <w:sz w:val="28"/>
          <w:szCs w:val="28"/>
          <w:lang w:val="uk-UA"/>
        </w:rPr>
        <w:br w:type="page"/>
      </w:r>
      <w:r w:rsidRPr="00AC41C0">
        <w:rPr>
          <w:b/>
          <w:bCs/>
          <w:sz w:val="28"/>
          <w:szCs w:val="28"/>
          <w:lang w:val="uk-UA"/>
        </w:rPr>
        <w:t xml:space="preserve">Формування доходів і витрат автотранспортного підприємства </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Кінцевим позитивним результатом господарської діяльності підприємства є прибуток. </w:t>
      </w:r>
    </w:p>
    <w:p w:rsidR="00D00594" w:rsidRPr="00AC41C0" w:rsidRDefault="00D00594" w:rsidP="00AC41C0">
      <w:pPr>
        <w:spacing w:line="360" w:lineRule="auto"/>
        <w:ind w:firstLine="709"/>
        <w:jc w:val="both"/>
        <w:rPr>
          <w:sz w:val="28"/>
          <w:szCs w:val="28"/>
        </w:rPr>
      </w:pPr>
      <w:r w:rsidRPr="00AC41C0">
        <w:rPr>
          <w:sz w:val="28"/>
          <w:szCs w:val="28"/>
          <w:lang w:val="uk-UA"/>
        </w:rPr>
        <w:t>Прибуток — це грошовий дохід, утворений у результаті виробничо-господарської діяльності. Прибуток виконує такі основні функції:</w:t>
      </w:r>
    </w:p>
    <w:p w:rsidR="00D00594" w:rsidRPr="00AC41C0" w:rsidRDefault="00D00594" w:rsidP="00AC41C0">
      <w:pPr>
        <w:numPr>
          <w:ilvl w:val="0"/>
          <w:numId w:val="8"/>
        </w:numPr>
        <w:spacing w:line="360" w:lineRule="auto"/>
        <w:ind w:left="0" w:firstLine="709"/>
        <w:jc w:val="both"/>
        <w:rPr>
          <w:sz w:val="28"/>
          <w:szCs w:val="28"/>
          <w:lang w:val="uk-UA"/>
        </w:rPr>
      </w:pPr>
      <w:r w:rsidRPr="00AC41C0">
        <w:rPr>
          <w:sz w:val="28"/>
          <w:szCs w:val="28"/>
          <w:lang w:val="uk-UA"/>
        </w:rPr>
        <w:t>оцінки підсумків діяльності підприємства;</w:t>
      </w:r>
    </w:p>
    <w:p w:rsidR="00D00594" w:rsidRPr="00AC41C0" w:rsidRDefault="00D00594" w:rsidP="00AC41C0">
      <w:pPr>
        <w:numPr>
          <w:ilvl w:val="0"/>
          <w:numId w:val="8"/>
        </w:numPr>
        <w:spacing w:line="360" w:lineRule="auto"/>
        <w:ind w:left="0" w:firstLine="709"/>
        <w:jc w:val="both"/>
        <w:rPr>
          <w:sz w:val="28"/>
          <w:szCs w:val="28"/>
          <w:lang w:val="uk-UA"/>
        </w:rPr>
      </w:pPr>
      <w:r w:rsidRPr="00AC41C0">
        <w:rPr>
          <w:sz w:val="28"/>
          <w:szCs w:val="28"/>
          <w:lang w:val="uk-UA"/>
        </w:rPr>
        <w:t>розподілу (розподілу доходу між підприємством і державою, підприємством і його робітниками, між сферою виробництва і невиробничою сферою);</w:t>
      </w:r>
    </w:p>
    <w:p w:rsidR="00D00594" w:rsidRPr="00AC41C0" w:rsidRDefault="00D00594" w:rsidP="00AC41C0">
      <w:pPr>
        <w:numPr>
          <w:ilvl w:val="0"/>
          <w:numId w:val="8"/>
        </w:numPr>
        <w:spacing w:line="360" w:lineRule="auto"/>
        <w:ind w:left="0" w:firstLine="709"/>
        <w:jc w:val="both"/>
        <w:rPr>
          <w:sz w:val="28"/>
          <w:szCs w:val="28"/>
          <w:lang w:val="uk-UA"/>
        </w:rPr>
      </w:pPr>
      <w:r w:rsidRPr="00AC41C0">
        <w:rPr>
          <w:sz w:val="28"/>
          <w:szCs w:val="28"/>
          <w:lang w:val="uk-UA"/>
        </w:rPr>
        <w:t>джерела утворення фондів економічного стимулювання і соціальних фондів.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Отже, у зростанні прибутку заінтересовані як підприємство, так і держава. На підприємствах приріст прибутку досягається не лише завдяки збільшенню трудового внеску колективу підприємства, а й за рахунок багатьох інших факторів. Саме тому на кожному підприємстві необхідно систематично аналізувати форму</w:t>
      </w:r>
      <w:r w:rsidRPr="00AC41C0">
        <w:rPr>
          <w:sz w:val="28"/>
          <w:szCs w:val="28"/>
          <w:lang w:val="uk-UA"/>
        </w:rPr>
        <w:softHyphen/>
        <w:t>вання, розподіл та використання прибутку. Цей аналіз має надзвичайно важливе значення і для зовнішніх суб'єктів (місце</w:t>
      </w:r>
      <w:r w:rsidRPr="00AC41C0">
        <w:rPr>
          <w:sz w:val="28"/>
          <w:szCs w:val="28"/>
          <w:lang w:val="uk-UA"/>
        </w:rPr>
        <w:softHyphen/>
        <w:t>вих бюджетів, фінансових і податкових органів, банків).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Головними завданнями аналізу доходів і витрат підприємства є:</w:t>
      </w:r>
    </w:p>
    <w:p w:rsidR="00D00594" w:rsidRPr="00AC41C0" w:rsidRDefault="00D00594" w:rsidP="00AC41C0">
      <w:pPr>
        <w:numPr>
          <w:ilvl w:val="0"/>
          <w:numId w:val="9"/>
        </w:numPr>
        <w:spacing w:line="360" w:lineRule="auto"/>
        <w:ind w:left="0" w:firstLine="709"/>
        <w:jc w:val="both"/>
        <w:rPr>
          <w:sz w:val="28"/>
          <w:szCs w:val="28"/>
          <w:lang w:val="uk-UA"/>
        </w:rPr>
      </w:pPr>
      <w:r w:rsidRPr="00AC41C0">
        <w:rPr>
          <w:sz w:val="28"/>
          <w:szCs w:val="28"/>
          <w:lang w:val="uk-UA"/>
        </w:rPr>
        <w:t>систематичний контроль за виконанням планів одержання прибутку та понесених витрат;</w:t>
      </w:r>
    </w:p>
    <w:p w:rsidR="00D00594" w:rsidRPr="00AC41C0" w:rsidRDefault="00D00594" w:rsidP="00AC41C0">
      <w:pPr>
        <w:numPr>
          <w:ilvl w:val="0"/>
          <w:numId w:val="9"/>
        </w:numPr>
        <w:spacing w:line="360" w:lineRule="auto"/>
        <w:ind w:left="0" w:firstLine="709"/>
        <w:jc w:val="both"/>
        <w:rPr>
          <w:sz w:val="28"/>
          <w:szCs w:val="28"/>
          <w:lang w:val="uk-UA"/>
        </w:rPr>
      </w:pPr>
      <w:r w:rsidRPr="00AC41C0">
        <w:rPr>
          <w:sz w:val="28"/>
          <w:szCs w:val="28"/>
          <w:lang w:val="uk-UA"/>
        </w:rPr>
        <w:t>виявлення факторів формування показників прибутку та розрахунки їхнього впливу;</w:t>
      </w:r>
    </w:p>
    <w:p w:rsidR="00D00594" w:rsidRPr="00AC41C0" w:rsidRDefault="00D00594" w:rsidP="00AC41C0">
      <w:pPr>
        <w:numPr>
          <w:ilvl w:val="0"/>
          <w:numId w:val="9"/>
        </w:numPr>
        <w:spacing w:line="360" w:lineRule="auto"/>
        <w:ind w:left="0" w:firstLine="709"/>
        <w:jc w:val="both"/>
        <w:rPr>
          <w:sz w:val="28"/>
          <w:szCs w:val="28"/>
          <w:lang w:val="uk-UA"/>
        </w:rPr>
      </w:pPr>
      <w:r w:rsidRPr="00AC41C0">
        <w:rPr>
          <w:sz w:val="28"/>
          <w:szCs w:val="28"/>
          <w:lang w:val="uk-UA"/>
        </w:rPr>
        <w:t>вивчення напрямків і тенденцій розподілу прибутку;</w:t>
      </w:r>
    </w:p>
    <w:p w:rsidR="00D00594" w:rsidRPr="00AC41C0" w:rsidRDefault="00D00594" w:rsidP="00AC41C0">
      <w:pPr>
        <w:numPr>
          <w:ilvl w:val="0"/>
          <w:numId w:val="9"/>
        </w:numPr>
        <w:spacing w:line="360" w:lineRule="auto"/>
        <w:ind w:left="0" w:firstLine="709"/>
        <w:jc w:val="both"/>
        <w:rPr>
          <w:sz w:val="28"/>
          <w:szCs w:val="28"/>
          <w:lang w:val="uk-UA"/>
        </w:rPr>
      </w:pPr>
      <w:r w:rsidRPr="00AC41C0">
        <w:rPr>
          <w:sz w:val="28"/>
          <w:szCs w:val="28"/>
          <w:lang w:val="uk-UA"/>
        </w:rPr>
        <w:t>виявлення резервів збільшення прибутку та зниження витрат;</w:t>
      </w:r>
    </w:p>
    <w:p w:rsidR="00D00594" w:rsidRPr="00AC41C0" w:rsidRDefault="00D00594" w:rsidP="00AC41C0">
      <w:pPr>
        <w:numPr>
          <w:ilvl w:val="0"/>
          <w:numId w:val="9"/>
        </w:numPr>
        <w:spacing w:line="360" w:lineRule="auto"/>
        <w:ind w:left="0" w:firstLine="709"/>
        <w:jc w:val="both"/>
        <w:rPr>
          <w:sz w:val="28"/>
          <w:szCs w:val="28"/>
          <w:lang w:val="uk-UA"/>
        </w:rPr>
      </w:pPr>
      <w:r w:rsidRPr="00AC41C0">
        <w:rPr>
          <w:sz w:val="28"/>
          <w:szCs w:val="28"/>
          <w:lang w:val="uk-UA"/>
        </w:rPr>
        <w:t>розроблення заходів для використання виявлених резервів.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Джерелами аналітичної інформації є плани економічного та соціального розвитку, фінансовий план (розрахунковий баланс доходів і витрат), бізнес-план, форми бухгалтерської звітності № 1 «Баланс підприємства», №2 «Звіт про фінансові результати» (див. додатки 1,2), декларація про прибуток підприємства, матеріали маркетингових досліджень</w:t>
      </w:r>
    </w:p>
    <w:p w:rsidR="00D00594" w:rsidRPr="00AC41C0" w:rsidRDefault="00D00594" w:rsidP="00AC41C0">
      <w:pPr>
        <w:pStyle w:val="31"/>
        <w:ind w:firstLine="709"/>
      </w:pPr>
      <w:r w:rsidRPr="00AC41C0">
        <w:t>На підприємстві використовуються такі показники фінансових результатів:</w:t>
      </w:r>
    </w:p>
    <w:p w:rsidR="00D00594" w:rsidRPr="00AC41C0" w:rsidRDefault="00D00594" w:rsidP="00AC41C0">
      <w:pPr>
        <w:numPr>
          <w:ilvl w:val="0"/>
          <w:numId w:val="10"/>
        </w:numPr>
        <w:spacing w:line="360" w:lineRule="auto"/>
        <w:ind w:left="0" w:firstLine="709"/>
        <w:jc w:val="both"/>
        <w:rPr>
          <w:sz w:val="28"/>
          <w:szCs w:val="28"/>
        </w:rPr>
      </w:pPr>
      <w:r w:rsidRPr="00AC41C0">
        <w:rPr>
          <w:sz w:val="28"/>
          <w:szCs w:val="28"/>
          <w:lang w:val="uk-UA"/>
        </w:rPr>
        <w:t>доходи від реалізації продукції;</w:t>
      </w:r>
    </w:p>
    <w:p w:rsidR="00D00594" w:rsidRPr="00AC41C0" w:rsidRDefault="00D00594" w:rsidP="00AC41C0">
      <w:pPr>
        <w:numPr>
          <w:ilvl w:val="0"/>
          <w:numId w:val="10"/>
        </w:numPr>
        <w:spacing w:line="360" w:lineRule="auto"/>
        <w:ind w:left="0" w:firstLine="709"/>
        <w:jc w:val="both"/>
        <w:rPr>
          <w:sz w:val="28"/>
          <w:szCs w:val="28"/>
        </w:rPr>
      </w:pPr>
      <w:r w:rsidRPr="00AC41C0">
        <w:rPr>
          <w:sz w:val="28"/>
          <w:szCs w:val="28"/>
          <w:lang w:val="uk-UA"/>
        </w:rPr>
        <w:t>доходи від інших операцій;</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доходи від надзвичайних операцій; '</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прибуток на одиницю продукції;</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прибуток від реалізації продукції;</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прибуток від операційної діяльності;</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прибуток від звичайної діяльності;</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прибуток від надзвичайних подій;</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оподаткований прибуток;</w:t>
      </w:r>
    </w:p>
    <w:p w:rsidR="00D00594" w:rsidRPr="00AC41C0" w:rsidRDefault="00D00594" w:rsidP="00AC41C0">
      <w:pPr>
        <w:numPr>
          <w:ilvl w:val="0"/>
          <w:numId w:val="10"/>
        </w:numPr>
        <w:spacing w:line="360" w:lineRule="auto"/>
        <w:ind w:left="0" w:firstLine="709"/>
        <w:jc w:val="both"/>
        <w:rPr>
          <w:sz w:val="28"/>
          <w:szCs w:val="28"/>
          <w:lang w:val="uk-UA"/>
        </w:rPr>
      </w:pPr>
      <w:r w:rsidRPr="00AC41C0">
        <w:rPr>
          <w:sz w:val="28"/>
          <w:szCs w:val="28"/>
          <w:lang w:val="uk-UA"/>
        </w:rPr>
        <w:t>чистий прибуток..</w:t>
      </w:r>
    </w:p>
    <w:p w:rsidR="00D00594" w:rsidRPr="00AC41C0" w:rsidRDefault="00D00594" w:rsidP="00AC41C0">
      <w:pPr>
        <w:spacing w:line="360" w:lineRule="auto"/>
        <w:ind w:firstLine="709"/>
        <w:jc w:val="both"/>
        <w:rPr>
          <w:sz w:val="28"/>
          <w:szCs w:val="28"/>
        </w:rPr>
      </w:pPr>
      <w:r w:rsidRPr="00AC41C0">
        <w:rPr>
          <w:sz w:val="28"/>
          <w:szCs w:val="28"/>
          <w:lang w:val="uk-UA"/>
        </w:rPr>
        <w:t>На рис. 1.1 у додатку 3 показано процес формування фінансових ре</w:t>
      </w:r>
      <w:r w:rsidRPr="00AC41C0">
        <w:rPr>
          <w:sz w:val="28"/>
          <w:szCs w:val="28"/>
          <w:lang w:val="uk-UA"/>
        </w:rPr>
        <w:softHyphen/>
        <w:t>зультатів.</w:t>
      </w:r>
    </w:p>
    <w:p w:rsidR="00D00594" w:rsidRPr="00AC41C0" w:rsidRDefault="00D00594" w:rsidP="00AC41C0">
      <w:pPr>
        <w:spacing w:line="360" w:lineRule="auto"/>
        <w:ind w:firstLine="709"/>
        <w:jc w:val="both"/>
        <w:rPr>
          <w:sz w:val="28"/>
          <w:szCs w:val="28"/>
          <w:lang w:val="uk-UA"/>
        </w:rPr>
      </w:pPr>
      <w:r w:rsidRPr="00AC41C0">
        <w:rPr>
          <w:sz w:val="28"/>
          <w:szCs w:val="28"/>
          <w:lang w:val="uk-UA"/>
        </w:rPr>
        <w:t>Існують ще інші види прибутків:</w:t>
      </w:r>
    </w:p>
    <w:p w:rsidR="00D00594" w:rsidRPr="00AC41C0" w:rsidRDefault="00D00594" w:rsidP="00AC41C0">
      <w:pPr>
        <w:numPr>
          <w:ilvl w:val="0"/>
          <w:numId w:val="11"/>
        </w:numPr>
        <w:spacing w:line="360" w:lineRule="auto"/>
        <w:ind w:left="0" w:firstLine="709"/>
        <w:jc w:val="both"/>
        <w:rPr>
          <w:sz w:val="28"/>
          <w:szCs w:val="28"/>
        </w:rPr>
      </w:pPr>
      <w:r w:rsidRPr="00AC41C0">
        <w:rPr>
          <w:sz w:val="28"/>
          <w:szCs w:val="28"/>
          <w:lang w:val="uk-UA"/>
        </w:rPr>
        <w:t>прибуток від реалізації цінних паперів;</w:t>
      </w:r>
    </w:p>
    <w:p w:rsidR="00D00594" w:rsidRPr="00AC41C0" w:rsidRDefault="00D00594" w:rsidP="00AC41C0">
      <w:pPr>
        <w:numPr>
          <w:ilvl w:val="0"/>
          <w:numId w:val="11"/>
        </w:numPr>
        <w:spacing w:line="360" w:lineRule="auto"/>
        <w:ind w:left="0" w:firstLine="709"/>
        <w:jc w:val="both"/>
        <w:rPr>
          <w:sz w:val="28"/>
          <w:szCs w:val="28"/>
          <w:lang w:val="uk-UA"/>
        </w:rPr>
      </w:pPr>
      <w:r w:rsidRPr="00AC41C0">
        <w:rPr>
          <w:sz w:val="28"/>
          <w:szCs w:val="28"/>
          <w:lang w:val="uk-UA"/>
        </w:rPr>
        <w:t>неоподаткований (пільговий) прибуток;</w:t>
      </w:r>
    </w:p>
    <w:p w:rsidR="00D00594" w:rsidRPr="00AC41C0" w:rsidRDefault="00D00594" w:rsidP="00AC41C0">
      <w:pPr>
        <w:numPr>
          <w:ilvl w:val="0"/>
          <w:numId w:val="11"/>
        </w:numPr>
        <w:spacing w:line="360" w:lineRule="auto"/>
        <w:ind w:left="0" w:firstLine="709"/>
        <w:jc w:val="both"/>
        <w:rPr>
          <w:sz w:val="28"/>
          <w:szCs w:val="28"/>
          <w:lang w:val="uk-UA"/>
        </w:rPr>
      </w:pPr>
      <w:r w:rsidRPr="00AC41C0">
        <w:rPr>
          <w:sz w:val="28"/>
          <w:szCs w:val="28"/>
          <w:lang w:val="uk-UA"/>
        </w:rPr>
        <w:t>нерозподілений прибуток.</w:t>
      </w:r>
    </w:p>
    <w:p w:rsidR="00D00594" w:rsidRPr="00AC41C0" w:rsidRDefault="00D00594" w:rsidP="00AC41C0">
      <w:pPr>
        <w:pStyle w:val="31"/>
        <w:ind w:firstLine="709"/>
      </w:pPr>
      <w:r w:rsidRPr="00AC41C0">
        <w:t>Перші два види прибутку відображаються в журналі-ордері №15, останній — у балансі.</w:t>
      </w:r>
    </w:p>
    <w:p w:rsidR="00D00594" w:rsidRPr="00AC41C0" w:rsidRDefault="00D00594" w:rsidP="00AC41C0">
      <w:pPr>
        <w:spacing w:line="360" w:lineRule="auto"/>
        <w:ind w:firstLine="709"/>
        <w:jc w:val="both"/>
        <w:rPr>
          <w:sz w:val="28"/>
          <w:szCs w:val="28"/>
        </w:rPr>
      </w:pPr>
      <w:r w:rsidRPr="00AC41C0">
        <w:rPr>
          <w:sz w:val="28"/>
          <w:szCs w:val="28"/>
          <w:lang w:val="uk-UA"/>
        </w:rPr>
        <w:t>У зв'язку з реформуванням бухгалтерського обліку і застосуванням міжнародних стандартів бухгалтерського обліку (МСБО) дещо змінилося традиційне розуміння таких понять, як доходи, витрати, відшкодування. Так, стаття «Доходи (виручка) від реалізації» формується від реалізації готової продукції, товарів, робіт і послуг, доходів від страхової діяльності. Тут також відображаються суми знижок, наданих покупцям.</w:t>
      </w:r>
    </w:p>
    <w:p w:rsidR="00D00594" w:rsidRPr="00AC41C0" w:rsidRDefault="00D00594" w:rsidP="00AC41C0">
      <w:pPr>
        <w:spacing w:line="360" w:lineRule="auto"/>
        <w:ind w:firstLine="709"/>
        <w:jc w:val="both"/>
        <w:rPr>
          <w:sz w:val="28"/>
          <w:szCs w:val="28"/>
          <w:lang w:val="uk-UA"/>
        </w:rPr>
      </w:pPr>
      <w:r w:rsidRPr="00AC41C0">
        <w:rPr>
          <w:sz w:val="28"/>
          <w:szCs w:val="28"/>
          <w:lang w:val="uk-UA"/>
        </w:rPr>
        <w:t>Аналіз названих доходів можна проводити як за видами (групами) продукції, товарів, робіт, послуг, так і за видами організацій збуту.</w:t>
      </w:r>
    </w:p>
    <w:p w:rsidR="00D00594" w:rsidRPr="00AC41C0" w:rsidRDefault="00D00594" w:rsidP="00AC41C0">
      <w:pPr>
        <w:spacing w:line="360" w:lineRule="auto"/>
        <w:ind w:firstLine="709"/>
        <w:jc w:val="both"/>
        <w:rPr>
          <w:sz w:val="28"/>
          <w:szCs w:val="28"/>
          <w:lang w:val="uk-UA"/>
        </w:rPr>
      </w:pPr>
      <w:r w:rsidRPr="00AC41C0">
        <w:rPr>
          <w:sz w:val="28"/>
          <w:szCs w:val="28"/>
          <w:lang w:val="uk-UA"/>
        </w:rPr>
        <w:t>Крім доходу від реалізації продукцій (товарів, робіт, послуг), підприємство може мати також інший дохід від операційної діяльності.</w:t>
      </w:r>
    </w:p>
    <w:p w:rsidR="00D00594" w:rsidRPr="00AC41C0" w:rsidRDefault="00D00594" w:rsidP="00AC41C0">
      <w:pPr>
        <w:spacing w:line="360" w:lineRule="auto"/>
        <w:ind w:firstLine="709"/>
        <w:jc w:val="both"/>
        <w:rPr>
          <w:sz w:val="28"/>
          <w:szCs w:val="28"/>
          <w:lang w:val="uk-UA"/>
        </w:rPr>
      </w:pPr>
      <w:r w:rsidRPr="00AC41C0">
        <w:rPr>
          <w:sz w:val="28"/>
          <w:szCs w:val="28"/>
          <w:lang w:val="uk-UA"/>
        </w:rPr>
        <w:t>До інших операційних доходів належать: доходи від реалізації іноземної валюти, інших оборотних активів (крім фінансових інвестицій); від операційної оренди активів; від операційної курсової різниці за операціями в іноземній валюті, суми штрафів, пені, неустойок та інших санкцій за порушення господарських договорів, які одержано від боржників, або коли є рішення суду, арбітражного суду про їх стягнення; доходи від списання кредиторської заборгованості, щодо якої минув строк позовної давності} відшкодування раніше списаних активів (надходження боргів., списаних як безнадійні); суми одержаних грантів і субсидій, інші доходи від операційної діяльності.</w:t>
      </w:r>
    </w:p>
    <w:p w:rsidR="00D00594" w:rsidRPr="00AC41C0" w:rsidRDefault="00D00594" w:rsidP="00AC41C0">
      <w:pPr>
        <w:spacing w:line="360" w:lineRule="auto"/>
        <w:ind w:firstLine="709"/>
        <w:jc w:val="both"/>
        <w:rPr>
          <w:sz w:val="28"/>
          <w:szCs w:val="28"/>
          <w:lang w:val="uk-UA"/>
        </w:rPr>
      </w:pPr>
      <w:r w:rsidRPr="00AC41C0">
        <w:rPr>
          <w:sz w:val="28"/>
          <w:szCs w:val="28"/>
          <w:lang w:val="uk-UA"/>
        </w:rPr>
        <w:t>Статтю «Доходи від участі в капіталі» призначено для узагальнення інформації про доходи від інвестицій, здійснених й асоційовані, дочірні або спільні підприємства.</w:t>
      </w:r>
    </w:p>
    <w:p w:rsidR="00D00594" w:rsidRPr="00AC41C0" w:rsidRDefault="00D00594" w:rsidP="00AC41C0">
      <w:pPr>
        <w:spacing w:line="360" w:lineRule="auto"/>
        <w:ind w:firstLine="709"/>
        <w:jc w:val="both"/>
        <w:rPr>
          <w:sz w:val="28"/>
          <w:szCs w:val="28"/>
          <w:lang w:val="uk-UA"/>
        </w:rPr>
      </w:pPr>
      <w:r w:rsidRPr="00AC41C0">
        <w:rPr>
          <w:sz w:val="28"/>
          <w:szCs w:val="28"/>
          <w:lang w:val="uk-UA"/>
        </w:rPr>
        <w:t>До статті «Інші фінансові доходи» входять доходи, які виникають у ході фінансової діяльності підприємства, зокрема дивіденди, відсотки тощо.</w:t>
      </w:r>
    </w:p>
    <w:p w:rsidR="00D00594" w:rsidRPr="00AC41C0" w:rsidRDefault="00D00594" w:rsidP="00AC41C0">
      <w:pPr>
        <w:spacing w:line="360" w:lineRule="auto"/>
        <w:ind w:firstLine="709"/>
        <w:jc w:val="both"/>
        <w:rPr>
          <w:sz w:val="28"/>
          <w:szCs w:val="28"/>
          <w:lang w:val="uk-UA"/>
        </w:rPr>
      </w:pPr>
      <w:r w:rsidRPr="00AC41C0">
        <w:rPr>
          <w:sz w:val="28"/>
          <w:szCs w:val="28"/>
          <w:lang w:val="uk-UA"/>
        </w:rPr>
        <w:t>Інші доходи від звичайної діяльності формуються з доходів від реалізації фінансових інвестицій, реалізації необоротних активів, майнових комплексів, поопераційної курсової різниці, безоплатно одержаних активів.</w:t>
      </w:r>
    </w:p>
    <w:p w:rsidR="00D00594" w:rsidRPr="00AC41C0" w:rsidRDefault="00D00594" w:rsidP="00AC41C0">
      <w:pPr>
        <w:spacing w:line="360" w:lineRule="auto"/>
        <w:ind w:firstLine="709"/>
        <w:jc w:val="both"/>
        <w:rPr>
          <w:sz w:val="28"/>
          <w:szCs w:val="28"/>
          <w:lang w:val="uk-UA"/>
        </w:rPr>
      </w:pPr>
      <w:r w:rsidRPr="00AC41C0">
        <w:rPr>
          <w:sz w:val="28"/>
          <w:szCs w:val="28"/>
          <w:lang w:val="uk-UA"/>
        </w:rPr>
        <w:t>Стаття «Надзвичайні доходи» використовується для відображення доходів, які виникли внаслідок надзвичайних подій (стихійні лиха, пожежі, техногенні аварії і т. д.).</w:t>
      </w:r>
    </w:p>
    <w:p w:rsidR="00D00594" w:rsidRPr="00AC41C0" w:rsidRDefault="00D00594" w:rsidP="00AC41C0">
      <w:pPr>
        <w:spacing w:line="360" w:lineRule="auto"/>
        <w:ind w:firstLine="709"/>
        <w:jc w:val="both"/>
        <w:rPr>
          <w:sz w:val="28"/>
          <w:szCs w:val="28"/>
          <w:lang w:val="uk-UA"/>
        </w:rPr>
      </w:pPr>
      <w:r w:rsidRPr="00AC41C0">
        <w:rPr>
          <w:sz w:val="28"/>
          <w:szCs w:val="28"/>
          <w:lang w:val="uk-UA"/>
        </w:rPr>
        <w:t>Структуру доходів умовно показано в таблиці 1.1.</w:t>
      </w:r>
    </w:p>
    <w:p w:rsidR="00D00594" w:rsidRPr="00AC41C0" w:rsidRDefault="00AC41C0" w:rsidP="00AC41C0">
      <w:pPr>
        <w:spacing w:line="360" w:lineRule="auto"/>
        <w:ind w:firstLine="709"/>
        <w:jc w:val="both"/>
        <w:rPr>
          <w:sz w:val="28"/>
          <w:szCs w:val="28"/>
          <w:lang w:val="uk-UA"/>
        </w:rPr>
      </w:pPr>
      <w:r>
        <w:rPr>
          <w:sz w:val="28"/>
          <w:szCs w:val="28"/>
          <w:lang w:val="uk-UA"/>
        </w:rPr>
        <w:br w:type="page"/>
      </w:r>
      <w:r w:rsidR="00D00594" w:rsidRPr="00AC41C0">
        <w:rPr>
          <w:sz w:val="28"/>
          <w:szCs w:val="28"/>
          <w:lang w:val="uk-UA"/>
        </w:rPr>
        <w:t>Таблиця 1.1 Аналіз структури доходів на ТОВ “ДАР” за період 2004 – 2005 рр., тис.грн..</w:t>
      </w:r>
    </w:p>
    <w:tbl>
      <w:tblPr>
        <w:tblW w:w="0" w:type="auto"/>
        <w:tblInd w:w="-8" w:type="dxa"/>
        <w:tblLayout w:type="fixed"/>
        <w:tblCellMar>
          <w:left w:w="40" w:type="dxa"/>
          <w:right w:w="40" w:type="dxa"/>
        </w:tblCellMar>
        <w:tblLook w:val="0000" w:firstRow="0" w:lastRow="0" w:firstColumn="0" w:lastColumn="0" w:noHBand="0" w:noVBand="0"/>
      </w:tblPr>
      <w:tblGrid>
        <w:gridCol w:w="1978"/>
        <w:gridCol w:w="902"/>
        <w:gridCol w:w="900"/>
        <w:gridCol w:w="900"/>
        <w:gridCol w:w="900"/>
        <w:gridCol w:w="900"/>
        <w:gridCol w:w="1080"/>
        <w:gridCol w:w="1080"/>
        <w:gridCol w:w="720"/>
      </w:tblGrid>
      <w:tr w:rsidR="00D00594" w:rsidRPr="00AC41C0">
        <w:trPr>
          <w:trHeight w:hRule="exact" w:val="695"/>
        </w:trPr>
        <w:tc>
          <w:tcPr>
            <w:tcW w:w="1978" w:type="dxa"/>
            <w:tcBorders>
              <w:top w:val="nil"/>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c>
          <w:tcPr>
            <w:tcW w:w="1802" w:type="dxa"/>
            <w:gridSpan w:val="2"/>
            <w:tcBorders>
              <w:top w:val="nil"/>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За минулим рік</w:t>
            </w:r>
          </w:p>
          <w:p w:rsidR="00D00594" w:rsidRPr="00AC41C0" w:rsidRDefault="00D00594" w:rsidP="00AC41C0">
            <w:pPr>
              <w:widowControl w:val="0"/>
              <w:spacing w:line="360" w:lineRule="auto"/>
              <w:jc w:val="both"/>
              <w:rPr>
                <w:sz w:val="20"/>
                <w:szCs w:val="20"/>
              </w:rPr>
            </w:pPr>
            <w:r w:rsidRPr="00AC41C0">
              <w:rPr>
                <w:sz w:val="20"/>
                <w:szCs w:val="20"/>
                <w:lang w:val="uk-UA"/>
              </w:rPr>
              <w:t>2004р.</w:t>
            </w:r>
          </w:p>
        </w:tc>
        <w:tc>
          <w:tcPr>
            <w:tcW w:w="2700" w:type="dxa"/>
            <w:gridSpan w:val="3"/>
            <w:tcBorders>
              <w:top w:val="nil"/>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 xml:space="preserve">За звітний рік    </w:t>
            </w:r>
          </w:p>
          <w:p w:rsidR="00D00594" w:rsidRPr="00AC41C0" w:rsidRDefault="00D00594" w:rsidP="00AC41C0">
            <w:pPr>
              <w:widowControl w:val="0"/>
              <w:spacing w:line="360" w:lineRule="auto"/>
              <w:jc w:val="both"/>
              <w:rPr>
                <w:sz w:val="20"/>
                <w:szCs w:val="20"/>
              </w:rPr>
            </w:pPr>
            <w:r w:rsidRPr="00AC41C0">
              <w:rPr>
                <w:sz w:val="20"/>
                <w:szCs w:val="20"/>
                <w:lang w:val="uk-UA"/>
              </w:rPr>
              <w:t>2005р.</w:t>
            </w:r>
          </w:p>
        </w:tc>
        <w:tc>
          <w:tcPr>
            <w:tcW w:w="2160" w:type="dxa"/>
            <w:gridSpan w:val="2"/>
            <w:tcBorders>
              <w:top w:val="nil"/>
              <w:left w:val="single" w:sz="6" w:space="0" w:color="auto"/>
              <w:bottom w:val="single" w:sz="6" w:space="0" w:color="auto"/>
              <w:right w:val="single" w:sz="6" w:space="0" w:color="auto"/>
            </w:tcBorders>
            <w:shd w:val="clear" w:color="auto" w:fill="FFFFFF"/>
          </w:tcPr>
          <w:p w:rsidR="00D00594" w:rsidRPr="00AC41C0" w:rsidRDefault="00D00594" w:rsidP="00AC41C0">
            <w:pPr>
              <w:pStyle w:val="2"/>
              <w:keepNext w:val="0"/>
              <w:widowControl w:val="0"/>
              <w:jc w:val="both"/>
              <w:rPr>
                <w:b w:val="0"/>
                <w:bCs w:val="0"/>
                <w:sz w:val="20"/>
                <w:szCs w:val="20"/>
              </w:rPr>
            </w:pPr>
            <w:r w:rsidRPr="00AC41C0">
              <w:rPr>
                <w:b w:val="0"/>
                <w:bCs w:val="0"/>
                <w:sz w:val="20"/>
                <w:szCs w:val="20"/>
              </w:rPr>
              <w:t>Відхилення</w:t>
            </w:r>
          </w:p>
        </w:tc>
        <w:tc>
          <w:tcPr>
            <w:tcW w:w="720" w:type="dxa"/>
            <w:tcBorders>
              <w:top w:val="nil"/>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r>
      <w:tr w:rsidR="00D00594" w:rsidRPr="00AC41C0">
        <w:trPr>
          <w:cantSplit/>
          <w:trHeight w:hRule="exact" w:val="1608"/>
        </w:trPr>
        <w:tc>
          <w:tcPr>
            <w:tcW w:w="1978" w:type="dxa"/>
            <w:tcBorders>
              <w:top w:val="nil"/>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Показник</w:t>
            </w:r>
          </w:p>
        </w:tc>
        <w:tc>
          <w:tcPr>
            <w:tcW w:w="902" w:type="dxa"/>
            <w:tcBorders>
              <w:top w:val="single" w:sz="6" w:space="0" w:color="auto"/>
              <w:left w:val="single" w:sz="6"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сума</w:t>
            </w:r>
          </w:p>
        </w:tc>
        <w:tc>
          <w:tcPr>
            <w:tcW w:w="900" w:type="dxa"/>
            <w:tcBorders>
              <w:top w:val="single" w:sz="6" w:space="0" w:color="auto"/>
              <w:left w:val="single" w:sz="6"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Питома вага,%</w:t>
            </w:r>
          </w:p>
        </w:tc>
        <w:tc>
          <w:tcPr>
            <w:tcW w:w="900" w:type="dxa"/>
            <w:tcBorders>
              <w:top w:val="single" w:sz="6" w:space="0" w:color="auto"/>
              <w:left w:val="single" w:sz="6"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За планом</w:t>
            </w:r>
          </w:p>
        </w:tc>
        <w:tc>
          <w:tcPr>
            <w:tcW w:w="900" w:type="dxa"/>
            <w:tcBorders>
              <w:top w:val="single" w:sz="6" w:space="0" w:color="auto"/>
              <w:left w:val="single" w:sz="6" w:space="0" w:color="auto"/>
              <w:bottom w:val="single" w:sz="6" w:space="0" w:color="auto"/>
              <w:right w:val="single" w:sz="4"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сума</w:t>
            </w:r>
          </w:p>
        </w:tc>
        <w:tc>
          <w:tcPr>
            <w:tcW w:w="900" w:type="dxa"/>
            <w:tcBorders>
              <w:top w:val="single" w:sz="6" w:space="0" w:color="auto"/>
              <w:left w:val="single" w:sz="4" w:space="0" w:color="auto"/>
              <w:bottom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Питома вага,%</w:t>
            </w:r>
          </w:p>
        </w:tc>
        <w:tc>
          <w:tcPr>
            <w:tcW w:w="1080" w:type="dxa"/>
            <w:tcBorders>
              <w:top w:val="single" w:sz="6" w:space="0" w:color="auto"/>
              <w:left w:val="single" w:sz="6"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Від плану</w:t>
            </w:r>
          </w:p>
        </w:tc>
        <w:tc>
          <w:tcPr>
            <w:tcW w:w="1080" w:type="dxa"/>
            <w:tcBorders>
              <w:top w:val="single" w:sz="6" w:space="0" w:color="auto"/>
              <w:left w:val="single" w:sz="6"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Від минулого року</w:t>
            </w:r>
          </w:p>
        </w:tc>
        <w:tc>
          <w:tcPr>
            <w:tcW w:w="720" w:type="dxa"/>
            <w:tcBorders>
              <w:top w:val="nil"/>
              <w:left w:val="single" w:sz="6"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Темп зростання,%</w:t>
            </w:r>
          </w:p>
        </w:tc>
      </w:tr>
      <w:tr w:rsidR="00D00594" w:rsidRPr="00AC41C0">
        <w:trPr>
          <w:trHeight w:hRule="exact" w:val="1089"/>
        </w:trPr>
        <w:tc>
          <w:tcPr>
            <w:tcW w:w="1978" w:type="dxa"/>
            <w:tcBorders>
              <w:top w:val="single" w:sz="6" w:space="0" w:color="auto"/>
              <w:left w:val="single" w:sz="6" w:space="0" w:color="auto"/>
              <w:bottom w:val="nil"/>
              <w:right w:val="single" w:sz="6" w:space="0" w:color="auto"/>
            </w:tcBorders>
            <w:shd w:val="clear" w:color="auto" w:fill="FFFFFF"/>
            <w:vAlign w:val="bottom"/>
          </w:tcPr>
          <w:p w:rsidR="00D00594" w:rsidRPr="00AC41C0" w:rsidRDefault="00D00594" w:rsidP="00AC41C0">
            <w:pPr>
              <w:widowControl w:val="0"/>
              <w:spacing w:line="360" w:lineRule="auto"/>
              <w:jc w:val="both"/>
              <w:rPr>
                <w:sz w:val="20"/>
                <w:szCs w:val="20"/>
                <w:lang w:val="uk-UA"/>
              </w:rPr>
            </w:pPr>
            <w:r w:rsidRPr="00AC41C0">
              <w:rPr>
                <w:sz w:val="20"/>
                <w:szCs w:val="20"/>
                <w:lang w:val="uk-UA"/>
              </w:rPr>
              <w:t xml:space="preserve">Дохід  (виручка)  від реалізації продукції </w:t>
            </w:r>
          </w:p>
        </w:tc>
        <w:tc>
          <w:tcPr>
            <w:tcW w:w="902"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36091,1</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99,9</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37200,0</w:t>
            </w:r>
          </w:p>
        </w:tc>
        <w:tc>
          <w:tcPr>
            <w:tcW w:w="900" w:type="dxa"/>
            <w:tcBorders>
              <w:top w:val="single" w:sz="6" w:space="0" w:color="auto"/>
              <w:left w:val="single" w:sz="6" w:space="0" w:color="auto"/>
              <w:bottom w:val="nil"/>
              <w:right w:val="single" w:sz="4"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1160,8</w:t>
            </w:r>
          </w:p>
        </w:tc>
        <w:tc>
          <w:tcPr>
            <w:tcW w:w="900" w:type="dxa"/>
            <w:tcBorders>
              <w:top w:val="single" w:sz="6" w:space="0" w:color="auto"/>
              <w:left w:val="single" w:sz="4"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93,7</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-36039,2</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-34930,3</w:t>
            </w:r>
          </w:p>
        </w:tc>
        <w:tc>
          <w:tcPr>
            <w:tcW w:w="72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3,2</w:t>
            </w:r>
          </w:p>
        </w:tc>
      </w:tr>
      <w:tr w:rsidR="00D00594" w:rsidRPr="00AC41C0">
        <w:trPr>
          <w:trHeight w:hRule="exact" w:val="689"/>
        </w:trPr>
        <w:tc>
          <w:tcPr>
            <w:tcW w:w="1978" w:type="dxa"/>
            <w:tcBorders>
              <w:top w:val="nil"/>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Операційні доходи</w:t>
            </w:r>
            <w:r w:rsidRPr="00AC41C0">
              <w:rPr>
                <w:sz w:val="20"/>
                <w:szCs w:val="20"/>
              </w:rPr>
              <w:t xml:space="preserve"> </w:t>
            </w:r>
          </w:p>
        </w:tc>
        <w:tc>
          <w:tcPr>
            <w:tcW w:w="902"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31,4</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40,0</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78,7</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6,3</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+38,7</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+47,3</w:t>
            </w:r>
          </w:p>
        </w:tc>
        <w:tc>
          <w:tcPr>
            <w:tcW w:w="72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250,6</w:t>
            </w:r>
          </w:p>
        </w:tc>
      </w:tr>
      <w:tr w:rsidR="00D00594" w:rsidRPr="00AC41C0">
        <w:trPr>
          <w:trHeight w:hRule="exact" w:val="556"/>
        </w:trPr>
        <w:tc>
          <w:tcPr>
            <w:tcW w:w="1978" w:type="dxa"/>
            <w:tcBorders>
              <w:top w:val="nil"/>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Дохід від участі в капітілі</w:t>
            </w:r>
            <w:r w:rsidRPr="00AC41C0">
              <w:rPr>
                <w:sz w:val="20"/>
                <w:szCs w:val="20"/>
              </w:rPr>
              <w:t xml:space="preserve"> </w:t>
            </w:r>
          </w:p>
        </w:tc>
        <w:tc>
          <w:tcPr>
            <w:tcW w:w="902"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72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trPr>
          <w:trHeight w:hRule="exact" w:val="536"/>
        </w:trPr>
        <w:tc>
          <w:tcPr>
            <w:tcW w:w="1978" w:type="dxa"/>
            <w:tcBorders>
              <w:top w:val="nil"/>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Інші фінансові доходи</w:t>
            </w:r>
            <w:r w:rsidRPr="00AC41C0">
              <w:rPr>
                <w:sz w:val="20"/>
                <w:szCs w:val="20"/>
              </w:rPr>
              <w:t xml:space="preserve"> </w:t>
            </w:r>
          </w:p>
        </w:tc>
        <w:tc>
          <w:tcPr>
            <w:tcW w:w="902"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1,9</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-1,9</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-1,9</w:t>
            </w:r>
          </w:p>
        </w:tc>
        <w:tc>
          <w:tcPr>
            <w:tcW w:w="72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trPr>
          <w:trHeight w:hRule="exact" w:val="890"/>
        </w:trPr>
        <w:tc>
          <w:tcPr>
            <w:tcW w:w="1978"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Інші доходи від зви</w:t>
            </w:r>
            <w:r w:rsidRPr="00AC41C0">
              <w:rPr>
                <w:sz w:val="20"/>
                <w:szCs w:val="20"/>
                <w:lang w:val="uk-UA"/>
              </w:rPr>
              <w:softHyphen/>
              <w:t>чайної діяльності</w:t>
            </w:r>
            <w:r w:rsidRPr="00AC41C0">
              <w:rPr>
                <w:sz w:val="20"/>
                <w:szCs w:val="20"/>
              </w:rPr>
              <w:t xml:space="preserve"> </w:t>
            </w:r>
          </w:p>
        </w:tc>
        <w:tc>
          <w:tcPr>
            <w:tcW w:w="902"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w:t>
            </w:r>
          </w:p>
        </w:tc>
        <w:tc>
          <w:tcPr>
            <w:tcW w:w="72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trPr>
          <w:trHeight w:hRule="exact" w:val="535"/>
        </w:trPr>
        <w:tc>
          <w:tcPr>
            <w:tcW w:w="1978" w:type="dxa"/>
            <w:tcBorders>
              <w:top w:val="nil"/>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Надзвичайні доходи</w:t>
            </w:r>
            <w:r w:rsidRPr="00AC41C0">
              <w:rPr>
                <w:sz w:val="20"/>
                <w:szCs w:val="20"/>
              </w:rPr>
              <w:t xml:space="preserve"> </w:t>
            </w:r>
          </w:p>
        </w:tc>
        <w:tc>
          <w:tcPr>
            <w:tcW w:w="902"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0,8</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-0,8</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-0,8</w:t>
            </w:r>
          </w:p>
        </w:tc>
        <w:tc>
          <w:tcPr>
            <w:tcW w:w="72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trPr>
          <w:trHeight w:hRule="exact" w:val="520"/>
        </w:trPr>
        <w:tc>
          <w:tcPr>
            <w:tcW w:w="1978" w:type="dxa"/>
            <w:tcBorders>
              <w:top w:val="single" w:sz="6" w:space="0" w:color="auto"/>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Усього доходів</w:t>
            </w:r>
            <w:r w:rsidRPr="00AC41C0">
              <w:rPr>
                <w:sz w:val="20"/>
                <w:szCs w:val="20"/>
              </w:rPr>
              <w:t xml:space="preserve"> </w:t>
            </w:r>
          </w:p>
        </w:tc>
        <w:tc>
          <w:tcPr>
            <w:tcW w:w="902"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36122,5</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100%</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37245,3</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1239,5</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100%</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-36005,8</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-34888,3</w:t>
            </w:r>
          </w:p>
        </w:tc>
        <w:tc>
          <w:tcPr>
            <w:tcW w:w="720" w:type="dxa"/>
            <w:tcBorders>
              <w:top w:val="single" w:sz="6" w:space="0" w:color="auto"/>
              <w:left w:val="single" w:sz="6" w:space="0" w:color="auto"/>
              <w:bottom w:val="nil"/>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 Дані таблиці свідчать, що найбільшу питому вагу має дохід від реалізації продукції: 99,9% торік, 93,7% за звітний рік: Усі інші доходи становлять незначну частку загальних доходів підприємства.</w:t>
      </w:r>
    </w:p>
    <w:p w:rsidR="00D00594" w:rsidRPr="00AC41C0" w:rsidRDefault="00D00594" w:rsidP="00AC41C0">
      <w:pPr>
        <w:spacing w:line="360" w:lineRule="auto"/>
        <w:ind w:firstLine="709"/>
        <w:jc w:val="both"/>
        <w:rPr>
          <w:sz w:val="28"/>
          <w:szCs w:val="28"/>
        </w:rPr>
      </w:pPr>
      <w:r w:rsidRPr="00AC41C0">
        <w:rPr>
          <w:sz w:val="28"/>
          <w:szCs w:val="28"/>
          <w:lang w:val="uk-UA"/>
        </w:rPr>
        <w:t>Структуру витрат і відрахувань показано в таблиці 1.2, яка складена на основі додатку 2.</w:t>
      </w:r>
    </w:p>
    <w:p w:rsidR="00D00594" w:rsidRPr="00AC41C0" w:rsidRDefault="00D00594" w:rsidP="00AC41C0">
      <w:pPr>
        <w:pStyle w:val="31"/>
        <w:ind w:firstLine="709"/>
      </w:pPr>
      <w:r w:rsidRPr="00AC41C0">
        <w:t>На витратних статтях звітності відображаються:</w:t>
      </w:r>
    </w:p>
    <w:p w:rsidR="00D00594" w:rsidRPr="00AC41C0" w:rsidRDefault="00D00594" w:rsidP="00AC41C0">
      <w:pPr>
        <w:numPr>
          <w:ilvl w:val="0"/>
          <w:numId w:val="22"/>
        </w:numPr>
        <w:spacing w:line="360" w:lineRule="auto"/>
        <w:ind w:left="0" w:firstLine="709"/>
        <w:jc w:val="both"/>
        <w:rPr>
          <w:sz w:val="28"/>
          <w:szCs w:val="28"/>
          <w:lang w:val="uk-UA"/>
        </w:rPr>
      </w:pPr>
      <w:r w:rsidRPr="00AC41C0">
        <w:rPr>
          <w:sz w:val="28"/>
          <w:szCs w:val="28"/>
          <w:lang w:val="uk-UA"/>
        </w:rPr>
        <w:t>на статті «Собівартість реалізованої продукції (товарів, робіт, послуг)» — виробнича собівартість реалізованої продукції(робіт, послуг), або собівартість реалізованої продукції;</w:t>
      </w:r>
    </w:p>
    <w:p w:rsidR="00D00594" w:rsidRPr="00AC41C0" w:rsidRDefault="00D00594" w:rsidP="00AC41C0">
      <w:pPr>
        <w:numPr>
          <w:ilvl w:val="0"/>
          <w:numId w:val="22"/>
        </w:numPr>
        <w:spacing w:line="360" w:lineRule="auto"/>
        <w:ind w:left="0" w:firstLine="709"/>
        <w:jc w:val="both"/>
        <w:rPr>
          <w:sz w:val="28"/>
          <w:szCs w:val="28"/>
          <w:lang w:val="uk-UA"/>
        </w:rPr>
      </w:pPr>
      <w:r w:rsidRPr="00AC41C0">
        <w:rPr>
          <w:sz w:val="28"/>
          <w:szCs w:val="28"/>
          <w:lang w:val="uk-UA"/>
        </w:rPr>
        <w:t xml:space="preserve">на статті «Адміністративні витрати» — загальногосподарські витрати, пов'язані з управлінням і обслуговуванням-підприємства; </w:t>
      </w:r>
    </w:p>
    <w:p w:rsidR="00D00594" w:rsidRPr="00AC41C0" w:rsidRDefault="00D00594" w:rsidP="00AC41C0">
      <w:pPr>
        <w:numPr>
          <w:ilvl w:val="0"/>
          <w:numId w:val="22"/>
        </w:numPr>
        <w:spacing w:line="360" w:lineRule="auto"/>
        <w:ind w:left="0" w:firstLine="709"/>
        <w:jc w:val="both"/>
        <w:rPr>
          <w:sz w:val="28"/>
          <w:szCs w:val="28"/>
          <w:lang w:val="uk-UA"/>
        </w:rPr>
      </w:pPr>
      <w:r w:rsidRPr="00AC41C0">
        <w:rPr>
          <w:sz w:val="28"/>
          <w:szCs w:val="28"/>
          <w:lang w:val="uk-UA"/>
        </w:rPr>
        <w:t>па статті «Витрати  на збут» — витрати підприємства пов'язані з реалізацією продукції (товарів), витрати на утриманий.</w:t>
      </w:r>
    </w:p>
    <w:p w:rsidR="00D00594" w:rsidRPr="00AC41C0" w:rsidRDefault="00D00594" w:rsidP="00AC41C0">
      <w:pPr>
        <w:numPr>
          <w:ilvl w:val="0"/>
          <w:numId w:val="23"/>
        </w:numPr>
        <w:tabs>
          <w:tab w:val="clear" w:pos="1056"/>
          <w:tab w:val="num" w:pos="1260"/>
        </w:tabs>
        <w:spacing w:line="360" w:lineRule="auto"/>
        <w:ind w:left="0" w:firstLine="709"/>
        <w:jc w:val="both"/>
        <w:rPr>
          <w:sz w:val="28"/>
          <w:szCs w:val="28"/>
          <w:lang w:val="uk-UA"/>
        </w:rPr>
      </w:pPr>
      <w:r w:rsidRPr="00AC41C0">
        <w:rPr>
          <w:sz w:val="28"/>
          <w:szCs w:val="28"/>
          <w:lang w:val="uk-UA"/>
        </w:rPr>
        <w:t>на статті «Втрати від участі в капіталі» — збитки від інвестицій;</w:t>
      </w:r>
    </w:p>
    <w:p w:rsidR="00D00594" w:rsidRPr="00AC41C0" w:rsidRDefault="00D00594" w:rsidP="00AC41C0">
      <w:pPr>
        <w:numPr>
          <w:ilvl w:val="0"/>
          <w:numId w:val="23"/>
        </w:numPr>
        <w:tabs>
          <w:tab w:val="clear" w:pos="1056"/>
          <w:tab w:val="num" w:pos="1260"/>
        </w:tabs>
        <w:spacing w:line="360" w:lineRule="auto"/>
        <w:ind w:left="0" w:firstLine="709"/>
        <w:jc w:val="both"/>
        <w:rPr>
          <w:sz w:val="28"/>
          <w:szCs w:val="28"/>
          <w:lang w:val="uk-UA"/>
        </w:rPr>
      </w:pPr>
      <w:r w:rsidRPr="00AC41C0">
        <w:rPr>
          <w:sz w:val="28"/>
          <w:szCs w:val="28"/>
          <w:lang w:val="uk-UA"/>
        </w:rPr>
        <w:t>на статті «Інші витрати в операційній діяльності» — собівартість реалізації фінансових інвестицій, необоротних активів, майнових комплексів, .збитки від неопераційних курсових різниць, збитки від уцінки фінансових інвестицій;</w:t>
      </w:r>
    </w:p>
    <w:p w:rsidR="00D00594" w:rsidRPr="00AC41C0" w:rsidRDefault="00D00594" w:rsidP="00AC41C0">
      <w:pPr>
        <w:numPr>
          <w:ilvl w:val="0"/>
          <w:numId w:val="23"/>
        </w:numPr>
        <w:tabs>
          <w:tab w:val="clear" w:pos="1056"/>
          <w:tab w:val="num" w:pos="1260"/>
        </w:tabs>
        <w:spacing w:line="360" w:lineRule="auto"/>
        <w:ind w:left="0" w:firstLine="709"/>
        <w:jc w:val="both"/>
        <w:rPr>
          <w:sz w:val="28"/>
          <w:szCs w:val="28"/>
        </w:rPr>
      </w:pPr>
      <w:r w:rsidRPr="00AC41C0">
        <w:rPr>
          <w:sz w:val="28"/>
          <w:szCs w:val="28"/>
        </w:rPr>
        <w:t xml:space="preserve">на </w:t>
      </w:r>
      <w:r w:rsidRPr="00AC41C0">
        <w:rPr>
          <w:sz w:val="28"/>
          <w:szCs w:val="28"/>
          <w:lang w:val="uk-UA"/>
        </w:rPr>
        <w:t>статті «Надзвичайні витрати» — збитки від надзвичайних подій (стихійного лиха, пожеж, техногенних аварій).</w:t>
      </w:r>
    </w:p>
    <w:p w:rsidR="00D00594" w:rsidRPr="00AC41C0" w:rsidRDefault="00D00594" w:rsidP="00AC41C0">
      <w:pPr>
        <w:spacing w:line="360" w:lineRule="auto"/>
        <w:ind w:firstLine="709"/>
        <w:jc w:val="both"/>
        <w:rPr>
          <w:sz w:val="28"/>
          <w:szCs w:val="28"/>
        </w:rPr>
      </w:pPr>
      <w:r w:rsidRPr="00AC41C0">
        <w:rPr>
          <w:sz w:val="28"/>
          <w:szCs w:val="28"/>
          <w:lang w:val="uk-UA"/>
        </w:rPr>
        <w:t>У формуванні прибутків значну роль відіграють відрахування від доходів, прибутків.</w:t>
      </w:r>
    </w:p>
    <w:p w:rsidR="00D00594" w:rsidRPr="00AC41C0" w:rsidRDefault="00D00594" w:rsidP="00AC41C0">
      <w:pPr>
        <w:spacing w:line="360" w:lineRule="auto"/>
        <w:ind w:firstLine="709"/>
        <w:jc w:val="both"/>
        <w:rPr>
          <w:sz w:val="28"/>
          <w:szCs w:val="28"/>
        </w:rPr>
      </w:pPr>
      <w:r w:rsidRPr="00AC41C0">
        <w:rPr>
          <w:sz w:val="28"/>
          <w:szCs w:val="28"/>
          <w:lang w:val="uk-UA"/>
        </w:rPr>
        <w:t>Відрахування від доходів існують такі:</w:t>
      </w:r>
    </w:p>
    <w:p w:rsidR="00D00594" w:rsidRPr="00AC41C0" w:rsidRDefault="00D00594" w:rsidP="00AC41C0">
      <w:pPr>
        <w:numPr>
          <w:ilvl w:val="0"/>
          <w:numId w:val="24"/>
        </w:numPr>
        <w:spacing w:line="360" w:lineRule="auto"/>
        <w:ind w:left="0" w:firstLine="709"/>
        <w:jc w:val="both"/>
        <w:rPr>
          <w:sz w:val="28"/>
          <w:szCs w:val="28"/>
        </w:rPr>
      </w:pPr>
      <w:r w:rsidRPr="00AC41C0">
        <w:rPr>
          <w:sz w:val="28"/>
          <w:szCs w:val="28"/>
          <w:lang w:val="uk-UA"/>
        </w:rPr>
        <w:t>податок на додану вартість;</w:t>
      </w:r>
    </w:p>
    <w:p w:rsidR="00D00594" w:rsidRPr="00AC41C0" w:rsidRDefault="00D00594" w:rsidP="00AC41C0">
      <w:pPr>
        <w:numPr>
          <w:ilvl w:val="0"/>
          <w:numId w:val="24"/>
        </w:numPr>
        <w:spacing w:line="360" w:lineRule="auto"/>
        <w:ind w:left="0" w:firstLine="709"/>
        <w:jc w:val="both"/>
        <w:rPr>
          <w:sz w:val="28"/>
          <w:szCs w:val="28"/>
          <w:lang w:val="uk-UA"/>
        </w:rPr>
      </w:pPr>
      <w:r w:rsidRPr="00AC41C0">
        <w:rPr>
          <w:sz w:val="28"/>
          <w:szCs w:val="28"/>
          <w:lang w:val="uk-UA"/>
        </w:rPr>
        <w:t>акцизний збір;</w:t>
      </w:r>
    </w:p>
    <w:p w:rsidR="00D00594" w:rsidRPr="00AC41C0" w:rsidRDefault="00D00594" w:rsidP="00AC41C0">
      <w:pPr>
        <w:numPr>
          <w:ilvl w:val="0"/>
          <w:numId w:val="24"/>
        </w:numPr>
        <w:spacing w:line="360" w:lineRule="auto"/>
        <w:ind w:left="0" w:firstLine="709"/>
        <w:jc w:val="both"/>
        <w:rPr>
          <w:sz w:val="28"/>
          <w:szCs w:val="28"/>
          <w:lang w:val="uk-UA"/>
        </w:rPr>
      </w:pPr>
      <w:r w:rsidRPr="00AC41C0">
        <w:rPr>
          <w:sz w:val="28"/>
          <w:szCs w:val="28"/>
          <w:lang w:val="uk-UA"/>
        </w:rPr>
        <w:t>інші відрахування з доходу — знижки, повернення товарів тощо.</w:t>
      </w:r>
    </w:p>
    <w:p w:rsidR="00D00594" w:rsidRPr="00AC41C0" w:rsidRDefault="00D00594" w:rsidP="00AC41C0">
      <w:pPr>
        <w:spacing w:line="360" w:lineRule="auto"/>
        <w:ind w:firstLine="709"/>
        <w:jc w:val="both"/>
        <w:rPr>
          <w:sz w:val="28"/>
          <w:szCs w:val="28"/>
          <w:lang w:val="uk-UA"/>
        </w:rPr>
      </w:pPr>
      <w:r w:rsidRPr="00AC41C0">
        <w:rPr>
          <w:sz w:val="28"/>
          <w:szCs w:val="28"/>
          <w:lang w:val="uk-UA"/>
        </w:rPr>
        <w:t>Відрахування від прибутку — це податок на прибуток від звичайної діяльності і податки з надзвичайного прибутку.</w:t>
      </w:r>
    </w:p>
    <w:p w:rsidR="00D00594" w:rsidRPr="00AC41C0" w:rsidRDefault="00AC41C0" w:rsidP="00AC41C0">
      <w:pPr>
        <w:spacing w:line="360" w:lineRule="auto"/>
        <w:ind w:firstLine="709"/>
        <w:jc w:val="both"/>
        <w:rPr>
          <w:sz w:val="28"/>
          <w:szCs w:val="28"/>
          <w:lang w:val="uk-UA"/>
        </w:rPr>
      </w:pPr>
      <w:r>
        <w:rPr>
          <w:sz w:val="28"/>
          <w:szCs w:val="28"/>
          <w:lang w:val="uk-UA"/>
        </w:rPr>
        <w:br w:type="page"/>
      </w:r>
      <w:r w:rsidR="00D00594" w:rsidRPr="00AC41C0">
        <w:rPr>
          <w:sz w:val="28"/>
          <w:szCs w:val="28"/>
          <w:lang w:val="uk-UA"/>
        </w:rPr>
        <w:t>Таблиця 1.2 Аналіз структури витрат і відрахувань на ТОВ “ДАР” за 2004-2005рр., тис. грн.</w:t>
      </w:r>
    </w:p>
    <w:tbl>
      <w:tblPr>
        <w:tblW w:w="9312" w:type="dxa"/>
        <w:tblLayout w:type="fixed"/>
        <w:tblCellMar>
          <w:left w:w="40" w:type="dxa"/>
          <w:right w:w="40" w:type="dxa"/>
        </w:tblCellMar>
        <w:tblLook w:val="0000" w:firstRow="0" w:lastRow="0" w:firstColumn="0" w:lastColumn="0" w:noHBand="0" w:noVBand="0"/>
      </w:tblPr>
      <w:tblGrid>
        <w:gridCol w:w="2679"/>
        <w:gridCol w:w="900"/>
        <w:gridCol w:w="579"/>
        <w:gridCol w:w="900"/>
        <w:gridCol w:w="753"/>
        <w:gridCol w:w="900"/>
        <w:gridCol w:w="948"/>
        <w:gridCol w:w="1080"/>
        <w:gridCol w:w="573"/>
      </w:tblGrid>
      <w:tr w:rsidR="00D00594" w:rsidRPr="00AC41C0" w:rsidTr="00AC41C0">
        <w:trPr>
          <w:trHeight w:hRule="exact" w:val="509"/>
        </w:trPr>
        <w:tc>
          <w:tcPr>
            <w:tcW w:w="2679" w:type="dxa"/>
            <w:tcBorders>
              <w:top w:val="nil"/>
              <w:left w:val="nil"/>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Показник</w:t>
            </w:r>
          </w:p>
        </w:tc>
        <w:tc>
          <w:tcPr>
            <w:tcW w:w="1479" w:type="dxa"/>
            <w:gridSpan w:val="2"/>
            <w:tcBorders>
              <w:top w:val="nil"/>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tabs>
                <w:tab w:val="left" w:pos="0"/>
              </w:tabs>
              <w:spacing w:line="360" w:lineRule="auto"/>
              <w:jc w:val="both"/>
              <w:rPr>
                <w:sz w:val="20"/>
                <w:szCs w:val="20"/>
              </w:rPr>
            </w:pPr>
            <w:r w:rsidRPr="00AC41C0">
              <w:rPr>
                <w:sz w:val="20"/>
                <w:szCs w:val="20"/>
                <w:lang w:val="uk-UA"/>
              </w:rPr>
              <w:t>За 2004р.</w:t>
            </w:r>
          </w:p>
        </w:tc>
        <w:tc>
          <w:tcPr>
            <w:tcW w:w="2553" w:type="dxa"/>
            <w:gridSpan w:val="3"/>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За2005р.</w:t>
            </w:r>
          </w:p>
        </w:tc>
        <w:tc>
          <w:tcPr>
            <w:tcW w:w="2028" w:type="dxa"/>
            <w:gridSpan w:val="2"/>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Відхилення</w:t>
            </w:r>
          </w:p>
        </w:tc>
        <w:tc>
          <w:tcPr>
            <w:tcW w:w="573" w:type="dxa"/>
            <w:tcBorders>
              <w:top w:val="single" w:sz="6" w:space="0" w:color="auto"/>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r>
      <w:tr w:rsidR="00D00594" w:rsidRPr="00AC41C0" w:rsidTr="00AC41C0">
        <w:trPr>
          <w:cantSplit/>
          <w:trHeight w:hRule="exact" w:val="400"/>
        </w:trPr>
        <w:tc>
          <w:tcPr>
            <w:tcW w:w="2679" w:type="dxa"/>
            <w:vMerge w:val="restart"/>
            <w:tcBorders>
              <w:top w:val="nil"/>
              <w:left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rPr>
            </w:pPr>
          </w:p>
        </w:tc>
        <w:tc>
          <w:tcPr>
            <w:tcW w:w="900" w:type="dxa"/>
            <w:vMerge w:val="restart"/>
            <w:tcBorders>
              <w:top w:val="single" w:sz="6" w:space="0" w:color="auto"/>
              <w:left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сума</w:t>
            </w:r>
          </w:p>
        </w:tc>
        <w:tc>
          <w:tcPr>
            <w:tcW w:w="579" w:type="dxa"/>
            <w:vMerge w:val="restart"/>
            <w:tcBorders>
              <w:top w:val="single" w:sz="6" w:space="0" w:color="auto"/>
              <w:left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Питома вага,%</w:t>
            </w:r>
          </w:p>
        </w:tc>
        <w:tc>
          <w:tcPr>
            <w:tcW w:w="900" w:type="dxa"/>
            <w:vMerge w:val="restart"/>
            <w:tcBorders>
              <w:top w:val="single" w:sz="6" w:space="0" w:color="auto"/>
              <w:left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За планом</w:t>
            </w:r>
          </w:p>
        </w:tc>
        <w:tc>
          <w:tcPr>
            <w:tcW w:w="1653" w:type="dxa"/>
            <w:gridSpan w:val="2"/>
            <w:tcBorders>
              <w:top w:val="single" w:sz="6" w:space="0" w:color="auto"/>
              <w:left w:val="single" w:sz="6" w:space="0" w:color="auto"/>
              <w:bottom w:val="single" w:sz="4"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фактично</w:t>
            </w:r>
          </w:p>
        </w:tc>
        <w:tc>
          <w:tcPr>
            <w:tcW w:w="948" w:type="dxa"/>
            <w:vMerge w:val="restart"/>
            <w:tcBorders>
              <w:top w:val="single" w:sz="6" w:space="0" w:color="auto"/>
              <w:left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Від плану</w:t>
            </w:r>
          </w:p>
        </w:tc>
        <w:tc>
          <w:tcPr>
            <w:tcW w:w="1080" w:type="dxa"/>
            <w:vMerge w:val="restart"/>
            <w:tcBorders>
              <w:top w:val="single" w:sz="6" w:space="0" w:color="auto"/>
              <w:left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Від  минулого року</w:t>
            </w:r>
          </w:p>
        </w:tc>
        <w:tc>
          <w:tcPr>
            <w:tcW w:w="573" w:type="dxa"/>
            <w:vMerge w:val="restart"/>
            <w:tcBorders>
              <w:top w:val="nil"/>
              <w:left w:val="single" w:sz="6" w:space="0" w:color="auto"/>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Темп зростання,%</w:t>
            </w:r>
          </w:p>
        </w:tc>
      </w:tr>
      <w:tr w:rsidR="00D00594" w:rsidRPr="00AC41C0" w:rsidTr="00AC41C0">
        <w:trPr>
          <w:cantSplit/>
          <w:trHeight w:hRule="exact" w:val="1417"/>
        </w:trPr>
        <w:tc>
          <w:tcPr>
            <w:tcW w:w="2679" w:type="dxa"/>
            <w:vMerge/>
            <w:tcBorders>
              <w:left w:val="nil"/>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c>
          <w:tcPr>
            <w:tcW w:w="900" w:type="dxa"/>
            <w:vMerge/>
            <w:tcBorders>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c>
          <w:tcPr>
            <w:tcW w:w="579" w:type="dxa"/>
            <w:vMerge/>
            <w:tcBorders>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c>
          <w:tcPr>
            <w:tcW w:w="900" w:type="dxa"/>
            <w:vMerge/>
            <w:tcBorders>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c>
          <w:tcPr>
            <w:tcW w:w="753" w:type="dxa"/>
            <w:tcBorders>
              <w:top w:val="single" w:sz="4" w:space="0" w:color="auto"/>
              <w:left w:val="single" w:sz="6" w:space="0" w:color="auto"/>
              <w:bottom w:val="nil"/>
              <w:right w:val="single" w:sz="4"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сума</w:t>
            </w:r>
          </w:p>
        </w:tc>
        <w:tc>
          <w:tcPr>
            <w:tcW w:w="900" w:type="dxa"/>
            <w:tcBorders>
              <w:top w:val="single" w:sz="4" w:space="0" w:color="auto"/>
              <w:left w:val="single" w:sz="4" w:space="0" w:color="auto"/>
              <w:bottom w:val="nil"/>
              <w:right w:val="single" w:sz="6" w:space="0" w:color="auto"/>
            </w:tcBorders>
            <w:shd w:val="clear" w:color="auto" w:fill="FFFFFF"/>
            <w:textDirection w:val="btLr"/>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Питома вага,%</w:t>
            </w:r>
          </w:p>
        </w:tc>
        <w:tc>
          <w:tcPr>
            <w:tcW w:w="948" w:type="dxa"/>
            <w:vMerge/>
            <w:tcBorders>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p>
        </w:tc>
        <w:tc>
          <w:tcPr>
            <w:tcW w:w="1080" w:type="dxa"/>
            <w:vMerge/>
            <w:tcBorders>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p>
        </w:tc>
        <w:tc>
          <w:tcPr>
            <w:tcW w:w="573" w:type="dxa"/>
            <w:vMerge/>
            <w:tcBorders>
              <w:left w:val="single" w:sz="6" w:space="0" w:color="auto"/>
              <w:bottom w:val="nil"/>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p>
        </w:tc>
      </w:tr>
      <w:tr w:rsidR="00D00594" w:rsidRPr="00AC41C0" w:rsidTr="00AC41C0">
        <w:trPr>
          <w:trHeight w:hRule="exact" w:val="502"/>
        </w:trPr>
        <w:tc>
          <w:tcPr>
            <w:tcW w:w="2679" w:type="dxa"/>
            <w:tcBorders>
              <w:top w:val="single" w:sz="6" w:space="0" w:color="auto"/>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Податок на додану вартість</w:t>
            </w:r>
            <w:r w:rsidRPr="00AC41C0">
              <w:rPr>
                <w:sz w:val="20"/>
                <w:szCs w:val="20"/>
              </w:rPr>
              <w:t xml:space="preserve"> </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3440,3</w:t>
            </w:r>
          </w:p>
        </w:tc>
        <w:tc>
          <w:tcPr>
            <w:tcW w:w="579"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9,2</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3000,0</w:t>
            </w:r>
          </w:p>
        </w:tc>
        <w:tc>
          <w:tcPr>
            <w:tcW w:w="753" w:type="dxa"/>
            <w:tcBorders>
              <w:top w:val="single" w:sz="6" w:space="0" w:color="auto"/>
              <w:left w:val="single" w:sz="6" w:space="0" w:color="auto"/>
              <w:bottom w:val="nil"/>
              <w:right w:val="single" w:sz="4"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132,7</w:t>
            </w:r>
          </w:p>
        </w:tc>
        <w:tc>
          <w:tcPr>
            <w:tcW w:w="900" w:type="dxa"/>
            <w:tcBorders>
              <w:top w:val="single" w:sz="6" w:space="0" w:color="auto"/>
              <w:left w:val="single" w:sz="4"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6,03</w:t>
            </w:r>
          </w:p>
        </w:tc>
        <w:tc>
          <w:tcPr>
            <w:tcW w:w="948"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-2867,3</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-3307,6</w:t>
            </w:r>
          </w:p>
        </w:tc>
        <w:tc>
          <w:tcPr>
            <w:tcW w:w="573"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3,9</w:t>
            </w:r>
          </w:p>
        </w:tc>
      </w:tr>
      <w:tr w:rsidR="00D00594" w:rsidRPr="00AC41C0" w:rsidTr="00AC41C0">
        <w:trPr>
          <w:trHeight w:hRule="exact" w:val="719"/>
        </w:trPr>
        <w:tc>
          <w:tcPr>
            <w:tcW w:w="2679" w:type="dxa"/>
            <w:tcBorders>
              <w:top w:val="nil"/>
              <w:left w:val="nil"/>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 xml:space="preserve">Собівартість реалізованої продукції </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32547,7</w:t>
            </w:r>
          </w:p>
        </w:tc>
        <w:tc>
          <w:tcPr>
            <w:tcW w:w="579"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87,1</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33000,0</w:t>
            </w:r>
          </w:p>
        </w:tc>
        <w:tc>
          <w:tcPr>
            <w:tcW w:w="753"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912,6</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41,5</w:t>
            </w:r>
          </w:p>
        </w:tc>
        <w:tc>
          <w:tcPr>
            <w:tcW w:w="948"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-32087,4</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-31635,1</w:t>
            </w:r>
          </w:p>
        </w:tc>
        <w:tc>
          <w:tcPr>
            <w:tcW w:w="573" w:type="dxa"/>
            <w:tcBorders>
              <w:top w:val="nil"/>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2,8</w:t>
            </w:r>
          </w:p>
        </w:tc>
      </w:tr>
      <w:tr w:rsidR="00D00594" w:rsidRPr="00AC41C0" w:rsidTr="00AC41C0">
        <w:trPr>
          <w:trHeight w:hRule="exact" w:val="544"/>
        </w:trPr>
        <w:tc>
          <w:tcPr>
            <w:tcW w:w="2679" w:type="dxa"/>
            <w:tcBorders>
              <w:top w:val="single" w:sz="6" w:space="0" w:color="auto"/>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 xml:space="preserve"> Адміністративні</w:t>
            </w:r>
            <w:r w:rsidRPr="00AC41C0">
              <w:rPr>
                <w:sz w:val="20"/>
                <w:szCs w:val="20"/>
              </w:rPr>
              <w:t xml:space="preserve"> </w:t>
            </w:r>
            <w:r w:rsidRPr="00AC41C0">
              <w:rPr>
                <w:sz w:val="20"/>
                <w:szCs w:val="20"/>
                <w:lang w:val="uk-UA"/>
              </w:rPr>
              <w:t>витрати</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85,2</w:t>
            </w:r>
          </w:p>
        </w:tc>
        <w:tc>
          <w:tcPr>
            <w:tcW w:w="579"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0,2</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90,0</w:t>
            </w:r>
          </w:p>
        </w:tc>
        <w:tc>
          <w:tcPr>
            <w:tcW w:w="753"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112,9</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5,1</w:t>
            </w:r>
          </w:p>
        </w:tc>
        <w:tc>
          <w:tcPr>
            <w:tcW w:w="948"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+27,7</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+27,7</w:t>
            </w:r>
          </w:p>
        </w:tc>
        <w:tc>
          <w:tcPr>
            <w:tcW w:w="573"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132,5</w:t>
            </w:r>
          </w:p>
        </w:tc>
      </w:tr>
      <w:tr w:rsidR="00D00594" w:rsidRPr="00AC41C0" w:rsidTr="00AC41C0">
        <w:trPr>
          <w:trHeight w:hRule="exact" w:val="543"/>
        </w:trPr>
        <w:tc>
          <w:tcPr>
            <w:tcW w:w="2679" w:type="dxa"/>
            <w:tcBorders>
              <w:top w:val="nil"/>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Інші операційні</w:t>
            </w:r>
            <w:r w:rsidRPr="00AC41C0">
              <w:rPr>
                <w:sz w:val="20"/>
                <w:szCs w:val="20"/>
              </w:rPr>
              <w:t xml:space="preserve"> </w:t>
            </w:r>
            <w:r w:rsidRPr="00AC41C0">
              <w:rPr>
                <w:sz w:val="20"/>
                <w:szCs w:val="20"/>
                <w:lang w:val="uk-UA"/>
              </w:rPr>
              <w:t>витрати</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31,4</w:t>
            </w:r>
          </w:p>
        </w:tc>
        <w:tc>
          <w:tcPr>
            <w:tcW w:w="579"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33,0</w:t>
            </w:r>
          </w:p>
        </w:tc>
        <w:tc>
          <w:tcPr>
            <w:tcW w:w="75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9,9</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0,45</w:t>
            </w:r>
          </w:p>
        </w:tc>
        <w:tc>
          <w:tcPr>
            <w:tcW w:w="948"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-23,1</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-21,5</w:t>
            </w:r>
          </w:p>
        </w:tc>
        <w:tc>
          <w:tcPr>
            <w:tcW w:w="57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31,5</w:t>
            </w:r>
          </w:p>
        </w:tc>
      </w:tr>
      <w:tr w:rsidR="00D00594" w:rsidRPr="00AC41C0" w:rsidTr="00AC41C0">
        <w:trPr>
          <w:trHeight w:hRule="exact" w:val="547"/>
        </w:trPr>
        <w:tc>
          <w:tcPr>
            <w:tcW w:w="2679" w:type="dxa"/>
            <w:tcBorders>
              <w:top w:val="single" w:sz="6" w:space="0" w:color="auto"/>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Фінансові витрати</w:t>
            </w:r>
            <w:r w:rsidRPr="00AC41C0">
              <w:rPr>
                <w:sz w:val="20"/>
                <w:szCs w:val="20"/>
              </w:rPr>
              <w:t xml:space="preserve"> </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9,4</w:t>
            </w:r>
          </w:p>
        </w:tc>
        <w:tc>
          <w:tcPr>
            <w:tcW w:w="579"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0,03</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10,0</w:t>
            </w:r>
          </w:p>
        </w:tc>
        <w:tc>
          <w:tcPr>
            <w:tcW w:w="753"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19,6</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0,89</w:t>
            </w:r>
          </w:p>
        </w:tc>
        <w:tc>
          <w:tcPr>
            <w:tcW w:w="948"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+9,6</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+10,2</w:t>
            </w:r>
          </w:p>
        </w:tc>
        <w:tc>
          <w:tcPr>
            <w:tcW w:w="573" w:type="dxa"/>
            <w:tcBorders>
              <w:top w:val="single" w:sz="6"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208,5</w:t>
            </w:r>
          </w:p>
        </w:tc>
      </w:tr>
      <w:tr w:rsidR="00D00594" w:rsidRPr="00AC41C0" w:rsidTr="00AC41C0">
        <w:trPr>
          <w:trHeight w:hRule="exact" w:val="676"/>
        </w:trPr>
        <w:tc>
          <w:tcPr>
            <w:tcW w:w="2679" w:type="dxa"/>
            <w:tcBorders>
              <w:top w:val="nil"/>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 xml:space="preserve"> Податок на прибуток  від  звичайної діяльності</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26,0</w:t>
            </w:r>
          </w:p>
        </w:tc>
        <w:tc>
          <w:tcPr>
            <w:tcW w:w="579"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0,07</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27,0</w:t>
            </w:r>
          </w:p>
        </w:tc>
        <w:tc>
          <w:tcPr>
            <w:tcW w:w="75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948"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-27,0</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-26,0</w:t>
            </w:r>
          </w:p>
        </w:tc>
        <w:tc>
          <w:tcPr>
            <w:tcW w:w="57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rsidTr="00AC41C0">
        <w:trPr>
          <w:trHeight w:hRule="exact" w:val="487"/>
        </w:trPr>
        <w:tc>
          <w:tcPr>
            <w:tcW w:w="2679" w:type="dxa"/>
            <w:tcBorders>
              <w:top w:val="nil"/>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Матеріальні затрати</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709,2</w:t>
            </w:r>
          </w:p>
        </w:tc>
        <w:tc>
          <w:tcPr>
            <w:tcW w:w="579"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1,9</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710,0</w:t>
            </w:r>
          </w:p>
        </w:tc>
        <w:tc>
          <w:tcPr>
            <w:tcW w:w="75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499,7</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22,7</w:t>
            </w:r>
          </w:p>
        </w:tc>
        <w:tc>
          <w:tcPr>
            <w:tcW w:w="948"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-210,3</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-209,5</w:t>
            </w:r>
          </w:p>
        </w:tc>
        <w:tc>
          <w:tcPr>
            <w:tcW w:w="57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70,5</w:t>
            </w:r>
          </w:p>
        </w:tc>
      </w:tr>
      <w:tr w:rsidR="00D00594" w:rsidRPr="00AC41C0" w:rsidTr="00AC41C0">
        <w:trPr>
          <w:trHeight w:hRule="exact" w:val="358"/>
        </w:trPr>
        <w:tc>
          <w:tcPr>
            <w:tcW w:w="2679" w:type="dxa"/>
            <w:tcBorders>
              <w:top w:val="nil"/>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Витрати на оплату праці</w:t>
            </w:r>
          </w:p>
        </w:tc>
        <w:tc>
          <w:tcPr>
            <w:tcW w:w="90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127,8</w:t>
            </w:r>
          </w:p>
        </w:tc>
        <w:tc>
          <w:tcPr>
            <w:tcW w:w="579"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0,3</w:t>
            </w:r>
          </w:p>
        </w:tc>
        <w:tc>
          <w:tcPr>
            <w:tcW w:w="90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130,0</w:t>
            </w:r>
          </w:p>
        </w:tc>
        <w:tc>
          <w:tcPr>
            <w:tcW w:w="753"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177,3</w:t>
            </w:r>
          </w:p>
        </w:tc>
        <w:tc>
          <w:tcPr>
            <w:tcW w:w="90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8,1</w:t>
            </w:r>
          </w:p>
        </w:tc>
        <w:tc>
          <w:tcPr>
            <w:tcW w:w="948"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+47,3</w:t>
            </w:r>
          </w:p>
        </w:tc>
        <w:tc>
          <w:tcPr>
            <w:tcW w:w="108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+49,5</w:t>
            </w:r>
          </w:p>
        </w:tc>
        <w:tc>
          <w:tcPr>
            <w:tcW w:w="573"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138,7</w:t>
            </w:r>
          </w:p>
        </w:tc>
      </w:tr>
      <w:tr w:rsidR="00D00594" w:rsidRPr="00AC41C0" w:rsidTr="00AC41C0">
        <w:trPr>
          <w:trHeight w:hRule="exact" w:val="1226"/>
        </w:trPr>
        <w:tc>
          <w:tcPr>
            <w:tcW w:w="2679" w:type="dxa"/>
            <w:tcBorders>
              <w:top w:val="nil"/>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Витрати по відсотках за користування банківськими кредитами</w:t>
            </w:r>
          </w:p>
        </w:tc>
        <w:tc>
          <w:tcPr>
            <w:tcW w:w="90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44,3</w:t>
            </w:r>
          </w:p>
        </w:tc>
        <w:tc>
          <w:tcPr>
            <w:tcW w:w="579"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90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45,0</w:t>
            </w:r>
          </w:p>
        </w:tc>
        <w:tc>
          <w:tcPr>
            <w:tcW w:w="753"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48,3</w:t>
            </w:r>
          </w:p>
        </w:tc>
        <w:tc>
          <w:tcPr>
            <w:tcW w:w="90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2,2</w:t>
            </w:r>
          </w:p>
        </w:tc>
        <w:tc>
          <w:tcPr>
            <w:tcW w:w="948"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+3,3</w:t>
            </w:r>
          </w:p>
        </w:tc>
        <w:tc>
          <w:tcPr>
            <w:tcW w:w="1080"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+4,0</w:t>
            </w:r>
          </w:p>
        </w:tc>
        <w:tc>
          <w:tcPr>
            <w:tcW w:w="573" w:type="dxa"/>
            <w:tcBorders>
              <w:top w:val="nil"/>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109,0</w:t>
            </w:r>
          </w:p>
        </w:tc>
      </w:tr>
      <w:tr w:rsidR="00D00594" w:rsidRPr="00AC41C0" w:rsidTr="00AC41C0">
        <w:trPr>
          <w:trHeight w:hRule="exact" w:val="897"/>
        </w:trPr>
        <w:tc>
          <w:tcPr>
            <w:tcW w:w="2679" w:type="dxa"/>
            <w:tcBorders>
              <w:top w:val="single" w:sz="4" w:space="0" w:color="auto"/>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Рекламні та передпродажні заходи</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1,7</w:t>
            </w:r>
          </w:p>
        </w:tc>
        <w:tc>
          <w:tcPr>
            <w:tcW w:w="579"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0,004</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2,0</w:t>
            </w:r>
          </w:p>
        </w:tc>
        <w:tc>
          <w:tcPr>
            <w:tcW w:w="75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3,1</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0,14</w:t>
            </w:r>
          </w:p>
        </w:tc>
        <w:tc>
          <w:tcPr>
            <w:tcW w:w="948"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w:t>
            </w:r>
          </w:p>
        </w:tc>
        <w:tc>
          <w:tcPr>
            <w:tcW w:w="108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+1,4</w:t>
            </w:r>
          </w:p>
        </w:tc>
        <w:tc>
          <w:tcPr>
            <w:tcW w:w="57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182,4</w:t>
            </w:r>
          </w:p>
        </w:tc>
      </w:tr>
      <w:tr w:rsidR="00D00594" w:rsidRPr="00AC41C0" w:rsidTr="00AC41C0">
        <w:trPr>
          <w:trHeight w:hRule="exact" w:val="713"/>
        </w:trPr>
        <w:tc>
          <w:tcPr>
            <w:tcW w:w="2679" w:type="dxa"/>
            <w:tcBorders>
              <w:top w:val="single" w:sz="4" w:space="0" w:color="auto"/>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 xml:space="preserve">Витрати на телефонний зв’язок </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0,8</w:t>
            </w:r>
          </w:p>
        </w:tc>
        <w:tc>
          <w:tcPr>
            <w:tcW w:w="579"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0,002</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w:t>
            </w:r>
          </w:p>
        </w:tc>
        <w:tc>
          <w:tcPr>
            <w:tcW w:w="75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0,9</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0,04</w:t>
            </w:r>
          </w:p>
        </w:tc>
        <w:tc>
          <w:tcPr>
            <w:tcW w:w="948"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108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57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112,5</w:t>
            </w:r>
          </w:p>
        </w:tc>
      </w:tr>
      <w:tr w:rsidR="00D00594" w:rsidRPr="00AC41C0" w:rsidTr="00AC41C0">
        <w:trPr>
          <w:trHeight w:hRule="exact" w:val="280"/>
        </w:trPr>
        <w:tc>
          <w:tcPr>
            <w:tcW w:w="2679" w:type="dxa"/>
            <w:tcBorders>
              <w:top w:val="single" w:sz="4" w:space="0" w:color="auto"/>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Інші господарські витрати</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2,7</w:t>
            </w:r>
          </w:p>
        </w:tc>
        <w:tc>
          <w:tcPr>
            <w:tcW w:w="579"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0,007</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3,0</w:t>
            </w:r>
          </w:p>
        </w:tc>
        <w:tc>
          <w:tcPr>
            <w:tcW w:w="75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3,1</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0,14</w:t>
            </w:r>
          </w:p>
        </w:tc>
        <w:tc>
          <w:tcPr>
            <w:tcW w:w="948"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108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+0,4</w:t>
            </w:r>
          </w:p>
        </w:tc>
        <w:tc>
          <w:tcPr>
            <w:tcW w:w="57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114,8</w:t>
            </w:r>
          </w:p>
        </w:tc>
      </w:tr>
      <w:tr w:rsidR="00D00594" w:rsidRPr="00AC41C0" w:rsidTr="00AC41C0">
        <w:trPr>
          <w:trHeight w:hRule="exact" w:val="893"/>
        </w:trPr>
        <w:tc>
          <w:tcPr>
            <w:tcW w:w="2679" w:type="dxa"/>
            <w:tcBorders>
              <w:top w:val="single" w:sz="4" w:space="0" w:color="auto"/>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Витрати на утримання основних засобів</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252,4</w:t>
            </w:r>
          </w:p>
        </w:tc>
        <w:tc>
          <w:tcPr>
            <w:tcW w:w="579"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0,7</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250,0</w:t>
            </w:r>
          </w:p>
        </w:tc>
        <w:tc>
          <w:tcPr>
            <w:tcW w:w="75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209,7</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9,5</w:t>
            </w:r>
          </w:p>
        </w:tc>
        <w:tc>
          <w:tcPr>
            <w:tcW w:w="948"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-40,3</w:t>
            </w:r>
          </w:p>
        </w:tc>
        <w:tc>
          <w:tcPr>
            <w:tcW w:w="108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-42,7</w:t>
            </w:r>
          </w:p>
        </w:tc>
        <w:tc>
          <w:tcPr>
            <w:tcW w:w="57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83,1</w:t>
            </w:r>
          </w:p>
        </w:tc>
      </w:tr>
      <w:tr w:rsidR="00D00594" w:rsidRPr="00AC41C0" w:rsidTr="00AC41C0">
        <w:trPr>
          <w:trHeight w:hRule="exact" w:val="713"/>
        </w:trPr>
        <w:tc>
          <w:tcPr>
            <w:tcW w:w="2679" w:type="dxa"/>
            <w:tcBorders>
              <w:top w:val="single" w:sz="4" w:space="0" w:color="auto"/>
              <w:left w:val="nil"/>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Відрахування на соціальні заходи</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55,8</w:t>
            </w:r>
          </w:p>
        </w:tc>
        <w:tc>
          <w:tcPr>
            <w:tcW w:w="579"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0,15</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60,0</w:t>
            </w:r>
          </w:p>
        </w:tc>
        <w:tc>
          <w:tcPr>
            <w:tcW w:w="75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70,0</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3,2</w:t>
            </w:r>
          </w:p>
        </w:tc>
        <w:tc>
          <w:tcPr>
            <w:tcW w:w="948"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+10,0</w:t>
            </w:r>
          </w:p>
        </w:tc>
        <w:tc>
          <w:tcPr>
            <w:tcW w:w="1080"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+14,2</w:t>
            </w:r>
          </w:p>
        </w:tc>
        <w:tc>
          <w:tcPr>
            <w:tcW w:w="573" w:type="dxa"/>
            <w:tcBorders>
              <w:top w:val="single" w:sz="4" w:space="0" w:color="auto"/>
              <w:left w:val="single" w:sz="6" w:space="0" w:color="auto"/>
              <w:bottom w:val="single" w:sz="4"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125,4</w:t>
            </w:r>
          </w:p>
        </w:tc>
      </w:tr>
      <w:tr w:rsidR="00D00594" w:rsidRPr="00AC41C0" w:rsidTr="00AC41C0">
        <w:trPr>
          <w:trHeight w:hRule="exact" w:val="355"/>
        </w:trPr>
        <w:tc>
          <w:tcPr>
            <w:tcW w:w="2679" w:type="dxa"/>
            <w:tcBorders>
              <w:top w:val="single" w:sz="4" w:space="0" w:color="auto"/>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Витрати на відрядження</w:t>
            </w:r>
          </w:p>
        </w:tc>
        <w:tc>
          <w:tcPr>
            <w:tcW w:w="900"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0,4</w:t>
            </w:r>
          </w:p>
        </w:tc>
        <w:tc>
          <w:tcPr>
            <w:tcW w:w="579"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0,001</w:t>
            </w:r>
          </w:p>
        </w:tc>
        <w:tc>
          <w:tcPr>
            <w:tcW w:w="900"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0,5</w:t>
            </w:r>
          </w:p>
        </w:tc>
        <w:tc>
          <w:tcPr>
            <w:tcW w:w="753"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0,3</w:t>
            </w:r>
          </w:p>
        </w:tc>
        <w:tc>
          <w:tcPr>
            <w:tcW w:w="900"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0,01</w:t>
            </w:r>
          </w:p>
        </w:tc>
        <w:tc>
          <w:tcPr>
            <w:tcW w:w="948"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-0,2</w:t>
            </w:r>
          </w:p>
        </w:tc>
        <w:tc>
          <w:tcPr>
            <w:tcW w:w="1080"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-0,1</w:t>
            </w:r>
          </w:p>
        </w:tc>
        <w:tc>
          <w:tcPr>
            <w:tcW w:w="573" w:type="dxa"/>
            <w:tcBorders>
              <w:top w:val="single" w:sz="4" w:space="0" w:color="auto"/>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75,0</w:t>
            </w:r>
          </w:p>
        </w:tc>
      </w:tr>
      <w:tr w:rsidR="00D00594" w:rsidRPr="00AC41C0" w:rsidTr="00AC41C0">
        <w:trPr>
          <w:trHeight w:hRule="exact" w:val="523"/>
        </w:trPr>
        <w:tc>
          <w:tcPr>
            <w:tcW w:w="2679" w:type="dxa"/>
            <w:tcBorders>
              <w:top w:val="nil"/>
              <w:left w:val="nil"/>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 xml:space="preserve"> Усього витрат і відрахувань</w:t>
            </w:r>
            <w:r w:rsidRPr="00AC41C0">
              <w:rPr>
                <w:sz w:val="20"/>
                <w:szCs w:val="20"/>
              </w:rPr>
              <w:t xml:space="preserve"> </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37335,1</w:t>
            </w:r>
          </w:p>
        </w:tc>
        <w:tc>
          <w:tcPr>
            <w:tcW w:w="579"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100%</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37361,5</w:t>
            </w:r>
          </w:p>
        </w:tc>
        <w:tc>
          <w:tcPr>
            <w:tcW w:w="75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2200,1</w:t>
            </w:r>
          </w:p>
        </w:tc>
        <w:tc>
          <w:tcPr>
            <w:tcW w:w="90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100%</w:t>
            </w:r>
          </w:p>
        </w:tc>
        <w:tc>
          <w:tcPr>
            <w:tcW w:w="948"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-35161,4</w:t>
            </w:r>
          </w:p>
        </w:tc>
        <w:tc>
          <w:tcPr>
            <w:tcW w:w="1080"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-35125,0</w:t>
            </w:r>
          </w:p>
        </w:tc>
        <w:tc>
          <w:tcPr>
            <w:tcW w:w="573" w:type="dxa"/>
            <w:tcBorders>
              <w:top w:val="nil"/>
              <w:left w:val="single" w:sz="6" w:space="0" w:color="auto"/>
              <w:bottom w:val="nil"/>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5,9</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Як бачимо з табл.1.2, з-поміж витрат найбільшу питому вагу має собівартість реалізованої продукції — 87,1 % торік, 41,5 % у звітному 2005 році. Значну частку становлять матеріальні витрати. Так, торік вони дорівнювали 1,9 %, а у звітному зросли до 22,7 .</w:t>
      </w:r>
    </w:p>
    <w:p w:rsidR="00D00594" w:rsidRPr="00AC41C0" w:rsidRDefault="00D00594" w:rsidP="00AC41C0">
      <w:pPr>
        <w:spacing w:line="360" w:lineRule="auto"/>
        <w:ind w:firstLine="709"/>
        <w:jc w:val="both"/>
        <w:rPr>
          <w:sz w:val="28"/>
          <w:szCs w:val="28"/>
        </w:rPr>
      </w:pPr>
      <w:r w:rsidRPr="00AC41C0">
        <w:rPr>
          <w:sz w:val="28"/>
          <w:szCs w:val="28"/>
          <w:lang w:val="uk-UA"/>
        </w:rPr>
        <w:t>Дані таблиці показують, що найбільшу частку відрахувань становлять податок на додану вартість (9,2 % і 6,3 %). У звітному році збільшилась також і сума витрат по відсотках за користування банківськими кредитами — до 2,2 % проти 0,1 % торік.</w:t>
      </w:r>
    </w:p>
    <w:p w:rsidR="00D00594" w:rsidRDefault="00D00594" w:rsidP="00AC41C0">
      <w:pPr>
        <w:spacing w:line="360" w:lineRule="auto"/>
        <w:ind w:firstLine="709"/>
        <w:jc w:val="both"/>
        <w:rPr>
          <w:sz w:val="28"/>
          <w:szCs w:val="28"/>
        </w:rPr>
      </w:pPr>
      <w:r w:rsidRPr="00AC41C0">
        <w:rPr>
          <w:sz w:val="28"/>
          <w:szCs w:val="28"/>
          <w:lang w:val="uk-UA"/>
        </w:rPr>
        <w:t xml:space="preserve">Виходячи з наявних доходів і витрат прибуток підприємства має склад, показаний в </w:t>
      </w:r>
      <w:r w:rsidRPr="00AC41C0">
        <w:rPr>
          <w:sz w:val="28"/>
          <w:szCs w:val="28"/>
        </w:rPr>
        <w:t xml:space="preserve">табл. </w:t>
      </w:r>
      <w:r w:rsidRPr="00AC41C0">
        <w:rPr>
          <w:sz w:val="28"/>
          <w:szCs w:val="28"/>
          <w:lang w:val="uk-UA"/>
        </w:rPr>
        <w:t>1</w:t>
      </w:r>
      <w:r w:rsidRPr="00AC41C0">
        <w:rPr>
          <w:sz w:val="28"/>
          <w:szCs w:val="28"/>
        </w:rPr>
        <w:t>.</w:t>
      </w:r>
      <w:r w:rsidRPr="00AC41C0">
        <w:rPr>
          <w:sz w:val="28"/>
          <w:szCs w:val="28"/>
          <w:lang w:val="uk-UA"/>
        </w:rPr>
        <w:t>3</w:t>
      </w:r>
      <w:r w:rsidRPr="00AC41C0">
        <w:rPr>
          <w:sz w:val="28"/>
          <w:szCs w:val="28"/>
        </w:rPr>
        <w:t>.</w:t>
      </w:r>
    </w:p>
    <w:p w:rsidR="00AC41C0" w:rsidRPr="00AC41C0" w:rsidRDefault="00AC41C0" w:rsidP="00AC41C0">
      <w:pPr>
        <w:spacing w:line="360" w:lineRule="auto"/>
        <w:ind w:firstLine="709"/>
        <w:jc w:val="both"/>
        <w:rPr>
          <w:sz w:val="28"/>
          <w:szCs w:val="28"/>
        </w:rPr>
      </w:pPr>
    </w:p>
    <w:p w:rsidR="00D00594" w:rsidRPr="00AC41C0" w:rsidRDefault="00D00594" w:rsidP="00AC41C0">
      <w:pPr>
        <w:spacing w:line="360" w:lineRule="auto"/>
        <w:ind w:firstLine="709"/>
        <w:jc w:val="both"/>
        <w:rPr>
          <w:sz w:val="28"/>
          <w:szCs w:val="28"/>
        </w:rPr>
      </w:pPr>
      <w:r w:rsidRPr="00AC41C0">
        <w:rPr>
          <w:sz w:val="28"/>
          <w:szCs w:val="28"/>
          <w:lang w:val="uk-UA"/>
        </w:rPr>
        <w:t>Таблиця 1.3 Аналіз прибутку ТОВ “ДАР” за період 2004-2005рр., тис. грн.</w:t>
      </w:r>
    </w:p>
    <w:tbl>
      <w:tblPr>
        <w:tblW w:w="0" w:type="auto"/>
        <w:tblInd w:w="-8" w:type="dxa"/>
        <w:tblLayout w:type="fixed"/>
        <w:tblCellMar>
          <w:left w:w="40" w:type="dxa"/>
          <w:right w:w="40" w:type="dxa"/>
        </w:tblCellMar>
        <w:tblLook w:val="0000" w:firstRow="0" w:lastRow="0" w:firstColumn="0" w:lastColumn="0" w:noHBand="0" w:noVBand="0"/>
      </w:tblPr>
      <w:tblGrid>
        <w:gridCol w:w="3960"/>
        <w:gridCol w:w="1800"/>
        <w:gridCol w:w="1620"/>
        <w:gridCol w:w="1620"/>
      </w:tblGrid>
      <w:tr w:rsidR="00D00594" w:rsidRPr="00AC41C0">
        <w:trPr>
          <w:trHeight w:hRule="exact" w:val="780"/>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pStyle w:val="9"/>
              <w:keepNext w:val="0"/>
              <w:widowControl w:val="0"/>
              <w:ind w:firstLine="0"/>
              <w:jc w:val="both"/>
              <w:rPr>
                <w:b w:val="0"/>
                <w:bCs w:val="0"/>
                <w:spacing w:val="0"/>
                <w:w w:val="100"/>
                <w:sz w:val="20"/>
                <w:szCs w:val="20"/>
              </w:rPr>
            </w:pPr>
            <w:r w:rsidRPr="00AC41C0">
              <w:rPr>
                <w:b w:val="0"/>
                <w:bCs w:val="0"/>
                <w:spacing w:val="0"/>
                <w:w w:val="100"/>
                <w:sz w:val="20"/>
                <w:szCs w:val="20"/>
              </w:rPr>
              <w:t>Показник</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За минулий рік</w:t>
            </w:r>
          </w:p>
          <w:p w:rsidR="00D00594" w:rsidRPr="00AC41C0" w:rsidRDefault="00D00594" w:rsidP="00AC41C0">
            <w:pPr>
              <w:widowControl w:val="0"/>
              <w:spacing w:line="360" w:lineRule="auto"/>
              <w:jc w:val="both"/>
              <w:rPr>
                <w:sz w:val="20"/>
                <w:szCs w:val="20"/>
                <w:lang w:val="uk-UA"/>
              </w:rPr>
            </w:pPr>
            <w:r w:rsidRPr="00AC41C0">
              <w:rPr>
                <w:sz w:val="20"/>
                <w:szCs w:val="20"/>
                <w:lang w:val="uk-UA"/>
              </w:rPr>
              <w:t>2004р.</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За звітний рік</w:t>
            </w:r>
          </w:p>
          <w:p w:rsidR="00D00594" w:rsidRPr="00AC41C0" w:rsidRDefault="00D00594" w:rsidP="00AC41C0">
            <w:pPr>
              <w:widowControl w:val="0"/>
              <w:spacing w:line="360" w:lineRule="auto"/>
              <w:jc w:val="both"/>
              <w:rPr>
                <w:sz w:val="20"/>
                <w:szCs w:val="20"/>
              </w:rPr>
            </w:pPr>
            <w:r w:rsidRPr="00AC41C0">
              <w:rPr>
                <w:sz w:val="20"/>
                <w:szCs w:val="20"/>
                <w:lang w:val="uk-UA"/>
              </w:rPr>
              <w:t>2005р.</w:t>
            </w:r>
          </w:p>
        </w:tc>
        <w:tc>
          <w:tcPr>
            <w:tcW w:w="1620" w:type="dxa"/>
            <w:tcBorders>
              <w:top w:val="nil"/>
              <w:left w:val="single" w:sz="6" w:space="0" w:color="auto"/>
              <w:bottom w:val="single" w:sz="6" w:space="0" w:color="auto"/>
              <w:right w:val="nil"/>
            </w:tcBorders>
            <w:shd w:val="clear" w:color="auto" w:fill="FFFFFF"/>
          </w:tcPr>
          <w:p w:rsidR="00D00594" w:rsidRPr="00AC41C0" w:rsidRDefault="00D00594" w:rsidP="00AC41C0">
            <w:pPr>
              <w:pStyle w:val="4"/>
              <w:keepNext w:val="0"/>
              <w:widowControl w:val="0"/>
              <w:rPr>
                <w:b w:val="0"/>
                <w:bCs w:val="0"/>
                <w:sz w:val="20"/>
                <w:szCs w:val="20"/>
              </w:rPr>
            </w:pPr>
            <w:r w:rsidRPr="00AC41C0">
              <w:rPr>
                <w:b w:val="0"/>
                <w:bCs w:val="0"/>
                <w:sz w:val="20"/>
                <w:szCs w:val="20"/>
              </w:rPr>
              <w:t>Відхилення</w:t>
            </w:r>
          </w:p>
        </w:tc>
      </w:tr>
      <w:tr w:rsidR="00D00594" w:rsidRPr="00AC41C0">
        <w:trPr>
          <w:trHeight w:hRule="exact" w:val="778"/>
        </w:trPr>
        <w:tc>
          <w:tcPr>
            <w:tcW w:w="39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1. Прибуток від реалізації  продукції (валовий дохід)</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36091,1</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1160,8</w:t>
            </w:r>
          </w:p>
        </w:tc>
        <w:tc>
          <w:tcPr>
            <w:tcW w:w="1620" w:type="dxa"/>
            <w:tcBorders>
              <w:top w:val="single" w:sz="6" w:space="0" w:color="auto"/>
              <w:left w:val="single" w:sz="6" w:space="0" w:color="auto"/>
              <w:bottom w:val="single" w:sz="6" w:space="0" w:color="auto"/>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-34930,3</w:t>
            </w:r>
          </w:p>
        </w:tc>
      </w:tr>
      <w:tr w:rsidR="00D00594" w:rsidRPr="00AC41C0">
        <w:trPr>
          <w:trHeight w:hRule="exact" w:val="596"/>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2. Прибуток від операційної діяльності</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-9,8</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-1,9</w:t>
            </w:r>
          </w:p>
        </w:tc>
        <w:tc>
          <w:tcPr>
            <w:tcW w:w="1620" w:type="dxa"/>
            <w:tcBorders>
              <w:top w:val="single" w:sz="6" w:space="0" w:color="auto"/>
              <w:left w:val="single" w:sz="6" w:space="0" w:color="auto"/>
              <w:bottom w:val="single" w:sz="6" w:space="0" w:color="auto"/>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+7,9</w:t>
            </w:r>
          </w:p>
        </w:tc>
      </w:tr>
      <w:tr w:rsidR="00D00594" w:rsidRPr="00AC41C0">
        <w:trPr>
          <w:trHeight w:hRule="exact" w:val="47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tabs>
                <w:tab w:val="left" w:pos="0"/>
              </w:tabs>
              <w:spacing w:line="360" w:lineRule="auto"/>
              <w:jc w:val="both"/>
              <w:rPr>
                <w:sz w:val="20"/>
                <w:szCs w:val="20"/>
              </w:rPr>
            </w:pPr>
            <w:r w:rsidRPr="00AC41C0">
              <w:rPr>
                <w:sz w:val="20"/>
                <w:szCs w:val="20"/>
                <w:lang w:val="uk-UA"/>
              </w:rPr>
              <w:t>3. Прибуток від звичайної діяльності</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-22,5</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-28,8</w:t>
            </w:r>
          </w:p>
        </w:tc>
        <w:tc>
          <w:tcPr>
            <w:tcW w:w="1620" w:type="dxa"/>
            <w:tcBorders>
              <w:top w:val="single" w:sz="6" w:space="0" w:color="auto"/>
              <w:left w:val="single" w:sz="6" w:space="0" w:color="auto"/>
              <w:bottom w:val="single" w:sz="6" w:space="0" w:color="auto"/>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+6,3</w:t>
            </w:r>
          </w:p>
        </w:tc>
      </w:tr>
      <w:tr w:rsidR="00D00594" w:rsidRPr="00AC41C0">
        <w:trPr>
          <w:trHeight w:hRule="exact" w:val="654"/>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4.Усього прибутку до оподаткування (ряд.1+ряд.2 + ряд 3 )</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36058,8</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1130,1</w:t>
            </w:r>
          </w:p>
        </w:tc>
        <w:tc>
          <w:tcPr>
            <w:tcW w:w="1620" w:type="dxa"/>
            <w:tcBorders>
              <w:top w:val="single" w:sz="6" w:space="0" w:color="auto"/>
              <w:left w:val="single" w:sz="6" w:space="0" w:color="auto"/>
              <w:bottom w:val="single" w:sz="6" w:space="0" w:color="auto"/>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-34928,7</w:t>
            </w:r>
          </w:p>
        </w:tc>
      </w:tr>
      <w:tr w:rsidR="00D00594" w:rsidRPr="00AC41C0">
        <w:trPr>
          <w:trHeight w:hRule="exact" w:val="346"/>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5. Податок на прибуток (25 %)</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26,0</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620" w:type="dxa"/>
            <w:tcBorders>
              <w:top w:val="single" w:sz="6" w:space="0" w:color="auto"/>
              <w:left w:val="single" w:sz="6" w:space="0" w:color="auto"/>
              <w:bottom w:val="single" w:sz="6" w:space="0" w:color="auto"/>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-26,0</w:t>
            </w:r>
          </w:p>
        </w:tc>
      </w:tr>
      <w:tr w:rsidR="00D00594" w:rsidRPr="00AC41C0">
        <w:trPr>
          <w:trHeight w:hRule="exact" w:val="654"/>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6.Усього прибутку від звичайної діяльності (ряд.4- ряд. 5)</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36032,8</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1130,1</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-34902,7</w:t>
            </w:r>
          </w:p>
        </w:tc>
      </w:tr>
      <w:tr w:rsidR="00D00594" w:rsidRPr="00AC41C0">
        <w:trPr>
          <w:trHeight w:hRule="exact" w:val="356"/>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7. Прибуток від надзвичайних подій</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620" w:type="dxa"/>
            <w:tcBorders>
              <w:top w:val="single" w:sz="6" w:space="0" w:color="auto"/>
              <w:left w:val="single" w:sz="6" w:space="0" w:color="auto"/>
              <w:bottom w:val="single" w:sz="6" w:space="0" w:color="auto"/>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trPr>
          <w:trHeight w:hRule="exact" w:val="729"/>
        </w:trPr>
        <w:tc>
          <w:tcPr>
            <w:tcW w:w="39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rPr>
            </w:pPr>
            <w:r w:rsidRPr="00AC41C0">
              <w:rPr>
                <w:sz w:val="20"/>
                <w:szCs w:val="20"/>
                <w:lang w:val="uk-UA"/>
              </w:rPr>
              <w:t>8. Податки на прибуток від надзвичайних подій</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w:t>
            </w:r>
          </w:p>
        </w:tc>
      </w:tr>
      <w:tr w:rsidR="00D00594" w:rsidRPr="00AC41C0">
        <w:trPr>
          <w:trHeight w:hRule="exact" w:val="330"/>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9. Чистий прибуток (ряд.6 - ряд. 7)</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36032,8</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1130,1</w:t>
            </w:r>
          </w:p>
        </w:tc>
        <w:tc>
          <w:tcPr>
            <w:tcW w:w="1620" w:type="dxa"/>
            <w:tcBorders>
              <w:top w:val="single" w:sz="6" w:space="0" w:color="auto"/>
              <w:left w:val="single" w:sz="6" w:space="0" w:color="auto"/>
              <w:bottom w:val="nil"/>
              <w:right w:val="nil"/>
            </w:tcBorders>
            <w:shd w:val="clear" w:color="auto" w:fill="FFFFFF"/>
            <w:vAlign w:val="center"/>
          </w:tcPr>
          <w:p w:rsidR="00D00594" w:rsidRPr="00AC41C0" w:rsidRDefault="00D00594" w:rsidP="00AC41C0">
            <w:pPr>
              <w:widowControl w:val="0"/>
              <w:spacing w:line="360" w:lineRule="auto"/>
              <w:jc w:val="both"/>
              <w:rPr>
                <w:sz w:val="20"/>
                <w:szCs w:val="20"/>
                <w:lang w:val="uk-UA"/>
              </w:rPr>
            </w:pPr>
            <w:r w:rsidRPr="00AC41C0">
              <w:rPr>
                <w:sz w:val="20"/>
                <w:szCs w:val="20"/>
                <w:lang w:val="uk-UA"/>
              </w:rPr>
              <w:t>-34902,7</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Дані таблиці показують, що найбільшу абсолютну суму має прибуток від реалізації продукції (валовий): він зменшився проти минулого року на 34930,3 тис. грн, або на 3,2 %. Прибуток до оподатку</w:t>
      </w:r>
      <w:r w:rsidRPr="00AC41C0">
        <w:rPr>
          <w:sz w:val="28"/>
          <w:szCs w:val="28"/>
          <w:lang w:val="uk-UA"/>
        </w:rPr>
        <w:softHyphen/>
        <w:t>вання теж зменшився на 34928,7 тис. грн. У результаті чистий прибуток у звітному році становив 1130 тис. грн.</w:t>
      </w:r>
    </w:p>
    <w:p w:rsidR="00D00594" w:rsidRPr="00AC41C0" w:rsidRDefault="00D00594" w:rsidP="00AC41C0">
      <w:pPr>
        <w:spacing w:line="360" w:lineRule="auto"/>
        <w:ind w:firstLine="709"/>
        <w:jc w:val="both"/>
        <w:rPr>
          <w:sz w:val="28"/>
          <w:szCs w:val="28"/>
        </w:rPr>
      </w:pPr>
      <w:r w:rsidRPr="00AC41C0">
        <w:rPr>
          <w:sz w:val="28"/>
          <w:szCs w:val="28"/>
          <w:lang w:val="uk-UA"/>
        </w:rPr>
        <w:t>Чистий прибуток (ЧП) сформувався в такий спосіб: ЧП— це фінансовий результат від звичайної діяльності до оподаткування мінус податок на прибуток від звичайної діяльності, плюс дохід від надзвичайної діяльності, мінус податок на прибуток від надзвичайної діяльності, мінус втрати від надзвичайних подій, плюс зменшення податку на прибуток через збитки від надзвичайних подій.</w:t>
      </w:r>
    </w:p>
    <w:p w:rsidR="00D00594" w:rsidRPr="00AC41C0" w:rsidRDefault="00D00594" w:rsidP="00AC41C0">
      <w:pPr>
        <w:spacing w:line="360" w:lineRule="auto"/>
        <w:ind w:firstLine="709"/>
        <w:jc w:val="both"/>
        <w:rPr>
          <w:sz w:val="28"/>
          <w:szCs w:val="28"/>
        </w:rPr>
      </w:pPr>
      <w:r w:rsidRPr="00AC41C0">
        <w:rPr>
          <w:sz w:val="28"/>
          <w:szCs w:val="28"/>
          <w:lang w:val="uk-UA"/>
        </w:rPr>
        <w:t>Загальну структурно-логічну схему формування прибутку підприємства відповідно до сучасних положень і стандартів бух обліку показано на рис. 1.2 у додатку 4.</w:t>
      </w:r>
    </w:p>
    <w:p w:rsidR="00D00594" w:rsidRPr="00AC41C0" w:rsidRDefault="00D00594" w:rsidP="00AC41C0">
      <w:pPr>
        <w:spacing w:line="360" w:lineRule="auto"/>
        <w:ind w:firstLine="709"/>
        <w:jc w:val="center"/>
        <w:rPr>
          <w:b/>
          <w:bCs/>
          <w:sz w:val="28"/>
          <w:szCs w:val="28"/>
          <w:lang w:val="uk-UA"/>
        </w:rPr>
      </w:pPr>
      <w:r w:rsidRPr="00AC41C0">
        <w:rPr>
          <w:sz w:val="28"/>
          <w:szCs w:val="28"/>
          <w:lang w:val="uk-UA"/>
        </w:rPr>
        <w:br w:type="page"/>
      </w:r>
      <w:r w:rsidRPr="00AC41C0">
        <w:rPr>
          <w:b/>
          <w:bCs/>
          <w:sz w:val="28"/>
          <w:szCs w:val="28"/>
          <w:lang w:val="uk-UA"/>
        </w:rPr>
        <w:t>2. Аналіз доходів автотранспортного підприємства</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b/>
          <w:bCs/>
          <w:sz w:val="28"/>
          <w:szCs w:val="28"/>
          <w:lang w:val="uk-UA"/>
        </w:rPr>
      </w:pPr>
      <w:r w:rsidRPr="00AC41C0">
        <w:rPr>
          <w:b/>
          <w:bCs/>
          <w:sz w:val="28"/>
          <w:szCs w:val="28"/>
          <w:lang w:val="uk-UA"/>
        </w:rPr>
        <w:t>2.1 Аналіз прибутку від реалізації продукції</w:t>
      </w:r>
    </w:p>
    <w:p w:rsidR="00AC41C0" w:rsidRDefault="00AC41C0" w:rsidP="00AC41C0">
      <w:pPr>
        <w:spacing w:line="360" w:lineRule="auto"/>
        <w:ind w:firstLine="709"/>
        <w:jc w:val="both"/>
        <w:rPr>
          <w:sz w:val="28"/>
          <w:szCs w:val="28"/>
          <w:lang w:val="uk-UA"/>
        </w:rPr>
      </w:pPr>
    </w:p>
    <w:p w:rsidR="00D00594" w:rsidRDefault="00D00594" w:rsidP="00AC41C0">
      <w:pPr>
        <w:spacing w:line="360" w:lineRule="auto"/>
        <w:ind w:firstLine="709"/>
        <w:jc w:val="both"/>
        <w:rPr>
          <w:sz w:val="28"/>
          <w:szCs w:val="28"/>
          <w:lang w:val="uk-UA"/>
        </w:rPr>
      </w:pPr>
      <w:r w:rsidRPr="00AC41C0">
        <w:rPr>
          <w:sz w:val="28"/>
          <w:szCs w:val="28"/>
          <w:lang w:val="uk-UA"/>
        </w:rPr>
        <w:t>Прибуток від реалізації товарної продукції визначається як різниця між чистим доходом (Д</w:t>
      </w:r>
      <w:r w:rsidRPr="00AC41C0">
        <w:rPr>
          <w:sz w:val="28"/>
          <w:szCs w:val="28"/>
          <w:vertAlign w:val="subscript"/>
          <w:lang w:val="uk-UA"/>
        </w:rPr>
        <w:t>ч</w:t>
      </w:r>
      <w:r w:rsidRPr="00AC41C0">
        <w:rPr>
          <w:sz w:val="28"/>
          <w:szCs w:val="28"/>
          <w:lang w:val="uk-UA"/>
        </w:rPr>
        <w:t>) від реалізації продукції (товарів, робіт, послуг) і собівартістю реалізованої (С</w:t>
      </w:r>
      <w:r w:rsidRPr="00AC41C0">
        <w:rPr>
          <w:sz w:val="28"/>
          <w:szCs w:val="28"/>
          <w:vertAlign w:val="subscript"/>
          <w:lang w:val="uk-UA"/>
        </w:rPr>
        <w:t>р</w:t>
      </w:r>
      <w:r w:rsidRPr="00AC41C0">
        <w:rPr>
          <w:sz w:val="28"/>
          <w:szCs w:val="28"/>
          <w:lang w:val="uk-UA"/>
        </w:rPr>
        <w:t>) продукції (товарів, робіт, послуг).</w:t>
      </w:r>
    </w:p>
    <w:p w:rsidR="00AC41C0" w:rsidRPr="00AC41C0" w:rsidRDefault="00AC41C0" w:rsidP="00AC41C0">
      <w:pPr>
        <w:spacing w:line="360" w:lineRule="auto"/>
        <w:ind w:firstLine="709"/>
        <w:jc w:val="both"/>
        <w:rPr>
          <w:sz w:val="28"/>
          <w:szCs w:val="28"/>
          <w:lang w:val="uk-UA"/>
        </w:rPr>
      </w:pPr>
    </w:p>
    <w:p w:rsidR="00D00594" w:rsidRDefault="00D00594" w:rsidP="00AC41C0">
      <w:pPr>
        <w:spacing w:line="360" w:lineRule="auto"/>
        <w:ind w:firstLine="709"/>
        <w:jc w:val="both"/>
        <w:rPr>
          <w:sz w:val="28"/>
          <w:szCs w:val="28"/>
          <w:lang w:val="uk-UA"/>
        </w:rPr>
      </w:pPr>
      <w:r w:rsidRPr="00AC41C0">
        <w:rPr>
          <w:sz w:val="28"/>
          <w:szCs w:val="28"/>
          <w:lang w:val="uk-UA"/>
        </w:rPr>
        <w:t>П</w:t>
      </w:r>
      <w:r w:rsidRPr="00AC41C0">
        <w:rPr>
          <w:sz w:val="28"/>
          <w:szCs w:val="28"/>
          <w:vertAlign w:val="subscript"/>
          <w:lang w:val="uk-UA"/>
        </w:rPr>
        <w:t>р</w:t>
      </w:r>
      <w:r w:rsidRPr="00AC41C0">
        <w:rPr>
          <w:sz w:val="28"/>
          <w:szCs w:val="28"/>
          <w:lang w:val="uk-UA"/>
        </w:rPr>
        <w:t xml:space="preserve"> = Д„-Ср.</w:t>
      </w:r>
    </w:p>
    <w:p w:rsidR="00AC41C0" w:rsidRPr="00AC41C0" w:rsidRDefault="00AC41C0" w:rsidP="00AC41C0">
      <w:pPr>
        <w:spacing w:line="360" w:lineRule="auto"/>
        <w:ind w:firstLine="709"/>
        <w:jc w:val="both"/>
        <w:rPr>
          <w:sz w:val="28"/>
          <w:szCs w:val="28"/>
        </w:rPr>
      </w:pPr>
    </w:p>
    <w:p w:rsidR="00D00594" w:rsidRDefault="00D00594" w:rsidP="00AC41C0">
      <w:pPr>
        <w:spacing w:line="360" w:lineRule="auto"/>
        <w:ind w:firstLine="709"/>
        <w:jc w:val="both"/>
        <w:rPr>
          <w:sz w:val="28"/>
          <w:szCs w:val="28"/>
          <w:lang w:val="uk-UA"/>
        </w:rPr>
      </w:pPr>
      <w:r w:rsidRPr="00AC41C0">
        <w:rPr>
          <w:sz w:val="28"/>
          <w:szCs w:val="28"/>
          <w:lang w:val="uk-UA"/>
        </w:rPr>
        <w:t>Чистий дохід розраховується як різниця між доходом від реалізації продукції (товарів, робіт, послуг) Д</w:t>
      </w:r>
      <w:r w:rsidRPr="00AC41C0">
        <w:rPr>
          <w:sz w:val="28"/>
          <w:szCs w:val="28"/>
          <w:vertAlign w:val="subscript"/>
          <w:lang w:val="uk-UA"/>
        </w:rPr>
        <w:t>р</w:t>
      </w:r>
      <w:r w:rsidRPr="00AC41C0">
        <w:rPr>
          <w:sz w:val="28"/>
          <w:szCs w:val="28"/>
          <w:lang w:val="uk-UA"/>
        </w:rPr>
        <w:t xml:space="preserve"> і податком на додану вартість (ПДВ), акцизним збором (А</w:t>
      </w:r>
      <w:r w:rsidRPr="00AC41C0">
        <w:rPr>
          <w:sz w:val="28"/>
          <w:szCs w:val="28"/>
          <w:vertAlign w:val="subscript"/>
          <w:lang w:val="uk-UA"/>
        </w:rPr>
        <w:t>к</w:t>
      </w:r>
      <w:r w:rsidRPr="00AC41C0">
        <w:rPr>
          <w:sz w:val="28"/>
          <w:szCs w:val="28"/>
          <w:lang w:val="uk-UA"/>
        </w:rPr>
        <w:t>) та іншими відрахуваннями з доходу (ДІ):</w:t>
      </w:r>
    </w:p>
    <w:p w:rsidR="00AC41C0" w:rsidRPr="00AC41C0" w:rsidRDefault="00AC41C0" w:rsidP="00AC41C0">
      <w:pPr>
        <w:spacing w:line="360" w:lineRule="auto"/>
        <w:ind w:firstLine="709"/>
        <w:jc w:val="both"/>
        <w:rPr>
          <w:sz w:val="28"/>
          <w:szCs w:val="28"/>
        </w:rPr>
      </w:pPr>
    </w:p>
    <w:p w:rsidR="00D00594" w:rsidRDefault="00D00594" w:rsidP="00AC41C0">
      <w:pPr>
        <w:spacing w:line="360" w:lineRule="auto"/>
        <w:ind w:firstLine="709"/>
        <w:jc w:val="both"/>
        <w:rPr>
          <w:sz w:val="28"/>
          <w:szCs w:val="28"/>
          <w:lang w:val="uk-UA"/>
        </w:rPr>
      </w:pPr>
      <w:r w:rsidRPr="00AC41C0">
        <w:rPr>
          <w:sz w:val="28"/>
          <w:szCs w:val="28"/>
          <w:lang w:val="uk-UA"/>
        </w:rPr>
        <w:t>Д</w:t>
      </w:r>
      <w:r w:rsidRPr="00AC41C0">
        <w:rPr>
          <w:sz w:val="28"/>
          <w:szCs w:val="28"/>
          <w:vertAlign w:val="subscript"/>
          <w:lang w:val="uk-UA"/>
        </w:rPr>
        <w:t>ч</w:t>
      </w:r>
      <w:r w:rsidRPr="00AC41C0">
        <w:rPr>
          <w:sz w:val="28"/>
          <w:szCs w:val="28"/>
          <w:lang w:val="uk-UA"/>
        </w:rPr>
        <w:t xml:space="preserve"> = Др-ПДВ-А</w:t>
      </w:r>
      <w:r w:rsidRPr="00AC41C0">
        <w:rPr>
          <w:sz w:val="28"/>
          <w:szCs w:val="28"/>
          <w:vertAlign w:val="subscript"/>
          <w:lang w:val="uk-UA"/>
        </w:rPr>
        <w:t>к</w:t>
      </w:r>
      <w:r w:rsidRPr="00AC41C0">
        <w:rPr>
          <w:sz w:val="28"/>
          <w:szCs w:val="28"/>
          <w:lang w:val="uk-UA"/>
        </w:rPr>
        <w:t>-Ді.</w:t>
      </w:r>
    </w:p>
    <w:p w:rsidR="00AC41C0" w:rsidRPr="00AC41C0" w:rsidRDefault="00AC41C0" w:rsidP="00AC41C0">
      <w:pPr>
        <w:spacing w:line="360" w:lineRule="auto"/>
        <w:ind w:firstLine="709"/>
        <w:jc w:val="both"/>
        <w:rPr>
          <w:sz w:val="28"/>
          <w:szCs w:val="28"/>
        </w:rPr>
      </w:pPr>
    </w:p>
    <w:p w:rsidR="00D00594" w:rsidRPr="00AC41C0" w:rsidRDefault="00D00594" w:rsidP="00AC41C0">
      <w:pPr>
        <w:spacing w:line="360" w:lineRule="auto"/>
        <w:ind w:firstLine="709"/>
        <w:jc w:val="both"/>
        <w:rPr>
          <w:sz w:val="28"/>
          <w:szCs w:val="28"/>
        </w:rPr>
      </w:pPr>
      <w:r w:rsidRPr="00AC41C0">
        <w:rPr>
          <w:sz w:val="28"/>
          <w:szCs w:val="28"/>
          <w:lang w:val="uk-UA"/>
        </w:rPr>
        <w:t>Аналіз виконання плану прибутку від реалізації продукції проводиться за даними форми № 2 і за обліковими даними підприємства.</w:t>
      </w:r>
    </w:p>
    <w:p w:rsidR="00D00594" w:rsidRPr="00AC41C0" w:rsidRDefault="00D00594" w:rsidP="00AC41C0">
      <w:pPr>
        <w:spacing w:line="360" w:lineRule="auto"/>
        <w:ind w:firstLine="709"/>
        <w:jc w:val="both"/>
        <w:rPr>
          <w:sz w:val="28"/>
          <w:szCs w:val="28"/>
          <w:lang w:val="uk-UA"/>
        </w:rPr>
      </w:pPr>
      <w:r w:rsidRPr="00AC41C0">
        <w:rPr>
          <w:sz w:val="28"/>
          <w:szCs w:val="28"/>
          <w:lang w:val="uk-UA"/>
        </w:rPr>
        <w:t>Вхідні дані для аналізу подано в таблиці 2.1.1.</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Таблиця 2.1.1 Аналіз прибутку від реалізації продукції (послуг) на ТОВ “ДАР” за 2004 – 2005 рр., тис. грн.</w:t>
      </w:r>
    </w:p>
    <w:tbl>
      <w:tblPr>
        <w:tblW w:w="0" w:type="auto"/>
        <w:tblInd w:w="-8" w:type="dxa"/>
        <w:tblLayout w:type="fixed"/>
        <w:tblCellMar>
          <w:left w:w="40" w:type="dxa"/>
          <w:right w:w="40" w:type="dxa"/>
        </w:tblCellMar>
        <w:tblLook w:val="0000" w:firstRow="0" w:lastRow="0" w:firstColumn="0" w:lastColumn="0" w:noHBand="0" w:noVBand="0"/>
      </w:tblPr>
      <w:tblGrid>
        <w:gridCol w:w="3600"/>
        <w:gridCol w:w="1800"/>
        <w:gridCol w:w="1980"/>
        <w:gridCol w:w="1800"/>
      </w:tblGrid>
      <w:tr w:rsidR="00D00594" w:rsidRPr="00AC41C0">
        <w:trPr>
          <w:trHeight w:hRule="exact" w:val="130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pStyle w:val="6"/>
              <w:keepNext w:val="0"/>
              <w:widowControl w:val="0"/>
              <w:ind w:firstLine="0"/>
              <w:jc w:val="both"/>
              <w:rPr>
                <w:b w:val="0"/>
                <w:bCs w:val="0"/>
                <w:spacing w:val="0"/>
                <w:w w:val="100"/>
                <w:sz w:val="20"/>
                <w:szCs w:val="20"/>
              </w:rPr>
            </w:pPr>
            <w:r w:rsidRPr="00AC41C0">
              <w:rPr>
                <w:b w:val="0"/>
                <w:bCs w:val="0"/>
                <w:spacing w:val="0"/>
                <w:w w:val="100"/>
                <w:sz w:val="20"/>
                <w:szCs w:val="20"/>
              </w:rPr>
              <w:t>Показник</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За планом</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За планом на фактично реалізовану продукцію</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pStyle w:val="9"/>
              <w:keepNext w:val="0"/>
              <w:widowControl w:val="0"/>
              <w:ind w:firstLine="0"/>
              <w:jc w:val="both"/>
              <w:rPr>
                <w:b w:val="0"/>
                <w:bCs w:val="0"/>
                <w:spacing w:val="0"/>
                <w:w w:val="100"/>
                <w:sz w:val="20"/>
                <w:szCs w:val="20"/>
              </w:rPr>
            </w:pPr>
            <w:r w:rsidRPr="00AC41C0">
              <w:rPr>
                <w:b w:val="0"/>
                <w:bCs w:val="0"/>
                <w:spacing w:val="0"/>
                <w:w w:val="100"/>
                <w:sz w:val="20"/>
                <w:szCs w:val="20"/>
              </w:rPr>
              <w:t>Звіт за 2005р.</w:t>
            </w:r>
          </w:p>
        </w:tc>
      </w:tr>
      <w:tr w:rsidR="00D00594" w:rsidRPr="00AC41C0">
        <w:trPr>
          <w:trHeight w:hRule="exact" w:val="355"/>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Виручка від реалізації продукції</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37140,0</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37200,0</w:t>
            </w:r>
          </w:p>
        </w:tc>
        <w:tc>
          <w:tcPr>
            <w:tcW w:w="1800" w:type="dxa"/>
            <w:tcBorders>
              <w:top w:val="single" w:sz="6" w:space="0" w:color="auto"/>
              <w:left w:val="single" w:sz="6" w:space="0" w:color="auto"/>
              <w:bottom w:val="single" w:sz="6" w:space="0" w:color="auto"/>
              <w:right w:val="nil"/>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1160,8</w:t>
            </w:r>
          </w:p>
        </w:tc>
      </w:tr>
      <w:tr w:rsidR="00D00594" w:rsidRPr="00AC41C0">
        <w:trPr>
          <w:trHeight w:hRule="exact" w:val="346"/>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Собівартість реалізованої продукції</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32970,0</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33000,0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912,6</w:t>
            </w:r>
          </w:p>
        </w:tc>
      </w:tr>
      <w:tr w:rsidR="00D00594" w:rsidRPr="00AC41C0">
        <w:trPr>
          <w:trHeight w:hRule="exact" w:val="365"/>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rPr>
            </w:pPr>
            <w:r w:rsidRPr="00AC41C0">
              <w:rPr>
                <w:sz w:val="20"/>
                <w:szCs w:val="20"/>
                <w:lang w:val="uk-UA"/>
              </w:rPr>
              <w:t>Валовий прибуток</w:t>
            </w:r>
            <w:r w:rsidRPr="00AC41C0">
              <w:rPr>
                <w:sz w:val="20"/>
                <w:szCs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300,0</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330,0</w:t>
            </w:r>
          </w:p>
        </w:tc>
        <w:tc>
          <w:tcPr>
            <w:tcW w:w="1800" w:type="dxa"/>
            <w:tcBorders>
              <w:top w:val="single" w:sz="6" w:space="0" w:color="auto"/>
              <w:left w:val="single" w:sz="6" w:space="0" w:color="auto"/>
              <w:bottom w:val="single" w:sz="6" w:space="0" w:color="auto"/>
              <w:right w:val="nil"/>
            </w:tcBorders>
            <w:shd w:val="clear" w:color="auto" w:fill="FFFFFF"/>
          </w:tcPr>
          <w:p w:rsidR="00D00594" w:rsidRPr="00AC41C0" w:rsidRDefault="00D00594" w:rsidP="00AC41C0">
            <w:pPr>
              <w:widowControl w:val="0"/>
              <w:spacing w:line="360" w:lineRule="auto"/>
              <w:jc w:val="both"/>
              <w:rPr>
                <w:sz w:val="20"/>
                <w:szCs w:val="20"/>
                <w:lang w:val="uk-UA"/>
              </w:rPr>
            </w:pPr>
            <w:r w:rsidRPr="00AC41C0">
              <w:rPr>
                <w:sz w:val="20"/>
                <w:szCs w:val="20"/>
                <w:lang w:val="uk-UA"/>
              </w:rPr>
              <w:t>115,4</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За даними табл.2.1.1, план по прибутку не виконано на 184,6 тис.грн (115,4 - 300). Відхилення фактичного прибутку від планового сталося в результаті змін обсягу реалізації, собівартості, структури й асортименту продукції (послуг) та цін на продукцію.</w:t>
      </w:r>
    </w:p>
    <w:p w:rsidR="00D00594" w:rsidRPr="00AC41C0" w:rsidRDefault="00D00594" w:rsidP="00AC41C0">
      <w:pPr>
        <w:spacing w:line="360" w:lineRule="auto"/>
        <w:ind w:firstLine="709"/>
        <w:jc w:val="both"/>
        <w:rPr>
          <w:sz w:val="28"/>
          <w:szCs w:val="28"/>
        </w:rPr>
      </w:pPr>
      <w:r w:rsidRPr="00AC41C0">
        <w:rPr>
          <w:sz w:val="28"/>
          <w:szCs w:val="28"/>
          <w:lang w:val="uk-UA"/>
        </w:rPr>
        <w:t>Порівнюючи суму прибутку планову і суму прибутку, розраховану за плановими цінами і плановою собівартістю, але за фактичним обсягом і асортиментом продукції, обчислимо, наскільки вона змінилась унаслідок зміни обсягу й структури реалізованої продукції:</w:t>
      </w:r>
    </w:p>
    <w:p w:rsidR="00D00594" w:rsidRPr="00AC41C0" w:rsidRDefault="00D00594" w:rsidP="00AC41C0">
      <w:pPr>
        <w:spacing w:line="360" w:lineRule="auto"/>
        <w:ind w:firstLine="709"/>
        <w:jc w:val="both"/>
        <w:rPr>
          <w:sz w:val="28"/>
          <w:szCs w:val="28"/>
        </w:rPr>
      </w:pPr>
      <w:r w:rsidRPr="00AC41C0">
        <w:rPr>
          <w:sz w:val="28"/>
          <w:szCs w:val="28"/>
          <w:lang w:val="uk-UA"/>
        </w:rPr>
        <w:t>330 - 300 = + 30 тис. грн.</w:t>
      </w:r>
    </w:p>
    <w:p w:rsidR="00D00594" w:rsidRPr="00AC41C0" w:rsidRDefault="00D00594" w:rsidP="00AC41C0">
      <w:pPr>
        <w:spacing w:line="360" w:lineRule="auto"/>
        <w:ind w:firstLine="709"/>
        <w:jc w:val="both"/>
        <w:rPr>
          <w:sz w:val="28"/>
          <w:szCs w:val="28"/>
        </w:rPr>
      </w:pPr>
      <w:r w:rsidRPr="00AC41C0">
        <w:rPr>
          <w:sz w:val="28"/>
          <w:szCs w:val="28"/>
          <w:lang w:val="uk-UA"/>
        </w:rPr>
        <w:t>Але щоб визначити вплив тільки обсягу реалізації, треба плановий прибуток помножити на відсоток пере- (недо-)виконання плану обсягу реалізації. Цей відсоток становить 100,2 % (37200/37140*100).</w:t>
      </w:r>
    </w:p>
    <w:p w:rsidR="00D00594" w:rsidRPr="00AC41C0" w:rsidRDefault="00D00594" w:rsidP="00AC41C0">
      <w:pPr>
        <w:spacing w:line="360" w:lineRule="auto"/>
        <w:ind w:firstLine="709"/>
        <w:jc w:val="both"/>
        <w:rPr>
          <w:sz w:val="28"/>
          <w:szCs w:val="28"/>
        </w:rPr>
      </w:pPr>
      <w:r w:rsidRPr="00AC41C0">
        <w:rPr>
          <w:sz w:val="28"/>
          <w:szCs w:val="28"/>
          <w:lang w:val="uk-UA"/>
        </w:rPr>
        <w:t>Вплив зміни обсягу реалізації обчислюється: (300*0,2)/100 = +0,6 тис.грн..</w:t>
      </w:r>
    </w:p>
    <w:p w:rsidR="00D00594" w:rsidRPr="00AC41C0" w:rsidRDefault="00D00594" w:rsidP="00AC41C0">
      <w:pPr>
        <w:spacing w:line="360" w:lineRule="auto"/>
        <w:ind w:firstLine="709"/>
        <w:jc w:val="both"/>
        <w:rPr>
          <w:sz w:val="28"/>
          <w:szCs w:val="28"/>
        </w:rPr>
      </w:pPr>
      <w:r w:rsidRPr="00AC41C0">
        <w:rPr>
          <w:sz w:val="28"/>
          <w:szCs w:val="28"/>
          <w:lang w:val="uk-UA"/>
        </w:rPr>
        <w:t>Потім визначаємо вплив структурного фактора: від першого результату віднімаємо другий: 30-0,6 = +29,4тис.грн.</w:t>
      </w:r>
    </w:p>
    <w:p w:rsidR="00D00594" w:rsidRPr="00AC41C0" w:rsidRDefault="00D00594" w:rsidP="00AC41C0">
      <w:pPr>
        <w:spacing w:line="360" w:lineRule="auto"/>
        <w:ind w:firstLine="709"/>
        <w:jc w:val="both"/>
        <w:rPr>
          <w:sz w:val="28"/>
          <w:szCs w:val="28"/>
        </w:rPr>
      </w:pPr>
      <w:r w:rsidRPr="00AC41C0">
        <w:rPr>
          <w:sz w:val="28"/>
          <w:szCs w:val="28"/>
          <w:lang w:val="uk-UA"/>
        </w:rPr>
        <w:t>Вплив зміни собівартості на суму прибутку розраховуєтеся порівнянням. фактичної суми витрат (перерахованої на фактичний обсяг реалізації продукції) з плановою: 912,6 - 33000 = -32087,4 тис.грн.</w:t>
      </w:r>
    </w:p>
    <w:p w:rsidR="00D00594" w:rsidRPr="00AC41C0" w:rsidRDefault="00D00594" w:rsidP="00AC41C0">
      <w:pPr>
        <w:spacing w:line="360" w:lineRule="auto"/>
        <w:ind w:firstLine="709"/>
        <w:jc w:val="both"/>
        <w:rPr>
          <w:sz w:val="28"/>
          <w:szCs w:val="28"/>
        </w:rPr>
      </w:pPr>
      <w:r w:rsidRPr="00AC41C0">
        <w:rPr>
          <w:sz w:val="28"/>
          <w:szCs w:val="28"/>
          <w:lang w:val="uk-UA"/>
        </w:rPr>
        <w:t>Але в нашому прикладі фактична собівартість зменшилась, отже, прибуток зменшився на (- 32087,4) тис. грн.</w:t>
      </w:r>
    </w:p>
    <w:p w:rsidR="00D00594" w:rsidRPr="00AC41C0" w:rsidRDefault="00D00594" w:rsidP="00AC41C0">
      <w:pPr>
        <w:spacing w:line="360" w:lineRule="auto"/>
        <w:ind w:firstLine="709"/>
        <w:jc w:val="both"/>
        <w:rPr>
          <w:sz w:val="28"/>
          <w:szCs w:val="28"/>
        </w:rPr>
      </w:pPr>
      <w:r w:rsidRPr="00AC41C0">
        <w:rPr>
          <w:sz w:val="28"/>
          <w:szCs w:val="28"/>
          <w:lang w:val="uk-UA"/>
        </w:rPr>
        <w:t>Вплив зміни цін на прибуток визначається порівнянням фактично отриманої виручки (зменшеної на суму податків на добавлену вартість, акцизів та інших обов'язкових платежів) з виручкою, що перерахована на фактичний обсяг реалізації: 1160,8 - 37200 = -36039,2 тис.грн.</w:t>
      </w:r>
    </w:p>
    <w:p w:rsidR="00D00594" w:rsidRPr="00AC41C0" w:rsidRDefault="00D00594" w:rsidP="00AC41C0">
      <w:pPr>
        <w:spacing w:line="360" w:lineRule="auto"/>
        <w:ind w:firstLine="709"/>
        <w:jc w:val="both"/>
        <w:rPr>
          <w:sz w:val="28"/>
          <w:szCs w:val="28"/>
        </w:rPr>
      </w:pPr>
      <w:r w:rsidRPr="00AC41C0">
        <w:rPr>
          <w:sz w:val="28"/>
          <w:szCs w:val="28"/>
          <w:lang w:val="uk-UA"/>
        </w:rPr>
        <w:t>Велике зменшення прибутку за рахунок підвищення цін на продукцію не є результатом неефективної діяльності підприємства, оскільки досягається воно за рахунок зменшення споживачів, тому що ціни встановлюються директивно Міськвиконкомом.</w:t>
      </w:r>
    </w:p>
    <w:p w:rsidR="00D00594" w:rsidRPr="00AC41C0" w:rsidRDefault="00D00594" w:rsidP="00AC41C0">
      <w:pPr>
        <w:spacing w:line="360" w:lineRule="auto"/>
        <w:ind w:firstLine="709"/>
        <w:jc w:val="both"/>
        <w:rPr>
          <w:sz w:val="28"/>
          <w:szCs w:val="28"/>
          <w:lang w:val="uk-UA"/>
        </w:rPr>
      </w:pPr>
      <w:r w:rsidRPr="00AC41C0">
        <w:rPr>
          <w:sz w:val="28"/>
          <w:szCs w:val="28"/>
          <w:lang w:val="uk-UA"/>
        </w:rPr>
        <w:t>Щоб поглибити аналіз прибутку від реалізації продукції, треба детально вивчити зміни обсягу реалізації, ціни, структури та собівартості для кожного виду продукції.</w:t>
      </w:r>
    </w:p>
    <w:p w:rsidR="00D00594" w:rsidRPr="00AC41C0" w:rsidRDefault="00D00594" w:rsidP="00AC41C0">
      <w:pPr>
        <w:spacing w:line="360" w:lineRule="auto"/>
        <w:ind w:firstLine="709"/>
        <w:jc w:val="both"/>
        <w:rPr>
          <w:b/>
          <w:bCs/>
          <w:sz w:val="28"/>
          <w:szCs w:val="28"/>
          <w:lang w:val="uk-UA"/>
        </w:rPr>
      </w:pPr>
      <w:r w:rsidRPr="00AC41C0">
        <w:rPr>
          <w:b/>
          <w:bCs/>
          <w:sz w:val="28"/>
          <w:szCs w:val="28"/>
          <w:lang w:val="uk-UA"/>
        </w:rPr>
        <w:t>2.2 Аналіз доходів від цінних паперів</w:t>
      </w:r>
    </w:p>
    <w:p w:rsidR="00AC41C0" w:rsidRDefault="00AC41C0"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З розвитком ринкових відносин у практиці господарської діяльності підприємств усіх форм власності постійно збільшується обсяг використання цінних паперів. Отже, аналізуючи фінансові результати, особливу увагу треба звернути на доходи від цінних паперів.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Основними видами цінних паперів, що використовуються підприємствами, є акції, облігації, ощадні сертифікати, векселі.</w:t>
      </w:r>
    </w:p>
    <w:p w:rsidR="00D00594" w:rsidRPr="00AC41C0" w:rsidRDefault="00D00594" w:rsidP="00AC41C0">
      <w:pPr>
        <w:spacing w:line="360" w:lineRule="auto"/>
        <w:ind w:firstLine="709"/>
        <w:jc w:val="both"/>
        <w:rPr>
          <w:sz w:val="28"/>
          <w:szCs w:val="28"/>
          <w:lang w:val="uk-UA"/>
        </w:rPr>
      </w:pPr>
      <w:r w:rsidRPr="00AC41C0">
        <w:rPr>
          <w:sz w:val="28"/>
          <w:szCs w:val="28"/>
          <w:lang w:val="uk-UA"/>
        </w:rPr>
        <w:t>Акції випускаються підприємствами та багатьма іншими суб'єктами господарювання. Класифікують акції за видами власності — іменні, на пред'явника, прості та привілейовані.</w:t>
      </w:r>
    </w:p>
    <w:p w:rsidR="00D00594" w:rsidRPr="00AC41C0" w:rsidRDefault="00D00594" w:rsidP="00AC41C0">
      <w:pPr>
        <w:spacing w:line="360" w:lineRule="auto"/>
        <w:ind w:firstLine="709"/>
        <w:jc w:val="both"/>
        <w:rPr>
          <w:sz w:val="28"/>
          <w:szCs w:val="28"/>
        </w:rPr>
      </w:pPr>
      <w:r w:rsidRPr="00AC41C0">
        <w:rPr>
          <w:sz w:val="28"/>
          <w:szCs w:val="28"/>
          <w:lang w:val="uk-UA"/>
        </w:rPr>
        <w:t>Іменні акції належать власнику, прізвище та ім'я якого зазначається на них. Власниками іменних акцій можуть бути як громадяни, так і підприємства.</w:t>
      </w:r>
    </w:p>
    <w:p w:rsidR="00D00594" w:rsidRPr="00AC41C0" w:rsidRDefault="00D00594" w:rsidP="00AC41C0">
      <w:pPr>
        <w:spacing w:line="360" w:lineRule="auto"/>
        <w:ind w:firstLine="709"/>
        <w:jc w:val="both"/>
        <w:rPr>
          <w:sz w:val="28"/>
          <w:szCs w:val="28"/>
        </w:rPr>
      </w:pPr>
      <w:r w:rsidRPr="00AC41C0">
        <w:rPr>
          <w:sz w:val="28"/>
          <w:szCs w:val="28"/>
          <w:lang w:val="uk-UA"/>
        </w:rPr>
        <w:t>Акції на пред'явника не містять вказівок на їхнього власника.</w:t>
      </w: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Привілейовані акції мають право першочергового одержання фіксованих дивідендів і участі в розподілі активів підприємства за умови його ліквідації, але не дають права голосу. </w:t>
      </w:r>
    </w:p>
    <w:p w:rsidR="00D00594" w:rsidRPr="00AC41C0" w:rsidRDefault="00D00594" w:rsidP="00AC41C0">
      <w:pPr>
        <w:spacing w:line="360" w:lineRule="auto"/>
        <w:ind w:firstLine="709"/>
        <w:jc w:val="both"/>
        <w:rPr>
          <w:sz w:val="28"/>
          <w:szCs w:val="28"/>
        </w:rPr>
      </w:pPr>
      <w:r w:rsidRPr="00AC41C0">
        <w:rPr>
          <w:sz w:val="28"/>
          <w:szCs w:val="28"/>
          <w:lang w:val="uk-UA"/>
        </w:rPr>
        <w:t>Прості акції дають їхнім власникам право голосу, але дивіденди за ними не фіксуються, а виплачуються залежно від розміру прибутку, отже, за невеликого прибутку дивіденди можуть бути незначними, і навпаки.</w:t>
      </w:r>
    </w:p>
    <w:p w:rsidR="00D00594" w:rsidRPr="00AC41C0" w:rsidRDefault="00D00594" w:rsidP="00AC41C0">
      <w:pPr>
        <w:spacing w:line="360" w:lineRule="auto"/>
        <w:ind w:firstLine="709"/>
        <w:jc w:val="both"/>
        <w:rPr>
          <w:sz w:val="28"/>
          <w:szCs w:val="28"/>
        </w:rPr>
      </w:pPr>
      <w:r w:rsidRPr="00AC41C0">
        <w:rPr>
          <w:sz w:val="28"/>
          <w:szCs w:val="28"/>
          <w:lang w:val="uk-UA"/>
        </w:rPr>
        <w:t>Облігації випускаються центральними і місцевими державними органами, підприємствами. Власнику в установлений строк обов'язково відшкодовують номінальну вартість облігацій з виплатою фіксованого відсотка.</w:t>
      </w:r>
    </w:p>
    <w:p w:rsidR="00D00594" w:rsidRPr="00AC41C0" w:rsidRDefault="00D00594" w:rsidP="00AC41C0">
      <w:pPr>
        <w:spacing w:line="360" w:lineRule="auto"/>
        <w:ind w:firstLine="709"/>
        <w:jc w:val="both"/>
        <w:rPr>
          <w:sz w:val="28"/>
          <w:szCs w:val="28"/>
        </w:rPr>
      </w:pPr>
      <w:r w:rsidRPr="00AC41C0">
        <w:rPr>
          <w:sz w:val="28"/>
          <w:szCs w:val="28"/>
          <w:lang w:val="uk-UA"/>
        </w:rPr>
        <w:t>Ощадні сертифікати — це цінний папір банківських установ. Видаються підприємству або громадянину як свідоцтво про здачу ними певної суми грошей на тимчасове зберігання. Вкладники, мають право на одержання по закінченні цього строку всієї вкладеної суми і відсотків.</w:t>
      </w:r>
    </w:p>
    <w:p w:rsidR="00D00594" w:rsidRPr="00AC41C0" w:rsidRDefault="00D00594" w:rsidP="00AC41C0">
      <w:pPr>
        <w:spacing w:line="360" w:lineRule="auto"/>
        <w:ind w:firstLine="709"/>
        <w:jc w:val="both"/>
        <w:rPr>
          <w:sz w:val="28"/>
          <w:szCs w:val="28"/>
        </w:rPr>
      </w:pPr>
      <w:r w:rsidRPr="00AC41C0">
        <w:rPr>
          <w:sz w:val="28"/>
          <w:szCs w:val="28"/>
          <w:lang w:val="uk-UA"/>
        </w:rPr>
        <w:t>Вексель використовується в основному для оформлення комерційного кредиту, який надається в товарній формі покупцям як відстрочка обов'язкової виплати за продані товари, надані послуги. За надання відстрочки покупці сплачують заздалегідь визначений відсоток.</w:t>
      </w:r>
    </w:p>
    <w:p w:rsidR="00D00594" w:rsidRPr="00AC41C0" w:rsidRDefault="00D00594" w:rsidP="00AC41C0">
      <w:pPr>
        <w:spacing w:line="360" w:lineRule="auto"/>
        <w:ind w:firstLine="709"/>
        <w:jc w:val="both"/>
        <w:rPr>
          <w:sz w:val="28"/>
          <w:szCs w:val="28"/>
        </w:rPr>
      </w:pPr>
      <w:r w:rsidRPr="00AC41C0">
        <w:rPr>
          <w:sz w:val="28"/>
          <w:szCs w:val="28"/>
          <w:lang w:val="uk-UA"/>
        </w:rPr>
        <w:t>Головним фактором пожвавлення ринку цінних паперів, особливо протягом останнього часу, є масова приватизація державних підприємств і переведення їх у акціонерні товариства з випуском акцій. За ринкових умов цінні папери є головним інструментом залучення коштів, без чого розширення виробництва, зростання прибутковості є практично неможливим.</w:t>
      </w:r>
    </w:p>
    <w:p w:rsidR="00D00594" w:rsidRPr="00AC41C0" w:rsidRDefault="00D00594" w:rsidP="00AC41C0">
      <w:pPr>
        <w:spacing w:line="360" w:lineRule="auto"/>
        <w:ind w:firstLine="709"/>
        <w:jc w:val="both"/>
        <w:rPr>
          <w:sz w:val="28"/>
          <w:szCs w:val="28"/>
          <w:lang w:val="uk-UA"/>
        </w:rPr>
      </w:pPr>
      <w:r w:rsidRPr="00AC41C0">
        <w:rPr>
          <w:sz w:val="28"/>
          <w:szCs w:val="28"/>
          <w:lang w:val="uk-UA"/>
        </w:rPr>
        <w:t>Підприємства — власники цінних паперів одержують певні доходи. У звіті про фінансові результати їх відображують у складі доходів від фінансових операцій. Доходи від фінансових операцій (за мінусом фінансових виплат) формують прибуток від фінансових операцій, коли однією з частин прибутку є прибуток від цінних паперів.</w:t>
      </w:r>
    </w:p>
    <w:p w:rsidR="00D00594" w:rsidRPr="00AC41C0" w:rsidRDefault="00D00594" w:rsidP="00AC41C0">
      <w:pPr>
        <w:spacing w:line="360" w:lineRule="auto"/>
        <w:ind w:firstLine="709"/>
        <w:jc w:val="both"/>
        <w:rPr>
          <w:sz w:val="28"/>
          <w:szCs w:val="28"/>
        </w:rPr>
      </w:pPr>
      <w:r w:rsidRPr="00AC41C0">
        <w:rPr>
          <w:sz w:val="28"/>
          <w:szCs w:val="28"/>
          <w:lang w:val="uk-UA"/>
        </w:rPr>
        <w:t>Головним завданням аналізу доходів і витрат є вивчення складу, структури та динаміки цінних паперів та доходів від них.</w:t>
      </w:r>
    </w:p>
    <w:p w:rsidR="00D00594" w:rsidRPr="00AC41C0" w:rsidRDefault="00D00594" w:rsidP="00AC41C0">
      <w:pPr>
        <w:spacing w:line="360" w:lineRule="auto"/>
        <w:ind w:firstLine="709"/>
        <w:jc w:val="both"/>
        <w:rPr>
          <w:sz w:val="28"/>
          <w:szCs w:val="28"/>
        </w:rPr>
      </w:pPr>
      <w:r w:rsidRPr="00AC41C0">
        <w:rPr>
          <w:sz w:val="28"/>
          <w:szCs w:val="28"/>
          <w:lang w:val="uk-UA"/>
        </w:rPr>
        <w:t>Аналіз за даною формою може дати багато відомостей не тільки про зміну структури цінних паперів. Так, якщо є високою питома вага векселів, це свідчитиме про збільшений реалізації в кредит, що безпосередньо впливає на сповільнення оборотності оборотних засобів. У грошовому виразі це можна підрахували множенням фактичного сповільнення тривалості обороту (кількість днів) на суму одноденного обороту за реалізацією.</w:t>
      </w:r>
    </w:p>
    <w:p w:rsidR="00D00594" w:rsidRPr="00AC41C0" w:rsidRDefault="00D00594" w:rsidP="00AC41C0">
      <w:pPr>
        <w:spacing w:line="360" w:lineRule="auto"/>
        <w:ind w:firstLine="709"/>
        <w:jc w:val="both"/>
        <w:rPr>
          <w:sz w:val="28"/>
          <w:szCs w:val="28"/>
        </w:rPr>
      </w:pPr>
      <w:r w:rsidRPr="00AC41C0">
        <w:rPr>
          <w:sz w:val="28"/>
          <w:szCs w:val="28"/>
          <w:lang w:val="uk-UA"/>
        </w:rPr>
        <w:t>Дохідність акції визначається двома факторами:</w:t>
      </w:r>
    </w:p>
    <w:p w:rsidR="00D00594" w:rsidRPr="00AC41C0" w:rsidRDefault="00D00594" w:rsidP="00AC41C0">
      <w:pPr>
        <w:numPr>
          <w:ilvl w:val="0"/>
          <w:numId w:val="12"/>
        </w:numPr>
        <w:spacing w:line="360" w:lineRule="auto"/>
        <w:ind w:left="0" w:firstLine="709"/>
        <w:jc w:val="both"/>
        <w:rPr>
          <w:sz w:val="28"/>
          <w:szCs w:val="28"/>
        </w:rPr>
      </w:pPr>
      <w:r w:rsidRPr="00AC41C0">
        <w:rPr>
          <w:sz w:val="28"/>
          <w:szCs w:val="28"/>
          <w:lang w:val="uk-UA"/>
        </w:rPr>
        <w:t>отриманням частини розподіленого прибутку підприємств (дивіденди);</w:t>
      </w:r>
    </w:p>
    <w:p w:rsidR="00D00594" w:rsidRPr="00AC41C0" w:rsidRDefault="00D00594" w:rsidP="00AC41C0">
      <w:pPr>
        <w:numPr>
          <w:ilvl w:val="0"/>
          <w:numId w:val="12"/>
        </w:numPr>
        <w:spacing w:line="360" w:lineRule="auto"/>
        <w:ind w:left="0" w:firstLine="709"/>
        <w:jc w:val="both"/>
        <w:rPr>
          <w:sz w:val="28"/>
          <w:szCs w:val="28"/>
          <w:lang w:val="uk-UA"/>
        </w:rPr>
      </w:pPr>
      <w:r w:rsidRPr="00AC41C0">
        <w:rPr>
          <w:sz w:val="28"/>
          <w:szCs w:val="28"/>
          <w:lang w:val="uk-UA"/>
        </w:rPr>
        <w:t>можливістю продати цінні папери на фондовій біржі за ціною, вищою ніж ціна придбання,</w:t>
      </w:r>
    </w:p>
    <w:p w:rsidR="00D00594" w:rsidRPr="00AC41C0" w:rsidRDefault="00D00594" w:rsidP="00AC41C0">
      <w:pPr>
        <w:spacing w:line="360" w:lineRule="auto"/>
        <w:ind w:firstLine="709"/>
        <w:jc w:val="both"/>
        <w:rPr>
          <w:sz w:val="28"/>
          <w:szCs w:val="28"/>
        </w:rPr>
      </w:pPr>
      <w:r w:rsidRPr="00AC41C0">
        <w:rPr>
          <w:sz w:val="28"/>
          <w:szCs w:val="28"/>
          <w:lang w:val="uk-UA"/>
        </w:rPr>
        <w:t>У процесі аналізу визначаються показники: сума і ставка дивідендів (норма).</w:t>
      </w:r>
    </w:p>
    <w:p w:rsidR="00D00594" w:rsidRPr="00AC41C0" w:rsidRDefault="00D00594" w:rsidP="00AC41C0">
      <w:pPr>
        <w:spacing w:line="360" w:lineRule="auto"/>
        <w:ind w:firstLine="709"/>
        <w:jc w:val="both"/>
        <w:rPr>
          <w:sz w:val="28"/>
          <w:szCs w:val="28"/>
        </w:rPr>
      </w:pPr>
      <w:r w:rsidRPr="00AC41C0">
        <w:rPr>
          <w:sz w:val="28"/>
          <w:szCs w:val="28"/>
          <w:lang w:val="uk-UA"/>
        </w:rPr>
        <w:t>Рівень дивідендів і курс акції (курсова вартість акції) формуються під впливом багатьох факторів — внутрішніх і зовнішніх.</w:t>
      </w:r>
    </w:p>
    <w:p w:rsidR="00D00594" w:rsidRPr="00AC41C0" w:rsidRDefault="00D00594" w:rsidP="00AC41C0">
      <w:pPr>
        <w:spacing w:line="360" w:lineRule="auto"/>
        <w:ind w:firstLine="709"/>
        <w:jc w:val="both"/>
        <w:rPr>
          <w:sz w:val="28"/>
          <w:szCs w:val="28"/>
        </w:rPr>
      </w:pPr>
      <w:r w:rsidRPr="00AC41C0">
        <w:rPr>
          <w:sz w:val="28"/>
          <w:szCs w:val="28"/>
          <w:lang w:val="uk-UA"/>
        </w:rPr>
        <w:t>До внутрішніх факторів відносять зміну чистого прибутку, зміни строків виплати і величини кредитів; до зовнішніх — зміну відсоткової ставки за кредит, зміну співвідношення попиту і пропозиції, стан податкової та амортизаційної політики держави.</w:t>
      </w:r>
    </w:p>
    <w:p w:rsidR="00D00594" w:rsidRDefault="00D00594" w:rsidP="00AC41C0">
      <w:pPr>
        <w:spacing w:line="360" w:lineRule="auto"/>
        <w:ind w:firstLine="709"/>
        <w:jc w:val="both"/>
        <w:rPr>
          <w:sz w:val="28"/>
          <w:szCs w:val="28"/>
          <w:lang w:val="uk-UA"/>
        </w:rPr>
      </w:pPr>
      <w:r w:rsidRPr="00AC41C0">
        <w:rPr>
          <w:sz w:val="28"/>
          <w:szCs w:val="28"/>
          <w:lang w:val="uk-UA"/>
        </w:rPr>
        <w:t>Курс акцій (Кд) розраховується як відношення суми дивідендів (</w:t>
      </w:r>
      <w:r w:rsidRPr="00AC41C0">
        <w:rPr>
          <w:sz w:val="28"/>
          <w:szCs w:val="28"/>
          <w:lang w:val="uk-UA"/>
        </w:rPr>
        <w:sym w:font="Symbol" w:char="F0E5"/>
      </w:r>
      <w:r w:rsidRPr="00AC41C0">
        <w:rPr>
          <w:sz w:val="28"/>
          <w:szCs w:val="28"/>
          <w:lang w:val="uk-UA"/>
        </w:rPr>
        <w:t>Д) до відсоткової ставки (СТ), помноженої на 100.</w:t>
      </w:r>
    </w:p>
    <w:p w:rsidR="00AC41C0" w:rsidRPr="00AC41C0" w:rsidRDefault="00AC41C0" w:rsidP="00AC41C0">
      <w:pPr>
        <w:spacing w:line="360" w:lineRule="auto"/>
        <w:ind w:firstLine="709"/>
        <w:jc w:val="both"/>
        <w:rPr>
          <w:sz w:val="28"/>
          <w:szCs w:val="28"/>
        </w:rPr>
      </w:pPr>
    </w:p>
    <w:p w:rsidR="00D00594" w:rsidRDefault="00D00594" w:rsidP="00AC41C0">
      <w:pPr>
        <w:spacing w:line="360" w:lineRule="auto"/>
        <w:ind w:firstLine="709"/>
        <w:jc w:val="both"/>
        <w:rPr>
          <w:sz w:val="28"/>
          <w:szCs w:val="28"/>
          <w:lang w:val="uk-UA"/>
        </w:rPr>
      </w:pPr>
      <w:r w:rsidRPr="00AC41C0">
        <w:rPr>
          <w:sz w:val="28"/>
          <w:szCs w:val="28"/>
          <w:lang w:val="uk-UA"/>
        </w:rPr>
        <w:t>К</w:t>
      </w:r>
      <w:r w:rsidRPr="00AC41C0">
        <w:rPr>
          <w:sz w:val="28"/>
          <w:szCs w:val="28"/>
          <w:vertAlign w:val="subscript"/>
          <w:lang w:val="uk-UA"/>
        </w:rPr>
        <w:t xml:space="preserve">А </w:t>
      </w:r>
      <w:r w:rsidRPr="00AC41C0">
        <w:rPr>
          <w:sz w:val="28"/>
          <w:szCs w:val="28"/>
          <w:lang w:val="uk-UA"/>
        </w:rPr>
        <w:t xml:space="preserve">= </w:t>
      </w:r>
      <w:r w:rsidRPr="00AC41C0">
        <w:rPr>
          <w:sz w:val="28"/>
          <w:szCs w:val="28"/>
          <w:lang w:val="uk-UA"/>
        </w:rPr>
        <w:sym w:font="Symbol" w:char="F0E5"/>
      </w:r>
      <w:r w:rsidRPr="00AC41C0">
        <w:rPr>
          <w:sz w:val="28"/>
          <w:szCs w:val="28"/>
          <w:lang w:val="uk-UA"/>
        </w:rPr>
        <w:t>Д/СТ(%)*100.</w:t>
      </w:r>
    </w:p>
    <w:p w:rsidR="00AC41C0" w:rsidRPr="00AC41C0" w:rsidRDefault="00AC41C0"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Розрахунки курсу акцій за цією формулою мають практичне значення за умов стабільної економіки, за рівноваги попиту і пропозиції акцій.</w:t>
      </w: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Але дивіденди не можуть бути достатньо точним критерієм </w:t>
      </w:r>
      <w:r w:rsidRPr="00AC41C0">
        <w:rPr>
          <w:sz w:val="28"/>
          <w:szCs w:val="28"/>
        </w:rPr>
        <w:t>роз</w:t>
      </w:r>
      <w:r w:rsidRPr="00AC41C0">
        <w:rPr>
          <w:sz w:val="28"/>
          <w:szCs w:val="28"/>
          <w:lang w:val="uk-UA"/>
        </w:rPr>
        <w:t>рахунку курсу акцій. У таких випадках використовують показник чистого прибутку, розрахований на одну акцію. Існує пряма залежність між цими показниками і дивідендами. У процесі аналізу змін (за кілька років) дивідендів, курсу акцій, чистого прибутку на одну акцію визначаються темпи зростання або зниження цих показників.</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b/>
          <w:bCs/>
          <w:sz w:val="28"/>
          <w:szCs w:val="28"/>
          <w:lang w:val="uk-UA"/>
        </w:rPr>
      </w:pPr>
      <w:r w:rsidRPr="00AC41C0">
        <w:rPr>
          <w:b/>
          <w:bCs/>
          <w:sz w:val="28"/>
          <w:szCs w:val="28"/>
          <w:lang w:val="uk-UA"/>
        </w:rPr>
        <w:t>2.3 Аналіз резервів збільшення прибутку</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 xml:space="preserve">Щоб постійно забезпечувати зростання прибутку, треба шукати невикористані можливості його збільшення, тобто резерви зростання. Резерв </w:t>
      </w:r>
      <w:r w:rsidRPr="00AC41C0">
        <w:rPr>
          <w:sz w:val="28"/>
          <w:szCs w:val="28"/>
          <w:vertAlign w:val="superscript"/>
          <w:lang w:val="uk-UA"/>
        </w:rPr>
        <w:t>:</w:t>
      </w:r>
      <w:r w:rsidRPr="00AC41C0">
        <w:rPr>
          <w:sz w:val="28"/>
          <w:szCs w:val="28"/>
          <w:lang w:val="uk-UA"/>
        </w:rPr>
        <w:t>— це кількісна величина. Резерви виявляються на стадіях планування та безпосереднього виробництва продукції і її реалізації. Визначення резервів збільшення прибутку базується на науково обґрунтованій методиці розроблення за</w:t>
      </w:r>
      <w:r w:rsidRPr="00AC41C0">
        <w:rPr>
          <w:sz w:val="28"/>
          <w:szCs w:val="28"/>
          <w:lang w:val="uk-UA"/>
        </w:rPr>
        <w:softHyphen/>
        <w:t>ходів з їх мобілізації.</w:t>
      </w:r>
    </w:p>
    <w:p w:rsidR="00D00594" w:rsidRPr="00AC41C0" w:rsidRDefault="00D00594" w:rsidP="00AC41C0">
      <w:pPr>
        <w:spacing w:line="360" w:lineRule="auto"/>
        <w:ind w:firstLine="709"/>
        <w:jc w:val="both"/>
        <w:rPr>
          <w:sz w:val="28"/>
          <w:szCs w:val="28"/>
        </w:rPr>
      </w:pPr>
      <w:r w:rsidRPr="00AC41C0">
        <w:rPr>
          <w:sz w:val="28"/>
          <w:szCs w:val="28"/>
          <w:lang w:val="uk-UA"/>
        </w:rPr>
        <w:t>У процесі виявляння резервів виділяють три етапи:</w:t>
      </w:r>
    </w:p>
    <w:p w:rsidR="00D00594" w:rsidRPr="00AC41C0" w:rsidRDefault="00D00594" w:rsidP="00AC41C0">
      <w:pPr>
        <w:numPr>
          <w:ilvl w:val="0"/>
          <w:numId w:val="13"/>
        </w:numPr>
        <w:spacing w:line="360" w:lineRule="auto"/>
        <w:ind w:left="0" w:firstLine="709"/>
        <w:jc w:val="both"/>
        <w:rPr>
          <w:sz w:val="28"/>
          <w:szCs w:val="28"/>
          <w:lang w:val="uk-UA"/>
        </w:rPr>
      </w:pPr>
      <w:r w:rsidRPr="00AC41C0">
        <w:rPr>
          <w:sz w:val="28"/>
          <w:szCs w:val="28"/>
          <w:lang w:val="uk-UA"/>
        </w:rPr>
        <w:t>аналітичний — на цьому етапі виявляють і кількісно оцінюють резерви;</w:t>
      </w:r>
    </w:p>
    <w:p w:rsidR="00D00594" w:rsidRPr="00AC41C0" w:rsidRDefault="00D00594" w:rsidP="00AC41C0">
      <w:pPr>
        <w:numPr>
          <w:ilvl w:val="0"/>
          <w:numId w:val="13"/>
        </w:numPr>
        <w:spacing w:line="360" w:lineRule="auto"/>
        <w:ind w:left="0" w:firstLine="709"/>
        <w:jc w:val="both"/>
        <w:rPr>
          <w:sz w:val="28"/>
          <w:szCs w:val="28"/>
          <w:lang w:val="uk-UA"/>
        </w:rPr>
      </w:pPr>
      <w:r w:rsidRPr="00AC41C0">
        <w:rPr>
          <w:sz w:val="28"/>
          <w:szCs w:val="28"/>
          <w:lang w:val="uk-UA"/>
        </w:rPr>
        <w:t>організаційний — тут розробляють комплекс інженерно-технічних, організаційних, економічних і соціальних заходів, які повинні забезпечити використання виявлених резервів;</w:t>
      </w:r>
    </w:p>
    <w:p w:rsidR="00D00594" w:rsidRPr="00AC41C0" w:rsidRDefault="00D00594" w:rsidP="00AC41C0">
      <w:pPr>
        <w:numPr>
          <w:ilvl w:val="0"/>
          <w:numId w:val="13"/>
        </w:numPr>
        <w:spacing w:line="360" w:lineRule="auto"/>
        <w:ind w:left="0" w:firstLine="709"/>
        <w:jc w:val="both"/>
        <w:rPr>
          <w:sz w:val="28"/>
          <w:szCs w:val="28"/>
        </w:rPr>
      </w:pPr>
      <w:r w:rsidRPr="00AC41C0">
        <w:rPr>
          <w:sz w:val="28"/>
          <w:szCs w:val="28"/>
          <w:lang w:val="uk-UA"/>
        </w:rPr>
        <w:t>функціональний — коли практично реалізують заходи і контролюють їх виконання.</w:t>
      </w:r>
    </w:p>
    <w:p w:rsidR="00D00594" w:rsidRPr="00AC41C0" w:rsidRDefault="00D00594" w:rsidP="00AC41C0">
      <w:pPr>
        <w:pStyle w:val="31"/>
        <w:ind w:firstLine="709"/>
      </w:pPr>
      <w:r w:rsidRPr="00AC41C0">
        <w:t>Резерви збільшення прибутку є можливими:</w:t>
      </w:r>
    </w:p>
    <w:p w:rsidR="00D00594" w:rsidRPr="00AC41C0" w:rsidRDefault="00D00594" w:rsidP="00AC41C0">
      <w:pPr>
        <w:numPr>
          <w:ilvl w:val="0"/>
          <w:numId w:val="14"/>
        </w:numPr>
        <w:spacing w:line="360" w:lineRule="auto"/>
        <w:ind w:left="0" w:firstLine="709"/>
        <w:jc w:val="both"/>
        <w:rPr>
          <w:sz w:val="28"/>
          <w:szCs w:val="28"/>
        </w:rPr>
      </w:pPr>
      <w:r w:rsidRPr="00AC41C0">
        <w:rPr>
          <w:sz w:val="28"/>
          <w:szCs w:val="28"/>
          <w:lang w:val="uk-UA"/>
        </w:rPr>
        <w:t>за рахунок збільшення обсягу випуску продукції (робіт, послуг);</w:t>
      </w:r>
    </w:p>
    <w:p w:rsidR="00D00594" w:rsidRPr="00AC41C0" w:rsidRDefault="00D00594" w:rsidP="00AC41C0">
      <w:pPr>
        <w:numPr>
          <w:ilvl w:val="0"/>
          <w:numId w:val="14"/>
        </w:numPr>
        <w:spacing w:line="360" w:lineRule="auto"/>
        <w:ind w:left="0" w:firstLine="709"/>
        <w:jc w:val="both"/>
        <w:rPr>
          <w:sz w:val="28"/>
          <w:szCs w:val="28"/>
        </w:rPr>
      </w:pPr>
      <w:r w:rsidRPr="00AC41C0">
        <w:rPr>
          <w:sz w:val="28"/>
          <w:szCs w:val="28"/>
          <w:lang w:val="uk-UA"/>
        </w:rPr>
        <w:t>за рахунок зниження витрат на виробництво і реалізацію продукції;</w:t>
      </w:r>
    </w:p>
    <w:p w:rsidR="00D00594" w:rsidRPr="00AC41C0" w:rsidRDefault="00D00594" w:rsidP="00AC41C0">
      <w:pPr>
        <w:numPr>
          <w:ilvl w:val="0"/>
          <w:numId w:val="14"/>
        </w:numPr>
        <w:spacing w:line="360" w:lineRule="auto"/>
        <w:ind w:left="0" w:firstLine="709"/>
        <w:jc w:val="both"/>
        <w:rPr>
          <w:sz w:val="28"/>
          <w:szCs w:val="28"/>
        </w:rPr>
      </w:pPr>
      <w:r w:rsidRPr="00AC41C0">
        <w:rPr>
          <w:sz w:val="28"/>
          <w:szCs w:val="28"/>
          <w:lang w:val="uk-UA"/>
        </w:rPr>
        <w:t>за рахунок економії і раціонального використання коштів на оплату праці робітників та службовців;</w:t>
      </w:r>
    </w:p>
    <w:p w:rsidR="00D00594" w:rsidRPr="00AC41C0" w:rsidRDefault="00D00594" w:rsidP="00AC41C0">
      <w:pPr>
        <w:numPr>
          <w:ilvl w:val="0"/>
          <w:numId w:val="14"/>
        </w:numPr>
        <w:spacing w:line="360" w:lineRule="auto"/>
        <w:ind w:left="0" w:firstLine="709"/>
        <w:jc w:val="both"/>
        <w:rPr>
          <w:sz w:val="28"/>
          <w:szCs w:val="28"/>
        </w:rPr>
      </w:pPr>
      <w:r w:rsidRPr="00AC41C0">
        <w:rPr>
          <w:sz w:val="28"/>
          <w:szCs w:val="28"/>
          <w:lang w:val="uk-UA"/>
        </w:rPr>
        <w:t>за рахунок запровадження досягнень науково-технічного прогресу, в результаті чого зростає продуктивність праці.</w:t>
      </w:r>
    </w:p>
    <w:p w:rsidR="00D00594" w:rsidRPr="00AC41C0" w:rsidRDefault="00D00594" w:rsidP="00AC41C0">
      <w:pPr>
        <w:spacing w:line="360" w:lineRule="auto"/>
        <w:ind w:firstLine="709"/>
        <w:jc w:val="both"/>
        <w:rPr>
          <w:sz w:val="28"/>
          <w:szCs w:val="28"/>
        </w:rPr>
      </w:pPr>
      <w:r w:rsidRPr="00AC41C0">
        <w:rPr>
          <w:sz w:val="28"/>
          <w:szCs w:val="28"/>
          <w:lang w:val="uk-UA"/>
        </w:rPr>
        <w:t>Розгляньмо деякі з цих напрямків детальніше.</w:t>
      </w:r>
    </w:p>
    <w:p w:rsidR="00D00594" w:rsidRDefault="00D00594" w:rsidP="00AC41C0">
      <w:pPr>
        <w:spacing w:line="360" w:lineRule="auto"/>
        <w:ind w:firstLine="709"/>
        <w:jc w:val="both"/>
        <w:rPr>
          <w:sz w:val="28"/>
          <w:szCs w:val="28"/>
          <w:lang w:val="uk-UA"/>
        </w:rPr>
      </w:pPr>
      <w:r w:rsidRPr="00AC41C0">
        <w:rPr>
          <w:sz w:val="28"/>
          <w:szCs w:val="28"/>
          <w:lang w:val="uk-UA"/>
        </w:rPr>
        <w:t>Резерв зростання прибутку (Р3</w:t>
      </w:r>
      <w:r w:rsidRPr="00AC41C0">
        <w:rPr>
          <w:sz w:val="28"/>
          <w:szCs w:val="28"/>
          <w:vertAlign w:val="subscript"/>
          <w:lang w:val="uk-UA"/>
        </w:rPr>
        <w:t>0</w:t>
      </w:r>
      <w:r w:rsidRPr="00AC41C0">
        <w:rPr>
          <w:sz w:val="28"/>
          <w:szCs w:val="28"/>
          <w:lang w:val="uk-UA"/>
        </w:rPr>
        <w:t>) за рахунок збільшення обсягу продукції розраховується за формулою:</w:t>
      </w:r>
    </w:p>
    <w:p w:rsidR="00D00594" w:rsidRPr="00AC41C0" w:rsidRDefault="00D00594" w:rsidP="00AC41C0">
      <w:pPr>
        <w:spacing w:line="360" w:lineRule="auto"/>
        <w:ind w:firstLine="709"/>
        <w:jc w:val="both"/>
        <w:rPr>
          <w:sz w:val="28"/>
          <w:szCs w:val="28"/>
          <w:lang w:val="uk-UA"/>
        </w:rPr>
      </w:pPr>
    </w:p>
    <w:p w:rsidR="00D00594" w:rsidRDefault="00D00594" w:rsidP="00AC41C0">
      <w:pPr>
        <w:spacing w:line="360" w:lineRule="auto"/>
        <w:ind w:firstLine="709"/>
        <w:jc w:val="both"/>
        <w:rPr>
          <w:sz w:val="28"/>
          <w:szCs w:val="28"/>
          <w:lang w:val="uk-UA"/>
        </w:rPr>
      </w:pPr>
      <w:r w:rsidRPr="00AC41C0">
        <w:rPr>
          <w:sz w:val="28"/>
          <w:szCs w:val="28"/>
          <w:lang w:val="uk-UA"/>
        </w:rPr>
        <w:t>РЗ</w:t>
      </w:r>
      <w:r w:rsidRPr="00AC41C0">
        <w:rPr>
          <w:sz w:val="28"/>
          <w:szCs w:val="28"/>
          <w:vertAlign w:val="subscript"/>
          <w:lang w:val="uk-UA"/>
        </w:rPr>
        <w:t xml:space="preserve">о </w:t>
      </w:r>
      <w:r w:rsidRPr="00AC41C0">
        <w:rPr>
          <w:sz w:val="28"/>
          <w:szCs w:val="28"/>
          <w:lang w:val="uk-UA"/>
        </w:rPr>
        <w:t xml:space="preserve">= </w:t>
      </w:r>
      <w:r w:rsidRPr="00AC41C0">
        <w:rPr>
          <w:sz w:val="28"/>
          <w:szCs w:val="28"/>
          <w:lang w:val="uk-UA"/>
        </w:rPr>
        <w:sym w:font="Symbol" w:char="F0E5"/>
      </w:r>
      <w:r w:rsidRPr="00AC41C0">
        <w:rPr>
          <w:sz w:val="28"/>
          <w:szCs w:val="28"/>
          <w:lang w:val="uk-UA"/>
        </w:rPr>
        <w:t>П</w:t>
      </w:r>
      <w:r w:rsidRPr="00AC41C0">
        <w:rPr>
          <w:sz w:val="28"/>
          <w:szCs w:val="28"/>
          <w:vertAlign w:val="superscript"/>
          <w:lang w:val="uk-UA"/>
        </w:rPr>
        <w:t>п</w:t>
      </w:r>
      <w:r w:rsidRPr="00AC41C0">
        <w:rPr>
          <w:sz w:val="28"/>
          <w:szCs w:val="28"/>
          <w:vertAlign w:val="subscript"/>
          <w:lang w:val="uk-UA"/>
        </w:rPr>
        <w:t>і</w:t>
      </w:r>
      <w:r w:rsidRPr="00AC41C0">
        <w:rPr>
          <w:sz w:val="28"/>
          <w:szCs w:val="28"/>
          <w:lang w:val="uk-UA"/>
        </w:rPr>
        <w:t xml:space="preserve"> * </w:t>
      </w:r>
      <w:r w:rsidRPr="00AC41C0">
        <w:rPr>
          <w:sz w:val="28"/>
          <w:szCs w:val="28"/>
          <w:lang w:val="uk-UA"/>
        </w:rPr>
        <w:sym w:font="Symbol" w:char="F044"/>
      </w:r>
      <w:r w:rsidRPr="00AC41C0">
        <w:rPr>
          <w:sz w:val="28"/>
          <w:szCs w:val="28"/>
          <w:lang w:val="uk-UA"/>
        </w:rPr>
        <w:t>Р,</w:t>
      </w:r>
    </w:p>
    <w:p w:rsidR="00D00594" w:rsidRPr="00AC41C0" w:rsidRDefault="00D00594" w:rsidP="00AC41C0">
      <w:pPr>
        <w:spacing w:line="360" w:lineRule="auto"/>
        <w:ind w:firstLine="709"/>
        <w:jc w:val="both"/>
        <w:rPr>
          <w:sz w:val="28"/>
          <w:szCs w:val="28"/>
        </w:rPr>
      </w:pPr>
    </w:p>
    <w:p w:rsidR="00D00594" w:rsidRPr="00AC41C0" w:rsidRDefault="00D00594" w:rsidP="00AC41C0">
      <w:pPr>
        <w:spacing w:line="360" w:lineRule="auto"/>
        <w:ind w:firstLine="709"/>
        <w:jc w:val="both"/>
        <w:rPr>
          <w:sz w:val="28"/>
          <w:szCs w:val="28"/>
        </w:rPr>
      </w:pPr>
      <w:r w:rsidRPr="00AC41C0">
        <w:rPr>
          <w:sz w:val="28"/>
          <w:szCs w:val="28"/>
          <w:lang w:val="uk-UA"/>
        </w:rPr>
        <w:t>де П</w:t>
      </w:r>
      <w:r w:rsidRPr="00AC41C0">
        <w:rPr>
          <w:sz w:val="28"/>
          <w:szCs w:val="28"/>
          <w:vertAlign w:val="superscript"/>
          <w:lang w:val="uk-UA"/>
        </w:rPr>
        <w:t>п</w:t>
      </w:r>
      <w:r w:rsidRPr="00AC41C0">
        <w:rPr>
          <w:sz w:val="28"/>
          <w:szCs w:val="28"/>
          <w:vertAlign w:val="subscript"/>
          <w:lang w:val="uk-UA"/>
        </w:rPr>
        <w:t>і</w:t>
      </w:r>
      <w:r w:rsidRPr="00AC41C0">
        <w:rPr>
          <w:sz w:val="28"/>
          <w:szCs w:val="28"/>
          <w:lang w:val="uk-UA"/>
        </w:rPr>
        <w:t xml:space="preserve"> — планова сума прибутку на одиницю і-ї продукції;</w:t>
      </w:r>
    </w:p>
    <w:p w:rsidR="00D00594" w:rsidRPr="00AC41C0" w:rsidRDefault="00D00594" w:rsidP="00AC41C0">
      <w:pPr>
        <w:spacing w:line="360" w:lineRule="auto"/>
        <w:ind w:firstLine="709"/>
        <w:jc w:val="both"/>
        <w:rPr>
          <w:sz w:val="28"/>
          <w:szCs w:val="28"/>
        </w:rPr>
      </w:pPr>
      <w:r w:rsidRPr="00AC41C0">
        <w:rPr>
          <w:sz w:val="28"/>
          <w:szCs w:val="28"/>
          <w:lang w:val="uk-UA"/>
        </w:rPr>
        <w:sym w:font="Symbol" w:char="F044"/>
      </w:r>
      <w:r w:rsidRPr="00AC41C0">
        <w:rPr>
          <w:sz w:val="28"/>
          <w:szCs w:val="28"/>
          <w:lang w:val="uk-UA"/>
        </w:rPr>
        <w:t>Р —додатково реалізована .продукція (тис. грн).</w:t>
      </w:r>
    </w:p>
    <w:p w:rsidR="00D00594" w:rsidRDefault="00D00594" w:rsidP="00AC41C0">
      <w:pPr>
        <w:spacing w:line="360" w:lineRule="auto"/>
        <w:ind w:firstLine="709"/>
        <w:jc w:val="both"/>
        <w:rPr>
          <w:sz w:val="28"/>
          <w:szCs w:val="28"/>
          <w:lang w:val="uk-UA"/>
        </w:rPr>
      </w:pPr>
      <w:r w:rsidRPr="00AC41C0">
        <w:rPr>
          <w:sz w:val="28"/>
          <w:szCs w:val="28"/>
          <w:lang w:val="uk-UA"/>
        </w:rPr>
        <w:t>Якщо прибуток розраховано на 1 грн продукції, то сума резерву його зростання в результаті збільшення обсягу реалізації визначатиметься за формулою:</w:t>
      </w:r>
    </w:p>
    <w:p w:rsidR="00D00594" w:rsidRPr="00AC41C0" w:rsidRDefault="00D00594" w:rsidP="00AC41C0">
      <w:pPr>
        <w:spacing w:line="360" w:lineRule="auto"/>
        <w:ind w:firstLine="709"/>
        <w:jc w:val="both"/>
        <w:rPr>
          <w:sz w:val="28"/>
          <w:szCs w:val="28"/>
          <w:lang w:val="uk-UA"/>
        </w:rPr>
      </w:pPr>
    </w:p>
    <w:p w:rsidR="00D00594" w:rsidRDefault="00D00594" w:rsidP="00AC41C0">
      <w:pPr>
        <w:spacing w:line="360" w:lineRule="auto"/>
        <w:ind w:firstLine="709"/>
        <w:jc w:val="both"/>
        <w:rPr>
          <w:sz w:val="28"/>
          <w:szCs w:val="28"/>
          <w:lang w:val="uk-UA"/>
        </w:rPr>
      </w:pPr>
      <w:r w:rsidRPr="00AC41C0">
        <w:rPr>
          <w:sz w:val="28"/>
          <w:szCs w:val="28"/>
          <w:lang w:val="uk-UA"/>
        </w:rPr>
        <w:t>РЗ</w:t>
      </w:r>
      <w:r w:rsidRPr="00AC41C0">
        <w:rPr>
          <w:sz w:val="28"/>
          <w:szCs w:val="28"/>
          <w:vertAlign w:val="subscript"/>
          <w:lang w:val="uk-UA"/>
        </w:rPr>
        <w:t xml:space="preserve">о </w:t>
      </w:r>
      <w:r w:rsidRPr="00AC41C0">
        <w:rPr>
          <w:sz w:val="28"/>
          <w:szCs w:val="28"/>
          <w:lang w:val="uk-UA"/>
        </w:rPr>
        <w:t xml:space="preserve"> = (П</w:t>
      </w:r>
      <w:r w:rsidRPr="00AC41C0">
        <w:rPr>
          <w:sz w:val="28"/>
          <w:szCs w:val="28"/>
          <w:vertAlign w:val="superscript"/>
          <w:lang w:val="uk-UA"/>
        </w:rPr>
        <w:t>ф</w:t>
      </w:r>
      <w:r w:rsidRPr="00AC41C0">
        <w:rPr>
          <w:sz w:val="28"/>
          <w:szCs w:val="28"/>
          <w:vertAlign w:val="subscript"/>
          <w:lang w:val="uk-UA"/>
        </w:rPr>
        <w:t>р</w:t>
      </w:r>
      <w:r w:rsidRPr="00AC41C0">
        <w:rPr>
          <w:sz w:val="28"/>
          <w:szCs w:val="28"/>
          <w:lang w:val="uk-UA"/>
        </w:rPr>
        <w:t>/Р</w:t>
      </w:r>
      <w:r w:rsidRPr="00AC41C0">
        <w:rPr>
          <w:sz w:val="28"/>
          <w:szCs w:val="28"/>
          <w:vertAlign w:val="superscript"/>
          <w:lang w:val="uk-UA"/>
        </w:rPr>
        <w:t xml:space="preserve">ф )  </w:t>
      </w:r>
      <w:r w:rsidRPr="00AC41C0">
        <w:rPr>
          <w:sz w:val="28"/>
          <w:szCs w:val="28"/>
          <w:lang w:val="uk-UA"/>
        </w:rPr>
        <w:t xml:space="preserve">* </w:t>
      </w:r>
      <w:r w:rsidRPr="00AC41C0">
        <w:rPr>
          <w:sz w:val="28"/>
          <w:szCs w:val="28"/>
          <w:lang w:val="uk-UA"/>
        </w:rPr>
        <w:sym w:font="Symbol" w:char="F044"/>
      </w:r>
      <w:r w:rsidRPr="00AC41C0">
        <w:rPr>
          <w:sz w:val="28"/>
          <w:szCs w:val="28"/>
          <w:lang w:val="uk-UA"/>
        </w:rPr>
        <w:t>Р (рз),</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де П</w:t>
      </w:r>
      <w:r w:rsidRPr="00AC41C0">
        <w:rPr>
          <w:sz w:val="28"/>
          <w:szCs w:val="28"/>
          <w:vertAlign w:val="superscript"/>
          <w:lang w:val="uk-UA"/>
        </w:rPr>
        <w:t>ф</w:t>
      </w:r>
      <w:r w:rsidRPr="00AC41C0">
        <w:rPr>
          <w:sz w:val="28"/>
          <w:szCs w:val="28"/>
          <w:vertAlign w:val="subscript"/>
          <w:lang w:val="uk-UA"/>
        </w:rPr>
        <w:t>р</w:t>
      </w:r>
      <w:r w:rsidRPr="00AC41C0">
        <w:rPr>
          <w:sz w:val="28"/>
          <w:szCs w:val="28"/>
        </w:rPr>
        <w:t xml:space="preserve"> </w:t>
      </w:r>
      <w:r w:rsidRPr="00AC41C0">
        <w:rPr>
          <w:sz w:val="28"/>
          <w:szCs w:val="28"/>
          <w:lang w:val="uk-UA"/>
        </w:rPr>
        <w:t>— фактичний прибуток від реалізації продукції;</w:t>
      </w:r>
    </w:p>
    <w:p w:rsidR="00D00594" w:rsidRPr="00AC41C0" w:rsidRDefault="00D00594" w:rsidP="00AC41C0">
      <w:pPr>
        <w:spacing w:line="360" w:lineRule="auto"/>
        <w:ind w:firstLine="709"/>
        <w:jc w:val="both"/>
        <w:rPr>
          <w:sz w:val="28"/>
          <w:szCs w:val="28"/>
        </w:rPr>
      </w:pPr>
      <w:r w:rsidRPr="00AC41C0">
        <w:rPr>
          <w:sz w:val="28"/>
          <w:szCs w:val="28"/>
          <w:lang w:val="uk-UA"/>
        </w:rPr>
        <w:t>Р</w:t>
      </w:r>
      <w:r w:rsidRPr="00AC41C0">
        <w:rPr>
          <w:sz w:val="28"/>
          <w:szCs w:val="28"/>
          <w:vertAlign w:val="superscript"/>
          <w:lang w:val="uk-UA"/>
        </w:rPr>
        <w:t>ф</w:t>
      </w:r>
      <w:r w:rsidRPr="00AC41C0">
        <w:rPr>
          <w:sz w:val="28"/>
          <w:szCs w:val="28"/>
          <w:lang w:val="uk-UA"/>
        </w:rPr>
        <w:t xml:space="preserve"> —фактичний обсяг реалізації;</w:t>
      </w:r>
    </w:p>
    <w:p w:rsidR="00D00594" w:rsidRPr="00AC41C0" w:rsidRDefault="00D00594" w:rsidP="00AC41C0">
      <w:pPr>
        <w:spacing w:line="360" w:lineRule="auto"/>
        <w:ind w:firstLine="709"/>
        <w:jc w:val="both"/>
        <w:rPr>
          <w:sz w:val="28"/>
          <w:szCs w:val="28"/>
        </w:rPr>
      </w:pPr>
      <w:r w:rsidRPr="00AC41C0">
        <w:rPr>
          <w:sz w:val="28"/>
          <w:szCs w:val="28"/>
          <w:lang w:val="uk-UA"/>
        </w:rPr>
        <w:sym w:font="Symbol" w:char="F044"/>
      </w:r>
      <w:r w:rsidRPr="00AC41C0">
        <w:rPr>
          <w:sz w:val="28"/>
          <w:szCs w:val="28"/>
          <w:lang w:val="uk-UA"/>
        </w:rPr>
        <w:t>Р (рз)— резерв збільшення реалізації продукції.</w:t>
      </w:r>
    </w:p>
    <w:p w:rsidR="00D00594" w:rsidRPr="00AC41C0" w:rsidRDefault="00D00594" w:rsidP="00AC41C0">
      <w:pPr>
        <w:spacing w:line="360" w:lineRule="auto"/>
        <w:ind w:firstLine="709"/>
        <w:jc w:val="both"/>
        <w:rPr>
          <w:sz w:val="28"/>
          <w:szCs w:val="28"/>
        </w:rPr>
      </w:pPr>
      <w:r w:rsidRPr="00AC41C0">
        <w:rPr>
          <w:sz w:val="28"/>
          <w:szCs w:val="28"/>
          <w:lang w:val="uk-UA"/>
        </w:rPr>
        <w:t xml:space="preserve">Визначити резерви зростання прибутку за рахунок збільшення обсягу реалізації </w:t>
      </w:r>
      <w:r w:rsidRPr="00AC41C0">
        <w:rPr>
          <w:sz w:val="28"/>
          <w:szCs w:val="28"/>
        </w:rPr>
        <w:t>(</w:t>
      </w:r>
      <w:r w:rsidRPr="00AC41C0">
        <w:rPr>
          <w:sz w:val="28"/>
          <w:szCs w:val="28"/>
          <w:lang w:val="uk-UA"/>
        </w:rPr>
        <w:t xml:space="preserve">див. </w:t>
      </w:r>
      <w:r w:rsidRPr="00AC41C0">
        <w:rPr>
          <w:sz w:val="28"/>
          <w:szCs w:val="28"/>
        </w:rPr>
        <w:t xml:space="preserve">табл. </w:t>
      </w:r>
      <w:r w:rsidRPr="00AC41C0">
        <w:rPr>
          <w:sz w:val="28"/>
          <w:szCs w:val="28"/>
          <w:lang w:val="uk-UA"/>
        </w:rPr>
        <w:t>2.3.1).</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Таблиця 2.3.1 Резерви зростання прибутку за рахунок збільшення обсягу реалізації продукції (послуг) на ЗАТ “ДАР” за 2005р.</w:t>
      </w:r>
    </w:p>
    <w:tbl>
      <w:tblPr>
        <w:tblW w:w="0" w:type="auto"/>
        <w:tblInd w:w="-8" w:type="dxa"/>
        <w:tblLayout w:type="fixed"/>
        <w:tblCellMar>
          <w:left w:w="40" w:type="dxa"/>
          <w:right w:w="40" w:type="dxa"/>
        </w:tblCellMar>
        <w:tblLook w:val="0000" w:firstRow="0" w:lastRow="0" w:firstColumn="0" w:lastColumn="0" w:noHBand="0" w:noVBand="0"/>
      </w:tblPr>
      <w:tblGrid>
        <w:gridCol w:w="2520"/>
        <w:gridCol w:w="2340"/>
        <w:gridCol w:w="2340"/>
        <w:gridCol w:w="1980"/>
      </w:tblGrid>
      <w:tr w:rsidR="00D00594" w:rsidRPr="00D00594" w:rsidTr="00D00594">
        <w:trPr>
          <w:trHeight w:hRule="exact" w:val="1096"/>
        </w:trPr>
        <w:tc>
          <w:tcPr>
            <w:tcW w:w="252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Продукція</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Резерви збільшення обсягу реалізації, грн.</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Сума прибутку за планом, гри</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Резерв збільшення суми прибутку, тис. грн..</w:t>
            </w:r>
          </w:p>
        </w:tc>
      </w:tr>
      <w:tr w:rsidR="00D00594" w:rsidRPr="00D00594">
        <w:trPr>
          <w:trHeight w:hRule="exact" w:val="326"/>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21</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150</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10</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1,5</w:t>
            </w:r>
          </w:p>
        </w:tc>
      </w:tr>
      <w:tr w:rsidR="00D00594" w:rsidRPr="00D00594">
        <w:trPr>
          <w:trHeight w:hRule="exact" w:val="317"/>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14</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230</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15</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3,45</w:t>
            </w:r>
          </w:p>
        </w:tc>
      </w:tr>
      <w:tr w:rsidR="00D00594" w:rsidRPr="00D00594">
        <w:trPr>
          <w:trHeight w:hRule="exact" w:val="326"/>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8</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210</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20</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4,2</w:t>
            </w:r>
          </w:p>
        </w:tc>
      </w:tr>
      <w:tr w:rsidR="00D00594" w:rsidRPr="00D00594">
        <w:trPr>
          <w:trHeight w:hRule="exact" w:val="326"/>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6</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80</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30</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2,4</w:t>
            </w:r>
          </w:p>
        </w:tc>
      </w:tr>
      <w:tr w:rsidR="00D00594" w:rsidRPr="00D00594">
        <w:trPr>
          <w:trHeight w:hRule="exact" w:val="317"/>
        </w:trPr>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7а</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120</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45</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5,4</w:t>
            </w:r>
          </w:p>
        </w:tc>
      </w:tr>
      <w:tr w:rsidR="00D00594" w:rsidRPr="00D00594">
        <w:trPr>
          <w:trHeight w:hRule="exact" w:val="355"/>
        </w:trPr>
        <w:tc>
          <w:tcPr>
            <w:tcW w:w="252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Усього</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16,95</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Дані таблиці показують, що резерви збільшення прибутку за рахунок збільшення обсягу реалізації всіх видів продукції становитимуть 16,95 тис. грн.</w:t>
      </w:r>
    </w:p>
    <w:p w:rsidR="00D00594" w:rsidRPr="00AC41C0" w:rsidRDefault="00D00594" w:rsidP="00AC41C0">
      <w:pPr>
        <w:spacing w:line="360" w:lineRule="auto"/>
        <w:ind w:firstLine="709"/>
        <w:jc w:val="both"/>
        <w:rPr>
          <w:sz w:val="28"/>
          <w:szCs w:val="28"/>
        </w:rPr>
      </w:pPr>
      <w:r w:rsidRPr="00AC41C0">
        <w:rPr>
          <w:sz w:val="28"/>
          <w:szCs w:val="28"/>
          <w:lang w:val="uk-UA"/>
        </w:rPr>
        <w:t>Іншим важливим напрямком пошуку резервів збільшення прибутку є зниження витрат на виробництво та реалізацію продукції.</w:t>
      </w:r>
    </w:p>
    <w:p w:rsidR="00D00594" w:rsidRPr="00AC41C0" w:rsidRDefault="00D00594" w:rsidP="00AC41C0">
      <w:pPr>
        <w:spacing w:line="360" w:lineRule="auto"/>
        <w:ind w:firstLine="709"/>
        <w:jc w:val="both"/>
        <w:rPr>
          <w:sz w:val="28"/>
          <w:szCs w:val="28"/>
        </w:rPr>
      </w:pPr>
      <w:r w:rsidRPr="00AC41C0">
        <w:rPr>
          <w:sz w:val="28"/>
          <w:szCs w:val="28"/>
          <w:lang w:val="uk-UA"/>
        </w:rPr>
        <w:t>Для пошуку й підрахунку резервів зростання прибутку за рахунок зниження собівартості аналізують звітні дані щодо витрат на виробництво за калькуляціями, користуючись методом порівняння фактичного рівня витрат з прогресивними науково обґрунтованими нормами і нормативами за видами витрат (сировини і; матеріалів, паливно-енергетичних ресурсів), нормативами використання виробничих потужностей, обладнання, нормами непрямих матеріальних витрат, капітальних вкладень тощо.</w:t>
      </w:r>
    </w:p>
    <w:p w:rsidR="00D00594" w:rsidRDefault="00D00594" w:rsidP="00AC41C0">
      <w:pPr>
        <w:spacing w:line="360" w:lineRule="auto"/>
        <w:ind w:firstLine="709"/>
        <w:jc w:val="both"/>
        <w:rPr>
          <w:sz w:val="28"/>
          <w:szCs w:val="28"/>
          <w:lang w:val="uk-UA"/>
        </w:rPr>
      </w:pPr>
      <w:r w:rsidRPr="00AC41C0">
        <w:rPr>
          <w:sz w:val="28"/>
          <w:szCs w:val="28"/>
          <w:lang w:val="uk-UA"/>
        </w:rPr>
        <w:t xml:space="preserve">Кількісна </w:t>
      </w:r>
      <w:r w:rsidRPr="00AC41C0">
        <w:rPr>
          <w:sz w:val="28"/>
          <w:szCs w:val="28"/>
        </w:rPr>
        <w:t xml:space="preserve">величина </w:t>
      </w:r>
      <w:r w:rsidRPr="00AC41C0">
        <w:rPr>
          <w:sz w:val="28"/>
          <w:szCs w:val="28"/>
          <w:lang w:val="uk-UA"/>
        </w:rPr>
        <w:t>резервів визначається порівнянням досягнутого рівня з нормативною величиною:</w:t>
      </w:r>
    </w:p>
    <w:p w:rsidR="00D00594" w:rsidRPr="00AC41C0" w:rsidRDefault="00D00594" w:rsidP="00AC41C0">
      <w:pPr>
        <w:spacing w:line="360" w:lineRule="auto"/>
        <w:ind w:firstLine="709"/>
        <w:jc w:val="both"/>
        <w:rPr>
          <w:sz w:val="28"/>
          <w:szCs w:val="28"/>
        </w:rPr>
      </w:pPr>
    </w:p>
    <w:p w:rsidR="00D00594" w:rsidRPr="00AC41C0" w:rsidRDefault="00D00594" w:rsidP="00AC41C0">
      <w:pPr>
        <w:spacing w:line="360" w:lineRule="auto"/>
        <w:ind w:firstLine="709"/>
        <w:jc w:val="both"/>
        <w:rPr>
          <w:sz w:val="28"/>
          <w:szCs w:val="28"/>
          <w:lang w:val="uk-UA"/>
        </w:rPr>
      </w:pPr>
      <w:r w:rsidRPr="00AC41C0">
        <w:rPr>
          <w:sz w:val="28"/>
          <w:szCs w:val="28"/>
          <w:lang w:val="uk-UA"/>
        </w:rPr>
        <w:sym w:font="Symbol" w:char="F0E5"/>
      </w:r>
      <w:r w:rsidRPr="00AC41C0">
        <w:rPr>
          <w:sz w:val="28"/>
          <w:szCs w:val="28"/>
          <w:lang w:val="uk-UA"/>
        </w:rPr>
        <w:t>С</w:t>
      </w:r>
      <w:r w:rsidRPr="00AC41C0">
        <w:rPr>
          <w:sz w:val="28"/>
          <w:szCs w:val="28"/>
          <w:vertAlign w:val="subscript"/>
          <w:lang w:val="uk-UA"/>
        </w:rPr>
        <w:t>(рз)</w:t>
      </w:r>
      <w:r w:rsidRPr="00AC41C0">
        <w:rPr>
          <w:sz w:val="28"/>
          <w:szCs w:val="28"/>
          <w:lang w:val="uk-UA"/>
        </w:rPr>
        <w:t xml:space="preserve"> = С</w:t>
      </w:r>
      <w:r w:rsidRPr="00AC41C0">
        <w:rPr>
          <w:sz w:val="28"/>
          <w:szCs w:val="28"/>
          <w:vertAlign w:val="subscript"/>
          <w:lang w:val="en-US"/>
        </w:rPr>
        <w:t>l</w:t>
      </w:r>
      <w:r w:rsidRPr="00AC41C0">
        <w:rPr>
          <w:sz w:val="28"/>
          <w:szCs w:val="28"/>
          <w:vertAlign w:val="subscript"/>
          <w:lang w:val="uk-UA"/>
        </w:rPr>
        <w:t>і</w:t>
      </w:r>
      <w:r w:rsidRPr="00AC41C0">
        <w:rPr>
          <w:sz w:val="28"/>
          <w:szCs w:val="28"/>
          <w:vertAlign w:val="subscript"/>
        </w:rPr>
        <w:t xml:space="preserve"> </w:t>
      </w:r>
      <w:r w:rsidRPr="00AC41C0">
        <w:rPr>
          <w:sz w:val="28"/>
          <w:szCs w:val="28"/>
        </w:rPr>
        <w:t xml:space="preserve"> - </w:t>
      </w:r>
      <w:r w:rsidRPr="00AC41C0">
        <w:rPr>
          <w:sz w:val="28"/>
          <w:szCs w:val="28"/>
          <w:lang w:val="en-US"/>
        </w:rPr>
        <w:t>C</w:t>
      </w:r>
      <w:r w:rsidRPr="00AC41C0">
        <w:rPr>
          <w:sz w:val="28"/>
          <w:szCs w:val="28"/>
          <w:vertAlign w:val="subscript"/>
          <w:lang w:val="en-US"/>
        </w:rPr>
        <w:t>n</w:t>
      </w:r>
      <w:r w:rsidRPr="00AC41C0">
        <w:rPr>
          <w:sz w:val="28"/>
          <w:szCs w:val="28"/>
          <w:vertAlign w:val="subscript"/>
          <w:lang w:val="uk-UA"/>
        </w:rPr>
        <w:t>і</w:t>
      </w:r>
      <w:r w:rsidRPr="00AC41C0">
        <w:rPr>
          <w:sz w:val="28"/>
          <w:szCs w:val="28"/>
          <w:vertAlign w:val="subscript"/>
        </w:rPr>
        <w:t xml:space="preserve"> </w:t>
      </w:r>
      <w:r w:rsidRPr="00AC41C0">
        <w:rPr>
          <w:sz w:val="28"/>
          <w:szCs w:val="28"/>
          <w:lang w:val="uk-UA"/>
        </w:rPr>
        <w:t>,</w:t>
      </w:r>
    </w:p>
    <w:p w:rsidR="00D00594" w:rsidRPr="00AC41C0" w:rsidRDefault="00D00594" w:rsidP="00AC41C0">
      <w:pPr>
        <w:spacing w:line="360" w:lineRule="auto"/>
        <w:ind w:firstLine="709"/>
        <w:jc w:val="both"/>
        <w:rPr>
          <w:sz w:val="28"/>
          <w:szCs w:val="28"/>
        </w:rPr>
      </w:pPr>
      <w:r w:rsidRPr="00AC41C0">
        <w:rPr>
          <w:sz w:val="28"/>
          <w:szCs w:val="28"/>
          <w:lang w:val="uk-UA"/>
        </w:rPr>
        <w:t xml:space="preserve">де </w:t>
      </w:r>
      <w:r w:rsidRPr="00AC41C0">
        <w:rPr>
          <w:sz w:val="28"/>
          <w:szCs w:val="28"/>
          <w:lang w:val="uk-UA"/>
        </w:rPr>
        <w:sym w:font="Symbol" w:char="F0E5"/>
      </w:r>
      <w:r w:rsidRPr="00AC41C0">
        <w:rPr>
          <w:sz w:val="28"/>
          <w:szCs w:val="28"/>
          <w:lang w:val="uk-UA"/>
        </w:rPr>
        <w:t>С</w:t>
      </w:r>
      <w:r w:rsidRPr="00AC41C0">
        <w:rPr>
          <w:sz w:val="28"/>
          <w:szCs w:val="28"/>
          <w:vertAlign w:val="subscript"/>
          <w:lang w:val="uk-UA"/>
        </w:rPr>
        <w:t>(рз)</w:t>
      </w:r>
      <w:r w:rsidRPr="00AC41C0">
        <w:rPr>
          <w:sz w:val="28"/>
          <w:szCs w:val="28"/>
          <w:lang w:val="uk-UA"/>
        </w:rPr>
        <w:t xml:space="preserve">  — резерв зниження собівартості продукції за рахунок і-го виду ресурсів;</w:t>
      </w:r>
    </w:p>
    <w:p w:rsidR="00D00594" w:rsidRPr="00AC41C0" w:rsidRDefault="00D00594" w:rsidP="00AC41C0">
      <w:pPr>
        <w:spacing w:line="360" w:lineRule="auto"/>
        <w:ind w:firstLine="709"/>
        <w:jc w:val="both"/>
        <w:rPr>
          <w:sz w:val="28"/>
          <w:szCs w:val="28"/>
        </w:rPr>
      </w:pPr>
      <w:r w:rsidRPr="00AC41C0">
        <w:rPr>
          <w:sz w:val="28"/>
          <w:szCs w:val="28"/>
          <w:lang w:val="uk-UA"/>
        </w:rPr>
        <w:t>С</w:t>
      </w:r>
      <w:r w:rsidRPr="00AC41C0">
        <w:rPr>
          <w:sz w:val="28"/>
          <w:szCs w:val="28"/>
          <w:vertAlign w:val="subscript"/>
          <w:lang w:val="en-US"/>
        </w:rPr>
        <w:t>l</w:t>
      </w:r>
      <w:r w:rsidRPr="00AC41C0">
        <w:rPr>
          <w:sz w:val="28"/>
          <w:szCs w:val="28"/>
          <w:vertAlign w:val="subscript"/>
          <w:lang w:val="uk-UA"/>
        </w:rPr>
        <w:t>і</w:t>
      </w:r>
      <w:r w:rsidRPr="00AC41C0">
        <w:rPr>
          <w:sz w:val="28"/>
          <w:szCs w:val="28"/>
          <w:lang w:val="uk-UA"/>
        </w:rPr>
        <w:t xml:space="preserve">  - фактична величина використаного і-го виду ресурсу;</w:t>
      </w:r>
    </w:p>
    <w:p w:rsidR="00D00594" w:rsidRPr="00AC41C0" w:rsidRDefault="00D00594" w:rsidP="00AC41C0">
      <w:pPr>
        <w:spacing w:line="360" w:lineRule="auto"/>
        <w:ind w:firstLine="709"/>
        <w:jc w:val="both"/>
        <w:rPr>
          <w:sz w:val="28"/>
          <w:szCs w:val="28"/>
        </w:rPr>
      </w:pPr>
      <w:r w:rsidRPr="00AC41C0">
        <w:rPr>
          <w:sz w:val="28"/>
          <w:szCs w:val="28"/>
          <w:lang w:val="en-US"/>
        </w:rPr>
        <w:t>C</w:t>
      </w:r>
      <w:r w:rsidRPr="00AC41C0">
        <w:rPr>
          <w:sz w:val="28"/>
          <w:szCs w:val="28"/>
          <w:vertAlign w:val="subscript"/>
          <w:lang w:val="en-US"/>
        </w:rPr>
        <w:t>n</w:t>
      </w:r>
      <w:r w:rsidRPr="00AC41C0">
        <w:rPr>
          <w:sz w:val="28"/>
          <w:szCs w:val="28"/>
          <w:vertAlign w:val="subscript"/>
          <w:lang w:val="uk-UA"/>
        </w:rPr>
        <w:t>і</w:t>
      </w:r>
      <w:r w:rsidRPr="00AC41C0">
        <w:rPr>
          <w:sz w:val="28"/>
          <w:szCs w:val="28"/>
          <w:lang w:val="uk-UA"/>
        </w:rPr>
        <w:t xml:space="preserve"> — </w:t>
      </w:r>
      <w:r w:rsidRPr="00AC41C0">
        <w:rPr>
          <w:sz w:val="28"/>
          <w:szCs w:val="28"/>
        </w:rPr>
        <w:t xml:space="preserve">нормативна величина </w:t>
      </w:r>
      <w:r w:rsidRPr="00AC41C0">
        <w:rPr>
          <w:sz w:val="28"/>
          <w:szCs w:val="28"/>
          <w:lang w:val="uk-UA"/>
        </w:rPr>
        <w:t>використаного і</w:t>
      </w:r>
      <w:r w:rsidRPr="00AC41C0">
        <w:rPr>
          <w:sz w:val="28"/>
          <w:szCs w:val="28"/>
        </w:rPr>
        <w:t>-го виду ресурсу.</w:t>
      </w:r>
    </w:p>
    <w:p w:rsidR="00D00594" w:rsidRDefault="00D00594" w:rsidP="00AC41C0">
      <w:pPr>
        <w:spacing w:line="360" w:lineRule="auto"/>
        <w:ind w:firstLine="709"/>
        <w:jc w:val="both"/>
        <w:rPr>
          <w:sz w:val="28"/>
          <w:szCs w:val="28"/>
          <w:lang w:val="uk-UA"/>
        </w:rPr>
      </w:pPr>
      <w:r w:rsidRPr="00AC41C0">
        <w:rPr>
          <w:sz w:val="28"/>
          <w:szCs w:val="28"/>
          <w:lang w:val="uk-UA"/>
        </w:rPr>
        <w:t xml:space="preserve">Тоді загальна </w:t>
      </w:r>
      <w:r w:rsidRPr="00AC41C0">
        <w:rPr>
          <w:sz w:val="28"/>
          <w:szCs w:val="28"/>
        </w:rPr>
        <w:t xml:space="preserve">величина </w:t>
      </w:r>
      <w:r w:rsidRPr="00AC41C0">
        <w:rPr>
          <w:sz w:val="28"/>
          <w:szCs w:val="28"/>
          <w:lang w:val="uk-UA"/>
        </w:rPr>
        <w:t>виявлених резервів зниження собівартості продукції визначатиметься за такою формулою:</w:t>
      </w:r>
    </w:p>
    <w:p w:rsidR="00D00594" w:rsidRPr="00AC41C0" w:rsidRDefault="00D00594" w:rsidP="00AC41C0">
      <w:pPr>
        <w:spacing w:line="360" w:lineRule="auto"/>
        <w:ind w:firstLine="709"/>
        <w:jc w:val="both"/>
        <w:rPr>
          <w:sz w:val="28"/>
          <w:szCs w:val="28"/>
          <w:lang w:val="uk-UA"/>
        </w:rPr>
      </w:pPr>
    </w:p>
    <w:p w:rsidR="00D00594" w:rsidRDefault="00D00594" w:rsidP="00AC41C0">
      <w:pPr>
        <w:spacing w:line="360" w:lineRule="auto"/>
        <w:ind w:firstLine="709"/>
        <w:jc w:val="both"/>
        <w:rPr>
          <w:sz w:val="28"/>
          <w:szCs w:val="28"/>
          <w:lang w:val="uk-UA"/>
        </w:rPr>
      </w:pPr>
      <w:r w:rsidRPr="00AC41C0">
        <w:rPr>
          <w:sz w:val="28"/>
          <w:szCs w:val="28"/>
          <w:lang w:val="uk-UA"/>
        </w:rPr>
        <w:sym w:font="Symbol" w:char="F0E5"/>
      </w:r>
      <w:r w:rsidRPr="00AC41C0">
        <w:rPr>
          <w:sz w:val="28"/>
          <w:szCs w:val="28"/>
          <w:lang w:val="uk-UA"/>
        </w:rPr>
        <w:t>С</w:t>
      </w:r>
      <w:r w:rsidRPr="00AC41C0">
        <w:rPr>
          <w:sz w:val="28"/>
          <w:szCs w:val="28"/>
          <w:vertAlign w:val="superscript"/>
          <w:lang w:val="uk-UA"/>
        </w:rPr>
        <w:t>заг</w:t>
      </w:r>
      <w:r w:rsidRPr="00AC41C0">
        <w:rPr>
          <w:sz w:val="28"/>
          <w:szCs w:val="28"/>
          <w:vertAlign w:val="subscript"/>
          <w:lang w:val="uk-UA"/>
        </w:rPr>
        <w:t xml:space="preserve">(рз) </w:t>
      </w:r>
      <w:r w:rsidRPr="00AC41C0">
        <w:rPr>
          <w:sz w:val="28"/>
          <w:szCs w:val="28"/>
          <w:lang w:val="uk-UA"/>
        </w:rPr>
        <w:t xml:space="preserve">= </w:t>
      </w:r>
      <w:r w:rsidRPr="00AC41C0">
        <w:rPr>
          <w:sz w:val="28"/>
          <w:szCs w:val="28"/>
          <w:lang w:val="uk-UA"/>
        </w:rPr>
        <w:sym w:font="Symbol" w:char="F0E5"/>
      </w:r>
      <w:r w:rsidRPr="00AC41C0">
        <w:rPr>
          <w:sz w:val="28"/>
          <w:szCs w:val="28"/>
          <w:lang w:val="uk-UA"/>
        </w:rPr>
        <w:t>РЗ</w:t>
      </w:r>
      <w:r w:rsidRPr="00AC41C0">
        <w:rPr>
          <w:sz w:val="28"/>
          <w:szCs w:val="28"/>
          <w:vertAlign w:val="subscript"/>
          <w:lang w:val="uk-UA"/>
        </w:rPr>
        <w:t>сі</w:t>
      </w:r>
      <w:r w:rsidRPr="00AC41C0">
        <w:rPr>
          <w:sz w:val="28"/>
          <w:szCs w:val="28"/>
          <w:lang w:val="uk-UA"/>
        </w:rPr>
        <w:t xml:space="preserve"> ,</w:t>
      </w:r>
    </w:p>
    <w:p w:rsidR="00D00594" w:rsidRPr="00AC41C0" w:rsidRDefault="00D00594" w:rsidP="00AC41C0">
      <w:pPr>
        <w:spacing w:line="360" w:lineRule="auto"/>
        <w:ind w:firstLine="709"/>
        <w:jc w:val="both"/>
        <w:rPr>
          <w:sz w:val="28"/>
          <w:szCs w:val="28"/>
          <w:lang w:val="uk-UA"/>
        </w:rPr>
      </w:pPr>
    </w:p>
    <w:p w:rsidR="00D00594" w:rsidRDefault="00D00594" w:rsidP="00AC41C0">
      <w:pPr>
        <w:spacing w:line="360" w:lineRule="auto"/>
        <w:ind w:firstLine="709"/>
        <w:jc w:val="both"/>
        <w:rPr>
          <w:sz w:val="28"/>
          <w:szCs w:val="28"/>
          <w:lang w:val="uk-UA"/>
        </w:rPr>
      </w:pPr>
      <w:r w:rsidRPr="00AC41C0">
        <w:rPr>
          <w:sz w:val="28"/>
          <w:szCs w:val="28"/>
          <w:lang w:val="uk-UA"/>
        </w:rPr>
        <w:t>Резерви зниження собівартості продукції будуть водночас і резервами збільшення прибутку, а отже, розрахунки резерву зростання прибутку проводять за формулою:</w:t>
      </w:r>
    </w:p>
    <w:p w:rsidR="00D00594" w:rsidRPr="00AC41C0" w:rsidRDefault="00D00594" w:rsidP="00AC41C0">
      <w:pPr>
        <w:spacing w:line="360" w:lineRule="auto"/>
        <w:ind w:firstLine="709"/>
        <w:jc w:val="both"/>
        <w:rPr>
          <w:sz w:val="28"/>
          <w:szCs w:val="28"/>
        </w:rPr>
      </w:pPr>
    </w:p>
    <w:p w:rsidR="00D00594" w:rsidRDefault="00D00594" w:rsidP="00AC41C0">
      <w:pPr>
        <w:spacing w:line="360" w:lineRule="auto"/>
        <w:ind w:firstLine="709"/>
        <w:jc w:val="both"/>
        <w:rPr>
          <w:sz w:val="28"/>
          <w:szCs w:val="28"/>
          <w:lang w:val="uk-UA"/>
        </w:rPr>
      </w:pPr>
      <w:r w:rsidRPr="00AC41C0">
        <w:rPr>
          <w:sz w:val="28"/>
          <w:szCs w:val="28"/>
          <w:lang w:val="uk-UA"/>
        </w:rPr>
        <w:sym w:font="Symbol" w:char="F0E5"/>
      </w:r>
      <w:r w:rsidRPr="00AC41C0">
        <w:rPr>
          <w:sz w:val="28"/>
          <w:szCs w:val="28"/>
          <w:lang w:val="uk-UA"/>
        </w:rPr>
        <w:t>РЗ</w:t>
      </w:r>
      <w:r w:rsidRPr="00AC41C0">
        <w:rPr>
          <w:sz w:val="28"/>
          <w:szCs w:val="28"/>
          <w:vertAlign w:val="subscript"/>
          <w:lang w:val="en-US"/>
        </w:rPr>
        <w:t>nc</w:t>
      </w:r>
      <w:r w:rsidRPr="00AC41C0">
        <w:rPr>
          <w:sz w:val="28"/>
          <w:szCs w:val="28"/>
          <w:vertAlign w:val="subscript"/>
          <w:lang w:val="uk-UA"/>
        </w:rPr>
        <w:t xml:space="preserve"> </w:t>
      </w:r>
      <w:r w:rsidRPr="00AC41C0">
        <w:rPr>
          <w:sz w:val="28"/>
          <w:szCs w:val="28"/>
          <w:lang w:val="uk-UA"/>
        </w:rPr>
        <w:t xml:space="preserve"> = С</w:t>
      </w:r>
      <w:r w:rsidRPr="00AC41C0">
        <w:rPr>
          <w:sz w:val="28"/>
          <w:szCs w:val="28"/>
          <w:vertAlign w:val="subscript"/>
          <w:lang w:val="uk-UA"/>
        </w:rPr>
        <w:t xml:space="preserve">м </w:t>
      </w:r>
      <w:r w:rsidRPr="00AC41C0">
        <w:rPr>
          <w:sz w:val="28"/>
          <w:szCs w:val="28"/>
          <w:lang w:val="uk-UA"/>
        </w:rPr>
        <w:t>(Р</w:t>
      </w:r>
      <w:r w:rsidRPr="00AC41C0">
        <w:rPr>
          <w:sz w:val="28"/>
          <w:szCs w:val="28"/>
          <w:vertAlign w:val="subscript"/>
          <w:lang w:val="en-US"/>
        </w:rPr>
        <w:t>l</w:t>
      </w:r>
      <w:r w:rsidRPr="00AC41C0">
        <w:rPr>
          <w:sz w:val="28"/>
          <w:szCs w:val="28"/>
        </w:rPr>
        <w:t xml:space="preserve"> - </w:t>
      </w:r>
      <w:r w:rsidRPr="00AC41C0">
        <w:rPr>
          <w:sz w:val="28"/>
          <w:szCs w:val="28"/>
          <w:lang w:val="uk-UA"/>
        </w:rPr>
        <w:t>Р</w:t>
      </w:r>
      <w:r w:rsidRPr="00AC41C0">
        <w:rPr>
          <w:sz w:val="28"/>
          <w:szCs w:val="28"/>
          <w:vertAlign w:val="subscript"/>
          <w:lang w:val="en-US"/>
        </w:rPr>
        <w:t>n</w:t>
      </w:r>
      <w:r w:rsidRPr="00AC41C0">
        <w:rPr>
          <w:sz w:val="28"/>
          <w:szCs w:val="28"/>
          <w:lang w:val="uk-UA"/>
        </w:rPr>
        <w:t>),</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 xml:space="preserve">де </w:t>
      </w:r>
      <w:r w:rsidRPr="00AC41C0">
        <w:rPr>
          <w:sz w:val="28"/>
          <w:szCs w:val="28"/>
          <w:lang w:val="uk-UA"/>
        </w:rPr>
        <w:sym w:font="Symbol" w:char="F0E5"/>
      </w:r>
      <w:r w:rsidRPr="00AC41C0">
        <w:rPr>
          <w:sz w:val="28"/>
          <w:szCs w:val="28"/>
          <w:lang w:val="uk-UA"/>
        </w:rPr>
        <w:t>РЗ</w:t>
      </w:r>
      <w:r w:rsidRPr="00AC41C0">
        <w:rPr>
          <w:sz w:val="28"/>
          <w:szCs w:val="28"/>
          <w:vertAlign w:val="subscript"/>
          <w:lang w:val="en-US"/>
        </w:rPr>
        <w:t>nc</w:t>
      </w:r>
      <w:r w:rsidRPr="00AC41C0">
        <w:rPr>
          <w:sz w:val="28"/>
          <w:szCs w:val="28"/>
          <w:vertAlign w:val="subscript"/>
          <w:lang w:val="uk-UA"/>
        </w:rPr>
        <w:t xml:space="preserve"> </w:t>
      </w:r>
      <w:r w:rsidRPr="00AC41C0">
        <w:rPr>
          <w:sz w:val="28"/>
          <w:szCs w:val="28"/>
          <w:lang w:val="uk-UA"/>
        </w:rPr>
        <w:t xml:space="preserve"> — резерв зростання прибутку;</w:t>
      </w:r>
    </w:p>
    <w:p w:rsidR="00D00594" w:rsidRPr="00AC41C0" w:rsidRDefault="00D00594" w:rsidP="00AC41C0">
      <w:pPr>
        <w:spacing w:line="360" w:lineRule="auto"/>
        <w:ind w:firstLine="709"/>
        <w:jc w:val="both"/>
        <w:rPr>
          <w:sz w:val="28"/>
          <w:szCs w:val="28"/>
        </w:rPr>
      </w:pPr>
      <w:r w:rsidRPr="00AC41C0">
        <w:rPr>
          <w:sz w:val="28"/>
          <w:szCs w:val="28"/>
          <w:lang w:val="uk-UA"/>
        </w:rPr>
        <w:t>С</w:t>
      </w:r>
      <w:r w:rsidRPr="00AC41C0">
        <w:rPr>
          <w:sz w:val="28"/>
          <w:szCs w:val="28"/>
          <w:vertAlign w:val="subscript"/>
          <w:lang w:val="uk-UA"/>
        </w:rPr>
        <w:t>м</w:t>
      </w:r>
      <w:r w:rsidRPr="00AC41C0">
        <w:rPr>
          <w:sz w:val="28"/>
          <w:szCs w:val="28"/>
          <w:lang w:val="uk-UA"/>
        </w:rPr>
        <w:t xml:space="preserve"> —- можливе зниження витрат на 1 грн. продукції;</w:t>
      </w:r>
    </w:p>
    <w:p w:rsidR="00D00594" w:rsidRPr="00AC41C0" w:rsidRDefault="00D00594" w:rsidP="00AC41C0">
      <w:pPr>
        <w:spacing w:line="360" w:lineRule="auto"/>
        <w:ind w:firstLine="709"/>
        <w:jc w:val="both"/>
        <w:rPr>
          <w:sz w:val="28"/>
          <w:szCs w:val="28"/>
        </w:rPr>
      </w:pPr>
      <w:r w:rsidRPr="00AC41C0">
        <w:rPr>
          <w:sz w:val="28"/>
          <w:szCs w:val="28"/>
          <w:lang w:val="uk-UA"/>
        </w:rPr>
        <w:t>Р</w:t>
      </w:r>
      <w:r w:rsidRPr="00AC41C0">
        <w:rPr>
          <w:sz w:val="28"/>
          <w:szCs w:val="28"/>
          <w:vertAlign w:val="subscript"/>
          <w:lang w:val="en-US"/>
        </w:rPr>
        <w:t>l</w:t>
      </w:r>
      <w:r w:rsidRPr="00AC41C0">
        <w:rPr>
          <w:sz w:val="28"/>
          <w:szCs w:val="28"/>
          <w:lang w:val="uk-UA"/>
        </w:rPr>
        <w:t xml:space="preserve"> —реалізована продукція за звітом;</w:t>
      </w:r>
    </w:p>
    <w:p w:rsidR="00D00594" w:rsidRPr="00AC41C0" w:rsidRDefault="00D00594" w:rsidP="00AC41C0">
      <w:pPr>
        <w:pStyle w:val="31"/>
        <w:ind w:firstLine="709"/>
      </w:pPr>
      <w:r w:rsidRPr="00AC41C0">
        <w:t>Р</w:t>
      </w:r>
      <w:r w:rsidRPr="00AC41C0">
        <w:rPr>
          <w:vertAlign w:val="subscript"/>
          <w:lang w:val="en-US"/>
        </w:rPr>
        <w:t>n</w:t>
      </w:r>
      <w:r w:rsidRPr="00AC41C0">
        <w:t xml:space="preserve"> —можливе зростання обсягу реалізації.</w:t>
      </w:r>
    </w:p>
    <w:p w:rsidR="00D00594" w:rsidRPr="00AC41C0" w:rsidRDefault="00D00594" w:rsidP="00AC41C0">
      <w:pPr>
        <w:spacing w:line="360" w:lineRule="auto"/>
        <w:ind w:firstLine="709"/>
        <w:jc w:val="both"/>
        <w:rPr>
          <w:sz w:val="28"/>
          <w:szCs w:val="28"/>
        </w:rPr>
      </w:pPr>
      <w:r w:rsidRPr="00AC41C0">
        <w:rPr>
          <w:sz w:val="28"/>
          <w:szCs w:val="28"/>
          <w:lang w:val="uk-UA"/>
        </w:rPr>
        <w:t xml:space="preserve">Визначити резерви зростання прибутку за рахунок зниження собівартості реалізованої продукції </w:t>
      </w:r>
      <w:r w:rsidRPr="00AC41C0">
        <w:rPr>
          <w:sz w:val="28"/>
          <w:szCs w:val="28"/>
        </w:rPr>
        <w:t>(</w:t>
      </w:r>
      <w:r w:rsidRPr="00AC41C0">
        <w:rPr>
          <w:sz w:val="28"/>
          <w:szCs w:val="28"/>
          <w:lang w:val="uk-UA"/>
        </w:rPr>
        <w:t xml:space="preserve">див. </w:t>
      </w:r>
      <w:r w:rsidRPr="00AC41C0">
        <w:rPr>
          <w:sz w:val="28"/>
          <w:szCs w:val="28"/>
        </w:rPr>
        <w:t xml:space="preserve">табл. </w:t>
      </w:r>
      <w:r w:rsidRPr="00AC41C0">
        <w:rPr>
          <w:sz w:val="28"/>
          <w:szCs w:val="28"/>
          <w:lang w:val="uk-UA"/>
        </w:rPr>
        <w:t>2.3.2).</w:t>
      </w:r>
    </w:p>
    <w:p w:rsidR="00D00594" w:rsidRPr="00AC41C0" w:rsidRDefault="00D00594" w:rsidP="00AC41C0">
      <w:pPr>
        <w:spacing w:line="360" w:lineRule="auto"/>
        <w:ind w:firstLine="709"/>
        <w:jc w:val="both"/>
        <w:rPr>
          <w:sz w:val="28"/>
          <w:szCs w:val="28"/>
          <w:lang w:val="uk-UA"/>
        </w:rPr>
      </w:pPr>
      <w:r w:rsidRPr="00AC41C0">
        <w:rPr>
          <w:sz w:val="28"/>
          <w:szCs w:val="28"/>
          <w:lang w:val="uk-UA"/>
        </w:rPr>
        <w:t>Таблиця 2.3.2 Резерви зростання прибутку за рахунок зниження собівартості реалізованої продукції (послуг)</w:t>
      </w:r>
      <w:r w:rsidRPr="00AC41C0">
        <w:rPr>
          <w:sz w:val="28"/>
          <w:szCs w:val="28"/>
        </w:rPr>
        <w:t xml:space="preserve"> </w:t>
      </w:r>
      <w:r w:rsidRPr="00AC41C0">
        <w:rPr>
          <w:sz w:val="28"/>
          <w:szCs w:val="28"/>
          <w:lang w:val="uk-UA"/>
        </w:rPr>
        <w:t xml:space="preserve"> на ТОВ “ДАР”</w:t>
      </w:r>
    </w:p>
    <w:tbl>
      <w:tblPr>
        <w:tblW w:w="0" w:type="auto"/>
        <w:tblInd w:w="-8" w:type="dxa"/>
        <w:tblLayout w:type="fixed"/>
        <w:tblCellMar>
          <w:left w:w="40" w:type="dxa"/>
          <w:right w:w="40" w:type="dxa"/>
        </w:tblCellMar>
        <w:tblLook w:val="0000" w:firstRow="0" w:lastRow="0" w:firstColumn="0" w:lastColumn="0" w:noHBand="0" w:noVBand="0"/>
      </w:tblPr>
      <w:tblGrid>
        <w:gridCol w:w="1767"/>
        <w:gridCol w:w="2160"/>
        <w:gridCol w:w="2571"/>
        <w:gridCol w:w="2280"/>
      </w:tblGrid>
      <w:tr w:rsidR="00D00594" w:rsidRPr="00D00594" w:rsidTr="00D00594">
        <w:trPr>
          <w:trHeight w:hRule="exact" w:val="829"/>
        </w:trPr>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rPr>
                <w:sz w:val="20"/>
                <w:szCs w:val="20"/>
              </w:rPr>
            </w:pPr>
            <w:r w:rsidRPr="00D00594">
              <w:rPr>
                <w:sz w:val="20"/>
                <w:szCs w:val="20"/>
                <w:lang w:val="uk-UA"/>
              </w:rPr>
              <w:t>Продукція</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rPr>
                <w:sz w:val="20"/>
                <w:szCs w:val="20"/>
              </w:rPr>
            </w:pPr>
            <w:r w:rsidRPr="00D00594">
              <w:rPr>
                <w:sz w:val="20"/>
                <w:szCs w:val="20"/>
                <w:lang w:val="uk-UA"/>
              </w:rPr>
              <w:t>Резерви зниження собівартості, грн..</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rPr>
                <w:sz w:val="20"/>
                <w:szCs w:val="20"/>
              </w:rPr>
            </w:pPr>
            <w:r w:rsidRPr="00D00594">
              <w:rPr>
                <w:sz w:val="20"/>
                <w:szCs w:val="20"/>
                <w:lang w:val="uk-UA"/>
              </w:rPr>
              <w:t>Можливий обсяг реалізації продукції, грн..</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rPr>
                <w:sz w:val="20"/>
                <w:szCs w:val="20"/>
              </w:rPr>
            </w:pPr>
            <w:r w:rsidRPr="00D00594">
              <w:rPr>
                <w:sz w:val="20"/>
                <w:szCs w:val="20"/>
                <w:lang w:val="uk-UA"/>
              </w:rPr>
              <w:t>Резерв збільшення суми прибутку, тис. грн..</w:t>
            </w:r>
          </w:p>
        </w:tc>
      </w:tr>
      <w:tr w:rsidR="00D00594" w:rsidRPr="00D00594" w:rsidTr="00D00594">
        <w:trPr>
          <w:trHeight w:hRule="exact" w:val="346"/>
        </w:trPr>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21</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8</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900</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7,2</w:t>
            </w:r>
          </w:p>
        </w:tc>
      </w:tr>
      <w:tr w:rsidR="00D00594" w:rsidRPr="00D00594" w:rsidTr="00D00594">
        <w:trPr>
          <w:trHeight w:hRule="exact" w:val="360"/>
        </w:trPr>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14</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860</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5,16</w:t>
            </w:r>
          </w:p>
        </w:tc>
      </w:tr>
      <w:tr w:rsidR="00D00594" w:rsidRPr="00D00594" w:rsidTr="00D00594">
        <w:trPr>
          <w:trHeight w:hRule="exact" w:val="370"/>
        </w:trPr>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8</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300</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w:t>
            </w:r>
          </w:p>
        </w:tc>
      </w:tr>
      <w:tr w:rsidR="00D00594" w:rsidRPr="00D00594" w:rsidTr="00D00594">
        <w:trPr>
          <w:trHeight w:hRule="exact" w:val="339"/>
        </w:trPr>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6</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11</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430</w:t>
            </w:r>
          </w:p>
        </w:tc>
        <w:tc>
          <w:tcPr>
            <w:tcW w:w="2280" w:type="dxa"/>
            <w:tcBorders>
              <w:top w:val="single" w:sz="6" w:space="0" w:color="auto"/>
              <w:left w:val="single" w:sz="6" w:space="0" w:color="auto"/>
              <w:bottom w:val="single" w:sz="6" w:space="0" w:color="auto"/>
              <w:right w:val="nil"/>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4,73</w:t>
            </w:r>
          </w:p>
        </w:tc>
      </w:tr>
      <w:tr w:rsidR="00D00594" w:rsidRPr="00D00594" w:rsidTr="00D00594">
        <w:trPr>
          <w:trHeight w:hRule="exact" w:val="362"/>
        </w:trPr>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Маршрут № 7а</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9</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520</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4,68</w:t>
            </w:r>
          </w:p>
        </w:tc>
      </w:tr>
      <w:tr w:rsidR="00D00594" w:rsidRPr="00D00594" w:rsidTr="00D00594">
        <w:trPr>
          <w:trHeight w:hRule="exact" w:val="336"/>
        </w:trPr>
        <w:tc>
          <w:tcPr>
            <w:tcW w:w="1767"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Усього</w:t>
            </w:r>
            <w:r w:rsidRPr="00D00594">
              <w:rPr>
                <w:sz w:val="20"/>
                <w:szCs w:val="20"/>
              </w:rPr>
              <w:t xml:space="preserve">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c>
          <w:tcPr>
            <w:tcW w:w="2571"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24,77</w:t>
            </w:r>
          </w:p>
        </w:tc>
      </w:tr>
    </w:tbl>
    <w:p w:rsidR="00D00594" w:rsidRPr="00AC41C0" w:rsidRDefault="00D00594" w:rsidP="00AC41C0">
      <w:pPr>
        <w:spacing w:line="360" w:lineRule="auto"/>
        <w:ind w:firstLine="709"/>
        <w:jc w:val="both"/>
        <w:rPr>
          <w:sz w:val="28"/>
          <w:szCs w:val="28"/>
          <w:lang w:val="uk-UA"/>
        </w:rPr>
      </w:pPr>
      <w:r w:rsidRPr="00AC41C0">
        <w:rPr>
          <w:sz w:val="28"/>
          <w:szCs w:val="28"/>
          <w:lang w:val="uk-UA"/>
        </w:rPr>
        <w:t>Після розрахунку загальної величини резервів зниження собівартості продукції за всіма калькуляційними статтями необхідно деталізувати резерви збільшення прибутку за рахунок зниження затрат живої та уречевленої праці за окремими напрямками.</w:t>
      </w:r>
    </w:p>
    <w:p w:rsidR="00D00594" w:rsidRPr="00AC41C0" w:rsidRDefault="00D00594" w:rsidP="00AC41C0">
      <w:pPr>
        <w:spacing w:line="360" w:lineRule="auto"/>
        <w:ind w:firstLine="709"/>
        <w:jc w:val="both"/>
        <w:rPr>
          <w:sz w:val="28"/>
          <w:szCs w:val="28"/>
          <w:lang w:val="uk-UA"/>
        </w:rPr>
      </w:pPr>
      <w:r w:rsidRPr="00AC41C0">
        <w:rPr>
          <w:sz w:val="28"/>
          <w:szCs w:val="28"/>
          <w:lang w:val="uk-UA"/>
        </w:rPr>
        <w:t>Економія затрат живої праці досягається за рахунок здійснення таких заходів: підвищення продуктивності праці і зниження трудомісткості; скорочення витрат за понаднормові години роботи, виплат за цілоденні та внутрішньо змінні простої тощо.</w:t>
      </w:r>
    </w:p>
    <w:p w:rsidR="00D00594" w:rsidRPr="00AC41C0" w:rsidRDefault="00D00594" w:rsidP="00AC41C0">
      <w:pPr>
        <w:spacing w:line="360" w:lineRule="auto"/>
        <w:ind w:firstLine="709"/>
        <w:jc w:val="both"/>
        <w:rPr>
          <w:sz w:val="28"/>
          <w:szCs w:val="28"/>
        </w:rPr>
      </w:pPr>
      <w:r w:rsidRPr="00AC41C0">
        <w:rPr>
          <w:sz w:val="28"/>
          <w:szCs w:val="28"/>
          <w:lang w:val="uk-UA"/>
        </w:rPr>
        <w:t>Підрахунок зростання прибутку за рахунок виявлених резервів зниження собівартості можна проводити за такими напрямами:</w:t>
      </w:r>
    </w:p>
    <w:p w:rsidR="00D00594" w:rsidRDefault="00D00594" w:rsidP="00AC41C0">
      <w:pPr>
        <w:spacing w:line="360" w:lineRule="auto"/>
        <w:ind w:firstLine="709"/>
        <w:jc w:val="both"/>
        <w:rPr>
          <w:sz w:val="28"/>
          <w:szCs w:val="28"/>
          <w:lang w:val="uk-UA"/>
        </w:rPr>
      </w:pPr>
      <w:r w:rsidRPr="00AC41C0">
        <w:rPr>
          <w:sz w:val="28"/>
          <w:szCs w:val="28"/>
          <w:lang w:val="uk-UA"/>
        </w:rPr>
        <w:t>1. Здійснення організаційно-технічних заходів. За рахунок цього можна одержати економію протягом 12 місяців з моменту повного впровадження цих заходів.</w:t>
      </w:r>
    </w:p>
    <w:p w:rsidR="00D00594" w:rsidRPr="00AC41C0" w:rsidRDefault="00D00594" w:rsidP="00AC41C0">
      <w:pPr>
        <w:spacing w:line="360" w:lineRule="auto"/>
        <w:ind w:firstLine="709"/>
        <w:jc w:val="both"/>
        <w:rPr>
          <w:sz w:val="28"/>
          <w:szCs w:val="28"/>
        </w:rPr>
      </w:pPr>
    </w:p>
    <w:p w:rsidR="00D00594" w:rsidRPr="00AC41C0" w:rsidRDefault="00D00594" w:rsidP="00AC41C0">
      <w:pPr>
        <w:spacing w:line="360" w:lineRule="auto"/>
        <w:ind w:firstLine="709"/>
        <w:jc w:val="both"/>
        <w:rPr>
          <w:sz w:val="28"/>
          <w:szCs w:val="28"/>
          <w:lang w:val="uk-UA"/>
        </w:rPr>
      </w:pPr>
      <w:r w:rsidRPr="00AC41C0">
        <w:rPr>
          <w:sz w:val="28"/>
          <w:szCs w:val="28"/>
          <w:lang w:val="uk-UA"/>
        </w:rPr>
        <w:sym w:font="Symbol" w:char="F0E5"/>
      </w:r>
      <w:r w:rsidRPr="00AC41C0">
        <w:rPr>
          <w:sz w:val="28"/>
          <w:szCs w:val="28"/>
          <w:lang w:val="uk-UA"/>
        </w:rPr>
        <w:t>РЗ</w:t>
      </w:r>
      <w:r w:rsidRPr="00AC41C0">
        <w:rPr>
          <w:sz w:val="28"/>
          <w:szCs w:val="28"/>
          <w:vertAlign w:val="subscript"/>
          <w:lang w:val="uk-UA"/>
        </w:rPr>
        <w:t xml:space="preserve">с </w:t>
      </w:r>
      <w:r w:rsidRPr="00AC41C0">
        <w:rPr>
          <w:sz w:val="28"/>
          <w:szCs w:val="28"/>
          <w:lang w:val="uk-UA"/>
        </w:rPr>
        <w:t xml:space="preserve"> = (С</w:t>
      </w:r>
      <w:r w:rsidRPr="00AC41C0">
        <w:rPr>
          <w:sz w:val="28"/>
          <w:szCs w:val="28"/>
          <w:vertAlign w:val="subscript"/>
          <w:lang w:val="uk-UA"/>
        </w:rPr>
        <w:t>1</w:t>
      </w:r>
      <w:r w:rsidRPr="00AC41C0">
        <w:rPr>
          <w:sz w:val="28"/>
          <w:szCs w:val="28"/>
          <w:lang w:val="uk-UA"/>
        </w:rPr>
        <w:t xml:space="preserve"> – С</w:t>
      </w:r>
      <w:r w:rsidRPr="00AC41C0">
        <w:rPr>
          <w:sz w:val="28"/>
          <w:szCs w:val="28"/>
          <w:vertAlign w:val="subscript"/>
          <w:lang w:val="uk-UA"/>
        </w:rPr>
        <w:t>2</w:t>
      </w:r>
      <w:r w:rsidRPr="00AC41C0">
        <w:rPr>
          <w:sz w:val="28"/>
          <w:szCs w:val="28"/>
          <w:lang w:val="uk-UA"/>
        </w:rPr>
        <w:t>)*ВП,</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де </w:t>
      </w:r>
      <w:r w:rsidRPr="00AC41C0">
        <w:rPr>
          <w:sz w:val="28"/>
          <w:szCs w:val="28"/>
          <w:lang w:val="uk-UA"/>
        </w:rPr>
        <w:sym w:font="Symbol" w:char="F0E5"/>
      </w:r>
      <w:r w:rsidRPr="00AC41C0">
        <w:rPr>
          <w:sz w:val="28"/>
          <w:szCs w:val="28"/>
          <w:lang w:val="uk-UA"/>
        </w:rPr>
        <w:t>РЗ</w:t>
      </w:r>
      <w:r w:rsidRPr="00AC41C0">
        <w:rPr>
          <w:sz w:val="28"/>
          <w:szCs w:val="28"/>
          <w:vertAlign w:val="subscript"/>
          <w:lang w:val="uk-UA"/>
        </w:rPr>
        <w:t xml:space="preserve">с </w:t>
      </w:r>
      <w:r w:rsidRPr="00AC41C0">
        <w:rPr>
          <w:sz w:val="28"/>
          <w:szCs w:val="28"/>
          <w:lang w:val="uk-UA"/>
        </w:rPr>
        <w:t xml:space="preserve"> - економія від здійснення організаційно-технічних заходів, гри; </w:t>
      </w:r>
    </w:p>
    <w:p w:rsidR="00D00594" w:rsidRPr="00AC41C0" w:rsidRDefault="00D00594" w:rsidP="00AC41C0">
      <w:pPr>
        <w:spacing w:line="360" w:lineRule="auto"/>
        <w:ind w:firstLine="709"/>
        <w:jc w:val="both"/>
        <w:rPr>
          <w:sz w:val="28"/>
          <w:szCs w:val="28"/>
        </w:rPr>
      </w:pPr>
      <w:r w:rsidRPr="00AC41C0">
        <w:rPr>
          <w:sz w:val="28"/>
          <w:szCs w:val="28"/>
          <w:lang w:val="uk-UA"/>
        </w:rPr>
        <w:t>С</w:t>
      </w:r>
      <w:r w:rsidRPr="00AC41C0">
        <w:rPr>
          <w:sz w:val="28"/>
          <w:szCs w:val="28"/>
          <w:vertAlign w:val="subscript"/>
          <w:lang w:val="uk-UA"/>
        </w:rPr>
        <w:t xml:space="preserve">1 </w:t>
      </w:r>
      <w:r w:rsidRPr="00AC41C0">
        <w:rPr>
          <w:sz w:val="28"/>
          <w:szCs w:val="28"/>
          <w:lang w:val="uk-UA"/>
        </w:rPr>
        <w:t>,С</w:t>
      </w:r>
      <w:r w:rsidRPr="00AC41C0">
        <w:rPr>
          <w:sz w:val="28"/>
          <w:szCs w:val="28"/>
          <w:vertAlign w:val="subscript"/>
          <w:lang w:val="uk-UA"/>
        </w:rPr>
        <w:t>2</w:t>
      </w:r>
      <w:r w:rsidRPr="00AC41C0">
        <w:rPr>
          <w:sz w:val="28"/>
          <w:szCs w:val="28"/>
          <w:lang w:val="uk-UA"/>
        </w:rPr>
        <w:t xml:space="preserve"> —собівартість одиниці продукції відповідно до і після здійснення даного організаційно-технічного заходу, грн;</w:t>
      </w:r>
    </w:p>
    <w:p w:rsidR="00D00594" w:rsidRPr="00AC41C0" w:rsidRDefault="00D00594" w:rsidP="00AC41C0">
      <w:pPr>
        <w:spacing w:line="360" w:lineRule="auto"/>
        <w:ind w:firstLine="709"/>
        <w:jc w:val="both"/>
        <w:rPr>
          <w:sz w:val="28"/>
          <w:szCs w:val="28"/>
        </w:rPr>
      </w:pPr>
      <w:r w:rsidRPr="00AC41C0">
        <w:rPr>
          <w:sz w:val="28"/>
          <w:szCs w:val="28"/>
          <w:lang w:val="uk-UA"/>
        </w:rPr>
        <w:t>ВП — річний обсяг випуску продукції після здійснення організаційно-технічного заходу, грн.</w:t>
      </w:r>
    </w:p>
    <w:p w:rsidR="00D00594" w:rsidRPr="00AC41C0" w:rsidRDefault="00D00594" w:rsidP="00AC41C0">
      <w:pPr>
        <w:spacing w:line="360" w:lineRule="auto"/>
        <w:ind w:firstLine="709"/>
        <w:jc w:val="both"/>
        <w:rPr>
          <w:sz w:val="28"/>
          <w:szCs w:val="28"/>
        </w:rPr>
      </w:pPr>
      <w:r w:rsidRPr="00AC41C0">
        <w:rPr>
          <w:sz w:val="28"/>
          <w:szCs w:val="28"/>
          <w:lang w:val="uk-UA"/>
        </w:rPr>
        <w:t>2. Зменшення кількості робітників. Цей захід може забезпечити економію за багатьма напрямками через те, що він передбачає:</w:t>
      </w:r>
    </w:p>
    <w:p w:rsidR="00D00594" w:rsidRPr="00AC41C0" w:rsidRDefault="00D00594" w:rsidP="00AC41C0">
      <w:pPr>
        <w:numPr>
          <w:ilvl w:val="0"/>
          <w:numId w:val="15"/>
        </w:numPr>
        <w:spacing w:line="360" w:lineRule="auto"/>
        <w:ind w:left="0" w:firstLine="709"/>
        <w:jc w:val="both"/>
        <w:rPr>
          <w:sz w:val="28"/>
          <w:szCs w:val="28"/>
          <w:lang w:val="uk-UA"/>
        </w:rPr>
      </w:pPr>
      <w:r w:rsidRPr="00AC41C0">
        <w:rPr>
          <w:sz w:val="28"/>
          <w:szCs w:val="28"/>
          <w:lang w:val="uk-UA"/>
        </w:rPr>
        <w:t>збільшення продуктивності праці, а отже, збільшення обсягу виробництва з меншою кількістю робітників;</w:t>
      </w:r>
    </w:p>
    <w:p w:rsidR="00D00594" w:rsidRPr="00AC41C0" w:rsidRDefault="00D00594" w:rsidP="00AC41C0">
      <w:pPr>
        <w:numPr>
          <w:ilvl w:val="0"/>
          <w:numId w:val="15"/>
        </w:numPr>
        <w:spacing w:line="360" w:lineRule="auto"/>
        <w:ind w:left="0" w:firstLine="709"/>
        <w:jc w:val="both"/>
        <w:rPr>
          <w:sz w:val="28"/>
          <w:szCs w:val="28"/>
          <w:lang w:val="uk-UA"/>
        </w:rPr>
      </w:pPr>
      <w:r w:rsidRPr="00AC41C0">
        <w:rPr>
          <w:sz w:val="28"/>
          <w:szCs w:val="28"/>
          <w:lang w:val="uk-UA"/>
        </w:rPr>
        <w:t>зміну трудомісткості продукції;</w:t>
      </w:r>
    </w:p>
    <w:p w:rsidR="00D00594" w:rsidRPr="00AC41C0" w:rsidRDefault="00D00594" w:rsidP="00AC41C0">
      <w:pPr>
        <w:numPr>
          <w:ilvl w:val="0"/>
          <w:numId w:val="15"/>
        </w:numPr>
        <w:spacing w:line="360" w:lineRule="auto"/>
        <w:ind w:left="0" w:firstLine="709"/>
        <w:jc w:val="both"/>
        <w:rPr>
          <w:sz w:val="28"/>
          <w:szCs w:val="28"/>
          <w:lang w:val="uk-UA"/>
        </w:rPr>
      </w:pPr>
      <w:r w:rsidRPr="00AC41C0">
        <w:rPr>
          <w:sz w:val="28"/>
          <w:szCs w:val="28"/>
          <w:lang w:val="uk-UA"/>
        </w:rPr>
        <w:t>більш повне використання фонду робочого часу.</w:t>
      </w:r>
    </w:p>
    <w:p w:rsidR="00D00594" w:rsidRPr="00AC41C0" w:rsidRDefault="00D00594" w:rsidP="00AC41C0">
      <w:pPr>
        <w:spacing w:line="360" w:lineRule="auto"/>
        <w:ind w:firstLine="709"/>
        <w:jc w:val="both"/>
        <w:rPr>
          <w:sz w:val="28"/>
          <w:szCs w:val="28"/>
        </w:rPr>
      </w:pPr>
      <w:r w:rsidRPr="00AC41C0">
        <w:rPr>
          <w:sz w:val="28"/>
          <w:szCs w:val="28"/>
          <w:lang w:val="uk-UA"/>
        </w:rPr>
        <w:t>Для всіх цих напрямків можна користуватися формулою:</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РЗ</w:t>
      </w:r>
      <w:r w:rsidRPr="00AC41C0">
        <w:rPr>
          <w:sz w:val="28"/>
          <w:szCs w:val="28"/>
          <w:vertAlign w:val="subscript"/>
          <w:lang w:val="uk-UA"/>
        </w:rPr>
        <w:t>ч</w:t>
      </w:r>
      <w:r w:rsidRPr="00AC41C0">
        <w:rPr>
          <w:sz w:val="28"/>
          <w:szCs w:val="28"/>
          <w:lang w:val="uk-UA"/>
        </w:rPr>
        <w:t xml:space="preserve"> = (Ч*З</w:t>
      </w:r>
      <w:r w:rsidRPr="00AC41C0">
        <w:rPr>
          <w:sz w:val="28"/>
          <w:szCs w:val="28"/>
          <w:vertAlign w:val="subscript"/>
          <w:lang w:val="uk-UA"/>
        </w:rPr>
        <w:t>0</w:t>
      </w:r>
      <w:r w:rsidRPr="00AC41C0">
        <w:rPr>
          <w:sz w:val="28"/>
          <w:szCs w:val="28"/>
          <w:lang w:val="uk-UA"/>
        </w:rPr>
        <w:t>) + Ф</w:t>
      </w:r>
      <w:r w:rsidRPr="00AC41C0">
        <w:rPr>
          <w:sz w:val="28"/>
          <w:szCs w:val="28"/>
          <w:vertAlign w:val="subscript"/>
          <w:lang w:val="uk-UA"/>
        </w:rPr>
        <w:t>с</w:t>
      </w:r>
      <w:r w:rsidRPr="00AC41C0">
        <w:rPr>
          <w:sz w:val="28"/>
          <w:szCs w:val="28"/>
          <w:lang w:val="uk-UA"/>
        </w:rPr>
        <w:t>,</w:t>
      </w:r>
    </w:p>
    <w:p w:rsidR="00D00594" w:rsidRPr="00AC41C0" w:rsidRDefault="00D00594" w:rsidP="00AC41C0">
      <w:pPr>
        <w:spacing w:line="360" w:lineRule="auto"/>
        <w:ind w:firstLine="709"/>
        <w:jc w:val="both"/>
        <w:rPr>
          <w:sz w:val="28"/>
          <w:szCs w:val="28"/>
        </w:rPr>
      </w:pPr>
      <w:r w:rsidRPr="00AC41C0">
        <w:rPr>
          <w:sz w:val="28"/>
          <w:szCs w:val="28"/>
          <w:lang w:val="uk-UA"/>
        </w:rPr>
        <w:t>де РЗ</w:t>
      </w:r>
      <w:r w:rsidRPr="00AC41C0">
        <w:rPr>
          <w:sz w:val="28"/>
          <w:szCs w:val="28"/>
          <w:vertAlign w:val="subscript"/>
          <w:lang w:val="uk-UA"/>
        </w:rPr>
        <w:t>ч</w:t>
      </w:r>
      <w:r w:rsidRPr="00AC41C0">
        <w:rPr>
          <w:sz w:val="28"/>
          <w:szCs w:val="28"/>
          <w:lang w:val="uk-UA"/>
        </w:rPr>
        <w:t xml:space="preserve"> — резерв, одержаний за рахунок зменшення чисельності робітників, гри;</w:t>
      </w:r>
    </w:p>
    <w:p w:rsidR="00D00594" w:rsidRPr="00AC41C0" w:rsidRDefault="00D00594" w:rsidP="00AC41C0">
      <w:pPr>
        <w:spacing w:line="360" w:lineRule="auto"/>
        <w:ind w:firstLine="709"/>
        <w:jc w:val="both"/>
        <w:rPr>
          <w:sz w:val="28"/>
          <w:szCs w:val="28"/>
        </w:rPr>
      </w:pPr>
      <w:r w:rsidRPr="00AC41C0">
        <w:rPr>
          <w:sz w:val="28"/>
          <w:szCs w:val="28"/>
        </w:rPr>
        <w:t xml:space="preserve">Ч </w:t>
      </w:r>
      <w:r w:rsidRPr="00AC41C0">
        <w:rPr>
          <w:sz w:val="28"/>
          <w:szCs w:val="28"/>
          <w:lang w:val="uk-UA"/>
        </w:rPr>
        <w:t>— середньорічна чисельність скорочених робітників, осіб;</w:t>
      </w:r>
    </w:p>
    <w:p w:rsidR="00D00594" w:rsidRPr="00AC41C0" w:rsidRDefault="00D00594" w:rsidP="00AC41C0">
      <w:pPr>
        <w:spacing w:line="360" w:lineRule="auto"/>
        <w:ind w:firstLine="709"/>
        <w:jc w:val="both"/>
        <w:rPr>
          <w:sz w:val="28"/>
          <w:szCs w:val="28"/>
        </w:rPr>
      </w:pPr>
      <w:r w:rsidRPr="00AC41C0">
        <w:rPr>
          <w:sz w:val="28"/>
          <w:szCs w:val="28"/>
          <w:lang w:val="uk-UA"/>
        </w:rPr>
        <w:t>3</w:t>
      </w:r>
      <w:r w:rsidRPr="00AC41C0">
        <w:rPr>
          <w:sz w:val="28"/>
          <w:szCs w:val="28"/>
          <w:vertAlign w:val="subscript"/>
          <w:lang w:val="uk-UA"/>
        </w:rPr>
        <w:t>о</w:t>
      </w:r>
      <w:r w:rsidRPr="00AC41C0">
        <w:rPr>
          <w:sz w:val="28"/>
          <w:szCs w:val="28"/>
          <w:lang w:val="uk-UA"/>
        </w:rPr>
        <w:t xml:space="preserve"> — середня заробітна плата звільненого робітника, грн;</w:t>
      </w:r>
    </w:p>
    <w:p w:rsidR="00D00594" w:rsidRPr="00AC41C0" w:rsidRDefault="00D00594" w:rsidP="00AC41C0">
      <w:pPr>
        <w:spacing w:line="360" w:lineRule="auto"/>
        <w:ind w:firstLine="709"/>
        <w:jc w:val="both"/>
        <w:rPr>
          <w:sz w:val="28"/>
          <w:szCs w:val="28"/>
        </w:rPr>
      </w:pPr>
      <w:r w:rsidRPr="00AC41C0">
        <w:rPr>
          <w:sz w:val="28"/>
          <w:szCs w:val="28"/>
          <w:lang w:val="uk-UA"/>
        </w:rPr>
        <w:t>Ф</w:t>
      </w:r>
      <w:r w:rsidRPr="00AC41C0">
        <w:rPr>
          <w:sz w:val="28"/>
          <w:szCs w:val="28"/>
          <w:vertAlign w:val="subscript"/>
          <w:lang w:val="uk-UA"/>
        </w:rPr>
        <w:t>с</w:t>
      </w:r>
      <w:r w:rsidRPr="00AC41C0">
        <w:rPr>
          <w:sz w:val="28"/>
          <w:szCs w:val="28"/>
          <w:lang w:val="uk-UA"/>
        </w:rPr>
        <w:t xml:space="preserve"> — сума відрахувань у соціальні та інші фонди.</w:t>
      </w:r>
    </w:p>
    <w:p w:rsidR="00D00594" w:rsidRDefault="00D00594" w:rsidP="00AC41C0">
      <w:pPr>
        <w:pStyle w:val="31"/>
        <w:ind w:firstLine="709"/>
        <w:rPr>
          <w:lang w:val="ru-RU"/>
        </w:rPr>
      </w:pPr>
      <w:r w:rsidRPr="00AC41C0">
        <w:t>3. Економія коштів на оплату праці за рахунок запровадження досягнень науково-технічного прогресу (зниження трудомісткості) розраховується за такою формулою:</w:t>
      </w:r>
    </w:p>
    <w:p w:rsidR="00D00594" w:rsidRPr="00D00594" w:rsidRDefault="00D00594" w:rsidP="00AC41C0">
      <w:pPr>
        <w:pStyle w:val="31"/>
        <w:ind w:firstLine="709"/>
        <w:rPr>
          <w:lang w:val="ru-RU"/>
        </w:rPr>
      </w:pPr>
    </w:p>
    <w:p w:rsidR="00D00594" w:rsidRPr="00AC41C0" w:rsidRDefault="00D00594" w:rsidP="00AC41C0">
      <w:pPr>
        <w:spacing w:line="360" w:lineRule="auto"/>
        <w:ind w:firstLine="709"/>
        <w:jc w:val="both"/>
        <w:rPr>
          <w:sz w:val="28"/>
          <w:szCs w:val="28"/>
          <w:lang w:val="uk-UA"/>
        </w:rPr>
      </w:pPr>
      <w:r w:rsidRPr="00AC41C0">
        <w:rPr>
          <w:sz w:val="28"/>
          <w:szCs w:val="28"/>
          <w:lang w:val="uk-UA"/>
        </w:rPr>
        <w:sym w:font="Symbol" w:char="F0E5"/>
      </w:r>
      <w:r w:rsidRPr="00AC41C0">
        <w:rPr>
          <w:sz w:val="28"/>
          <w:szCs w:val="28"/>
          <w:lang w:val="uk-UA"/>
        </w:rPr>
        <w:t>РЗ</w:t>
      </w:r>
      <w:r w:rsidRPr="00AC41C0">
        <w:rPr>
          <w:sz w:val="28"/>
          <w:szCs w:val="28"/>
          <w:vertAlign w:val="subscript"/>
          <w:lang w:val="uk-UA"/>
        </w:rPr>
        <w:t xml:space="preserve">нтп </w:t>
      </w:r>
      <w:r w:rsidRPr="00AC41C0">
        <w:rPr>
          <w:sz w:val="28"/>
          <w:szCs w:val="28"/>
          <w:lang w:val="uk-UA"/>
        </w:rPr>
        <w:t xml:space="preserve"> = </w:t>
      </w:r>
      <w:r w:rsidRPr="00AC41C0">
        <w:rPr>
          <w:sz w:val="28"/>
          <w:szCs w:val="28"/>
          <w:lang w:val="uk-UA"/>
        </w:rPr>
        <w:sym w:font="Symbol" w:char="F0E5"/>
      </w:r>
      <w:r w:rsidRPr="00AC41C0">
        <w:rPr>
          <w:sz w:val="28"/>
          <w:szCs w:val="28"/>
          <w:lang w:val="uk-UA"/>
        </w:rPr>
        <w:t>(Р</w:t>
      </w:r>
      <w:r w:rsidRPr="00AC41C0">
        <w:rPr>
          <w:sz w:val="28"/>
          <w:szCs w:val="28"/>
          <w:vertAlign w:val="subscript"/>
          <w:lang w:val="uk-UA"/>
        </w:rPr>
        <w:t>0</w:t>
      </w:r>
      <w:r w:rsidRPr="00AC41C0">
        <w:rPr>
          <w:sz w:val="28"/>
          <w:szCs w:val="28"/>
          <w:lang w:val="uk-UA"/>
        </w:rPr>
        <w:t xml:space="preserve"> – Р</w:t>
      </w:r>
      <w:r w:rsidRPr="00AC41C0">
        <w:rPr>
          <w:sz w:val="28"/>
          <w:szCs w:val="28"/>
          <w:vertAlign w:val="subscript"/>
          <w:lang w:val="uk-UA"/>
        </w:rPr>
        <w:t>1</w:t>
      </w:r>
      <w:r w:rsidRPr="00AC41C0">
        <w:rPr>
          <w:sz w:val="28"/>
          <w:szCs w:val="28"/>
          <w:lang w:val="uk-UA"/>
        </w:rPr>
        <w:t>)* ВП</w:t>
      </w:r>
      <w:r w:rsidRPr="00AC41C0">
        <w:rPr>
          <w:sz w:val="28"/>
          <w:szCs w:val="28"/>
          <w:vertAlign w:val="subscript"/>
          <w:lang w:val="uk-UA"/>
        </w:rPr>
        <w:t xml:space="preserve">нат </w:t>
      </w:r>
      <w:r w:rsidRPr="00AC41C0">
        <w:rPr>
          <w:sz w:val="28"/>
          <w:szCs w:val="28"/>
          <w:lang w:val="uk-UA"/>
        </w:rPr>
        <w:t>,</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 xml:space="preserve">де </w:t>
      </w:r>
      <w:r w:rsidRPr="00AC41C0">
        <w:rPr>
          <w:sz w:val="28"/>
          <w:szCs w:val="28"/>
          <w:lang w:val="uk-UA"/>
        </w:rPr>
        <w:sym w:font="Symbol" w:char="F0E5"/>
      </w:r>
      <w:r w:rsidRPr="00AC41C0">
        <w:rPr>
          <w:sz w:val="28"/>
          <w:szCs w:val="28"/>
          <w:lang w:val="uk-UA"/>
        </w:rPr>
        <w:t>РЗ</w:t>
      </w:r>
      <w:r w:rsidRPr="00AC41C0">
        <w:rPr>
          <w:sz w:val="28"/>
          <w:szCs w:val="28"/>
          <w:vertAlign w:val="subscript"/>
          <w:lang w:val="uk-UA"/>
        </w:rPr>
        <w:t xml:space="preserve">нтп </w:t>
      </w:r>
      <w:r w:rsidRPr="00AC41C0">
        <w:rPr>
          <w:sz w:val="28"/>
          <w:szCs w:val="28"/>
          <w:lang w:val="uk-UA"/>
        </w:rPr>
        <w:t xml:space="preserve"> — резерв за рахунок запровадження заходів науково-технічного прогресу, грн;</w:t>
      </w:r>
    </w:p>
    <w:p w:rsidR="00D00594" w:rsidRPr="00AC41C0" w:rsidRDefault="00D00594" w:rsidP="00AC41C0">
      <w:pPr>
        <w:spacing w:line="360" w:lineRule="auto"/>
        <w:ind w:firstLine="709"/>
        <w:jc w:val="both"/>
        <w:rPr>
          <w:sz w:val="28"/>
          <w:szCs w:val="28"/>
        </w:rPr>
      </w:pPr>
      <w:r w:rsidRPr="00AC41C0">
        <w:rPr>
          <w:sz w:val="28"/>
          <w:szCs w:val="28"/>
          <w:lang w:val="uk-UA"/>
        </w:rPr>
        <w:t>З</w:t>
      </w:r>
      <w:r w:rsidRPr="00AC41C0">
        <w:rPr>
          <w:sz w:val="28"/>
          <w:szCs w:val="28"/>
          <w:vertAlign w:val="subscript"/>
          <w:lang w:val="uk-UA"/>
        </w:rPr>
        <w:t xml:space="preserve">0 </w:t>
      </w:r>
      <w:r w:rsidRPr="00AC41C0">
        <w:rPr>
          <w:sz w:val="28"/>
          <w:szCs w:val="28"/>
          <w:lang w:val="uk-UA"/>
        </w:rPr>
        <w:t>З</w:t>
      </w:r>
      <w:r w:rsidRPr="00AC41C0">
        <w:rPr>
          <w:sz w:val="28"/>
          <w:szCs w:val="28"/>
          <w:vertAlign w:val="subscript"/>
          <w:lang w:val="uk-UA"/>
        </w:rPr>
        <w:t>1</w:t>
      </w:r>
      <w:r w:rsidRPr="00AC41C0">
        <w:rPr>
          <w:sz w:val="28"/>
          <w:szCs w:val="28"/>
          <w:lang w:val="uk-UA"/>
        </w:rPr>
        <w:t>, — витрати па оплату праці стосовно одиниці продукції до і після впровадження науково-технічних досягнень, грн;</w:t>
      </w:r>
    </w:p>
    <w:p w:rsidR="00D00594" w:rsidRPr="00AC41C0" w:rsidRDefault="00D00594" w:rsidP="00AC41C0">
      <w:pPr>
        <w:spacing w:line="360" w:lineRule="auto"/>
        <w:ind w:firstLine="709"/>
        <w:jc w:val="both"/>
        <w:rPr>
          <w:sz w:val="28"/>
          <w:szCs w:val="28"/>
        </w:rPr>
      </w:pPr>
      <w:r w:rsidRPr="00AC41C0">
        <w:rPr>
          <w:sz w:val="28"/>
          <w:szCs w:val="28"/>
          <w:lang w:val="uk-UA"/>
        </w:rPr>
        <w:t>ВП</w:t>
      </w:r>
      <w:r w:rsidRPr="00AC41C0">
        <w:rPr>
          <w:sz w:val="28"/>
          <w:szCs w:val="28"/>
          <w:vertAlign w:val="subscript"/>
          <w:lang w:val="uk-UA"/>
        </w:rPr>
        <w:t>нат</w:t>
      </w:r>
      <w:r w:rsidRPr="00AC41C0">
        <w:rPr>
          <w:sz w:val="28"/>
          <w:szCs w:val="28"/>
          <w:lang w:val="uk-UA"/>
        </w:rPr>
        <w:t xml:space="preserve"> — обсяг виробництва продукції після впровадження досягнень до кінця року в натуральних одиницях виміру.</w:t>
      </w:r>
    </w:p>
    <w:p w:rsidR="00D00594" w:rsidRPr="00AC41C0" w:rsidRDefault="00D00594" w:rsidP="00AC41C0">
      <w:pPr>
        <w:spacing w:line="360" w:lineRule="auto"/>
        <w:ind w:firstLine="709"/>
        <w:jc w:val="both"/>
        <w:rPr>
          <w:sz w:val="28"/>
          <w:szCs w:val="28"/>
        </w:rPr>
      </w:pPr>
      <w:r w:rsidRPr="00AC41C0">
        <w:rPr>
          <w:sz w:val="28"/>
          <w:szCs w:val="28"/>
          <w:lang w:val="uk-UA"/>
        </w:rPr>
        <w:t>4. Зменшення прямих матеріальних витрат. Для розрахунку суми можливого прибутку користуються формулою:</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sym w:font="Symbol" w:char="F0E5"/>
      </w:r>
      <w:r w:rsidRPr="00AC41C0">
        <w:rPr>
          <w:sz w:val="28"/>
          <w:szCs w:val="28"/>
          <w:lang w:val="uk-UA"/>
        </w:rPr>
        <w:t>РЗ</w:t>
      </w:r>
      <w:r w:rsidRPr="00AC41C0">
        <w:rPr>
          <w:sz w:val="28"/>
          <w:szCs w:val="28"/>
          <w:vertAlign w:val="subscript"/>
          <w:lang w:val="uk-UA"/>
        </w:rPr>
        <w:t xml:space="preserve">пм </w:t>
      </w:r>
      <w:r w:rsidRPr="00AC41C0">
        <w:rPr>
          <w:sz w:val="28"/>
          <w:szCs w:val="28"/>
          <w:lang w:val="uk-UA"/>
        </w:rPr>
        <w:t xml:space="preserve"> = (Н</w:t>
      </w:r>
      <w:r w:rsidRPr="00AC41C0">
        <w:rPr>
          <w:sz w:val="28"/>
          <w:szCs w:val="28"/>
          <w:vertAlign w:val="superscript"/>
          <w:lang w:val="uk-UA"/>
        </w:rPr>
        <w:t>п</w:t>
      </w:r>
      <w:r w:rsidRPr="00AC41C0">
        <w:rPr>
          <w:sz w:val="28"/>
          <w:szCs w:val="28"/>
          <w:vertAlign w:val="subscript"/>
          <w:lang w:val="uk-UA"/>
        </w:rPr>
        <w:t>м</w:t>
      </w:r>
      <w:r w:rsidRPr="00AC41C0">
        <w:rPr>
          <w:sz w:val="28"/>
          <w:szCs w:val="28"/>
          <w:lang w:val="uk-UA"/>
        </w:rPr>
        <w:t xml:space="preserve"> * Ц</w:t>
      </w:r>
      <w:r w:rsidRPr="00AC41C0">
        <w:rPr>
          <w:sz w:val="28"/>
          <w:szCs w:val="28"/>
          <w:vertAlign w:val="subscript"/>
          <w:lang w:val="uk-UA"/>
        </w:rPr>
        <w:t>м</w:t>
      </w:r>
      <w:r w:rsidRPr="00AC41C0">
        <w:rPr>
          <w:sz w:val="28"/>
          <w:szCs w:val="28"/>
          <w:lang w:val="uk-UA"/>
        </w:rPr>
        <w:t xml:space="preserve"> – Н</w:t>
      </w:r>
      <w:r w:rsidRPr="00AC41C0">
        <w:rPr>
          <w:sz w:val="28"/>
          <w:szCs w:val="28"/>
          <w:vertAlign w:val="superscript"/>
          <w:lang w:val="uk-UA"/>
        </w:rPr>
        <w:t>д</w:t>
      </w:r>
      <w:r w:rsidRPr="00AC41C0">
        <w:rPr>
          <w:sz w:val="28"/>
          <w:szCs w:val="28"/>
          <w:vertAlign w:val="subscript"/>
          <w:lang w:val="uk-UA"/>
        </w:rPr>
        <w:t>м</w:t>
      </w:r>
      <w:r w:rsidRPr="00AC41C0">
        <w:rPr>
          <w:sz w:val="28"/>
          <w:szCs w:val="28"/>
          <w:lang w:val="uk-UA"/>
        </w:rPr>
        <w:t xml:space="preserve"> * Ц</w:t>
      </w:r>
      <w:r w:rsidRPr="00AC41C0">
        <w:rPr>
          <w:sz w:val="28"/>
          <w:szCs w:val="28"/>
          <w:vertAlign w:val="subscript"/>
          <w:lang w:val="uk-UA"/>
        </w:rPr>
        <w:t>м</w:t>
      </w:r>
      <w:r w:rsidRPr="00AC41C0">
        <w:rPr>
          <w:sz w:val="28"/>
          <w:szCs w:val="28"/>
          <w:lang w:val="uk-UA"/>
        </w:rPr>
        <w:t>)* ВП,</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Н</w:t>
      </w:r>
      <w:r w:rsidRPr="00AC41C0">
        <w:rPr>
          <w:sz w:val="28"/>
          <w:szCs w:val="28"/>
          <w:vertAlign w:val="superscript"/>
          <w:lang w:val="uk-UA"/>
        </w:rPr>
        <w:t>п</w:t>
      </w:r>
      <w:r w:rsidRPr="00AC41C0">
        <w:rPr>
          <w:sz w:val="28"/>
          <w:szCs w:val="28"/>
          <w:vertAlign w:val="subscript"/>
          <w:lang w:val="uk-UA"/>
        </w:rPr>
        <w:t xml:space="preserve">м </w:t>
      </w:r>
      <w:r w:rsidRPr="00AC41C0">
        <w:rPr>
          <w:sz w:val="28"/>
          <w:szCs w:val="28"/>
          <w:lang w:val="uk-UA"/>
        </w:rPr>
        <w:t>, Н</w:t>
      </w:r>
      <w:r w:rsidRPr="00AC41C0">
        <w:rPr>
          <w:sz w:val="28"/>
          <w:szCs w:val="28"/>
          <w:vertAlign w:val="superscript"/>
          <w:lang w:val="uk-UA"/>
        </w:rPr>
        <w:t>д</w:t>
      </w:r>
      <w:r w:rsidRPr="00AC41C0">
        <w:rPr>
          <w:sz w:val="28"/>
          <w:szCs w:val="28"/>
          <w:vertAlign w:val="subscript"/>
          <w:lang w:val="uk-UA"/>
        </w:rPr>
        <w:t xml:space="preserve">м </w:t>
      </w:r>
      <w:r w:rsidRPr="00AC41C0">
        <w:rPr>
          <w:sz w:val="28"/>
          <w:szCs w:val="28"/>
          <w:lang w:val="uk-UA"/>
        </w:rPr>
        <w:t>– норма витрат прямих матеріальних ресурсів до і післі впровадження науково-технічних досягнень у натуральних одиницях виміру;</w:t>
      </w:r>
    </w:p>
    <w:p w:rsidR="00D00594" w:rsidRPr="00AC41C0" w:rsidRDefault="00D00594" w:rsidP="00AC41C0">
      <w:pPr>
        <w:spacing w:line="360" w:lineRule="auto"/>
        <w:ind w:firstLine="709"/>
        <w:jc w:val="both"/>
        <w:rPr>
          <w:sz w:val="28"/>
          <w:szCs w:val="28"/>
        </w:rPr>
      </w:pPr>
      <w:r w:rsidRPr="00AC41C0">
        <w:rPr>
          <w:sz w:val="28"/>
          <w:szCs w:val="28"/>
          <w:lang w:val="uk-UA"/>
        </w:rPr>
        <w:t>Ц</w:t>
      </w:r>
      <w:r w:rsidRPr="00AC41C0">
        <w:rPr>
          <w:sz w:val="28"/>
          <w:szCs w:val="28"/>
          <w:vertAlign w:val="subscript"/>
          <w:lang w:val="uk-UA"/>
        </w:rPr>
        <w:t>м</w:t>
      </w:r>
      <w:r w:rsidRPr="00AC41C0">
        <w:rPr>
          <w:sz w:val="28"/>
          <w:szCs w:val="28"/>
          <w:lang w:val="uk-UA"/>
        </w:rPr>
        <w:t xml:space="preserve"> — ціна прямих матеріальних витрат, грн;</w:t>
      </w:r>
    </w:p>
    <w:p w:rsidR="00D00594" w:rsidRPr="00AC41C0" w:rsidRDefault="00D00594" w:rsidP="00AC41C0">
      <w:pPr>
        <w:spacing w:line="360" w:lineRule="auto"/>
        <w:ind w:firstLine="709"/>
        <w:jc w:val="both"/>
        <w:rPr>
          <w:sz w:val="28"/>
          <w:szCs w:val="28"/>
        </w:rPr>
      </w:pPr>
      <w:r w:rsidRPr="00AC41C0">
        <w:rPr>
          <w:sz w:val="28"/>
          <w:szCs w:val="28"/>
          <w:lang w:val="uk-UA"/>
        </w:rPr>
        <w:t>ВП — обсяг виробництва продукції після впровадження досягнень НТП, грн.</w:t>
      </w:r>
    </w:p>
    <w:p w:rsidR="00D00594" w:rsidRPr="00AC41C0" w:rsidRDefault="00D00594" w:rsidP="00AC41C0">
      <w:pPr>
        <w:spacing w:line="360" w:lineRule="auto"/>
        <w:ind w:firstLine="709"/>
        <w:jc w:val="both"/>
        <w:rPr>
          <w:sz w:val="28"/>
          <w:szCs w:val="28"/>
        </w:rPr>
      </w:pPr>
      <w:r w:rsidRPr="00AC41C0">
        <w:rPr>
          <w:sz w:val="28"/>
          <w:szCs w:val="28"/>
          <w:lang w:val="uk-UA"/>
        </w:rPr>
        <w:t>5. Зниження умовно-постійних витрат також може бути резервом збільшення прибутку. Таке зниження може статися у зв'язку зі зростанням обсягу випуску продукції. Цю залежність можна виразити такою формулою:</w:t>
      </w:r>
    </w:p>
    <w:p w:rsidR="00D00594" w:rsidRPr="00AC41C0" w:rsidRDefault="00D00594" w:rsidP="00AC41C0">
      <w:pPr>
        <w:spacing w:line="360" w:lineRule="auto"/>
        <w:ind w:firstLine="709"/>
        <w:jc w:val="both"/>
        <w:rPr>
          <w:sz w:val="28"/>
          <w:szCs w:val="28"/>
        </w:rPr>
      </w:pPr>
      <w:r w:rsidRPr="00AC41C0">
        <w:rPr>
          <w:sz w:val="28"/>
          <w:szCs w:val="28"/>
          <w:lang w:val="uk-UA"/>
        </w:rPr>
        <w:sym w:font="Symbol" w:char="F0E5"/>
      </w:r>
      <w:r w:rsidRPr="00AC41C0">
        <w:rPr>
          <w:sz w:val="28"/>
          <w:szCs w:val="28"/>
          <w:lang w:val="uk-UA"/>
        </w:rPr>
        <w:t>РЗ</w:t>
      </w:r>
      <w:r w:rsidRPr="00AC41C0">
        <w:rPr>
          <w:sz w:val="28"/>
          <w:szCs w:val="28"/>
          <w:vertAlign w:val="subscript"/>
          <w:lang w:val="uk-UA"/>
        </w:rPr>
        <w:t>уп</w:t>
      </w:r>
      <w:r w:rsidRPr="00AC41C0">
        <w:rPr>
          <w:sz w:val="28"/>
          <w:szCs w:val="28"/>
          <w:lang w:val="uk-UA"/>
        </w:rPr>
        <w:t>= (С</w:t>
      </w:r>
      <w:r w:rsidRPr="00AC41C0">
        <w:rPr>
          <w:sz w:val="28"/>
          <w:szCs w:val="28"/>
          <w:vertAlign w:val="subscript"/>
          <w:lang w:val="uk-UA"/>
        </w:rPr>
        <w:t>кс</w:t>
      </w:r>
      <w:r w:rsidRPr="00AC41C0">
        <w:rPr>
          <w:sz w:val="28"/>
          <w:szCs w:val="28"/>
          <w:lang w:val="uk-UA"/>
        </w:rPr>
        <w:t>.ПВ</w:t>
      </w:r>
      <w:r w:rsidRPr="00AC41C0">
        <w:rPr>
          <w:sz w:val="28"/>
          <w:szCs w:val="28"/>
          <w:vertAlign w:val="subscript"/>
          <w:lang w:val="uk-UA"/>
        </w:rPr>
        <w:t>уп</w:t>
      </w:r>
      <w:r w:rsidRPr="00AC41C0">
        <w:rPr>
          <w:sz w:val="28"/>
          <w:szCs w:val="28"/>
          <w:lang w:val="uk-UA"/>
        </w:rPr>
        <w:t>-А</w:t>
      </w:r>
      <w:r w:rsidRPr="00AC41C0">
        <w:rPr>
          <w:sz w:val="28"/>
          <w:szCs w:val="28"/>
          <w:vertAlign w:val="subscript"/>
          <w:lang w:val="uk-UA"/>
        </w:rPr>
        <w:t>6</w:t>
      </w:r>
      <w:r w:rsidRPr="00AC41C0">
        <w:rPr>
          <w:sz w:val="28"/>
          <w:szCs w:val="28"/>
          <w:lang w:val="uk-UA"/>
        </w:rPr>
        <w:t>)К</w:t>
      </w:r>
      <w:r w:rsidRPr="00AC41C0">
        <w:rPr>
          <w:sz w:val="28"/>
          <w:szCs w:val="28"/>
          <w:vertAlign w:val="subscript"/>
          <w:lang w:val="uk-UA"/>
        </w:rPr>
        <w:t>уп</w:t>
      </w:r>
      <w:r w:rsidRPr="00AC41C0">
        <w:rPr>
          <w:sz w:val="28"/>
          <w:szCs w:val="28"/>
          <w:lang w:val="uk-UA"/>
        </w:rPr>
        <w:t>,</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 xml:space="preserve">де </w:t>
      </w:r>
      <w:r w:rsidRPr="00AC41C0">
        <w:rPr>
          <w:sz w:val="28"/>
          <w:szCs w:val="28"/>
          <w:lang w:val="uk-UA"/>
        </w:rPr>
        <w:sym w:font="Symbol" w:char="F0E5"/>
      </w:r>
      <w:r w:rsidRPr="00AC41C0">
        <w:rPr>
          <w:sz w:val="28"/>
          <w:szCs w:val="28"/>
          <w:lang w:val="uk-UA"/>
        </w:rPr>
        <w:t>РЗ</w:t>
      </w:r>
      <w:r w:rsidRPr="00AC41C0">
        <w:rPr>
          <w:sz w:val="28"/>
          <w:szCs w:val="28"/>
          <w:vertAlign w:val="subscript"/>
          <w:lang w:val="uk-UA"/>
        </w:rPr>
        <w:t>уп</w:t>
      </w:r>
      <w:r w:rsidRPr="00AC41C0">
        <w:rPr>
          <w:sz w:val="28"/>
          <w:szCs w:val="28"/>
          <w:lang w:val="uk-UA"/>
        </w:rPr>
        <w:t>, — сума збільшення прибутку за рахунок зниження умовно-постійних витрат, грн;</w:t>
      </w:r>
    </w:p>
    <w:p w:rsidR="00D00594" w:rsidRPr="00AC41C0" w:rsidRDefault="00D00594" w:rsidP="00AC41C0">
      <w:pPr>
        <w:spacing w:line="360" w:lineRule="auto"/>
        <w:ind w:firstLine="709"/>
        <w:jc w:val="both"/>
        <w:rPr>
          <w:sz w:val="28"/>
          <w:szCs w:val="28"/>
        </w:rPr>
      </w:pPr>
      <w:r w:rsidRPr="00AC41C0">
        <w:rPr>
          <w:sz w:val="28"/>
          <w:szCs w:val="28"/>
          <w:lang w:val="uk-UA"/>
        </w:rPr>
        <w:t>С</w:t>
      </w:r>
      <w:r w:rsidRPr="00AC41C0">
        <w:rPr>
          <w:sz w:val="28"/>
          <w:szCs w:val="28"/>
          <w:vertAlign w:val="subscript"/>
          <w:lang w:val="uk-UA"/>
        </w:rPr>
        <w:t>кс</w:t>
      </w:r>
      <w:r w:rsidRPr="00AC41C0">
        <w:rPr>
          <w:sz w:val="28"/>
          <w:szCs w:val="28"/>
          <w:lang w:val="uk-UA"/>
        </w:rPr>
        <w:t xml:space="preserve"> — сума витрат за однією з комплексних статей, грн;</w:t>
      </w:r>
    </w:p>
    <w:p w:rsidR="00D00594" w:rsidRPr="00AC41C0" w:rsidRDefault="00D00594" w:rsidP="00AC41C0">
      <w:pPr>
        <w:spacing w:line="360" w:lineRule="auto"/>
        <w:ind w:firstLine="709"/>
        <w:jc w:val="both"/>
        <w:rPr>
          <w:sz w:val="28"/>
          <w:szCs w:val="28"/>
        </w:rPr>
      </w:pPr>
      <w:r w:rsidRPr="00AC41C0">
        <w:rPr>
          <w:sz w:val="28"/>
          <w:szCs w:val="28"/>
          <w:lang w:val="uk-UA"/>
        </w:rPr>
        <w:t>ПВ</w:t>
      </w:r>
      <w:r w:rsidRPr="00AC41C0">
        <w:rPr>
          <w:sz w:val="28"/>
          <w:szCs w:val="28"/>
          <w:vertAlign w:val="subscript"/>
          <w:lang w:val="uk-UA"/>
        </w:rPr>
        <w:t>уп</w:t>
      </w:r>
      <w:r w:rsidRPr="00AC41C0">
        <w:rPr>
          <w:sz w:val="28"/>
          <w:szCs w:val="28"/>
          <w:lang w:val="uk-UA"/>
        </w:rPr>
        <w:t xml:space="preserve"> — питома вага умовно-постійних витрат у статтях витрат;</w:t>
      </w:r>
    </w:p>
    <w:p w:rsidR="00D00594" w:rsidRPr="00AC41C0" w:rsidRDefault="00D00594" w:rsidP="00AC41C0">
      <w:pPr>
        <w:spacing w:line="360" w:lineRule="auto"/>
        <w:ind w:firstLine="709"/>
        <w:jc w:val="both"/>
        <w:rPr>
          <w:sz w:val="28"/>
          <w:szCs w:val="28"/>
        </w:rPr>
      </w:pPr>
      <w:r w:rsidRPr="00AC41C0">
        <w:rPr>
          <w:sz w:val="28"/>
          <w:szCs w:val="28"/>
          <w:lang w:val="uk-UA"/>
        </w:rPr>
        <w:t>А</w:t>
      </w:r>
      <w:r w:rsidRPr="00AC41C0">
        <w:rPr>
          <w:sz w:val="28"/>
          <w:szCs w:val="28"/>
          <w:vertAlign w:val="subscript"/>
          <w:lang w:val="uk-UA"/>
        </w:rPr>
        <w:t>6</w:t>
      </w:r>
      <w:r w:rsidRPr="00AC41C0">
        <w:rPr>
          <w:sz w:val="28"/>
          <w:szCs w:val="28"/>
          <w:lang w:val="uk-UA"/>
        </w:rPr>
        <w:t xml:space="preserve"> — сума амортизаційних відрахувань у собівартості базового періоду, грн;</w:t>
      </w:r>
    </w:p>
    <w:p w:rsidR="00D00594" w:rsidRPr="00AC41C0" w:rsidRDefault="00D00594" w:rsidP="00AC41C0">
      <w:pPr>
        <w:spacing w:line="360" w:lineRule="auto"/>
        <w:ind w:firstLine="709"/>
        <w:jc w:val="both"/>
        <w:rPr>
          <w:sz w:val="28"/>
          <w:szCs w:val="28"/>
        </w:rPr>
      </w:pPr>
      <w:r w:rsidRPr="00AC41C0">
        <w:rPr>
          <w:sz w:val="28"/>
          <w:szCs w:val="28"/>
          <w:lang w:val="uk-UA"/>
        </w:rPr>
        <w:t>К</w:t>
      </w:r>
      <w:r w:rsidRPr="00AC41C0">
        <w:rPr>
          <w:sz w:val="28"/>
          <w:szCs w:val="28"/>
          <w:vertAlign w:val="subscript"/>
          <w:lang w:val="uk-UA"/>
        </w:rPr>
        <w:t>уп</w:t>
      </w:r>
      <w:r w:rsidRPr="00AC41C0">
        <w:rPr>
          <w:sz w:val="28"/>
          <w:szCs w:val="28"/>
          <w:lang w:val="uk-UA"/>
        </w:rPr>
        <w:t xml:space="preserve"> —темп приросту обсягу випуску продукції, коефіцієнт.</w:t>
      </w:r>
    </w:p>
    <w:p w:rsidR="00D00594" w:rsidRPr="00AC41C0" w:rsidRDefault="00D00594" w:rsidP="00AC41C0">
      <w:pPr>
        <w:spacing w:line="360" w:lineRule="auto"/>
        <w:ind w:firstLine="709"/>
        <w:jc w:val="both"/>
        <w:rPr>
          <w:sz w:val="28"/>
          <w:szCs w:val="28"/>
        </w:rPr>
      </w:pPr>
      <w:r w:rsidRPr="00AC41C0">
        <w:rPr>
          <w:sz w:val="28"/>
          <w:szCs w:val="28"/>
          <w:lang w:val="uk-UA"/>
        </w:rPr>
        <w:t xml:space="preserve">6. Підвищення якості продукції. Це значний резерв збільшення прибутку </w:t>
      </w:r>
      <w:r w:rsidRPr="00AC41C0">
        <w:rPr>
          <w:sz w:val="28"/>
          <w:szCs w:val="28"/>
        </w:rPr>
        <w:t>(</w:t>
      </w:r>
      <w:r w:rsidRPr="00AC41C0">
        <w:rPr>
          <w:sz w:val="28"/>
          <w:szCs w:val="28"/>
          <w:lang w:val="uk-UA"/>
        </w:rPr>
        <w:t>див.</w:t>
      </w:r>
      <w:r w:rsidRPr="00AC41C0">
        <w:rPr>
          <w:sz w:val="28"/>
          <w:szCs w:val="28"/>
        </w:rPr>
        <w:t xml:space="preserve">табл. </w:t>
      </w:r>
      <w:r w:rsidRPr="00AC41C0">
        <w:rPr>
          <w:sz w:val="28"/>
          <w:szCs w:val="28"/>
          <w:lang w:val="uk-UA"/>
        </w:rPr>
        <w:t>2.3.3).</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Таблиця 2.3.3 Резерви збільшення прибутку за рахунок підвищення якості продукції (послуг) на ТОВ “ДАР”</w:t>
      </w:r>
    </w:p>
    <w:tbl>
      <w:tblPr>
        <w:tblW w:w="9243" w:type="dxa"/>
        <w:tblInd w:w="-8" w:type="dxa"/>
        <w:tblLayout w:type="fixed"/>
        <w:tblCellMar>
          <w:left w:w="40" w:type="dxa"/>
          <w:right w:w="40" w:type="dxa"/>
        </w:tblCellMar>
        <w:tblLook w:val="0000" w:firstRow="0" w:lastRow="0" w:firstColumn="0" w:lastColumn="0" w:noHBand="0" w:noVBand="0"/>
      </w:tblPr>
      <w:tblGrid>
        <w:gridCol w:w="1260"/>
        <w:gridCol w:w="1080"/>
        <w:gridCol w:w="1260"/>
        <w:gridCol w:w="1245"/>
        <w:gridCol w:w="1440"/>
        <w:gridCol w:w="1338"/>
        <w:gridCol w:w="1620"/>
      </w:tblGrid>
      <w:tr w:rsidR="00D00594" w:rsidRPr="00D00594" w:rsidTr="00D00594">
        <w:trPr>
          <w:cantSplit/>
          <w:trHeight w:hRule="exact" w:val="1638"/>
        </w:trPr>
        <w:tc>
          <w:tcPr>
            <w:tcW w:w="126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rPr>
                <w:sz w:val="20"/>
                <w:szCs w:val="20"/>
                <w:lang w:val="uk-UA"/>
              </w:rPr>
            </w:pPr>
            <w:r w:rsidRPr="00D00594">
              <w:rPr>
                <w:sz w:val="20"/>
                <w:szCs w:val="20"/>
                <w:lang w:val="uk-UA"/>
              </w:rPr>
              <w:t>Маршрут</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rPr>
                <w:sz w:val="20"/>
                <w:szCs w:val="20"/>
                <w:lang w:val="uk-UA"/>
              </w:rPr>
            </w:pPr>
            <w:r w:rsidRPr="00D00594">
              <w:rPr>
                <w:sz w:val="20"/>
                <w:szCs w:val="20"/>
                <w:lang w:val="uk-UA"/>
              </w:rPr>
              <w:t>Відпускна ціна за одиницю продукції, тис. грн..</w:t>
            </w:r>
          </w:p>
        </w:tc>
        <w:tc>
          <w:tcPr>
            <w:tcW w:w="126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rPr>
                <w:sz w:val="20"/>
                <w:szCs w:val="20"/>
                <w:lang w:val="uk-UA"/>
              </w:rPr>
            </w:pPr>
            <w:r w:rsidRPr="00D00594">
              <w:rPr>
                <w:sz w:val="20"/>
                <w:szCs w:val="20"/>
                <w:lang w:val="uk-UA"/>
              </w:rPr>
              <w:t>Вироблено</w:t>
            </w:r>
          </w:p>
          <w:p w:rsidR="00D00594" w:rsidRPr="00D00594" w:rsidRDefault="00D00594" w:rsidP="00D00594">
            <w:pPr>
              <w:widowControl w:val="0"/>
              <w:spacing w:line="360" w:lineRule="auto"/>
              <w:rPr>
                <w:sz w:val="20"/>
                <w:szCs w:val="20"/>
                <w:lang w:val="uk-UA"/>
              </w:rPr>
            </w:pPr>
            <w:r w:rsidRPr="00D00594">
              <w:rPr>
                <w:sz w:val="20"/>
                <w:szCs w:val="20"/>
                <w:lang w:val="uk-UA"/>
              </w:rPr>
              <w:t>продукції фактично, тис. грн..</w:t>
            </w:r>
          </w:p>
        </w:tc>
        <w:tc>
          <w:tcPr>
            <w:tcW w:w="26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pStyle w:val="2"/>
              <w:keepNext w:val="0"/>
              <w:widowControl w:val="0"/>
              <w:jc w:val="left"/>
              <w:rPr>
                <w:b w:val="0"/>
                <w:bCs w:val="0"/>
                <w:sz w:val="20"/>
                <w:szCs w:val="20"/>
              </w:rPr>
            </w:pPr>
            <w:r w:rsidRPr="00D00594">
              <w:rPr>
                <w:b w:val="0"/>
                <w:bCs w:val="0"/>
                <w:sz w:val="20"/>
                <w:szCs w:val="20"/>
              </w:rPr>
              <w:t>Питома вага, %</w:t>
            </w:r>
          </w:p>
        </w:tc>
        <w:tc>
          <w:tcPr>
            <w:tcW w:w="1338"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rPr>
                <w:sz w:val="20"/>
                <w:szCs w:val="20"/>
              </w:rPr>
            </w:pPr>
            <w:r w:rsidRPr="00D00594">
              <w:rPr>
                <w:sz w:val="20"/>
                <w:szCs w:val="20"/>
                <w:lang w:val="uk-UA"/>
              </w:rPr>
              <w:t>Відхилення у питомій вазі, (±)</w:t>
            </w:r>
          </w:p>
        </w:tc>
        <w:tc>
          <w:tcPr>
            <w:tcW w:w="162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rPr>
                <w:sz w:val="20"/>
                <w:szCs w:val="20"/>
              </w:rPr>
            </w:pPr>
            <w:r w:rsidRPr="00D00594">
              <w:rPr>
                <w:sz w:val="20"/>
                <w:szCs w:val="20"/>
                <w:lang w:val="uk-UA"/>
              </w:rPr>
              <w:t>Зміна</w:t>
            </w:r>
          </w:p>
          <w:p w:rsidR="00D00594" w:rsidRPr="00D00594" w:rsidRDefault="00D00594" w:rsidP="00D00594">
            <w:pPr>
              <w:widowControl w:val="0"/>
              <w:spacing w:line="360" w:lineRule="auto"/>
              <w:rPr>
                <w:sz w:val="20"/>
                <w:szCs w:val="20"/>
              </w:rPr>
            </w:pPr>
            <w:r w:rsidRPr="00D00594">
              <w:rPr>
                <w:sz w:val="20"/>
                <w:szCs w:val="20"/>
                <w:lang w:val="uk-UA"/>
              </w:rPr>
              <w:t>Середньої   ціни реалізації, тис. грн..</w:t>
            </w:r>
          </w:p>
        </w:tc>
      </w:tr>
      <w:tr w:rsidR="00D00594" w:rsidRPr="00D00594" w:rsidTr="00D00594">
        <w:trPr>
          <w:cantSplit/>
          <w:trHeight w:hRule="exact" w:val="1055"/>
        </w:trPr>
        <w:tc>
          <w:tcPr>
            <w:tcW w:w="126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126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фактична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можлива за підвищення якості</w:t>
            </w:r>
          </w:p>
        </w:tc>
        <w:tc>
          <w:tcPr>
            <w:tcW w:w="1338"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162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r>
      <w:tr w:rsidR="00D00594" w:rsidRPr="00D00594" w:rsidTr="00D00594">
        <w:trPr>
          <w:trHeight w:hRule="exact" w:val="317"/>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№14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300</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60</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+ 10,8</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+108,0</w:t>
            </w:r>
          </w:p>
        </w:tc>
      </w:tr>
      <w:tr w:rsidR="00D00594" w:rsidRPr="00D00594" w:rsidTr="00D00594">
        <w:trPr>
          <w:trHeight w:hRule="exact" w:val="317"/>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№8</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210</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40</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+ 5,6</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+50,4</w:t>
            </w:r>
          </w:p>
        </w:tc>
      </w:tr>
      <w:tr w:rsidR="00D00594" w:rsidRPr="00D00594" w:rsidTr="00D00594">
        <w:trPr>
          <w:trHeight w:hRule="exact" w:val="326"/>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№7а</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100</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16,4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-16,4</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-131,2</w:t>
            </w:r>
          </w:p>
        </w:tc>
      </w:tr>
      <w:tr w:rsidR="00D00594" w:rsidRPr="00D00594" w:rsidTr="00D00594">
        <w:trPr>
          <w:trHeight w:hRule="exact" w:val="496"/>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Усього</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610</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100</w:t>
            </w:r>
          </w:p>
        </w:tc>
        <w:tc>
          <w:tcPr>
            <w:tcW w:w="133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c>
          <w:tcPr>
            <w:tcW w:w="1620" w:type="dxa"/>
            <w:tcBorders>
              <w:top w:val="single" w:sz="6" w:space="0" w:color="auto"/>
              <w:left w:val="single" w:sz="6" w:space="0" w:color="auto"/>
              <w:bottom w:val="nil"/>
              <w:right w:val="nil"/>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+ 27,2</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Дані таблиці 2.3.3 показують, що у зв'язку зі зростанням питомої ваги транспортних послуг по маршруту №14 до 60 %, маршруту №8 — до 40 %, зниженням кількості рейсів по маршруту  №7а середня ціна реалізації транспортних послуг зросте на 27,2 тис. грн. Після закінчення аналізу пошуку резервів збільшення прибутку результати узагальнюються. Під час пошуку резервів прибутку протягом звітного року можуть раптово виявлятися резерви короткострокової дії. Використання цих резервів можливе за допомогою розроблення системи оперативних заходів</w:t>
      </w:r>
    </w:p>
    <w:p w:rsidR="00D00594" w:rsidRPr="00D00594" w:rsidRDefault="00D00594" w:rsidP="00D00594">
      <w:pPr>
        <w:spacing w:line="360" w:lineRule="auto"/>
        <w:ind w:firstLine="709"/>
        <w:jc w:val="center"/>
        <w:rPr>
          <w:b/>
          <w:bCs/>
          <w:sz w:val="28"/>
          <w:szCs w:val="28"/>
          <w:lang w:val="uk-UA"/>
        </w:rPr>
      </w:pPr>
      <w:r w:rsidRPr="00AC41C0">
        <w:rPr>
          <w:sz w:val="28"/>
          <w:szCs w:val="28"/>
          <w:lang w:val="uk-UA"/>
        </w:rPr>
        <w:br w:type="page"/>
      </w:r>
      <w:r w:rsidRPr="00D00594">
        <w:rPr>
          <w:b/>
          <w:bCs/>
          <w:sz w:val="28"/>
          <w:szCs w:val="28"/>
          <w:lang w:val="uk-UA"/>
        </w:rPr>
        <w:t>3. Аналіз витрат автотранспортного підприємства</w:t>
      </w:r>
    </w:p>
    <w:p w:rsidR="00D00594" w:rsidRPr="00AC41C0" w:rsidRDefault="00D00594" w:rsidP="00AC41C0">
      <w:pPr>
        <w:shd w:val="clear" w:color="auto" w:fill="FFFFFF"/>
        <w:spacing w:line="360" w:lineRule="auto"/>
        <w:ind w:firstLine="709"/>
        <w:jc w:val="both"/>
        <w:rPr>
          <w:sz w:val="28"/>
          <w:szCs w:val="28"/>
          <w:lang w:val="uk-UA"/>
        </w:rPr>
      </w:pPr>
    </w:p>
    <w:p w:rsidR="00D00594" w:rsidRPr="00D00594" w:rsidRDefault="00D00594" w:rsidP="00AC41C0">
      <w:pPr>
        <w:spacing w:line="360" w:lineRule="auto"/>
        <w:ind w:firstLine="709"/>
        <w:jc w:val="both"/>
        <w:rPr>
          <w:b/>
          <w:bCs/>
          <w:sz w:val="28"/>
          <w:szCs w:val="28"/>
        </w:rPr>
      </w:pPr>
      <w:r w:rsidRPr="00D00594">
        <w:rPr>
          <w:b/>
          <w:bCs/>
          <w:sz w:val="28"/>
          <w:szCs w:val="28"/>
          <w:lang w:val="uk-UA"/>
        </w:rPr>
        <w:t>3.1 Аналіз витрат за елементами і статтями</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Найбільш корисним для вивчення змін у структурі витрат на виробництво є аналіз собівартості за елементами витрат. Елементні витрати — це однорідні за складом витрати підприємства. До них належать матеріальні витрати, оплата праці, відрахування на соціальні потреби, амортизаційні відра</w:t>
      </w:r>
      <w:r w:rsidRPr="00AC41C0">
        <w:rPr>
          <w:sz w:val="28"/>
          <w:szCs w:val="28"/>
          <w:lang w:val="uk-UA"/>
        </w:rPr>
        <w:softHyphen/>
        <w:t xml:space="preserve">хування, інші грошові витрати </w:t>
      </w:r>
      <w:r w:rsidRPr="00AC41C0">
        <w:rPr>
          <w:sz w:val="28"/>
          <w:szCs w:val="28"/>
        </w:rPr>
        <w:t>(</w:t>
      </w:r>
      <w:r w:rsidRPr="00AC41C0">
        <w:rPr>
          <w:sz w:val="28"/>
          <w:szCs w:val="28"/>
          <w:lang w:val="uk-UA"/>
        </w:rPr>
        <w:t xml:space="preserve">див. </w:t>
      </w:r>
      <w:r w:rsidRPr="00AC41C0">
        <w:rPr>
          <w:sz w:val="28"/>
          <w:szCs w:val="28"/>
        </w:rPr>
        <w:t xml:space="preserve">табл. </w:t>
      </w:r>
      <w:r w:rsidRPr="00AC41C0">
        <w:rPr>
          <w:sz w:val="28"/>
          <w:szCs w:val="28"/>
          <w:lang w:val="uk-UA"/>
        </w:rPr>
        <w:t xml:space="preserve">3.1.1). </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Таблиця 3.1.1 Аналіз операційних витрат на ТОВ “ДАР” за період 2004-2005рр, %</w:t>
      </w:r>
    </w:p>
    <w:tbl>
      <w:tblPr>
        <w:tblW w:w="0" w:type="auto"/>
        <w:jc w:val="center"/>
        <w:tblLayout w:type="fixed"/>
        <w:tblCellMar>
          <w:left w:w="40" w:type="dxa"/>
          <w:right w:w="40" w:type="dxa"/>
        </w:tblCellMar>
        <w:tblLook w:val="0000" w:firstRow="0" w:lastRow="0" w:firstColumn="0" w:lastColumn="0" w:noHBand="0" w:noVBand="0"/>
      </w:tblPr>
      <w:tblGrid>
        <w:gridCol w:w="4518"/>
        <w:gridCol w:w="1270"/>
        <w:gridCol w:w="1232"/>
        <w:gridCol w:w="1998"/>
      </w:tblGrid>
      <w:tr w:rsidR="00D00594" w:rsidRPr="00D00594" w:rsidTr="00D00594">
        <w:trPr>
          <w:cantSplit/>
          <w:trHeight w:hRule="exact" w:val="452"/>
          <w:jc w:val="center"/>
        </w:trPr>
        <w:tc>
          <w:tcPr>
            <w:tcW w:w="4518"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Показник</w:t>
            </w:r>
          </w:p>
        </w:tc>
        <w:tc>
          <w:tcPr>
            <w:tcW w:w="2502" w:type="dxa"/>
            <w:gridSpan w:val="2"/>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Звіт</w:t>
            </w:r>
          </w:p>
        </w:tc>
        <w:tc>
          <w:tcPr>
            <w:tcW w:w="1998"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Відхилення</w:t>
            </w:r>
          </w:p>
        </w:tc>
      </w:tr>
      <w:tr w:rsidR="00D00594" w:rsidRPr="00D00594" w:rsidTr="00D00594">
        <w:trPr>
          <w:cantSplit/>
          <w:trHeight w:hRule="exact" w:val="365"/>
          <w:jc w:val="center"/>
        </w:trPr>
        <w:tc>
          <w:tcPr>
            <w:tcW w:w="4518" w:type="dxa"/>
            <w:tcBorders>
              <w:top w:val="nil"/>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p w:rsidR="00D00594" w:rsidRPr="00D00594" w:rsidRDefault="00D00594" w:rsidP="00D00594">
            <w:pPr>
              <w:widowControl w:val="0"/>
              <w:spacing w:line="360" w:lineRule="auto"/>
              <w:jc w:val="both"/>
              <w:rPr>
                <w:sz w:val="20"/>
                <w:szCs w:val="20"/>
              </w:rPr>
            </w:pPr>
          </w:p>
        </w:tc>
        <w:tc>
          <w:tcPr>
            <w:tcW w:w="127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2004р.</w:t>
            </w:r>
          </w:p>
        </w:tc>
        <w:tc>
          <w:tcPr>
            <w:tcW w:w="1232"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2005р.</w:t>
            </w:r>
          </w:p>
        </w:tc>
        <w:tc>
          <w:tcPr>
            <w:tcW w:w="1998" w:type="dxa"/>
            <w:tcBorders>
              <w:top w:val="nil"/>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r>
      <w:tr w:rsidR="00D00594" w:rsidRPr="00D00594">
        <w:trPr>
          <w:trHeight w:hRule="exact" w:val="492"/>
          <w:jc w:val="center"/>
        </w:trPr>
        <w:tc>
          <w:tcPr>
            <w:tcW w:w="4518"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1. Матеріальні витрати</w:t>
            </w:r>
            <w:r w:rsidRPr="00D00594">
              <w:rPr>
                <w:sz w:val="20"/>
                <w:szCs w:val="20"/>
              </w:rPr>
              <w:t xml:space="preserve"> </w:t>
            </w:r>
          </w:p>
        </w:tc>
        <w:tc>
          <w:tcPr>
            <w:tcW w:w="127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709,2</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499,7</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-209,5</w:t>
            </w:r>
          </w:p>
        </w:tc>
      </w:tr>
      <w:tr w:rsidR="00D00594" w:rsidRPr="00D00594">
        <w:trPr>
          <w:trHeight w:hRule="exact" w:val="362"/>
          <w:jc w:val="center"/>
        </w:trPr>
        <w:tc>
          <w:tcPr>
            <w:tcW w:w="4518"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2. Витрати на оплату праці</w:t>
            </w:r>
            <w:r w:rsidRPr="00D00594">
              <w:rPr>
                <w:sz w:val="20"/>
                <w:szCs w:val="20"/>
              </w:rPr>
              <w:t xml:space="preserve"> </w:t>
            </w:r>
          </w:p>
        </w:tc>
        <w:tc>
          <w:tcPr>
            <w:tcW w:w="127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127,8</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177,3</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+49,5</w:t>
            </w:r>
          </w:p>
        </w:tc>
      </w:tr>
      <w:tr w:rsidR="00D00594" w:rsidRPr="00D00594">
        <w:trPr>
          <w:trHeight w:hRule="exact" w:val="536"/>
          <w:jc w:val="center"/>
        </w:trPr>
        <w:tc>
          <w:tcPr>
            <w:tcW w:w="4518" w:type="dxa"/>
            <w:tcBorders>
              <w:top w:val="single" w:sz="6" w:space="0" w:color="auto"/>
              <w:left w:val="single" w:sz="6" w:space="0" w:color="auto"/>
              <w:bottom w:val="single" w:sz="6" w:space="0" w:color="auto"/>
              <w:right w:val="single" w:sz="6" w:space="0" w:color="auto"/>
            </w:tcBorders>
            <w:shd w:val="clear" w:color="auto" w:fill="FFFFFF"/>
            <w:vAlign w:val="bottom"/>
          </w:tcPr>
          <w:p w:rsidR="00D00594" w:rsidRPr="00D00594" w:rsidRDefault="00D00594" w:rsidP="00D00594">
            <w:pPr>
              <w:widowControl w:val="0"/>
              <w:spacing w:line="360" w:lineRule="auto"/>
              <w:jc w:val="both"/>
              <w:rPr>
                <w:sz w:val="20"/>
                <w:szCs w:val="20"/>
              </w:rPr>
            </w:pPr>
            <w:r w:rsidRPr="00D00594">
              <w:rPr>
                <w:sz w:val="20"/>
                <w:szCs w:val="20"/>
                <w:lang w:val="uk-UA"/>
              </w:rPr>
              <w:t>3. Відрахування на соціальні потреби</w:t>
            </w:r>
            <w:r w:rsidRPr="00D00594">
              <w:rPr>
                <w:sz w:val="20"/>
                <w:szCs w:val="20"/>
              </w:rPr>
              <w:t xml:space="preserve"> </w:t>
            </w:r>
          </w:p>
        </w:tc>
        <w:tc>
          <w:tcPr>
            <w:tcW w:w="127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55,8</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70,0</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+14,2</w:t>
            </w:r>
          </w:p>
        </w:tc>
      </w:tr>
      <w:tr w:rsidR="00D00594" w:rsidRPr="00D00594">
        <w:trPr>
          <w:trHeight w:hRule="exact" w:val="350"/>
          <w:jc w:val="center"/>
        </w:trPr>
        <w:tc>
          <w:tcPr>
            <w:tcW w:w="4518"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4. Амортизація</w:t>
            </w:r>
            <w:r w:rsidRPr="00D00594">
              <w:rPr>
                <w:sz w:val="20"/>
                <w:szCs w:val="20"/>
              </w:rPr>
              <w:t xml:space="preserve"> </w:t>
            </w:r>
          </w:p>
        </w:tc>
        <w:tc>
          <w:tcPr>
            <w:tcW w:w="127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252,4</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209,7</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-42,7</w:t>
            </w:r>
          </w:p>
        </w:tc>
      </w:tr>
      <w:tr w:rsidR="00D00594" w:rsidRPr="00D00594">
        <w:trPr>
          <w:trHeight w:hRule="exact" w:val="408"/>
          <w:jc w:val="center"/>
        </w:trPr>
        <w:tc>
          <w:tcPr>
            <w:tcW w:w="4518"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5. Інші витрати</w:t>
            </w:r>
            <w:r w:rsidRPr="00D00594">
              <w:rPr>
                <w:sz w:val="20"/>
                <w:szCs w:val="20"/>
              </w:rPr>
              <w:t xml:space="preserve"> </w:t>
            </w:r>
          </w:p>
        </w:tc>
        <w:tc>
          <w:tcPr>
            <w:tcW w:w="127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31,4</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78,7</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+47,3</w:t>
            </w:r>
          </w:p>
        </w:tc>
      </w:tr>
      <w:tr w:rsidR="00D00594" w:rsidRPr="00D00594">
        <w:trPr>
          <w:trHeight w:hRule="exact" w:val="432"/>
          <w:jc w:val="center"/>
        </w:trPr>
        <w:tc>
          <w:tcPr>
            <w:tcW w:w="4518"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Разом</w:t>
            </w:r>
            <w:r w:rsidRPr="00D00594">
              <w:rPr>
                <w:sz w:val="20"/>
                <w:szCs w:val="20"/>
              </w:rPr>
              <w:t xml:space="preserve"> </w:t>
            </w:r>
          </w:p>
        </w:tc>
        <w:tc>
          <w:tcPr>
            <w:tcW w:w="127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1176,6</w:t>
            </w:r>
          </w:p>
        </w:tc>
        <w:tc>
          <w:tcPr>
            <w:tcW w:w="1232"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1035,4</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-141,2</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Аналіз витрат за їхніми елементами дає змогу не лише вивчити зміни у структурі собівартості, а й охарактеризувати галузеві особливості (матеріало-, фондо-, енерго- та трудомісткість діяльності).</w:t>
      </w:r>
    </w:p>
    <w:p w:rsidR="00D00594" w:rsidRPr="00AC41C0" w:rsidRDefault="00D00594" w:rsidP="00AC41C0">
      <w:pPr>
        <w:spacing w:line="360" w:lineRule="auto"/>
        <w:ind w:firstLine="709"/>
        <w:jc w:val="both"/>
        <w:rPr>
          <w:sz w:val="28"/>
          <w:szCs w:val="28"/>
        </w:rPr>
      </w:pPr>
      <w:r w:rsidRPr="00AC41C0">
        <w:rPr>
          <w:sz w:val="28"/>
          <w:szCs w:val="28"/>
          <w:lang w:val="uk-UA"/>
        </w:rPr>
        <w:t xml:space="preserve">Дані за статтями затрат наведено в </w:t>
      </w:r>
      <w:r w:rsidRPr="00AC41C0">
        <w:rPr>
          <w:sz w:val="28"/>
          <w:szCs w:val="28"/>
        </w:rPr>
        <w:t xml:space="preserve">табл. </w:t>
      </w:r>
      <w:r w:rsidRPr="00AC41C0">
        <w:rPr>
          <w:sz w:val="28"/>
          <w:szCs w:val="28"/>
          <w:lang w:val="uk-UA"/>
        </w:rPr>
        <w:t>3.1.2</w:t>
      </w:r>
      <w:r w:rsidRPr="00AC41C0">
        <w:rPr>
          <w:sz w:val="28"/>
          <w:szCs w:val="28"/>
        </w:rPr>
        <w:t xml:space="preserve">. </w:t>
      </w:r>
      <w:r w:rsidRPr="00AC41C0">
        <w:rPr>
          <w:sz w:val="28"/>
          <w:szCs w:val="28"/>
          <w:lang w:val="uk-UA"/>
        </w:rPr>
        <w:t>Аналіз розпочинають з оцінки загального виконання плану собівартості продукції. Потім переходять до вивчення відхилень у розрізі окремих видів витрат. При цьому слід урахувати, що відхилення за деякими статтями собівартості можуть бути наслідком дії того самого чинника. Наприклад, підвищення механізації праці може спричинити зниження витрат на заробітну плату, проте підвищити певною мірою витрати на утримання та експлуатацію устаткування. Ще один комплексний чинник — зростання купованих виробів і напівфабрикатів, який збільшує суму-відповідних матеріальних затрат, проте це обов'язково приводить до зниження витрат на заробітну плату, відрахувань на соціальне страхування, зменшення витрат на сировину і матеріали, а також за іншими статтями. Отже, нега</w:t>
      </w:r>
      <w:r w:rsidRPr="00AC41C0">
        <w:rPr>
          <w:sz w:val="28"/>
          <w:szCs w:val="28"/>
          <w:lang w:val="uk-UA"/>
        </w:rPr>
        <w:softHyphen/>
        <w:t xml:space="preserve">тивні відхилення по одних статтях не можна розглядати завжди ізольовано від позитивних по інших статтях. Природно, це ускладнює аналіз за статтями витрат, проте дія таких </w:t>
      </w:r>
      <w:r w:rsidRPr="00AC41C0">
        <w:rPr>
          <w:sz w:val="28"/>
          <w:szCs w:val="28"/>
        </w:rPr>
        <w:t>ком</w:t>
      </w:r>
      <w:r w:rsidRPr="00AC41C0">
        <w:rPr>
          <w:sz w:val="28"/>
          <w:szCs w:val="28"/>
          <w:lang w:val="uk-UA"/>
        </w:rPr>
        <w:t>плексних чинників має місце не дуже часто. Звичайно відхилення по кожній статті собівартості спричиняють поодинокі фактори, які не виходять за межі даної статті.</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Таблиця 3.1.2 Аналіз собівартості продукції (послуг) за статтями витрат на ТОВ “ДАР” за 2005р., тис. грн.</w:t>
      </w:r>
    </w:p>
    <w:tbl>
      <w:tblPr>
        <w:tblW w:w="0" w:type="auto"/>
        <w:tblInd w:w="-8" w:type="dxa"/>
        <w:tblLayout w:type="fixed"/>
        <w:tblCellMar>
          <w:left w:w="40" w:type="dxa"/>
          <w:right w:w="40" w:type="dxa"/>
        </w:tblCellMar>
        <w:tblLook w:val="0000" w:firstRow="0" w:lastRow="0" w:firstColumn="0" w:lastColumn="0" w:noHBand="0" w:noVBand="0"/>
      </w:tblPr>
      <w:tblGrid>
        <w:gridCol w:w="4320"/>
        <w:gridCol w:w="1260"/>
        <w:gridCol w:w="1260"/>
        <w:gridCol w:w="1080"/>
        <w:gridCol w:w="1080"/>
      </w:tblGrid>
      <w:tr w:rsidR="00D00594" w:rsidRPr="00D00594">
        <w:trPr>
          <w:trHeight w:hRule="exact" w:val="812"/>
        </w:trPr>
        <w:tc>
          <w:tcPr>
            <w:tcW w:w="432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2520" w:type="dxa"/>
            <w:gridSpan w:val="2"/>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Фактично випущена</w:t>
            </w:r>
          </w:p>
        </w:tc>
        <w:tc>
          <w:tcPr>
            <w:tcW w:w="2160" w:type="dxa"/>
            <w:gridSpan w:val="2"/>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r>
      <w:tr w:rsidR="00D00594" w:rsidRPr="00D00594">
        <w:trPr>
          <w:trHeight w:hRule="exact" w:val="338"/>
        </w:trPr>
        <w:tc>
          <w:tcPr>
            <w:tcW w:w="432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2520" w:type="dxa"/>
            <w:gridSpan w:val="2"/>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товарна продукція</w:t>
            </w:r>
          </w:p>
        </w:tc>
        <w:tc>
          <w:tcPr>
            <w:tcW w:w="2160" w:type="dxa"/>
            <w:gridSpan w:val="2"/>
            <w:tcBorders>
              <w:top w:val="nil"/>
              <w:left w:val="single" w:sz="6" w:space="0" w:color="auto"/>
              <w:bottom w:val="nil"/>
              <w:right w:val="single" w:sz="6" w:space="0" w:color="auto"/>
            </w:tcBorders>
            <w:shd w:val="clear" w:color="auto" w:fill="FFFFFF"/>
            <w:vAlign w:val="center"/>
          </w:tcPr>
          <w:p w:rsidR="00D00594" w:rsidRPr="00D00594" w:rsidRDefault="00D00594" w:rsidP="00D00594">
            <w:pPr>
              <w:pStyle w:val="2"/>
              <w:keepNext w:val="0"/>
              <w:widowControl w:val="0"/>
              <w:jc w:val="both"/>
              <w:rPr>
                <w:b w:val="0"/>
                <w:bCs w:val="0"/>
                <w:sz w:val="20"/>
                <w:szCs w:val="20"/>
              </w:rPr>
            </w:pPr>
            <w:r w:rsidRPr="00D00594">
              <w:rPr>
                <w:b w:val="0"/>
                <w:bCs w:val="0"/>
                <w:sz w:val="20"/>
                <w:szCs w:val="20"/>
              </w:rPr>
              <w:t>Відхилення</w:t>
            </w:r>
          </w:p>
        </w:tc>
      </w:tr>
      <w:tr w:rsidR="00D00594" w:rsidRPr="00D00594">
        <w:trPr>
          <w:trHeight w:hRule="exact" w:val="361"/>
        </w:trPr>
        <w:tc>
          <w:tcPr>
            <w:tcW w:w="432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Показник</w:t>
            </w:r>
          </w:p>
        </w:tc>
        <w:tc>
          <w:tcPr>
            <w:tcW w:w="2520" w:type="dxa"/>
            <w:gridSpan w:val="2"/>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за собівартістю</w:t>
            </w:r>
          </w:p>
        </w:tc>
        <w:tc>
          <w:tcPr>
            <w:tcW w:w="2160" w:type="dxa"/>
            <w:gridSpan w:val="2"/>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r>
      <w:tr w:rsidR="00D00594" w:rsidRPr="00D00594">
        <w:trPr>
          <w:trHeight w:hRule="exact" w:val="240"/>
        </w:trPr>
        <w:tc>
          <w:tcPr>
            <w:tcW w:w="432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126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за</w:t>
            </w:r>
          </w:p>
        </w:tc>
        <w:tc>
          <w:tcPr>
            <w:tcW w:w="126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за</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абсо-</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r>
      <w:tr w:rsidR="00D00594" w:rsidRPr="00D00594">
        <w:trPr>
          <w:trHeight w:hRule="exact" w:val="307"/>
        </w:trPr>
        <w:tc>
          <w:tcPr>
            <w:tcW w:w="4320" w:type="dxa"/>
            <w:tcBorders>
              <w:top w:val="nil"/>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126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плановою</w:t>
            </w:r>
          </w:p>
        </w:tc>
        <w:tc>
          <w:tcPr>
            <w:tcW w:w="126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фактичною</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tabs>
                <w:tab w:val="left" w:pos="0"/>
              </w:tabs>
              <w:spacing w:line="360" w:lineRule="auto"/>
              <w:jc w:val="both"/>
              <w:rPr>
                <w:sz w:val="20"/>
                <w:szCs w:val="20"/>
              </w:rPr>
            </w:pPr>
            <w:r w:rsidRPr="00D00594">
              <w:rPr>
                <w:sz w:val="20"/>
                <w:szCs w:val="20"/>
                <w:lang w:val="uk-UA"/>
              </w:rPr>
              <w:t>лютне</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r>
      <w:tr w:rsidR="00D00594" w:rsidRPr="00D00594">
        <w:trPr>
          <w:trHeight w:hRule="exact" w:val="458"/>
        </w:trPr>
        <w:tc>
          <w:tcPr>
            <w:tcW w:w="432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1. Матеріали</w:t>
            </w:r>
            <w:r w:rsidRPr="00D00594">
              <w:rPr>
                <w:sz w:val="20"/>
                <w:szCs w:val="20"/>
              </w:rPr>
              <w:t xml:space="preserve"> </w:t>
            </w:r>
            <w:r w:rsidRPr="00D00594">
              <w:rPr>
                <w:sz w:val="20"/>
                <w:szCs w:val="20"/>
                <w:lang w:val="uk-UA"/>
              </w:rPr>
              <w:t>і запчастини</w:t>
            </w:r>
          </w:p>
        </w:tc>
        <w:tc>
          <w:tcPr>
            <w:tcW w:w="126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301</w:t>
            </w:r>
          </w:p>
        </w:tc>
        <w:tc>
          <w:tcPr>
            <w:tcW w:w="126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246</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-55</w:t>
            </w:r>
          </w:p>
        </w:tc>
        <w:tc>
          <w:tcPr>
            <w:tcW w:w="108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-18,3</w:t>
            </w:r>
          </w:p>
        </w:tc>
      </w:tr>
      <w:tr w:rsidR="00D00594" w:rsidRPr="00D00594">
        <w:trPr>
          <w:trHeight w:hRule="exact" w:val="521"/>
        </w:trPr>
        <w:tc>
          <w:tcPr>
            <w:tcW w:w="432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2. Заробітна плата працівників</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250</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177,3</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-72,7</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-29,1</w:t>
            </w:r>
          </w:p>
        </w:tc>
      </w:tr>
      <w:tr w:rsidR="00D00594" w:rsidRPr="00D00594">
        <w:trPr>
          <w:trHeight w:hRule="exact" w:val="543"/>
        </w:trPr>
        <w:tc>
          <w:tcPr>
            <w:tcW w:w="432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3.Відрахування на</w:t>
            </w:r>
            <w:r w:rsidRPr="00D00594">
              <w:rPr>
                <w:sz w:val="20"/>
                <w:szCs w:val="20"/>
              </w:rPr>
              <w:t xml:space="preserve"> </w:t>
            </w:r>
            <w:r w:rsidRPr="00D00594">
              <w:rPr>
                <w:sz w:val="20"/>
                <w:szCs w:val="20"/>
                <w:lang w:val="uk-UA"/>
              </w:rPr>
              <w:t>соціальне страхування</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90</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65,8</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-24,2</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-26,9</w:t>
            </w:r>
          </w:p>
        </w:tc>
      </w:tr>
      <w:tr w:rsidR="00D00594" w:rsidRPr="00D00594" w:rsidTr="00D00594">
        <w:trPr>
          <w:trHeight w:hRule="exact" w:val="337"/>
        </w:trPr>
        <w:tc>
          <w:tcPr>
            <w:tcW w:w="432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 xml:space="preserve"> 4.Витрати на утримання</w:t>
            </w:r>
            <w:r w:rsidRPr="00D00594">
              <w:rPr>
                <w:sz w:val="20"/>
                <w:szCs w:val="20"/>
              </w:rPr>
              <w:t xml:space="preserve"> </w:t>
            </w:r>
            <w:r w:rsidRPr="00D00594">
              <w:rPr>
                <w:sz w:val="20"/>
                <w:szCs w:val="20"/>
                <w:lang w:val="uk-UA"/>
              </w:rPr>
              <w:t xml:space="preserve">й експлуатацію машин </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238</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233</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-2,1</w:t>
            </w:r>
          </w:p>
        </w:tc>
      </w:tr>
      <w:tr w:rsidR="00D00594" w:rsidRPr="00D00594">
        <w:trPr>
          <w:trHeight w:hRule="exact" w:val="338"/>
        </w:trPr>
        <w:tc>
          <w:tcPr>
            <w:tcW w:w="432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5. Загальновиробничі</w:t>
            </w:r>
            <w:r w:rsidRPr="00D00594">
              <w:rPr>
                <w:sz w:val="20"/>
                <w:szCs w:val="20"/>
              </w:rPr>
              <w:t xml:space="preserve"> </w:t>
            </w:r>
            <w:r w:rsidRPr="00D00594">
              <w:rPr>
                <w:sz w:val="20"/>
                <w:szCs w:val="20"/>
                <w:lang w:val="uk-UA"/>
              </w:rPr>
              <w:t>витрати</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164</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159</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w:t>
            </w:r>
          </w:p>
        </w:tc>
      </w:tr>
      <w:tr w:rsidR="00D00594" w:rsidRPr="00D00594">
        <w:trPr>
          <w:trHeight w:hRule="exact" w:val="366"/>
        </w:trPr>
        <w:tc>
          <w:tcPr>
            <w:tcW w:w="432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6. Загальногосподарські</w:t>
            </w:r>
            <w:r w:rsidRPr="00D00594">
              <w:rPr>
                <w:sz w:val="20"/>
                <w:szCs w:val="20"/>
              </w:rPr>
              <w:t xml:space="preserve"> </w:t>
            </w:r>
            <w:r w:rsidRPr="00D00594">
              <w:rPr>
                <w:sz w:val="20"/>
                <w:szCs w:val="20"/>
                <w:lang w:val="uk-UA"/>
              </w:rPr>
              <w:t>витрати</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163</w:t>
            </w:r>
          </w:p>
        </w:tc>
        <w:tc>
          <w:tcPr>
            <w:tcW w:w="126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160</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w:t>
            </w:r>
          </w:p>
        </w:tc>
        <w:tc>
          <w:tcPr>
            <w:tcW w:w="108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-1,8</w:t>
            </w:r>
          </w:p>
        </w:tc>
      </w:tr>
      <w:tr w:rsidR="00D00594" w:rsidRPr="00D00594">
        <w:trPr>
          <w:trHeight w:hRule="exact" w:val="300"/>
        </w:trPr>
        <w:tc>
          <w:tcPr>
            <w:tcW w:w="4320" w:type="dxa"/>
            <w:tcBorders>
              <w:top w:val="nil"/>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7. Втрати від простою</w:t>
            </w:r>
            <w:r w:rsidRPr="00D00594">
              <w:rPr>
                <w:sz w:val="20"/>
                <w:szCs w:val="20"/>
              </w:rPr>
              <w:t xml:space="preserve"> </w:t>
            </w:r>
          </w:p>
        </w:tc>
        <w:tc>
          <w:tcPr>
            <w:tcW w:w="126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126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w:t>
            </w:r>
          </w:p>
        </w:tc>
        <w:tc>
          <w:tcPr>
            <w:tcW w:w="108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r>
      <w:tr w:rsidR="00D00594" w:rsidRPr="00D00594">
        <w:trPr>
          <w:trHeight w:hRule="exact" w:val="408"/>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Повна собівартість</w:t>
            </w:r>
            <w:r w:rsidRPr="00D00594">
              <w:rPr>
                <w:sz w:val="20"/>
                <w:szCs w:val="20"/>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7 571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7467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-104</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-1,4</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У нашому прикладі є одне відхилення, негативне за своєю суттю ( +5). Щодо даного відхилення, то це зовсім не перевитрати, а збільшення частки кооперованих поставок, що зумовило скорочення витрат по більшості інших статей собівартості, особливо витрат на заробітну плату. На цьому етапі такі суми доцільно розглядати як очевидні резерви зниження собівартості. Після вивчення загальної картини відхилень за статтями собівартості треба перейти до більш ретельного ана</w:t>
      </w:r>
      <w:r w:rsidRPr="00AC41C0">
        <w:rPr>
          <w:sz w:val="28"/>
          <w:szCs w:val="28"/>
          <w:lang w:val="uk-UA"/>
        </w:rPr>
        <w:softHyphen/>
        <w:t>лізу витрат по окремих статтях собівартості продукції.</w:t>
      </w:r>
    </w:p>
    <w:p w:rsidR="00D00594" w:rsidRPr="00AC41C0" w:rsidRDefault="00D00594" w:rsidP="00AC41C0">
      <w:pPr>
        <w:spacing w:line="360" w:lineRule="auto"/>
        <w:ind w:firstLine="709"/>
        <w:jc w:val="both"/>
        <w:rPr>
          <w:sz w:val="28"/>
          <w:szCs w:val="28"/>
          <w:lang w:val="uk-UA"/>
        </w:rPr>
      </w:pPr>
    </w:p>
    <w:p w:rsidR="00D00594" w:rsidRPr="00D00594" w:rsidRDefault="00D00594" w:rsidP="00AC41C0">
      <w:pPr>
        <w:spacing w:line="360" w:lineRule="auto"/>
        <w:ind w:firstLine="709"/>
        <w:jc w:val="both"/>
        <w:rPr>
          <w:b/>
          <w:bCs/>
          <w:sz w:val="28"/>
          <w:szCs w:val="28"/>
          <w:lang w:val="uk-UA"/>
        </w:rPr>
      </w:pPr>
      <w:r w:rsidRPr="00D00594">
        <w:rPr>
          <w:b/>
          <w:bCs/>
          <w:sz w:val="28"/>
          <w:szCs w:val="28"/>
          <w:lang w:val="uk-UA"/>
        </w:rPr>
        <w:t>3.2 Аналіз матеріальних витрат</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При аналізі матеріальних витрат потрібно враховувати, до якої галузі належить підприємство, що досліджується. Це зумовлює різний вміст матеріалів і сировини у собівартості продукції, тобто матеріаломісткість продукції. Взагалі в об</w:t>
      </w:r>
      <w:r w:rsidRPr="00AC41C0">
        <w:rPr>
          <w:sz w:val="28"/>
          <w:szCs w:val="28"/>
          <w:lang w:val="uk-UA"/>
        </w:rPr>
        <w:softHyphen/>
        <w:t>робних галузях виробництва частка цих витрат дуже велика. Особливо це стосується легкої й харчової промисловості.</w:t>
      </w:r>
    </w:p>
    <w:p w:rsidR="00D00594" w:rsidRPr="00AC41C0" w:rsidRDefault="00D00594" w:rsidP="00AC41C0">
      <w:pPr>
        <w:spacing w:line="360" w:lineRule="auto"/>
        <w:ind w:firstLine="709"/>
        <w:jc w:val="both"/>
        <w:rPr>
          <w:sz w:val="28"/>
          <w:szCs w:val="28"/>
          <w:lang w:val="uk-UA"/>
        </w:rPr>
      </w:pPr>
      <w:r w:rsidRPr="00AC41C0">
        <w:rPr>
          <w:sz w:val="28"/>
          <w:szCs w:val="28"/>
          <w:lang w:val="uk-UA"/>
        </w:rPr>
        <w:t>Після цього слід також встановити, які технологічні про</w:t>
      </w:r>
      <w:r w:rsidRPr="00AC41C0">
        <w:rPr>
          <w:sz w:val="28"/>
          <w:szCs w:val="28"/>
          <w:lang w:val="uk-UA"/>
        </w:rPr>
        <w:softHyphen/>
        <w:t>цеси використовуються і наскільки вони досконалі та сучасні, тобто безвідходні. Сьогодні слід звертати особливу увагу на витрати палива та електроенергії у зв'язку з їх дефіцитністю і великою вартістю. У деяких галузях промисловості аналіз використання енергетичних ресурсів має пріоритетний характер (енергомісткі виробництва).</w:t>
      </w:r>
    </w:p>
    <w:p w:rsidR="00D00594" w:rsidRPr="00AC41C0" w:rsidRDefault="00D00594" w:rsidP="00AC41C0">
      <w:pPr>
        <w:pStyle w:val="31"/>
        <w:ind w:firstLine="709"/>
      </w:pPr>
      <w:r w:rsidRPr="00AC41C0">
        <w:t xml:space="preserve">Необхідно відмітити, що на ТОВ “ДАР” паливо списується на підставі дорожніх листів, товаротранспортних накладних (див. додатки 5,6) згідно встановлених норм. </w:t>
      </w:r>
    </w:p>
    <w:p w:rsidR="00D00594" w:rsidRPr="00AC41C0" w:rsidRDefault="00D00594" w:rsidP="00AC41C0">
      <w:pPr>
        <w:spacing w:line="360" w:lineRule="auto"/>
        <w:ind w:firstLine="709"/>
        <w:jc w:val="both"/>
        <w:rPr>
          <w:sz w:val="28"/>
          <w:szCs w:val="28"/>
          <w:lang w:val="uk-UA"/>
        </w:rPr>
      </w:pPr>
      <w:r w:rsidRPr="00AC41C0">
        <w:rPr>
          <w:sz w:val="28"/>
          <w:szCs w:val="28"/>
          <w:lang w:val="uk-UA"/>
        </w:rPr>
        <w:t>Аналіз матеріальних витрат полягає в порівнянні фактичного обсягу їх з плановим чи базовим і в обчисленні дії окремих факторів на виявлені відхилення. Специфіка цих факторів і конкретна методика їх дослідження залежать від особливостей технології, а також від видів сировини, матері</w:t>
      </w:r>
      <w:r w:rsidRPr="00AC41C0">
        <w:rPr>
          <w:sz w:val="28"/>
          <w:szCs w:val="28"/>
          <w:lang w:val="uk-UA"/>
        </w:rPr>
        <w:softHyphen/>
        <w:t>алів і енергоносіїв, які використовуються.</w:t>
      </w:r>
    </w:p>
    <w:p w:rsidR="00D00594" w:rsidRPr="00AC41C0" w:rsidRDefault="00D00594" w:rsidP="00AC41C0">
      <w:pPr>
        <w:spacing w:line="360" w:lineRule="auto"/>
        <w:ind w:firstLine="709"/>
        <w:jc w:val="both"/>
        <w:rPr>
          <w:sz w:val="28"/>
          <w:szCs w:val="28"/>
        </w:rPr>
      </w:pPr>
      <w:r w:rsidRPr="00AC41C0">
        <w:rPr>
          <w:sz w:val="28"/>
          <w:szCs w:val="28"/>
          <w:lang w:val="uk-UA"/>
        </w:rPr>
        <w:t>Проте завжди слід виявляти вплив двох таких факторів:</w:t>
      </w:r>
    </w:p>
    <w:p w:rsidR="00D00594" w:rsidRPr="00AC41C0" w:rsidRDefault="00D00594" w:rsidP="00AC41C0">
      <w:pPr>
        <w:numPr>
          <w:ilvl w:val="0"/>
          <w:numId w:val="16"/>
        </w:numPr>
        <w:spacing w:line="360" w:lineRule="auto"/>
        <w:ind w:left="0" w:firstLine="709"/>
        <w:jc w:val="both"/>
        <w:rPr>
          <w:sz w:val="28"/>
          <w:szCs w:val="28"/>
          <w:lang w:val="uk-UA"/>
        </w:rPr>
      </w:pPr>
      <w:r w:rsidRPr="00AC41C0">
        <w:rPr>
          <w:sz w:val="28"/>
          <w:szCs w:val="28"/>
          <w:lang w:val="uk-UA"/>
        </w:rPr>
        <w:t>Зміни питомих витрат сировини й матеріалів на одиницю продукції — фактор "норм".</w:t>
      </w:r>
    </w:p>
    <w:p w:rsidR="00D00594" w:rsidRPr="00AC41C0" w:rsidRDefault="00D00594" w:rsidP="00AC41C0">
      <w:pPr>
        <w:numPr>
          <w:ilvl w:val="0"/>
          <w:numId w:val="16"/>
        </w:numPr>
        <w:spacing w:line="360" w:lineRule="auto"/>
        <w:ind w:left="0" w:firstLine="709"/>
        <w:jc w:val="both"/>
        <w:rPr>
          <w:sz w:val="28"/>
          <w:szCs w:val="28"/>
          <w:lang w:val="uk-UA"/>
        </w:rPr>
      </w:pPr>
      <w:r w:rsidRPr="00AC41C0">
        <w:rPr>
          <w:sz w:val="28"/>
          <w:szCs w:val="28"/>
          <w:lang w:val="uk-UA"/>
        </w:rPr>
        <w:t>Зміни собівартості заготівлі одиниці сировини та матеріалів — фактор "цін".</w:t>
      </w:r>
    </w:p>
    <w:p w:rsidR="00D00594" w:rsidRPr="00AC41C0" w:rsidRDefault="00D00594" w:rsidP="00AC41C0">
      <w:pPr>
        <w:spacing w:line="360" w:lineRule="auto"/>
        <w:ind w:firstLine="709"/>
        <w:jc w:val="both"/>
        <w:rPr>
          <w:sz w:val="28"/>
          <w:szCs w:val="28"/>
        </w:rPr>
      </w:pPr>
      <w:r w:rsidRPr="00AC41C0">
        <w:rPr>
          <w:sz w:val="28"/>
          <w:szCs w:val="28"/>
          <w:lang w:val="uk-UA"/>
        </w:rPr>
        <w:t>Останній фактор складається з таких трьох підфакторів:</w:t>
      </w:r>
    </w:p>
    <w:p w:rsidR="00D00594" w:rsidRPr="00AC41C0" w:rsidRDefault="00D00594" w:rsidP="00AC41C0">
      <w:pPr>
        <w:numPr>
          <w:ilvl w:val="0"/>
          <w:numId w:val="17"/>
        </w:numPr>
        <w:spacing w:line="360" w:lineRule="auto"/>
        <w:ind w:left="0" w:firstLine="709"/>
        <w:jc w:val="both"/>
        <w:rPr>
          <w:sz w:val="28"/>
          <w:szCs w:val="28"/>
          <w:lang w:val="uk-UA"/>
        </w:rPr>
      </w:pPr>
      <w:r w:rsidRPr="00AC41C0">
        <w:rPr>
          <w:sz w:val="28"/>
          <w:szCs w:val="28"/>
          <w:lang w:val="uk-UA"/>
        </w:rPr>
        <w:tab/>
        <w:t>зміни купівельних цін з урахуванням усіх доплат і знижок;</w:t>
      </w:r>
    </w:p>
    <w:p w:rsidR="00D00594" w:rsidRPr="00AC41C0" w:rsidRDefault="00D00594" w:rsidP="00AC41C0">
      <w:pPr>
        <w:numPr>
          <w:ilvl w:val="0"/>
          <w:numId w:val="17"/>
        </w:numPr>
        <w:spacing w:line="360" w:lineRule="auto"/>
        <w:ind w:left="0" w:firstLine="709"/>
        <w:jc w:val="both"/>
        <w:rPr>
          <w:sz w:val="28"/>
          <w:szCs w:val="28"/>
        </w:rPr>
      </w:pPr>
      <w:r w:rsidRPr="00AC41C0">
        <w:rPr>
          <w:sz w:val="28"/>
          <w:szCs w:val="28"/>
          <w:lang w:val="uk-UA"/>
        </w:rPr>
        <w:tab/>
        <w:t>транспортних витрат, до яких належать і вантажно-розвантажувальні витрати;</w:t>
      </w:r>
    </w:p>
    <w:p w:rsidR="00D00594" w:rsidRPr="00AC41C0" w:rsidRDefault="00D00594" w:rsidP="00AC41C0">
      <w:pPr>
        <w:numPr>
          <w:ilvl w:val="0"/>
          <w:numId w:val="17"/>
        </w:numPr>
        <w:spacing w:line="360" w:lineRule="auto"/>
        <w:ind w:left="0" w:firstLine="709"/>
        <w:jc w:val="both"/>
        <w:rPr>
          <w:sz w:val="28"/>
          <w:szCs w:val="28"/>
        </w:rPr>
      </w:pPr>
      <w:r w:rsidRPr="00AC41C0">
        <w:rPr>
          <w:sz w:val="28"/>
          <w:szCs w:val="28"/>
          <w:lang w:val="uk-UA"/>
        </w:rPr>
        <w:tab/>
        <w:t>заготівельних витрат.</w:t>
      </w:r>
    </w:p>
    <w:p w:rsidR="00D00594" w:rsidRPr="00AC41C0" w:rsidRDefault="00D00594" w:rsidP="00AC41C0">
      <w:pPr>
        <w:spacing w:line="360" w:lineRule="auto"/>
        <w:ind w:firstLine="709"/>
        <w:jc w:val="both"/>
        <w:rPr>
          <w:sz w:val="28"/>
          <w:szCs w:val="28"/>
        </w:rPr>
      </w:pPr>
      <w:r w:rsidRPr="00AC41C0">
        <w:rPr>
          <w:sz w:val="28"/>
          <w:szCs w:val="28"/>
          <w:lang w:val="uk-UA"/>
        </w:rPr>
        <w:t>Зміна питомих витрат сировини й матеріалів може також відбуватися під впливом причин:</w:t>
      </w:r>
    </w:p>
    <w:p w:rsidR="00D00594" w:rsidRPr="00AC41C0" w:rsidRDefault="00D00594" w:rsidP="00AC41C0">
      <w:pPr>
        <w:numPr>
          <w:ilvl w:val="0"/>
          <w:numId w:val="18"/>
        </w:numPr>
        <w:spacing w:line="360" w:lineRule="auto"/>
        <w:ind w:left="0" w:firstLine="709"/>
        <w:jc w:val="both"/>
        <w:rPr>
          <w:sz w:val="28"/>
          <w:szCs w:val="28"/>
        </w:rPr>
      </w:pPr>
      <w:r w:rsidRPr="00AC41C0">
        <w:rPr>
          <w:sz w:val="28"/>
          <w:szCs w:val="28"/>
          <w:lang w:val="uk-UA"/>
        </w:rPr>
        <w:t>пов'язаних із виконанням плану технічного розвитку в заходах, спрямованих на зниження норм витрачання;</w:t>
      </w:r>
    </w:p>
    <w:p w:rsidR="00D00594" w:rsidRPr="00AC41C0" w:rsidRDefault="00D00594" w:rsidP="00AC41C0">
      <w:pPr>
        <w:numPr>
          <w:ilvl w:val="0"/>
          <w:numId w:val="18"/>
        </w:numPr>
        <w:spacing w:line="360" w:lineRule="auto"/>
        <w:ind w:left="0" w:firstLine="709"/>
        <w:jc w:val="both"/>
        <w:rPr>
          <w:sz w:val="28"/>
          <w:szCs w:val="28"/>
          <w:lang w:val="uk-UA"/>
        </w:rPr>
      </w:pPr>
      <w:r w:rsidRPr="00AC41C0">
        <w:rPr>
          <w:sz w:val="28"/>
          <w:szCs w:val="28"/>
          <w:lang w:val="uk-UA"/>
        </w:rPr>
        <w:t>зумовлених різними іншими відхиленнями від поточних норм витрат.</w:t>
      </w:r>
    </w:p>
    <w:p w:rsidR="00D00594" w:rsidRDefault="00D00594" w:rsidP="00AC41C0">
      <w:pPr>
        <w:spacing w:line="360" w:lineRule="auto"/>
        <w:ind w:firstLine="709"/>
        <w:jc w:val="both"/>
        <w:rPr>
          <w:sz w:val="28"/>
          <w:szCs w:val="28"/>
          <w:lang w:val="uk-UA"/>
        </w:rPr>
      </w:pPr>
      <w:r w:rsidRPr="00AC41C0">
        <w:rPr>
          <w:sz w:val="28"/>
          <w:szCs w:val="28"/>
          <w:lang w:val="uk-UA"/>
        </w:rPr>
        <w:t xml:space="preserve">Приклад розрахунку впливу цих двох основних факторів виконується на підставі </w:t>
      </w:r>
      <w:r w:rsidRPr="00AC41C0">
        <w:rPr>
          <w:sz w:val="28"/>
          <w:szCs w:val="28"/>
        </w:rPr>
        <w:t>табл.</w:t>
      </w:r>
      <w:r w:rsidRPr="00AC41C0">
        <w:rPr>
          <w:sz w:val="28"/>
          <w:szCs w:val="28"/>
          <w:lang w:val="uk-UA"/>
        </w:rPr>
        <w:t>3.2.1.</w:t>
      </w:r>
    </w:p>
    <w:p w:rsidR="00D00594" w:rsidRPr="00AC41C0" w:rsidRDefault="00D00594" w:rsidP="00AC41C0">
      <w:pPr>
        <w:spacing w:line="360" w:lineRule="auto"/>
        <w:ind w:firstLine="709"/>
        <w:jc w:val="both"/>
        <w:rPr>
          <w:sz w:val="28"/>
          <w:szCs w:val="28"/>
        </w:rPr>
      </w:pPr>
    </w:p>
    <w:p w:rsidR="00D00594" w:rsidRPr="00AC41C0" w:rsidRDefault="00D00594" w:rsidP="00AC41C0">
      <w:pPr>
        <w:pStyle w:val="21"/>
        <w:ind w:left="0" w:firstLine="709"/>
        <w:rPr>
          <w:b w:val="0"/>
          <w:bCs w:val="0"/>
          <w:i w:val="0"/>
          <w:iCs w:val="0"/>
          <w:spacing w:val="0"/>
        </w:rPr>
      </w:pPr>
      <w:r w:rsidRPr="00AC41C0">
        <w:rPr>
          <w:b w:val="0"/>
          <w:bCs w:val="0"/>
          <w:i w:val="0"/>
          <w:iCs w:val="0"/>
          <w:spacing w:val="0"/>
        </w:rPr>
        <w:t>Таблиця 3.2.1 Аналіз матеріальних витрати на маршрути ТОВ “ДАР” за 2005р., тис. грн.. (А = 100 рейсів)</w:t>
      </w:r>
    </w:p>
    <w:tbl>
      <w:tblPr>
        <w:tblW w:w="0" w:type="auto"/>
        <w:tblInd w:w="-8" w:type="dxa"/>
        <w:tblLayout w:type="fixed"/>
        <w:tblCellMar>
          <w:left w:w="40" w:type="dxa"/>
          <w:right w:w="40" w:type="dxa"/>
        </w:tblCellMar>
        <w:tblLook w:val="0000" w:firstRow="0" w:lastRow="0" w:firstColumn="0" w:lastColumn="0" w:noHBand="0" w:noVBand="0"/>
      </w:tblPr>
      <w:tblGrid>
        <w:gridCol w:w="2700"/>
        <w:gridCol w:w="900"/>
        <w:gridCol w:w="720"/>
        <w:gridCol w:w="900"/>
        <w:gridCol w:w="900"/>
        <w:gridCol w:w="900"/>
        <w:gridCol w:w="900"/>
        <w:gridCol w:w="1440"/>
      </w:tblGrid>
      <w:tr w:rsidR="00D00594" w:rsidRPr="00D00594">
        <w:trPr>
          <w:trHeight w:hRule="exact" w:val="355"/>
        </w:trPr>
        <w:tc>
          <w:tcPr>
            <w:tcW w:w="27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За планом</w:t>
            </w:r>
          </w:p>
        </w:tc>
        <w:tc>
          <w:tcPr>
            <w:tcW w:w="2700" w:type="dxa"/>
            <w:gridSpan w:val="3"/>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Фактично</w:t>
            </w:r>
          </w:p>
        </w:tc>
        <w:tc>
          <w:tcPr>
            <w:tcW w:w="144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Відхи-</w:t>
            </w:r>
          </w:p>
        </w:tc>
      </w:tr>
      <w:tr w:rsidR="00D00594" w:rsidRPr="00D00594">
        <w:trPr>
          <w:trHeight w:hRule="exact" w:val="1069"/>
        </w:trPr>
        <w:tc>
          <w:tcPr>
            <w:tcW w:w="27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Матеріали</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норма витрат</w:t>
            </w:r>
          </w:p>
        </w:tc>
        <w:tc>
          <w:tcPr>
            <w:tcW w:w="72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ціна, гри.</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сума, грн.</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норма витрат,</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ціна, грн.</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 xml:space="preserve">сума, грн. </w:t>
            </w:r>
          </w:p>
        </w:tc>
        <w:tc>
          <w:tcPr>
            <w:tcW w:w="144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лення (гр. 6 –</w:t>
            </w:r>
          </w:p>
          <w:p w:rsidR="00D00594" w:rsidRPr="00D00594" w:rsidRDefault="00D00594" w:rsidP="00D00594">
            <w:pPr>
              <w:widowControl w:val="0"/>
              <w:spacing w:line="360" w:lineRule="auto"/>
              <w:jc w:val="both"/>
              <w:rPr>
                <w:sz w:val="20"/>
                <w:szCs w:val="20"/>
              </w:rPr>
            </w:pPr>
            <w:r w:rsidRPr="00D00594">
              <w:rPr>
                <w:sz w:val="20"/>
                <w:szCs w:val="20"/>
                <w:lang w:val="uk-UA"/>
              </w:rPr>
              <w:t>гр.3)</w:t>
            </w:r>
          </w:p>
        </w:tc>
      </w:tr>
      <w:tr w:rsidR="00D00594" w:rsidRPr="00D00594">
        <w:trPr>
          <w:trHeight w:hRule="exact" w:val="280"/>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7</w:t>
            </w:r>
          </w:p>
        </w:tc>
      </w:tr>
      <w:tr w:rsidR="00D00594" w:rsidRPr="00D00594" w:rsidTr="00D00594">
        <w:trPr>
          <w:trHeight w:hRule="exact" w:val="412"/>
        </w:trPr>
        <w:tc>
          <w:tcPr>
            <w:tcW w:w="27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1.Маршрут № 21</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w:t>
            </w:r>
          </w:p>
        </w:tc>
        <w:tc>
          <w:tcPr>
            <w:tcW w:w="72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1,5</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1,8</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2,0</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3,6</w:t>
            </w:r>
          </w:p>
        </w:tc>
        <w:tc>
          <w:tcPr>
            <w:tcW w:w="144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+0,6</w:t>
            </w:r>
          </w:p>
        </w:tc>
      </w:tr>
      <w:tr w:rsidR="00D00594" w:rsidRPr="00D00594" w:rsidTr="00D00594">
        <w:trPr>
          <w:trHeight w:hRule="exact" w:val="517"/>
        </w:trPr>
        <w:tc>
          <w:tcPr>
            <w:tcW w:w="27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 Маршрут № 8</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w:t>
            </w:r>
          </w:p>
        </w:tc>
        <w:tc>
          <w:tcPr>
            <w:tcW w:w="72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2,5</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25,0</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11</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22</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-3,0</w:t>
            </w:r>
          </w:p>
        </w:tc>
      </w:tr>
      <w:tr w:rsidR="00D00594" w:rsidRPr="00D00594">
        <w:trPr>
          <w:trHeight w:hRule="exact" w:val="531"/>
        </w:trPr>
        <w:tc>
          <w:tcPr>
            <w:tcW w:w="27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 Маршрут № 7а</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0,5</w:t>
            </w:r>
          </w:p>
        </w:tc>
        <w:tc>
          <w:tcPr>
            <w:tcW w:w="72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1,5</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0,6</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2,4</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+0,9</w:t>
            </w:r>
          </w:p>
        </w:tc>
      </w:tr>
      <w:tr w:rsidR="00D00594" w:rsidRPr="00D00594">
        <w:trPr>
          <w:trHeight w:hRule="exact" w:val="539"/>
        </w:trPr>
        <w:tc>
          <w:tcPr>
            <w:tcW w:w="27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 Маршрут № 6</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72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15</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14</w:t>
            </w:r>
          </w:p>
        </w:tc>
        <w:tc>
          <w:tcPr>
            <w:tcW w:w="144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w:t>
            </w:r>
          </w:p>
        </w:tc>
      </w:tr>
      <w:tr w:rsidR="00D00594" w:rsidRPr="00D00594" w:rsidTr="00D00594">
        <w:trPr>
          <w:trHeight w:hRule="exact" w:val="362"/>
        </w:trPr>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Разом</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44,5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en-US"/>
              </w:rPr>
              <w:t>X</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-2,5</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I.</w:t>
      </w:r>
      <w:r w:rsidRPr="00AC41C0">
        <w:rPr>
          <w:sz w:val="28"/>
          <w:szCs w:val="28"/>
          <w:lang w:val="uk-UA"/>
        </w:rPr>
        <w:tab/>
        <w:t>Етап деталізації відхилення</w:t>
      </w:r>
    </w:p>
    <w:p w:rsidR="00D00594" w:rsidRPr="00AC41C0" w:rsidRDefault="00D00594" w:rsidP="00AC41C0">
      <w:pPr>
        <w:spacing w:line="360" w:lineRule="auto"/>
        <w:ind w:firstLine="709"/>
        <w:jc w:val="both"/>
        <w:rPr>
          <w:sz w:val="28"/>
          <w:szCs w:val="28"/>
        </w:rPr>
      </w:pPr>
      <w:r w:rsidRPr="00AC41C0">
        <w:rPr>
          <w:sz w:val="28"/>
          <w:szCs w:val="28"/>
          <w:lang w:val="uk-UA"/>
        </w:rPr>
        <w:t xml:space="preserve">При загальній економії матеріалів 2,5 грн. на один маршрут перевитрати з двох видів матеріалів склали 1,5 грн. (0,6 + 0,9). Це й буде резерв зниження матеріальних затрат у розрахунку на 1 виріб. Дані беруть з рядка 7 </w:t>
      </w:r>
      <w:r w:rsidRPr="00AC41C0">
        <w:rPr>
          <w:sz w:val="28"/>
          <w:szCs w:val="28"/>
        </w:rPr>
        <w:t>табл.3.2.1</w:t>
      </w:r>
      <w:r w:rsidRPr="00AC41C0">
        <w:rPr>
          <w:sz w:val="28"/>
          <w:szCs w:val="28"/>
          <w:lang w:val="uk-UA"/>
        </w:rPr>
        <w:t>.</w:t>
      </w:r>
    </w:p>
    <w:p w:rsidR="00D00594" w:rsidRPr="00AC41C0" w:rsidRDefault="00D00594" w:rsidP="00AC41C0">
      <w:pPr>
        <w:numPr>
          <w:ilvl w:val="0"/>
          <w:numId w:val="7"/>
        </w:numPr>
        <w:spacing w:line="360" w:lineRule="auto"/>
        <w:ind w:left="0" w:firstLine="709"/>
        <w:jc w:val="both"/>
        <w:rPr>
          <w:sz w:val="28"/>
          <w:szCs w:val="28"/>
          <w:lang w:val="uk-UA"/>
        </w:rPr>
      </w:pPr>
      <w:r w:rsidRPr="00AC41C0">
        <w:rPr>
          <w:sz w:val="28"/>
          <w:szCs w:val="28"/>
          <w:lang w:val="uk-UA"/>
        </w:rPr>
        <w:t>Етап деталізації відхилення</w:t>
      </w:r>
    </w:p>
    <w:p w:rsidR="00D00594" w:rsidRPr="00AC41C0" w:rsidRDefault="00D00594" w:rsidP="00AC41C0">
      <w:pPr>
        <w:numPr>
          <w:ilvl w:val="0"/>
          <w:numId w:val="7"/>
        </w:numPr>
        <w:spacing w:line="360" w:lineRule="auto"/>
        <w:ind w:left="0" w:firstLine="709"/>
        <w:jc w:val="both"/>
        <w:rPr>
          <w:sz w:val="28"/>
          <w:szCs w:val="28"/>
        </w:rPr>
      </w:pPr>
      <w:r w:rsidRPr="00AC41C0">
        <w:rPr>
          <w:sz w:val="28"/>
          <w:szCs w:val="28"/>
          <w:lang w:val="uk-UA"/>
        </w:rPr>
        <w:t>Резерв економії становить 4,3 (0,9 + 2,5 + 0,3 + 0,6), тоді як на першому етапі деталізації показників ці резерви були лише 1,5 грн. Для визначення загальних сум впливу факторів і резервів слід помножити одержані результати на обсяг випуску виробу "А" (100 рейсів</w:t>
      </w:r>
      <w:r w:rsidRPr="00AC41C0">
        <w:rPr>
          <w:sz w:val="28"/>
          <w:szCs w:val="28"/>
        </w:rPr>
        <w:t>).</w:t>
      </w:r>
    </w:p>
    <w:p w:rsidR="00D00594" w:rsidRPr="00AC41C0" w:rsidRDefault="00D00594" w:rsidP="00AC41C0">
      <w:pPr>
        <w:spacing w:line="360" w:lineRule="auto"/>
        <w:ind w:firstLine="709"/>
        <w:jc w:val="both"/>
        <w:rPr>
          <w:sz w:val="28"/>
          <w:szCs w:val="28"/>
        </w:rPr>
      </w:pPr>
      <w:r w:rsidRPr="00AC41C0">
        <w:rPr>
          <w:sz w:val="28"/>
          <w:szCs w:val="28"/>
          <w:lang w:val="uk-UA"/>
        </w:rPr>
        <w:t>Аналіз матеріальних витрат завжди завершується підрахунком резервів зниження витрат і розробкою відповідних заходів щодо їх використання.</w:t>
      </w:r>
    </w:p>
    <w:p w:rsidR="00D00594" w:rsidRPr="00AC41C0" w:rsidRDefault="00D00594" w:rsidP="00AC41C0">
      <w:pPr>
        <w:spacing w:line="360" w:lineRule="auto"/>
        <w:ind w:firstLine="709"/>
        <w:jc w:val="both"/>
        <w:rPr>
          <w:sz w:val="28"/>
          <w:szCs w:val="28"/>
          <w:lang w:val="uk-UA"/>
        </w:rPr>
      </w:pPr>
    </w:p>
    <w:p w:rsidR="00D00594" w:rsidRPr="00D00594" w:rsidRDefault="00D00594" w:rsidP="00AC41C0">
      <w:pPr>
        <w:spacing w:line="360" w:lineRule="auto"/>
        <w:ind w:firstLine="709"/>
        <w:jc w:val="both"/>
        <w:rPr>
          <w:b/>
          <w:bCs/>
          <w:sz w:val="28"/>
          <w:szCs w:val="28"/>
        </w:rPr>
      </w:pPr>
      <w:r w:rsidRPr="00D00594">
        <w:rPr>
          <w:b/>
          <w:bCs/>
          <w:sz w:val="28"/>
          <w:szCs w:val="28"/>
          <w:lang w:val="uk-UA"/>
        </w:rPr>
        <w:t>3.3 Аналіз витрат на оплату праці</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У більшості галузей промисловості витрати на оплату праці мають значно меншу частку в собівартості продукції, ніж матеріальні витрати. Проте загальновідомо, що одним з найважливіших джерел зниження собівартості продукції є більш швидке зростання продуктивності праці порівняно із серед</w:t>
      </w:r>
      <w:r w:rsidRPr="00AC41C0">
        <w:rPr>
          <w:sz w:val="28"/>
          <w:szCs w:val="28"/>
          <w:lang w:val="uk-UA"/>
        </w:rPr>
        <w:softHyphen/>
        <w:t>ньою оплатою праці. Тому аналізові витрат на оплату праці слід завжди приділяти першочергову увагу.</w:t>
      </w:r>
    </w:p>
    <w:p w:rsidR="00D00594" w:rsidRPr="00AC41C0" w:rsidRDefault="00D00594" w:rsidP="00AC41C0">
      <w:pPr>
        <w:spacing w:line="360" w:lineRule="auto"/>
        <w:ind w:firstLine="709"/>
        <w:jc w:val="both"/>
        <w:rPr>
          <w:sz w:val="28"/>
          <w:szCs w:val="28"/>
        </w:rPr>
      </w:pPr>
      <w:r w:rsidRPr="00AC41C0">
        <w:rPr>
          <w:sz w:val="28"/>
          <w:szCs w:val="28"/>
          <w:lang w:val="uk-UA"/>
        </w:rPr>
        <w:t>Оплату праці аналізують у двох напрямах:</w:t>
      </w:r>
    </w:p>
    <w:p w:rsidR="00D00594" w:rsidRPr="00AC41C0" w:rsidRDefault="00D00594" w:rsidP="00AC41C0">
      <w:pPr>
        <w:numPr>
          <w:ilvl w:val="0"/>
          <w:numId w:val="19"/>
        </w:numPr>
        <w:spacing w:line="360" w:lineRule="auto"/>
        <w:ind w:left="0" w:firstLine="709"/>
        <w:jc w:val="both"/>
        <w:rPr>
          <w:sz w:val="28"/>
          <w:szCs w:val="28"/>
          <w:lang w:val="uk-UA"/>
        </w:rPr>
      </w:pPr>
      <w:r w:rsidRPr="00AC41C0">
        <w:rPr>
          <w:sz w:val="28"/>
          <w:szCs w:val="28"/>
          <w:lang w:val="uk-UA"/>
        </w:rPr>
        <w:t>аналіз фонду оплати праці як елемента витрат на виробництво на підставі спеціальної статистичної форми (1-ПВ);</w:t>
      </w:r>
    </w:p>
    <w:p w:rsidR="00D00594" w:rsidRPr="00AC41C0" w:rsidRDefault="00D00594" w:rsidP="00AC41C0">
      <w:pPr>
        <w:numPr>
          <w:ilvl w:val="0"/>
          <w:numId w:val="19"/>
        </w:numPr>
        <w:spacing w:line="360" w:lineRule="auto"/>
        <w:ind w:left="0" w:firstLine="709"/>
        <w:jc w:val="both"/>
        <w:rPr>
          <w:sz w:val="28"/>
          <w:szCs w:val="28"/>
          <w:lang w:val="uk-UA"/>
        </w:rPr>
      </w:pPr>
      <w:r w:rsidRPr="00AC41C0">
        <w:rPr>
          <w:sz w:val="28"/>
          <w:szCs w:val="28"/>
          <w:lang w:val="uk-UA"/>
        </w:rPr>
        <w:t>аналіз оплати праці за окремими статтями калькуляції, насамперед за самостійною статтею — заробітна плата виробничих робітників.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Перший напрям має явні переваги, оскільки ґрунтується на всебічній інформації звітності за трудовими показниками. Аналіз виконання фонду оплати праці розпочинають з визначення абсолютного відхилення від планового фонду або фактичного за базовий період. Після цього досліджують причини такого відхилення. При цьому виявляють вплив двох факторів: зміни середньо облікової чисельності персоналу (кількісний фактор) і зміни середньої заробітної плати пра</w:t>
      </w:r>
      <w:r w:rsidRPr="00AC41C0">
        <w:rPr>
          <w:sz w:val="28"/>
          <w:szCs w:val="28"/>
          <w:lang w:val="uk-UA"/>
        </w:rPr>
        <w:softHyphen/>
        <w:t>цюючих (якісний фактор).</w:t>
      </w:r>
    </w:p>
    <w:p w:rsidR="00D00594" w:rsidRPr="00AC41C0" w:rsidRDefault="00D00594" w:rsidP="00AC41C0">
      <w:pPr>
        <w:spacing w:line="360" w:lineRule="auto"/>
        <w:ind w:firstLine="709"/>
        <w:jc w:val="both"/>
        <w:rPr>
          <w:sz w:val="28"/>
          <w:szCs w:val="28"/>
          <w:lang w:val="uk-UA"/>
        </w:rPr>
      </w:pPr>
      <w:r w:rsidRPr="00AC41C0">
        <w:rPr>
          <w:sz w:val="28"/>
          <w:szCs w:val="28"/>
          <w:lang w:val="uk-UA"/>
        </w:rPr>
        <w:t>Для розрахунку можна використати спосіб абсолютних різниць, згідно з яким вплив першого з названих факторів визначають множенням відхилення від плану за кількістю працюючих на планову середню заробітну плату, а вплив другого — множенням відхилення від плану із середньої заробітної плати на фактичну чисельність персоналу.</w:t>
      </w:r>
    </w:p>
    <w:p w:rsidR="00D00594" w:rsidRPr="00AC41C0" w:rsidRDefault="00D00594" w:rsidP="00AC41C0">
      <w:pPr>
        <w:spacing w:line="360" w:lineRule="auto"/>
        <w:ind w:firstLine="709"/>
        <w:jc w:val="both"/>
        <w:rPr>
          <w:sz w:val="28"/>
          <w:szCs w:val="28"/>
        </w:rPr>
      </w:pPr>
      <w:r w:rsidRPr="00AC41C0">
        <w:rPr>
          <w:sz w:val="28"/>
          <w:szCs w:val="28"/>
          <w:lang w:val="uk-UA"/>
        </w:rPr>
        <w:t>Середньорічна заробітна плата одного робітника залежить від дії таких факторів: кількості робочих днів у періоді, тривалості робочого дня (зміни), середньогодинної оплати. Методика розрахунку така сама, як і при визначенні впливу факторів на середньорічний виробіток 1 робітника.</w:t>
      </w:r>
    </w:p>
    <w:p w:rsidR="00D00594" w:rsidRPr="00AC41C0" w:rsidRDefault="00D00594" w:rsidP="00AC41C0">
      <w:pPr>
        <w:spacing w:line="360" w:lineRule="auto"/>
        <w:ind w:firstLine="709"/>
        <w:jc w:val="both"/>
        <w:rPr>
          <w:sz w:val="28"/>
          <w:szCs w:val="28"/>
        </w:rPr>
      </w:pPr>
      <w:r w:rsidRPr="00AC41C0">
        <w:rPr>
          <w:sz w:val="28"/>
          <w:szCs w:val="28"/>
          <w:lang w:val="uk-UA"/>
        </w:rPr>
        <w:t>Під час аналізу складу фонду заробітної плати робітників потрібно встановити співвідношення між різними видами оплати праці (почасова, відрядна, додаткова та ін.), а також виявити непродуктивні виплати. Серед останніх найбільш відомі такі:</w:t>
      </w:r>
    </w:p>
    <w:p w:rsidR="00D00594" w:rsidRPr="00AC41C0" w:rsidRDefault="00D00594" w:rsidP="00AC41C0">
      <w:pPr>
        <w:numPr>
          <w:ilvl w:val="0"/>
          <w:numId w:val="20"/>
        </w:numPr>
        <w:spacing w:line="360" w:lineRule="auto"/>
        <w:ind w:left="0" w:firstLine="709"/>
        <w:jc w:val="both"/>
        <w:rPr>
          <w:sz w:val="28"/>
          <w:szCs w:val="28"/>
          <w:lang w:val="uk-UA"/>
        </w:rPr>
      </w:pPr>
      <w:r w:rsidRPr="00AC41C0">
        <w:rPr>
          <w:sz w:val="28"/>
          <w:szCs w:val="28"/>
          <w:lang w:val="uk-UA"/>
        </w:rPr>
        <w:t>доплати у зв'язку зі змінами умов праці;</w:t>
      </w:r>
    </w:p>
    <w:p w:rsidR="00D00594" w:rsidRPr="00AC41C0" w:rsidRDefault="00D00594" w:rsidP="00AC41C0">
      <w:pPr>
        <w:numPr>
          <w:ilvl w:val="0"/>
          <w:numId w:val="20"/>
        </w:numPr>
        <w:spacing w:line="360" w:lineRule="auto"/>
        <w:ind w:left="0" w:firstLine="709"/>
        <w:jc w:val="both"/>
        <w:rPr>
          <w:sz w:val="28"/>
          <w:szCs w:val="28"/>
          <w:lang w:val="uk-UA"/>
        </w:rPr>
      </w:pPr>
      <w:r w:rsidRPr="00AC41C0">
        <w:rPr>
          <w:sz w:val="28"/>
          <w:szCs w:val="28"/>
          <w:lang w:val="uk-UA"/>
        </w:rPr>
        <w:t>доплати за роботу в понаднормативний час;</w:t>
      </w:r>
    </w:p>
    <w:p w:rsidR="00D00594" w:rsidRPr="00AC41C0" w:rsidRDefault="00D00594" w:rsidP="00AC41C0">
      <w:pPr>
        <w:numPr>
          <w:ilvl w:val="0"/>
          <w:numId w:val="20"/>
        </w:numPr>
        <w:spacing w:line="360" w:lineRule="auto"/>
        <w:ind w:left="0" w:firstLine="709"/>
        <w:jc w:val="both"/>
        <w:rPr>
          <w:sz w:val="28"/>
          <w:szCs w:val="28"/>
          <w:lang w:val="uk-UA"/>
        </w:rPr>
      </w:pPr>
      <w:r w:rsidRPr="00AC41C0">
        <w:rPr>
          <w:sz w:val="28"/>
          <w:szCs w:val="28"/>
          <w:lang w:val="uk-UA"/>
        </w:rPr>
        <w:t>оплата цілодобових простоїв та годин внутрішньорейсових простоїв;</w:t>
      </w:r>
    </w:p>
    <w:p w:rsidR="00D00594" w:rsidRPr="00AC41C0" w:rsidRDefault="00D00594" w:rsidP="00AC41C0">
      <w:pPr>
        <w:spacing w:line="360" w:lineRule="auto"/>
        <w:ind w:firstLine="709"/>
        <w:jc w:val="both"/>
        <w:rPr>
          <w:sz w:val="28"/>
          <w:szCs w:val="28"/>
          <w:lang w:val="uk-UA"/>
        </w:rPr>
      </w:pPr>
      <w:r w:rsidRPr="00AC41C0">
        <w:rPr>
          <w:sz w:val="28"/>
          <w:szCs w:val="28"/>
          <w:lang w:val="uk-UA"/>
        </w:rPr>
        <w:t>Крім того, у складі нарахованої заробітної плати можуть бути такі приховані суми, як оплата невиконаних технологічних операцій, невиготовленої готової продукції (приписки обсягів виробництва) тощо. Ці суми слід враховувати як ре</w:t>
      </w:r>
      <w:r w:rsidRPr="00AC41C0">
        <w:rPr>
          <w:sz w:val="28"/>
          <w:szCs w:val="28"/>
          <w:lang w:val="uk-UA"/>
        </w:rPr>
        <w:softHyphen/>
        <w:t>зерви економії фонду заробітної плати.</w:t>
      </w:r>
    </w:p>
    <w:p w:rsidR="00D00594" w:rsidRPr="00AC41C0" w:rsidRDefault="00D00594" w:rsidP="00AC41C0">
      <w:pPr>
        <w:spacing w:line="360" w:lineRule="auto"/>
        <w:ind w:firstLine="709"/>
        <w:jc w:val="both"/>
        <w:rPr>
          <w:sz w:val="28"/>
          <w:szCs w:val="28"/>
          <w:lang w:val="uk-UA"/>
        </w:rPr>
      </w:pPr>
      <w:r w:rsidRPr="00AC41C0">
        <w:rPr>
          <w:sz w:val="28"/>
          <w:szCs w:val="28"/>
          <w:lang w:val="uk-UA"/>
        </w:rPr>
        <w:t>Зменшення непродуктивних виплат заробітної плати зо</w:t>
      </w:r>
      <w:r w:rsidRPr="00AC41C0">
        <w:rPr>
          <w:sz w:val="28"/>
          <w:szCs w:val="28"/>
          <w:lang w:val="uk-UA"/>
        </w:rPr>
        <w:softHyphen/>
        <w:t>всім не суперечить підвищенню основних тарифних розцінок і погодинної плати, особливо коли спостерігається відповідне зростання продуктивності праці. Взагалі підвищення рівня заробітної плати на сучасному етапі — надзвичайно важли</w:t>
      </w:r>
      <w:r w:rsidRPr="00AC41C0">
        <w:rPr>
          <w:sz w:val="28"/>
          <w:szCs w:val="28"/>
          <w:lang w:val="uk-UA"/>
        </w:rPr>
        <w:softHyphen/>
        <w:t>вий економічний і соціальний фактор, проте він залежить не лише від продуктивності праці, а й має тісно узгоджуватися з фінансовим станом підприємства.</w:t>
      </w:r>
    </w:p>
    <w:p w:rsidR="00D00594" w:rsidRPr="00AC41C0" w:rsidRDefault="00D00594" w:rsidP="00AC41C0">
      <w:pPr>
        <w:spacing w:line="360" w:lineRule="auto"/>
        <w:ind w:firstLine="709"/>
        <w:jc w:val="both"/>
        <w:rPr>
          <w:sz w:val="28"/>
          <w:szCs w:val="28"/>
          <w:lang w:val="uk-UA"/>
        </w:rPr>
      </w:pPr>
    </w:p>
    <w:p w:rsidR="00D00594" w:rsidRPr="00D00594" w:rsidRDefault="00D00594" w:rsidP="00AC41C0">
      <w:pPr>
        <w:spacing w:line="360" w:lineRule="auto"/>
        <w:ind w:firstLine="709"/>
        <w:jc w:val="both"/>
        <w:rPr>
          <w:b/>
          <w:bCs/>
          <w:sz w:val="28"/>
          <w:szCs w:val="28"/>
          <w:lang w:val="uk-UA"/>
        </w:rPr>
      </w:pPr>
      <w:r w:rsidRPr="00D00594">
        <w:rPr>
          <w:b/>
          <w:bCs/>
          <w:sz w:val="28"/>
          <w:szCs w:val="28"/>
          <w:lang w:val="uk-UA"/>
        </w:rPr>
        <w:t>3.4 Витрати на обслуговування виробництва та управління</w:t>
      </w:r>
    </w:p>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Частка витрат на обслуговування виробництва та управління в собівартості продукції залежить від галузі промисловості. Цей показник може досягати 50 і більше відсотків у машинобудуванні. До таких витрат належать витрати, наведені в </w:t>
      </w:r>
      <w:r w:rsidRPr="00AC41C0">
        <w:rPr>
          <w:sz w:val="28"/>
          <w:szCs w:val="28"/>
        </w:rPr>
        <w:t xml:space="preserve">табл. </w:t>
      </w:r>
      <w:r w:rsidRPr="00AC41C0">
        <w:rPr>
          <w:sz w:val="28"/>
          <w:szCs w:val="28"/>
          <w:lang w:val="uk-UA"/>
        </w:rPr>
        <w:t>3.4.1.</w:t>
      </w:r>
    </w:p>
    <w:p w:rsidR="00D00594"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Таблиця 3.4.1. Дані про собівартість продукції (послуг) за статтями витрат на ТОВ “ДАР”, тис. грн.</w:t>
      </w:r>
    </w:p>
    <w:tbl>
      <w:tblPr>
        <w:tblW w:w="0" w:type="auto"/>
        <w:tblInd w:w="-8" w:type="dxa"/>
        <w:tblLayout w:type="fixed"/>
        <w:tblCellMar>
          <w:left w:w="40" w:type="dxa"/>
          <w:right w:w="40" w:type="dxa"/>
        </w:tblCellMar>
        <w:tblLook w:val="0000" w:firstRow="0" w:lastRow="0" w:firstColumn="0" w:lastColumn="0" w:noHBand="0" w:noVBand="0"/>
      </w:tblPr>
      <w:tblGrid>
        <w:gridCol w:w="3600"/>
        <w:gridCol w:w="900"/>
        <w:gridCol w:w="900"/>
        <w:gridCol w:w="900"/>
        <w:gridCol w:w="1440"/>
        <w:gridCol w:w="1440"/>
      </w:tblGrid>
      <w:tr w:rsidR="00D00594" w:rsidRPr="00D00594" w:rsidTr="00D00594">
        <w:trPr>
          <w:trHeight w:hRule="exact" w:val="305"/>
        </w:trPr>
        <w:tc>
          <w:tcPr>
            <w:tcW w:w="36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1800" w:type="dxa"/>
            <w:gridSpan w:val="2"/>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2880" w:type="dxa"/>
            <w:gridSpan w:val="2"/>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Відхилення</w:t>
            </w:r>
          </w:p>
        </w:tc>
      </w:tr>
      <w:tr w:rsidR="00D00594" w:rsidRPr="00D00594">
        <w:trPr>
          <w:trHeight w:hRule="exact" w:val="334"/>
        </w:trPr>
        <w:tc>
          <w:tcPr>
            <w:tcW w:w="36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9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1800" w:type="dxa"/>
            <w:gridSpan w:val="2"/>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Звітний рік</w:t>
            </w:r>
          </w:p>
        </w:tc>
        <w:tc>
          <w:tcPr>
            <w:tcW w:w="2880" w:type="dxa"/>
            <w:gridSpan w:val="2"/>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звітного періоду</w:t>
            </w:r>
          </w:p>
        </w:tc>
      </w:tr>
      <w:tr w:rsidR="00D00594" w:rsidRPr="00D00594" w:rsidTr="00D00594">
        <w:trPr>
          <w:trHeight w:hRule="exact" w:val="352"/>
        </w:trPr>
        <w:tc>
          <w:tcPr>
            <w:tcW w:w="36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p>
        </w:tc>
        <w:tc>
          <w:tcPr>
            <w:tcW w:w="9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Мину-</w:t>
            </w:r>
          </w:p>
        </w:tc>
        <w:tc>
          <w:tcPr>
            <w:tcW w:w="1800" w:type="dxa"/>
            <w:gridSpan w:val="2"/>
            <w:tcBorders>
              <w:top w:val="nil"/>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2005р.</w:t>
            </w:r>
          </w:p>
        </w:tc>
        <w:tc>
          <w:tcPr>
            <w:tcW w:w="2880" w:type="dxa"/>
            <w:gridSpan w:val="2"/>
            <w:tcBorders>
              <w:top w:val="nil"/>
              <w:left w:val="single" w:sz="6" w:space="0" w:color="auto"/>
              <w:bottom w:val="single" w:sz="6" w:space="0" w:color="auto"/>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від</w:t>
            </w:r>
          </w:p>
        </w:tc>
      </w:tr>
      <w:tr w:rsidR="00D00594" w:rsidRPr="00D00594" w:rsidTr="00D00594">
        <w:trPr>
          <w:trHeight w:hRule="exact" w:val="722"/>
        </w:trPr>
        <w:tc>
          <w:tcPr>
            <w:tcW w:w="36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Показник</w:t>
            </w:r>
          </w:p>
        </w:tc>
        <w:tc>
          <w:tcPr>
            <w:tcW w:w="900" w:type="dxa"/>
            <w:tcBorders>
              <w:top w:val="nil"/>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лий рік</w:t>
            </w:r>
          </w:p>
          <w:p w:rsidR="00D00594" w:rsidRPr="00D00594" w:rsidRDefault="00D00594" w:rsidP="00D00594">
            <w:pPr>
              <w:widowControl w:val="0"/>
              <w:spacing w:line="360" w:lineRule="auto"/>
              <w:jc w:val="both"/>
              <w:rPr>
                <w:sz w:val="20"/>
                <w:szCs w:val="20"/>
              </w:rPr>
            </w:pPr>
            <w:r w:rsidRPr="00D00594">
              <w:rPr>
                <w:sz w:val="20"/>
                <w:szCs w:val="20"/>
                <w:lang w:val="uk-UA"/>
              </w:rPr>
              <w:t>2004р.</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За планом</w:t>
            </w:r>
          </w:p>
        </w:tc>
        <w:tc>
          <w:tcPr>
            <w:tcW w:w="90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фактично-</w:t>
            </w:r>
          </w:p>
        </w:tc>
        <w:tc>
          <w:tcPr>
            <w:tcW w:w="144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rPr>
            </w:pPr>
            <w:r w:rsidRPr="00D00594">
              <w:rPr>
                <w:sz w:val="20"/>
                <w:szCs w:val="20"/>
                <w:lang w:val="uk-UA"/>
              </w:rPr>
              <w:t>Минулого року</w:t>
            </w:r>
          </w:p>
        </w:tc>
        <w:tc>
          <w:tcPr>
            <w:tcW w:w="1440" w:type="dxa"/>
            <w:tcBorders>
              <w:top w:val="single" w:sz="6" w:space="0" w:color="auto"/>
              <w:left w:val="single" w:sz="6" w:space="0" w:color="auto"/>
              <w:bottom w:val="nil"/>
              <w:right w:val="single" w:sz="6" w:space="0" w:color="auto"/>
            </w:tcBorders>
            <w:shd w:val="clear" w:color="auto" w:fill="FFFFFF"/>
          </w:tcPr>
          <w:p w:rsidR="00D00594" w:rsidRPr="00D00594" w:rsidRDefault="00D00594" w:rsidP="00D00594">
            <w:pPr>
              <w:widowControl w:val="0"/>
              <w:spacing w:line="360" w:lineRule="auto"/>
              <w:jc w:val="both"/>
              <w:rPr>
                <w:sz w:val="20"/>
                <w:szCs w:val="20"/>
                <w:lang w:val="uk-UA"/>
              </w:rPr>
            </w:pPr>
            <w:r w:rsidRPr="00D00594">
              <w:rPr>
                <w:sz w:val="20"/>
                <w:szCs w:val="20"/>
                <w:lang w:val="uk-UA"/>
              </w:rPr>
              <w:t>плану</w:t>
            </w:r>
          </w:p>
        </w:tc>
      </w:tr>
      <w:tr w:rsidR="00D00594" w:rsidRPr="00D00594" w:rsidTr="00D00594">
        <w:trPr>
          <w:trHeight w:hRule="exact" w:val="354"/>
        </w:trPr>
        <w:tc>
          <w:tcPr>
            <w:tcW w:w="36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 Товарна продукція</w:t>
            </w:r>
            <w:r w:rsidRPr="00D00594">
              <w:rPr>
                <w:sz w:val="20"/>
                <w:szCs w:val="20"/>
              </w:rPr>
              <w:t xml:space="preserve"> </w:t>
            </w:r>
            <w:r w:rsidRPr="00D00594">
              <w:rPr>
                <w:sz w:val="20"/>
                <w:szCs w:val="20"/>
                <w:lang w:val="uk-UA"/>
              </w:rPr>
              <w:t>(послуги)</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2700</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2750</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2800</w:t>
            </w:r>
          </w:p>
        </w:tc>
        <w:tc>
          <w:tcPr>
            <w:tcW w:w="144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+100</w:t>
            </w:r>
          </w:p>
        </w:tc>
        <w:tc>
          <w:tcPr>
            <w:tcW w:w="144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+50</w:t>
            </w:r>
          </w:p>
        </w:tc>
      </w:tr>
      <w:tr w:rsidR="00D00594" w:rsidRPr="00D00594" w:rsidTr="00D00594">
        <w:trPr>
          <w:trHeight w:hRule="exact" w:val="645"/>
        </w:trPr>
        <w:tc>
          <w:tcPr>
            <w:tcW w:w="36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2. Витрати на утримання й експлуатацію</w:t>
            </w:r>
            <w:r w:rsidRPr="00D00594">
              <w:rPr>
                <w:sz w:val="20"/>
                <w:szCs w:val="20"/>
              </w:rPr>
              <w:t xml:space="preserve"> </w:t>
            </w:r>
            <w:r w:rsidRPr="00D00594">
              <w:rPr>
                <w:sz w:val="20"/>
                <w:szCs w:val="20"/>
                <w:lang w:val="uk-UA"/>
              </w:rPr>
              <w:t xml:space="preserve">машин </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179</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180</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178</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w:t>
            </w:r>
          </w:p>
        </w:tc>
      </w:tr>
      <w:tr w:rsidR="00D00594" w:rsidRPr="00D00594" w:rsidTr="00D00594">
        <w:trPr>
          <w:trHeight w:hRule="exact" w:val="409"/>
        </w:trPr>
        <w:tc>
          <w:tcPr>
            <w:tcW w:w="36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3. Загальновиробничі</w:t>
            </w:r>
            <w:r w:rsidRPr="00D00594">
              <w:rPr>
                <w:sz w:val="20"/>
                <w:szCs w:val="20"/>
              </w:rPr>
              <w:t xml:space="preserve"> </w:t>
            </w:r>
            <w:r w:rsidRPr="00D00594">
              <w:rPr>
                <w:sz w:val="20"/>
                <w:szCs w:val="20"/>
                <w:lang w:val="uk-UA"/>
              </w:rPr>
              <w:t>витрати</w:t>
            </w:r>
            <w:r w:rsidRPr="00D00594">
              <w:rPr>
                <w:sz w:val="20"/>
                <w:szCs w:val="20"/>
              </w:rPr>
              <w:t xml:space="preserve"> </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140</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135</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136</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w:t>
            </w:r>
          </w:p>
        </w:tc>
      </w:tr>
      <w:tr w:rsidR="00D00594" w:rsidRPr="00D00594" w:rsidTr="00D00594">
        <w:trPr>
          <w:trHeight w:hRule="exact" w:val="379"/>
        </w:trPr>
        <w:tc>
          <w:tcPr>
            <w:tcW w:w="36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 Загальногосподарські</w:t>
            </w:r>
            <w:r w:rsidRPr="00D00594">
              <w:rPr>
                <w:sz w:val="20"/>
                <w:szCs w:val="20"/>
              </w:rPr>
              <w:t xml:space="preserve"> </w:t>
            </w:r>
            <w:r w:rsidRPr="00D00594">
              <w:rPr>
                <w:sz w:val="20"/>
                <w:szCs w:val="20"/>
                <w:lang w:val="uk-UA"/>
              </w:rPr>
              <w:t>витрати</w:t>
            </w:r>
            <w:r w:rsidRPr="00D00594">
              <w:rPr>
                <w:sz w:val="20"/>
                <w:szCs w:val="20"/>
              </w:rPr>
              <w:t xml:space="preserve"> </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120</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120</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130</w:t>
            </w:r>
          </w:p>
        </w:tc>
        <w:tc>
          <w:tcPr>
            <w:tcW w:w="144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w:t>
            </w:r>
          </w:p>
        </w:tc>
        <w:tc>
          <w:tcPr>
            <w:tcW w:w="144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+10</w:t>
            </w:r>
          </w:p>
        </w:tc>
      </w:tr>
      <w:tr w:rsidR="00D00594" w:rsidRPr="00D00594">
        <w:trPr>
          <w:trHeight w:hRule="exact" w:val="394"/>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Разом витрат</w:t>
            </w:r>
            <w:r w:rsidRPr="00D00594">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439</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435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+9</w:t>
            </w:r>
          </w:p>
        </w:tc>
      </w:tr>
      <w:tr w:rsidR="00D00594" w:rsidRPr="00D00594">
        <w:trPr>
          <w:trHeight w:hRule="exact" w:val="684"/>
        </w:trPr>
        <w:tc>
          <w:tcPr>
            <w:tcW w:w="36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 Витрати на 1 грн. товарної продукції (послуг), коп.</w:t>
            </w:r>
            <w:r w:rsidRPr="00D00594">
              <w:rPr>
                <w:sz w:val="20"/>
                <w:szCs w:val="20"/>
              </w:rPr>
              <w:t xml:space="preserve"> </w:t>
            </w: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90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144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c>
          <w:tcPr>
            <w:tcW w:w="1440" w:type="dxa"/>
            <w:tcBorders>
              <w:top w:val="single" w:sz="6" w:space="0" w:color="auto"/>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p>
        </w:tc>
      </w:tr>
      <w:tr w:rsidR="00D00594" w:rsidRPr="00D00594" w:rsidTr="00D00594">
        <w:trPr>
          <w:trHeight w:hRule="exact" w:val="543"/>
        </w:trPr>
        <w:tc>
          <w:tcPr>
            <w:tcW w:w="36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 xml:space="preserve">— на утримання й експлуатацію машин </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6,63</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6,55</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6,36</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-0,08</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-0,19</w:t>
            </w:r>
          </w:p>
        </w:tc>
      </w:tr>
      <w:tr w:rsidR="00D00594" w:rsidRPr="00D00594" w:rsidTr="00D00594">
        <w:trPr>
          <w:trHeight w:hRule="exact" w:val="357"/>
        </w:trPr>
        <w:tc>
          <w:tcPr>
            <w:tcW w:w="36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 загальновиробничі</w:t>
            </w:r>
            <w:r w:rsidRPr="00D00594">
              <w:rPr>
                <w:sz w:val="20"/>
                <w:szCs w:val="20"/>
              </w:rPr>
              <w:t xml:space="preserve"> </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5,19</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4,91</w:t>
            </w:r>
          </w:p>
        </w:tc>
        <w:tc>
          <w:tcPr>
            <w:tcW w:w="90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4,85</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-0,28</w:t>
            </w:r>
          </w:p>
        </w:tc>
        <w:tc>
          <w:tcPr>
            <w:tcW w:w="1440" w:type="dxa"/>
            <w:tcBorders>
              <w:top w:val="nil"/>
              <w:left w:val="single" w:sz="6" w:space="0" w:color="auto"/>
              <w:bottom w:val="nil"/>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-0,06</w:t>
            </w:r>
          </w:p>
        </w:tc>
      </w:tr>
      <w:tr w:rsidR="00D00594" w:rsidRPr="00D00594" w:rsidTr="00D00594">
        <w:trPr>
          <w:trHeight w:hRule="exact" w:val="533"/>
        </w:trPr>
        <w:tc>
          <w:tcPr>
            <w:tcW w:w="36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—загальногосподарські</w:t>
            </w:r>
            <w:r w:rsidRPr="00D00594">
              <w:rPr>
                <w:sz w:val="20"/>
                <w:szCs w:val="20"/>
              </w:rPr>
              <w:t xml:space="preserve"> </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4,44</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4,36</w:t>
            </w:r>
          </w:p>
        </w:tc>
        <w:tc>
          <w:tcPr>
            <w:tcW w:w="90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4,64</w:t>
            </w:r>
          </w:p>
        </w:tc>
        <w:tc>
          <w:tcPr>
            <w:tcW w:w="144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-0,08</w:t>
            </w:r>
          </w:p>
        </w:tc>
        <w:tc>
          <w:tcPr>
            <w:tcW w:w="1440" w:type="dxa"/>
            <w:tcBorders>
              <w:top w:val="nil"/>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+0,28</w:t>
            </w:r>
          </w:p>
        </w:tc>
      </w:tr>
      <w:tr w:rsidR="00D00594" w:rsidRPr="00D00594">
        <w:trPr>
          <w:trHeight w:hRule="exact" w:val="326"/>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Всього</w:t>
            </w:r>
            <w:r w:rsidRPr="00D00594">
              <w:rPr>
                <w:sz w:val="20"/>
                <w:szCs w:val="20"/>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16,26</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15,82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15,85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D00594" w:rsidRPr="00D00594" w:rsidRDefault="00D00594" w:rsidP="00D00594">
            <w:pPr>
              <w:widowControl w:val="0"/>
              <w:spacing w:line="360" w:lineRule="auto"/>
              <w:jc w:val="both"/>
              <w:rPr>
                <w:sz w:val="20"/>
                <w:szCs w:val="20"/>
              </w:rPr>
            </w:pPr>
            <w:r w:rsidRPr="00D00594">
              <w:rPr>
                <w:sz w:val="20"/>
                <w:szCs w:val="20"/>
                <w:lang w:val="uk-UA"/>
              </w:rPr>
              <w:t>+0,03</w:t>
            </w:r>
          </w:p>
        </w:tc>
      </w:tr>
    </w:tbl>
    <w:p w:rsidR="00D00594" w:rsidRPr="00AC41C0" w:rsidRDefault="00D00594" w:rsidP="00AC41C0">
      <w:pPr>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rPr>
      </w:pPr>
      <w:r w:rsidRPr="00AC41C0">
        <w:rPr>
          <w:sz w:val="28"/>
          <w:szCs w:val="28"/>
          <w:lang w:val="uk-UA"/>
        </w:rPr>
        <w:t xml:space="preserve">Як свідчать дані </w:t>
      </w:r>
      <w:r w:rsidRPr="00AC41C0">
        <w:rPr>
          <w:sz w:val="28"/>
          <w:szCs w:val="28"/>
        </w:rPr>
        <w:t>табл.</w:t>
      </w:r>
      <w:r w:rsidRPr="00AC41C0">
        <w:rPr>
          <w:sz w:val="28"/>
          <w:szCs w:val="28"/>
          <w:lang w:val="uk-UA"/>
        </w:rPr>
        <w:t>3.4.1, при аналізі можна встановити абсолютне і відносне відхилення від кошторису як у цілому, так і за окремими видами статей. Проте аналіз у динаміці цих витрат доцільно проводити лише з використанням відносних показників у розрахунку на 1 грн. товарної продукції (послуг).</w:t>
      </w:r>
    </w:p>
    <w:p w:rsidR="00D00594" w:rsidRPr="00AC41C0" w:rsidRDefault="00D00594" w:rsidP="00AC41C0">
      <w:pPr>
        <w:spacing w:line="360" w:lineRule="auto"/>
        <w:ind w:firstLine="709"/>
        <w:jc w:val="both"/>
        <w:rPr>
          <w:sz w:val="28"/>
          <w:szCs w:val="28"/>
        </w:rPr>
      </w:pPr>
      <w:r w:rsidRPr="00AC41C0">
        <w:rPr>
          <w:sz w:val="28"/>
          <w:szCs w:val="28"/>
          <w:lang w:val="uk-UA"/>
        </w:rPr>
        <w:t>При аналізі таких витрат треба пам'ятати, що вони в своїй більшості мають сталий характер. Тому, звичайно, обмежуються визначенням абсолютних відхилень від кошторису. Винятком є витрати на утримання й експлуатацію машин та обладнання (крім амортизації), які за своєю суттю є змінними, оскільки залежать від обсягу виробництва. За цими витратами розраховують також відносне відхилення, порівнюючи фактичні витрати з даними кошторису, перерахованими на відсоток виконання плану випуску товарної продукції. В подальшому аналізі слід виявити причини відхилень фактичних витрат від планових.</w:t>
      </w:r>
    </w:p>
    <w:p w:rsidR="00D00594" w:rsidRPr="00AC41C0" w:rsidRDefault="00D00594" w:rsidP="00AC41C0">
      <w:pPr>
        <w:spacing w:line="360" w:lineRule="auto"/>
        <w:ind w:firstLine="709"/>
        <w:jc w:val="both"/>
        <w:rPr>
          <w:sz w:val="28"/>
          <w:szCs w:val="28"/>
        </w:rPr>
      </w:pPr>
      <w:r w:rsidRPr="00AC41C0">
        <w:rPr>
          <w:sz w:val="28"/>
          <w:szCs w:val="28"/>
          <w:lang w:val="uk-UA"/>
        </w:rPr>
        <w:t>Причинами відхилень за окремими статтями витрат можуть бути:</w:t>
      </w:r>
    </w:p>
    <w:p w:rsidR="00D00594" w:rsidRPr="00AC41C0" w:rsidRDefault="00D00594" w:rsidP="00AC41C0">
      <w:pPr>
        <w:numPr>
          <w:ilvl w:val="0"/>
          <w:numId w:val="21"/>
        </w:numPr>
        <w:spacing w:line="360" w:lineRule="auto"/>
        <w:ind w:left="0" w:firstLine="709"/>
        <w:jc w:val="both"/>
        <w:rPr>
          <w:sz w:val="28"/>
          <w:szCs w:val="28"/>
        </w:rPr>
      </w:pPr>
      <w:r w:rsidRPr="00AC41C0">
        <w:rPr>
          <w:sz w:val="28"/>
          <w:szCs w:val="28"/>
          <w:lang w:val="uk-UA"/>
        </w:rPr>
        <w:t>амортизація устаткування — зміна вартості устаткування, в тому числі внаслідок переоцінки, дострокового надходження й вибуття основних засобів, зміна порядку і норм амортизаційних відрахувань;</w:t>
      </w:r>
    </w:p>
    <w:p w:rsidR="00D00594" w:rsidRPr="00AC41C0" w:rsidRDefault="00D00594" w:rsidP="00AC41C0">
      <w:pPr>
        <w:numPr>
          <w:ilvl w:val="0"/>
          <w:numId w:val="21"/>
        </w:numPr>
        <w:spacing w:line="360" w:lineRule="auto"/>
        <w:ind w:left="0" w:firstLine="709"/>
        <w:jc w:val="both"/>
        <w:rPr>
          <w:sz w:val="28"/>
          <w:szCs w:val="28"/>
        </w:rPr>
      </w:pPr>
      <w:r w:rsidRPr="00AC41C0">
        <w:rPr>
          <w:sz w:val="28"/>
          <w:szCs w:val="28"/>
          <w:lang w:val="uk-UA"/>
        </w:rPr>
        <w:t>поточний і капітальний ремонт — зміна норм витрачання і цін на ремонтні матеріали, зміна погодинної оплати робіт і трудомісткості їх виконання, зміна кількості устаткування й обсягів виконаних робіт тощо.</w:t>
      </w:r>
    </w:p>
    <w:p w:rsidR="00D00594" w:rsidRPr="00AC41C0" w:rsidRDefault="00D00594" w:rsidP="00AC41C0">
      <w:pPr>
        <w:spacing w:line="360" w:lineRule="auto"/>
        <w:ind w:firstLine="709"/>
        <w:jc w:val="both"/>
        <w:rPr>
          <w:sz w:val="28"/>
          <w:szCs w:val="28"/>
          <w:lang w:val="uk-UA"/>
        </w:rPr>
      </w:pPr>
      <w:r w:rsidRPr="00AC41C0">
        <w:rPr>
          <w:sz w:val="28"/>
          <w:szCs w:val="28"/>
          <w:lang w:val="uk-UA"/>
        </w:rPr>
        <w:t>Причинами відхилень за статтями витрат можуть бути також необґрунтованість плану і неправильне їх віднесення.</w:t>
      </w:r>
    </w:p>
    <w:p w:rsidR="00D00594" w:rsidRPr="00AC41C0" w:rsidRDefault="00D00594" w:rsidP="00AC41C0">
      <w:pPr>
        <w:spacing w:line="360" w:lineRule="auto"/>
        <w:ind w:firstLine="709"/>
        <w:jc w:val="both"/>
        <w:rPr>
          <w:sz w:val="28"/>
          <w:szCs w:val="28"/>
        </w:rPr>
      </w:pPr>
      <w:r w:rsidRPr="00AC41C0">
        <w:rPr>
          <w:sz w:val="28"/>
          <w:szCs w:val="28"/>
          <w:lang w:val="uk-UA"/>
        </w:rPr>
        <w:t>Витрати на обслуговування виробництва та управління включають три комплексні статті: витрати на утримання і експлуатацію устаткування; цехові витрати; загальногосподарські витрати.</w:t>
      </w:r>
    </w:p>
    <w:p w:rsidR="00D00594" w:rsidRPr="00AC41C0" w:rsidRDefault="00D00594" w:rsidP="00AC41C0">
      <w:pPr>
        <w:spacing w:line="360" w:lineRule="auto"/>
        <w:ind w:firstLine="709"/>
        <w:jc w:val="both"/>
        <w:rPr>
          <w:sz w:val="28"/>
          <w:szCs w:val="28"/>
        </w:rPr>
      </w:pPr>
      <w:r w:rsidRPr="00AC41C0">
        <w:rPr>
          <w:sz w:val="28"/>
          <w:szCs w:val="28"/>
          <w:lang w:val="uk-UA"/>
        </w:rPr>
        <w:t>Витрати на обслуговування виробництва та управління, формуються в складі різних витрат і мають особливості включення в собівартість товарної продукції і окремих її видів. Ці витрати відображають звітності як самостійні статті калькуляції та кошторису витрат у відомості № 12. Планування та облік цих витрат здійснюється за статтями кошторису.</w:t>
      </w:r>
    </w:p>
    <w:p w:rsidR="00D00594" w:rsidRPr="00AC41C0" w:rsidRDefault="00D00594" w:rsidP="00AC41C0">
      <w:pPr>
        <w:spacing w:line="360" w:lineRule="auto"/>
        <w:ind w:firstLine="709"/>
        <w:jc w:val="both"/>
        <w:rPr>
          <w:sz w:val="28"/>
          <w:szCs w:val="28"/>
        </w:rPr>
      </w:pPr>
      <w:r w:rsidRPr="00AC41C0">
        <w:rPr>
          <w:sz w:val="28"/>
          <w:szCs w:val="28"/>
          <w:lang w:val="uk-UA"/>
        </w:rPr>
        <w:t>Аналіз динаміки і напрямів зміни кожного виду витрат на обслуговування та управління надає можливість визначати відхилення від кошторису, причини відхилення, непродуктивні витрати, обґрунтованість розподілу витрат між товарною продукцією та незавершеним виробництвом та відпрацювати заходи щодо використання резервів.</w:t>
      </w:r>
    </w:p>
    <w:p w:rsidR="00D00594" w:rsidRPr="00AC41C0" w:rsidRDefault="00D00594" w:rsidP="00AC41C0">
      <w:pPr>
        <w:spacing w:line="360" w:lineRule="auto"/>
        <w:ind w:firstLine="709"/>
        <w:jc w:val="both"/>
        <w:rPr>
          <w:sz w:val="28"/>
          <w:szCs w:val="28"/>
          <w:lang w:val="uk-UA"/>
        </w:rPr>
      </w:pPr>
      <w:r w:rsidRPr="00AC41C0">
        <w:rPr>
          <w:sz w:val="28"/>
          <w:szCs w:val="28"/>
          <w:lang w:val="uk-UA"/>
        </w:rPr>
        <w:t>Цей аналіз, використовують шляхом співставлення фактичної абсолютної величини кожного виду витрат на одну гривню продукції з плановою. Для перевірки обґрунтованості розрахунку визначаються доля умовно-постійних і змінних витрат. З цією метою застосовують прийоми: індикації вищої і нижчої точок обсягу ви</w:t>
      </w:r>
      <w:r w:rsidRPr="00AC41C0">
        <w:rPr>
          <w:sz w:val="28"/>
          <w:szCs w:val="28"/>
          <w:lang w:val="uk-UA"/>
        </w:rPr>
        <w:softHyphen/>
        <w:t>робництва; графічний; найменших квадратів; інші.</w:t>
      </w:r>
    </w:p>
    <w:p w:rsidR="00D00594" w:rsidRPr="00AC41C0" w:rsidRDefault="00D00594" w:rsidP="00AC41C0">
      <w:pPr>
        <w:spacing w:line="360" w:lineRule="auto"/>
        <w:ind w:firstLine="709"/>
        <w:jc w:val="both"/>
        <w:rPr>
          <w:sz w:val="28"/>
          <w:szCs w:val="28"/>
        </w:rPr>
      </w:pPr>
      <w:r w:rsidRPr="00AC41C0">
        <w:rPr>
          <w:sz w:val="28"/>
          <w:szCs w:val="28"/>
          <w:lang w:val="uk-UA"/>
        </w:rPr>
        <w:t>В складі витрат на обслуговування виробництва та управління основними є витрати на утримання та експлуатацію обладнання. За економічним змістом ці витрати в більшості є постійними, а за зв'язком з обсягом виробництва — змінними, їх аналіз затрудняються надмірним укрупненням статей кошторису і об'єднанням в них умовно-змінних та умовно-постійних витрат, відсутністю науково обґрунтованих нормативів застосування. Аналіз цих витрат проводиться па базі порівняння фактичної їх величини з плановою, плановою що перерахована на фактичний обсяг продукції. Умовно-змінні витрати порівнюють з фактичними за ряд звітних періодів.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За даними таблиці 3.4.1 резерви зниження невиправданих відносних перевитрат за кошторисом статті «Витрати на утримання автомобілів» складають 6,0 тис.грн.</w:t>
      </w:r>
    </w:p>
    <w:p w:rsidR="00D00594" w:rsidRPr="00AC41C0" w:rsidRDefault="00D00594" w:rsidP="00AC41C0">
      <w:pPr>
        <w:spacing w:line="360" w:lineRule="auto"/>
        <w:ind w:firstLine="709"/>
        <w:jc w:val="both"/>
        <w:rPr>
          <w:sz w:val="28"/>
          <w:szCs w:val="28"/>
          <w:lang w:val="uk-UA"/>
        </w:rPr>
      </w:pPr>
      <w:r>
        <w:rPr>
          <w:sz w:val="28"/>
          <w:szCs w:val="28"/>
          <w:lang w:val="uk-UA"/>
        </w:rPr>
        <w:br w:type="page"/>
      </w:r>
      <w:r w:rsidRPr="00AC41C0">
        <w:rPr>
          <w:sz w:val="28"/>
          <w:szCs w:val="28"/>
          <w:lang w:val="uk-UA"/>
        </w:rPr>
        <w:t>Таблиця 3.4.1 Аналіз витрат на обслуговування виробництва та управління ЗАТ “Ужгородська швейна фабрика” за 2004 – 2005 рр., тис.грн..</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217"/>
        <w:gridCol w:w="1577"/>
        <w:gridCol w:w="767"/>
        <w:gridCol w:w="759"/>
        <w:gridCol w:w="1225"/>
        <w:gridCol w:w="1026"/>
        <w:gridCol w:w="1425"/>
      </w:tblGrid>
      <w:tr w:rsidR="00D00594" w:rsidRPr="00D00594" w:rsidTr="00D00594">
        <w:trPr>
          <w:cantSplit/>
          <w:trHeight w:val="600"/>
        </w:trPr>
        <w:tc>
          <w:tcPr>
            <w:tcW w:w="570" w:type="dxa"/>
            <w:vMerge w:val="restart"/>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w:t>
            </w:r>
          </w:p>
          <w:p w:rsidR="00D00594" w:rsidRPr="00D00594" w:rsidRDefault="00D00594" w:rsidP="00D00594">
            <w:pPr>
              <w:widowControl w:val="0"/>
              <w:spacing w:line="360" w:lineRule="auto"/>
              <w:jc w:val="both"/>
              <w:rPr>
                <w:sz w:val="20"/>
                <w:szCs w:val="20"/>
                <w:lang w:val="uk-UA"/>
              </w:rPr>
            </w:pPr>
            <w:r w:rsidRPr="00D00594">
              <w:rPr>
                <w:sz w:val="20"/>
                <w:szCs w:val="20"/>
                <w:lang w:val="uk-UA"/>
              </w:rPr>
              <w:t>п/п</w:t>
            </w:r>
          </w:p>
        </w:tc>
        <w:tc>
          <w:tcPr>
            <w:tcW w:w="2217" w:type="dxa"/>
            <w:vMerge w:val="restart"/>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Стаття витрат</w:t>
            </w:r>
          </w:p>
        </w:tc>
        <w:tc>
          <w:tcPr>
            <w:tcW w:w="3103" w:type="dxa"/>
            <w:gridSpan w:val="3"/>
            <w:vAlign w:val="center"/>
          </w:tcPr>
          <w:p w:rsidR="00D00594" w:rsidRPr="00D00594" w:rsidRDefault="00D00594" w:rsidP="00D00594">
            <w:pPr>
              <w:pStyle w:val="2"/>
              <w:keepNext w:val="0"/>
              <w:widowControl w:val="0"/>
              <w:jc w:val="both"/>
              <w:rPr>
                <w:b w:val="0"/>
                <w:bCs w:val="0"/>
                <w:sz w:val="20"/>
                <w:szCs w:val="20"/>
              </w:rPr>
            </w:pPr>
            <w:r w:rsidRPr="00D00594">
              <w:rPr>
                <w:b w:val="0"/>
                <w:bCs w:val="0"/>
                <w:sz w:val="20"/>
                <w:szCs w:val="20"/>
              </w:rPr>
              <w:t>За звітний рік</w:t>
            </w:r>
          </w:p>
        </w:tc>
        <w:tc>
          <w:tcPr>
            <w:tcW w:w="2251" w:type="dxa"/>
            <w:gridSpan w:val="2"/>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Відхилення</w:t>
            </w:r>
          </w:p>
        </w:tc>
        <w:tc>
          <w:tcPr>
            <w:tcW w:w="1425" w:type="dxa"/>
            <w:vMerge w:val="restart"/>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Резерв зниження собівартості</w:t>
            </w:r>
          </w:p>
        </w:tc>
      </w:tr>
      <w:tr w:rsidR="00D00594" w:rsidRPr="00D00594" w:rsidTr="00D00594">
        <w:trPr>
          <w:cantSplit/>
          <w:trHeight w:val="520"/>
        </w:trPr>
        <w:tc>
          <w:tcPr>
            <w:tcW w:w="570" w:type="dxa"/>
            <w:vMerge/>
            <w:vAlign w:val="center"/>
          </w:tcPr>
          <w:p w:rsidR="00D00594" w:rsidRPr="00D00594" w:rsidRDefault="00D00594" w:rsidP="00D00594">
            <w:pPr>
              <w:widowControl w:val="0"/>
              <w:spacing w:line="360" w:lineRule="auto"/>
              <w:jc w:val="both"/>
              <w:rPr>
                <w:sz w:val="20"/>
                <w:szCs w:val="20"/>
                <w:lang w:val="uk-UA"/>
              </w:rPr>
            </w:pPr>
          </w:p>
        </w:tc>
        <w:tc>
          <w:tcPr>
            <w:tcW w:w="2217" w:type="dxa"/>
            <w:vMerge/>
            <w:vAlign w:val="center"/>
          </w:tcPr>
          <w:p w:rsidR="00D00594" w:rsidRPr="00D00594" w:rsidRDefault="00D00594" w:rsidP="00D00594">
            <w:pPr>
              <w:widowControl w:val="0"/>
              <w:spacing w:line="360" w:lineRule="auto"/>
              <w:jc w:val="both"/>
              <w:rPr>
                <w:sz w:val="20"/>
                <w:szCs w:val="20"/>
                <w:lang w:val="uk-UA"/>
              </w:rPr>
            </w:pP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За кошторисом</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план</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фант</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Абсолютне</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Відносне</w:t>
            </w:r>
          </w:p>
        </w:tc>
        <w:tc>
          <w:tcPr>
            <w:tcW w:w="1425" w:type="dxa"/>
            <w:vMerge/>
            <w:vAlign w:val="center"/>
          </w:tcPr>
          <w:p w:rsidR="00D00594" w:rsidRPr="00D00594" w:rsidRDefault="00D00594" w:rsidP="00D00594">
            <w:pPr>
              <w:widowControl w:val="0"/>
              <w:spacing w:line="360" w:lineRule="auto"/>
              <w:jc w:val="both"/>
              <w:rPr>
                <w:sz w:val="20"/>
                <w:szCs w:val="20"/>
                <w:lang w:val="uk-UA"/>
              </w:rPr>
            </w:pP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2217" w:type="dxa"/>
            <w:vAlign w:val="center"/>
          </w:tcPr>
          <w:p w:rsidR="00D00594" w:rsidRPr="00D00594" w:rsidRDefault="00D00594" w:rsidP="00D00594">
            <w:pPr>
              <w:pStyle w:val="a3"/>
              <w:widowControl w:val="0"/>
              <w:tabs>
                <w:tab w:val="clear" w:pos="4677"/>
                <w:tab w:val="clear" w:pos="9355"/>
              </w:tabs>
              <w:spacing w:line="360" w:lineRule="auto"/>
              <w:jc w:val="both"/>
              <w:rPr>
                <w:sz w:val="20"/>
                <w:szCs w:val="20"/>
                <w:lang w:val="uk-UA" w:eastAsia="ru-RU"/>
              </w:rPr>
            </w:pPr>
            <w:r w:rsidRPr="00D00594">
              <w:rPr>
                <w:sz w:val="20"/>
                <w:szCs w:val="20"/>
                <w:lang w:val="uk-UA" w:eastAsia="ru-RU"/>
              </w:rPr>
              <w:t>Амортизація основних засобів</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95</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95</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94</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0</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Експлуатація основних засобів</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52</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52,2</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60</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8</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7,8</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7,8</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Поточний ремонт</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21</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21,1</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23</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1,9</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1,9</w:t>
            </w:r>
          </w:p>
        </w:tc>
      </w:tr>
      <w:tr w:rsidR="00D00594" w:rsidRPr="00D00594" w:rsidTr="00D00594">
        <w:trPr>
          <w:trHeight w:val="451"/>
        </w:trPr>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4</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Інші витрати</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8</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8</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8</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Утримання апарату управління</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9</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3</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Утримання робочого персоналу</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11</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11</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10</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0</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7</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Амортизація будинків</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10</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10</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11</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8</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Витрати на утримання автомобілів</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5</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11</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6</w:t>
            </w:r>
          </w:p>
        </w:tc>
      </w:tr>
      <w:tr w:rsidR="00D00594" w:rsidRPr="00D00594" w:rsidTr="00D00594">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9</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Витрати на охорону</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0</w:t>
            </w:r>
          </w:p>
        </w:tc>
      </w:tr>
      <w:tr w:rsidR="00D00594" w:rsidRPr="00D00594" w:rsidTr="00D00594">
        <w:trPr>
          <w:trHeight w:val="477"/>
        </w:trPr>
        <w:tc>
          <w:tcPr>
            <w:tcW w:w="570"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10</w:t>
            </w:r>
          </w:p>
        </w:tc>
        <w:tc>
          <w:tcPr>
            <w:tcW w:w="221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Разом</w:t>
            </w:r>
          </w:p>
        </w:tc>
        <w:tc>
          <w:tcPr>
            <w:tcW w:w="157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210</w:t>
            </w:r>
          </w:p>
        </w:tc>
        <w:tc>
          <w:tcPr>
            <w:tcW w:w="767"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210,3</w:t>
            </w:r>
          </w:p>
        </w:tc>
        <w:tc>
          <w:tcPr>
            <w:tcW w:w="759"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227</w:t>
            </w:r>
          </w:p>
        </w:tc>
        <w:tc>
          <w:tcPr>
            <w:tcW w:w="12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17</w:t>
            </w:r>
          </w:p>
        </w:tc>
        <w:tc>
          <w:tcPr>
            <w:tcW w:w="1026"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16,7</w:t>
            </w:r>
          </w:p>
        </w:tc>
        <w:tc>
          <w:tcPr>
            <w:tcW w:w="1425" w:type="dxa"/>
            <w:vAlign w:val="center"/>
          </w:tcPr>
          <w:p w:rsidR="00D00594" w:rsidRPr="00D00594" w:rsidRDefault="00D00594" w:rsidP="00D00594">
            <w:pPr>
              <w:widowControl w:val="0"/>
              <w:spacing w:line="360" w:lineRule="auto"/>
              <w:jc w:val="both"/>
              <w:rPr>
                <w:sz w:val="20"/>
                <w:szCs w:val="20"/>
                <w:lang w:val="uk-UA"/>
              </w:rPr>
            </w:pPr>
            <w:r w:rsidRPr="00D00594">
              <w:rPr>
                <w:sz w:val="20"/>
                <w:szCs w:val="20"/>
                <w:lang w:val="uk-UA"/>
              </w:rPr>
              <w:t>19,7</w:t>
            </w:r>
          </w:p>
        </w:tc>
      </w:tr>
    </w:tbl>
    <w:p w:rsidR="00D00594" w:rsidRPr="00AC41C0" w:rsidRDefault="00D00594" w:rsidP="00AC41C0">
      <w:pPr>
        <w:tabs>
          <w:tab w:val="left" w:pos="8280"/>
        </w:tabs>
        <w:spacing w:line="360" w:lineRule="auto"/>
        <w:ind w:firstLine="709"/>
        <w:jc w:val="both"/>
        <w:rPr>
          <w:sz w:val="28"/>
          <w:szCs w:val="28"/>
          <w:lang w:val="uk-UA"/>
        </w:rPr>
      </w:pPr>
    </w:p>
    <w:p w:rsidR="00D00594" w:rsidRPr="00AC41C0" w:rsidRDefault="00D00594" w:rsidP="00AC41C0">
      <w:pPr>
        <w:spacing w:line="360" w:lineRule="auto"/>
        <w:ind w:firstLine="709"/>
        <w:jc w:val="both"/>
        <w:rPr>
          <w:sz w:val="28"/>
          <w:szCs w:val="28"/>
          <w:lang w:val="uk-UA"/>
        </w:rPr>
      </w:pPr>
      <w:r w:rsidRPr="00AC41C0">
        <w:rPr>
          <w:sz w:val="28"/>
          <w:szCs w:val="28"/>
          <w:lang w:val="uk-UA"/>
        </w:rPr>
        <w:t>Загальногосподарські комплексні статті витрат відносять до умовно-постійних. Аналіз цих статей проводять шляхом співставлення планових витрат з фактичними за минулий рік. При цьому виявляються відхилення з кожної статті, визначаються непродуктивні витрати та дається оцінка обґрунтованості кошторису витрат.</w:t>
      </w:r>
    </w:p>
    <w:p w:rsidR="00D00594" w:rsidRPr="00AC41C0" w:rsidRDefault="00D00594" w:rsidP="00AC41C0">
      <w:pPr>
        <w:spacing w:line="360" w:lineRule="auto"/>
        <w:ind w:firstLine="709"/>
        <w:jc w:val="both"/>
        <w:rPr>
          <w:sz w:val="28"/>
          <w:szCs w:val="28"/>
          <w:lang w:val="uk-UA"/>
        </w:rPr>
      </w:pPr>
      <w:r w:rsidRPr="00AC41C0">
        <w:rPr>
          <w:sz w:val="28"/>
          <w:szCs w:val="28"/>
          <w:lang w:val="uk-UA"/>
        </w:rPr>
        <w:t>Слід пам'ятати, що витрати на досліди, випробовування, експерименти підвищення якості продукції, раціоналізацію та винахідництво, охорону праці і техніку безпеки стимулюють виробництво.</w:t>
      </w:r>
    </w:p>
    <w:p w:rsidR="00D00594" w:rsidRPr="00AC41C0" w:rsidRDefault="00D00594" w:rsidP="00AC41C0">
      <w:pPr>
        <w:spacing w:line="360" w:lineRule="auto"/>
        <w:ind w:firstLine="709"/>
        <w:jc w:val="both"/>
        <w:rPr>
          <w:sz w:val="28"/>
          <w:szCs w:val="28"/>
        </w:rPr>
      </w:pPr>
      <w:r w:rsidRPr="00AC41C0">
        <w:rPr>
          <w:sz w:val="28"/>
          <w:szCs w:val="28"/>
          <w:lang w:val="uk-UA"/>
        </w:rPr>
        <w:t>Їx перевитрата приймається як цілком виправдана.</w:t>
      </w:r>
    </w:p>
    <w:p w:rsidR="00D00594" w:rsidRPr="00AC41C0" w:rsidRDefault="00D00594" w:rsidP="00AC41C0">
      <w:pPr>
        <w:spacing w:line="360" w:lineRule="auto"/>
        <w:ind w:firstLine="709"/>
        <w:jc w:val="both"/>
        <w:rPr>
          <w:sz w:val="28"/>
          <w:szCs w:val="28"/>
          <w:lang w:val="uk-UA"/>
        </w:rPr>
      </w:pPr>
      <w:r w:rsidRPr="00AC41C0">
        <w:rPr>
          <w:sz w:val="28"/>
          <w:szCs w:val="28"/>
          <w:lang w:val="uk-UA"/>
        </w:rPr>
        <w:t xml:space="preserve">Аналіз витрат </w:t>
      </w:r>
      <w:r w:rsidRPr="00AC41C0">
        <w:rPr>
          <w:sz w:val="28"/>
          <w:szCs w:val="28"/>
        </w:rPr>
        <w:t>показа</w:t>
      </w:r>
      <w:r w:rsidRPr="00AC41C0">
        <w:rPr>
          <w:sz w:val="28"/>
          <w:szCs w:val="28"/>
          <w:lang w:val="uk-UA"/>
        </w:rPr>
        <w:t>в</w:t>
      </w:r>
      <w:r w:rsidRPr="00AC41C0">
        <w:rPr>
          <w:sz w:val="28"/>
          <w:szCs w:val="28"/>
        </w:rPr>
        <w:t xml:space="preserve">, </w:t>
      </w:r>
      <w:r w:rsidRPr="00AC41C0">
        <w:rPr>
          <w:sz w:val="28"/>
          <w:szCs w:val="28"/>
          <w:lang w:val="uk-UA"/>
        </w:rPr>
        <w:t xml:space="preserve">що на утримання апарату управління ТОВ “ДАР” перевитрачено 3 тис.грн., на утримання будівель — 1,0 тис.грн., на утримання автомобілів – 6 тис.грн. Всього перевитрат було на 19,7 тис.грн. </w:t>
      </w:r>
    </w:p>
    <w:p w:rsidR="00D00594" w:rsidRPr="00AC41C0" w:rsidRDefault="00D00594" w:rsidP="00AC41C0">
      <w:pPr>
        <w:spacing w:line="360" w:lineRule="auto"/>
        <w:ind w:firstLine="709"/>
        <w:jc w:val="both"/>
        <w:rPr>
          <w:sz w:val="28"/>
          <w:szCs w:val="28"/>
          <w:lang w:val="uk-UA"/>
        </w:rPr>
      </w:pPr>
      <w:r w:rsidRPr="00AC41C0">
        <w:rPr>
          <w:sz w:val="28"/>
          <w:szCs w:val="28"/>
          <w:lang w:val="uk-UA"/>
        </w:rPr>
        <w:t>До непродуктивних витрат відносять збитки від простоїв, недостачі, втрати від псування матеріальних цінностей і втрати від недовикористаних деталей, вузлів і технологічною оснащення, інші.</w:t>
      </w:r>
    </w:p>
    <w:p w:rsidR="00D00594" w:rsidRPr="00AC41C0" w:rsidRDefault="00D00594" w:rsidP="00AC41C0">
      <w:pPr>
        <w:spacing w:line="360" w:lineRule="auto"/>
        <w:ind w:firstLine="709"/>
        <w:jc w:val="both"/>
        <w:rPr>
          <w:sz w:val="28"/>
          <w:szCs w:val="28"/>
        </w:rPr>
      </w:pPr>
      <w:r w:rsidRPr="00AC41C0">
        <w:rPr>
          <w:sz w:val="28"/>
          <w:szCs w:val="28"/>
          <w:lang w:val="uk-UA"/>
        </w:rPr>
        <w:t xml:space="preserve">Непродуктивні витрати свідчать про недоліки в організації управління. При обґрунтуванні планів непродуктивні витрати виключають із загальної суми </w:t>
      </w:r>
      <w:r w:rsidRPr="00AC41C0">
        <w:rPr>
          <w:sz w:val="28"/>
          <w:szCs w:val="28"/>
        </w:rPr>
        <w:t>нитрат.</w:t>
      </w:r>
    </w:p>
    <w:p w:rsidR="00D00594" w:rsidRPr="00AC41C0" w:rsidRDefault="00D00594" w:rsidP="00AC41C0">
      <w:pPr>
        <w:spacing w:line="360" w:lineRule="auto"/>
        <w:ind w:firstLine="709"/>
        <w:jc w:val="both"/>
        <w:rPr>
          <w:sz w:val="28"/>
          <w:szCs w:val="28"/>
        </w:rPr>
      </w:pPr>
      <w:r w:rsidRPr="00AC41C0">
        <w:rPr>
          <w:sz w:val="28"/>
          <w:szCs w:val="28"/>
          <w:lang w:val="uk-UA"/>
        </w:rPr>
        <w:t>Скорочення невиправданих перевитрат і непродуктивних витрат є</w:t>
      </w:r>
      <w:r w:rsidRPr="00AC41C0">
        <w:rPr>
          <w:sz w:val="28"/>
          <w:szCs w:val="28"/>
        </w:rPr>
        <w:t xml:space="preserve"> </w:t>
      </w:r>
      <w:r w:rsidRPr="00AC41C0">
        <w:rPr>
          <w:sz w:val="28"/>
          <w:szCs w:val="28"/>
          <w:lang w:val="uk-UA"/>
        </w:rPr>
        <w:t>резервом зниження собівартості продукції.</w:t>
      </w:r>
    </w:p>
    <w:p w:rsidR="00D00594" w:rsidRPr="00AC41C0" w:rsidRDefault="00D00594" w:rsidP="00AC41C0">
      <w:pPr>
        <w:spacing w:line="360" w:lineRule="auto"/>
        <w:ind w:firstLine="709"/>
        <w:jc w:val="both"/>
        <w:rPr>
          <w:sz w:val="28"/>
          <w:szCs w:val="28"/>
          <w:lang w:val="uk-UA"/>
        </w:rPr>
      </w:pPr>
      <w:r w:rsidRPr="00AC41C0">
        <w:rPr>
          <w:sz w:val="28"/>
          <w:szCs w:val="28"/>
          <w:lang w:val="uk-UA"/>
        </w:rPr>
        <w:t>Обсяг витрат на обслуговування виробництва та управління в собівартості одиниці продукції (послуг) знаходиться в прямій залежності від методики їх розподілу. Ці витрати розподіляють пропорційно кількості кошторисних (нормативних) ставок, машино-годин роботи автомобіля, витрат на обробку, основної заробітної плати водіїв.</w:t>
      </w:r>
    </w:p>
    <w:p w:rsidR="00D00594" w:rsidRPr="00AC41C0" w:rsidRDefault="00D00594" w:rsidP="00AC41C0">
      <w:pPr>
        <w:spacing w:line="360" w:lineRule="auto"/>
        <w:ind w:firstLine="709"/>
        <w:jc w:val="both"/>
        <w:rPr>
          <w:sz w:val="28"/>
          <w:szCs w:val="28"/>
          <w:lang w:val="uk-UA"/>
        </w:rPr>
      </w:pPr>
      <w:r w:rsidRPr="00AC41C0">
        <w:rPr>
          <w:sz w:val="28"/>
          <w:szCs w:val="28"/>
          <w:lang w:val="uk-UA"/>
        </w:rPr>
        <w:t>Аналіз витрат па обслуговування та управління, виконаний річними способами, дає можливість вибрати найоптимальніший варіант, перевірити відповідність їх розподілу галузевим інструкціям.</w:t>
      </w:r>
    </w:p>
    <w:p w:rsidR="00D00594" w:rsidRPr="00AC41C0" w:rsidRDefault="00D00594" w:rsidP="00AC41C0">
      <w:pPr>
        <w:spacing w:line="360" w:lineRule="auto"/>
        <w:ind w:firstLine="709"/>
        <w:jc w:val="both"/>
        <w:rPr>
          <w:sz w:val="28"/>
          <w:szCs w:val="28"/>
          <w:lang w:val="uk-UA"/>
        </w:rPr>
      </w:pPr>
      <w:r w:rsidRPr="00AC41C0">
        <w:rPr>
          <w:sz w:val="28"/>
          <w:szCs w:val="28"/>
          <w:lang w:val="uk-UA"/>
        </w:rPr>
        <w:t>До інших комплексних витрат самостійно відносять: втрати від браку; позавиробничі витрати.</w:t>
      </w:r>
    </w:p>
    <w:p w:rsidR="00D00594" w:rsidRPr="00AC41C0" w:rsidRDefault="00D00594" w:rsidP="00AC41C0">
      <w:pPr>
        <w:spacing w:line="360" w:lineRule="auto"/>
        <w:ind w:firstLine="709"/>
        <w:jc w:val="both"/>
        <w:rPr>
          <w:sz w:val="28"/>
          <w:szCs w:val="28"/>
          <w:lang w:val="uk-UA"/>
        </w:rPr>
      </w:pPr>
      <w:r w:rsidRPr="00AC41C0">
        <w:rPr>
          <w:sz w:val="28"/>
          <w:szCs w:val="28"/>
          <w:lang w:val="uk-UA"/>
        </w:rPr>
        <w:t>В статті «Втрати від браку» враховують: вартість остаточно забракованих деталей, вузлів та виробів; вартість сировини та матеріалів, зіпсованих понад встановлені норми при налагодженні устаткування, витрати на виправлення браку; витрати на гарантійний ремонт, на вирахуванням вартості браку, за ціною можливого використання, утримань з осіб-винуватців браку і постачальників недоброякісних матеріалів.</w:t>
      </w:r>
    </w:p>
    <w:p w:rsidR="00D00594" w:rsidRPr="00AC41C0" w:rsidRDefault="00D00594" w:rsidP="00AC41C0">
      <w:pPr>
        <w:spacing w:line="360" w:lineRule="auto"/>
        <w:ind w:firstLine="709"/>
        <w:jc w:val="both"/>
        <w:rPr>
          <w:sz w:val="28"/>
          <w:szCs w:val="28"/>
          <w:lang w:val="uk-UA"/>
        </w:rPr>
      </w:pPr>
      <w:r w:rsidRPr="00AC41C0">
        <w:rPr>
          <w:sz w:val="28"/>
          <w:szCs w:val="28"/>
          <w:lang w:val="uk-UA"/>
        </w:rPr>
        <w:t>Аналіз «Втрат від браку» проводять шляхом співставлення вартості остаточно забракованих виробів чи деталей, витрат на виправлення браку, сум повернень і утримань від браку за ряд звітних періодів (в абсолютних числах і у відсотках до собівартості товарної продукції), напрямків усунень браку і його складових частинах.</w:t>
      </w:r>
    </w:p>
    <w:p w:rsidR="00D00594" w:rsidRPr="00AC41C0" w:rsidRDefault="00D00594" w:rsidP="00AC41C0">
      <w:pPr>
        <w:spacing w:line="360" w:lineRule="auto"/>
        <w:ind w:firstLine="709"/>
        <w:jc w:val="both"/>
        <w:rPr>
          <w:sz w:val="28"/>
          <w:szCs w:val="28"/>
          <w:lang w:val="uk-UA"/>
        </w:rPr>
      </w:pPr>
      <w:r w:rsidRPr="00AC41C0">
        <w:rPr>
          <w:sz w:val="28"/>
          <w:szCs w:val="28"/>
          <w:lang w:val="uk-UA"/>
        </w:rPr>
        <w:t>Джерелами аналізу слугують дані аналітичного обліку та позаоблікова інформація: акти, повідомлення, відомості на брак, рекламації споживачів, звіти майстерень з гарантійного ремонту, звіти відділів технічного контролю за якістю матеріалів, дні якості, інше.</w:t>
      </w:r>
    </w:p>
    <w:p w:rsidR="00D00594" w:rsidRPr="00AC41C0" w:rsidRDefault="00D00594" w:rsidP="00AC41C0">
      <w:pPr>
        <w:spacing w:line="360" w:lineRule="auto"/>
        <w:ind w:firstLine="709"/>
        <w:jc w:val="both"/>
        <w:rPr>
          <w:sz w:val="28"/>
          <w:szCs w:val="28"/>
        </w:rPr>
      </w:pPr>
      <w:r w:rsidRPr="00AC41C0">
        <w:rPr>
          <w:sz w:val="28"/>
          <w:szCs w:val="28"/>
          <w:lang w:val="uk-UA"/>
        </w:rPr>
        <w:t>Скорочення втрат від браку є резервом зниження, собівартості продукції.</w:t>
      </w:r>
    </w:p>
    <w:p w:rsidR="00D00594" w:rsidRPr="00AC41C0" w:rsidRDefault="00D00594" w:rsidP="00AC41C0">
      <w:pPr>
        <w:spacing w:line="360" w:lineRule="auto"/>
        <w:ind w:firstLine="709"/>
        <w:jc w:val="both"/>
        <w:rPr>
          <w:sz w:val="28"/>
          <w:szCs w:val="28"/>
          <w:lang w:val="uk-UA"/>
        </w:rPr>
      </w:pPr>
      <w:r w:rsidRPr="00AC41C0">
        <w:rPr>
          <w:sz w:val="28"/>
          <w:szCs w:val="28"/>
          <w:lang w:val="uk-UA"/>
        </w:rPr>
        <w:t>"Позавиробничі витрати" включають витрати на: тару та упаковку; транспортування до станції відправлення; вантаження .у. вагони, кораблі, автомобілі; збут та реалізацію продукції; підтримку стабілізації оптових цін. Аналіз цих витрат проводять шляхом, співставлення за статтями кошторису фактичних планових величин,, перерахованих на фактичний обсяг реалізації. Визначають абсолютне і відновне відхилення (економію чи перевитрату). Джерелами такого аналізу слугують аналітичні розрахунки кошторису, облікові бухгалтерські дані, показники бізнес-плану.</w:t>
      </w:r>
    </w:p>
    <w:p w:rsidR="00D00594" w:rsidRPr="00AC41C0" w:rsidRDefault="00D00594" w:rsidP="00AC41C0">
      <w:pPr>
        <w:spacing w:line="360" w:lineRule="auto"/>
        <w:ind w:firstLine="709"/>
        <w:jc w:val="both"/>
        <w:rPr>
          <w:sz w:val="28"/>
          <w:szCs w:val="28"/>
        </w:rPr>
      </w:pPr>
      <w:r w:rsidRPr="00AC41C0">
        <w:rPr>
          <w:sz w:val="28"/>
          <w:szCs w:val="28"/>
          <w:lang w:val="uk-UA"/>
        </w:rPr>
        <w:t>Скорочення позавиробничих витрат є</w:t>
      </w:r>
      <w:r w:rsidRPr="00AC41C0">
        <w:rPr>
          <w:sz w:val="28"/>
          <w:szCs w:val="28"/>
        </w:rPr>
        <w:t xml:space="preserve"> </w:t>
      </w:r>
      <w:r w:rsidRPr="00AC41C0">
        <w:rPr>
          <w:sz w:val="28"/>
          <w:szCs w:val="28"/>
          <w:lang w:val="uk-UA"/>
        </w:rPr>
        <w:t>резервом зниження собівартості продукції на 3,0 тис.грн.</w:t>
      </w:r>
    </w:p>
    <w:p w:rsidR="00D00594" w:rsidRPr="00D00594" w:rsidRDefault="00D00594" w:rsidP="00D00594">
      <w:pPr>
        <w:pStyle w:val="a7"/>
        <w:widowControl w:val="0"/>
        <w:tabs>
          <w:tab w:val="clear" w:pos="9720"/>
        </w:tabs>
        <w:ind w:firstLine="0"/>
        <w:jc w:val="center"/>
        <w:rPr>
          <w:b/>
          <w:bCs/>
          <w:lang w:val="uk-UA"/>
        </w:rPr>
      </w:pPr>
      <w:r w:rsidRPr="00AC41C0">
        <w:rPr>
          <w:lang w:val="uk-UA"/>
        </w:rPr>
        <w:br w:type="page"/>
      </w:r>
      <w:r w:rsidRPr="00D00594">
        <w:rPr>
          <w:b/>
          <w:bCs/>
          <w:lang w:val="uk-UA"/>
        </w:rPr>
        <w:t>Висновки</w:t>
      </w:r>
    </w:p>
    <w:p w:rsidR="00D00594" w:rsidRPr="00AC41C0" w:rsidRDefault="00D00594" w:rsidP="00AC41C0">
      <w:pPr>
        <w:pStyle w:val="a7"/>
        <w:tabs>
          <w:tab w:val="clear" w:pos="9720"/>
        </w:tabs>
        <w:ind w:firstLine="709"/>
        <w:rPr>
          <w:lang w:val="uk-UA"/>
        </w:rPr>
      </w:pPr>
    </w:p>
    <w:p w:rsidR="00D00594" w:rsidRPr="00AC41C0" w:rsidRDefault="00D00594" w:rsidP="00AC41C0">
      <w:pPr>
        <w:pStyle w:val="a7"/>
        <w:tabs>
          <w:tab w:val="clear" w:pos="9720"/>
        </w:tabs>
        <w:ind w:firstLine="709"/>
        <w:rPr>
          <w:lang w:val="uk-UA"/>
        </w:rPr>
      </w:pPr>
      <w:r w:rsidRPr="00AC41C0">
        <w:rPr>
          <w:lang w:val="uk-UA"/>
        </w:rPr>
        <w:t>В результаті проведеного дослідження нами встановлено:</w:t>
      </w:r>
    </w:p>
    <w:p w:rsidR="00D00594" w:rsidRPr="00AC41C0" w:rsidRDefault="00D00594" w:rsidP="00AC41C0">
      <w:pPr>
        <w:numPr>
          <w:ilvl w:val="0"/>
          <w:numId w:val="25"/>
        </w:numPr>
        <w:spacing w:line="360" w:lineRule="auto"/>
        <w:ind w:left="0" w:firstLine="709"/>
        <w:jc w:val="both"/>
        <w:rPr>
          <w:sz w:val="28"/>
          <w:szCs w:val="28"/>
          <w:lang w:val="uk-UA"/>
        </w:rPr>
      </w:pPr>
      <w:r w:rsidRPr="00AC41C0">
        <w:rPr>
          <w:sz w:val="28"/>
          <w:szCs w:val="28"/>
          <w:lang w:val="uk-UA"/>
        </w:rPr>
        <w:t>що найбільшу питому вагу на ТОВ “ДАР” має дохід від реалізації продукції: 99,9% торік, 93,7% за звітний рік: Усі інші доходи становлять незначну частку загальних доходів підприємства.</w:t>
      </w:r>
    </w:p>
    <w:p w:rsidR="00D00594" w:rsidRPr="00AC41C0" w:rsidRDefault="00D00594" w:rsidP="00AC41C0">
      <w:pPr>
        <w:numPr>
          <w:ilvl w:val="0"/>
          <w:numId w:val="25"/>
        </w:numPr>
        <w:spacing w:line="360" w:lineRule="auto"/>
        <w:ind w:left="0" w:firstLine="709"/>
        <w:jc w:val="both"/>
        <w:rPr>
          <w:sz w:val="28"/>
          <w:szCs w:val="28"/>
          <w:lang w:val="uk-UA"/>
        </w:rPr>
      </w:pPr>
      <w:r w:rsidRPr="00AC41C0">
        <w:rPr>
          <w:sz w:val="28"/>
          <w:szCs w:val="28"/>
          <w:lang w:val="uk-UA"/>
        </w:rPr>
        <w:t>з-поміж витрат найбільшу питому вагу має собівартість реалізованої продукції — 87,1 % торік, 41,5 % у звітному 2005 році. Значну частку становлять матеріальні витрати. Так, торік вони дорівнювали 1,9 %, а у звітному зросли до 22,7 .</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що найбільшу частку відрахувань на ТОВ “ДАР” становлять податок на додану вартість (9,2 % і 6,3 %). У звітному році збільшилась також і сума витрат по відсотках за користування банківськими кредитами — до 2,2 % проти 0,1 % торік.</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що найбільшу абсолютну суму має прибуток від реалізації продукції (валовий): він зменшився проти минулого року на 34930,3 тис. грн, або на 3,2 %. Прибуток до оподатку</w:t>
      </w:r>
      <w:r w:rsidRPr="00AC41C0">
        <w:rPr>
          <w:sz w:val="28"/>
          <w:szCs w:val="28"/>
          <w:lang w:val="uk-UA"/>
        </w:rPr>
        <w:softHyphen/>
        <w:t>вання теж зменшився на 34928,7 тис. грн. У результаті чистий прибуток у звітному році становив 1130 тис. грн.</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 xml:space="preserve">щоб постійно забезпечувати зростання прибутку, треба шукати невикористані можливості його збільшення, тобто резерви зростання. Резерв </w:t>
      </w:r>
      <w:r w:rsidRPr="00AC41C0">
        <w:rPr>
          <w:sz w:val="28"/>
          <w:szCs w:val="28"/>
          <w:vertAlign w:val="superscript"/>
          <w:lang w:val="uk-UA"/>
        </w:rPr>
        <w:t>:</w:t>
      </w:r>
      <w:r w:rsidRPr="00AC41C0">
        <w:rPr>
          <w:sz w:val="28"/>
          <w:szCs w:val="28"/>
          <w:lang w:val="uk-UA"/>
        </w:rPr>
        <w:t>— це кількісна величина. Резерви виявляються на стадіях планування та безпосереднього виробництва продукції і її реалізації. Визначення резервів збільшення прибутку базується на науково обґрунтованій методиці розроблення за</w:t>
      </w:r>
      <w:r w:rsidRPr="00AC41C0">
        <w:rPr>
          <w:sz w:val="28"/>
          <w:szCs w:val="28"/>
          <w:lang w:val="uk-UA"/>
        </w:rPr>
        <w:softHyphen/>
        <w:t>ходів з їх мобілізації.</w:t>
      </w:r>
    </w:p>
    <w:p w:rsidR="00D00594" w:rsidRPr="00AC41C0" w:rsidRDefault="00D00594" w:rsidP="00AC41C0">
      <w:pPr>
        <w:numPr>
          <w:ilvl w:val="0"/>
          <w:numId w:val="25"/>
        </w:numPr>
        <w:spacing w:line="360" w:lineRule="auto"/>
        <w:ind w:left="0" w:firstLine="709"/>
        <w:jc w:val="both"/>
        <w:rPr>
          <w:sz w:val="28"/>
          <w:szCs w:val="28"/>
          <w:lang w:val="uk-UA"/>
        </w:rPr>
      </w:pPr>
      <w:r w:rsidRPr="00AC41C0">
        <w:rPr>
          <w:sz w:val="28"/>
          <w:szCs w:val="28"/>
          <w:lang w:val="uk-UA"/>
        </w:rPr>
        <w:t>після розрахунку загальної величини резервів зниження собівартості продукції за всіма калькуляційними статтями необхідно деталізувати резерви збільшення прибутку за рахунок зниження затрат живої та уречевленої праці за окремими напрямками.</w:t>
      </w:r>
    </w:p>
    <w:p w:rsidR="00D00594" w:rsidRPr="00AC41C0" w:rsidRDefault="00D00594" w:rsidP="00AC41C0">
      <w:pPr>
        <w:numPr>
          <w:ilvl w:val="0"/>
          <w:numId w:val="25"/>
        </w:numPr>
        <w:spacing w:line="360" w:lineRule="auto"/>
        <w:ind w:left="0" w:firstLine="709"/>
        <w:jc w:val="both"/>
        <w:rPr>
          <w:sz w:val="28"/>
          <w:szCs w:val="28"/>
          <w:lang w:val="uk-UA"/>
        </w:rPr>
      </w:pPr>
      <w:r w:rsidRPr="00AC41C0">
        <w:rPr>
          <w:sz w:val="28"/>
          <w:szCs w:val="28"/>
          <w:lang w:val="uk-UA"/>
        </w:rPr>
        <w:t>економія затрат живої праці досягається за рахунок здійснення таких заходів: підвищення продуктивності праці і зниження трудомісткості; скорочення витрат за понаднормові години роботи, виплат за цілоденні та внутрішньо змінні простої тощо.</w:t>
      </w:r>
    </w:p>
    <w:p w:rsidR="00D00594" w:rsidRPr="00AC41C0" w:rsidRDefault="00D00594" w:rsidP="00AC41C0">
      <w:pPr>
        <w:numPr>
          <w:ilvl w:val="0"/>
          <w:numId w:val="25"/>
        </w:numPr>
        <w:spacing w:line="360" w:lineRule="auto"/>
        <w:ind w:left="0" w:firstLine="709"/>
        <w:jc w:val="both"/>
        <w:rPr>
          <w:sz w:val="28"/>
          <w:szCs w:val="28"/>
          <w:lang w:val="uk-UA"/>
        </w:rPr>
      </w:pPr>
      <w:r w:rsidRPr="00AC41C0">
        <w:rPr>
          <w:sz w:val="28"/>
          <w:szCs w:val="28"/>
          <w:lang w:val="uk-UA"/>
        </w:rPr>
        <w:t>аналіз витрат за їхніми елементами дає змогу не лише вивчити зміни у структурі собівартості, а й охарактеризувати галузеві особливості (матеріало-, фондо-, енерго- та трудомісткість діяльності).</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під час пошуку резервів прибутку протягом звітного року можуть раптово виявлятися резерви короткострокової дії. Використання цих резервів можливе за допомогою розроблення системи оперативних заходів</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під час аналізу складу фонду заробітної плати робітників потрібно встановити співвідношення між різними видами оплати праці (почасова, відрядна, додаткова та ін.), а також виявити непродуктивні виплати. Серед останніх найбільш відомі такі:</w:t>
      </w:r>
    </w:p>
    <w:p w:rsidR="00D00594" w:rsidRPr="00AC41C0" w:rsidRDefault="00D00594" w:rsidP="00AC41C0">
      <w:pPr>
        <w:numPr>
          <w:ilvl w:val="0"/>
          <w:numId w:val="26"/>
        </w:numPr>
        <w:tabs>
          <w:tab w:val="clear" w:pos="720"/>
          <w:tab w:val="num" w:pos="1080"/>
        </w:tabs>
        <w:spacing w:line="360" w:lineRule="auto"/>
        <w:ind w:left="0" w:firstLine="709"/>
        <w:jc w:val="both"/>
        <w:rPr>
          <w:sz w:val="28"/>
          <w:szCs w:val="28"/>
          <w:lang w:val="uk-UA"/>
        </w:rPr>
      </w:pPr>
      <w:r w:rsidRPr="00AC41C0">
        <w:rPr>
          <w:sz w:val="28"/>
          <w:szCs w:val="28"/>
          <w:lang w:val="uk-UA"/>
        </w:rPr>
        <w:t>доплати у зв'язку зі змінами умов праці;</w:t>
      </w:r>
    </w:p>
    <w:p w:rsidR="00D00594" w:rsidRPr="00AC41C0" w:rsidRDefault="00D00594" w:rsidP="00AC41C0">
      <w:pPr>
        <w:numPr>
          <w:ilvl w:val="0"/>
          <w:numId w:val="26"/>
        </w:numPr>
        <w:tabs>
          <w:tab w:val="clear" w:pos="720"/>
          <w:tab w:val="num" w:pos="1080"/>
        </w:tabs>
        <w:spacing w:line="360" w:lineRule="auto"/>
        <w:ind w:left="0" w:firstLine="709"/>
        <w:jc w:val="both"/>
        <w:rPr>
          <w:sz w:val="28"/>
          <w:szCs w:val="28"/>
          <w:lang w:val="uk-UA"/>
        </w:rPr>
      </w:pPr>
      <w:r w:rsidRPr="00AC41C0">
        <w:rPr>
          <w:sz w:val="28"/>
          <w:szCs w:val="28"/>
          <w:lang w:val="uk-UA"/>
        </w:rPr>
        <w:t>доплати за роботу в понаднормативний час;</w:t>
      </w:r>
    </w:p>
    <w:p w:rsidR="00D00594" w:rsidRPr="00AC41C0" w:rsidRDefault="00D00594" w:rsidP="00AC41C0">
      <w:pPr>
        <w:numPr>
          <w:ilvl w:val="0"/>
          <w:numId w:val="26"/>
        </w:numPr>
        <w:tabs>
          <w:tab w:val="clear" w:pos="720"/>
          <w:tab w:val="num" w:pos="1080"/>
        </w:tabs>
        <w:spacing w:line="360" w:lineRule="auto"/>
        <w:ind w:left="0" w:firstLine="709"/>
        <w:jc w:val="both"/>
        <w:rPr>
          <w:sz w:val="28"/>
          <w:szCs w:val="28"/>
          <w:lang w:val="uk-UA"/>
        </w:rPr>
      </w:pPr>
      <w:r w:rsidRPr="00AC41C0">
        <w:rPr>
          <w:sz w:val="28"/>
          <w:szCs w:val="28"/>
          <w:lang w:val="uk-UA"/>
        </w:rPr>
        <w:t>оплата цілодобових простоїв та годин внутрішньорейсових простоїв;</w:t>
      </w:r>
    </w:p>
    <w:p w:rsidR="00D00594" w:rsidRPr="00AC41C0" w:rsidRDefault="00D00594" w:rsidP="00AC41C0">
      <w:pPr>
        <w:spacing w:line="360" w:lineRule="auto"/>
        <w:ind w:firstLine="709"/>
        <w:jc w:val="both"/>
        <w:rPr>
          <w:sz w:val="28"/>
          <w:szCs w:val="28"/>
          <w:lang w:val="uk-UA"/>
        </w:rPr>
      </w:pPr>
      <w:r w:rsidRPr="00AC41C0">
        <w:rPr>
          <w:sz w:val="28"/>
          <w:szCs w:val="28"/>
          <w:lang w:val="uk-UA"/>
        </w:rPr>
        <w:t>Ці суми слід враховувати як ре</w:t>
      </w:r>
      <w:r w:rsidRPr="00AC41C0">
        <w:rPr>
          <w:sz w:val="28"/>
          <w:szCs w:val="28"/>
          <w:lang w:val="uk-UA"/>
        </w:rPr>
        <w:softHyphen/>
        <w:t>зерви економії фонду заробітної плати.</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В складі витрат на обслуговування виробництва та управління основними є витрати на утримання та експлуатацію автомобілів. За економічним змістом ці витрати в більшості є постійними, а за зв'язком з обсягом виробництва — змінними, їх аналіз затрудняються надмірним укрупненням статей кошторису і об'єднанням в них умовно-змінних та умовно-постійних витрат, відсутністю науково обґрунтованих нормативів застосування. Аналіз цих витрат проводиться па базі порівняння фактичної їх величини з плановою, плановою що перерахована на фактичний обсяг продукції (послуг). Умовно-змінні витрати порівнюють з фактичними за ряд звітних періодів.</w:t>
      </w:r>
    </w:p>
    <w:p w:rsidR="00D00594" w:rsidRPr="00AC41C0" w:rsidRDefault="00D00594" w:rsidP="00AC41C0">
      <w:pPr>
        <w:numPr>
          <w:ilvl w:val="0"/>
          <w:numId w:val="25"/>
        </w:numPr>
        <w:spacing w:line="360" w:lineRule="auto"/>
        <w:ind w:left="0" w:firstLine="709"/>
        <w:jc w:val="both"/>
        <w:rPr>
          <w:sz w:val="28"/>
          <w:szCs w:val="28"/>
        </w:rPr>
      </w:pPr>
      <w:r w:rsidRPr="00AC41C0">
        <w:rPr>
          <w:sz w:val="28"/>
          <w:szCs w:val="28"/>
          <w:lang w:val="uk-UA"/>
        </w:rPr>
        <w:t xml:space="preserve">Аналіз витрат </w:t>
      </w:r>
      <w:r w:rsidRPr="00AC41C0">
        <w:rPr>
          <w:sz w:val="28"/>
          <w:szCs w:val="28"/>
        </w:rPr>
        <w:t>показа</w:t>
      </w:r>
      <w:r w:rsidRPr="00AC41C0">
        <w:rPr>
          <w:sz w:val="28"/>
          <w:szCs w:val="28"/>
          <w:lang w:val="uk-UA"/>
        </w:rPr>
        <w:t>в</w:t>
      </w:r>
      <w:r w:rsidRPr="00AC41C0">
        <w:rPr>
          <w:sz w:val="28"/>
          <w:szCs w:val="28"/>
        </w:rPr>
        <w:t xml:space="preserve">, </w:t>
      </w:r>
      <w:r w:rsidRPr="00AC41C0">
        <w:rPr>
          <w:sz w:val="28"/>
          <w:szCs w:val="28"/>
          <w:lang w:val="uk-UA"/>
        </w:rPr>
        <w:t>що на утримання апарату управління ТОВ “ДАР” перевитрачено 3 тис.грн., на утримання будівель — 1,0 тис.грн., на утримання автомобілів – 6 тис.грн. Всього перевитрат було на 19,7 тис.грн.</w:t>
      </w:r>
    </w:p>
    <w:p w:rsidR="00D00594" w:rsidRPr="00AC41C0" w:rsidRDefault="00D00594" w:rsidP="00AC41C0">
      <w:pPr>
        <w:numPr>
          <w:ilvl w:val="0"/>
          <w:numId w:val="25"/>
        </w:numPr>
        <w:tabs>
          <w:tab w:val="clear" w:pos="720"/>
        </w:tabs>
        <w:spacing w:line="360" w:lineRule="auto"/>
        <w:ind w:left="0" w:firstLine="709"/>
        <w:jc w:val="both"/>
        <w:rPr>
          <w:sz w:val="28"/>
          <w:szCs w:val="28"/>
          <w:lang w:val="uk-UA"/>
        </w:rPr>
      </w:pPr>
      <w:r w:rsidRPr="00AC41C0">
        <w:rPr>
          <w:sz w:val="28"/>
          <w:szCs w:val="28"/>
          <w:lang w:val="uk-UA"/>
        </w:rPr>
        <w:t>Обсяг витрат на обслуговування виробництва та управління в собівартості одиниці продукції (послуг) знаходиться в прямій залежності від методики їх розподілу. Ці витрати розподіляють пропорційно кількості кошторисних (нормативних) ставок, машино-годин роботи автомобіля, витрат на обробку, основної заробітної плати водіїв.</w:t>
      </w:r>
    </w:p>
    <w:p w:rsidR="00D00594" w:rsidRPr="00AC41C0" w:rsidRDefault="00D00594" w:rsidP="00AC41C0">
      <w:pPr>
        <w:numPr>
          <w:ilvl w:val="0"/>
          <w:numId w:val="25"/>
        </w:numPr>
        <w:tabs>
          <w:tab w:val="left" w:pos="1980"/>
        </w:tabs>
        <w:spacing w:line="360" w:lineRule="auto"/>
        <w:ind w:left="0" w:firstLine="709"/>
        <w:jc w:val="both"/>
        <w:rPr>
          <w:sz w:val="28"/>
          <w:szCs w:val="28"/>
          <w:lang w:val="uk-UA"/>
        </w:rPr>
      </w:pPr>
      <w:r w:rsidRPr="00AC41C0">
        <w:rPr>
          <w:sz w:val="28"/>
          <w:szCs w:val="28"/>
          <w:lang w:val="uk-UA"/>
        </w:rPr>
        <w:t>Аналіз витрат па обслуговування та управління, виконаний річними способами, дає можливість вибрати найоптимальніший варіант, перевірити відповідність їх розподілу галузевим інструкціям.</w:t>
      </w:r>
    </w:p>
    <w:p w:rsidR="00D00594" w:rsidRPr="00AC41C0" w:rsidRDefault="00D00594" w:rsidP="00AC41C0">
      <w:pPr>
        <w:spacing w:line="360" w:lineRule="auto"/>
        <w:ind w:firstLine="709"/>
        <w:jc w:val="both"/>
        <w:rPr>
          <w:sz w:val="28"/>
          <w:szCs w:val="28"/>
          <w:lang w:val="uk-UA"/>
        </w:rPr>
      </w:pPr>
    </w:p>
    <w:p w:rsidR="00D00594" w:rsidRDefault="00D00594" w:rsidP="00AC41C0">
      <w:pPr>
        <w:shd w:val="clear" w:color="auto" w:fill="FFFFFF"/>
        <w:spacing w:line="360" w:lineRule="auto"/>
        <w:ind w:firstLine="709"/>
        <w:jc w:val="both"/>
        <w:rPr>
          <w:sz w:val="28"/>
          <w:szCs w:val="28"/>
          <w:lang w:val="uk-UA"/>
        </w:rPr>
        <w:sectPr w:rsidR="00D00594" w:rsidSect="00AC41C0">
          <w:headerReference w:type="default" r:id="rId7"/>
          <w:pgSz w:w="11906" w:h="16838"/>
          <w:pgMar w:top="1134" w:right="850" w:bottom="1134" w:left="1701" w:header="709" w:footer="709" w:gutter="0"/>
          <w:cols w:space="708"/>
          <w:docGrid w:linePitch="360"/>
        </w:sectPr>
      </w:pPr>
    </w:p>
    <w:p w:rsidR="00D00594" w:rsidRPr="00D00594" w:rsidRDefault="00D00594" w:rsidP="00D00594">
      <w:pPr>
        <w:shd w:val="clear" w:color="auto" w:fill="FFFFFF"/>
        <w:spacing w:line="360" w:lineRule="auto"/>
        <w:ind w:firstLine="709"/>
        <w:jc w:val="center"/>
        <w:rPr>
          <w:b/>
          <w:bCs/>
          <w:sz w:val="28"/>
          <w:szCs w:val="28"/>
          <w:lang w:val="uk-UA"/>
        </w:rPr>
      </w:pPr>
      <w:r w:rsidRPr="00D00594">
        <w:rPr>
          <w:b/>
          <w:bCs/>
          <w:sz w:val="28"/>
          <w:szCs w:val="28"/>
          <w:lang w:val="uk-UA"/>
        </w:rPr>
        <w:t>Список використаних джерел</w:t>
      </w:r>
    </w:p>
    <w:p w:rsidR="00D00594" w:rsidRPr="00AC41C0" w:rsidRDefault="00D00594" w:rsidP="00AC41C0">
      <w:pPr>
        <w:shd w:val="clear" w:color="auto" w:fill="FFFFFF"/>
        <w:spacing w:line="360" w:lineRule="auto"/>
        <w:ind w:firstLine="709"/>
        <w:jc w:val="both"/>
        <w:rPr>
          <w:sz w:val="28"/>
          <w:szCs w:val="28"/>
          <w:lang w:val="uk-UA"/>
        </w:rPr>
      </w:pPr>
    </w:p>
    <w:p w:rsidR="00D00594" w:rsidRPr="00AC41C0" w:rsidRDefault="00D00594" w:rsidP="00D00594">
      <w:pPr>
        <w:widowControl w:val="0"/>
        <w:numPr>
          <w:ilvl w:val="0"/>
          <w:numId w:val="3"/>
        </w:numPr>
        <w:spacing w:line="360" w:lineRule="auto"/>
        <w:ind w:left="0" w:firstLine="0"/>
        <w:jc w:val="both"/>
        <w:rPr>
          <w:sz w:val="28"/>
          <w:szCs w:val="28"/>
        </w:rPr>
      </w:pPr>
      <w:r w:rsidRPr="00AC41C0">
        <w:rPr>
          <w:sz w:val="28"/>
          <w:szCs w:val="28"/>
          <w:lang w:val="uk-UA"/>
        </w:rPr>
        <w:t>Бочаров В.В. Финансов</w:t>
      </w:r>
      <w:r w:rsidRPr="00AC41C0">
        <w:rPr>
          <w:sz w:val="28"/>
          <w:szCs w:val="28"/>
        </w:rPr>
        <w:t>ый анализ: Краткий курс.-Санкт-Петербург.-ПИТЕР.-2001.-с.100-130.</w:t>
      </w:r>
    </w:p>
    <w:p w:rsidR="00D00594" w:rsidRPr="00AC41C0" w:rsidRDefault="00D00594" w:rsidP="00D00594">
      <w:pPr>
        <w:pStyle w:val="ab"/>
        <w:numPr>
          <w:ilvl w:val="0"/>
          <w:numId w:val="3"/>
        </w:numPr>
        <w:spacing w:line="360" w:lineRule="auto"/>
        <w:ind w:left="0" w:firstLine="0"/>
        <w:jc w:val="both"/>
        <w:rPr>
          <w:sz w:val="28"/>
          <w:szCs w:val="28"/>
        </w:rPr>
      </w:pPr>
      <w:r w:rsidRPr="00AC41C0">
        <w:rPr>
          <w:sz w:val="28"/>
          <w:szCs w:val="28"/>
        </w:rPr>
        <w:t>Житна І.П., Нескреба А.М. Економічний аналіз господарської діяльності підприємств: Навч.пос..-Київ: Вища школа.-1992.-с.12-20.</w:t>
      </w:r>
    </w:p>
    <w:p w:rsidR="00D00594" w:rsidRPr="00AC41C0" w:rsidRDefault="00D00594" w:rsidP="00D00594">
      <w:pPr>
        <w:pStyle w:val="ab"/>
        <w:numPr>
          <w:ilvl w:val="0"/>
          <w:numId w:val="3"/>
        </w:numPr>
        <w:spacing w:line="360" w:lineRule="auto"/>
        <w:ind w:left="0" w:firstLine="0"/>
        <w:jc w:val="both"/>
        <w:rPr>
          <w:sz w:val="28"/>
          <w:szCs w:val="28"/>
        </w:rPr>
      </w:pPr>
      <w:r w:rsidRPr="00AC41C0">
        <w:rPr>
          <w:sz w:val="28"/>
          <w:szCs w:val="28"/>
        </w:rPr>
        <w:t>Іваненко В.М., Горбаток М.І., Льовочкін В.С. Економічний аналіз: Навч.посібник.- Київ: Знання.- 1999.-с.159-162.</w:t>
      </w:r>
    </w:p>
    <w:p w:rsidR="00D00594" w:rsidRPr="00AC41C0" w:rsidRDefault="00D00594" w:rsidP="00D00594">
      <w:pPr>
        <w:pStyle w:val="ab"/>
        <w:numPr>
          <w:ilvl w:val="0"/>
          <w:numId w:val="3"/>
        </w:numPr>
        <w:spacing w:line="360" w:lineRule="auto"/>
        <w:ind w:left="0" w:firstLine="0"/>
        <w:jc w:val="both"/>
        <w:rPr>
          <w:sz w:val="28"/>
          <w:szCs w:val="28"/>
        </w:rPr>
      </w:pPr>
      <w:r w:rsidRPr="00AC41C0">
        <w:rPr>
          <w:sz w:val="28"/>
          <w:szCs w:val="28"/>
          <w:lang w:val="uk-UA"/>
        </w:rPr>
        <w:t>Івахненко В.М. Курс економічного аналізу: Навч.посібник.-Київ: Знання – Прес.-2002.-120-124.</w:t>
      </w:r>
    </w:p>
    <w:p w:rsidR="00D00594" w:rsidRPr="00AC41C0" w:rsidRDefault="00D00594" w:rsidP="00D00594">
      <w:pPr>
        <w:pStyle w:val="ab"/>
        <w:numPr>
          <w:ilvl w:val="0"/>
          <w:numId w:val="3"/>
        </w:numPr>
        <w:spacing w:line="360" w:lineRule="auto"/>
        <w:ind w:left="0" w:firstLine="0"/>
        <w:jc w:val="both"/>
        <w:rPr>
          <w:sz w:val="28"/>
          <w:szCs w:val="28"/>
        </w:rPr>
      </w:pPr>
      <w:r w:rsidRPr="00AC41C0">
        <w:rPr>
          <w:sz w:val="28"/>
          <w:szCs w:val="28"/>
        </w:rPr>
        <w:t>Коробов М.Я. Фінансово-економічний аналіз діяльності підприємств: Навч.посібник.- Київ: Знання.-2001.-с.199-205.</w:t>
      </w:r>
    </w:p>
    <w:p w:rsidR="00D00594" w:rsidRPr="00AC41C0" w:rsidRDefault="00D00594" w:rsidP="00D00594">
      <w:pPr>
        <w:pStyle w:val="ab"/>
        <w:numPr>
          <w:ilvl w:val="0"/>
          <w:numId w:val="3"/>
        </w:numPr>
        <w:spacing w:line="360" w:lineRule="auto"/>
        <w:ind w:left="0" w:firstLine="0"/>
        <w:jc w:val="both"/>
        <w:rPr>
          <w:sz w:val="28"/>
          <w:szCs w:val="28"/>
        </w:rPr>
      </w:pPr>
      <w:r>
        <w:rPr>
          <w:sz w:val="28"/>
          <w:szCs w:val="28"/>
        </w:rPr>
        <w:t>Мних Є.В., Буряк П.</w:t>
      </w:r>
      <w:r w:rsidRPr="00AC41C0">
        <w:rPr>
          <w:sz w:val="28"/>
          <w:szCs w:val="28"/>
        </w:rPr>
        <w:t>Ю. Економічний аналіз на промисловому підприємстві.-Львів: Каменяр.-1998.-с.215-224.</w:t>
      </w:r>
    </w:p>
    <w:p w:rsidR="00D00594" w:rsidRPr="00AC41C0" w:rsidRDefault="00D00594" w:rsidP="00D00594">
      <w:pPr>
        <w:pStyle w:val="ab"/>
        <w:numPr>
          <w:ilvl w:val="0"/>
          <w:numId w:val="3"/>
        </w:numPr>
        <w:spacing w:line="360" w:lineRule="auto"/>
        <w:ind w:left="0" w:firstLine="0"/>
        <w:jc w:val="both"/>
        <w:rPr>
          <w:sz w:val="28"/>
          <w:szCs w:val="28"/>
        </w:rPr>
      </w:pPr>
      <w:r>
        <w:rPr>
          <w:sz w:val="28"/>
          <w:szCs w:val="28"/>
        </w:rPr>
        <w:t>Нагай А.</w:t>
      </w:r>
      <w:r w:rsidRPr="00AC41C0">
        <w:rPr>
          <w:sz w:val="28"/>
          <w:szCs w:val="28"/>
        </w:rPr>
        <w:t>И. Экономический анализ работы предприятия легкой промышленности.-Москва: Финансы и статистика.-1999.-с.144-149.</w:t>
      </w:r>
    </w:p>
    <w:p w:rsidR="00D00594" w:rsidRPr="00AC41C0" w:rsidRDefault="00D00594" w:rsidP="00D00594">
      <w:pPr>
        <w:numPr>
          <w:ilvl w:val="0"/>
          <w:numId w:val="3"/>
        </w:numPr>
        <w:shd w:val="clear" w:color="auto" w:fill="FFFFFF"/>
        <w:spacing w:line="360" w:lineRule="auto"/>
        <w:ind w:left="0" w:firstLine="0"/>
        <w:jc w:val="both"/>
        <w:rPr>
          <w:sz w:val="28"/>
          <w:szCs w:val="28"/>
          <w:lang w:val="uk-UA"/>
        </w:rPr>
      </w:pPr>
      <w:r w:rsidRPr="00AC41C0">
        <w:rPr>
          <w:sz w:val="28"/>
          <w:szCs w:val="28"/>
          <w:lang w:val="uk-UA"/>
        </w:rPr>
        <w:t>Покропивний В.М. Економіка підприємства.-Київ: Знання.-2002.-с.161-170.</w:t>
      </w:r>
    </w:p>
    <w:p w:rsidR="00D00594" w:rsidRPr="00AC41C0" w:rsidRDefault="00D00594" w:rsidP="00D00594">
      <w:pPr>
        <w:numPr>
          <w:ilvl w:val="0"/>
          <w:numId w:val="3"/>
        </w:numPr>
        <w:shd w:val="clear" w:color="auto" w:fill="FFFFFF"/>
        <w:spacing w:line="360" w:lineRule="auto"/>
        <w:ind w:left="0" w:firstLine="0"/>
        <w:jc w:val="both"/>
        <w:rPr>
          <w:sz w:val="28"/>
          <w:szCs w:val="28"/>
          <w:lang w:val="uk-UA"/>
        </w:rPr>
      </w:pPr>
      <w:r w:rsidRPr="00AC41C0">
        <w:rPr>
          <w:sz w:val="28"/>
          <w:szCs w:val="28"/>
          <w:lang w:val="uk-UA"/>
        </w:rPr>
        <w:t>Примак Т.О. Економіка підприємства.-Львів: Інтелект-Захід.-2000.-с.78-83.</w:t>
      </w:r>
    </w:p>
    <w:p w:rsidR="00D00594" w:rsidRPr="00AC41C0" w:rsidRDefault="00D00594" w:rsidP="00D00594">
      <w:pPr>
        <w:numPr>
          <w:ilvl w:val="0"/>
          <w:numId w:val="3"/>
        </w:numPr>
        <w:shd w:val="clear" w:color="auto" w:fill="FFFFFF"/>
        <w:spacing w:line="360" w:lineRule="auto"/>
        <w:ind w:left="0" w:firstLine="0"/>
        <w:jc w:val="both"/>
        <w:rPr>
          <w:sz w:val="28"/>
          <w:szCs w:val="28"/>
          <w:lang w:val="uk-UA"/>
        </w:rPr>
      </w:pPr>
      <w:r w:rsidRPr="00AC41C0">
        <w:rPr>
          <w:sz w:val="28"/>
          <w:szCs w:val="28"/>
          <w:lang w:val="uk-UA"/>
        </w:rPr>
        <w:t xml:space="preserve">Протопонова В.О. Економіка підприємства.-Житомир: Рута.-2001.-с.111-119. </w:t>
      </w:r>
    </w:p>
    <w:p w:rsidR="00D00594" w:rsidRPr="00AC41C0" w:rsidRDefault="00D00594" w:rsidP="00D00594">
      <w:pPr>
        <w:widowControl w:val="0"/>
        <w:numPr>
          <w:ilvl w:val="0"/>
          <w:numId w:val="3"/>
        </w:numPr>
        <w:spacing w:line="360" w:lineRule="auto"/>
        <w:ind w:left="0" w:firstLine="0"/>
        <w:jc w:val="both"/>
        <w:rPr>
          <w:sz w:val="28"/>
          <w:szCs w:val="28"/>
        </w:rPr>
      </w:pPr>
      <w:r>
        <w:rPr>
          <w:sz w:val="28"/>
          <w:szCs w:val="28"/>
        </w:rPr>
        <w:t>Савицкая Г.</w:t>
      </w:r>
      <w:r w:rsidRPr="00AC41C0">
        <w:rPr>
          <w:sz w:val="28"/>
          <w:szCs w:val="28"/>
        </w:rPr>
        <w:t>В. Анализ хозяйственной деятельности предприятия.-Москва: Фининсы и статистика.-1997.-с.244-257</w:t>
      </w:r>
    </w:p>
    <w:p w:rsidR="00D00594" w:rsidRPr="00AC41C0" w:rsidRDefault="00D00594" w:rsidP="00D00594">
      <w:pPr>
        <w:numPr>
          <w:ilvl w:val="0"/>
          <w:numId w:val="3"/>
        </w:numPr>
        <w:shd w:val="clear" w:color="auto" w:fill="FFFFFF"/>
        <w:spacing w:line="360" w:lineRule="auto"/>
        <w:ind w:left="0" w:firstLine="0"/>
        <w:jc w:val="both"/>
        <w:rPr>
          <w:sz w:val="28"/>
          <w:szCs w:val="28"/>
          <w:lang w:val="uk-UA"/>
        </w:rPr>
      </w:pPr>
      <w:r w:rsidRPr="00AC41C0">
        <w:rPr>
          <w:sz w:val="28"/>
          <w:szCs w:val="28"/>
        </w:rPr>
        <w:t>Шегда А.В. Економіка підприємства: Навч.посібник.-Київ: Знання-Прес.-2002.-с.</w:t>
      </w:r>
      <w:r w:rsidRPr="00AC41C0">
        <w:rPr>
          <w:sz w:val="28"/>
          <w:szCs w:val="28"/>
          <w:lang w:val="uk-UA"/>
        </w:rPr>
        <w:t>266-279</w:t>
      </w:r>
      <w:r w:rsidRPr="00AC41C0">
        <w:rPr>
          <w:sz w:val="28"/>
          <w:szCs w:val="28"/>
        </w:rPr>
        <w:t>.</w:t>
      </w:r>
    </w:p>
    <w:p w:rsidR="00D00594" w:rsidRPr="00AC41C0" w:rsidRDefault="00D00594" w:rsidP="00D00594">
      <w:pPr>
        <w:widowControl w:val="0"/>
        <w:numPr>
          <w:ilvl w:val="0"/>
          <w:numId w:val="3"/>
        </w:numPr>
        <w:spacing w:line="360" w:lineRule="auto"/>
        <w:ind w:left="0" w:firstLine="0"/>
        <w:jc w:val="both"/>
        <w:rPr>
          <w:sz w:val="28"/>
          <w:szCs w:val="28"/>
        </w:rPr>
      </w:pPr>
      <w:r w:rsidRPr="00AC41C0">
        <w:rPr>
          <w:sz w:val="28"/>
          <w:szCs w:val="28"/>
          <w:lang w:val="uk-UA"/>
        </w:rPr>
        <w:t>Шеремет А.Д.</w:t>
      </w:r>
      <w:r w:rsidRPr="00AC41C0">
        <w:rPr>
          <w:sz w:val="28"/>
          <w:szCs w:val="28"/>
        </w:rPr>
        <w:t xml:space="preserve">, Сайфулин Р.С., Негашев С.В. Методика финансового анализа.-М.: ИНФРА.-2000.-с.76-81. </w:t>
      </w:r>
      <w:bookmarkStart w:id="0" w:name="_GoBack"/>
      <w:bookmarkEnd w:id="0"/>
    </w:p>
    <w:sectPr w:rsidR="00D00594" w:rsidRPr="00AC41C0" w:rsidSect="00AC41C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699" w:rsidRDefault="00123699">
      <w:r>
        <w:separator/>
      </w:r>
    </w:p>
  </w:endnote>
  <w:endnote w:type="continuationSeparator" w:id="0">
    <w:p w:rsidR="00123699" w:rsidRDefault="0012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699" w:rsidRDefault="00123699">
      <w:r>
        <w:separator/>
      </w:r>
    </w:p>
  </w:footnote>
  <w:footnote w:type="continuationSeparator" w:id="0">
    <w:p w:rsidR="00123699" w:rsidRDefault="00123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94" w:rsidRDefault="00D00594">
    <w:pPr>
      <w:pStyle w:val="a3"/>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F6AF4">
      <w:rPr>
        <w:rStyle w:val="ad"/>
        <w:noProof/>
      </w:rPr>
      <w:t>1</w:t>
    </w:r>
    <w:r>
      <w:rPr>
        <w:rStyle w:val="ad"/>
      </w:rPr>
      <w:fldChar w:fldCharType="end"/>
    </w:r>
  </w:p>
  <w:p w:rsidR="00D00594" w:rsidRDefault="00D0059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3AB2"/>
    <w:multiLevelType w:val="hybridMultilevel"/>
    <w:tmpl w:val="09D80BE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74C0CD2"/>
    <w:multiLevelType w:val="hybridMultilevel"/>
    <w:tmpl w:val="28DA853A"/>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B4457B8"/>
    <w:multiLevelType w:val="hybridMultilevel"/>
    <w:tmpl w:val="08004E10"/>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0BA73FE4"/>
    <w:multiLevelType w:val="hybridMultilevel"/>
    <w:tmpl w:val="B70238B6"/>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10146F8B"/>
    <w:multiLevelType w:val="hybridMultilevel"/>
    <w:tmpl w:val="F88A8CC4"/>
    <w:lvl w:ilvl="0" w:tplc="0419000B">
      <w:start w:val="1"/>
      <w:numFmt w:val="bullet"/>
      <w:lvlText w:val=""/>
      <w:lvlJc w:val="left"/>
      <w:pPr>
        <w:tabs>
          <w:tab w:val="num" w:pos="1056"/>
        </w:tabs>
        <w:ind w:left="1056" w:hanging="360"/>
      </w:pPr>
      <w:rPr>
        <w:rFonts w:ascii="Wingdings" w:hAnsi="Wingdings" w:cs="Wingdings" w:hint="default"/>
      </w:rPr>
    </w:lvl>
    <w:lvl w:ilvl="1" w:tplc="04190003">
      <w:start w:val="1"/>
      <w:numFmt w:val="bullet"/>
      <w:lvlText w:val="o"/>
      <w:lvlJc w:val="left"/>
      <w:pPr>
        <w:tabs>
          <w:tab w:val="num" w:pos="1776"/>
        </w:tabs>
        <w:ind w:left="1776" w:hanging="360"/>
      </w:pPr>
      <w:rPr>
        <w:rFonts w:ascii="Courier New" w:hAnsi="Courier New" w:cs="Courier New" w:hint="default"/>
      </w:rPr>
    </w:lvl>
    <w:lvl w:ilvl="2" w:tplc="04190005">
      <w:start w:val="1"/>
      <w:numFmt w:val="bullet"/>
      <w:lvlText w:val=""/>
      <w:lvlJc w:val="left"/>
      <w:pPr>
        <w:tabs>
          <w:tab w:val="num" w:pos="2496"/>
        </w:tabs>
        <w:ind w:left="2496" w:hanging="360"/>
      </w:pPr>
      <w:rPr>
        <w:rFonts w:ascii="Wingdings" w:hAnsi="Wingdings" w:cs="Wingdings" w:hint="default"/>
      </w:rPr>
    </w:lvl>
    <w:lvl w:ilvl="3" w:tplc="04190001">
      <w:start w:val="1"/>
      <w:numFmt w:val="bullet"/>
      <w:lvlText w:val=""/>
      <w:lvlJc w:val="left"/>
      <w:pPr>
        <w:tabs>
          <w:tab w:val="num" w:pos="3216"/>
        </w:tabs>
        <w:ind w:left="3216" w:hanging="360"/>
      </w:pPr>
      <w:rPr>
        <w:rFonts w:ascii="Symbol" w:hAnsi="Symbol" w:cs="Symbol" w:hint="default"/>
      </w:rPr>
    </w:lvl>
    <w:lvl w:ilvl="4" w:tplc="04190003">
      <w:start w:val="1"/>
      <w:numFmt w:val="bullet"/>
      <w:lvlText w:val="o"/>
      <w:lvlJc w:val="left"/>
      <w:pPr>
        <w:tabs>
          <w:tab w:val="num" w:pos="3936"/>
        </w:tabs>
        <w:ind w:left="3936" w:hanging="360"/>
      </w:pPr>
      <w:rPr>
        <w:rFonts w:ascii="Courier New" w:hAnsi="Courier New" w:cs="Courier New" w:hint="default"/>
      </w:rPr>
    </w:lvl>
    <w:lvl w:ilvl="5" w:tplc="04190005">
      <w:start w:val="1"/>
      <w:numFmt w:val="bullet"/>
      <w:lvlText w:val=""/>
      <w:lvlJc w:val="left"/>
      <w:pPr>
        <w:tabs>
          <w:tab w:val="num" w:pos="4656"/>
        </w:tabs>
        <w:ind w:left="4656" w:hanging="360"/>
      </w:pPr>
      <w:rPr>
        <w:rFonts w:ascii="Wingdings" w:hAnsi="Wingdings" w:cs="Wingdings" w:hint="default"/>
      </w:rPr>
    </w:lvl>
    <w:lvl w:ilvl="6" w:tplc="04190001">
      <w:start w:val="1"/>
      <w:numFmt w:val="bullet"/>
      <w:lvlText w:val=""/>
      <w:lvlJc w:val="left"/>
      <w:pPr>
        <w:tabs>
          <w:tab w:val="num" w:pos="5376"/>
        </w:tabs>
        <w:ind w:left="5376" w:hanging="360"/>
      </w:pPr>
      <w:rPr>
        <w:rFonts w:ascii="Symbol" w:hAnsi="Symbol" w:cs="Symbol" w:hint="default"/>
      </w:rPr>
    </w:lvl>
    <w:lvl w:ilvl="7" w:tplc="04190003">
      <w:start w:val="1"/>
      <w:numFmt w:val="bullet"/>
      <w:lvlText w:val="o"/>
      <w:lvlJc w:val="left"/>
      <w:pPr>
        <w:tabs>
          <w:tab w:val="num" w:pos="6096"/>
        </w:tabs>
        <w:ind w:left="6096" w:hanging="360"/>
      </w:pPr>
      <w:rPr>
        <w:rFonts w:ascii="Courier New" w:hAnsi="Courier New" w:cs="Courier New" w:hint="default"/>
      </w:rPr>
    </w:lvl>
    <w:lvl w:ilvl="8" w:tplc="04190005">
      <w:start w:val="1"/>
      <w:numFmt w:val="bullet"/>
      <w:lvlText w:val=""/>
      <w:lvlJc w:val="left"/>
      <w:pPr>
        <w:tabs>
          <w:tab w:val="num" w:pos="6816"/>
        </w:tabs>
        <w:ind w:left="6816" w:hanging="360"/>
      </w:pPr>
      <w:rPr>
        <w:rFonts w:ascii="Wingdings" w:hAnsi="Wingdings" w:cs="Wingdings" w:hint="default"/>
      </w:rPr>
    </w:lvl>
  </w:abstractNum>
  <w:abstractNum w:abstractNumId="5">
    <w:nsid w:val="220C54DF"/>
    <w:multiLevelType w:val="hybridMultilevel"/>
    <w:tmpl w:val="4A088D7A"/>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29B3637A"/>
    <w:multiLevelType w:val="multilevel"/>
    <w:tmpl w:val="E270998A"/>
    <w:lvl w:ilvl="0">
      <w:start w:val="1"/>
      <w:numFmt w:val="decimal"/>
      <w:lvlText w:val="%1."/>
      <w:lvlJc w:val="left"/>
      <w:pPr>
        <w:tabs>
          <w:tab w:val="num" w:pos="720"/>
        </w:tabs>
        <w:ind w:left="720" w:hanging="360"/>
      </w:pPr>
      <w:rPr>
        <w:rFonts w:hint="default"/>
        <w:b/>
        <w:bCs/>
        <w:sz w:val="28"/>
        <w:szCs w:val="28"/>
      </w:rPr>
    </w:lvl>
    <w:lvl w:ilvl="1">
      <w:start w:val="1"/>
      <w:numFmt w:val="decimal"/>
      <w:isLgl/>
      <w:lvlText w:val="%1.%2"/>
      <w:lvlJc w:val="left"/>
      <w:pPr>
        <w:tabs>
          <w:tab w:val="num" w:pos="1005"/>
        </w:tabs>
        <w:ind w:left="1005" w:hanging="495"/>
      </w:pPr>
      <w:rPr>
        <w:rFonts w:hint="default"/>
        <w:i/>
        <w:iCs/>
        <w:sz w:val="28"/>
        <w:szCs w:val="28"/>
      </w:rPr>
    </w:lvl>
    <w:lvl w:ilvl="2">
      <w:start w:val="1"/>
      <w:numFmt w:val="decimal"/>
      <w:isLgl/>
      <w:lvlText w:val="%1.%2.%3"/>
      <w:lvlJc w:val="left"/>
      <w:pPr>
        <w:tabs>
          <w:tab w:val="num" w:pos="1380"/>
        </w:tabs>
        <w:ind w:left="1380" w:hanging="720"/>
      </w:pPr>
      <w:rPr>
        <w:rFonts w:hint="default"/>
        <w:i/>
        <w:iCs/>
        <w:sz w:val="28"/>
        <w:szCs w:val="28"/>
      </w:rPr>
    </w:lvl>
    <w:lvl w:ilvl="3">
      <w:start w:val="1"/>
      <w:numFmt w:val="decimal"/>
      <w:isLgl/>
      <w:lvlText w:val="%1.%2.%3.%4"/>
      <w:lvlJc w:val="left"/>
      <w:pPr>
        <w:tabs>
          <w:tab w:val="num" w:pos="1890"/>
        </w:tabs>
        <w:ind w:left="1890" w:hanging="1080"/>
      </w:pPr>
      <w:rPr>
        <w:rFonts w:hint="default"/>
        <w:i/>
        <w:iCs/>
        <w:sz w:val="28"/>
        <w:szCs w:val="28"/>
      </w:rPr>
    </w:lvl>
    <w:lvl w:ilvl="4">
      <w:start w:val="1"/>
      <w:numFmt w:val="decimal"/>
      <w:isLgl/>
      <w:lvlText w:val="%1.%2.%3.%4.%5"/>
      <w:lvlJc w:val="left"/>
      <w:pPr>
        <w:tabs>
          <w:tab w:val="num" w:pos="2040"/>
        </w:tabs>
        <w:ind w:left="2040" w:hanging="1080"/>
      </w:pPr>
      <w:rPr>
        <w:rFonts w:hint="default"/>
        <w:i/>
        <w:iCs/>
        <w:sz w:val="28"/>
        <w:szCs w:val="28"/>
      </w:rPr>
    </w:lvl>
    <w:lvl w:ilvl="5">
      <w:start w:val="1"/>
      <w:numFmt w:val="decimal"/>
      <w:isLgl/>
      <w:lvlText w:val="%1.%2.%3.%4.%5.%6"/>
      <w:lvlJc w:val="left"/>
      <w:pPr>
        <w:tabs>
          <w:tab w:val="num" w:pos="2550"/>
        </w:tabs>
        <w:ind w:left="2550" w:hanging="1440"/>
      </w:pPr>
      <w:rPr>
        <w:rFonts w:hint="default"/>
        <w:i/>
        <w:iCs/>
        <w:sz w:val="28"/>
        <w:szCs w:val="28"/>
      </w:rPr>
    </w:lvl>
    <w:lvl w:ilvl="6">
      <w:start w:val="1"/>
      <w:numFmt w:val="decimal"/>
      <w:isLgl/>
      <w:lvlText w:val="%1.%2.%3.%4.%5.%6.%7"/>
      <w:lvlJc w:val="left"/>
      <w:pPr>
        <w:tabs>
          <w:tab w:val="num" w:pos="2700"/>
        </w:tabs>
        <w:ind w:left="2700" w:hanging="1440"/>
      </w:pPr>
      <w:rPr>
        <w:rFonts w:hint="default"/>
        <w:i/>
        <w:iCs/>
        <w:sz w:val="28"/>
        <w:szCs w:val="28"/>
      </w:rPr>
    </w:lvl>
    <w:lvl w:ilvl="7">
      <w:start w:val="1"/>
      <w:numFmt w:val="decimal"/>
      <w:isLgl/>
      <w:lvlText w:val="%1.%2.%3.%4.%5.%6.%7.%8"/>
      <w:lvlJc w:val="left"/>
      <w:pPr>
        <w:tabs>
          <w:tab w:val="num" w:pos="3210"/>
        </w:tabs>
        <w:ind w:left="3210" w:hanging="1800"/>
      </w:pPr>
      <w:rPr>
        <w:rFonts w:hint="default"/>
        <w:i/>
        <w:iCs/>
        <w:sz w:val="28"/>
        <w:szCs w:val="28"/>
      </w:rPr>
    </w:lvl>
    <w:lvl w:ilvl="8">
      <w:start w:val="1"/>
      <w:numFmt w:val="decimal"/>
      <w:isLgl/>
      <w:lvlText w:val="%1.%2.%3.%4.%5.%6.%7.%8.%9"/>
      <w:lvlJc w:val="left"/>
      <w:pPr>
        <w:tabs>
          <w:tab w:val="num" w:pos="3720"/>
        </w:tabs>
        <w:ind w:left="3720" w:hanging="2160"/>
      </w:pPr>
      <w:rPr>
        <w:rFonts w:hint="default"/>
        <w:i/>
        <w:iCs/>
        <w:sz w:val="28"/>
        <w:szCs w:val="28"/>
      </w:rPr>
    </w:lvl>
  </w:abstractNum>
  <w:abstractNum w:abstractNumId="7">
    <w:nsid w:val="2DF95E91"/>
    <w:multiLevelType w:val="hybridMultilevel"/>
    <w:tmpl w:val="43AEF92A"/>
    <w:lvl w:ilvl="0" w:tplc="FFFFFFFF">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2EF2C5E"/>
    <w:multiLevelType w:val="hybridMultilevel"/>
    <w:tmpl w:val="91C495A2"/>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393C0253"/>
    <w:multiLevelType w:val="hybridMultilevel"/>
    <w:tmpl w:val="D71A8C30"/>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3E1A25F9"/>
    <w:multiLevelType w:val="multilevel"/>
    <w:tmpl w:val="07E2BD62"/>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3F542C5A"/>
    <w:multiLevelType w:val="multilevel"/>
    <w:tmpl w:val="7F069A0E"/>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498F2594"/>
    <w:multiLevelType w:val="hybridMultilevel"/>
    <w:tmpl w:val="B60C9DF8"/>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4A3A5B03"/>
    <w:multiLevelType w:val="hybridMultilevel"/>
    <w:tmpl w:val="96907A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A846E4E"/>
    <w:multiLevelType w:val="multilevel"/>
    <w:tmpl w:val="BD6C8EF0"/>
    <w:lvl w:ilvl="0">
      <w:start w:val="1"/>
      <w:numFmt w:val="decimal"/>
      <w:lvlText w:val="%1."/>
      <w:lvlJc w:val="left"/>
      <w:pPr>
        <w:tabs>
          <w:tab w:val="num" w:pos="840"/>
        </w:tabs>
        <w:ind w:left="840" w:hanging="480"/>
      </w:pPr>
      <w:rPr>
        <w:rFonts w:hint="default"/>
      </w:rPr>
    </w:lvl>
    <w:lvl w:ilvl="1">
      <w:start w:val="1"/>
      <w:numFmt w:val="decimal"/>
      <w:isLgl/>
      <w:lvlText w:val="%2.%2"/>
      <w:lvlJc w:val="left"/>
      <w:pPr>
        <w:tabs>
          <w:tab w:val="num" w:pos="930"/>
        </w:tabs>
        <w:ind w:left="930" w:hanging="495"/>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685"/>
        </w:tabs>
        <w:ind w:left="2685"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15">
    <w:nsid w:val="4DBE2F39"/>
    <w:multiLevelType w:val="hybridMultilevel"/>
    <w:tmpl w:val="8F24C19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12B22AB"/>
    <w:multiLevelType w:val="hybridMultilevel"/>
    <w:tmpl w:val="7152F22C"/>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525F45DF"/>
    <w:multiLevelType w:val="hybridMultilevel"/>
    <w:tmpl w:val="EB9C629A"/>
    <w:lvl w:ilvl="0" w:tplc="9252BBBE">
      <w:start w:val="2"/>
      <w:numFmt w:val="upperRoman"/>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nsid w:val="555321EE"/>
    <w:multiLevelType w:val="hybridMultilevel"/>
    <w:tmpl w:val="9C90B90E"/>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592E0FED"/>
    <w:multiLevelType w:val="hybridMultilevel"/>
    <w:tmpl w:val="52CCB9D8"/>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595F6429"/>
    <w:multiLevelType w:val="hybridMultilevel"/>
    <w:tmpl w:val="96907A2E"/>
    <w:lvl w:ilvl="0" w:tplc="0419000B">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64D2752"/>
    <w:multiLevelType w:val="hybridMultilevel"/>
    <w:tmpl w:val="75CCB0F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90638FA"/>
    <w:multiLevelType w:val="hybridMultilevel"/>
    <w:tmpl w:val="FAD8B54C"/>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79E33F41"/>
    <w:multiLevelType w:val="hybridMultilevel"/>
    <w:tmpl w:val="C7E08A3C"/>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7E5314F6"/>
    <w:multiLevelType w:val="hybridMultilevel"/>
    <w:tmpl w:val="D110D6AC"/>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5">
    <w:nsid w:val="7FEA015C"/>
    <w:multiLevelType w:val="hybridMultilevel"/>
    <w:tmpl w:val="87568DA4"/>
    <w:lvl w:ilvl="0" w:tplc="0419000B">
      <w:start w:val="1"/>
      <w:numFmt w:val="bullet"/>
      <w:lvlText w:val=""/>
      <w:lvlJc w:val="left"/>
      <w:pPr>
        <w:tabs>
          <w:tab w:val="num" w:pos="720"/>
        </w:tabs>
        <w:ind w:left="720" w:hanging="360"/>
      </w:pPr>
      <w:rPr>
        <w:rFonts w:ascii="Wingdings" w:hAnsi="Wingdings" w:cs="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25"/>
  </w:num>
  <w:num w:numId="3">
    <w:abstractNumId w:val="7"/>
  </w:num>
  <w:num w:numId="4">
    <w:abstractNumId w:val="11"/>
  </w:num>
  <w:num w:numId="5">
    <w:abstractNumId w:val="10"/>
  </w:num>
  <w:num w:numId="6">
    <w:abstractNumId w:val="6"/>
  </w:num>
  <w:num w:numId="7">
    <w:abstractNumId w:val="17"/>
  </w:num>
  <w:num w:numId="8">
    <w:abstractNumId w:val="0"/>
  </w:num>
  <w:num w:numId="9">
    <w:abstractNumId w:val="21"/>
  </w:num>
  <w:num w:numId="10">
    <w:abstractNumId w:val="23"/>
  </w:num>
  <w:num w:numId="11">
    <w:abstractNumId w:val="15"/>
  </w:num>
  <w:num w:numId="12">
    <w:abstractNumId w:val="19"/>
  </w:num>
  <w:num w:numId="13">
    <w:abstractNumId w:val="5"/>
  </w:num>
  <w:num w:numId="14">
    <w:abstractNumId w:val="3"/>
  </w:num>
  <w:num w:numId="15">
    <w:abstractNumId w:val="22"/>
  </w:num>
  <w:num w:numId="16">
    <w:abstractNumId w:val="12"/>
  </w:num>
  <w:num w:numId="17">
    <w:abstractNumId w:val="18"/>
  </w:num>
  <w:num w:numId="18">
    <w:abstractNumId w:val="8"/>
  </w:num>
  <w:num w:numId="19">
    <w:abstractNumId w:val="24"/>
  </w:num>
  <w:num w:numId="20">
    <w:abstractNumId w:val="2"/>
  </w:num>
  <w:num w:numId="21">
    <w:abstractNumId w:val="1"/>
  </w:num>
  <w:num w:numId="22">
    <w:abstractNumId w:val="9"/>
  </w:num>
  <w:num w:numId="23">
    <w:abstractNumId w:val="4"/>
  </w:num>
  <w:num w:numId="24">
    <w:abstractNumId w:val="16"/>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1C0"/>
    <w:rsid w:val="00123699"/>
    <w:rsid w:val="006B1F55"/>
    <w:rsid w:val="00A71222"/>
    <w:rsid w:val="00AC41C0"/>
    <w:rsid w:val="00BF6AF4"/>
    <w:rsid w:val="00D0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BD2349-8D38-4B89-985B-1F5B5163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left="4320" w:firstLine="720"/>
      <w:outlineLvl w:val="0"/>
    </w:pPr>
    <w:rPr>
      <w:b/>
      <w:bCs/>
      <w:sz w:val="28"/>
      <w:szCs w:val="28"/>
      <w:lang w:val="uk-UA"/>
    </w:rPr>
  </w:style>
  <w:style w:type="paragraph" w:styleId="2">
    <w:name w:val="heading 2"/>
    <w:basedOn w:val="a"/>
    <w:next w:val="a"/>
    <w:link w:val="20"/>
    <w:uiPriority w:val="99"/>
    <w:qFormat/>
    <w:pPr>
      <w:keepNext/>
      <w:spacing w:line="360" w:lineRule="auto"/>
      <w:jc w:val="center"/>
      <w:outlineLvl w:val="1"/>
    </w:pPr>
    <w:rPr>
      <w:b/>
      <w:bCs/>
      <w:lang w:val="uk-UA"/>
    </w:rPr>
  </w:style>
  <w:style w:type="paragraph" w:styleId="3">
    <w:name w:val="heading 3"/>
    <w:basedOn w:val="a"/>
    <w:next w:val="a"/>
    <w:link w:val="30"/>
    <w:uiPriority w:val="99"/>
    <w:qFormat/>
    <w:pPr>
      <w:keepNext/>
      <w:spacing w:line="360" w:lineRule="auto"/>
      <w:ind w:firstLine="567"/>
      <w:jc w:val="both"/>
      <w:outlineLvl w:val="2"/>
    </w:pPr>
    <w:rPr>
      <w:sz w:val="28"/>
      <w:szCs w:val="28"/>
      <w:lang w:val="uk-UA"/>
    </w:rPr>
  </w:style>
  <w:style w:type="paragraph" w:styleId="4">
    <w:name w:val="heading 4"/>
    <w:basedOn w:val="a"/>
    <w:next w:val="a"/>
    <w:link w:val="40"/>
    <w:uiPriority w:val="99"/>
    <w:qFormat/>
    <w:pPr>
      <w:keepNext/>
      <w:spacing w:line="360" w:lineRule="auto"/>
      <w:jc w:val="both"/>
      <w:outlineLvl w:val="3"/>
    </w:pPr>
    <w:rPr>
      <w:b/>
      <w:bCs/>
      <w:sz w:val="28"/>
      <w:szCs w:val="28"/>
      <w:lang w:val="uk-UA"/>
    </w:rPr>
  </w:style>
  <w:style w:type="paragraph" w:styleId="5">
    <w:name w:val="heading 5"/>
    <w:basedOn w:val="a"/>
    <w:next w:val="a"/>
    <w:link w:val="50"/>
    <w:uiPriority w:val="99"/>
    <w:qFormat/>
    <w:pPr>
      <w:spacing w:before="240" w:after="60"/>
      <w:outlineLvl w:val="4"/>
    </w:pPr>
    <w:rPr>
      <w:b/>
      <w:bCs/>
      <w:i/>
      <w:iCs/>
      <w:sz w:val="26"/>
      <w:szCs w:val="26"/>
      <w:lang w:eastAsia="en-US"/>
    </w:rPr>
  </w:style>
  <w:style w:type="paragraph" w:styleId="6">
    <w:name w:val="heading 6"/>
    <w:basedOn w:val="a"/>
    <w:next w:val="a"/>
    <w:link w:val="60"/>
    <w:uiPriority w:val="99"/>
    <w:qFormat/>
    <w:pPr>
      <w:keepNext/>
      <w:spacing w:line="360" w:lineRule="auto"/>
      <w:ind w:firstLine="540"/>
      <w:jc w:val="center"/>
      <w:outlineLvl w:val="5"/>
    </w:pPr>
    <w:rPr>
      <w:b/>
      <w:bCs/>
      <w:spacing w:val="-2"/>
      <w:w w:val="89"/>
      <w:sz w:val="28"/>
      <w:szCs w:val="28"/>
      <w:lang w:val="uk-UA"/>
    </w:rPr>
  </w:style>
  <w:style w:type="paragraph" w:styleId="7">
    <w:name w:val="heading 7"/>
    <w:basedOn w:val="a"/>
    <w:next w:val="a"/>
    <w:link w:val="70"/>
    <w:uiPriority w:val="99"/>
    <w:qFormat/>
    <w:pPr>
      <w:keepNext/>
      <w:spacing w:line="360" w:lineRule="auto"/>
      <w:jc w:val="right"/>
      <w:outlineLvl w:val="6"/>
    </w:pPr>
    <w:rPr>
      <w:b/>
      <w:bCs/>
      <w:lang w:val="uk-UA" w:eastAsia="en-US"/>
    </w:rPr>
  </w:style>
  <w:style w:type="paragraph" w:styleId="8">
    <w:name w:val="heading 8"/>
    <w:basedOn w:val="a"/>
    <w:next w:val="a"/>
    <w:link w:val="80"/>
    <w:uiPriority w:val="99"/>
    <w:qFormat/>
    <w:pPr>
      <w:keepNext/>
      <w:tabs>
        <w:tab w:val="left" w:pos="5207"/>
      </w:tabs>
      <w:spacing w:line="360" w:lineRule="auto"/>
      <w:outlineLvl w:val="7"/>
    </w:pPr>
    <w:rPr>
      <w:b/>
      <w:bCs/>
      <w:lang w:eastAsia="en-US"/>
    </w:rPr>
  </w:style>
  <w:style w:type="paragraph" w:styleId="9">
    <w:name w:val="heading 9"/>
    <w:basedOn w:val="a"/>
    <w:next w:val="a"/>
    <w:link w:val="90"/>
    <w:uiPriority w:val="99"/>
    <w:qFormat/>
    <w:pPr>
      <w:keepNext/>
      <w:spacing w:line="360" w:lineRule="auto"/>
      <w:ind w:hanging="40"/>
      <w:jc w:val="center"/>
      <w:outlineLvl w:val="8"/>
    </w:pPr>
    <w:rPr>
      <w:b/>
      <w:bCs/>
      <w:spacing w:val="-4"/>
      <w:w w:val="89"/>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header"/>
    <w:basedOn w:val="a"/>
    <w:link w:val="a4"/>
    <w:uiPriority w:val="99"/>
    <w:pPr>
      <w:tabs>
        <w:tab w:val="center" w:pos="4677"/>
        <w:tab w:val="right" w:pos="9355"/>
      </w:tabs>
    </w:pPr>
    <w:rPr>
      <w:lang w:eastAsia="en-US"/>
    </w:rPr>
  </w:style>
  <w:style w:type="character" w:customStyle="1" w:styleId="a4">
    <w:name w:val="Верхній колонтитул Знак"/>
    <w:link w:val="a3"/>
    <w:uiPriority w:val="99"/>
    <w:semiHidden/>
    <w:rPr>
      <w:sz w:val="24"/>
      <w:szCs w:val="24"/>
    </w:rPr>
  </w:style>
  <w:style w:type="paragraph" w:styleId="31">
    <w:name w:val="Body Text Indent 3"/>
    <w:basedOn w:val="a"/>
    <w:link w:val="32"/>
    <w:uiPriority w:val="99"/>
    <w:pPr>
      <w:spacing w:line="360" w:lineRule="auto"/>
      <w:ind w:firstLine="540"/>
      <w:jc w:val="both"/>
    </w:pPr>
    <w:rPr>
      <w:sz w:val="28"/>
      <w:szCs w:val="28"/>
      <w:lang w:val="uk-UA"/>
    </w:rPr>
  </w:style>
  <w:style w:type="character" w:customStyle="1" w:styleId="32">
    <w:name w:val="Основний текст з відступом 3 Знак"/>
    <w:link w:val="31"/>
    <w:uiPriority w:val="99"/>
    <w:semiHidden/>
    <w:rPr>
      <w:sz w:val="16"/>
      <w:szCs w:val="16"/>
    </w:rPr>
  </w:style>
  <w:style w:type="paragraph" w:styleId="a5">
    <w:name w:val="Body Text"/>
    <w:basedOn w:val="a"/>
    <w:link w:val="a6"/>
    <w:uiPriority w:val="99"/>
    <w:pPr>
      <w:widowControl w:val="0"/>
      <w:jc w:val="both"/>
    </w:pPr>
    <w:rPr>
      <w:sz w:val="28"/>
      <w:szCs w:val="28"/>
      <w:lang w:val="uk-UA"/>
    </w:rPr>
  </w:style>
  <w:style w:type="character" w:customStyle="1" w:styleId="a6">
    <w:name w:val="Основний текст Знак"/>
    <w:link w:val="a5"/>
    <w:uiPriority w:val="99"/>
    <w:semiHidden/>
    <w:rPr>
      <w:sz w:val="24"/>
      <w:szCs w:val="24"/>
    </w:rPr>
  </w:style>
  <w:style w:type="paragraph" w:styleId="a7">
    <w:name w:val="Body Text Indent"/>
    <w:basedOn w:val="a"/>
    <w:link w:val="a8"/>
    <w:uiPriority w:val="99"/>
    <w:pPr>
      <w:tabs>
        <w:tab w:val="left" w:pos="9720"/>
      </w:tabs>
      <w:spacing w:line="360" w:lineRule="auto"/>
      <w:ind w:firstLine="540"/>
      <w:jc w:val="both"/>
    </w:pPr>
    <w:rPr>
      <w:sz w:val="28"/>
      <w:szCs w:val="28"/>
    </w:rPr>
  </w:style>
  <w:style w:type="character" w:customStyle="1" w:styleId="a8">
    <w:name w:val="Основний текст з відступом Знак"/>
    <w:link w:val="a7"/>
    <w:uiPriority w:val="99"/>
    <w:semiHidden/>
    <w:rPr>
      <w:sz w:val="24"/>
      <w:szCs w:val="24"/>
    </w:rPr>
  </w:style>
  <w:style w:type="paragraph" w:styleId="a9">
    <w:name w:val="Plain Text"/>
    <w:basedOn w:val="a"/>
    <w:link w:val="aa"/>
    <w:uiPriority w:val="99"/>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styleId="ab">
    <w:name w:val="footnote text"/>
    <w:basedOn w:val="a"/>
    <w:link w:val="ac"/>
    <w:uiPriority w:val="99"/>
    <w:semiHidden/>
    <w:rPr>
      <w:sz w:val="20"/>
      <w:szCs w:val="20"/>
      <w:lang w:eastAsia="en-US"/>
    </w:rPr>
  </w:style>
  <w:style w:type="character" w:customStyle="1" w:styleId="ac">
    <w:name w:val="Текст виноски Знак"/>
    <w:link w:val="ab"/>
    <w:uiPriority w:val="99"/>
    <w:semiHidden/>
    <w:rPr>
      <w:sz w:val="20"/>
      <w:szCs w:val="20"/>
    </w:rPr>
  </w:style>
  <w:style w:type="character" w:styleId="ad">
    <w:name w:val="page number"/>
    <w:uiPriority w:val="99"/>
  </w:style>
  <w:style w:type="paragraph" w:styleId="21">
    <w:name w:val="Body Text Indent 2"/>
    <w:basedOn w:val="a"/>
    <w:link w:val="22"/>
    <w:uiPriority w:val="99"/>
    <w:pPr>
      <w:spacing w:line="360" w:lineRule="auto"/>
      <w:ind w:left="1800" w:hanging="1800"/>
      <w:jc w:val="both"/>
    </w:pPr>
    <w:rPr>
      <w:b/>
      <w:bCs/>
      <w:i/>
      <w:iCs/>
      <w:spacing w:val="4"/>
      <w:sz w:val="28"/>
      <w:szCs w:val="28"/>
      <w:lang w:val="uk-UA"/>
    </w:rPr>
  </w:style>
  <w:style w:type="character" w:customStyle="1" w:styleId="22">
    <w:name w:val="Основний текст з відступом 2 Знак"/>
    <w:link w:val="21"/>
    <w:uiPriority w:val="99"/>
    <w:semiHidden/>
    <w:rPr>
      <w:sz w:val="24"/>
      <w:szCs w:val="24"/>
    </w:rPr>
  </w:style>
  <w:style w:type="paragraph" w:styleId="ae">
    <w:name w:val="footer"/>
    <w:basedOn w:val="a"/>
    <w:link w:val="af"/>
    <w:uiPriority w:val="99"/>
    <w:pPr>
      <w:tabs>
        <w:tab w:val="center" w:pos="4677"/>
        <w:tab w:val="right" w:pos="9355"/>
      </w:tabs>
    </w:pPr>
  </w:style>
  <w:style w:type="character" w:customStyle="1" w:styleId="af">
    <w:name w:val="Нижні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8030</Words>
  <Characters>45777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53700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Irina</cp:lastModifiedBy>
  <cp:revision>2</cp:revision>
  <cp:lastPrinted>2006-04-15T16:25:00Z</cp:lastPrinted>
  <dcterms:created xsi:type="dcterms:W3CDTF">2014-08-16T10:33:00Z</dcterms:created>
  <dcterms:modified xsi:type="dcterms:W3CDTF">2014-08-16T10:33:00Z</dcterms:modified>
</cp:coreProperties>
</file>